
<file path=[Content_Types].xml><?xml version="1.0" encoding="utf-8"?>
<Types xmlns="http://schemas.openxmlformats.org/package/2006/content-types">
  <Default Extension="bin" ContentType="application/vnd.openxmlformats-officedocument.oleObject"/>
  <Default Extension="doc" ContentType="application/msword"/>
  <Default Extension="docx" ContentType="application/vnd.openxmlformats-officedocument.wordprocessingml.document"/>
  <Default Extension="emf" ContentType="image/x-emf"/>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75DE7" w:rsidRDefault="00175DE7" w:rsidP="00175DE7">
      <w:pPr>
        <w:jc w:val="right"/>
        <w:rPr>
          <w:rFonts w:ascii="Arial" w:hAnsi="Arial" w:cs="Arial"/>
          <w:b/>
          <w:sz w:val="24"/>
          <w:szCs w:val="24"/>
        </w:rPr>
      </w:pPr>
      <w:r>
        <w:rPr>
          <w:rFonts w:ascii="Arial" w:hAnsi="Arial" w:cs="Arial"/>
          <w:b/>
          <w:sz w:val="24"/>
          <w:szCs w:val="24"/>
        </w:rPr>
        <w:t>Appendix 1</w:t>
      </w:r>
      <w:r w:rsidR="00B97772">
        <w:rPr>
          <w:rFonts w:ascii="Arial" w:hAnsi="Arial" w:cs="Arial"/>
          <w:b/>
          <w:sz w:val="24"/>
          <w:szCs w:val="24"/>
        </w:rPr>
        <w:t>a</w:t>
      </w:r>
    </w:p>
    <w:p w:rsidR="00591B38" w:rsidRDefault="00765E88" w:rsidP="00002CD6">
      <w:pPr>
        <w:rPr>
          <w:rFonts w:ascii="Arial" w:hAnsi="Arial" w:cs="Arial"/>
          <w:b/>
          <w:sz w:val="24"/>
          <w:szCs w:val="24"/>
        </w:rPr>
      </w:pPr>
      <w:r>
        <w:rPr>
          <w:rFonts w:ascii="Arial" w:hAnsi="Arial" w:cs="Arial"/>
          <w:b/>
          <w:sz w:val="24"/>
          <w:szCs w:val="24"/>
        </w:rPr>
        <w:t>Equality</w:t>
      </w:r>
      <w:r w:rsidR="00591B38">
        <w:rPr>
          <w:rFonts w:ascii="Arial" w:hAnsi="Arial" w:cs="Arial"/>
          <w:b/>
          <w:sz w:val="24"/>
          <w:szCs w:val="24"/>
        </w:rPr>
        <w:t xml:space="preserve">, Inclusion and Human Rights </w:t>
      </w:r>
      <w:r w:rsidR="0088520C">
        <w:rPr>
          <w:rFonts w:ascii="Arial" w:hAnsi="Arial" w:cs="Arial"/>
          <w:b/>
          <w:sz w:val="24"/>
          <w:szCs w:val="24"/>
        </w:rPr>
        <w:t xml:space="preserve">(EIHR) </w:t>
      </w:r>
      <w:r>
        <w:rPr>
          <w:rFonts w:ascii="Arial" w:hAnsi="Arial" w:cs="Arial"/>
          <w:b/>
          <w:sz w:val="24"/>
          <w:szCs w:val="24"/>
        </w:rPr>
        <w:t>s</w:t>
      </w:r>
      <w:r w:rsidRPr="00C90C1C">
        <w:rPr>
          <w:rFonts w:ascii="Arial" w:hAnsi="Arial" w:cs="Arial"/>
          <w:b/>
          <w:sz w:val="24"/>
          <w:szCs w:val="24"/>
        </w:rPr>
        <w:t>ummary repor</w:t>
      </w:r>
      <w:r>
        <w:rPr>
          <w:rFonts w:ascii="Arial" w:hAnsi="Arial" w:cs="Arial"/>
          <w:b/>
          <w:sz w:val="24"/>
          <w:szCs w:val="24"/>
        </w:rPr>
        <w:t xml:space="preserve">t </w:t>
      </w:r>
      <w:r w:rsidR="00591B38">
        <w:rPr>
          <w:rFonts w:ascii="Arial" w:hAnsi="Arial" w:cs="Arial"/>
          <w:b/>
          <w:sz w:val="24"/>
          <w:szCs w:val="24"/>
        </w:rPr>
        <w:t xml:space="preserve">of </w:t>
      </w:r>
      <w:r w:rsidR="00591B38" w:rsidRPr="00C90C1C">
        <w:rPr>
          <w:rFonts w:ascii="Arial" w:hAnsi="Arial" w:cs="Arial"/>
          <w:b/>
          <w:sz w:val="24"/>
          <w:szCs w:val="24"/>
        </w:rPr>
        <w:t>outcomes 202</w:t>
      </w:r>
      <w:r w:rsidR="00591B38">
        <w:rPr>
          <w:rFonts w:ascii="Arial" w:hAnsi="Arial" w:cs="Arial"/>
          <w:b/>
          <w:sz w:val="24"/>
          <w:szCs w:val="24"/>
        </w:rPr>
        <w:t>2</w:t>
      </w:r>
      <w:r w:rsidR="00591B38" w:rsidRPr="00C90C1C">
        <w:rPr>
          <w:rFonts w:ascii="Arial" w:hAnsi="Arial" w:cs="Arial"/>
          <w:b/>
          <w:sz w:val="24"/>
          <w:szCs w:val="24"/>
        </w:rPr>
        <w:t>-2</w:t>
      </w:r>
      <w:r w:rsidR="00591B38">
        <w:rPr>
          <w:rFonts w:ascii="Arial" w:hAnsi="Arial" w:cs="Arial"/>
          <w:b/>
          <w:sz w:val="24"/>
          <w:szCs w:val="24"/>
        </w:rPr>
        <w:t>3</w:t>
      </w:r>
    </w:p>
    <w:p w:rsidR="00280FC0" w:rsidRPr="00E9275A" w:rsidRDefault="008860B1" w:rsidP="00EE4C40">
      <w:pPr>
        <w:spacing w:after="0" w:line="240" w:lineRule="auto"/>
        <w:rPr>
          <w:rFonts w:ascii="Arial" w:hAnsi="Arial" w:cs="Arial"/>
          <w:b/>
          <w:sz w:val="24"/>
          <w:szCs w:val="24"/>
        </w:rPr>
      </w:pPr>
      <w:r>
        <w:rPr>
          <w:rFonts w:ascii="Arial" w:hAnsi="Arial" w:cs="Arial"/>
          <w:sz w:val="24"/>
          <w:szCs w:val="24"/>
        </w:rPr>
        <w:t>This report highlights k</w:t>
      </w:r>
      <w:r w:rsidRPr="00C90C1C">
        <w:rPr>
          <w:rFonts w:ascii="Arial" w:hAnsi="Arial" w:cs="Arial"/>
          <w:sz w:val="24"/>
          <w:szCs w:val="24"/>
        </w:rPr>
        <w:t>ey areas of EIHR work achieved during April 202</w:t>
      </w:r>
      <w:r>
        <w:rPr>
          <w:rFonts w:ascii="Arial" w:hAnsi="Arial" w:cs="Arial"/>
          <w:sz w:val="24"/>
          <w:szCs w:val="24"/>
        </w:rPr>
        <w:t>2</w:t>
      </w:r>
      <w:r w:rsidRPr="00C90C1C">
        <w:rPr>
          <w:rFonts w:ascii="Arial" w:hAnsi="Arial" w:cs="Arial"/>
          <w:sz w:val="24"/>
          <w:szCs w:val="24"/>
        </w:rPr>
        <w:t xml:space="preserve"> to March 202</w:t>
      </w:r>
      <w:r>
        <w:rPr>
          <w:rFonts w:ascii="Arial" w:hAnsi="Arial" w:cs="Arial"/>
          <w:sz w:val="24"/>
          <w:szCs w:val="24"/>
        </w:rPr>
        <w:t>3</w:t>
      </w:r>
      <w:r w:rsidRPr="00C90C1C">
        <w:rPr>
          <w:rFonts w:ascii="Arial" w:hAnsi="Arial" w:cs="Arial"/>
          <w:sz w:val="24"/>
          <w:szCs w:val="24"/>
        </w:rPr>
        <w:t xml:space="preserve"> as part of the </w:t>
      </w:r>
      <w:r w:rsidR="00FC46F2">
        <w:rPr>
          <w:rFonts w:ascii="Arial" w:hAnsi="Arial" w:cs="Arial"/>
          <w:sz w:val="24"/>
          <w:szCs w:val="24"/>
        </w:rPr>
        <w:t>continuous i</w:t>
      </w:r>
      <w:r w:rsidRPr="00C90C1C">
        <w:rPr>
          <w:rFonts w:ascii="Arial" w:hAnsi="Arial" w:cs="Arial"/>
          <w:sz w:val="24"/>
          <w:szCs w:val="24"/>
        </w:rPr>
        <w:t xml:space="preserve">mplementation of the equality strategy objectives </w:t>
      </w:r>
      <w:r w:rsidR="0099391D">
        <w:rPr>
          <w:rFonts w:ascii="Arial" w:hAnsi="Arial" w:cs="Arial"/>
          <w:sz w:val="24"/>
          <w:szCs w:val="24"/>
        </w:rPr>
        <w:t xml:space="preserve">and </w:t>
      </w:r>
      <w:r w:rsidRPr="00C90C1C">
        <w:rPr>
          <w:rFonts w:ascii="Arial" w:hAnsi="Arial" w:cs="Arial"/>
          <w:sz w:val="24"/>
          <w:szCs w:val="24"/>
        </w:rPr>
        <w:t xml:space="preserve">the </w:t>
      </w:r>
      <w:r w:rsidR="000D5104">
        <w:rPr>
          <w:rFonts w:ascii="Arial" w:hAnsi="Arial" w:cs="Arial"/>
          <w:sz w:val="24"/>
          <w:szCs w:val="24"/>
        </w:rPr>
        <w:t>e</w:t>
      </w:r>
      <w:r>
        <w:rPr>
          <w:rFonts w:ascii="Arial" w:hAnsi="Arial" w:cs="Arial"/>
          <w:sz w:val="24"/>
          <w:szCs w:val="24"/>
        </w:rPr>
        <w:t xml:space="preserve">quality </w:t>
      </w:r>
      <w:r w:rsidR="000D5104">
        <w:rPr>
          <w:rFonts w:ascii="Arial" w:hAnsi="Arial" w:cs="Arial"/>
          <w:sz w:val="24"/>
          <w:szCs w:val="24"/>
        </w:rPr>
        <w:t>a</w:t>
      </w:r>
      <w:r w:rsidRPr="00C90C1C">
        <w:rPr>
          <w:rFonts w:ascii="Arial" w:hAnsi="Arial" w:cs="Arial"/>
          <w:sz w:val="24"/>
          <w:szCs w:val="24"/>
        </w:rPr>
        <w:t xml:space="preserve">ction </w:t>
      </w:r>
      <w:r w:rsidR="000D5104">
        <w:rPr>
          <w:rFonts w:ascii="Arial" w:hAnsi="Arial" w:cs="Arial"/>
          <w:sz w:val="24"/>
          <w:szCs w:val="24"/>
        </w:rPr>
        <w:t>p</w:t>
      </w:r>
      <w:r w:rsidRPr="00C90C1C">
        <w:rPr>
          <w:rFonts w:ascii="Arial" w:hAnsi="Arial" w:cs="Arial"/>
          <w:sz w:val="24"/>
          <w:szCs w:val="24"/>
        </w:rPr>
        <w:t>lan 2020-23</w:t>
      </w:r>
      <w:r>
        <w:rPr>
          <w:rFonts w:ascii="Arial" w:hAnsi="Arial" w:cs="Arial"/>
          <w:sz w:val="24"/>
          <w:szCs w:val="24"/>
        </w:rPr>
        <w:t xml:space="preserve">. </w:t>
      </w:r>
      <w:r w:rsidR="00E9275A" w:rsidRPr="005E5673">
        <w:rPr>
          <w:rFonts w:ascii="Arial" w:hAnsi="Arial" w:cs="Arial"/>
          <w:bCs/>
          <w:sz w:val="24"/>
          <w:szCs w:val="24"/>
        </w:rPr>
        <w:t>The</w:t>
      </w:r>
      <w:r w:rsidR="00B77552">
        <w:rPr>
          <w:rFonts w:ascii="Arial" w:hAnsi="Arial" w:cs="Arial"/>
          <w:bCs/>
          <w:sz w:val="24"/>
          <w:szCs w:val="24"/>
        </w:rPr>
        <w:t xml:space="preserve"> information in the</w:t>
      </w:r>
      <w:r w:rsidR="00E9275A" w:rsidRPr="005E5673">
        <w:rPr>
          <w:rFonts w:ascii="Arial" w:hAnsi="Arial" w:cs="Arial"/>
          <w:bCs/>
          <w:sz w:val="24"/>
          <w:szCs w:val="24"/>
        </w:rPr>
        <w:t xml:space="preserve"> </w:t>
      </w:r>
      <w:r w:rsidR="00EE4C40">
        <w:rPr>
          <w:rFonts w:ascii="Arial" w:hAnsi="Arial" w:cs="Arial"/>
          <w:sz w:val="24"/>
          <w:szCs w:val="24"/>
        </w:rPr>
        <w:t xml:space="preserve">report </w:t>
      </w:r>
      <w:r w:rsidR="00083CFC">
        <w:rPr>
          <w:rFonts w:ascii="Arial" w:hAnsi="Arial" w:cs="Arial"/>
          <w:sz w:val="24"/>
          <w:szCs w:val="24"/>
        </w:rPr>
        <w:t>demonstrates Lincolnshire Integrated Care Board (</w:t>
      </w:r>
      <w:r w:rsidR="00EE4C40">
        <w:rPr>
          <w:rFonts w:ascii="Arial" w:hAnsi="Arial" w:cs="Arial"/>
          <w:sz w:val="24"/>
          <w:szCs w:val="24"/>
        </w:rPr>
        <w:t>LICB</w:t>
      </w:r>
      <w:r w:rsidR="00083CFC">
        <w:rPr>
          <w:rFonts w:ascii="Arial" w:hAnsi="Arial" w:cs="Arial"/>
          <w:sz w:val="24"/>
          <w:szCs w:val="24"/>
        </w:rPr>
        <w:t>)</w:t>
      </w:r>
      <w:r w:rsidR="00B53A02">
        <w:rPr>
          <w:rFonts w:ascii="Arial" w:hAnsi="Arial" w:cs="Arial"/>
          <w:sz w:val="24"/>
          <w:szCs w:val="24"/>
        </w:rPr>
        <w:t xml:space="preserve"> </w:t>
      </w:r>
      <w:r w:rsidR="00E21ED9">
        <w:rPr>
          <w:rFonts w:ascii="Arial" w:hAnsi="Arial" w:cs="Arial"/>
          <w:sz w:val="24"/>
          <w:szCs w:val="24"/>
        </w:rPr>
        <w:t>compli</w:t>
      </w:r>
      <w:r w:rsidR="00875C48">
        <w:rPr>
          <w:rFonts w:ascii="Arial" w:hAnsi="Arial" w:cs="Arial"/>
          <w:sz w:val="24"/>
          <w:szCs w:val="24"/>
        </w:rPr>
        <w:t>ance</w:t>
      </w:r>
      <w:r w:rsidR="00E21ED9">
        <w:rPr>
          <w:rFonts w:ascii="Arial" w:hAnsi="Arial" w:cs="Arial"/>
          <w:sz w:val="24"/>
          <w:szCs w:val="24"/>
        </w:rPr>
        <w:t xml:space="preserve"> to</w:t>
      </w:r>
      <w:r w:rsidR="00EE4C40">
        <w:rPr>
          <w:rFonts w:ascii="Arial" w:hAnsi="Arial" w:cs="Arial"/>
          <w:sz w:val="24"/>
          <w:szCs w:val="24"/>
        </w:rPr>
        <w:t xml:space="preserve"> the </w:t>
      </w:r>
      <w:r w:rsidR="00EE4C40">
        <w:rPr>
          <w:rFonts w:ascii="Arial" w:hAnsi="Arial" w:cs="Arial"/>
          <w:b/>
          <w:sz w:val="24"/>
          <w:szCs w:val="24"/>
        </w:rPr>
        <w:t xml:space="preserve">Equality Act </w:t>
      </w:r>
      <w:r w:rsidR="009374D5">
        <w:rPr>
          <w:rFonts w:ascii="Arial" w:hAnsi="Arial" w:cs="Arial"/>
          <w:b/>
          <w:sz w:val="24"/>
          <w:szCs w:val="24"/>
        </w:rPr>
        <w:t>2010</w:t>
      </w:r>
      <w:r w:rsidR="00E91903">
        <w:rPr>
          <w:rFonts w:ascii="Arial" w:hAnsi="Arial" w:cs="Arial"/>
          <w:b/>
          <w:sz w:val="24"/>
          <w:szCs w:val="24"/>
        </w:rPr>
        <w:t xml:space="preserve">, </w:t>
      </w:r>
      <w:r w:rsidR="00EE4C40">
        <w:rPr>
          <w:rFonts w:ascii="Arial" w:hAnsi="Arial" w:cs="Arial"/>
          <w:b/>
          <w:sz w:val="24"/>
          <w:szCs w:val="24"/>
        </w:rPr>
        <w:t>P</w:t>
      </w:r>
      <w:r w:rsidR="00E91903">
        <w:rPr>
          <w:rFonts w:ascii="Arial" w:hAnsi="Arial" w:cs="Arial"/>
          <w:b/>
          <w:sz w:val="24"/>
          <w:szCs w:val="24"/>
        </w:rPr>
        <w:t>ublic Sector Equality Duty (PSED) 2011</w:t>
      </w:r>
      <w:r w:rsidR="004424A3">
        <w:rPr>
          <w:rFonts w:ascii="Arial" w:hAnsi="Arial" w:cs="Arial"/>
          <w:b/>
          <w:sz w:val="24"/>
          <w:szCs w:val="24"/>
        </w:rPr>
        <w:t xml:space="preserve"> </w:t>
      </w:r>
      <w:r w:rsidR="00CF35E6">
        <w:rPr>
          <w:rFonts w:ascii="Arial" w:hAnsi="Arial" w:cs="Arial"/>
          <w:bCs/>
          <w:sz w:val="24"/>
          <w:szCs w:val="24"/>
        </w:rPr>
        <w:t>and how the ICB has</w:t>
      </w:r>
      <w:r w:rsidR="005C1EE4">
        <w:rPr>
          <w:rFonts w:ascii="Arial" w:hAnsi="Arial" w:cs="Arial"/>
          <w:bCs/>
          <w:sz w:val="24"/>
          <w:szCs w:val="24"/>
        </w:rPr>
        <w:t xml:space="preserve">, through </w:t>
      </w:r>
      <w:r w:rsidR="00F738A9">
        <w:rPr>
          <w:rFonts w:ascii="Arial" w:hAnsi="Arial" w:cs="Arial"/>
          <w:bCs/>
          <w:sz w:val="24"/>
          <w:szCs w:val="24"/>
        </w:rPr>
        <w:t xml:space="preserve">the </w:t>
      </w:r>
      <w:r w:rsidR="00F738A9" w:rsidRPr="00F738A9">
        <w:rPr>
          <w:rFonts w:ascii="Arial" w:hAnsi="Arial" w:cs="Arial"/>
          <w:sz w:val="24"/>
          <w:szCs w:val="24"/>
        </w:rPr>
        <w:t>exercise</w:t>
      </w:r>
      <w:r w:rsidR="005C1EE4" w:rsidRPr="00F738A9">
        <w:rPr>
          <w:rFonts w:ascii="Arial" w:hAnsi="Arial" w:cs="Arial"/>
          <w:bCs/>
          <w:sz w:val="24"/>
          <w:szCs w:val="24"/>
        </w:rPr>
        <w:t xml:space="preserve"> of</w:t>
      </w:r>
      <w:r w:rsidR="005C1EE4" w:rsidRPr="005C1EE4">
        <w:rPr>
          <w:rFonts w:ascii="Arial" w:hAnsi="Arial" w:cs="Arial"/>
          <w:bCs/>
          <w:sz w:val="24"/>
          <w:szCs w:val="24"/>
        </w:rPr>
        <w:t xml:space="preserve"> all </w:t>
      </w:r>
      <w:r w:rsidR="005C1EE4">
        <w:rPr>
          <w:rFonts w:ascii="Arial" w:hAnsi="Arial" w:cs="Arial"/>
          <w:bCs/>
          <w:sz w:val="24"/>
          <w:szCs w:val="24"/>
        </w:rPr>
        <w:t>its</w:t>
      </w:r>
      <w:r w:rsidR="005C1EE4" w:rsidRPr="005C1EE4">
        <w:rPr>
          <w:rFonts w:ascii="Arial" w:hAnsi="Arial" w:cs="Arial"/>
          <w:bCs/>
          <w:sz w:val="24"/>
          <w:szCs w:val="24"/>
        </w:rPr>
        <w:t xml:space="preserve"> functions</w:t>
      </w:r>
      <w:r w:rsidR="004136D5">
        <w:rPr>
          <w:rFonts w:ascii="Arial" w:hAnsi="Arial" w:cs="Arial"/>
          <w:bCs/>
          <w:sz w:val="24"/>
          <w:szCs w:val="24"/>
        </w:rPr>
        <w:t>,</w:t>
      </w:r>
      <w:r w:rsidR="004424A3" w:rsidRPr="00E21ED9">
        <w:rPr>
          <w:rFonts w:ascii="Arial" w:hAnsi="Arial" w:cs="Arial"/>
          <w:bCs/>
          <w:sz w:val="24"/>
          <w:szCs w:val="24"/>
        </w:rPr>
        <w:t xml:space="preserve"> </w:t>
      </w:r>
      <w:r w:rsidR="00CF35E6">
        <w:rPr>
          <w:rFonts w:ascii="Arial" w:hAnsi="Arial" w:cs="Arial"/>
          <w:bCs/>
          <w:sz w:val="24"/>
          <w:szCs w:val="24"/>
        </w:rPr>
        <w:t>gi</w:t>
      </w:r>
      <w:r w:rsidR="009A77D7">
        <w:rPr>
          <w:rFonts w:ascii="Arial" w:hAnsi="Arial" w:cs="Arial"/>
          <w:bCs/>
          <w:sz w:val="24"/>
          <w:szCs w:val="24"/>
        </w:rPr>
        <w:t xml:space="preserve">ven </w:t>
      </w:r>
      <w:r w:rsidR="004424A3" w:rsidRPr="00E21ED9">
        <w:rPr>
          <w:rFonts w:ascii="Arial" w:hAnsi="Arial" w:cs="Arial"/>
          <w:bCs/>
          <w:sz w:val="24"/>
          <w:szCs w:val="24"/>
        </w:rPr>
        <w:t>due regard to the need to: -</w:t>
      </w:r>
    </w:p>
    <w:p w:rsidR="004424A3" w:rsidRPr="00E21ED9" w:rsidRDefault="004424A3" w:rsidP="004424A3">
      <w:pPr>
        <w:pStyle w:val="ListParagraph"/>
        <w:numPr>
          <w:ilvl w:val="0"/>
          <w:numId w:val="17"/>
        </w:numPr>
        <w:spacing w:after="0" w:line="240" w:lineRule="auto"/>
        <w:rPr>
          <w:rFonts w:ascii="Arial" w:hAnsi="Arial" w:cs="Arial"/>
          <w:bCs/>
          <w:sz w:val="24"/>
          <w:szCs w:val="24"/>
        </w:rPr>
      </w:pPr>
      <w:r w:rsidRPr="00E21ED9">
        <w:rPr>
          <w:rFonts w:ascii="Arial" w:hAnsi="Arial" w:cs="Arial"/>
          <w:bCs/>
          <w:sz w:val="24"/>
          <w:szCs w:val="24"/>
        </w:rPr>
        <w:t>Eliminate unlawful discrimination, harassment and victimisation and other conduct prohibited by the Act.</w:t>
      </w:r>
    </w:p>
    <w:p w:rsidR="004424A3" w:rsidRPr="00E21ED9" w:rsidRDefault="004424A3" w:rsidP="004424A3">
      <w:pPr>
        <w:pStyle w:val="ListParagraph"/>
        <w:numPr>
          <w:ilvl w:val="0"/>
          <w:numId w:val="17"/>
        </w:numPr>
        <w:spacing w:after="0" w:line="240" w:lineRule="auto"/>
        <w:rPr>
          <w:rFonts w:ascii="Arial" w:hAnsi="Arial" w:cs="Arial"/>
          <w:bCs/>
          <w:sz w:val="24"/>
          <w:szCs w:val="24"/>
        </w:rPr>
      </w:pPr>
      <w:r w:rsidRPr="00E21ED9">
        <w:rPr>
          <w:rFonts w:ascii="Arial" w:hAnsi="Arial" w:cs="Arial"/>
          <w:bCs/>
          <w:sz w:val="24"/>
          <w:szCs w:val="24"/>
        </w:rPr>
        <w:t>Advance equality of opportunity between people who share a protected characteristic and those who do not.</w:t>
      </w:r>
    </w:p>
    <w:p w:rsidR="009374D5" w:rsidRPr="00E21ED9" w:rsidRDefault="004424A3" w:rsidP="004424A3">
      <w:pPr>
        <w:pStyle w:val="ListParagraph"/>
        <w:numPr>
          <w:ilvl w:val="0"/>
          <w:numId w:val="17"/>
        </w:numPr>
        <w:spacing w:after="0" w:line="240" w:lineRule="auto"/>
        <w:rPr>
          <w:rFonts w:ascii="Arial" w:hAnsi="Arial" w:cs="Arial"/>
          <w:bCs/>
          <w:sz w:val="24"/>
          <w:szCs w:val="24"/>
        </w:rPr>
      </w:pPr>
      <w:r w:rsidRPr="00E21ED9">
        <w:rPr>
          <w:rFonts w:ascii="Arial" w:hAnsi="Arial" w:cs="Arial"/>
          <w:bCs/>
          <w:sz w:val="24"/>
          <w:szCs w:val="24"/>
        </w:rPr>
        <w:t>Foster good relations between people who share a protected characteristic and those who do not.</w:t>
      </w:r>
    </w:p>
    <w:p w:rsidR="009374D5" w:rsidRDefault="009374D5" w:rsidP="00EE4C40">
      <w:pPr>
        <w:spacing w:after="0" w:line="240" w:lineRule="auto"/>
        <w:rPr>
          <w:rFonts w:ascii="Arial" w:hAnsi="Arial" w:cs="Arial"/>
          <w:b/>
          <w:sz w:val="24"/>
          <w:szCs w:val="24"/>
        </w:rPr>
      </w:pPr>
    </w:p>
    <w:p w:rsidR="00002CD6" w:rsidRDefault="008860B1" w:rsidP="00002CD6">
      <w:pPr>
        <w:spacing w:after="0" w:line="240" w:lineRule="auto"/>
        <w:rPr>
          <w:rFonts w:ascii="Arial" w:hAnsi="Arial" w:cs="Arial"/>
          <w:sz w:val="24"/>
          <w:szCs w:val="24"/>
        </w:rPr>
      </w:pPr>
      <w:r>
        <w:rPr>
          <w:rFonts w:ascii="Arial" w:hAnsi="Arial" w:cs="Arial"/>
          <w:sz w:val="24"/>
          <w:szCs w:val="24"/>
        </w:rPr>
        <w:t xml:space="preserve">The work achieved </w:t>
      </w:r>
      <w:r w:rsidR="00EB7536">
        <w:rPr>
          <w:rFonts w:ascii="Arial" w:hAnsi="Arial" w:cs="Arial"/>
          <w:sz w:val="24"/>
          <w:szCs w:val="24"/>
        </w:rPr>
        <w:t xml:space="preserve">during 2023-24 </w:t>
      </w:r>
      <w:r>
        <w:rPr>
          <w:rFonts w:ascii="Arial" w:hAnsi="Arial" w:cs="Arial"/>
          <w:sz w:val="24"/>
          <w:szCs w:val="24"/>
        </w:rPr>
        <w:t>is shown below under each strategy objective</w:t>
      </w:r>
      <w:r w:rsidR="00322062">
        <w:rPr>
          <w:rFonts w:ascii="Arial" w:hAnsi="Arial" w:cs="Arial"/>
          <w:sz w:val="24"/>
          <w:szCs w:val="24"/>
        </w:rPr>
        <w:t xml:space="preserve"> of the action plan</w:t>
      </w:r>
      <w:r>
        <w:rPr>
          <w:rFonts w:ascii="Arial" w:hAnsi="Arial" w:cs="Arial"/>
          <w:sz w:val="24"/>
          <w:szCs w:val="24"/>
        </w:rPr>
        <w:t>.</w:t>
      </w:r>
    </w:p>
    <w:p w:rsidR="00875C48" w:rsidRPr="00C90C1C" w:rsidRDefault="00875C48" w:rsidP="00002CD6">
      <w:pPr>
        <w:spacing w:after="0" w:line="240" w:lineRule="auto"/>
        <w:rPr>
          <w:rFonts w:ascii="Arial" w:hAnsi="Arial" w:cs="Arial"/>
          <w:b/>
          <w:sz w:val="24"/>
          <w:szCs w:val="24"/>
        </w:rPr>
      </w:pPr>
    </w:p>
    <w:p w:rsidR="00002CD6" w:rsidRPr="00C90C1C" w:rsidRDefault="00002CD6" w:rsidP="00002CD6">
      <w:pPr>
        <w:spacing w:after="0" w:line="240" w:lineRule="auto"/>
        <w:rPr>
          <w:rFonts w:ascii="Arial" w:hAnsi="Arial" w:cs="Arial"/>
          <w:b/>
          <w:sz w:val="24"/>
          <w:szCs w:val="24"/>
        </w:rPr>
      </w:pPr>
      <w:r w:rsidRPr="00C90C1C">
        <w:rPr>
          <w:rFonts w:ascii="Arial" w:hAnsi="Arial" w:cs="Arial"/>
          <w:b/>
          <w:sz w:val="24"/>
          <w:szCs w:val="24"/>
        </w:rPr>
        <w:t>OBJECTIVE 1: Enhance workforce data and staff support</w:t>
      </w:r>
    </w:p>
    <w:p w:rsidR="00002CD6" w:rsidRPr="00C90C1C" w:rsidRDefault="00002CD6" w:rsidP="00002CD6">
      <w:pPr>
        <w:spacing w:after="0" w:line="240" w:lineRule="auto"/>
        <w:rPr>
          <w:rFonts w:ascii="Arial" w:hAnsi="Arial" w:cs="Arial"/>
          <w:sz w:val="24"/>
          <w:szCs w:val="24"/>
        </w:rPr>
      </w:pPr>
      <w:r w:rsidRPr="00C90C1C">
        <w:rPr>
          <w:rFonts w:ascii="Arial" w:hAnsi="Arial" w:cs="Arial"/>
          <w:sz w:val="24"/>
          <w:szCs w:val="24"/>
        </w:rPr>
        <w:t>Work to improve the equality monitoring of workforce data, the recruitment of staff, board and committee members and support the progression of internal staff: -</w:t>
      </w:r>
    </w:p>
    <w:p w:rsidR="00535748" w:rsidRPr="00535748" w:rsidRDefault="00535748" w:rsidP="005937E5">
      <w:pPr>
        <w:spacing w:after="0" w:line="240" w:lineRule="auto"/>
        <w:rPr>
          <w:rFonts w:ascii="Arial" w:hAnsi="Arial" w:cs="Arial"/>
          <w:sz w:val="24"/>
          <w:szCs w:val="24"/>
        </w:rPr>
      </w:pPr>
      <w:bookmarkStart w:id="0" w:name="_Hlk130545134"/>
    </w:p>
    <w:bookmarkEnd w:id="0"/>
    <w:p w:rsidR="006C069A" w:rsidRDefault="00862773" w:rsidP="00437AA5">
      <w:pPr>
        <w:pStyle w:val="ListParagraph"/>
        <w:numPr>
          <w:ilvl w:val="0"/>
          <w:numId w:val="27"/>
        </w:numPr>
        <w:spacing w:after="0" w:line="240" w:lineRule="auto"/>
        <w:rPr>
          <w:rFonts w:ascii="Arial" w:hAnsi="Arial" w:cs="Arial"/>
          <w:sz w:val="24"/>
          <w:szCs w:val="24"/>
        </w:rPr>
      </w:pPr>
      <w:r w:rsidRPr="00335CB7">
        <w:rPr>
          <w:rFonts w:ascii="Arial" w:hAnsi="Arial" w:cs="Arial"/>
          <w:b/>
          <w:bCs/>
          <w:sz w:val="24"/>
          <w:szCs w:val="24"/>
        </w:rPr>
        <w:t xml:space="preserve">Workforce </w:t>
      </w:r>
      <w:r w:rsidR="00904E14">
        <w:rPr>
          <w:rFonts w:ascii="Arial" w:hAnsi="Arial" w:cs="Arial"/>
          <w:b/>
          <w:bCs/>
          <w:sz w:val="24"/>
          <w:szCs w:val="24"/>
        </w:rPr>
        <w:t>d</w:t>
      </w:r>
      <w:r w:rsidR="000372D8" w:rsidRPr="00335CB7">
        <w:rPr>
          <w:rFonts w:ascii="Arial" w:hAnsi="Arial" w:cs="Arial"/>
          <w:b/>
          <w:bCs/>
          <w:sz w:val="24"/>
          <w:szCs w:val="24"/>
        </w:rPr>
        <w:t xml:space="preserve">ata </w:t>
      </w:r>
      <w:r w:rsidR="005B1B74">
        <w:rPr>
          <w:rFonts w:ascii="Arial" w:hAnsi="Arial" w:cs="Arial"/>
          <w:b/>
          <w:bCs/>
          <w:sz w:val="24"/>
          <w:szCs w:val="24"/>
        </w:rPr>
        <w:t xml:space="preserve">and Lincolnshire population </w:t>
      </w:r>
      <w:r w:rsidR="000372D8" w:rsidRPr="00335CB7">
        <w:rPr>
          <w:rFonts w:ascii="Arial" w:hAnsi="Arial" w:cs="Arial"/>
          <w:sz w:val="24"/>
          <w:szCs w:val="24"/>
        </w:rPr>
        <w:t xml:space="preserve">– </w:t>
      </w:r>
      <w:r w:rsidR="00F56B20" w:rsidRPr="00335CB7">
        <w:rPr>
          <w:rFonts w:ascii="Arial" w:hAnsi="Arial" w:cs="Arial"/>
          <w:sz w:val="24"/>
          <w:szCs w:val="24"/>
        </w:rPr>
        <w:t xml:space="preserve">Lincolnshire ICB total staff </w:t>
      </w:r>
      <w:r w:rsidR="00631C6D">
        <w:rPr>
          <w:rFonts w:ascii="Arial" w:hAnsi="Arial" w:cs="Arial"/>
          <w:sz w:val="24"/>
          <w:szCs w:val="24"/>
        </w:rPr>
        <w:t xml:space="preserve">is </w:t>
      </w:r>
      <w:r w:rsidR="00F56B20" w:rsidRPr="00335CB7">
        <w:rPr>
          <w:rFonts w:ascii="Arial" w:hAnsi="Arial" w:cs="Arial"/>
          <w:sz w:val="24"/>
          <w:szCs w:val="24"/>
        </w:rPr>
        <w:t>392</w:t>
      </w:r>
      <w:r w:rsidR="00904E14">
        <w:rPr>
          <w:rFonts w:ascii="Arial" w:hAnsi="Arial" w:cs="Arial"/>
          <w:sz w:val="24"/>
          <w:szCs w:val="24"/>
        </w:rPr>
        <w:t>.</w:t>
      </w:r>
      <w:r w:rsidR="00F56B20" w:rsidRPr="00335CB7">
        <w:rPr>
          <w:rFonts w:ascii="Arial" w:hAnsi="Arial" w:cs="Arial"/>
          <w:sz w:val="24"/>
          <w:szCs w:val="24"/>
        </w:rPr>
        <w:t xml:space="preserve"> </w:t>
      </w:r>
      <w:r w:rsidR="00904E14">
        <w:rPr>
          <w:rFonts w:ascii="Arial" w:hAnsi="Arial" w:cs="Arial"/>
          <w:sz w:val="24"/>
          <w:szCs w:val="24"/>
        </w:rPr>
        <w:t>T</w:t>
      </w:r>
      <w:r w:rsidR="00F56B20" w:rsidRPr="00335CB7">
        <w:rPr>
          <w:rFonts w:ascii="Arial" w:hAnsi="Arial" w:cs="Arial"/>
          <w:sz w:val="24"/>
          <w:szCs w:val="24"/>
        </w:rPr>
        <w:t>his does not include bank staff or</w:t>
      </w:r>
      <w:r w:rsidR="006B162F">
        <w:rPr>
          <w:rFonts w:ascii="Arial" w:hAnsi="Arial" w:cs="Arial"/>
          <w:sz w:val="24"/>
          <w:szCs w:val="24"/>
        </w:rPr>
        <w:t xml:space="preserve"> </w:t>
      </w:r>
      <w:r w:rsidR="00F56B20" w:rsidRPr="00335CB7">
        <w:rPr>
          <w:rFonts w:ascii="Arial" w:hAnsi="Arial" w:cs="Arial"/>
          <w:sz w:val="24"/>
          <w:szCs w:val="24"/>
        </w:rPr>
        <w:t xml:space="preserve">non-executives and was taken from data </w:t>
      </w:r>
      <w:r w:rsidR="00DF2467">
        <w:rPr>
          <w:rFonts w:ascii="Arial" w:hAnsi="Arial" w:cs="Arial"/>
          <w:sz w:val="24"/>
          <w:szCs w:val="24"/>
        </w:rPr>
        <w:t xml:space="preserve">as of </w:t>
      </w:r>
      <w:r w:rsidR="00F56B20" w:rsidRPr="00335CB7">
        <w:rPr>
          <w:rFonts w:ascii="Arial" w:hAnsi="Arial" w:cs="Arial"/>
          <w:sz w:val="24"/>
          <w:szCs w:val="24"/>
        </w:rPr>
        <w:t xml:space="preserve">31 March 2022. </w:t>
      </w:r>
      <w:r w:rsidR="00631C6D">
        <w:rPr>
          <w:rFonts w:ascii="Arial" w:hAnsi="Arial" w:cs="Arial"/>
          <w:sz w:val="24"/>
          <w:szCs w:val="24"/>
        </w:rPr>
        <w:t xml:space="preserve">The </w:t>
      </w:r>
      <w:r w:rsidR="006F7A76" w:rsidRPr="00335CB7">
        <w:rPr>
          <w:rFonts w:ascii="Arial" w:hAnsi="Arial" w:cs="Arial"/>
          <w:sz w:val="24"/>
          <w:szCs w:val="24"/>
        </w:rPr>
        <w:t>data</w:t>
      </w:r>
      <w:r w:rsidR="00314CB4" w:rsidRPr="00335CB7">
        <w:rPr>
          <w:rFonts w:ascii="Arial" w:hAnsi="Arial" w:cs="Arial"/>
          <w:sz w:val="24"/>
          <w:szCs w:val="24"/>
        </w:rPr>
        <w:t xml:space="preserve"> focuses on </w:t>
      </w:r>
      <w:r w:rsidR="00CD2D88" w:rsidRPr="00335CB7">
        <w:rPr>
          <w:rFonts w:ascii="Arial" w:hAnsi="Arial" w:cs="Arial"/>
          <w:sz w:val="24"/>
          <w:szCs w:val="24"/>
        </w:rPr>
        <w:t>seven of the nine pr</w:t>
      </w:r>
      <w:r w:rsidR="00CA262D" w:rsidRPr="00335CB7">
        <w:rPr>
          <w:rFonts w:ascii="Arial" w:hAnsi="Arial" w:cs="Arial"/>
          <w:sz w:val="24"/>
          <w:szCs w:val="24"/>
        </w:rPr>
        <w:t>otected characteristics including</w:t>
      </w:r>
      <w:r w:rsidR="003E436B" w:rsidRPr="00335CB7">
        <w:rPr>
          <w:rFonts w:ascii="Arial" w:hAnsi="Arial" w:cs="Arial"/>
          <w:sz w:val="24"/>
          <w:szCs w:val="24"/>
        </w:rPr>
        <w:t xml:space="preserve"> age, disability, </w:t>
      </w:r>
      <w:r w:rsidR="00C2738F" w:rsidRPr="00335CB7">
        <w:rPr>
          <w:rFonts w:ascii="Arial" w:hAnsi="Arial" w:cs="Arial"/>
          <w:sz w:val="24"/>
          <w:szCs w:val="24"/>
        </w:rPr>
        <w:t>e</w:t>
      </w:r>
      <w:r w:rsidR="003E436B" w:rsidRPr="00335CB7">
        <w:rPr>
          <w:rFonts w:ascii="Arial" w:hAnsi="Arial" w:cs="Arial"/>
          <w:sz w:val="24"/>
          <w:szCs w:val="24"/>
        </w:rPr>
        <w:t>thnic origin</w:t>
      </w:r>
      <w:r w:rsidR="00C2738F" w:rsidRPr="00335CB7">
        <w:rPr>
          <w:rFonts w:ascii="Arial" w:hAnsi="Arial" w:cs="Arial"/>
          <w:sz w:val="24"/>
          <w:szCs w:val="24"/>
        </w:rPr>
        <w:t>, marital status</w:t>
      </w:r>
      <w:r w:rsidR="002D3526" w:rsidRPr="00335CB7">
        <w:rPr>
          <w:rFonts w:ascii="Arial" w:hAnsi="Arial" w:cs="Arial"/>
          <w:sz w:val="24"/>
          <w:szCs w:val="24"/>
        </w:rPr>
        <w:t xml:space="preserve">, religion and/or belief, </w:t>
      </w:r>
      <w:proofErr w:type="gramStart"/>
      <w:r w:rsidR="003416C3" w:rsidRPr="00335CB7">
        <w:rPr>
          <w:rFonts w:ascii="Arial" w:hAnsi="Arial" w:cs="Arial"/>
          <w:sz w:val="24"/>
          <w:szCs w:val="24"/>
        </w:rPr>
        <w:t>s</w:t>
      </w:r>
      <w:r w:rsidR="002D3526" w:rsidRPr="00335CB7">
        <w:rPr>
          <w:rFonts w:ascii="Arial" w:hAnsi="Arial" w:cs="Arial"/>
          <w:sz w:val="24"/>
          <w:szCs w:val="24"/>
        </w:rPr>
        <w:t>ex</w:t>
      </w:r>
      <w:proofErr w:type="gramEnd"/>
      <w:r w:rsidR="002D3526" w:rsidRPr="00335CB7">
        <w:rPr>
          <w:rFonts w:ascii="Arial" w:hAnsi="Arial" w:cs="Arial"/>
          <w:sz w:val="24"/>
          <w:szCs w:val="24"/>
        </w:rPr>
        <w:t xml:space="preserve"> and </w:t>
      </w:r>
      <w:r w:rsidR="003416C3" w:rsidRPr="00335CB7">
        <w:rPr>
          <w:rFonts w:ascii="Arial" w:hAnsi="Arial" w:cs="Arial"/>
          <w:sz w:val="24"/>
          <w:szCs w:val="24"/>
        </w:rPr>
        <w:t>s</w:t>
      </w:r>
      <w:r w:rsidR="002D3526" w:rsidRPr="00335CB7">
        <w:rPr>
          <w:rFonts w:ascii="Arial" w:hAnsi="Arial" w:cs="Arial"/>
          <w:sz w:val="24"/>
          <w:szCs w:val="24"/>
        </w:rPr>
        <w:t>exual orientation</w:t>
      </w:r>
      <w:r w:rsidR="006F7A76" w:rsidRPr="00335CB7">
        <w:rPr>
          <w:rFonts w:ascii="Arial" w:hAnsi="Arial" w:cs="Arial"/>
          <w:sz w:val="24"/>
          <w:szCs w:val="24"/>
        </w:rPr>
        <w:t>.</w:t>
      </w:r>
      <w:r w:rsidR="00C2738F" w:rsidRPr="00335CB7">
        <w:rPr>
          <w:rFonts w:ascii="Arial" w:hAnsi="Arial" w:cs="Arial"/>
          <w:sz w:val="24"/>
          <w:szCs w:val="24"/>
        </w:rPr>
        <w:t xml:space="preserve"> </w:t>
      </w:r>
      <w:r w:rsidR="00AA637B" w:rsidRPr="00335CB7">
        <w:rPr>
          <w:rFonts w:ascii="Arial" w:hAnsi="Arial" w:cs="Arial"/>
          <w:sz w:val="24"/>
          <w:szCs w:val="24"/>
        </w:rPr>
        <w:t xml:space="preserve">In summary the </w:t>
      </w:r>
      <w:r w:rsidR="00F56B20" w:rsidRPr="00335CB7">
        <w:rPr>
          <w:rFonts w:ascii="Arial" w:hAnsi="Arial" w:cs="Arial"/>
          <w:sz w:val="24"/>
          <w:szCs w:val="24"/>
        </w:rPr>
        <w:t>workforce is predominately female, white,</w:t>
      </w:r>
      <w:r w:rsidR="00AA637B" w:rsidRPr="00335CB7">
        <w:rPr>
          <w:rFonts w:ascii="Arial" w:hAnsi="Arial" w:cs="Arial"/>
          <w:sz w:val="24"/>
          <w:szCs w:val="24"/>
        </w:rPr>
        <w:t xml:space="preserve"> </w:t>
      </w:r>
      <w:proofErr w:type="gramStart"/>
      <w:r w:rsidR="00F56B20" w:rsidRPr="00335CB7">
        <w:rPr>
          <w:rFonts w:ascii="Arial" w:hAnsi="Arial" w:cs="Arial"/>
          <w:sz w:val="24"/>
          <w:szCs w:val="24"/>
        </w:rPr>
        <w:t>heterosexual</w:t>
      </w:r>
      <w:proofErr w:type="gramEnd"/>
      <w:r w:rsidR="00083CFC">
        <w:rPr>
          <w:rFonts w:ascii="Arial" w:hAnsi="Arial" w:cs="Arial"/>
          <w:sz w:val="24"/>
          <w:szCs w:val="24"/>
        </w:rPr>
        <w:t xml:space="preserve"> and</w:t>
      </w:r>
      <w:r w:rsidR="0049541E">
        <w:rPr>
          <w:rFonts w:ascii="Arial" w:hAnsi="Arial" w:cs="Arial"/>
          <w:sz w:val="24"/>
          <w:szCs w:val="24"/>
        </w:rPr>
        <w:t xml:space="preserve"> </w:t>
      </w:r>
      <w:r w:rsidR="00F56B20" w:rsidRPr="00335CB7">
        <w:rPr>
          <w:rFonts w:ascii="Arial" w:hAnsi="Arial" w:cs="Arial"/>
          <w:sz w:val="24"/>
          <w:szCs w:val="24"/>
        </w:rPr>
        <w:t>Christian</w:t>
      </w:r>
      <w:r w:rsidR="00083CFC">
        <w:rPr>
          <w:rFonts w:ascii="Arial" w:hAnsi="Arial" w:cs="Arial"/>
          <w:sz w:val="24"/>
          <w:szCs w:val="24"/>
        </w:rPr>
        <w:t xml:space="preserve">, with the majority of </w:t>
      </w:r>
      <w:r w:rsidR="00AA3A32" w:rsidRPr="00335CB7">
        <w:rPr>
          <w:rFonts w:ascii="Arial" w:hAnsi="Arial" w:cs="Arial"/>
          <w:sz w:val="24"/>
          <w:szCs w:val="24"/>
        </w:rPr>
        <w:t xml:space="preserve">staff </w:t>
      </w:r>
      <w:r w:rsidR="00F56B20" w:rsidRPr="00335CB7">
        <w:rPr>
          <w:rFonts w:ascii="Arial" w:hAnsi="Arial" w:cs="Arial"/>
          <w:sz w:val="24"/>
          <w:szCs w:val="24"/>
        </w:rPr>
        <w:t>not declaring a disabilit</w:t>
      </w:r>
      <w:r w:rsidR="0097776A" w:rsidRPr="00335CB7">
        <w:rPr>
          <w:rFonts w:ascii="Arial" w:hAnsi="Arial" w:cs="Arial"/>
          <w:sz w:val="24"/>
          <w:szCs w:val="24"/>
        </w:rPr>
        <w:t>y</w:t>
      </w:r>
      <w:r w:rsidR="00105277">
        <w:rPr>
          <w:rFonts w:ascii="Arial" w:hAnsi="Arial" w:cs="Arial"/>
          <w:sz w:val="24"/>
          <w:szCs w:val="24"/>
        </w:rPr>
        <w:t>.</w:t>
      </w:r>
      <w:r w:rsidR="009660D9">
        <w:rPr>
          <w:rFonts w:ascii="Arial" w:hAnsi="Arial" w:cs="Arial"/>
          <w:sz w:val="24"/>
          <w:szCs w:val="24"/>
        </w:rPr>
        <w:t xml:space="preserve"> Please refer to the attachment below for further information</w:t>
      </w:r>
      <w:r w:rsidR="00F45AA9">
        <w:rPr>
          <w:rFonts w:ascii="Arial" w:hAnsi="Arial" w:cs="Arial"/>
          <w:sz w:val="24"/>
          <w:szCs w:val="24"/>
        </w:rPr>
        <w:t>: -</w:t>
      </w:r>
      <w:r w:rsidR="009660D9">
        <w:rPr>
          <w:rFonts w:ascii="Arial" w:hAnsi="Arial" w:cs="Arial"/>
          <w:sz w:val="24"/>
          <w:szCs w:val="24"/>
        </w:rPr>
        <w:t xml:space="preserve"> </w:t>
      </w:r>
    </w:p>
    <w:p w:rsidR="006C069A" w:rsidRDefault="00105277" w:rsidP="006C069A">
      <w:pPr>
        <w:pStyle w:val="ListParagraph"/>
        <w:spacing w:after="0" w:line="240" w:lineRule="auto"/>
        <w:ind w:left="360"/>
        <w:rPr>
          <w:rFonts w:ascii="Arial" w:hAnsi="Arial" w:cs="Arial"/>
          <w:sz w:val="24"/>
          <w:szCs w:val="24"/>
        </w:rPr>
      </w:pPr>
      <w:r>
        <w:rPr>
          <w:rFonts w:ascii="Arial" w:hAnsi="Arial" w:cs="Arial"/>
          <w:sz w:val="24"/>
          <w:szCs w:val="24"/>
        </w:rPr>
        <w:t xml:space="preserve"> </w:t>
      </w:r>
    </w:p>
    <w:bookmarkStart w:id="1" w:name="_MON_1740488967"/>
    <w:bookmarkEnd w:id="1"/>
    <w:p w:rsidR="006C069A" w:rsidRDefault="006C069A" w:rsidP="006C069A">
      <w:pPr>
        <w:spacing w:after="0" w:line="240" w:lineRule="auto"/>
        <w:rPr>
          <w:rFonts w:ascii="Arial" w:hAnsi="Arial" w:cs="Arial"/>
          <w:sz w:val="24"/>
          <w:szCs w:val="24"/>
        </w:rPr>
      </w:pPr>
      <w:r>
        <w:rPr>
          <w:rFonts w:ascii="Arial" w:hAnsi="Arial" w:cs="Arial"/>
          <w:sz w:val="24"/>
          <w:szCs w:val="24"/>
        </w:rPr>
        <w:object w:dxaOrig="1521" w:dyaOrig="991" w14:anchorId="6DDC8A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50pt" o:ole="">
            <v:imagedata r:id="rId8" o:title=""/>
          </v:shape>
          <o:OLEObject Type="Embed" ProgID="Word.Document.12" ShapeID="_x0000_i1025" DrawAspect="Icon" ObjectID="_1773559228" r:id="rId9">
            <o:FieldCodes>\s</o:FieldCodes>
          </o:OLEObject>
        </w:object>
      </w:r>
    </w:p>
    <w:p w:rsidR="006C069A" w:rsidRDefault="006C069A" w:rsidP="006C069A">
      <w:pPr>
        <w:spacing w:after="0" w:line="240" w:lineRule="auto"/>
        <w:rPr>
          <w:rFonts w:ascii="Arial" w:hAnsi="Arial" w:cs="Arial"/>
          <w:sz w:val="24"/>
          <w:szCs w:val="24"/>
        </w:rPr>
      </w:pPr>
    </w:p>
    <w:p w:rsidR="007C4448" w:rsidRDefault="00B702BC" w:rsidP="006C069A">
      <w:pPr>
        <w:spacing w:after="0" w:line="240" w:lineRule="auto"/>
        <w:rPr>
          <w:rFonts w:ascii="Arial" w:hAnsi="Arial" w:cs="Arial"/>
          <w:sz w:val="24"/>
          <w:szCs w:val="24"/>
        </w:rPr>
      </w:pPr>
      <w:r>
        <w:rPr>
          <w:rFonts w:ascii="Arial" w:hAnsi="Arial" w:cs="Arial"/>
          <w:sz w:val="24"/>
          <w:szCs w:val="24"/>
        </w:rPr>
        <w:t>LICB’s workforce diversity</w:t>
      </w:r>
      <w:r w:rsidR="00105277" w:rsidRPr="006C069A">
        <w:rPr>
          <w:rFonts w:ascii="Arial" w:hAnsi="Arial" w:cs="Arial"/>
          <w:sz w:val="24"/>
          <w:szCs w:val="24"/>
        </w:rPr>
        <w:t xml:space="preserve"> to </w:t>
      </w:r>
      <w:r w:rsidR="00F45AA9" w:rsidRPr="006C069A">
        <w:rPr>
          <w:rFonts w:ascii="Arial" w:hAnsi="Arial" w:cs="Arial"/>
          <w:sz w:val="24"/>
          <w:szCs w:val="24"/>
        </w:rPr>
        <w:t xml:space="preserve">some </w:t>
      </w:r>
      <w:r w:rsidR="00F45AA9">
        <w:rPr>
          <w:rFonts w:ascii="Arial" w:hAnsi="Arial" w:cs="Arial"/>
          <w:sz w:val="24"/>
          <w:szCs w:val="24"/>
        </w:rPr>
        <w:t>extent</w:t>
      </w:r>
      <w:r w:rsidR="0097776A" w:rsidRPr="006C069A">
        <w:rPr>
          <w:rFonts w:ascii="Arial" w:hAnsi="Arial" w:cs="Arial"/>
          <w:sz w:val="24"/>
          <w:szCs w:val="24"/>
        </w:rPr>
        <w:t xml:space="preserve"> </w:t>
      </w:r>
      <w:r w:rsidR="00E75AB1" w:rsidRPr="006C069A">
        <w:rPr>
          <w:rFonts w:ascii="Arial" w:hAnsi="Arial" w:cs="Arial"/>
          <w:sz w:val="24"/>
          <w:szCs w:val="24"/>
        </w:rPr>
        <w:t xml:space="preserve">mirrors the </w:t>
      </w:r>
      <w:r w:rsidR="00335CB7" w:rsidRPr="006C069A">
        <w:rPr>
          <w:rFonts w:ascii="Arial" w:hAnsi="Arial" w:cs="Arial"/>
          <w:sz w:val="24"/>
          <w:szCs w:val="24"/>
        </w:rPr>
        <w:t xml:space="preserve">Lincolnshire </w:t>
      </w:r>
      <w:r w:rsidR="00F45AA9">
        <w:rPr>
          <w:rFonts w:ascii="Arial" w:hAnsi="Arial" w:cs="Arial"/>
          <w:sz w:val="24"/>
          <w:szCs w:val="24"/>
        </w:rPr>
        <w:t>demographics</w:t>
      </w:r>
      <w:r w:rsidR="00614F1F">
        <w:rPr>
          <w:rFonts w:ascii="Arial" w:hAnsi="Arial" w:cs="Arial"/>
          <w:sz w:val="24"/>
          <w:szCs w:val="24"/>
        </w:rPr>
        <w:t>.</w:t>
      </w:r>
      <w:r w:rsidR="00134E4B">
        <w:rPr>
          <w:rFonts w:ascii="Arial" w:hAnsi="Arial" w:cs="Arial"/>
          <w:sz w:val="24"/>
          <w:szCs w:val="24"/>
        </w:rPr>
        <w:t xml:space="preserve"> </w:t>
      </w:r>
      <w:r w:rsidR="00DC2D34" w:rsidRPr="006C069A">
        <w:rPr>
          <w:rFonts w:ascii="Arial" w:hAnsi="Arial" w:cs="Arial"/>
          <w:sz w:val="24"/>
          <w:szCs w:val="24"/>
        </w:rPr>
        <w:t>According to mid-2021 o</w:t>
      </w:r>
      <w:r w:rsidR="00614F1F">
        <w:rPr>
          <w:rFonts w:ascii="Arial" w:hAnsi="Arial" w:cs="Arial"/>
          <w:sz w:val="24"/>
          <w:szCs w:val="24"/>
        </w:rPr>
        <w:t xml:space="preserve">ffice for national statistics (ONS) </w:t>
      </w:r>
      <w:r w:rsidR="00DC2D34" w:rsidRPr="006C069A">
        <w:rPr>
          <w:rFonts w:ascii="Arial" w:hAnsi="Arial" w:cs="Arial"/>
          <w:sz w:val="24"/>
          <w:szCs w:val="24"/>
        </w:rPr>
        <w:t>population data, the population of Lincolnshire is around 769,474</w:t>
      </w:r>
      <w:r w:rsidR="00BB6C77">
        <w:rPr>
          <w:rFonts w:ascii="Arial" w:hAnsi="Arial" w:cs="Arial"/>
          <w:sz w:val="24"/>
          <w:szCs w:val="24"/>
        </w:rPr>
        <w:t xml:space="preserve">, in terms of its </w:t>
      </w:r>
      <w:r w:rsidR="007C4448">
        <w:rPr>
          <w:rFonts w:ascii="Arial" w:hAnsi="Arial" w:cs="Arial"/>
          <w:sz w:val="24"/>
          <w:szCs w:val="24"/>
        </w:rPr>
        <w:t>demographics: -</w:t>
      </w:r>
    </w:p>
    <w:p w:rsidR="007C4448" w:rsidRPr="00805873" w:rsidRDefault="007C4448" w:rsidP="007C4448">
      <w:pPr>
        <w:numPr>
          <w:ilvl w:val="0"/>
          <w:numId w:val="9"/>
        </w:numPr>
        <w:spacing w:after="0" w:line="240" w:lineRule="auto"/>
        <w:rPr>
          <w:rFonts w:ascii="Arial" w:hAnsi="Arial" w:cs="Arial"/>
          <w:sz w:val="24"/>
          <w:szCs w:val="24"/>
        </w:rPr>
      </w:pPr>
      <w:r w:rsidRPr="00805873">
        <w:rPr>
          <w:rFonts w:ascii="Arial" w:hAnsi="Arial" w:cs="Arial"/>
          <w:sz w:val="24"/>
          <w:szCs w:val="24"/>
        </w:rPr>
        <w:t xml:space="preserve">51% </w:t>
      </w:r>
      <w:r w:rsidR="00B95AAE">
        <w:rPr>
          <w:rFonts w:ascii="Arial" w:hAnsi="Arial" w:cs="Arial"/>
          <w:sz w:val="24"/>
          <w:szCs w:val="24"/>
        </w:rPr>
        <w:t xml:space="preserve">are </w:t>
      </w:r>
      <w:r w:rsidRPr="00805873">
        <w:rPr>
          <w:rFonts w:ascii="Arial" w:hAnsi="Arial" w:cs="Arial"/>
          <w:sz w:val="24"/>
          <w:szCs w:val="24"/>
        </w:rPr>
        <w:t xml:space="preserve">female </w:t>
      </w:r>
      <w:r w:rsidR="00862A71" w:rsidRPr="00805873">
        <w:rPr>
          <w:rFonts w:ascii="Arial" w:hAnsi="Arial" w:cs="Arial"/>
          <w:sz w:val="24"/>
          <w:szCs w:val="24"/>
        </w:rPr>
        <w:t xml:space="preserve">residents </w:t>
      </w:r>
      <w:r w:rsidRPr="00805873">
        <w:rPr>
          <w:rFonts w:ascii="Arial" w:hAnsi="Arial" w:cs="Arial"/>
          <w:sz w:val="24"/>
          <w:szCs w:val="24"/>
        </w:rPr>
        <w:t xml:space="preserve">and 49% male </w:t>
      </w:r>
    </w:p>
    <w:p w:rsidR="00214E37" w:rsidRDefault="007C4448" w:rsidP="00636015">
      <w:pPr>
        <w:numPr>
          <w:ilvl w:val="0"/>
          <w:numId w:val="9"/>
        </w:numPr>
        <w:spacing w:after="0" w:line="240" w:lineRule="auto"/>
        <w:rPr>
          <w:rFonts w:ascii="Arial" w:hAnsi="Arial" w:cs="Arial"/>
          <w:sz w:val="24"/>
          <w:szCs w:val="24"/>
        </w:rPr>
      </w:pPr>
      <w:r w:rsidRPr="00805873">
        <w:rPr>
          <w:rFonts w:ascii="Arial" w:hAnsi="Arial" w:cs="Arial"/>
          <w:sz w:val="24"/>
          <w:szCs w:val="24"/>
        </w:rPr>
        <w:t xml:space="preserve">96.0% of residents </w:t>
      </w:r>
      <w:r w:rsidR="00B95AAE">
        <w:rPr>
          <w:rFonts w:ascii="Arial" w:hAnsi="Arial" w:cs="Arial"/>
          <w:sz w:val="24"/>
          <w:szCs w:val="24"/>
        </w:rPr>
        <w:t xml:space="preserve">are </w:t>
      </w:r>
      <w:r w:rsidRPr="00805873">
        <w:rPr>
          <w:rFonts w:ascii="Arial" w:hAnsi="Arial" w:cs="Arial"/>
          <w:sz w:val="24"/>
          <w:szCs w:val="24"/>
        </w:rPr>
        <w:t>from a White British (89.2%), Irish (0.4%), Gypsy or Irish Traveller (0.1%), Roma (0.1%) or other white background (6.1%)</w:t>
      </w:r>
      <w:r>
        <w:rPr>
          <w:rFonts w:ascii="Arial" w:hAnsi="Arial" w:cs="Arial"/>
          <w:sz w:val="24"/>
          <w:szCs w:val="24"/>
        </w:rPr>
        <w:t xml:space="preserve"> </w:t>
      </w:r>
    </w:p>
    <w:p w:rsidR="007C4448" w:rsidRPr="00214E37" w:rsidRDefault="007C4448" w:rsidP="00214E37">
      <w:pPr>
        <w:pStyle w:val="ListParagraph"/>
        <w:numPr>
          <w:ilvl w:val="0"/>
          <w:numId w:val="9"/>
        </w:numPr>
        <w:spacing w:after="0" w:line="240" w:lineRule="auto"/>
        <w:rPr>
          <w:rFonts w:ascii="Arial" w:hAnsi="Arial" w:cs="Arial"/>
          <w:sz w:val="24"/>
          <w:szCs w:val="24"/>
        </w:rPr>
      </w:pPr>
      <w:r w:rsidRPr="00214E37">
        <w:rPr>
          <w:rFonts w:ascii="Arial" w:hAnsi="Arial" w:cs="Arial"/>
          <w:sz w:val="24"/>
          <w:szCs w:val="24"/>
        </w:rPr>
        <w:t xml:space="preserve">Non-white minorities represent the 4.0% of the population. Asian people are the largest minority group in Lincolnshire accounting for 1.6% of the population and Black, mixed ethnicity or other ethnic background accounting for the remaining 2.4%. </w:t>
      </w:r>
      <w:r w:rsidR="00437CE1">
        <w:rPr>
          <w:rFonts w:ascii="Arial" w:hAnsi="Arial" w:cs="Arial"/>
          <w:sz w:val="24"/>
          <w:szCs w:val="24"/>
        </w:rPr>
        <w:t>T</w:t>
      </w:r>
      <w:r w:rsidR="00214E37">
        <w:rPr>
          <w:rFonts w:ascii="Arial" w:hAnsi="Arial" w:cs="Arial"/>
          <w:sz w:val="24"/>
          <w:szCs w:val="24"/>
        </w:rPr>
        <w:t xml:space="preserve">his is one </w:t>
      </w:r>
      <w:r w:rsidR="00214E37" w:rsidRPr="00214E37">
        <w:rPr>
          <w:rFonts w:ascii="Arial" w:hAnsi="Arial" w:cs="Arial"/>
          <w:sz w:val="24"/>
          <w:szCs w:val="24"/>
        </w:rPr>
        <w:t xml:space="preserve">area where LICB is doing better than the </w:t>
      </w:r>
      <w:r w:rsidR="00566916">
        <w:rPr>
          <w:rFonts w:ascii="Arial" w:hAnsi="Arial" w:cs="Arial"/>
          <w:sz w:val="24"/>
          <w:szCs w:val="24"/>
        </w:rPr>
        <w:t xml:space="preserve">local </w:t>
      </w:r>
      <w:r w:rsidR="00214E37" w:rsidRPr="00214E37">
        <w:rPr>
          <w:rFonts w:ascii="Arial" w:hAnsi="Arial" w:cs="Arial"/>
          <w:sz w:val="24"/>
          <w:szCs w:val="24"/>
        </w:rPr>
        <w:t>population d</w:t>
      </w:r>
      <w:r w:rsidR="003F5FD1">
        <w:rPr>
          <w:rFonts w:ascii="Arial" w:hAnsi="Arial" w:cs="Arial"/>
          <w:sz w:val="24"/>
          <w:szCs w:val="24"/>
        </w:rPr>
        <w:t>emographics</w:t>
      </w:r>
      <w:r w:rsidR="00997E80">
        <w:rPr>
          <w:rFonts w:ascii="Arial" w:hAnsi="Arial" w:cs="Arial"/>
          <w:sz w:val="24"/>
          <w:szCs w:val="24"/>
        </w:rPr>
        <w:t xml:space="preserve"> as the t</w:t>
      </w:r>
      <w:r w:rsidR="00624109">
        <w:rPr>
          <w:rFonts w:ascii="Arial" w:hAnsi="Arial" w:cs="Arial"/>
          <w:sz w:val="24"/>
          <w:szCs w:val="24"/>
        </w:rPr>
        <w:t xml:space="preserve">otal non-white </w:t>
      </w:r>
      <w:r w:rsidR="00997E80">
        <w:rPr>
          <w:rFonts w:ascii="Arial" w:hAnsi="Arial" w:cs="Arial"/>
          <w:sz w:val="24"/>
          <w:szCs w:val="24"/>
        </w:rPr>
        <w:t xml:space="preserve">workforce </w:t>
      </w:r>
      <w:r w:rsidR="004F7DC8">
        <w:rPr>
          <w:rFonts w:ascii="Arial" w:hAnsi="Arial" w:cs="Arial"/>
          <w:sz w:val="24"/>
          <w:szCs w:val="24"/>
        </w:rPr>
        <w:t xml:space="preserve">is over 7% </w:t>
      </w:r>
    </w:p>
    <w:p w:rsidR="007C4448" w:rsidRPr="00805873" w:rsidRDefault="007C4448" w:rsidP="007C4448">
      <w:pPr>
        <w:numPr>
          <w:ilvl w:val="0"/>
          <w:numId w:val="9"/>
        </w:numPr>
        <w:spacing w:after="0" w:line="240" w:lineRule="auto"/>
        <w:rPr>
          <w:rFonts w:ascii="Arial" w:hAnsi="Arial" w:cs="Arial"/>
          <w:sz w:val="24"/>
          <w:szCs w:val="24"/>
        </w:rPr>
      </w:pPr>
      <w:r w:rsidRPr="00805873">
        <w:rPr>
          <w:rFonts w:ascii="Arial" w:hAnsi="Arial" w:cs="Arial"/>
          <w:sz w:val="24"/>
          <w:szCs w:val="24"/>
        </w:rPr>
        <w:t xml:space="preserve">468,318 residents </w:t>
      </w:r>
      <w:r w:rsidR="00636015">
        <w:rPr>
          <w:rFonts w:ascii="Arial" w:hAnsi="Arial" w:cs="Arial"/>
          <w:sz w:val="24"/>
          <w:szCs w:val="24"/>
        </w:rPr>
        <w:t xml:space="preserve">are </w:t>
      </w:r>
      <w:r w:rsidRPr="00805873">
        <w:rPr>
          <w:rFonts w:ascii="Arial" w:hAnsi="Arial" w:cs="Arial"/>
          <w:sz w:val="24"/>
          <w:szCs w:val="24"/>
        </w:rPr>
        <w:t>of working age (15 to 64)</w:t>
      </w:r>
    </w:p>
    <w:p w:rsidR="007C4448" w:rsidRPr="00805873" w:rsidRDefault="007C4448" w:rsidP="007C4448">
      <w:pPr>
        <w:numPr>
          <w:ilvl w:val="0"/>
          <w:numId w:val="9"/>
        </w:numPr>
        <w:spacing w:after="0" w:line="240" w:lineRule="auto"/>
        <w:rPr>
          <w:rFonts w:ascii="Arial" w:hAnsi="Arial" w:cs="Arial"/>
          <w:sz w:val="24"/>
          <w:szCs w:val="24"/>
        </w:rPr>
      </w:pPr>
      <w:r w:rsidRPr="00805873">
        <w:rPr>
          <w:rFonts w:ascii="Arial" w:hAnsi="Arial" w:cs="Arial"/>
          <w:sz w:val="24"/>
          <w:szCs w:val="24"/>
        </w:rPr>
        <w:t>53.7% of residents are Christian, 38.1% have no religion, 0.2% Buddhist, 0.3% Hindu, 0.1% Jewish, 0.7% Muslim, 0.1% Sikh and 0.5% of residents have other religions or beliefs</w:t>
      </w:r>
    </w:p>
    <w:p w:rsidR="007C4448" w:rsidRDefault="003168CE" w:rsidP="007C4448">
      <w:pPr>
        <w:numPr>
          <w:ilvl w:val="0"/>
          <w:numId w:val="9"/>
        </w:numPr>
        <w:spacing w:after="0" w:line="240" w:lineRule="auto"/>
        <w:rPr>
          <w:rFonts w:ascii="Arial" w:hAnsi="Arial" w:cs="Arial"/>
          <w:sz w:val="24"/>
          <w:szCs w:val="24"/>
        </w:rPr>
      </w:pPr>
      <w:r>
        <w:rPr>
          <w:rFonts w:ascii="Arial" w:hAnsi="Arial" w:cs="Arial"/>
          <w:sz w:val="24"/>
          <w:szCs w:val="24"/>
        </w:rPr>
        <w:t xml:space="preserve">It is estimated that </w:t>
      </w:r>
      <w:r w:rsidR="007C4448" w:rsidRPr="00805873">
        <w:rPr>
          <w:rFonts w:ascii="Arial" w:hAnsi="Arial" w:cs="Arial"/>
          <w:sz w:val="24"/>
          <w:szCs w:val="24"/>
        </w:rPr>
        <w:t xml:space="preserve">6.23% of working age adults have a </w:t>
      </w:r>
      <w:r w:rsidR="0042634C" w:rsidRPr="00805873">
        <w:rPr>
          <w:rFonts w:ascii="Arial" w:hAnsi="Arial" w:cs="Arial"/>
          <w:sz w:val="24"/>
          <w:szCs w:val="24"/>
        </w:rPr>
        <w:t>long-term</w:t>
      </w:r>
      <w:r w:rsidR="007C4448" w:rsidRPr="00805873">
        <w:rPr>
          <w:rFonts w:ascii="Arial" w:hAnsi="Arial" w:cs="Arial"/>
          <w:sz w:val="24"/>
          <w:szCs w:val="24"/>
        </w:rPr>
        <w:t xml:space="preserve"> condition or physical disability</w:t>
      </w:r>
      <w:r w:rsidR="0042634C">
        <w:rPr>
          <w:rFonts w:ascii="Arial" w:hAnsi="Arial" w:cs="Arial"/>
          <w:sz w:val="24"/>
          <w:szCs w:val="24"/>
        </w:rPr>
        <w:t>.</w:t>
      </w:r>
    </w:p>
    <w:p w:rsidR="006B45DD" w:rsidRDefault="006B45DD" w:rsidP="00634A90">
      <w:pPr>
        <w:spacing w:after="0" w:line="240" w:lineRule="auto"/>
        <w:rPr>
          <w:rFonts w:ascii="Arial" w:hAnsi="Arial" w:cs="Arial"/>
          <w:sz w:val="24"/>
          <w:szCs w:val="24"/>
        </w:rPr>
      </w:pPr>
    </w:p>
    <w:p w:rsidR="00BC18CA" w:rsidRDefault="008B62BB" w:rsidP="00002CD6">
      <w:pPr>
        <w:spacing w:after="0" w:line="240" w:lineRule="auto"/>
        <w:rPr>
          <w:rFonts w:ascii="Arial" w:hAnsi="Arial" w:cs="Arial"/>
          <w:sz w:val="24"/>
          <w:szCs w:val="24"/>
        </w:rPr>
      </w:pPr>
      <w:r w:rsidRPr="00EA4194">
        <w:rPr>
          <w:rFonts w:ascii="Arial" w:hAnsi="Arial" w:cs="Arial"/>
          <w:sz w:val="24"/>
          <w:szCs w:val="24"/>
        </w:rPr>
        <w:t>The ICB is a relatively new organisation</w:t>
      </w:r>
      <w:r w:rsidR="00B47F60" w:rsidRPr="00EA4194">
        <w:rPr>
          <w:rFonts w:ascii="Arial" w:hAnsi="Arial" w:cs="Arial"/>
          <w:sz w:val="24"/>
          <w:szCs w:val="24"/>
        </w:rPr>
        <w:t xml:space="preserve">. This </w:t>
      </w:r>
      <w:r w:rsidRPr="00EA4194">
        <w:rPr>
          <w:rFonts w:ascii="Arial" w:hAnsi="Arial" w:cs="Arial"/>
          <w:sz w:val="24"/>
          <w:szCs w:val="24"/>
        </w:rPr>
        <w:t>initial analysis</w:t>
      </w:r>
      <w:r w:rsidR="00D06E08" w:rsidRPr="00EA4194">
        <w:rPr>
          <w:rFonts w:ascii="Arial" w:hAnsi="Arial" w:cs="Arial"/>
          <w:sz w:val="24"/>
          <w:szCs w:val="24"/>
        </w:rPr>
        <w:t xml:space="preserve"> </w:t>
      </w:r>
      <w:r w:rsidRPr="00EA4194">
        <w:rPr>
          <w:rFonts w:ascii="Arial" w:hAnsi="Arial" w:cs="Arial"/>
          <w:sz w:val="24"/>
          <w:szCs w:val="24"/>
        </w:rPr>
        <w:t>create</w:t>
      </w:r>
      <w:r w:rsidR="0087445B">
        <w:rPr>
          <w:rFonts w:ascii="Arial" w:hAnsi="Arial" w:cs="Arial"/>
          <w:sz w:val="24"/>
          <w:szCs w:val="24"/>
        </w:rPr>
        <w:t>s</w:t>
      </w:r>
      <w:r w:rsidRPr="00EA4194">
        <w:rPr>
          <w:rFonts w:ascii="Arial" w:hAnsi="Arial" w:cs="Arial"/>
          <w:sz w:val="24"/>
          <w:szCs w:val="24"/>
        </w:rPr>
        <w:t xml:space="preserve"> a baseline </w:t>
      </w:r>
      <w:r w:rsidR="000759AD" w:rsidRPr="00EA4194">
        <w:rPr>
          <w:rFonts w:ascii="Arial" w:hAnsi="Arial" w:cs="Arial"/>
          <w:sz w:val="24"/>
          <w:szCs w:val="24"/>
        </w:rPr>
        <w:t xml:space="preserve">for </w:t>
      </w:r>
      <w:r w:rsidR="00A12569" w:rsidRPr="00EA4194">
        <w:rPr>
          <w:rFonts w:ascii="Arial" w:hAnsi="Arial" w:cs="Arial"/>
          <w:sz w:val="24"/>
          <w:szCs w:val="24"/>
        </w:rPr>
        <w:t xml:space="preserve">us to conduct </w:t>
      </w:r>
      <w:r w:rsidRPr="00EA4194">
        <w:rPr>
          <w:rFonts w:ascii="Arial" w:hAnsi="Arial" w:cs="Arial"/>
          <w:sz w:val="24"/>
          <w:szCs w:val="24"/>
        </w:rPr>
        <w:t>further analysis during 2023-24</w:t>
      </w:r>
      <w:r w:rsidR="00B8103B">
        <w:rPr>
          <w:rFonts w:ascii="Arial" w:hAnsi="Arial" w:cs="Arial"/>
          <w:sz w:val="24"/>
          <w:szCs w:val="24"/>
        </w:rPr>
        <w:t xml:space="preserve">, which </w:t>
      </w:r>
      <w:r w:rsidR="000D2C40" w:rsidRPr="00EA4194">
        <w:rPr>
          <w:rFonts w:ascii="Arial" w:hAnsi="Arial" w:cs="Arial"/>
          <w:sz w:val="24"/>
          <w:szCs w:val="24"/>
        </w:rPr>
        <w:t>in turn</w:t>
      </w:r>
      <w:r w:rsidR="001D4A87" w:rsidRPr="00EA4194">
        <w:rPr>
          <w:rFonts w:ascii="Arial" w:hAnsi="Arial" w:cs="Arial"/>
          <w:sz w:val="24"/>
          <w:szCs w:val="24"/>
        </w:rPr>
        <w:t xml:space="preserve"> will </w:t>
      </w:r>
      <w:r w:rsidR="00A12569" w:rsidRPr="00EA4194">
        <w:rPr>
          <w:rFonts w:ascii="Arial" w:hAnsi="Arial" w:cs="Arial"/>
          <w:sz w:val="24"/>
          <w:szCs w:val="24"/>
        </w:rPr>
        <w:t xml:space="preserve">help us </w:t>
      </w:r>
      <w:r w:rsidR="001D4A87" w:rsidRPr="00EA4194">
        <w:rPr>
          <w:rFonts w:ascii="Arial" w:hAnsi="Arial" w:cs="Arial"/>
          <w:sz w:val="24"/>
          <w:szCs w:val="24"/>
        </w:rPr>
        <w:t>to</w:t>
      </w:r>
      <w:r w:rsidRPr="00EA4194">
        <w:rPr>
          <w:rFonts w:ascii="Arial" w:hAnsi="Arial" w:cs="Arial"/>
          <w:sz w:val="24"/>
          <w:szCs w:val="24"/>
        </w:rPr>
        <w:t xml:space="preserve"> compare </w:t>
      </w:r>
      <w:r w:rsidR="002C0C87" w:rsidRPr="00EA4194">
        <w:rPr>
          <w:rFonts w:ascii="Arial" w:hAnsi="Arial" w:cs="Arial"/>
          <w:sz w:val="24"/>
          <w:szCs w:val="24"/>
        </w:rPr>
        <w:t xml:space="preserve">workforce data </w:t>
      </w:r>
      <w:r w:rsidR="00B00EF1" w:rsidRPr="00EA4194">
        <w:rPr>
          <w:rFonts w:ascii="Arial" w:hAnsi="Arial" w:cs="Arial"/>
          <w:sz w:val="24"/>
          <w:szCs w:val="24"/>
        </w:rPr>
        <w:t xml:space="preserve">over </w:t>
      </w:r>
      <w:r w:rsidR="00B63B28" w:rsidRPr="00EA4194">
        <w:rPr>
          <w:rFonts w:ascii="Arial" w:hAnsi="Arial" w:cs="Arial"/>
          <w:sz w:val="24"/>
          <w:szCs w:val="24"/>
        </w:rPr>
        <w:t xml:space="preserve">two years </w:t>
      </w:r>
      <w:r w:rsidR="004B350E" w:rsidRPr="00EA4194">
        <w:rPr>
          <w:rFonts w:ascii="Arial" w:hAnsi="Arial" w:cs="Arial"/>
          <w:sz w:val="24"/>
          <w:szCs w:val="24"/>
        </w:rPr>
        <w:t xml:space="preserve">and </w:t>
      </w:r>
      <w:r w:rsidR="00815441" w:rsidRPr="00EA4194">
        <w:rPr>
          <w:rFonts w:ascii="Arial" w:hAnsi="Arial" w:cs="Arial"/>
          <w:sz w:val="24"/>
          <w:szCs w:val="24"/>
        </w:rPr>
        <w:t xml:space="preserve">allow us to develop </w:t>
      </w:r>
      <w:r w:rsidR="004B350E" w:rsidRPr="00EA4194">
        <w:rPr>
          <w:rFonts w:ascii="Arial" w:hAnsi="Arial" w:cs="Arial"/>
          <w:sz w:val="24"/>
          <w:szCs w:val="24"/>
        </w:rPr>
        <w:t xml:space="preserve">actions to address </w:t>
      </w:r>
      <w:r w:rsidR="00B63B28" w:rsidRPr="00EA4194">
        <w:rPr>
          <w:rFonts w:ascii="Arial" w:hAnsi="Arial" w:cs="Arial"/>
          <w:sz w:val="24"/>
          <w:szCs w:val="24"/>
        </w:rPr>
        <w:t xml:space="preserve">underrepresentation </w:t>
      </w:r>
      <w:r w:rsidR="000A1A13" w:rsidRPr="00EA4194">
        <w:rPr>
          <w:rFonts w:ascii="Arial" w:hAnsi="Arial" w:cs="Arial"/>
          <w:sz w:val="24"/>
          <w:szCs w:val="24"/>
        </w:rPr>
        <w:t xml:space="preserve">within the </w:t>
      </w:r>
      <w:r w:rsidR="008A26FE" w:rsidRPr="00EA4194">
        <w:rPr>
          <w:rFonts w:ascii="Arial" w:hAnsi="Arial" w:cs="Arial"/>
          <w:sz w:val="24"/>
          <w:szCs w:val="24"/>
        </w:rPr>
        <w:t xml:space="preserve">workforce </w:t>
      </w:r>
      <w:r w:rsidR="000A1A13" w:rsidRPr="00EA4194">
        <w:rPr>
          <w:rFonts w:ascii="Arial" w:hAnsi="Arial" w:cs="Arial"/>
          <w:sz w:val="24"/>
          <w:szCs w:val="24"/>
        </w:rPr>
        <w:t>in future years</w:t>
      </w:r>
      <w:r w:rsidR="000D2C40" w:rsidRPr="00EA4194">
        <w:rPr>
          <w:rFonts w:ascii="Arial" w:hAnsi="Arial" w:cs="Arial"/>
          <w:sz w:val="24"/>
          <w:szCs w:val="24"/>
        </w:rPr>
        <w:t>.</w:t>
      </w:r>
      <w:r w:rsidR="000A1A13" w:rsidRPr="00EA4194">
        <w:rPr>
          <w:rFonts w:ascii="Arial" w:hAnsi="Arial" w:cs="Arial"/>
          <w:sz w:val="24"/>
          <w:szCs w:val="24"/>
        </w:rPr>
        <w:t xml:space="preserve"> </w:t>
      </w:r>
    </w:p>
    <w:p w:rsidR="00505797" w:rsidRDefault="00505797" w:rsidP="00505797">
      <w:pPr>
        <w:spacing w:after="0" w:line="240" w:lineRule="auto"/>
        <w:rPr>
          <w:rFonts w:ascii="Arial" w:eastAsia="Times New Roman" w:hAnsi="Arial" w:cs="Arial"/>
          <w:sz w:val="24"/>
          <w:szCs w:val="24"/>
        </w:rPr>
      </w:pPr>
    </w:p>
    <w:p w:rsidR="00FC1C8F" w:rsidRPr="00AE5064" w:rsidRDefault="00C02E5F" w:rsidP="005613A3">
      <w:pPr>
        <w:spacing w:after="0" w:line="240" w:lineRule="auto"/>
        <w:rPr>
          <w:rFonts w:ascii="Arial" w:hAnsi="Arial" w:cs="Arial"/>
          <w:sz w:val="24"/>
          <w:szCs w:val="24"/>
        </w:rPr>
      </w:pPr>
      <w:r w:rsidRPr="00AE5064">
        <w:rPr>
          <w:rFonts w:ascii="Arial" w:hAnsi="Arial" w:cs="Arial"/>
          <w:sz w:val="24"/>
          <w:szCs w:val="24"/>
        </w:rPr>
        <w:t>The ICB has enhanced s</w:t>
      </w:r>
      <w:r w:rsidR="003A672C" w:rsidRPr="00AE5064">
        <w:rPr>
          <w:rFonts w:ascii="Arial" w:hAnsi="Arial" w:cs="Arial"/>
          <w:sz w:val="24"/>
          <w:szCs w:val="24"/>
        </w:rPr>
        <w:t xml:space="preserve">upport for staff </w:t>
      </w:r>
      <w:r w:rsidR="00F531F6" w:rsidRPr="00AE5064">
        <w:rPr>
          <w:rFonts w:ascii="Arial" w:hAnsi="Arial" w:cs="Arial"/>
          <w:sz w:val="24"/>
          <w:szCs w:val="24"/>
        </w:rPr>
        <w:t>through: -</w:t>
      </w:r>
      <w:r w:rsidR="00FC1C8F" w:rsidRPr="00AE5064">
        <w:rPr>
          <w:rFonts w:ascii="Arial" w:hAnsi="Arial" w:cs="Arial"/>
          <w:sz w:val="24"/>
          <w:szCs w:val="24"/>
        </w:rPr>
        <w:t xml:space="preserve"> </w:t>
      </w:r>
      <w:r w:rsidRPr="00AE5064">
        <w:rPr>
          <w:rFonts w:ascii="Arial" w:hAnsi="Arial" w:cs="Arial"/>
          <w:sz w:val="24"/>
          <w:szCs w:val="24"/>
        </w:rPr>
        <w:t xml:space="preserve"> </w:t>
      </w:r>
    </w:p>
    <w:p w:rsidR="00FC1C8F" w:rsidRPr="00AE5064" w:rsidRDefault="00FC1C8F" w:rsidP="00FC1C8F">
      <w:pPr>
        <w:pStyle w:val="ListParagraph"/>
        <w:numPr>
          <w:ilvl w:val="0"/>
          <w:numId w:val="25"/>
        </w:numPr>
        <w:spacing w:line="240" w:lineRule="auto"/>
        <w:rPr>
          <w:rFonts w:ascii="Arial" w:hAnsi="Arial" w:cs="Arial"/>
          <w:sz w:val="24"/>
          <w:szCs w:val="24"/>
        </w:rPr>
      </w:pPr>
      <w:r w:rsidRPr="00AE5064">
        <w:rPr>
          <w:rFonts w:ascii="Arial" w:hAnsi="Arial" w:cs="Arial"/>
          <w:sz w:val="24"/>
          <w:szCs w:val="24"/>
        </w:rPr>
        <w:t>M</w:t>
      </w:r>
      <w:r w:rsidR="005D792B" w:rsidRPr="00AE5064">
        <w:rPr>
          <w:rFonts w:ascii="Arial" w:hAnsi="Arial" w:cs="Arial"/>
          <w:sz w:val="24"/>
          <w:szCs w:val="24"/>
        </w:rPr>
        <w:t xml:space="preserve">andatory </w:t>
      </w:r>
      <w:r w:rsidR="00CA3668" w:rsidRPr="00AE5064">
        <w:rPr>
          <w:rFonts w:ascii="Arial" w:hAnsi="Arial" w:cs="Arial"/>
          <w:sz w:val="24"/>
          <w:szCs w:val="24"/>
        </w:rPr>
        <w:t xml:space="preserve">equality </w:t>
      </w:r>
      <w:r w:rsidR="005D792B" w:rsidRPr="00AE5064">
        <w:rPr>
          <w:rFonts w:ascii="Arial" w:hAnsi="Arial" w:cs="Arial"/>
          <w:sz w:val="24"/>
          <w:szCs w:val="24"/>
        </w:rPr>
        <w:t>training</w:t>
      </w:r>
      <w:r w:rsidR="00B67491" w:rsidRPr="00AE5064">
        <w:rPr>
          <w:rFonts w:ascii="Arial" w:hAnsi="Arial" w:cs="Arial"/>
          <w:sz w:val="24"/>
          <w:szCs w:val="24"/>
        </w:rPr>
        <w:t xml:space="preserve"> </w:t>
      </w:r>
      <w:r w:rsidR="006E6F4F" w:rsidRPr="00AE5064">
        <w:rPr>
          <w:rFonts w:ascii="Arial" w:hAnsi="Arial" w:cs="Arial"/>
          <w:sz w:val="24"/>
          <w:szCs w:val="24"/>
        </w:rPr>
        <w:t xml:space="preserve">for all staff </w:t>
      </w:r>
      <w:r w:rsidR="00B67491" w:rsidRPr="00AE5064">
        <w:rPr>
          <w:rFonts w:ascii="Arial" w:hAnsi="Arial" w:cs="Arial"/>
          <w:sz w:val="24"/>
          <w:szCs w:val="24"/>
        </w:rPr>
        <w:t xml:space="preserve">and other equality training </w:t>
      </w:r>
      <w:r w:rsidRPr="00AE5064">
        <w:rPr>
          <w:rFonts w:ascii="Arial" w:hAnsi="Arial" w:cs="Arial"/>
          <w:sz w:val="24"/>
          <w:szCs w:val="24"/>
        </w:rPr>
        <w:t>through the</w:t>
      </w:r>
      <w:r w:rsidR="004B43FF">
        <w:rPr>
          <w:rFonts w:ascii="Arial" w:hAnsi="Arial" w:cs="Arial"/>
          <w:sz w:val="24"/>
          <w:szCs w:val="24"/>
        </w:rPr>
        <w:t xml:space="preserve"> </w:t>
      </w:r>
      <w:r w:rsidR="003A2E2B">
        <w:rPr>
          <w:rFonts w:ascii="Arial" w:hAnsi="Arial" w:cs="Arial"/>
          <w:sz w:val="24"/>
          <w:szCs w:val="24"/>
        </w:rPr>
        <w:t>E</w:t>
      </w:r>
      <w:r w:rsidR="004B43FF">
        <w:rPr>
          <w:rFonts w:ascii="Arial" w:hAnsi="Arial" w:cs="Arial"/>
          <w:sz w:val="24"/>
          <w:szCs w:val="24"/>
        </w:rPr>
        <w:t>quality Diversity and Inclusion (</w:t>
      </w:r>
      <w:r w:rsidRPr="00AE5064">
        <w:rPr>
          <w:rFonts w:ascii="Arial" w:hAnsi="Arial" w:cs="Arial"/>
          <w:sz w:val="24"/>
          <w:szCs w:val="24"/>
        </w:rPr>
        <w:t>EDI</w:t>
      </w:r>
      <w:r w:rsidR="004B43FF">
        <w:rPr>
          <w:rFonts w:ascii="Arial" w:hAnsi="Arial" w:cs="Arial"/>
          <w:sz w:val="24"/>
          <w:szCs w:val="24"/>
        </w:rPr>
        <w:t>)</w:t>
      </w:r>
      <w:r w:rsidRPr="00AE5064">
        <w:rPr>
          <w:rFonts w:ascii="Arial" w:hAnsi="Arial" w:cs="Arial"/>
          <w:sz w:val="24"/>
          <w:szCs w:val="24"/>
        </w:rPr>
        <w:t xml:space="preserve"> staff development programme </w:t>
      </w:r>
      <w:r w:rsidR="00854857" w:rsidRPr="00AE5064">
        <w:rPr>
          <w:rFonts w:ascii="Arial" w:hAnsi="Arial" w:cs="Arial"/>
          <w:sz w:val="24"/>
          <w:szCs w:val="24"/>
        </w:rPr>
        <w:t>that ran through 2022 and early part of 2023.</w:t>
      </w:r>
    </w:p>
    <w:p w:rsidR="00FC1C8F" w:rsidRPr="00AE5064" w:rsidRDefault="00F531F6" w:rsidP="00FC1C8F">
      <w:pPr>
        <w:pStyle w:val="ListParagraph"/>
        <w:numPr>
          <w:ilvl w:val="0"/>
          <w:numId w:val="25"/>
        </w:numPr>
        <w:spacing w:line="240" w:lineRule="auto"/>
        <w:rPr>
          <w:rFonts w:ascii="Arial" w:hAnsi="Arial" w:cs="Arial"/>
          <w:sz w:val="24"/>
          <w:szCs w:val="24"/>
        </w:rPr>
      </w:pPr>
      <w:r w:rsidRPr="00AE5064">
        <w:rPr>
          <w:rFonts w:ascii="Arial" w:hAnsi="Arial" w:cs="Arial"/>
          <w:sz w:val="24"/>
          <w:szCs w:val="24"/>
        </w:rPr>
        <w:t xml:space="preserve">Systemwide </w:t>
      </w:r>
      <w:r w:rsidR="00BB7469" w:rsidRPr="00AE5064">
        <w:rPr>
          <w:rFonts w:ascii="Arial" w:hAnsi="Arial" w:cs="Arial"/>
          <w:sz w:val="24"/>
          <w:szCs w:val="24"/>
        </w:rPr>
        <w:t xml:space="preserve">Cultural </w:t>
      </w:r>
      <w:r w:rsidRPr="00AE5064">
        <w:rPr>
          <w:rFonts w:ascii="Arial" w:hAnsi="Arial" w:cs="Arial"/>
          <w:sz w:val="24"/>
          <w:szCs w:val="24"/>
        </w:rPr>
        <w:t>In</w:t>
      </w:r>
      <w:r w:rsidR="00BB7469" w:rsidRPr="00AE5064">
        <w:rPr>
          <w:rFonts w:ascii="Arial" w:hAnsi="Arial" w:cs="Arial"/>
          <w:sz w:val="24"/>
          <w:szCs w:val="24"/>
        </w:rPr>
        <w:t>telligence</w:t>
      </w:r>
      <w:r w:rsidR="00FC1C8F" w:rsidRPr="00AE5064">
        <w:rPr>
          <w:rFonts w:ascii="Arial" w:hAnsi="Arial" w:cs="Arial"/>
          <w:sz w:val="24"/>
          <w:szCs w:val="24"/>
        </w:rPr>
        <w:t xml:space="preserve"> </w:t>
      </w:r>
      <w:r w:rsidR="002431AF" w:rsidRPr="00AE5064">
        <w:rPr>
          <w:rFonts w:ascii="Arial" w:hAnsi="Arial" w:cs="Arial"/>
          <w:sz w:val="24"/>
          <w:szCs w:val="24"/>
        </w:rPr>
        <w:t xml:space="preserve">training </w:t>
      </w:r>
      <w:r w:rsidR="00FC1C8F" w:rsidRPr="00AE5064">
        <w:rPr>
          <w:rFonts w:ascii="Arial" w:hAnsi="Arial" w:cs="Arial"/>
          <w:sz w:val="24"/>
          <w:szCs w:val="24"/>
        </w:rPr>
        <w:t xml:space="preserve">for </w:t>
      </w:r>
      <w:r w:rsidR="002431AF" w:rsidRPr="00AE5064">
        <w:rPr>
          <w:rFonts w:ascii="Arial" w:hAnsi="Arial" w:cs="Arial"/>
          <w:sz w:val="24"/>
          <w:szCs w:val="24"/>
        </w:rPr>
        <w:t xml:space="preserve">senior managers and </w:t>
      </w:r>
      <w:r w:rsidR="00FC1C8F" w:rsidRPr="00AE5064">
        <w:rPr>
          <w:rFonts w:ascii="Arial" w:hAnsi="Arial" w:cs="Arial"/>
          <w:sz w:val="24"/>
          <w:szCs w:val="24"/>
        </w:rPr>
        <w:t>leaders</w:t>
      </w:r>
      <w:r w:rsidR="005613A3">
        <w:rPr>
          <w:rFonts w:ascii="Arial" w:hAnsi="Arial" w:cs="Arial"/>
          <w:sz w:val="24"/>
          <w:szCs w:val="24"/>
        </w:rPr>
        <w:t xml:space="preserve">, </w:t>
      </w:r>
      <w:r w:rsidR="002431AF" w:rsidRPr="00AE5064">
        <w:rPr>
          <w:rFonts w:ascii="Arial" w:hAnsi="Arial" w:cs="Arial"/>
          <w:sz w:val="24"/>
          <w:szCs w:val="24"/>
        </w:rPr>
        <w:t xml:space="preserve">provided </w:t>
      </w:r>
      <w:r w:rsidRPr="00AE5064">
        <w:rPr>
          <w:rFonts w:ascii="Arial" w:hAnsi="Arial" w:cs="Arial"/>
          <w:sz w:val="24"/>
          <w:szCs w:val="24"/>
        </w:rPr>
        <w:t>by the Lincolnshire NHS Trusts</w:t>
      </w:r>
      <w:r w:rsidR="004B43FF">
        <w:rPr>
          <w:rFonts w:ascii="Arial" w:hAnsi="Arial" w:cs="Arial"/>
          <w:sz w:val="24"/>
          <w:szCs w:val="24"/>
        </w:rPr>
        <w:t>.</w:t>
      </w:r>
    </w:p>
    <w:p w:rsidR="00FC1C8F" w:rsidRPr="00AE5064" w:rsidRDefault="000A42D1" w:rsidP="00FC1C8F">
      <w:pPr>
        <w:pStyle w:val="ListParagraph"/>
        <w:numPr>
          <w:ilvl w:val="0"/>
          <w:numId w:val="25"/>
        </w:numPr>
        <w:spacing w:line="240" w:lineRule="auto"/>
        <w:rPr>
          <w:rFonts w:ascii="Arial" w:hAnsi="Arial" w:cs="Arial"/>
          <w:sz w:val="24"/>
          <w:szCs w:val="24"/>
        </w:rPr>
      </w:pPr>
      <w:r w:rsidRPr="00AE5064">
        <w:rPr>
          <w:rFonts w:ascii="Arial" w:hAnsi="Arial" w:cs="Arial"/>
          <w:sz w:val="24"/>
          <w:szCs w:val="24"/>
        </w:rPr>
        <w:t>Pr</w:t>
      </w:r>
      <w:r w:rsidR="005D792B" w:rsidRPr="00AE5064">
        <w:rPr>
          <w:rFonts w:ascii="Arial" w:hAnsi="Arial" w:cs="Arial"/>
          <w:sz w:val="24"/>
          <w:szCs w:val="24"/>
        </w:rPr>
        <w:t xml:space="preserve">oviding information </w:t>
      </w:r>
      <w:r w:rsidR="00A669CB" w:rsidRPr="00AE5064">
        <w:rPr>
          <w:rFonts w:ascii="Arial" w:hAnsi="Arial" w:cs="Arial"/>
          <w:sz w:val="24"/>
          <w:szCs w:val="24"/>
        </w:rPr>
        <w:t xml:space="preserve">on </w:t>
      </w:r>
      <w:r w:rsidR="00B67491" w:rsidRPr="00AE5064">
        <w:rPr>
          <w:rFonts w:ascii="Arial" w:hAnsi="Arial" w:cs="Arial"/>
          <w:sz w:val="24"/>
          <w:szCs w:val="24"/>
        </w:rPr>
        <w:t>profession</w:t>
      </w:r>
      <w:r w:rsidR="00A669CB" w:rsidRPr="00AE5064">
        <w:rPr>
          <w:rFonts w:ascii="Arial" w:hAnsi="Arial" w:cs="Arial"/>
          <w:sz w:val="24"/>
          <w:szCs w:val="24"/>
        </w:rPr>
        <w:t>al development opportunities</w:t>
      </w:r>
      <w:r w:rsidR="008C05D8" w:rsidRPr="00AE5064">
        <w:rPr>
          <w:rFonts w:ascii="Arial" w:hAnsi="Arial" w:cs="Arial"/>
          <w:sz w:val="24"/>
          <w:szCs w:val="24"/>
        </w:rPr>
        <w:t xml:space="preserve"> </w:t>
      </w:r>
      <w:r w:rsidR="00BB7469" w:rsidRPr="00AE5064">
        <w:rPr>
          <w:rFonts w:ascii="Arial" w:hAnsi="Arial" w:cs="Arial"/>
          <w:sz w:val="24"/>
          <w:szCs w:val="24"/>
        </w:rPr>
        <w:t>e.g.,</w:t>
      </w:r>
      <w:r w:rsidR="008C05D8" w:rsidRPr="00AE5064">
        <w:rPr>
          <w:rFonts w:ascii="Arial" w:hAnsi="Arial" w:cs="Arial"/>
          <w:sz w:val="24"/>
          <w:szCs w:val="24"/>
        </w:rPr>
        <w:t xml:space="preserve"> Mary Seacole</w:t>
      </w:r>
      <w:r w:rsidR="00BB7469" w:rsidRPr="00AE5064">
        <w:rPr>
          <w:rFonts w:ascii="Arial" w:hAnsi="Arial" w:cs="Arial"/>
          <w:sz w:val="24"/>
          <w:szCs w:val="24"/>
        </w:rPr>
        <w:t xml:space="preserve"> </w:t>
      </w:r>
      <w:r w:rsidRPr="00AE5064">
        <w:rPr>
          <w:rFonts w:ascii="Arial" w:hAnsi="Arial" w:cs="Arial"/>
          <w:sz w:val="24"/>
          <w:szCs w:val="24"/>
        </w:rPr>
        <w:t xml:space="preserve">leadership programme </w:t>
      </w:r>
      <w:r w:rsidR="00BB7469" w:rsidRPr="00AE5064">
        <w:rPr>
          <w:rFonts w:ascii="Arial" w:hAnsi="Arial" w:cs="Arial"/>
          <w:sz w:val="24"/>
          <w:szCs w:val="24"/>
        </w:rPr>
        <w:t>and Edward Jenner programme</w:t>
      </w:r>
      <w:r w:rsidR="0076647B" w:rsidRPr="00AE5064">
        <w:rPr>
          <w:rFonts w:ascii="Arial" w:hAnsi="Arial" w:cs="Arial"/>
          <w:sz w:val="24"/>
          <w:szCs w:val="24"/>
        </w:rPr>
        <w:t>s</w:t>
      </w:r>
      <w:r w:rsidR="00436A92">
        <w:rPr>
          <w:rFonts w:ascii="Arial" w:hAnsi="Arial" w:cs="Arial"/>
          <w:sz w:val="24"/>
          <w:szCs w:val="24"/>
        </w:rPr>
        <w:t xml:space="preserve"> for</w:t>
      </w:r>
      <w:r w:rsidR="00BB7469" w:rsidRPr="00AE5064">
        <w:rPr>
          <w:rFonts w:ascii="Arial" w:hAnsi="Arial" w:cs="Arial"/>
          <w:sz w:val="24"/>
          <w:szCs w:val="24"/>
        </w:rPr>
        <w:t xml:space="preserve"> </w:t>
      </w:r>
      <w:r w:rsidR="00AE5064" w:rsidRPr="00AE5064">
        <w:rPr>
          <w:rFonts w:ascii="Arial" w:hAnsi="Arial" w:cs="Arial"/>
          <w:sz w:val="24"/>
          <w:szCs w:val="24"/>
        </w:rPr>
        <w:t>health practitioners</w:t>
      </w:r>
      <w:r w:rsidR="004B43FF">
        <w:rPr>
          <w:rFonts w:ascii="Arial" w:hAnsi="Arial" w:cs="Arial"/>
          <w:sz w:val="24"/>
          <w:szCs w:val="24"/>
        </w:rPr>
        <w:t>.</w:t>
      </w:r>
    </w:p>
    <w:p w:rsidR="00AE5064" w:rsidRPr="00AE5064" w:rsidRDefault="00AE5064" w:rsidP="00AE5064">
      <w:pPr>
        <w:pStyle w:val="ListParagraph"/>
        <w:numPr>
          <w:ilvl w:val="0"/>
          <w:numId w:val="25"/>
        </w:numPr>
        <w:spacing w:line="240" w:lineRule="auto"/>
        <w:rPr>
          <w:rFonts w:ascii="Arial" w:hAnsi="Arial" w:cs="Arial"/>
          <w:sz w:val="24"/>
          <w:szCs w:val="24"/>
        </w:rPr>
      </w:pPr>
      <w:r w:rsidRPr="00AE5064">
        <w:rPr>
          <w:rFonts w:ascii="Arial" w:hAnsi="Arial" w:cs="Arial"/>
          <w:sz w:val="24"/>
          <w:szCs w:val="24"/>
        </w:rPr>
        <w:t>H</w:t>
      </w:r>
      <w:r w:rsidR="004A6D00" w:rsidRPr="00AE5064">
        <w:rPr>
          <w:rFonts w:ascii="Arial" w:hAnsi="Arial" w:cs="Arial"/>
          <w:sz w:val="24"/>
          <w:szCs w:val="24"/>
        </w:rPr>
        <w:t xml:space="preserve">ealth and wellbeing </w:t>
      </w:r>
      <w:proofErr w:type="gramStart"/>
      <w:r w:rsidR="004A6D00" w:rsidRPr="00AE5064">
        <w:rPr>
          <w:rFonts w:ascii="Arial" w:hAnsi="Arial" w:cs="Arial"/>
          <w:sz w:val="24"/>
          <w:szCs w:val="24"/>
        </w:rPr>
        <w:t>offers</w:t>
      </w:r>
      <w:proofErr w:type="gramEnd"/>
      <w:r w:rsidR="004F1765" w:rsidRPr="00AE5064">
        <w:rPr>
          <w:rFonts w:ascii="Arial" w:hAnsi="Arial" w:cs="Arial"/>
          <w:sz w:val="24"/>
          <w:szCs w:val="24"/>
        </w:rPr>
        <w:t xml:space="preserve">, including menopause </w:t>
      </w:r>
      <w:r w:rsidR="00C44460" w:rsidRPr="00AE5064">
        <w:rPr>
          <w:rFonts w:ascii="Arial" w:hAnsi="Arial" w:cs="Arial"/>
          <w:sz w:val="24"/>
          <w:szCs w:val="24"/>
        </w:rPr>
        <w:t xml:space="preserve">and </w:t>
      </w:r>
      <w:r w:rsidR="00990A6F" w:rsidRPr="00AE5064">
        <w:rPr>
          <w:rFonts w:ascii="Arial" w:hAnsi="Arial" w:cs="Arial"/>
          <w:sz w:val="24"/>
          <w:szCs w:val="24"/>
        </w:rPr>
        <w:t>burn out/</w:t>
      </w:r>
      <w:r w:rsidR="00C44460" w:rsidRPr="00AE5064">
        <w:rPr>
          <w:rFonts w:ascii="Arial" w:hAnsi="Arial" w:cs="Arial"/>
          <w:sz w:val="24"/>
          <w:szCs w:val="24"/>
        </w:rPr>
        <w:t xml:space="preserve">mental health </w:t>
      </w:r>
      <w:r w:rsidR="00990A6F" w:rsidRPr="00AE5064">
        <w:rPr>
          <w:rFonts w:ascii="Arial" w:hAnsi="Arial" w:cs="Arial"/>
          <w:sz w:val="24"/>
          <w:szCs w:val="24"/>
        </w:rPr>
        <w:t>workshops and resources th</w:t>
      </w:r>
      <w:r w:rsidR="000A42D1" w:rsidRPr="00AE5064">
        <w:rPr>
          <w:rFonts w:ascii="Arial" w:hAnsi="Arial" w:cs="Arial"/>
          <w:sz w:val="24"/>
          <w:szCs w:val="24"/>
        </w:rPr>
        <w:t>r</w:t>
      </w:r>
      <w:r w:rsidR="00990A6F" w:rsidRPr="00AE5064">
        <w:rPr>
          <w:rFonts w:ascii="Arial" w:hAnsi="Arial" w:cs="Arial"/>
          <w:sz w:val="24"/>
          <w:szCs w:val="24"/>
        </w:rPr>
        <w:t xml:space="preserve">ough the </w:t>
      </w:r>
      <w:r w:rsidR="00EA4194" w:rsidRPr="00AE5064">
        <w:rPr>
          <w:rFonts w:ascii="Arial" w:hAnsi="Arial" w:cs="Arial"/>
          <w:sz w:val="24"/>
          <w:szCs w:val="24"/>
        </w:rPr>
        <w:t>employee assistance programme</w:t>
      </w:r>
      <w:r w:rsidR="0076647B" w:rsidRPr="00AE5064">
        <w:rPr>
          <w:rFonts w:ascii="Arial" w:hAnsi="Arial" w:cs="Arial"/>
          <w:sz w:val="24"/>
          <w:szCs w:val="24"/>
        </w:rPr>
        <w:t xml:space="preserve"> </w:t>
      </w:r>
      <w:r w:rsidR="00091A2B" w:rsidRPr="00AE5064">
        <w:rPr>
          <w:rFonts w:ascii="Arial" w:hAnsi="Arial" w:cs="Arial"/>
          <w:sz w:val="24"/>
          <w:szCs w:val="24"/>
        </w:rPr>
        <w:t>e.g.,</w:t>
      </w:r>
      <w:r w:rsidR="000A42D1" w:rsidRPr="00AE5064">
        <w:rPr>
          <w:rFonts w:ascii="Arial" w:hAnsi="Arial" w:cs="Arial"/>
          <w:sz w:val="24"/>
          <w:szCs w:val="24"/>
        </w:rPr>
        <w:t xml:space="preserve"> champion health app.</w:t>
      </w:r>
    </w:p>
    <w:p w:rsidR="00505797" w:rsidRPr="00290CA9" w:rsidRDefault="00505797" w:rsidP="00505797">
      <w:pPr>
        <w:spacing w:after="0" w:line="240" w:lineRule="auto"/>
        <w:rPr>
          <w:rFonts w:ascii="Arial" w:hAnsi="Arial" w:cs="Arial"/>
          <w:b/>
          <w:bCs/>
          <w:sz w:val="24"/>
          <w:szCs w:val="24"/>
          <w:highlight w:val="yellow"/>
        </w:rPr>
      </w:pPr>
      <w:r w:rsidRPr="00290CA9">
        <w:rPr>
          <w:rFonts w:ascii="Arial" w:eastAsia="Times New Roman" w:hAnsi="Arial" w:cs="Arial"/>
          <w:sz w:val="24"/>
          <w:szCs w:val="24"/>
        </w:rPr>
        <w:t xml:space="preserve">Much of the above work is aligned to the </w:t>
      </w:r>
      <w:r>
        <w:rPr>
          <w:rFonts w:ascii="Arial" w:hAnsi="Arial" w:cs="Arial"/>
          <w:sz w:val="24"/>
          <w:szCs w:val="24"/>
        </w:rPr>
        <w:t>s</w:t>
      </w:r>
      <w:r w:rsidRPr="00290CA9">
        <w:rPr>
          <w:rFonts w:ascii="Arial" w:hAnsi="Arial" w:cs="Arial"/>
          <w:sz w:val="24"/>
          <w:szCs w:val="24"/>
        </w:rPr>
        <w:t xml:space="preserve">ystemwide </w:t>
      </w:r>
      <w:r>
        <w:rPr>
          <w:rFonts w:ascii="Arial" w:hAnsi="Arial" w:cs="Arial"/>
          <w:sz w:val="24"/>
          <w:szCs w:val="24"/>
        </w:rPr>
        <w:t>B</w:t>
      </w:r>
      <w:r w:rsidRPr="00290CA9">
        <w:rPr>
          <w:rFonts w:ascii="Arial" w:hAnsi="Arial" w:cs="Arial"/>
          <w:sz w:val="24"/>
          <w:szCs w:val="24"/>
        </w:rPr>
        <w:t xml:space="preserve">elonging </w:t>
      </w:r>
      <w:r>
        <w:rPr>
          <w:rFonts w:ascii="Arial" w:hAnsi="Arial" w:cs="Arial"/>
          <w:sz w:val="24"/>
          <w:szCs w:val="24"/>
        </w:rPr>
        <w:t>S</w:t>
      </w:r>
      <w:r w:rsidRPr="00290CA9">
        <w:rPr>
          <w:rFonts w:ascii="Arial" w:hAnsi="Arial" w:cs="Arial"/>
          <w:sz w:val="24"/>
          <w:szCs w:val="24"/>
        </w:rPr>
        <w:t>trategy</w:t>
      </w:r>
      <w:r w:rsidRPr="00290CA9">
        <w:rPr>
          <w:rFonts w:ascii="Arial" w:hAnsi="Arial" w:cs="Arial"/>
          <w:b/>
          <w:bCs/>
          <w:sz w:val="24"/>
          <w:szCs w:val="24"/>
        </w:rPr>
        <w:t xml:space="preserve"> </w:t>
      </w:r>
      <w:r w:rsidRPr="00481479">
        <w:rPr>
          <w:rFonts w:ascii="Arial" w:hAnsi="Arial" w:cs="Arial"/>
          <w:sz w:val="24"/>
          <w:szCs w:val="24"/>
        </w:rPr>
        <w:t xml:space="preserve">which supports systemwide partners to work towards creating fairer and more inclusive HR practices and professional development opportunities for their staff and potential </w:t>
      </w:r>
      <w:r w:rsidRPr="009B54A6">
        <w:rPr>
          <w:rFonts w:ascii="Arial" w:hAnsi="Arial" w:cs="Arial"/>
          <w:sz w:val="24"/>
          <w:szCs w:val="24"/>
        </w:rPr>
        <w:t>employees f</w:t>
      </w:r>
      <w:r w:rsidR="009B54A6" w:rsidRPr="009B54A6">
        <w:rPr>
          <w:rFonts w:ascii="Arial" w:hAnsi="Arial" w:cs="Arial"/>
          <w:sz w:val="24"/>
          <w:szCs w:val="24"/>
        </w:rPr>
        <w:t>ro</w:t>
      </w:r>
      <w:r w:rsidRPr="009B54A6">
        <w:rPr>
          <w:rFonts w:ascii="Arial" w:hAnsi="Arial" w:cs="Arial"/>
          <w:sz w:val="24"/>
          <w:szCs w:val="24"/>
        </w:rPr>
        <w:t>m</w:t>
      </w:r>
      <w:r w:rsidRPr="00481479">
        <w:rPr>
          <w:rFonts w:ascii="Arial" w:hAnsi="Arial" w:cs="Arial"/>
          <w:sz w:val="24"/>
          <w:szCs w:val="24"/>
        </w:rPr>
        <w:t xml:space="preserve"> diverse communities.</w:t>
      </w:r>
    </w:p>
    <w:p w:rsidR="00505797" w:rsidRDefault="00505797" w:rsidP="00505797">
      <w:pPr>
        <w:spacing w:after="0" w:line="240" w:lineRule="auto"/>
        <w:rPr>
          <w:rFonts w:ascii="Arial" w:hAnsi="Arial" w:cs="Arial"/>
          <w:sz w:val="24"/>
          <w:szCs w:val="24"/>
        </w:rPr>
      </w:pPr>
    </w:p>
    <w:p w:rsidR="00505797" w:rsidRDefault="004B43FF" w:rsidP="00505797">
      <w:pPr>
        <w:spacing w:line="240" w:lineRule="auto"/>
        <w:rPr>
          <w:rFonts w:ascii="Arial" w:hAnsi="Arial" w:cs="Arial"/>
          <w:sz w:val="24"/>
          <w:szCs w:val="24"/>
        </w:rPr>
      </w:pPr>
      <w:r w:rsidRPr="00481479">
        <w:rPr>
          <w:rFonts w:ascii="Arial" w:hAnsi="Arial" w:cs="Arial"/>
          <w:sz w:val="24"/>
          <w:szCs w:val="24"/>
        </w:rPr>
        <w:object w:dxaOrig="1972" w:dyaOrig="1284" w14:anchorId="1D3F666F">
          <v:shape id="_x0000_i1026" type="#_x0000_t75" style="width:99pt;height:65pt" o:ole="">
            <v:imagedata r:id="rId10" o:title=""/>
          </v:shape>
          <o:OLEObject Type="Embed" ProgID="Acrobat.Document.DC" ShapeID="_x0000_i1026" DrawAspect="Icon" ObjectID="_1773559229" r:id="rId11"/>
        </w:object>
      </w:r>
    </w:p>
    <w:p w:rsidR="00EA4194" w:rsidRPr="004322CA" w:rsidRDefault="00EA4194" w:rsidP="00EA4194">
      <w:pPr>
        <w:spacing w:after="0" w:line="240" w:lineRule="auto"/>
        <w:rPr>
          <w:rFonts w:ascii="Arial" w:hAnsi="Arial" w:cs="Arial"/>
          <w:i/>
          <w:iCs/>
          <w:color w:val="2E74B5" w:themeColor="accent5" w:themeShade="BF"/>
          <w:sz w:val="24"/>
          <w:szCs w:val="24"/>
        </w:rPr>
      </w:pPr>
      <w:r w:rsidRPr="004322CA">
        <w:rPr>
          <w:rFonts w:ascii="Arial" w:hAnsi="Arial" w:cs="Arial"/>
          <w:i/>
          <w:iCs/>
          <w:color w:val="2E74B5" w:themeColor="accent5" w:themeShade="BF"/>
          <w:sz w:val="24"/>
          <w:szCs w:val="24"/>
        </w:rPr>
        <w:t>Actions</w:t>
      </w:r>
      <w:r w:rsidR="009D5A43">
        <w:rPr>
          <w:rFonts w:ascii="Arial" w:hAnsi="Arial" w:cs="Arial"/>
          <w:i/>
          <w:iCs/>
          <w:color w:val="2E74B5" w:themeColor="accent5" w:themeShade="BF"/>
          <w:sz w:val="24"/>
          <w:szCs w:val="24"/>
        </w:rPr>
        <w:t xml:space="preserve"> for </w:t>
      </w:r>
      <w:r w:rsidR="00B431A2">
        <w:rPr>
          <w:rFonts w:ascii="Arial" w:hAnsi="Arial" w:cs="Arial"/>
          <w:i/>
          <w:iCs/>
          <w:color w:val="2E74B5" w:themeColor="accent5" w:themeShade="BF"/>
          <w:sz w:val="24"/>
          <w:szCs w:val="24"/>
        </w:rPr>
        <w:t>20</w:t>
      </w:r>
      <w:r w:rsidR="009D5A43">
        <w:rPr>
          <w:rFonts w:ascii="Arial" w:hAnsi="Arial" w:cs="Arial"/>
          <w:i/>
          <w:iCs/>
          <w:color w:val="2E74B5" w:themeColor="accent5" w:themeShade="BF"/>
          <w:sz w:val="24"/>
          <w:szCs w:val="24"/>
        </w:rPr>
        <w:t>23-24</w:t>
      </w:r>
      <w:r w:rsidR="00BA60B6">
        <w:rPr>
          <w:rFonts w:ascii="Arial" w:hAnsi="Arial" w:cs="Arial"/>
          <w:i/>
          <w:iCs/>
          <w:color w:val="2E74B5" w:themeColor="accent5" w:themeShade="BF"/>
          <w:sz w:val="24"/>
          <w:szCs w:val="24"/>
        </w:rPr>
        <w:t>:</w:t>
      </w:r>
    </w:p>
    <w:p w:rsidR="00EA4194" w:rsidRPr="004322CA" w:rsidRDefault="009D5A43" w:rsidP="00EA4194">
      <w:pPr>
        <w:pStyle w:val="ListParagraph"/>
        <w:numPr>
          <w:ilvl w:val="0"/>
          <w:numId w:val="18"/>
        </w:numPr>
        <w:spacing w:after="0" w:line="240" w:lineRule="auto"/>
        <w:rPr>
          <w:rFonts w:ascii="Arial" w:hAnsi="Arial" w:cs="Arial"/>
          <w:i/>
          <w:iCs/>
          <w:color w:val="2E74B5" w:themeColor="accent5" w:themeShade="BF"/>
          <w:sz w:val="24"/>
          <w:szCs w:val="24"/>
        </w:rPr>
      </w:pPr>
      <w:r>
        <w:rPr>
          <w:rFonts w:ascii="Arial" w:hAnsi="Arial" w:cs="Arial"/>
          <w:i/>
          <w:iCs/>
          <w:color w:val="2E74B5" w:themeColor="accent5" w:themeShade="BF"/>
          <w:sz w:val="24"/>
          <w:szCs w:val="24"/>
        </w:rPr>
        <w:t>U</w:t>
      </w:r>
      <w:r w:rsidR="00EA4194" w:rsidRPr="004322CA">
        <w:rPr>
          <w:rFonts w:ascii="Arial" w:hAnsi="Arial" w:cs="Arial"/>
          <w:i/>
          <w:iCs/>
          <w:color w:val="2E74B5" w:themeColor="accent5" w:themeShade="BF"/>
          <w:sz w:val="24"/>
          <w:szCs w:val="24"/>
        </w:rPr>
        <w:t>ndertake further workforce equality</w:t>
      </w:r>
      <w:r w:rsidR="00996D29">
        <w:rPr>
          <w:rFonts w:ascii="Arial" w:hAnsi="Arial" w:cs="Arial"/>
          <w:i/>
          <w:iCs/>
          <w:color w:val="2E74B5" w:themeColor="accent5" w:themeShade="BF"/>
          <w:sz w:val="24"/>
          <w:szCs w:val="24"/>
        </w:rPr>
        <w:t xml:space="preserve"> data</w:t>
      </w:r>
      <w:r w:rsidR="00EA4194" w:rsidRPr="004322CA">
        <w:rPr>
          <w:rFonts w:ascii="Arial" w:hAnsi="Arial" w:cs="Arial"/>
          <w:i/>
          <w:iCs/>
          <w:color w:val="2E74B5" w:themeColor="accent5" w:themeShade="BF"/>
          <w:sz w:val="24"/>
          <w:szCs w:val="24"/>
        </w:rPr>
        <w:t xml:space="preserve"> </w:t>
      </w:r>
      <w:r w:rsidR="00EA4194" w:rsidRPr="000B3DAB">
        <w:rPr>
          <w:rFonts w:ascii="Arial" w:hAnsi="Arial" w:cs="Arial"/>
          <w:i/>
          <w:iCs/>
          <w:color w:val="2E74B5" w:themeColor="accent5" w:themeShade="BF"/>
          <w:sz w:val="24"/>
          <w:szCs w:val="24"/>
        </w:rPr>
        <w:t>analysis,</w:t>
      </w:r>
      <w:r w:rsidR="00EA4194" w:rsidRPr="004322CA">
        <w:rPr>
          <w:rFonts w:ascii="Arial" w:hAnsi="Arial" w:cs="Arial"/>
          <w:i/>
          <w:iCs/>
          <w:color w:val="2E74B5" w:themeColor="accent5" w:themeShade="BF"/>
          <w:sz w:val="24"/>
          <w:szCs w:val="24"/>
        </w:rPr>
        <w:t xml:space="preserve"> compare </w:t>
      </w:r>
      <w:r>
        <w:rPr>
          <w:rFonts w:ascii="Arial" w:hAnsi="Arial" w:cs="Arial"/>
          <w:i/>
          <w:iCs/>
          <w:color w:val="2E74B5" w:themeColor="accent5" w:themeShade="BF"/>
          <w:sz w:val="24"/>
          <w:szCs w:val="24"/>
        </w:rPr>
        <w:t xml:space="preserve">information </w:t>
      </w:r>
      <w:r w:rsidR="00EA4194" w:rsidRPr="004322CA">
        <w:rPr>
          <w:rFonts w:ascii="Arial" w:hAnsi="Arial" w:cs="Arial"/>
          <w:i/>
          <w:iCs/>
          <w:color w:val="2E74B5" w:themeColor="accent5" w:themeShade="BF"/>
          <w:sz w:val="24"/>
          <w:szCs w:val="24"/>
        </w:rPr>
        <w:t>with previous years and set actions to address disparities amongst protected characteristic within different bands across the ICB</w:t>
      </w:r>
      <w:r w:rsidR="00991E6D">
        <w:rPr>
          <w:rFonts w:ascii="Arial" w:hAnsi="Arial" w:cs="Arial"/>
          <w:i/>
          <w:iCs/>
          <w:color w:val="2E74B5" w:themeColor="accent5" w:themeShade="BF"/>
          <w:sz w:val="24"/>
          <w:szCs w:val="24"/>
        </w:rPr>
        <w:t xml:space="preserve"> – link work to WRES actions</w:t>
      </w:r>
    </w:p>
    <w:p w:rsidR="009E21AE" w:rsidRPr="009E21AE" w:rsidRDefault="00991E6D" w:rsidP="009E21AE">
      <w:pPr>
        <w:pStyle w:val="ListParagraph"/>
        <w:numPr>
          <w:ilvl w:val="0"/>
          <w:numId w:val="18"/>
        </w:numPr>
        <w:spacing w:after="0" w:line="240" w:lineRule="auto"/>
        <w:rPr>
          <w:rFonts w:ascii="Arial" w:hAnsi="Arial" w:cs="Arial"/>
          <w:i/>
          <w:iCs/>
          <w:color w:val="2E74B5" w:themeColor="accent5" w:themeShade="BF"/>
          <w:sz w:val="24"/>
          <w:szCs w:val="24"/>
        </w:rPr>
      </w:pPr>
      <w:r>
        <w:rPr>
          <w:rFonts w:ascii="Arial" w:hAnsi="Arial" w:cs="Arial"/>
          <w:i/>
          <w:iCs/>
          <w:color w:val="2E74B5" w:themeColor="accent5" w:themeShade="BF"/>
          <w:sz w:val="24"/>
          <w:szCs w:val="24"/>
        </w:rPr>
        <w:t>R</w:t>
      </w:r>
      <w:r w:rsidR="00EA4194" w:rsidRPr="004322CA">
        <w:rPr>
          <w:rFonts w:ascii="Arial" w:hAnsi="Arial" w:cs="Arial"/>
          <w:i/>
          <w:iCs/>
          <w:color w:val="2E74B5" w:themeColor="accent5" w:themeShade="BF"/>
          <w:sz w:val="24"/>
          <w:szCs w:val="24"/>
        </w:rPr>
        <w:t xml:space="preserve">eview and update local population profiles in </w:t>
      </w:r>
      <w:r w:rsidR="00AD0B8E">
        <w:rPr>
          <w:rFonts w:ascii="Arial" w:hAnsi="Arial" w:cs="Arial"/>
          <w:i/>
          <w:iCs/>
          <w:color w:val="2E74B5" w:themeColor="accent5" w:themeShade="BF"/>
          <w:sz w:val="24"/>
          <w:szCs w:val="24"/>
        </w:rPr>
        <w:t xml:space="preserve">accordance </w:t>
      </w:r>
      <w:r w:rsidR="00AD0B8E" w:rsidRPr="00475B81">
        <w:rPr>
          <w:rFonts w:ascii="Arial" w:hAnsi="Arial" w:cs="Arial"/>
          <w:i/>
          <w:iCs/>
          <w:color w:val="2E74B5" w:themeColor="accent5" w:themeShade="BF"/>
          <w:sz w:val="24"/>
          <w:szCs w:val="24"/>
        </w:rPr>
        <w:t xml:space="preserve">with </w:t>
      </w:r>
      <w:r w:rsidR="00091A2B" w:rsidRPr="00475B81">
        <w:rPr>
          <w:rFonts w:ascii="Arial" w:hAnsi="Arial" w:cs="Arial"/>
          <w:i/>
          <w:iCs/>
          <w:color w:val="2E74B5" w:themeColor="accent5" w:themeShade="BF"/>
          <w:sz w:val="24"/>
          <w:szCs w:val="24"/>
        </w:rPr>
        <w:t>up-to-date</w:t>
      </w:r>
      <w:r w:rsidR="00EA4194" w:rsidRPr="00475B81">
        <w:rPr>
          <w:rFonts w:ascii="Arial" w:hAnsi="Arial" w:cs="Arial"/>
          <w:i/>
          <w:iCs/>
          <w:color w:val="2E74B5" w:themeColor="accent5" w:themeShade="BF"/>
          <w:sz w:val="24"/>
          <w:szCs w:val="24"/>
        </w:rPr>
        <w:t xml:space="preserve"> data relating to the 2021 census</w:t>
      </w:r>
      <w:r w:rsidR="00B76237" w:rsidRPr="00475B81">
        <w:rPr>
          <w:rFonts w:ascii="Arial" w:hAnsi="Arial" w:cs="Arial"/>
          <w:i/>
          <w:iCs/>
          <w:color w:val="2E74B5" w:themeColor="accent5" w:themeShade="BF"/>
          <w:sz w:val="24"/>
          <w:szCs w:val="24"/>
        </w:rPr>
        <w:t xml:space="preserve"> results</w:t>
      </w:r>
      <w:r w:rsidR="00EA4194" w:rsidRPr="00475B81">
        <w:rPr>
          <w:rFonts w:ascii="Arial" w:hAnsi="Arial" w:cs="Arial"/>
          <w:i/>
          <w:iCs/>
          <w:color w:val="2E74B5" w:themeColor="accent5" w:themeShade="BF"/>
          <w:sz w:val="24"/>
          <w:szCs w:val="24"/>
        </w:rPr>
        <w:t xml:space="preserve"> and publish</w:t>
      </w:r>
      <w:r w:rsidR="00B76237" w:rsidRPr="00475B81">
        <w:rPr>
          <w:rFonts w:ascii="Arial" w:hAnsi="Arial" w:cs="Arial"/>
          <w:i/>
          <w:iCs/>
          <w:color w:val="2E74B5" w:themeColor="accent5" w:themeShade="BF"/>
          <w:sz w:val="24"/>
          <w:szCs w:val="24"/>
        </w:rPr>
        <w:t xml:space="preserve"> new profiles</w:t>
      </w:r>
      <w:r w:rsidR="00EA4194" w:rsidRPr="00475B81">
        <w:rPr>
          <w:rFonts w:ascii="Arial" w:hAnsi="Arial" w:cs="Arial"/>
          <w:i/>
          <w:iCs/>
          <w:color w:val="2E74B5" w:themeColor="accent5" w:themeShade="BF"/>
          <w:sz w:val="24"/>
          <w:szCs w:val="24"/>
        </w:rPr>
        <w:t xml:space="preserve"> on the</w:t>
      </w:r>
      <w:r w:rsidR="00EA4194" w:rsidRPr="004322CA">
        <w:rPr>
          <w:rFonts w:ascii="Arial" w:hAnsi="Arial" w:cs="Arial"/>
          <w:i/>
          <w:iCs/>
          <w:color w:val="2E74B5" w:themeColor="accent5" w:themeShade="BF"/>
          <w:sz w:val="24"/>
          <w:szCs w:val="24"/>
        </w:rPr>
        <w:t xml:space="preserve"> ICB website. This will provide ICB with useful </w:t>
      </w:r>
      <w:r w:rsidR="00C93CD3">
        <w:rPr>
          <w:rFonts w:ascii="Arial" w:hAnsi="Arial" w:cs="Arial"/>
          <w:i/>
          <w:iCs/>
          <w:color w:val="2E74B5" w:themeColor="accent5" w:themeShade="BF"/>
          <w:sz w:val="24"/>
          <w:szCs w:val="24"/>
        </w:rPr>
        <w:t xml:space="preserve">baseline </w:t>
      </w:r>
      <w:r w:rsidR="00EA4194" w:rsidRPr="004322CA">
        <w:rPr>
          <w:rFonts w:ascii="Arial" w:hAnsi="Arial" w:cs="Arial"/>
          <w:i/>
          <w:iCs/>
          <w:color w:val="2E74B5" w:themeColor="accent5" w:themeShade="BF"/>
          <w:sz w:val="24"/>
          <w:szCs w:val="24"/>
        </w:rPr>
        <w:t xml:space="preserve">population demographics data to support </w:t>
      </w:r>
      <w:r w:rsidR="00067F00">
        <w:rPr>
          <w:rFonts w:ascii="Arial" w:hAnsi="Arial" w:cs="Arial"/>
          <w:i/>
          <w:iCs/>
          <w:color w:val="2E74B5" w:themeColor="accent5" w:themeShade="BF"/>
          <w:sz w:val="24"/>
          <w:szCs w:val="24"/>
        </w:rPr>
        <w:t xml:space="preserve">ongoing </w:t>
      </w:r>
      <w:r w:rsidR="00EA4194" w:rsidRPr="004322CA">
        <w:rPr>
          <w:rFonts w:ascii="Arial" w:hAnsi="Arial" w:cs="Arial"/>
          <w:i/>
          <w:iCs/>
          <w:color w:val="2E74B5" w:themeColor="accent5" w:themeShade="BF"/>
          <w:sz w:val="24"/>
          <w:szCs w:val="24"/>
        </w:rPr>
        <w:t xml:space="preserve">work. </w:t>
      </w:r>
    </w:p>
    <w:p w:rsidR="00EA4194" w:rsidRDefault="00EA4194" w:rsidP="00EA4194">
      <w:pPr>
        <w:spacing w:after="0" w:line="240" w:lineRule="auto"/>
        <w:rPr>
          <w:rFonts w:ascii="Arial" w:hAnsi="Arial" w:cs="Arial"/>
          <w:sz w:val="24"/>
          <w:szCs w:val="24"/>
        </w:rPr>
      </w:pPr>
    </w:p>
    <w:p w:rsidR="00002CD6" w:rsidRPr="00955A96" w:rsidRDefault="00002CD6" w:rsidP="00955A96">
      <w:pPr>
        <w:pStyle w:val="ListParagraph"/>
        <w:numPr>
          <w:ilvl w:val="0"/>
          <w:numId w:val="27"/>
        </w:numPr>
        <w:spacing w:after="0" w:line="240" w:lineRule="auto"/>
        <w:rPr>
          <w:rFonts w:ascii="Arial" w:hAnsi="Arial" w:cs="Arial"/>
          <w:sz w:val="24"/>
          <w:szCs w:val="24"/>
        </w:rPr>
      </w:pPr>
      <w:r w:rsidRPr="00955A96">
        <w:rPr>
          <w:rFonts w:ascii="Arial" w:hAnsi="Arial" w:cs="Arial"/>
          <w:b/>
          <w:sz w:val="24"/>
          <w:szCs w:val="24"/>
        </w:rPr>
        <w:t>Workforce Race Equality Standard (WRES)</w:t>
      </w:r>
      <w:r w:rsidRPr="00955A96">
        <w:rPr>
          <w:rFonts w:ascii="Arial" w:hAnsi="Arial" w:cs="Arial"/>
          <w:sz w:val="24"/>
          <w:szCs w:val="24"/>
        </w:rPr>
        <w:t>: -</w:t>
      </w:r>
    </w:p>
    <w:p w:rsidR="00002CD6" w:rsidRDefault="00002CD6" w:rsidP="00002CD6">
      <w:pPr>
        <w:spacing w:after="0" w:line="240" w:lineRule="auto"/>
        <w:rPr>
          <w:rFonts w:ascii="Arial" w:eastAsia="Times New Roman" w:hAnsi="Arial" w:cs="Arial"/>
          <w:sz w:val="24"/>
          <w:szCs w:val="24"/>
        </w:rPr>
      </w:pPr>
      <w:r w:rsidRPr="00C90C1C">
        <w:rPr>
          <w:rFonts w:ascii="Arial" w:eastAsia="Times New Roman" w:hAnsi="Arial" w:cs="Arial"/>
          <w:sz w:val="24"/>
          <w:szCs w:val="24"/>
        </w:rPr>
        <w:t>WRES data</w:t>
      </w:r>
      <w:r w:rsidR="00285770">
        <w:rPr>
          <w:rFonts w:ascii="Arial" w:eastAsia="Times New Roman" w:hAnsi="Arial" w:cs="Arial"/>
          <w:sz w:val="24"/>
          <w:szCs w:val="24"/>
        </w:rPr>
        <w:t xml:space="preserve"> </w:t>
      </w:r>
      <w:r w:rsidR="009E21AE" w:rsidRPr="00C90C1C">
        <w:rPr>
          <w:rFonts w:ascii="Arial" w:eastAsia="Times New Roman" w:hAnsi="Arial" w:cs="Arial"/>
          <w:sz w:val="24"/>
          <w:szCs w:val="24"/>
        </w:rPr>
        <w:t>set</w:t>
      </w:r>
      <w:r w:rsidR="009E21AE">
        <w:rPr>
          <w:rFonts w:ascii="Arial" w:eastAsia="Times New Roman" w:hAnsi="Arial" w:cs="Arial"/>
          <w:sz w:val="24"/>
          <w:szCs w:val="24"/>
        </w:rPr>
        <w:t xml:space="preserve"> </w:t>
      </w:r>
      <w:r w:rsidR="00285770">
        <w:rPr>
          <w:rFonts w:ascii="Arial" w:eastAsia="Times New Roman" w:hAnsi="Arial" w:cs="Arial"/>
          <w:sz w:val="24"/>
          <w:szCs w:val="24"/>
        </w:rPr>
        <w:t>for 2021</w:t>
      </w:r>
      <w:r w:rsidRPr="00C90C1C">
        <w:rPr>
          <w:rFonts w:ascii="Arial" w:eastAsia="Times New Roman" w:hAnsi="Arial" w:cs="Arial"/>
          <w:sz w:val="24"/>
          <w:szCs w:val="24"/>
        </w:rPr>
        <w:t xml:space="preserve"> was submitted to NHSE WRES team before the end of August 202</w:t>
      </w:r>
      <w:r w:rsidR="008A05C2">
        <w:rPr>
          <w:rFonts w:ascii="Arial" w:eastAsia="Times New Roman" w:hAnsi="Arial" w:cs="Arial"/>
          <w:sz w:val="24"/>
          <w:szCs w:val="24"/>
        </w:rPr>
        <w:t>2</w:t>
      </w:r>
      <w:r w:rsidRPr="00C90C1C">
        <w:rPr>
          <w:rFonts w:ascii="Arial" w:eastAsia="Times New Roman" w:hAnsi="Arial" w:cs="Arial"/>
          <w:sz w:val="24"/>
          <w:szCs w:val="24"/>
        </w:rPr>
        <w:t xml:space="preserve"> deadline. </w:t>
      </w:r>
      <w:r w:rsidRPr="00B01693">
        <w:rPr>
          <w:rFonts w:ascii="Arial" w:eastAsia="Times New Roman" w:hAnsi="Arial" w:cs="Arial"/>
          <w:sz w:val="24"/>
          <w:szCs w:val="24"/>
        </w:rPr>
        <w:t>WRES</w:t>
      </w:r>
      <w:r w:rsidR="008912A3" w:rsidRPr="00B01693">
        <w:rPr>
          <w:rFonts w:ascii="Arial" w:eastAsia="Times New Roman" w:hAnsi="Arial" w:cs="Arial"/>
          <w:sz w:val="24"/>
          <w:szCs w:val="24"/>
        </w:rPr>
        <w:t xml:space="preserve"> </w:t>
      </w:r>
      <w:r w:rsidRPr="00B01693">
        <w:rPr>
          <w:rFonts w:ascii="Arial" w:eastAsia="Times New Roman" w:hAnsi="Arial" w:cs="Arial"/>
          <w:sz w:val="24"/>
          <w:szCs w:val="24"/>
        </w:rPr>
        <w:t>report (</w:t>
      </w:r>
      <w:r w:rsidRPr="00B01693">
        <w:rPr>
          <w:rFonts w:ascii="Arial" w:hAnsi="Arial" w:cs="Arial"/>
          <w:bCs/>
          <w:color w:val="000000"/>
          <w:sz w:val="24"/>
          <w:szCs w:val="24"/>
        </w:rPr>
        <w:t>redacted</w:t>
      </w:r>
      <w:r w:rsidRPr="00C90C1C">
        <w:rPr>
          <w:rFonts w:ascii="Arial" w:hAnsi="Arial" w:cs="Arial"/>
          <w:bCs/>
          <w:color w:val="000000"/>
          <w:sz w:val="24"/>
          <w:szCs w:val="24"/>
        </w:rPr>
        <w:t xml:space="preserve"> for publication)</w:t>
      </w:r>
      <w:r w:rsidRPr="00C90C1C">
        <w:rPr>
          <w:rFonts w:ascii="Arial" w:eastAsia="Times New Roman" w:hAnsi="Arial" w:cs="Arial"/>
          <w:sz w:val="24"/>
          <w:szCs w:val="24"/>
        </w:rPr>
        <w:t xml:space="preserve"> was completed, approved, and published on the </w:t>
      </w:r>
      <w:r w:rsidR="0056440A">
        <w:rPr>
          <w:rFonts w:ascii="Arial" w:eastAsia="Times New Roman" w:hAnsi="Arial" w:cs="Arial"/>
          <w:sz w:val="24"/>
          <w:szCs w:val="24"/>
        </w:rPr>
        <w:t>ICB</w:t>
      </w:r>
      <w:r w:rsidR="005C45B8">
        <w:rPr>
          <w:rFonts w:ascii="Arial" w:eastAsia="Times New Roman" w:hAnsi="Arial" w:cs="Arial"/>
          <w:sz w:val="24"/>
          <w:szCs w:val="24"/>
        </w:rPr>
        <w:t xml:space="preserve"> </w:t>
      </w:r>
      <w:r w:rsidRPr="00C90C1C">
        <w:rPr>
          <w:rFonts w:ascii="Arial" w:eastAsia="Times New Roman" w:hAnsi="Arial" w:cs="Arial"/>
          <w:sz w:val="24"/>
          <w:szCs w:val="24"/>
        </w:rPr>
        <w:t>website in October 202</w:t>
      </w:r>
      <w:r w:rsidR="008A05C2">
        <w:rPr>
          <w:rFonts w:ascii="Arial" w:eastAsia="Times New Roman" w:hAnsi="Arial" w:cs="Arial"/>
          <w:sz w:val="24"/>
          <w:szCs w:val="24"/>
        </w:rPr>
        <w:t>2</w:t>
      </w:r>
      <w:r w:rsidRPr="00C90C1C">
        <w:rPr>
          <w:rFonts w:ascii="Arial" w:eastAsia="Times New Roman" w:hAnsi="Arial" w:cs="Arial"/>
          <w:sz w:val="24"/>
          <w:szCs w:val="24"/>
        </w:rPr>
        <w:t>. Work on the WRES action plan 202</w:t>
      </w:r>
      <w:r w:rsidR="00BD2442">
        <w:rPr>
          <w:rFonts w:ascii="Arial" w:eastAsia="Times New Roman" w:hAnsi="Arial" w:cs="Arial"/>
          <w:sz w:val="24"/>
          <w:szCs w:val="24"/>
        </w:rPr>
        <w:t>1-22</w:t>
      </w:r>
      <w:r w:rsidRPr="00C90C1C">
        <w:rPr>
          <w:rFonts w:ascii="Arial" w:eastAsia="Times New Roman" w:hAnsi="Arial" w:cs="Arial"/>
          <w:sz w:val="24"/>
          <w:szCs w:val="24"/>
        </w:rPr>
        <w:t xml:space="preserve"> was reviewed and updated for 202</w:t>
      </w:r>
      <w:r w:rsidR="008A05C2">
        <w:rPr>
          <w:rFonts w:ascii="Arial" w:eastAsia="Times New Roman" w:hAnsi="Arial" w:cs="Arial"/>
          <w:sz w:val="24"/>
          <w:szCs w:val="24"/>
        </w:rPr>
        <w:t>2</w:t>
      </w:r>
      <w:r w:rsidRPr="00C90C1C">
        <w:rPr>
          <w:rFonts w:ascii="Arial" w:eastAsia="Times New Roman" w:hAnsi="Arial" w:cs="Arial"/>
          <w:sz w:val="24"/>
          <w:szCs w:val="24"/>
        </w:rPr>
        <w:t>/2</w:t>
      </w:r>
      <w:r w:rsidR="008A05C2">
        <w:rPr>
          <w:rFonts w:ascii="Arial" w:eastAsia="Times New Roman" w:hAnsi="Arial" w:cs="Arial"/>
          <w:sz w:val="24"/>
          <w:szCs w:val="24"/>
        </w:rPr>
        <w:t>3</w:t>
      </w:r>
      <w:r w:rsidRPr="00C90C1C">
        <w:rPr>
          <w:rFonts w:ascii="Arial" w:eastAsia="Times New Roman" w:hAnsi="Arial" w:cs="Arial"/>
          <w:sz w:val="24"/>
          <w:szCs w:val="24"/>
        </w:rPr>
        <w:t xml:space="preserve"> – the plan is linked to the CCG’s equality objective focusing on </w:t>
      </w:r>
      <w:r w:rsidRPr="00C90C1C">
        <w:rPr>
          <w:rFonts w:ascii="Arial" w:eastAsia="Times New Roman" w:hAnsi="Arial" w:cs="Arial"/>
          <w:i/>
          <w:iCs/>
          <w:sz w:val="24"/>
          <w:szCs w:val="24"/>
        </w:rPr>
        <w:t>‘enhancing workforce data and providing staff support’</w:t>
      </w:r>
      <w:r w:rsidRPr="00C90C1C">
        <w:rPr>
          <w:rFonts w:ascii="Arial" w:eastAsia="Times New Roman" w:hAnsi="Arial" w:cs="Arial"/>
          <w:sz w:val="24"/>
          <w:szCs w:val="24"/>
        </w:rPr>
        <w:t xml:space="preserve">. </w:t>
      </w:r>
    </w:p>
    <w:p w:rsidR="00002CD6" w:rsidRDefault="00002CD6" w:rsidP="00002CD6">
      <w:pPr>
        <w:spacing w:after="0" w:line="240" w:lineRule="auto"/>
        <w:rPr>
          <w:rFonts w:ascii="Arial" w:eastAsia="Times New Roman" w:hAnsi="Arial" w:cs="Arial"/>
          <w:sz w:val="24"/>
          <w:szCs w:val="24"/>
        </w:rPr>
      </w:pPr>
    </w:p>
    <w:p w:rsidR="00114530" w:rsidRDefault="00475B81" w:rsidP="00002CD6">
      <w:pPr>
        <w:spacing w:after="0" w:line="240" w:lineRule="auto"/>
        <w:rPr>
          <w:rFonts w:ascii="Arial" w:eastAsia="Times New Roman" w:hAnsi="Arial" w:cs="Arial"/>
          <w:i/>
          <w:iCs/>
          <w:color w:val="0070C0"/>
          <w:sz w:val="24"/>
          <w:szCs w:val="24"/>
        </w:rPr>
      </w:pPr>
      <w:r w:rsidRPr="00193AAA">
        <w:rPr>
          <w:rFonts w:ascii="Arial" w:eastAsia="Times New Roman" w:hAnsi="Arial" w:cs="Arial"/>
          <w:i/>
          <w:iCs/>
          <w:color w:val="0070C0"/>
          <w:sz w:val="24"/>
          <w:szCs w:val="24"/>
        </w:rPr>
        <w:t>Action</w:t>
      </w:r>
      <w:r w:rsidR="00114530">
        <w:rPr>
          <w:rFonts w:ascii="Arial" w:eastAsia="Times New Roman" w:hAnsi="Arial" w:cs="Arial"/>
          <w:i/>
          <w:iCs/>
          <w:color w:val="0070C0"/>
          <w:sz w:val="24"/>
          <w:szCs w:val="24"/>
        </w:rPr>
        <w:t xml:space="preserve"> for </w:t>
      </w:r>
      <w:r w:rsidR="00BA60B6">
        <w:rPr>
          <w:rFonts w:ascii="Arial" w:eastAsia="Times New Roman" w:hAnsi="Arial" w:cs="Arial"/>
          <w:i/>
          <w:iCs/>
          <w:color w:val="0070C0"/>
          <w:sz w:val="24"/>
          <w:szCs w:val="24"/>
        </w:rPr>
        <w:t>20</w:t>
      </w:r>
      <w:r w:rsidR="00114530">
        <w:rPr>
          <w:rFonts w:ascii="Arial" w:eastAsia="Times New Roman" w:hAnsi="Arial" w:cs="Arial"/>
          <w:i/>
          <w:iCs/>
          <w:color w:val="0070C0"/>
          <w:sz w:val="24"/>
          <w:szCs w:val="24"/>
        </w:rPr>
        <w:t>23-24</w:t>
      </w:r>
      <w:r w:rsidR="00E41D65" w:rsidRPr="00193AAA">
        <w:rPr>
          <w:rFonts w:ascii="Arial" w:eastAsia="Times New Roman" w:hAnsi="Arial" w:cs="Arial"/>
          <w:i/>
          <w:iCs/>
          <w:color w:val="0070C0"/>
          <w:sz w:val="24"/>
          <w:szCs w:val="24"/>
        </w:rPr>
        <w:t xml:space="preserve">: </w:t>
      </w:r>
    </w:p>
    <w:p w:rsidR="00475B81" w:rsidRPr="00114530" w:rsidRDefault="00193AAA" w:rsidP="00114530">
      <w:pPr>
        <w:pStyle w:val="ListParagraph"/>
        <w:numPr>
          <w:ilvl w:val="0"/>
          <w:numId w:val="26"/>
        </w:numPr>
        <w:spacing w:after="0" w:line="240" w:lineRule="auto"/>
        <w:rPr>
          <w:rFonts w:ascii="Arial" w:eastAsia="Times New Roman" w:hAnsi="Arial" w:cs="Arial"/>
          <w:i/>
          <w:iCs/>
          <w:color w:val="0070C0"/>
          <w:sz w:val="24"/>
          <w:szCs w:val="24"/>
        </w:rPr>
      </w:pPr>
      <w:r w:rsidRPr="00114530">
        <w:rPr>
          <w:rFonts w:ascii="Arial" w:eastAsia="Times New Roman" w:hAnsi="Arial" w:cs="Arial"/>
          <w:i/>
          <w:iCs/>
          <w:color w:val="0070C0"/>
          <w:sz w:val="24"/>
          <w:szCs w:val="24"/>
        </w:rPr>
        <w:t>C</w:t>
      </w:r>
      <w:r w:rsidR="00E41D65" w:rsidRPr="00114530">
        <w:rPr>
          <w:rFonts w:ascii="Arial" w:eastAsia="Times New Roman" w:hAnsi="Arial" w:cs="Arial"/>
          <w:i/>
          <w:iCs/>
          <w:color w:val="0070C0"/>
          <w:sz w:val="24"/>
          <w:szCs w:val="24"/>
        </w:rPr>
        <w:t>ollate WRE</w:t>
      </w:r>
      <w:r w:rsidR="00531EE3" w:rsidRPr="00114530">
        <w:rPr>
          <w:rFonts w:ascii="Arial" w:eastAsia="Times New Roman" w:hAnsi="Arial" w:cs="Arial"/>
          <w:i/>
          <w:iCs/>
          <w:color w:val="0070C0"/>
          <w:sz w:val="24"/>
          <w:szCs w:val="24"/>
        </w:rPr>
        <w:t>S</w:t>
      </w:r>
      <w:r w:rsidR="00E41D65" w:rsidRPr="00114530">
        <w:rPr>
          <w:rFonts w:ascii="Arial" w:eastAsia="Times New Roman" w:hAnsi="Arial" w:cs="Arial"/>
          <w:i/>
          <w:iCs/>
          <w:color w:val="0070C0"/>
          <w:sz w:val="24"/>
          <w:szCs w:val="24"/>
        </w:rPr>
        <w:t xml:space="preserve"> data </w:t>
      </w:r>
      <w:r w:rsidR="003C4663">
        <w:rPr>
          <w:rFonts w:ascii="Arial" w:eastAsia="Times New Roman" w:hAnsi="Arial" w:cs="Arial"/>
          <w:i/>
          <w:iCs/>
          <w:color w:val="0070C0"/>
          <w:sz w:val="24"/>
          <w:szCs w:val="24"/>
        </w:rPr>
        <w:t xml:space="preserve">set </w:t>
      </w:r>
      <w:r w:rsidR="00E41D65" w:rsidRPr="00114530">
        <w:rPr>
          <w:rFonts w:ascii="Arial" w:eastAsia="Times New Roman" w:hAnsi="Arial" w:cs="Arial"/>
          <w:i/>
          <w:iCs/>
          <w:color w:val="0070C0"/>
          <w:sz w:val="24"/>
          <w:szCs w:val="24"/>
        </w:rPr>
        <w:t>for 202</w:t>
      </w:r>
      <w:r w:rsidRPr="00114530">
        <w:rPr>
          <w:rFonts w:ascii="Arial" w:eastAsia="Times New Roman" w:hAnsi="Arial" w:cs="Arial"/>
          <w:i/>
          <w:iCs/>
          <w:color w:val="0070C0"/>
          <w:sz w:val="24"/>
          <w:szCs w:val="24"/>
        </w:rPr>
        <w:t xml:space="preserve">2 </w:t>
      </w:r>
      <w:r w:rsidR="00723A4C" w:rsidRPr="00114530">
        <w:rPr>
          <w:rFonts w:ascii="Arial" w:eastAsia="Times New Roman" w:hAnsi="Arial" w:cs="Arial"/>
          <w:i/>
          <w:iCs/>
          <w:color w:val="0070C0"/>
          <w:sz w:val="24"/>
          <w:szCs w:val="24"/>
        </w:rPr>
        <w:t>for</w:t>
      </w:r>
      <w:r w:rsidR="00E41D65" w:rsidRPr="00114530">
        <w:rPr>
          <w:rFonts w:ascii="Arial" w:eastAsia="Times New Roman" w:hAnsi="Arial" w:cs="Arial"/>
          <w:i/>
          <w:iCs/>
          <w:color w:val="0070C0"/>
          <w:sz w:val="24"/>
          <w:szCs w:val="24"/>
        </w:rPr>
        <w:t xml:space="preserve"> sub</w:t>
      </w:r>
      <w:r w:rsidR="00531EE3" w:rsidRPr="00114530">
        <w:rPr>
          <w:rFonts w:ascii="Arial" w:eastAsia="Times New Roman" w:hAnsi="Arial" w:cs="Arial"/>
          <w:i/>
          <w:iCs/>
          <w:color w:val="0070C0"/>
          <w:sz w:val="24"/>
          <w:szCs w:val="24"/>
        </w:rPr>
        <w:t>mission</w:t>
      </w:r>
      <w:r w:rsidRPr="00114530">
        <w:rPr>
          <w:rFonts w:ascii="Arial" w:eastAsia="Times New Roman" w:hAnsi="Arial" w:cs="Arial"/>
          <w:i/>
          <w:iCs/>
          <w:color w:val="0070C0"/>
          <w:sz w:val="24"/>
          <w:szCs w:val="24"/>
        </w:rPr>
        <w:t xml:space="preserve"> </w:t>
      </w:r>
      <w:r w:rsidR="00723A4C" w:rsidRPr="00114530">
        <w:rPr>
          <w:rFonts w:ascii="Arial" w:eastAsia="Times New Roman" w:hAnsi="Arial" w:cs="Arial"/>
          <w:i/>
          <w:iCs/>
          <w:color w:val="0070C0"/>
          <w:sz w:val="24"/>
          <w:szCs w:val="24"/>
        </w:rPr>
        <w:t xml:space="preserve">in </w:t>
      </w:r>
      <w:r w:rsidRPr="00114530">
        <w:rPr>
          <w:rFonts w:ascii="Arial" w:eastAsia="Times New Roman" w:hAnsi="Arial" w:cs="Arial"/>
          <w:i/>
          <w:iCs/>
          <w:color w:val="0070C0"/>
          <w:sz w:val="24"/>
          <w:szCs w:val="24"/>
        </w:rPr>
        <w:t xml:space="preserve">August 23. Review action plan outcomes </w:t>
      </w:r>
      <w:r w:rsidR="00BE4957" w:rsidRPr="00114530">
        <w:rPr>
          <w:rFonts w:ascii="Arial" w:eastAsia="Times New Roman" w:hAnsi="Arial" w:cs="Arial"/>
          <w:i/>
          <w:iCs/>
          <w:color w:val="0070C0"/>
          <w:sz w:val="24"/>
          <w:szCs w:val="24"/>
        </w:rPr>
        <w:t>and set further actions for 23-24</w:t>
      </w:r>
      <w:r w:rsidR="00583C12">
        <w:rPr>
          <w:rFonts w:ascii="Arial" w:eastAsia="Times New Roman" w:hAnsi="Arial" w:cs="Arial"/>
          <w:i/>
          <w:iCs/>
          <w:color w:val="0070C0"/>
          <w:sz w:val="24"/>
          <w:szCs w:val="24"/>
        </w:rPr>
        <w:t>.</w:t>
      </w:r>
    </w:p>
    <w:p w:rsidR="00002CD6" w:rsidRPr="00C90C1C" w:rsidRDefault="00002CD6" w:rsidP="00002CD6">
      <w:pPr>
        <w:spacing w:after="0" w:line="240" w:lineRule="auto"/>
        <w:rPr>
          <w:rFonts w:ascii="Arial" w:hAnsi="Arial" w:cs="Arial"/>
          <w:sz w:val="24"/>
          <w:szCs w:val="24"/>
        </w:rPr>
      </w:pPr>
    </w:p>
    <w:p w:rsidR="00002CD6" w:rsidRPr="00C90C1C" w:rsidRDefault="00002CD6" w:rsidP="00E53E23">
      <w:pPr>
        <w:spacing w:after="0" w:line="240" w:lineRule="auto"/>
        <w:rPr>
          <w:rFonts w:ascii="Arial" w:eastAsia="Times New Roman" w:hAnsi="Arial" w:cs="Arial"/>
          <w:b/>
          <w:sz w:val="24"/>
          <w:szCs w:val="24"/>
        </w:rPr>
      </w:pPr>
      <w:r w:rsidRPr="00C90C1C">
        <w:rPr>
          <w:rFonts w:ascii="Arial" w:hAnsi="Arial" w:cs="Arial"/>
          <w:b/>
          <w:sz w:val="24"/>
          <w:szCs w:val="24"/>
        </w:rPr>
        <w:t>OBJECTIVE 2:</w:t>
      </w:r>
      <w:r w:rsidRPr="00C90C1C">
        <w:rPr>
          <w:rFonts w:ascii="Arial" w:hAnsi="Arial" w:cs="Arial"/>
          <w:sz w:val="24"/>
          <w:szCs w:val="24"/>
        </w:rPr>
        <w:t xml:space="preserve">  </w:t>
      </w:r>
      <w:r w:rsidRPr="00C90C1C">
        <w:rPr>
          <w:rFonts w:ascii="Arial" w:eastAsia="Times New Roman" w:hAnsi="Arial" w:cs="Arial"/>
          <w:b/>
          <w:sz w:val="24"/>
          <w:szCs w:val="24"/>
        </w:rPr>
        <w:t>Visible leaders to champion</w:t>
      </w:r>
      <w:r w:rsidR="00944E7B">
        <w:rPr>
          <w:rFonts w:ascii="Arial" w:eastAsia="Times New Roman" w:hAnsi="Arial" w:cs="Arial"/>
          <w:b/>
          <w:sz w:val="24"/>
          <w:szCs w:val="24"/>
        </w:rPr>
        <w:t xml:space="preserve"> equality </w:t>
      </w:r>
    </w:p>
    <w:p w:rsidR="00002CD6" w:rsidRPr="00C90C1C" w:rsidRDefault="00002CD6" w:rsidP="00E53E23">
      <w:pPr>
        <w:spacing w:line="240" w:lineRule="auto"/>
        <w:rPr>
          <w:rFonts w:ascii="Arial" w:hAnsi="Arial" w:cs="Arial"/>
          <w:sz w:val="24"/>
          <w:szCs w:val="24"/>
        </w:rPr>
      </w:pPr>
      <w:r w:rsidRPr="00C90C1C">
        <w:rPr>
          <w:rFonts w:ascii="Arial" w:hAnsi="Arial" w:cs="Arial"/>
          <w:sz w:val="24"/>
          <w:szCs w:val="24"/>
        </w:rPr>
        <w:t xml:space="preserve">Ensure leaders are committed to raising equality standards within the workplace, with providers </w:t>
      </w:r>
      <w:r w:rsidRPr="00114530">
        <w:rPr>
          <w:rFonts w:ascii="Arial" w:hAnsi="Arial" w:cs="Arial"/>
          <w:sz w:val="24"/>
          <w:szCs w:val="24"/>
        </w:rPr>
        <w:t>and external stakeholders</w:t>
      </w:r>
      <w:r w:rsidRPr="00C90C1C">
        <w:rPr>
          <w:rFonts w:ascii="Arial" w:hAnsi="Arial" w:cs="Arial"/>
          <w:sz w:val="24"/>
          <w:szCs w:val="24"/>
        </w:rPr>
        <w:t xml:space="preserve"> and diverse communities: -</w:t>
      </w:r>
    </w:p>
    <w:p w:rsidR="00002CD6" w:rsidRPr="00955A96" w:rsidRDefault="00BD2442" w:rsidP="00955A96">
      <w:pPr>
        <w:pStyle w:val="ListParagraph"/>
        <w:numPr>
          <w:ilvl w:val="0"/>
          <w:numId w:val="27"/>
        </w:numPr>
        <w:spacing w:after="0" w:line="240" w:lineRule="auto"/>
        <w:rPr>
          <w:rFonts w:ascii="Arial" w:hAnsi="Arial" w:cs="Arial"/>
          <w:b/>
          <w:sz w:val="24"/>
          <w:szCs w:val="24"/>
        </w:rPr>
      </w:pPr>
      <w:r w:rsidRPr="00955A96">
        <w:rPr>
          <w:rFonts w:ascii="Arial" w:hAnsi="Arial" w:cs="Arial"/>
          <w:b/>
          <w:sz w:val="24"/>
          <w:szCs w:val="24"/>
        </w:rPr>
        <w:t xml:space="preserve">Lincolnshire ICB </w:t>
      </w:r>
      <w:r w:rsidR="00002CD6" w:rsidRPr="00955A96">
        <w:rPr>
          <w:rFonts w:ascii="Arial" w:hAnsi="Arial" w:cs="Arial"/>
          <w:b/>
          <w:sz w:val="24"/>
          <w:szCs w:val="24"/>
        </w:rPr>
        <w:t xml:space="preserve">Equality Forum: </w:t>
      </w:r>
    </w:p>
    <w:p w:rsidR="0071579D" w:rsidRPr="004819D9" w:rsidRDefault="00002CD6" w:rsidP="004819D9">
      <w:pPr>
        <w:spacing w:line="240" w:lineRule="auto"/>
        <w:rPr>
          <w:rFonts w:ascii="Arial" w:hAnsi="Arial" w:cs="Arial"/>
          <w:b/>
          <w:color w:val="000000"/>
          <w:sz w:val="24"/>
          <w:szCs w:val="24"/>
        </w:rPr>
      </w:pPr>
      <w:r w:rsidRPr="00C90C1C">
        <w:rPr>
          <w:rFonts w:ascii="Arial" w:hAnsi="Arial" w:cs="Arial"/>
          <w:sz w:val="24"/>
          <w:szCs w:val="24"/>
        </w:rPr>
        <w:t xml:space="preserve">The </w:t>
      </w:r>
      <w:r w:rsidR="00F37FD8">
        <w:rPr>
          <w:rFonts w:ascii="Arial" w:hAnsi="Arial" w:cs="Arial"/>
          <w:sz w:val="24"/>
          <w:szCs w:val="24"/>
        </w:rPr>
        <w:t xml:space="preserve">equality </w:t>
      </w:r>
      <w:r w:rsidR="009E35AB">
        <w:rPr>
          <w:rFonts w:ascii="Arial" w:hAnsi="Arial" w:cs="Arial"/>
          <w:sz w:val="24"/>
          <w:szCs w:val="24"/>
        </w:rPr>
        <w:t>f</w:t>
      </w:r>
      <w:r w:rsidRPr="00C90C1C">
        <w:rPr>
          <w:rFonts w:ascii="Arial" w:hAnsi="Arial" w:cs="Arial"/>
          <w:sz w:val="24"/>
          <w:szCs w:val="24"/>
        </w:rPr>
        <w:t>orum</w:t>
      </w:r>
      <w:r w:rsidR="00BD2442">
        <w:rPr>
          <w:rFonts w:ascii="Arial" w:hAnsi="Arial" w:cs="Arial"/>
          <w:sz w:val="24"/>
          <w:szCs w:val="24"/>
        </w:rPr>
        <w:t>, which was re-established July 2022</w:t>
      </w:r>
      <w:r w:rsidR="009E35AB">
        <w:rPr>
          <w:rFonts w:ascii="Arial" w:hAnsi="Arial" w:cs="Arial"/>
          <w:sz w:val="24"/>
          <w:szCs w:val="24"/>
        </w:rPr>
        <w:t xml:space="preserve"> for the ICB</w:t>
      </w:r>
      <w:r w:rsidR="00ED6203">
        <w:rPr>
          <w:rFonts w:ascii="Arial" w:hAnsi="Arial" w:cs="Arial"/>
          <w:sz w:val="24"/>
          <w:szCs w:val="24"/>
        </w:rPr>
        <w:t>, i</w:t>
      </w:r>
      <w:r w:rsidR="003C624B">
        <w:rPr>
          <w:rFonts w:ascii="Arial" w:hAnsi="Arial" w:cs="Arial"/>
          <w:color w:val="000000"/>
          <w:sz w:val="24"/>
          <w:szCs w:val="24"/>
        </w:rPr>
        <w:t xml:space="preserve">s set up to support the </w:t>
      </w:r>
      <w:r w:rsidR="003C624B" w:rsidRPr="000E388A">
        <w:rPr>
          <w:rFonts w:ascii="Arial" w:hAnsi="Arial" w:cs="Arial"/>
          <w:color w:val="000000"/>
          <w:sz w:val="24"/>
          <w:szCs w:val="24"/>
        </w:rPr>
        <w:t xml:space="preserve">development, implementation, monitoring and evaluation of </w:t>
      </w:r>
      <w:r w:rsidR="00434559">
        <w:rPr>
          <w:rFonts w:ascii="Arial" w:hAnsi="Arial" w:cs="Arial"/>
          <w:color w:val="000000"/>
          <w:sz w:val="24"/>
          <w:szCs w:val="24"/>
        </w:rPr>
        <w:t>e</w:t>
      </w:r>
      <w:r w:rsidR="003C624B">
        <w:rPr>
          <w:rFonts w:ascii="Arial" w:hAnsi="Arial" w:cs="Arial"/>
          <w:color w:val="000000"/>
          <w:sz w:val="24"/>
          <w:szCs w:val="24"/>
        </w:rPr>
        <w:t xml:space="preserve">quality, </w:t>
      </w:r>
      <w:r w:rsidR="004D0EE2">
        <w:rPr>
          <w:rFonts w:ascii="Arial" w:hAnsi="Arial" w:cs="Arial"/>
          <w:color w:val="000000"/>
          <w:sz w:val="24"/>
          <w:szCs w:val="24"/>
        </w:rPr>
        <w:t>inclusion,</w:t>
      </w:r>
      <w:r w:rsidR="003C624B">
        <w:rPr>
          <w:rFonts w:ascii="Arial" w:hAnsi="Arial" w:cs="Arial"/>
          <w:color w:val="000000"/>
          <w:sz w:val="24"/>
          <w:szCs w:val="24"/>
        </w:rPr>
        <w:t xml:space="preserve"> and </w:t>
      </w:r>
      <w:r w:rsidR="00434559">
        <w:rPr>
          <w:rFonts w:ascii="Arial" w:hAnsi="Arial" w:cs="Arial"/>
          <w:color w:val="000000"/>
          <w:sz w:val="24"/>
          <w:szCs w:val="24"/>
        </w:rPr>
        <w:t>h</w:t>
      </w:r>
      <w:r w:rsidR="003C624B">
        <w:rPr>
          <w:rFonts w:ascii="Arial" w:hAnsi="Arial" w:cs="Arial"/>
          <w:color w:val="000000"/>
          <w:sz w:val="24"/>
          <w:szCs w:val="24"/>
        </w:rPr>
        <w:t xml:space="preserve">uman </w:t>
      </w:r>
      <w:r w:rsidR="00434559">
        <w:rPr>
          <w:rFonts w:ascii="Arial" w:hAnsi="Arial" w:cs="Arial"/>
          <w:color w:val="000000"/>
          <w:sz w:val="24"/>
          <w:szCs w:val="24"/>
        </w:rPr>
        <w:t>r</w:t>
      </w:r>
      <w:r w:rsidR="003C624B">
        <w:rPr>
          <w:rFonts w:ascii="Arial" w:hAnsi="Arial" w:cs="Arial"/>
          <w:color w:val="000000"/>
          <w:sz w:val="24"/>
          <w:szCs w:val="24"/>
        </w:rPr>
        <w:t xml:space="preserve">ights work </w:t>
      </w:r>
      <w:r w:rsidR="003C624B" w:rsidRPr="000E388A">
        <w:rPr>
          <w:rFonts w:ascii="Arial" w:hAnsi="Arial" w:cs="Arial"/>
          <w:color w:val="000000"/>
          <w:sz w:val="24"/>
          <w:szCs w:val="24"/>
        </w:rPr>
        <w:t xml:space="preserve">within the </w:t>
      </w:r>
      <w:r w:rsidR="00FD54AE">
        <w:rPr>
          <w:rFonts w:ascii="Arial" w:hAnsi="Arial" w:cs="Arial"/>
          <w:sz w:val="24"/>
          <w:szCs w:val="24"/>
        </w:rPr>
        <w:t xml:space="preserve">ICB. </w:t>
      </w:r>
      <w:r w:rsidR="00990FBE" w:rsidRPr="00C90C1C">
        <w:rPr>
          <w:rFonts w:ascii="Arial" w:hAnsi="Arial" w:cs="Arial"/>
          <w:sz w:val="24"/>
          <w:szCs w:val="24"/>
        </w:rPr>
        <w:t xml:space="preserve">The </w:t>
      </w:r>
      <w:r w:rsidR="00ED6203">
        <w:rPr>
          <w:rFonts w:ascii="Arial" w:hAnsi="Arial" w:cs="Arial"/>
          <w:sz w:val="24"/>
          <w:szCs w:val="24"/>
        </w:rPr>
        <w:t>f</w:t>
      </w:r>
      <w:r w:rsidR="00990FBE" w:rsidRPr="00C90C1C">
        <w:rPr>
          <w:rFonts w:ascii="Arial" w:hAnsi="Arial" w:cs="Arial"/>
          <w:sz w:val="24"/>
          <w:szCs w:val="24"/>
        </w:rPr>
        <w:t xml:space="preserve">orum membership includes </w:t>
      </w:r>
      <w:r w:rsidR="00990FBE">
        <w:rPr>
          <w:rFonts w:ascii="Arial" w:hAnsi="Arial" w:cs="Arial"/>
          <w:sz w:val="24"/>
          <w:szCs w:val="24"/>
        </w:rPr>
        <w:t>LICB</w:t>
      </w:r>
      <w:r w:rsidR="00D003F6">
        <w:rPr>
          <w:rFonts w:ascii="Arial" w:hAnsi="Arial" w:cs="Arial"/>
          <w:sz w:val="24"/>
          <w:szCs w:val="24"/>
        </w:rPr>
        <w:t xml:space="preserve"> </w:t>
      </w:r>
      <w:r w:rsidR="00D003F6">
        <w:rPr>
          <w:rFonts w:ascii="Arial" w:eastAsia="Times New Roman" w:hAnsi="Arial" w:cs="Arial"/>
          <w:color w:val="000000"/>
          <w:sz w:val="24"/>
          <w:szCs w:val="24"/>
          <w:lang w:eastAsia="en-GB"/>
        </w:rPr>
        <w:t>Associate Director of Nursing</w:t>
      </w:r>
      <w:r w:rsidR="00582AA6">
        <w:rPr>
          <w:rFonts w:ascii="Arial" w:eastAsia="Times New Roman" w:hAnsi="Arial" w:cs="Arial"/>
          <w:color w:val="000000"/>
          <w:sz w:val="24"/>
          <w:szCs w:val="24"/>
          <w:lang w:eastAsia="en-GB"/>
        </w:rPr>
        <w:t xml:space="preserve"> and Quality</w:t>
      </w:r>
      <w:r w:rsidR="00ED6203">
        <w:rPr>
          <w:rFonts w:ascii="Arial" w:eastAsia="Times New Roman" w:hAnsi="Arial" w:cs="Arial"/>
          <w:color w:val="000000"/>
          <w:sz w:val="24"/>
          <w:szCs w:val="24"/>
          <w:lang w:eastAsia="en-GB"/>
        </w:rPr>
        <w:t xml:space="preserve"> as chair</w:t>
      </w:r>
      <w:r w:rsidR="00D003F6">
        <w:rPr>
          <w:rFonts w:ascii="Arial" w:eastAsia="Times New Roman" w:hAnsi="Arial" w:cs="Arial"/>
          <w:color w:val="000000"/>
          <w:sz w:val="24"/>
          <w:szCs w:val="24"/>
          <w:lang w:eastAsia="en-GB"/>
        </w:rPr>
        <w:t xml:space="preserve">, </w:t>
      </w:r>
      <w:r w:rsidR="00ED6203">
        <w:rPr>
          <w:rFonts w:ascii="Arial" w:eastAsia="Times New Roman" w:hAnsi="Arial" w:cs="Arial"/>
          <w:color w:val="000000"/>
          <w:sz w:val="24"/>
          <w:szCs w:val="24"/>
          <w:lang w:eastAsia="en-GB"/>
        </w:rPr>
        <w:t xml:space="preserve">EIHR </w:t>
      </w:r>
      <w:r w:rsidR="00582AA6">
        <w:rPr>
          <w:rFonts w:ascii="Arial" w:eastAsia="Times New Roman" w:hAnsi="Arial" w:cs="Arial"/>
          <w:color w:val="000000"/>
          <w:sz w:val="24"/>
          <w:szCs w:val="24"/>
          <w:lang w:eastAsia="en-GB"/>
        </w:rPr>
        <w:t>lead</w:t>
      </w:r>
      <w:r w:rsidR="007E29C2">
        <w:rPr>
          <w:rFonts w:ascii="Arial" w:eastAsia="Times New Roman" w:hAnsi="Arial" w:cs="Arial"/>
          <w:color w:val="000000"/>
          <w:sz w:val="24"/>
          <w:szCs w:val="24"/>
          <w:lang w:eastAsia="en-GB"/>
        </w:rPr>
        <w:t xml:space="preserve">, </w:t>
      </w:r>
      <w:r w:rsidR="00990FBE">
        <w:rPr>
          <w:rFonts w:ascii="Arial" w:hAnsi="Arial" w:cs="Arial"/>
          <w:sz w:val="24"/>
          <w:szCs w:val="24"/>
        </w:rPr>
        <w:t>human resources</w:t>
      </w:r>
      <w:r w:rsidR="00A035E4">
        <w:rPr>
          <w:rFonts w:ascii="Arial" w:hAnsi="Arial" w:cs="Arial"/>
          <w:sz w:val="24"/>
          <w:szCs w:val="24"/>
        </w:rPr>
        <w:t xml:space="preserve"> and </w:t>
      </w:r>
      <w:r w:rsidR="00990FBE">
        <w:rPr>
          <w:rFonts w:ascii="Arial" w:hAnsi="Arial" w:cs="Arial"/>
          <w:sz w:val="24"/>
          <w:szCs w:val="24"/>
        </w:rPr>
        <w:t>comm</w:t>
      </w:r>
      <w:r w:rsidR="009216F9">
        <w:rPr>
          <w:rFonts w:ascii="Arial" w:hAnsi="Arial" w:cs="Arial"/>
          <w:sz w:val="24"/>
          <w:szCs w:val="24"/>
        </w:rPr>
        <w:t>unication</w:t>
      </w:r>
      <w:r w:rsidR="00990FBE">
        <w:rPr>
          <w:rFonts w:ascii="Arial" w:hAnsi="Arial" w:cs="Arial"/>
          <w:sz w:val="24"/>
          <w:szCs w:val="24"/>
        </w:rPr>
        <w:t>s and engagement</w:t>
      </w:r>
      <w:r w:rsidR="007E29C2">
        <w:rPr>
          <w:rFonts w:ascii="Arial" w:hAnsi="Arial" w:cs="Arial"/>
          <w:sz w:val="24"/>
          <w:szCs w:val="24"/>
        </w:rPr>
        <w:t xml:space="preserve"> </w:t>
      </w:r>
      <w:r w:rsidR="00B53108">
        <w:rPr>
          <w:rFonts w:ascii="Arial" w:hAnsi="Arial" w:cs="Arial"/>
          <w:sz w:val="24"/>
          <w:szCs w:val="24"/>
        </w:rPr>
        <w:t>rep</w:t>
      </w:r>
      <w:r w:rsidR="009216F9">
        <w:rPr>
          <w:rFonts w:ascii="Arial" w:hAnsi="Arial" w:cs="Arial"/>
          <w:sz w:val="24"/>
          <w:szCs w:val="24"/>
        </w:rPr>
        <w:t>resentative</w:t>
      </w:r>
      <w:r w:rsidR="00B53108">
        <w:rPr>
          <w:rFonts w:ascii="Arial" w:hAnsi="Arial" w:cs="Arial"/>
          <w:sz w:val="24"/>
          <w:szCs w:val="24"/>
        </w:rPr>
        <w:t xml:space="preserve"> who supports </w:t>
      </w:r>
      <w:r w:rsidR="00B53108" w:rsidRPr="00457522">
        <w:rPr>
          <w:rFonts w:ascii="Arial" w:hAnsi="Arial" w:cs="Arial"/>
          <w:color w:val="000000"/>
          <w:sz w:val="24"/>
          <w:szCs w:val="24"/>
        </w:rPr>
        <w:t>cascading of</w:t>
      </w:r>
      <w:r w:rsidR="00B53108">
        <w:rPr>
          <w:rFonts w:ascii="Arial" w:hAnsi="Arial" w:cs="Arial"/>
          <w:color w:val="000000"/>
          <w:sz w:val="24"/>
          <w:szCs w:val="24"/>
        </w:rPr>
        <w:t xml:space="preserve"> EIHR information to ICB teams, its</w:t>
      </w:r>
      <w:r w:rsidR="00B53108" w:rsidRPr="00457522">
        <w:rPr>
          <w:rFonts w:ascii="Arial" w:hAnsi="Arial" w:cs="Arial"/>
          <w:color w:val="000000"/>
          <w:sz w:val="24"/>
          <w:szCs w:val="24"/>
        </w:rPr>
        <w:t xml:space="preserve"> providers, </w:t>
      </w:r>
      <w:proofErr w:type="gramStart"/>
      <w:r w:rsidR="00B53108" w:rsidRPr="00457522">
        <w:rPr>
          <w:rFonts w:ascii="Arial" w:hAnsi="Arial" w:cs="Arial"/>
          <w:color w:val="000000"/>
          <w:sz w:val="24"/>
          <w:szCs w:val="24"/>
        </w:rPr>
        <w:t>stakeholders</w:t>
      </w:r>
      <w:proofErr w:type="gramEnd"/>
      <w:r w:rsidR="00B53108" w:rsidRPr="00457522">
        <w:rPr>
          <w:rFonts w:ascii="Arial" w:hAnsi="Arial" w:cs="Arial"/>
          <w:color w:val="000000"/>
          <w:sz w:val="24"/>
          <w:szCs w:val="24"/>
        </w:rPr>
        <w:t xml:space="preserve"> and diverse communities</w:t>
      </w:r>
      <w:r w:rsidR="00B53108">
        <w:rPr>
          <w:rFonts w:ascii="Arial" w:hAnsi="Arial" w:cs="Arial"/>
          <w:color w:val="000000"/>
          <w:sz w:val="24"/>
          <w:szCs w:val="24"/>
        </w:rPr>
        <w:t>.</w:t>
      </w:r>
      <w:r w:rsidR="00990FBE" w:rsidRPr="00C90C1C">
        <w:rPr>
          <w:rFonts w:ascii="Arial" w:hAnsi="Arial" w:cs="Arial"/>
          <w:sz w:val="24"/>
          <w:szCs w:val="24"/>
        </w:rPr>
        <w:t xml:space="preserve"> </w:t>
      </w:r>
      <w:r w:rsidR="00617026">
        <w:rPr>
          <w:rFonts w:ascii="Arial" w:hAnsi="Arial" w:cs="Arial"/>
          <w:sz w:val="24"/>
          <w:szCs w:val="24"/>
        </w:rPr>
        <w:t>In 2022, me</w:t>
      </w:r>
      <w:r w:rsidR="00990FBE" w:rsidRPr="00C90C1C">
        <w:rPr>
          <w:rFonts w:ascii="Arial" w:hAnsi="Arial" w:cs="Arial"/>
          <w:color w:val="000000"/>
          <w:sz w:val="24"/>
          <w:szCs w:val="24"/>
        </w:rPr>
        <w:t xml:space="preserve">mbership of the Forum was also extended to </w:t>
      </w:r>
      <w:r w:rsidR="00367BE4">
        <w:rPr>
          <w:rFonts w:ascii="Arial" w:hAnsi="Arial" w:cs="Arial"/>
          <w:color w:val="000000"/>
          <w:sz w:val="24"/>
          <w:szCs w:val="24"/>
        </w:rPr>
        <w:t xml:space="preserve">equality </w:t>
      </w:r>
      <w:r w:rsidR="000E518B">
        <w:rPr>
          <w:rFonts w:ascii="Arial" w:hAnsi="Arial" w:cs="Arial"/>
          <w:color w:val="000000"/>
          <w:sz w:val="24"/>
          <w:szCs w:val="24"/>
        </w:rPr>
        <w:t>l</w:t>
      </w:r>
      <w:r w:rsidR="00367BE4">
        <w:rPr>
          <w:rFonts w:ascii="Arial" w:hAnsi="Arial" w:cs="Arial"/>
          <w:color w:val="000000"/>
          <w:sz w:val="24"/>
          <w:szCs w:val="24"/>
        </w:rPr>
        <w:t xml:space="preserve">eads of the three </w:t>
      </w:r>
      <w:r w:rsidR="009216F9">
        <w:rPr>
          <w:rFonts w:ascii="Arial" w:hAnsi="Arial" w:cs="Arial"/>
          <w:color w:val="000000"/>
          <w:sz w:val="24"/>
          <w:szCs w:val="24"/>
        </w:rPr>
        <w:t>Lincolnshire NHS</w:t>
      </w:r>
      <w:r w:rsidR="00E03994">
        <w:rPr>
          <w:rFonts w:ascii="Arial" w:hAnsi="Arial" w:cs="Arial"/>
          <w:color w:val="000000"/>
          <w:sz w:val="24"/>
          <w:szCs w:val="24"/>
        </w:rPr>
        <w:t xml:space="preserve"> </w:t>
      </w:r>
      <w:r w:rsidR="00367BE4">
        <w:rPr>
          <w:rFonts w:ascii="Arial" w:hAnsi="Arial" w:cs="Arial"/>
          <w:color w:val="000000"/>
          <w:sz w:val="24"/>
          <w:szCs w:val="24"/>
        </w:rPr>
        <w:t>Trust</w:t>
      </w:r>
      <w:r w:rsidR="000E518B">
        <w:rPr>
          <w:rFonts w:ascii="Arial" w:hAnsi="Arial" w:cs="Arial"/>
          <w:color w:val="000000"/>
          <w:sz w:val="24"/>
          <w:szCs w:val="24"/>
        </w:rPr>
        <w:t>s</w:t>
      </w:r>
      <w:r w:rsidR="00367BE4">
        <w:rPr>
          <w:rFonts w:ascii="Arial" w:hAnsi="Arial" w:cs="Arial"/>
          <w:color w:val="000000"/>
          <w:sz w:val="24"/>
          <w:szCs w:val="24"/>
        </w:rPr>
        <w:t>, LCHS</w:t>
      </w:r>
      <w:r w:rsidR="00E03994">
        <w:rPr>
          <w:rFonts w:ascii="Arial" w:hAnsi="Arial" w:cs="Arial"/>
          <w:color w:val="000000"/>
          <w:sz w:val="24"/>
          <w:szCs w:val="24"/>
        </w:rPr>
        <w:t xml:space="preserve"> (Lincolnshire Community Health Services)</w:t>
      </w:r>
      <w:r w:rsidR="00367BE4">
        <w:rPr>
          <w:rFonts w:ascii="Arial" w:hAnsi="Arial" w:cs="Arial"/>
          <w:color w:val="000000"/>
          <w:sz w:val="24"/>
          <w:szCs w:val="24"/>
        </w:rPr>
        <w:t xml:space="preserve">, LPFT </w:t>
      </w:r>
      <w:r w:rsidR="009007B7">
        <w:rPr>
          <w:rFonts w:ascii="Arial" w:hAnsi="Arial" w:cs="Arial"/>
          <w:color w:val="000000"/>
          <w:sz w:val="24"/>
          <w:szCs w:val="24"/>
        </w:rPr>
        <w:t xml:space="preserve">(Lincolnshire Partnership Foundation Trust) </w:t>
      </w:r>
      <w:r w:rsidR="00367BE4">
        <w:rPr>
          <w:rFonts w:ascii="Arial" w:hAnsi="Arial" w:cs="Arial"/>
          <w:color w:val="000000"/>
          <w:sz w:val="24"/>
          <w:szCs w:val="24"/>
        </w:rPr>
        <w:t>and ULHT</w:t>
      </w:r>
      <w:r w:rsidR="00171ED1">
        <w:rPr>
          <w:rFonts w:ascii="Arial" w:hAnsi="Arial" w:cs="Arial"/>
          <w:color w:val="000000"/>
          <w:sz w:val="24"/>
          <w:szCs w:val="24"/>
        </w:rPr>
        <w:t xml:space="preserve"> </w:t>
      </w:r>
      <w:r w:rsidR="009007B7">
        <w:rPr>
          <w:rFonts w:ascii="Arial" w:hAnsi="Arial" w:cs="Arial"/>
          <w:color w:val="000000"/>
          <w:sz w:val="24"/>
          <w:szCs w:val="24"/>
        </w:rPr>
        <w:t xml:space="preserve">(United Lincolnshire Health Trust) </w:t>
      </w:r>
      <w:r w:rsidR="00171ED1">
        <w:rPr>
          <w:rFonts w:ascii="Arial" w:hAnsi="Arial" w:cs="Arial"/>
          <w:color w:val="000000"/>
          <w:sz w:val="24"/>
          <w:szCs w:val="24"/>
        </w:rPr>
        <w:t xml:space="preserve">to </w:t>
      </w:r>
      <w:r w:rsidR="00990FBE" w:rsidRPr="00C90C1C">
        <w:rPr>
          <w:rFonts w:ascii="Arial" w:hAnsi="Arial" w:cs="Arial"/>
          <w:color w:val="000000"/>
          <w:sz w:val="24"/>
          <w:szCs w:val="24"/>
        </w:rPr>
        <w:t xml:space="preserve">enable a system-wide approach for sharing information, raising concerns around current </w:t>
      </w:r>
      <w:r w:rsidR="004D0EE2">
        <w:rPr>
          <w:rFonts w:ascii="Arial" w:hAnsi="Arial" w:cs="Arial"/>
          <w:color w:val="000000"/>
          <w:sz w:val="24"/>
          <w:szCs w:val="24"/>
        </w:rPr>
        <w:t xml:space="preserve">EIHR priorities and </w:t>
      </w:r>
      <w:r w:rsidR="00990FBE" w:rsidRPr="00C90C1C">
        <w:rPr>
          <w:rFonts w:ascii="Arial" w:hAnsi="Arial" w:cs="Arial"/>
          <w:color w:val="000000"/>
          <w:sz w:val="24"/>
          <w:szCs w:val="24"/>
        </w:rPr>
        <w:t xml:space="preserve">issues, and planning collaborative </w:t>
      </w:r>
      <w:r w:rsidR="004D0EE2">
        <w:rPr>
          <w:rFonts w:ascii="Arial" w:hAnsi="Arial" w:cs="Arial"/>
          <w:color w:val="000000"/>
          <w:sz w:val="24"/>
          <w:szCs w:val="24"/>
        </w:rPr>
        <w:t xml:space="preserve">working </w:t>
      </w:r>
      <w:r w:rsidR="00144E37">
        <w:rPr>
          <w:rFonts w:ascii="Arial" w:hAnsi="Arial" w:cs="Arial"/>
          <w:color w:val="000000"/>
          <w:sz w:val="24"/>
          <w:szCs w:val="24"/>
        </w:rPr>
        <w:t>activities</w:t>
      </w:r>
      <w:r w:rsidR="004D0EE2">
        <w:rPr>
          <w:rFonts w:ascii="Arial" w:hAnsi="Arial" w:cs="Arial"/>
          <w:sz w:val="24"/>
          <w:szCs w:val="24"/>
        </w:rPr>
        <w:t xml:space="preserve">. </w:t>
      </w:r>
      <w:r w:rsidR="00371E0E">
        <w:rPr>
          <w:rFonts w:ascii="Arial" w:hAnsi="Arial" w:cs="Arial"/>
          <w:sz w:val="24"/>
          <w:szCs w:val="24"/>
        </w:rPr>
        <w:t xml:space="preserve">Examples of </w:t>
      </w:r>
      <w:r w:rsidR="00270D49">
        <w:rPr>
          <w:rFonts w:ascii="Arial" w:hAnsi="Arial" w:cs="Arial"/>
          <w:sz w:val="24"/>
          <w:szCs w:val="24"/>
        </w:rPr>
        <w:t>joint</w:t>
      </w:r>
      <w:r w:rsidR="00371E0E">
        <w:rPr>
          <w:rFonts w:ascii="Arial" w:hAnsi="Arial" w:cs="Arial"/>
          <w:sz w:val="24"/>
          <w:szCs w:val="24"/>
        </w:rPr>
        <w:t xml:space="preserve"> initiatives </w:t>
      </w:r>
      <w:r w:rsidR="00270D49">
        <w:rPr>
          <w:rFonts w:ascii="Arial" w:hAnsi="Arial" w:cs="Arial"/>
          <w:sz w:val="24"/>
          <w:szCs w:val="24"/>
        </w:rPr>
        <w:t>include equality</w:t>
      </w:r>
      <w:r w:rsidR="00885C08">
        <w:rPr>
          <w:rFonts w:ascii="Arial" w:hAnsi="Arial" w:cs="Arial"/>
          <w:sz w:val="24"/>
          <w:szCs w:val="24"/>
        </w:rPr>
        <w:t xml:space="preserve"> training</w:t>
      </w:r>
      <w:r w:rsidR="00270D49">
        <w:rPr>
          <w:rFonts w:ascii="Arial" w:hAnsi="Arial" w:cs="Arial"/>
          <w:sz w:val="24"/>
          <w:szCs w:val="24"/>
        </w:rPr>
        <w:t xml:space="preserve">, </w:t>
      </w:r>
      <w:r w:rsidR="00885C08">
        <w:rPr>
          <w:rFonts w:ascii="Arial" w:hAnsi="Arial" w:cs="Arial"/>
          <w:sz w:val="24"/>
          <w:szCs w:val="24"/>
        </w:rPr>
        <w:t xml:space="preserve">rainbow badges and </w:t>
      </w:r>
      <w:r w:rsidR="00371E0E">
        <w:rPr>
          <w:rFonts w:ascii="Arial" w:hAnsi="Arial" w:cs="Arial"/>
          <w:sz w:val="24"/>
          <w:szCs w:val="24"/>
        </w:rPr>
        <w:t>support with</w:t>
      </w:r>
      <w:r w:rsidR="00000D8C">
        <w:rPr>
          <w:rFonts w:ascii="Arial" w:hAnsi="Arial" w:cs="Arial"/>
          <w:sz w:val="24"/>
          <w:szCs w:val="24"/>
        </w:rPr>
        <w:t xml:space="preserve"> implementation of the</w:t>
      </w:r>
      <w:r w:rsidR="00371E0E">
        <w:rPr>
          <w:rFonts w:ascii="Arial" w:hAnsi="Arial" w:cs="Arial"/>
          <w:sz w:val="24"/>
          <w:szCs w:val="24"/>
        </w:rPr>
        <w:t xml:space="preserve"> </w:t>
      </w:r>
      <w:r w:rsidR="00FA3C89">
        <w:rPr>
          <w:rFonts w:ascii="Arial" w:hAnsi="Arial" w:cs="Arial"/>
          <w:sz w:val="24"/>
          <w:szCs w:val="24"/>
        </w:rPr>
        <w:t>new E</w:t>
      </w:r>
      <w:r w:rsidR="00371E0E">
        <w:rPr>
          <w:rFonts w:ascii="Arial" w:hAnsi="Arial" w:cs="Arial"/>
          <w:sz w:val="24"/>
          <w:szCs w:val="24"/>
        </w:rPr>
        <w:t xml:space="preserve">quality </w:t>
      </w:r>
      <w:r w:rsidR="00FA3C89">
        <w:rPr>
          <w:rFonts w:ascii="Arial" w:hAnsi="Arial" w:cs="Arial"/>
          <w:sz w:val="24"/>
          <w:szCs w:val="24"/>
        </w:rPr>
        <w:t>D</w:t>
      </w:r>
      <w:r w:rsidR="00371E0E">
        <w:rPr>
          <w:rFonts w:ascii="Arial" w:hAnsi="Arial" w:cs="Arial"/>
          <w:sz w:val="24"/>
          <w:szCs w:val="24"/>
        </w:rPr>
        <w:t xml:space="preserve">elivery </w:t>
      </w:r>
      <w:r w:rsidR="00FA3C89">
        <w:rPr>
          <w:rFonts w:ascii="Arial" w:hAnsi="Arial" w:cs="Arial"/>
          <w:sz w:val="24"/>
          <w:szCs w:val="24"/>
        </w:rPr>
        <w:t>S</w:t>
      </w:r>
      <w:r w:rsidR="00371E0E">
        <w:rPr>
          <w:rFonts w:ascii="Arial" w:hAnsi="Arial" w:cs="Arial"/>
          <w:sz w:val="24"/>
          <w:szCs w:val="24"/>
        </w:rPr>
        <w:t xml:space="preserve">ystem </w:t>
      </w:r>
      <w:r w:rsidR="00000D8C">
        <w:rPr>
          <w:rFonts w:ascii="Arial" w:hAnsi="Arial" w:cs="Arial"/>
          <w:sz w:val="24"/>
          <w:szCs w:val="24"/>
        </w:rPr>
        <w:t>(EDS) 2022.</w:t>
      </w:r>
    </w:p>
    <w:p w:rsidR="0071579D" w:rsidRPr="00D67094" w:rsidRDefault="0071579D" w:rsidP="00D67094">
      <w:pPr>
        <w:pStyle w:val="ListParagraph"/>
        <w:numPr>
          <w:ilvl w:val="0"/>
          <w:numId w:val="27"/>
        </w:numPr>
        <w:spacing w:after="0" w:line="240" w:lineRule="auto"/>
        <w:rPr>
          <w:rFonts w:ascii="Arial" w:hAnsi="Arial" w:cs="Arial"/>
          <w:sz w:val="24"/>
          <w:szCs w:val="24"/>
        </w:rPr>
      </w:pPr>
      <w:r w:rsidRPr="00D67094">
        <w:rPr>
          <w:rFonts w:ascii="Arial" w:hAnsi="Arial" w:cs="Arial"/>
          <w:b/>
          <w:bCs/>
          <w:sz w:val="24"/>
          <w:szCs w:val="24"/>
        </w:rPr>
        <w:t>Systemwide B</w:t>
      </w:r>
      <w:r w:rsidR="00B92001" w:rsidRPr="00D67094">
        <w:rPr>
          <w:rFonts w:ascii="Arial" w:hAnsi="Arial" w:cs="Arial"/>
          <w:b/>
          <w:bCs/>
          <w:sz w:val="24"/>
          <w:szCs w:val="24"/>
        </w:rPr>
        <w:t xml:space="preserve">lack </w:t>
      </w:r>
      <w:r w:rsidRPr="00D67094">
        <w:rPr>
          <w:rFonts w:ascii="Arial" w:hAnsi="Arial" w:cs="Arial"/>
          <w:b/>
          <w:bCs/>
          <w:sz w:val="24"/>
          <w:szCs w:val="24"/>
        </w:rPr>
        <w:t>A</w:t>
      </w:r>
      <w:r w:rsidR="00B92001" w:rsidRPr="00D67094">
        <w:rPr>
          <w:rFonts w:ascii="Arial" w:hAnsi="Arial" w:cs="Arial"/>
          <w:b/>
          <w:bCs/>
          <w:sz w:val="24"/>
          <w:szCs w:val="24"/>
        </w:rPr>
        <w:t xml:space="preserve">sian and </w:t>
      </w:r>
      <w:r w:rsidRPr="00D67094">
        <w:rPr>
          <w:rFonts w:ascii="Arial" w:hAnsi="Arial" w:cs="Arial"/>
          <w:b/>
          <w:bCs/>
          <w:sz w:val="24"/>
          <w:szCs w:val="24"/>
        </w:rPr>
        <w:t>M</w:t>
      </w:r>
      <w:r w:rsidR="00B92001" w:rsidRPr="00D67094">
        <w:rPr>
          <w:rFonts w:ascii="Arial" w:hAnsi="Arial" w:cs="Arial"/>
          <w:b/>
          <w:bCs/>
          <w:sz w:val="24"/>
          <w:szCs w:val="24"/>
        </w:rPr>
        <w:t>inority Ethnic</w:t>
      </w:r>
      <w:r w:rsidR="004E1B5E" w:rsidRPr="00D67094">
        <w:rPr>
          <w:rFonts w:ascii="Arial" w:hAnsi="Arial" w:cs="Arial"/>
          <w:b/>
          <w:bCs/>
          <w:sz w:val="24"/>
          <w:szCs w:val="24"/>
        </w:rPr>
        <w:t xml:space="preserve"> (BAME)</w:t>
      </w:r>
      <w:r w:rsidRPr="00D67094">
        <w:rPr>
          <w:rFonts w:ascii="Arial" w:hAnsi="Arial" w:cs="Arial"/>
          <w:b/>
          <w:bCs/>
          <w:sz w:val="24"/>
          <w:szCs w:val="24"/>
        </w:rPr>
        <w:t xml:space="preserve"> and Allies Staff Forum: </w:t>
      </w:r>
    </w:p>
    <w:p w:rsidR="0071579D" w:rsidRDefault="0071579D" w:rsidP="0071579D">
      <w:pPr>
        <w:spacing w:after="0" w:line="240" w:lineRule="auto"/>
        <w:rPr>
          <w:rFonts w:ascii="Arial" w:hAnsi="Arial" w:cs="Arial"/>
          <w:sz w:val="24"/>
          <w:szCs w:val="24"/>
        </w:rPr>
      </w:pPr>
      <w:r>
        <w:rPr>
          <w:rFonts w:ascii="Arial" w:hAnsi="Arial" w:cs="Arial"/>
          <w:sz w:val="24"/>
          <w:szCs w:val="24"/>
        </w:rPr>
        <w:t xml:space="preserve">Leadership commitment for the BAME and Allies </w:t>
      </w:r>
      <w:r w:rsidR="00D94327">
        <w:rPr>
          <w:rFonts w:ascii="Arial" w:hAnsi="Arial" w:cs="Arial"/>
          <w:sz w:val="24"/>
          <w:szCs w:val="24"/>
        </w:rPr>
        <w:t>f</w:t>
      </w:r>
      <w:r w:rsidR="0043189B">
        <w:rPr>
          <w:rFonts w:ascii="Arial" w:hAnsi="Arial" w:cs="Arial"/>
          <w:sz w:val="24"/>
          <w:szCs w:val="24"/>
        </w:rPr>
        <w:t>orum</w:t>
      </w:r>
      <w:r>
        <w:rPr>
          <w:rFonts w:ascii="Arial" w:hAnsi="Arial" w:cs="Arial"/>
          <w:sz w:val="24"/>
          <w:szCs w:val="24"/>
        </w:rPr>
        <w:t xml:space="preserve"> has continued throughout 2022. </w:t>
      </w:r>
      <w:r w:rsidRPr="00C462E9">
        <w:rPr>
          <w:rFonts w:ascii="Arial" w:hAnsi="Arial" w:cs="Arial"/>
          <w:sz w:val="24"/>
          <w:szCs w:val="24"/>
        </w:rPr>
        <w:t>Formation of the ICB in July 2022 and emphasis on collaborative working across the system require</w:t>
      </w:r>
      <w:r>
        <w:rPr>
          <w:rFonts w:ascii="Arial" w:hAnsi="Arial" w:cs="Arial"/>
          <w:sz w:val="24"/>
          <w:szCs w:val="24"/>
        </w:rPr>
        <w:t>d</w:t>
      </w:r>
      <w:r w:rsidRPr="00C462E9">
        <w:rPr>
          <w:rFonts w:ascii="Arial" w:hAnsi="Arial" w:cs="Arial"/>
          <w:sz w:val="24"/>
          <w:szCs w:val="24"/>
        </w:rPr>
        <w:t xml:space="preserve"> the </w:t>
      </w:r>
      <w:r w:rsidR="007307A7">
        <w:rPr>
          <w:rFonts w:ascii="Arial" w:hAnsi="Arial" w:cs="Arial"/>
          <w:sz w:val="24"/>
          <w:szCs w:val="24"/>
        </w:rPr>
        <w:t>f</w:t>
      </w:r>
      <w:r w:rsidRPr="00C462E9">
        <w:rPr>
          <w:rFonts w:ascii="Arial" w:hAnsi="Arial" w:cs="Arial"/>
          <w:sz w:val="24"/>
          <w:szCs w:val="24"/>
        </w:rPr>
        <w:t xml:space="preserve">orum to be a more prominent force to support partners to enable positive change for </w:t>
      </w:r>
      <w:r w:rsidR="00C446CD">
        <w:rPr>
          <w:rFonts w:ascii="Arial" w:hAnsi="Arial" w:cs="Arial"/>
          <w:sz w:val="24"/>
          <w:szCs w:val="24"/>
        </w:rPr>
        <w:t>b</w:t>
      </w:r>
      <w:r w:rsidRPr="00C462E9">
        <w:rPr>
          <w:rFonts w:ascii="Arial" w:hAnsi="Arial" w:cs="Arial"/>
          <w:sz w:val="24"/>
          <w:szCs w:val="24"/>
        </w:rPr>
        <w:t xml:space="preserve">lack, </w:t>
      </w:r>
      <w:r w:rsidR="00C446CD">
        <w:rPr>
          <w:rFonts w:ascii="Arial" w:hAnsi="Arial" w:cs="Arial"/>
          <w:sz w:val="24"/>
          <w:szCs w:val="24"/>
        </w:rPr>
        <w:t>A</w:t>
      </w:r>
      <w:r w:rsidR="00C446CD" w:rsidRPr="00C462E9">
        <w:rPr>
          <w:rFonts w:ascii="Arial" w:hAnsi="Arial" w:cs="Arial"/>
          <w:sz w:val="24"/>
          <w:szCs w:val="24"/>
        </w:rPr>
        <w:t>sian</w:t>
      </w:r>
      <w:r w:rsidRPr="00C462E9">
        <w:rPr>
          <w:rFonts w:ascii="Arial" w:hAnsi="Arial" w:cs="Arial"/>
          <w:sz w:val="24"/>
          <w:szCs w:val="24"/>
        </w:rPr>
        <w:t xml:space="preserve"> and </w:t>
      </w:r>
      <w:r w:rsidR="00C446CD">
        <w:rPr>
          <w:rFonts w:ascii="Arial" w:hAnsi="Arial" w:cs="Arial"/>
          <w:sz w:val="24"/>
          <w:szCs w:val="24"/>
        </w:rPr>
        <w:t>m</w:t>
      </w:r>
      <w:r w:rsidRPr="00C462E9">
        <w:rPr>
          <w:rFonts w:ascii="Arial" w:hAnsi="Arial" w:cs="Arial"/>
          <w:sz w:val="24"/>
          <w:szCs w:val="24"/>
        </w:rPr>
        <w:t>inority ethnic staff within the system</w:t>
      </w:r>
      <w:r>
        <w:rPr>
          <w:rFonts w:ascii="Arial" w:hAnsi="Arial" w:cs="Arial"/>
          <w:sz w:val="24"/>
          <w:szCs w:val="24"/>
        </w:rPr>
        <w:t xml:space="preserve">. In view of this, </w:t>
      </w:r>
      <w:r w:rsidR="007307A7">
        <w:rPr>
          <w:rFonts w:ascii="Arial" w:hAnsi="Arial" w:cs="Arial"/>
          <w:sz w:val="24"/>
          <w:szCs w:val="24"/>
        </w:rPr>
        <w:t xml:space="preserve">backed by system leaders, </w:t>
      </w:r>
      <w:r>
        <w:rPr>
          <w:rFonts w:ascii="Arial" w:hAnsi="Arial" w:cs="Arial"/>
          <w:sz w:val="24"/>
          <w:szCs w:val="24"/>
        </w:rPr>
        <w:t xml:space="preserve">the </w:t>
      </w:r>
      <w:r w:rsidR="007307A7">
        <w:rPr>
          <w:rFonts w:ascii="Arial" w:hAnsi="Arial" w:cs="Arial"/>
          <w:sz w:val="24"/>
          <w:szCs w:val="24"/>
        </w:rPr>
        <w:t>f</w:t>
      </w:r>
      <w:r>
        <w:rPr>
          <w:rFonts w:ascii="Arial" w:hAnsi="Arial" w:cs="Arial"/>
          <w:sz w:val="24"/>
          <w:szCs w:val="24"/>
        </w:rPr>
        <w:t xml:space="preserve">orum was </w:t>
      </w:r>
      <w:r w:rsidR="00F37FD8">
        <w:rPr>
          <w:rFonts w:ascii="Arial" w:hAnsi="Arial" w:cs="Arial"/>
          <w:sz w:val="24"/>
          <w:szCs w:val="24"/>
        </w:rPr>
        <w:t>re</w:t>
      </w:r>
      <w:r>
        <w:rPr>
          <w:rFonts w:ascii="Arial" w:hAnsi="Arial" w:cs="Arial"/>
          <w:sz w:val="24"/>
          <w:szCs w:val="24"/>
        </w:rPr>
        <w:t xml:space="preserve">launched in December 2022 </w:t>
      </w:r>
      <w:r w:rsidR="00F37FD8">
        <w:rPr>
          <w:rFonts w:ascii="Arial" w:hAnsi="Arial" w:cs="Arial"/>
          <w:sz w:val="24"/>
          <w:szCs w:val="24"/>
        </w:rPr>
        <w:t xml:space="preserve">in the form of </w:t>
      </w:r>
      <w:r>
        <w:rPr>
          <w:rFonts w:ascii="Arial" w:hAnsi="Arial" w:cs="Arial"/>
          <w:sz w:val="24"/>
          <w:szCs w:val="24"/>
        </w:rPr>
        <w:t>two groups: -</w:t>
      </w:r>
    </w:p>
    <w:p w:rsidR="0071579D" w:rsidRDefault="0071579D" w:rsidP="0071579D">
      <w:pPr>
        <w:spacing w:after="0" w:line="240" w:lineRule="auto"/>
        <w:rPr>
          <w:rFonts w:ascii="Arial" w:hAnsi="Arial" w:cs="Arial"/>
          <w:sz w:val="24"/>
          <w:szCs w:val="24"/>
        </w:rPr>
      </w:pPr>
    </w:p>
    <w:p w:rsidR="0071579D" w:rsidRPr="00424C5A" w:rsidRDefault="0071579D" w:rsidP="0071579D">
      <w:pPr>
        <w:numPr>
          <w:ilvl w:val="0"/>
          <w:numId w:val="11"/>
        </w:numPr>
        <w:spacing w:after="0" w:line="240" w:lineRule="auto"/>
        <w:rPr>
          <w:rFonts w:ascii="Arial" w:hAnsi="Arial" w:cs="Arial"/>
          <w:sz w:val="24"/>
          <w:szCs w:val="24"/>
        </w:rPr>
      </w:pPr>
      <w:r w:rsidRPr="00424C5A">
        <w:rPr>
          <w:rFonts w:ascii="Arial" w:hAnsi="Arial" w:cs="Arial"/>
          <w:b/>
          <w:bCs/>
          <w:sz w:val="24"/>
          <w:szCs w:val="24"/>
        </w:rPr>
        <w:t>System network</w:t>
      </w:r>
      <w:r>
        <w:rPr>
          <w:rFonts w:ascii="Arial" w:hAnsi="Arial" w:cs="Arial"/>
          <w:b/>
          <w:bCs/>
          <w:sz w:val="24"/>
          <w:szCs w:val="24"/>
        </w:rPr>
        <w:t xml:space="preserve"> </w:t>
      </w:r>
      <w:r w:rsidRPr="007B0A9B">
        <w:rPr>
          <w:rFonts w:ascii="Arial" w:hAnsi="Arial" w:cs="Arial"/>
          <w:sz w:val="24"/>
          <w:szCs w:val="24"/>
        </w:rPr>
        <w:t xml:space="preserve">– </w:t>
      </w:r>
      <w:r w:rsidR="007E31F2">
        <w:rPr>
          <w:rFonts w:ascii="Arial" w:hAnsi="Arial" w:cs="Arial"/>
          <w:sz w:val="24"/>
          <w:szCs w:val="24"/>
        </w:rPr>
        <w:t xml:space="preserve">This </w:t>
      </w:r>
      <w:r w:rsidR="00A14F45">
        <w:rPr>
          <w:rFonts w:ascii="Arial" w:hAnsi="Arial" w:cs="Arial"/>
          <w:sz w:val="24"/>
          <w:szCs w:val="24"/>
        </w:rPr>
        <w:t xml:space="preserve">will </w:t>
      </w:r>
      <w:r w:rsidRPr="007B0A9B">
        <w:rPr>
          <w:rFonts w:ascii="Arial" w:hAnsi="Arial" w:cs="Arial"/>
          <w:sz w:val="24"/>
          <w:szCs w:val="24"/>
        </w:rPr>
        <w:t>continue as a support mechanism</w:t>
      </w:r>
      <w:r w:rsidR="00C0522A">
        <w:rPr>
          <w:rFonts w:ascii="Arial" w:hAnsi="Arial" w:cs="Arial"/>
          <w:sz w:val="24"/>
          <w:szCs w:val="24"/>
        </w:rPr>
        <w:t xml:space="preserve"> for </w:t>
      </w:r>
      <w:r w:rsidR="007E31F2">
        <w:rPr>
          <w:rFonts w:ascii="Arial" w:hAnsi="Arial" w:cs="Arial"/>
          <w:sz w:val="24"/>
          <w:szCs w:val="24"/>
        </w:rPr>
        <w:t>black, Asian and minority ethnic staff and their allies</w:t>
      </w:r>
      <w:r w:rsidRPr="00A14F45">
        <w:rPr>
          <w:rFonts w:ascii="Arial" w:hAnsi="Arial" w:cs="Arial"/>
          <w:sz w:val="24"/>
          <w:szCs w:val="24"/>
        </w:rPr>
        <w:t xml:space="preserve">, </w:t>
      </w:r>
      <w:r w:rsidR="00A14F45" w:rsidRPr="00A14F45">
        <w:rPr>
          <w:rFonts w:ascii="Arial" w:hAnsi="Arial" w:cs="Arial"/>
          <w:sz w:val="24"/>
          <w:szCs w:val="24"/>
        </w:rPr>
        <w:t>s</w:t>
      </w:r>
      <w:r w:rsidRPr="00A14F45">
        <w:rPr>
          <w:rFonts w:ascii="Arial" w:hAnsi="Arial" w:cs="Arial"/>
          <w:sz w:val="24"/>
          <w:szCs w:val="24"/>
        </w:rPr>
        <w:t>haring</w:t>
      </w:r>
      <w:r w:rsidRPr="00424C5A">
        <w:rPr>
          <w:rFonts w:ascii="Arial" w:hAnsi="Arial" w:cs="Arial"/>
          <w:sz w:val="24"/>
          <w:szCs w:val="24"/>
        </w:rPr>
        <w:t xml:space="preserve"> experiences</w:t>
      </w:r>
      <w:r>
        <w:rPr>
          <w:rFonts w:ascii="Arial" w:hAnsi="Arial" w:cs="Arial"/>
          <w:sz w:val="24"/>
          <w:szCs w:val="24"/>
        </w:rPr>
        <w:t xml:space="preserve"> and ideas as well as networking </w:t>
      </w:r>
      <w:r w:rsidR="00A14F45">
        <w:rPr>
          <w:rFonts w:ascii="Arial" w:hAnsi="Arial" w:cs="Arial"/>
          <w:sz w:val="24"/>
          <w:szCs w:val="24"/>
        </w:rPr>
        <w:t>opportunities.</w:t>
      </w:r>
    </w:p>
    <w:p w:rsidR="0071579D" w:rsidRDefault="0071579D" w:rsidP="0071579D">
      <w:pPr>
        <w:spacing w:after="0" w:line="240" w:lineRule="auto"/>
        <w:rPr>
          <w:rFonts w:ascii="Arial" w:hAnsi="Arial" w:cs="Arial"/>
          <w:sz w:val="24"/>
          <w:szCs w:val="24"/>
        </w:rPr>
      </w:pPr>
    </w:p>
    <w:p w:rsidR="0071579D" w:rsidRPr="00B17076" w:rsidRDefault="0071579D" w:rsidP="0071579D">
      <w:pPr>
        <w:numPr>
          <w:ilvl w:val="0"/>
          <w:numId w:val="12"/>
        </w:numPr>
        <w:spacing w:after="0" w:line="240" w:lineRule="auto"/>
        <w:rPr>
          <w:rFonts w:ascii="Arial" w:hAnsi="Arial" w:cs="Arial"/>
          <w:sz w:val="24"/>
          <w:szCs w:val="24"/>
        </w:rPr>
      </w:pPr>
      <w:r w:rsidRPr="00B17076">
        <w:rPr>
          <w:rFonts w:ascii="Arial" w:hAnsi="Arial" w:cs="Arial"/>
          <w:b/>
          <w:bCs/>
          <w:sz w:val="24"/>
          <w:szCs w:val="24"/>
        </w:rPr>
        <w:t>Leadership group</w:t>
      </w:r>
      <w:r>
        <w:rPr>
          <w:rFonts w:ascii="Arial" w:hAnsi="Arial" w:cs="Arial"/>
          <w:b/>
          <w:bCs/>
          <w:sz w:val="24"/>
          <w:szCs w:val="24"/>
        </w:rPr>
        <w:t>: which will: -</w:t>
      </w:r>
    </w:p>
    <w:p w:rsidR="0071579D" w:rsidRPr="00B17076" w:rsidRDefault="0071579D" w:rsidP="0071579D">
      <w:pPr>
        <w:numPr>
          <w:ilvl w:val="1"/>
          <w:numId w:val="12"/>
        </w:numPr>
        <w:spacing w:after="0" w:line="240" w:lineRule="auto"/>
        <w:rPr>
          <w:rFonts w:ascii="Arial" w:hAnsi="Arial" w:cs="Arial"/>
          <w:sz w:val="24"/>
          <w:szCs w:val="24"/>
        </w:rPr>
      </w:pPr>
      <w:r>
        <w:rPr>
          <w:rFonts w:ascii="Arial" w:hAnsi="Arial" w:cs="Arial"/>
          <w:sz w:val="24"/>
          <w:szCs w:val="24"/>
        </w:rPr>
        <w:t xml:space="preserve">Have a </w:t>
      </w:r>
      <w:r w:rsidRPr="00B17076">
        <w:rPr>
          <w:rFonts w:ascii="Arial" w:hAnsi="Arial" w:cs="Arial"/>
          <w:sz w:val="24"/>
          <w:szCs w:val="24"/>
        </w:rPr>
        <w:t xml:space="preserve">Governance structure </w:t>
      </w:r>
      <w:r>
        <w:rPr>
          <w:rFonts w:ascii="Arial" w:hAnsi="Arial" w:cs="Arial"/>
          <w:sz w:val="24"/>
          <w:szCs w:val="24"/>
        </w:rPr>
        <w:t>that</w:t>
      </w:r>
      <w:r w:rsidRPr="00B17076">
        <w:rPr>
          <w:rFonts w:ascii="Arial" w:hAnsi="Arial" w:cs="Arial"/>
          <w:sz w:val="24"/>
          <w:szCs w:val="24"/>
        </w:rPr>
        <w:t xml:space="preserve"> feed</w:t>
      </w:r>
      <w:r>
        <w:rPr>
          <w:rFonts w:ascii="Arial" w:hAnsi="Arial" w:cs="Arial"/>
          <w:sz w:val="24"/>
          <w:szCs w:val="24"/>
        </w:rPr>
        <w:t>s</w:t>
      </w:r>
      <w:r w:rsidRPr="00B17076">
        <w:rPr>
          <w:rFonts w:ascii="Arial" w:hAnsi="Arial" w:cs="Arial"/>
          <w:sz w:val="24"/>
          <w:szCs w:val="24"/>
        </w:rPr>
        <w:t xml:space="preserve"> into </w:t>
      </w:r>
      <w:r w:rsidR="009D76AB">
        <w:rPr>
          <w:rFonts w:ascii="Arial" w:hAnsi="Arial" w:cs="Arial"/>
          <w:sz w:val="24"/>
          <w:szCs w:val="24"/>
        </w:rPr>
        <w:t xml:space="preserve">People </w:t>
      </w:r>
      <w:r w:rsidR="00D94327">
        <w:rPr>
          <w:rFonts w:ascii="Arial" w:hAnsi="Arial" w:cs="Arial"/>
          <w:sz w:val="24"/>
          <w:szCs w:val="24"/>
        </w:rPr>
        <w:t>B</w:t>
      </w:r>
      <w:r w:rsidRPr="00B17076">
        <w:rPr>
          <w:rFonts w:ascii="Arial" w:hAnsi="Arial" w:cs="Arial"/>
          <w:sz w:val="24"/>
          <w:szCs w:val="24"/>
        </w:rPr>
        <w:t>oard</w:t>
      </w:r>
    </w:p>
    <w:p w:rsidR="0071579D" w:rsidRPr="00B17076" w:rsidRDefault="0071579D" w:rsidP="0071579D">
      <w:pPr>
        <w:numPr>
          <w:ilvl w:val="1"/>
          <w:numId w:val="12"/>
        </w:numPr>
        <w:spacing w:after="0" w:line="240" w:lineRule="auto"/>
        <w:rPr>
          <w:rFonts w:ascii="Arial" w:hAnsi="Arial" w:cs="Arial"/>
          <w:sz w:val="24"/>
          <w:szCs w:val="24"/>
        </w:rPr>
      </w:pPr>
      <w:r>
        <w:rPr>
          <w:rFonts w:ascii="Arial" w:hAnsi="Arial" w:cs="Arial"/>
          <w:sz w:val="24"/>
          <w:szCs w:val="24"/>
        </w:rPr>
        <w:t>Have a r</w:t>
      </w:r>
      <w:r w:rsidRPr="00B17076">
        <w:rPr>
          <w:rFonts w:ascii="Arial" w:hAnsi="Arial" w:cs="Arial"/>
          <w:sz w:val="24"/>
          <w:szCs w:val="24"/>
        </w:rPr>
        <w:t xml:space="preserve">eporting mechanism for regional </w:t>
      </w:r>
      <w:r w:rsidR="00420CA7">
        <w:rPr>
          <w:rFonts w:ascii="Arial" w:hAnsi="Arial" w:cs="Arial"/>
          <w:sz w:val="24"/>
          <w:szCs w:val="24"/>
        </w:rPr>
        <w:t>w</w:t>
      </w:r>
      <w:r w:rsidR="009D76AB">
        <w:rPr>
          <w:rFonts w:ascii="Arial" w:hAnsi="Arial" w:cs="Arial"/>
          <w:sz w:val="24"/>
          <w:szCs w:val="24"/>
        </w:rPr>
        <w:t xml:space="preserve">orkforce </w:t>
      </w:r>
      <w:r w:rsidR="00420CA7">
        <w:rPr>
          <w:rFonts w:ascii="Arial" w:hAnsi="Arial" w:cs="Arial"/>
          <w:sz w:val="24"/>
          <w:szCs w:val="24"/>
        </w:rPr>
        <w:t>r</w:t>
      </w:r>
      <w:r w:rsidR="009D76AB">
        <w:rPr>
          <w:rFonts w:ascii="Arial" w:hAnsi="Arial" w:cs="Arial"/>
          <w:sz w:val="24"/>
          <w:szCs w:val="24"/>
        </w:rPr>
        <w:t xml:space="preserve">ace </w:t>
      </w:r>
      <w:r w:rsidR="00420CA7">
        <w:rPr>
          <w:rFonts w:ascii="Arial" w:hAnsi="Arial" w:cs="Arial"/>
          <w:sz w:val="24"/>
          <w:szCs w:val="24"/>
        </w:rPr>
        <w:t>e</w:t>
      </w:r>
      <w:r w:rsidR="009D76AB">
        <w:rPr>
          <w:rFonts w:ascii="Arial" w:hAnsi="Arial" w:cs="Arial"/>
          <w:sz w:val="24"/>
          <w:szCs w:val="24"/>
        </w:rPr>
        <w:t xml:space="preserve">quality </w:t>
      </w:r>
      <w:r w:rsidR="005A4707">
        <w:rPr>
          <w:rFonts w:ascii="Arial" w:hAnsi="Arial" w:cs="Arial"/>
          <w:sz w:val="24"/>
          <w:szCs w:val="24"/>
        </w:rPr>
        <w:t>data</w:t>
      </w:r>
      <w:r w:rsidRPr="00B17076">
        <w:rPr>
          <w:rFonts w:ascii="Arial" w:hAnsi="Arial" w:cs="Arial"/>
          <w:sz w:val="24"/>
          <w:szCs w:val="24"/>
        </w:rPr>
        <w:t xml:space="preserve"> return</w:t>
      </w:r>
      <w:r w:rsidR="00660573">
        <w:rPr>
          <w:rFonts w:ascii="Arial" w:hAnsi="Arial" w:cs="Arial"/>
          <w:sz w:val="24"/>
          <w:szCs w:val="24"/>
        </w:rPr>
        <w:t>s</w:t>
      </w:r>
    </w:p>
    <w:p w:rsidR="0071579D" w:rsidRPr="00B17076" w:rsidRDefault="006431A9" w:rsidP="0071579D">
      <w:pPr>
        <w:numPr>
          <w:ilvl w:val="1"/>
          <w:numId w:val="12"/>
        </w:numPr>
        <w:spacing w:after="0" w:line="240" w:lineRule="auto"/>
        <w:rPr>
          <w:rFonts w:ascii="Arial" w:hAnsi="Arial" w:cs="Arial"/>
          <w:sz w:val="24"/>
          <w:szCs w:val="24"/>
        </w:rPr>
      </w:pPr>
      <w:r>
        <w:rPr>
          <w:rFonts w:ascii="Arial" w:hAnsi="Arial" w:cs="Arial"/>
          <w:sz w:val="24"/>
          <w:szCs w:val="24"/>
        </w:rPr>
        <w:t xml:space="preserve">Be </w:t>
      </w:r>
      <w:r w:rsidR="0071579D">
        <w:rPr>
          <w:rFonts w:ascii="Arial" w:hAnsi="Arial" w:cs="Arial"/>
          <w:sz w:val="24"/>
          <w:szCs w:val="24"/>
        </w:rPr>
        <w:t>a</w:t>
      </w:r>
      <w:r w:rsidR="0071579D" w:rsidRPr="00B17076">
        <w:rPr>
          <w:rFonts w:ascii="Arial" w:hAnsi="Arial" w:cs="Arial"/>
          <w:sz w:val="24"/>
          <w:szCs w:val="24"/>
        </w:rPr>
        <w:t xml:space="preserve">ction driven in line with people plan priorities </w:t>
      </w:r>
    </w:p>
    <w:p w:rsidR="0071579D" w:rsidRPr="00B17076" w:rsidRDefault="006431A9" w:rsidP="0071579D">
      <w:pPr>
        <w:numPr>
          <w:ilvl w:val="1"/>
          <w:numId w:val="12"/>
        </w:numPr>
        <w:spacing w:after="0" w:line="240" w:lineRule="auto"/>
        <w:rPr>
          <w:rFonts w:ascii="Arial" w:hAnsi="Arial" w:cs="Arial"/>
          <w:sz w:val="24"/>
          <w:szCs w:val="24"/>
        </w:rPr>
      </w:pPr>
      <w:r>
        <w:rPr>
          <w:rFonts w:ascii="Arial" w:hAnsi="Arial" w:cs="Arial"/>
          <w:sz w:val="24"/>
          <w:szCs w:val="24"/>
        </w:rPr>
        <w:t>Be a t</w:t>
      </w:r>
      <w:r w:rsidR="0071579D" w:rsidRPr="00B17076">
        <w:rPr>
          <w:rFonts w:ascii="Arial" w:hAnsi="Arial" w:cs="Arial"/>
          <w:sz w:val="24"/>
          <w:szCs w:val="24"/>
        </w:rPr>
        <w:t xml:space="preserve">raining hub to improve progression for </w:t>
      </w:r>
      <w:r w:rsidR="00B9249D">
        <w:rPr>
          <w:rFonts w:ascii="Arial" w:hAnsi="Arial" w:cs="Arial"/>
          <w:sz w:val="24"/>
          <w:szCs w:val="24"/>
        </w:rPr>
        <w:t>b</w:t>
      </w:r>
      <w:r w:rsidR="00DE6EFF">
        <w:rPr>
          <w:rFonts w:ascii="Arial" w:hAnsi="Arial" w:cs="Arial"/>
          <w:sz w:val="24"/>
          <w:szCs w:val="24"/>
        </w:rPr>
        <w:t xml:space="preserve">lack, </w:t>
      </w:r>
      <w:r w:rsidR="0071579D" w:rsidRPr="00B17076">
        <w:rPr>
          <w:rFonts w:ascii="Arial" w:hAnsi="Arial" w:cs="Arial"/>
          <w:sz w:val="24"/>
          <w:szCs w:val="24"/>
        </w:rPr>
        <w:t>A</w:t>
      </w:r>
      <w:r w:rsidR="00DE6EFF">
        <w:rPr>
          <w:rFonts w:ascii="Arial" w:hAnsi="Arial" w:cs="Arial"/>
          <w:sz w:val="24"/>
          <w:szCs w:val="24"/>
        </w:rPr>
        <w:t>sian and minority ethnic</w:t>
      </w:r>
      <w:r w:rsidR="0071579D" w:rsidRPr="00B17076">
        <w:rPr>
          <w:rFonts w:ascii="Arial" w:hAnsi="Arial" w:cs="Arial"/>
          <w:sz w:val="24"/>
          <w:szCs w:val="24"/>
        </w:rPr>
        <w:t xml:space="preserve"> staff</w:t>
      </w:r>
    </w:p>
    <w:p w:rsidR="0071579D" w:rsidRDefault="006431A9" w:rsidP="0071579D">
      <w:pPr>
        <w:numPr>
          <w:ilvl w:val="1"/>
          <w:numId w:val="12"/>
        </w:numPr>
        <w:spacing w:after="0" w:line="240" w:lineRule="auto"/>
        <w:rPr>
          <w:rFonts w:ascii="Arial" w:hAnsi="Arial" w:cs="Arial"/>
          <w:sz w:val="24"/>
          <w:szCs w:val="24"/>
        </w:rPr>
      </w:pPr>
      <w:r>
        <w:rPr>
          <w:rFonts w:ascii="Arial" w:hAnsi="Arial" w:cs="Arial"/>
          <w:sz w:val="24"/>
          <w:szCs w:val="24"/>
        </w:rPr>
        <w:t>Be a</w:t>
      </w:r>
      <w:r w:rsidR="0071579D" w:rsidRPr="00B17076">
        <w:rPr>
          <w:rFonts w:ascii="Arial" w:hAnsi="Arial" w:cs="Arial"/>
          <w:sz w:val="24"/>
          <w:szCs w:val="24"/>
        </w:rPr>
        <w:t>ction driven in line with network ideas and experiences shared</w:t>
      </w:r>
      <w:r w:rsidR="00C3714E">
        <w:rPr>
          <w:rFonts w:ascii="Arial" w:hAnsi="Arial" w:cs="Arial"/>
          <w:sz w:val="24"/>
          <w:szCs w:val="24"/>
        </w:rPr>
        <w:t>.</w:t>
      </w:r>
    </w:p>
    <w:p w:rsidR="0071579D" w:rsidRPr="00B17076" w:rsidRDefault="0071579D" w:rsidP="0071579D">
      <w:pPr>
        <w:spacing w:after="0" w:line="240" w:lineRule="auto"/>
        <w:ind w:left="1440"/>
        <w:rPr>
          <w:rFonts w:ascii="Arial" w:hAnsi="Arial" w:cs="Arial"/>
          <w:sz w:val="24"/>
          <w:szCs w:val="24"/>
        </w:rPr>
      </w:pPr>
    </w:p>
    <w:p w:rsidR="0071579D" w:rsidRPr="00BD2442" w:rsidRDefault="0071579D" w:rsidP="0071579D">
      <w:pPr>
        <w:spacing w:after="0" w:line="240" w:lineRule="auto"/>
        <w:rPr>
          <w:rFonts w:ascii="Arial" w:hAnsi="Arial" w:cs="Arial"/>
          <w:sz w:val="24"/>
          <w:szCs w:val="24"/>
        </w:rPr>
      </w:pPr>
      <w:r>
        <w:rPr>
          <w:rFonts w:ascii="Arial" w:hAnsi="Arial" w:cs="Arial"/>
          <w:sz w:val="24"/>
          <w:szCs w:val="24"/>
        </w:rPr>
        <w:t xml:space="preserve">Work is </w:t>
      </w:r>
      <w:r w:rsidR="00076BD9">
        <w:rPr>
          <w:rFonts w:ascii="Arial" w:hAnsi="Arial" w:cs="Arial"/>
          <w:sz w:val="24"/>
          <w:szCs w:val="24"/>
        </w:rPr>
        <w:t xml:space="preserve">being done to </w:t>
      </w:r>
      <w:r>
        <w:rPr>
          <w:rFonts w:ascii="Arial" w:hAnsi="Arial" w:cs="Arial"/>
          <w:sz w:val="24"/>
          <w:szCs w:val="24"/>
        </w:rPr>
        <w:t xml:space="preserve">develop the </w:t>
      </w:r>
      <w:r w:rsidR="00076BD9">
        <w:rPr>
          <w:rFonts w:ascii="Arial" w:hAnsi="Arial" w:cs="Arial"/>
          <w:sz w:val="24"/>
          <w:szCs w:val="24"/>
        </w:rPr>
        <w:t xml:space="preserve">terms of reference </w:t>
      </w:r>
      <w:r w:rsidR="002764F1">
        <w:rPr>
          <w:rFonts w:ascii="Arial" w:hAnsi="Arial" w:cs="Arial"/>
          <w:sz w:val="24"/>
          <w:szCs w:val="24"/>
        </w:rPr>
        <w:t xml:space="preserve">of both groups </w:t>
      </w:r>
      <w:r>
        <w:rPr>
          <w:rFonts w:ascii="Arial" w:hAnsi="Arial" w:cs="Arial"/>
          <w:sz w:val="24"/>
          <w:szCs w:val="24"/>
        </w:rPr>
        <w:t xml:space="preserve">and </w:t>
      </w:r>
      <w:r w:rsidR="002764F1">
        <w:rPr>
          <w:rFonts w:ascii="Arial" w:hAnsi="Arial" w:cs="Arial"/>
          <w:sz w:val="24"/>
          <w:szCs w:val="24"/>
        </w:rPr>
        <w:t xml:space="preserve">the </w:t>
      </w:r>
      <w:r>
        <w:rPr>
          <w:rFonts w:ascii="Arial" w:hAnsi="Arial" w:cs="Arial"/>
          <w:sz w:val="24"/>
          <w:szCs w:val="24"/>
        </w:rPr>
        <w:t>structure</w:t>
      </w:r>
      <w:r w:rsidR="002764F1">
        <w:rPr>
          <w:rFonts w:ascii="Arial" w:hAnsi="Arial" w:cs="Arial"/>
          <w:sz w:val="24"/>
          <w:szCs w:val="24"/>
        </w:rPr>
        <w:t xml:space="preserve"> and actions of the leadership </w:t>
      </w:r>
      <w:r w:rsidR="00BB797E">
        <w:rPr>
          <w:rFonts w:ascii="Arial" w:hAnsi="Arial" w:cs="Arial"/>
          <w:sz w:val="24"/>
          <w:szCs w:val="24"/>
        </w:rPr>
        <w:t>g</w:t>
      </w:r>
      <w:r>
        <w:rPr>
          <w:rFonts w:ascii="Arial" w:hAnsi="Arial" w:cs="Arial"/>
          <w:sz w:val="24"/>
          <w:szCs w:val="24"/>
        </w:rPr>
        <w:t xml:space="preserve">roup </w:t>
      </w:r>
      <w:r w:rsidR="00076BD9">
        <w:rPr>
          <w:rFonts w:ascii="Arial" w:hAnsi="Arial" w:cs="Arial"/>
          <w:sz w:val="24"/>
          <w:szCs w:val="24"/>
        </w:rPr>
        <w:t xml:space="preserve">so that </w:t>
      </w:r>
      <w:r>
        <w:rPr>
          <w:rFonts w:ascii="Arial" w:hAnsi="Arial" w:cs="Arial"/>
          <w:sz w:val="24"/>
          <w:szCs w:val="24"/>
        </w:rPr>
        <w:t>both arms</w:t>
      </w:r>
      <w:r w:rsidR="00F37FD8">
        <w:rPr>
          <w:rFonts w:ascii="Arial" w:hAnsi="Arial" w:cs="Arial"/>
          <w:sz w:val="24"/>
          <w:szCs w:val="24"/>
        </w:rPr>
        <w:t xml:space="preserve"> of</w:t>
      </w:r>
      <w:r>
        <w:rPr>
          <w:rFonts w:ascii="Arial" w:hAnsi="Arial" w:cs="Arial"/>
          <w:sz w:val="24"/>
          <w:szCs w:val="24"/>
        </w:rPr>
        <w:t xml:space="preserve"> </w:t>
      </w:r>
      <w:r w:rsidR="00076BD9">
        <w:rPr>
          <w:rFonts w:ascii="Arial" w:hAnsi="Arial" w:cs="Arial"/>
          <w:sz w:val="24"/>
          <w:szCs w:val="24"/>
        </w:rPr>
        <w:t>this group</w:t>
      </w:r>
      <w:r w:rsidR="006C54A6">
        <w:rPr>
          <w:rFonts w:ascii="Arial" w:hAnsi="Arial" w:cs="Arial"/>
          <w:sz w:val="24"/>
          <w:szCs w:val="24"/>
        </w:rPr>
        <w:t xml:space="preserve"> can</w:t>
      </w:r>
      <w:r w:rsidR="00076BD9">
        <w:rPr>
          <w:rFonts w:ascii="Arial" w:hAnsi="Arial" w:cs="Arial"/>
          <w:sz w:val="24"/>
          <w:szCs w:val="24"/>
        </w:rPr>
        <w:t xml:space="preserve"> be</w:t>
      </w:r>
      <w:r>
        <w:rPr>
          <w:rFonts w:ascii="Arial" w:hAnsi="Arial" w:cs="Arial"/>
          <w:sz w:val="24"/>
          <w:szCs w:val="24"/>
        </w:rPr>
        <w:t xml:space="preserve"> fully functional from 2023 onwards.</w:t>
      </w:r>
    </w:p>
    <w:p w:rsidR="006D3495" w:rsidRDefault="006D3495" w:rsidP="00002CD6">
      <w:pPr>
        <w:spacing w:after="0" w:line="240" w:lineRule="auto"/>
        <w:rPr>
          <w:rFonts w:ascii="Arial" w:hAnsi="Arial" w:cs="Arial"/>
          <w:color w:val="000000"/>
          <w:sz w:val="24"/>
          <w:szCs w:val="24"/>
        </w:rPr>
      </w:pPr>
    </w:p>
    <w:p w:rsidR="001D68D2" w:rsidRDefault="00766967" w:rsidP="00002CD6">
      <w:pPr>
        <w:spacing w:after="0" w:line="240" w:lineRule="auto"/>
        <w:rPr>
          <w:rFonts w:ascii="Arial" w:hAnsi="Arial" w:cs="Arial"/>
          <w:i/>
          <w:iCs/>
          <w:color w:val="2E74B5" w:themeColor="accent5" w:themeShade="BF"/>
          <w:sz w:val="24"/>
          <w:szCs w:val="24"/>
        </w:rPr>
      </w:pPr>
      <w:r w:rsidRPr="004322CA">
        <w:rPr>
          <w:rFonts w:ascii="Arial" w:hAnsi="Arial" w:cs="Arial"/>
          <w:i/>
          <w:iCs/>
          <w:color w:val="2E74B5" w:themeColor="accent5" w:themeShade="BF"/>
          <w:sz w:val="24"/>
          <w:szCs w:val="24"/>
        </w:rPr>
        <w:t>Action</w:t>
      </w:r>
      <w:r w:rsidR="001D68D2">
        <w:rPr>
          <w:rFonts w:ascii="Arial" w:hAnsi="Arial" w:cs="Arial"/>
          <w:i/>
          <w:iCs/>
          <w:color w:val="2E74B5" w:themeColor="accent5" w:themeShade="BF"/>
          <w:sz w:val="24"/>
          <w:szCs w:val="24"/>
        </w:rPr>
        <w:t xml:space="preserve"> for </w:t>
      </w:r>
      <w:r w:rsidR="00C72D7A">
        <w:rPr>
          <w:rFonts w:ascii="Arial" w:hAnsi="Arial" w:cs="Arial"/>
          <w:i/>
          <w:iCs/>
          <w:color w:val="2E74B5" w:themeColor="accent5" w:themeShade="BF"/>
          <w:sz w:val="24"/>
          <w:szCs w:val="24"/>
        </w:rPr>
        <w:t>20</w:t>
      </w:r>
      <w:r w:rsidR="001D68D2">
        <w:rPr>
          <w:rFonts w:ascii="Arial" w:hAnsi="Arial" w:cs="Arial"/>
          <w:i/>
          <w:iCs/>
          <w:color w:val="2E74B5" w:themeColor="accent5" w:themeShade="BF"/>
          <w:sz w:val="24"/>
          <w:szCs w:val="24"/>
        </w:rPr>
        <w:t>23-24</w:t>
      </w:r>
      <w:r w:rsidR="00C72D7A">
        <w:rPr>
          <w:rFonts w:ascii="Arial" w:hAnsi="Arial" w:cs="Arial"/>
          <w:i/>
          <w:iCs/>
          <w:color w:val="2E74B5" w:themeColor="accent5" w:themeShade="BF"/>
          <w:sz w:val="24"/>
          <w:szCs w:val="24"/>
        </w:rPr>
        <w:t>:</w:t>
      </w:r>
    </w:p>
    <w:p w:rsidR="00766967" w:rsidRPr="001D68D2" w:rsidRDefault="001D68D2" w:rsidP="001D68D2">
      <w:pPr>
        <w:pStyle w:val="ListParagraph"/>
        <w:numPr>
          <w:ilvl w:val="0"/>
          <w:numId w:val="26"/>
        </w:numPr>
        <w:spacing w:after="0" w:line="240" w:lineRule="auto"/>
        <w:rPr>
          <w:rFonts w:ascii="Arial" w:hAnsi="Arial" w:cs="Arial"/>
          <w:i/>
          <w:iCs/>
          <w:color w:val="2E74B5" w:themeColor="accent5" w:themeShade="BF"/>
          <w:sz w:val="24"/>
          <w:szCs w:val="24"/>
        </w:rPr>
      </w:pPr>
      <w:r>
        <w:rPr>
          <w:rFonts w:ascii="Arial" w:hAnsi="Arial" w:cs="Arial"/>
          <w:i/>
          <w:iCs/>
          <w:color w:val="2E74B5" w:themeColor="accent5" w:themeShade="BF"/>
          <w:sz w:val="24"/>
          <w:szCs w:val="24"/>
        </w:rPr>
        <w:t>W</w:t>
      </w:r>
      <w:r w:rsidR="00766967" w:rsidRPr="001D68D2">
        <w:rPr>
          <w:rFonts w:ascii="Arial" w:hAnsi="Arial" w:cs="Arial"/>
          <w:i/>
          <w:iCs/>
          <w:color w:val="2E74B5" w:themeColor="accent5" w:themeShade="BF"/>
          <w:sz w:val="24"/>
          <w:szCs w:val="24"/>
        </w:rPr>
        <w:t xml:space="preserve">ork with system BAME </w:t>
      </w:r>
      <w:r w:rsidR="006C54A6" w:rsidRPr="001D68D2">
        <w:rPr>
          <w:rFonts w:ascii="Arial" w:hAnsi="Arial" w:cs="Arial"/>
          <w:i/>
          <w:iCs/>
          <w:color w:val="2E74B5" w:themeColor="accent5" w:themeShade="BF"/>
          <w:sz w:val="24"/>
          <w:szCs w:val="24"/>
        </w:rPr>
        <w:t xml:space="preserve">and Allies </w:t>
      </w:r>
      <w:r w:rsidR="007307A7" w:rsidRPr="001D68D2">
        <w:rPr>
          <w:rFonts w:ascii="Arial" w:hAnsi="Arial" w:cs="Arial"/>
          <w:i/>
          <w:iCs/>
          <w:color w:val="2E74B5" w:themeColor="accent5" w:themeShade="BF"/>
          <w:sz w:val="24"/>
          <w:szCs w:val="24"/>
        </w:rPr>
        <w:t xml:space="preserve">members </w:t>
      </w:r>
      <w:r w:rsidR="00766967" w:rsidRPr="001D68D2">
        <w:rPr>
          <w:rFonts w:ascii="Arial" w:hAnsi="Arial" w:cs="Arial"/>
          <w:i/>
          <w:iCs/>
          <w:color w:val="2E74B5" w:themeColor="accent5" w:themeShade="BF"/>
          <w:sz w:val="24"/>
          <w:szCs w:val="24"/>
        </w:rPr>
        <w:t xml:space="preserve">to develop </w:t>
      </w:r>
      <w:r w:rsidR="00A74E89">
        <w:rPr>
          <w:rFonts w:ascii="Arial" w:hAnsi="Arial" w:cs="Arial"/>
          <w:i/>
          <w:iCs/>
          <w:color w:val="2E74B5" w:themeColor="accent5" w:themeShade="BF"/>
          <w:sz w:val="24"/>
          <w:szCs w:val="24"/>
        </w:rPr>
        <w:t xml:space="preserve">both </w:t>
      </w:r>
      <w:r w:rsidR="00FA47FF">
        <w:rPr>
          <w:rFonts w:ascii="Arial" w:hAnsi="Arial" w:cs="Arial"/>
          <w:i/>
          <w:iCs/>
          <w:color w:val="2E74B5" w:themeColor="accent5" w:themeShade="BF"/>
          <w:sz w:val="24"/>
          <w:szCs w:val="24"/>
        </w:rPr>
        <w:t>arms</w:t>
      </w:r>
      <w:r w:rsidR="00A74E89">
        <w:rPr>
          <w:rFonts w:ascii="Arial" w:hAnsi="Arial" w:cs="Arial"/>
          <w:i/>
          <w:iCs/>
          <w:color w:val="2E74B5" w:themeColor="accent5" w:themeShade="BF"/>
          <w:sz w:val="24"/>
          <w:szCs w:val="24"/>
        </w:rPr>
        <w:t xml:space="preserve"> of</w:t>
      </w:r>
      <w:r w:rsidR="00572977" w:rsidRPr="001D68D2">
        <w:rPr>
          <w:rFonts w:ascii="Arial" w:hAnsi="Arial" w:cs="Arial"/>
          <w:i/>
          <w:iCs/>
          <w:color w:val="2E74B5" w:themeColor="accent5" w:themeShade="BF"/>
          <w:sz w:val="24"/>
          <w:szCs w:val="24"/>
        </w:rPr>
        <w:t xml:space="preserve"> group further during 2023</w:t>
      </w:r>
      <w:r w:rsidR="00C72D7A">
        <w:rPr>
          <w:rFonts w:ascii="Arial" w:hAnsi="Arial" w:cs="Arial"/>
          <w:i/>
          <w:iCs/>
          <w:color w:val="2E74B5" w:themeColor="accent5" w:themeShade="BF"/>
          <w:sz w:val="24"/>
          <w:szCs w:val="24"/>
        </w:rPr>
        <w:t xml:space="preserve"> and communicate achievements of the group.</w:t>
      </w:r>
    </w:p>
    <w:p w:rsidR="00572977" w:rsidRDefault="00572977" w:rsidP="00002CD6">
      <w:pPr>
        <w:spacing w:after="0" w:line="240" w:lineRule="auto"/>
        <w:rPr>
          <w:rFonts w:ascii="Arial" w:hAnsi="Arial" w:cs="Arial"/>
          <w:color w:val="000000"/>
          <w:sz w:val="24"/>
          <w:szCs w:val="24"/>
        </w:rPr>
      </w:pPr>
    </w:p>
    <w:p w:rsidR="000B7122" w:rsidRPr="00D67094" w:rsidRDefault="00327D6D" w:rsidP="00D67094">
      <w:pPr>
        <w:pStyle w:val="ListParagraph"/>
        <w:numPr>
          <w:ilvl w:val="0"/>
          <w:numId w:val="27"/>
        </w:numPr>
        <w:spacing w:after="0" w:line="240" w:lineRule="auto"/>
        <w:rPr>
          <w:rFonts w:ascii="Arial" w:hAnsi="Arial" w:cs="Arial"/>
          <w:color w:val="000000"/>
          <w:sz w:val="24"/>
          <w:szCs w:val="24"/>
        </w:rPr>
      </w:pPr>
      <w:r w:rsidRPr="00D67094">
        <w:rPr>
          <w:rFonts w:ascii="Arial" w:hAnsi="Arial" w:cs="Arial"/>
          <w:b/>
          <w:bCs/>
          <w:color w:val="000000"/>
          <w:sz w:val="24"/>
          <w:szCs w:val="24"/>
        </w:rPr>
        <w:t>E</w:t>
      </w:r>
      <w:r w:rsidR="00FD3BA5">
        <w:rPr>
          <w:rFonts w:ascii="Arial" w:hAnsi="Arial" w:cs="Arial"/>
          <w:b/>
          <w:bCs/>
          <w:color w:val="000000"/>
          <w:sz w:val="24"/>
          <w:szCs w:val="24"/>
        </w:rPr>
        <w:t>IHR</w:t>
      </w:r>
      <w:r w:rsidRPr="00D67094">
        <w:rPr>
          <w:rFonts w:ascii="Arial" w:hAnsi="Arial" w:cs="Arial"/>
          <w:b/>
          <w:bCs/>
          <w:color w:val="000000"/>
          <w:sz w:val="24"/>
          <w:szCs w:val="24"/>
        </w:rPr>
        <w:t xml:space="preserve"> related work of </w:t>
      </w:r>
      <w:r w:rsidR="00FD3BA5">
        <w:rPr>
          <w:rFonts w:ascii="Arial" w:hAnsi="Arial" w:cs="Arial"/>
          <w:b/>
          <w:bCs/>
          <w:color w:val="000000"/>
          <w:sz w:val="24"/>
          <w:szCs w:val="24"/>
        </w:rPr>
        <w:t>C</w:t>
      </w:r>
      <w:r w:rsidRPr="00D67094">
        <w:rPr>
          <w:rFonts w:ascii="Arial" w:hAnsi="Arial" w:cs="Arial"/>
          <w:b/>
          <w:bCs/>
          <w:color w:val="000000"/>
          <w:sz w:val="24"/>
          <w:szCs w:val="24"/>
        </w:rPr>
        <w:t xml:space="preserve">ommunications and </w:t>
      </w:r>
      <w:r w:rsidR="00FD3BA5">
        <w:rPr>
          <w:rFonts w:ascii="Arial" w:hAnsi="Arial" w:cs="Arial"/>
          <w:b/>
          <w:bCs/>
          <w:color w:val="000000"/>
          <w:sz w:val="24"/>
          <w:szCs w:val="24"/>
        </w:rPr>
        <w:t>E</w:t>
      </w:r>
      <w:r w:rsidRPr="00D67094">
        <w:rPr>
          <w:rFonts w:ascii="Arial" w:hAnsi="Arial" w:cs="Arial"/>
          <w:b/>
          <w:bCs/>
          <w:color w:val="000000"/>
          <w:sz w:val="24"/>
          <w:szCs w:val="24"/>
        </w:rPr>
        <w:t>ngagement team</w:t>
      </w:r>
      <w:r w:rsidRPr="00D67094">
        <w:rPr>
          <w:rFonts w:ascii="Arial" w:hAnsi="Arial" w:cs="Arial"/>
          <w:color w:val="000000"/>
          <w:sz w:val="24"/>
          <w:szCs w:val="24"/>
        </w:rPr>
        <w:t xml:space="preserve"> </w:t>
      </w:r>
    </w:p>
    <w:p w:rsidR="006A761B" w:rsidRPr="00715F8B" w:rsidRDefault="00C95F16" w:rsidP="00002CD6">
      <w:pPr>
        <w:spacing w:after="0" w:line="240" w:lineRule="auto"/>
        <w:rPr>
          <w:rFonts w:ascii="Arial" w:hAnsi="Arial" w:cs="Arial"/>
          <w:color w:val="000000"/>
          <w:sz w:val="24"/>
          <w:szCs w:val="24"/>
        </w:rPr>
      </w:pPr>
      <w:r w:rsidRPr="000B7122">
        <w:rPr>
          <w:rFonts w:ascii="Arial" w:hAnsi="Arial" w:cs="Arial"/>
          <w:color w:val="000000"/>
          <w:sz w:val="24"/>
          <w:szCs w:val="24"/>
        </w:rPr>
        <w:t>This is done in connect</w:t>
      </w:r>
      <w:r w:rsidR="00B52395" w:rsidRPr="000B7122">
        <w:rPr>
          <w:rFonts w:ascii="Arial" w:hAnsi="Arial" w:cs="Arial"/>
          <w:color w:val="000000"/>
          <w:sz w:val="24"/>
          <w:szCs w:val="24"/>
        </w:rPr>
        <w:t xml:space="preserve">ion </w:t>
      </w:r>
      <w:r w:rsidRPr="000B7122">
        <w:rPr>
          <w:rFonts w:ascii="Arial" w:hAnsi="Arial" w:cs="Arial"/>
          <w:color w:val="000000"/>
          <w:sz w:val="24"/>
          <w:szCs w:val="24"/>
        </w:rPr>
        <w:t xml:space="preserve">with </w:t>
      </w:r>
      <w:r w:rsidR="00AE5306" w:rsidRPr="000B7122">
        <w:rPr>
          <w:rFonts w:ascii="Arial" w:hAnsi="Arial" w:cs="Arial"/>
          <w:bCs/>
          <w:sz w:val="24"/>
          <w:szCs w:val="24"/>
        </w:rPr>
        <w:t>action 2.5</w:t>
      </w:r>
      <w:r w:rsidR="00AE5306" w:rsidRPr="000B7122">
        <w:rPr>
          <w:rFonts w:ascii="Arial" w:hAnsi="Arial" w:cs="Arial"/>
          <w:bCs/>
          <w:i/>
          <w:iCs/>
          <w:sz w:val="24"/>
          <w:szCs w:val="24"/>
        </w:rPr>
        <w:t xml:space="preserve"> </w:t>
      </w:r>
      <w:r w:rsidR="006D3495" w:rsidRPr="000B7122">
        <w:rPr>
          <w:rFonts w:ascii="Arial" w:hAnsi="Arial" w:cs="Arial"/>
          <w:bCs/>
          <w:i/>
          <w:iCs/>
          <w:sz w:val="24"/>
          <w:szCs w:val="24"/>
        </w:rPr>
        <w:t>‘Improve engagement with vulnerable groups/populations with regards to service change’</w:t>
      </w:r>
      <w:r w:rsidR="00AE5306" w:rsidRPr="000B7122">
        <w:rPr>
          <w:rFonts w:ascii="Arial" w:hAnsi="Arial" w:cs="Arial"/>
          <w:bCs/>
          <w:i/>
          <w:iCs/>
          <w:sz w:val="24"/>
          <w:szCs w:val="24"/>
        </w:rPr>
        <w:t>,</w:t>
      </w:r>
      <w:r w:rsidR="00B52395" w:rsidRPr="000B7122">
        <w:rPr>
          <w:rFonts w:ascii="Arial" w:hAnsi="Arial" w:cs="Arial"/>
          <w:bCs/>
          <w:i/>
          <w:iCs/>
          <w:sz w:val="24"/>
          <w:szCs w:val="24"/>
        </w:rPr>
        <w:t xml:space="preserve"> </w:t>
      </w:r>
      <w:r w:rsidR="00B52395" w:rsidRPr="000B7122">
        <w:rPr>
          <w:rFonts w:ascii="Arial" w:hAnsi="Arial" w:cs="Arial"/>
          <w:bCs/>
          <w:sz w:val="24"/>
          <w:szCs w:val="24"/>
        </w:rPr>
        <w:t>The</w:t>
      </w:r>
      <w:r w:rsidR="00AE5306" w:rsidRPr="000B7122">
        <w:rPr>
          <w:rFonts w:ascii="Arial" w:hAnsi="Arial" w:cs="Arial"/>
          <w:bCs/>
          <w:i/>
          <w:iCs/>
          <w:sz w:val="24"/>
          <w:szCs w:val="24"/>
        </w:rPr>
        <w:t xml:space="preserve"> </w:t>
      </w:r>
      <w:r w:rsidR="00AE5306" w:rsidRPr="000B7122">
        <w:rPr>
          <w:rFonts w:ascii="Arial" w:hAnsi="Arial" w:cs="Arial"/>
          <w:bCs/>
          <w:sz w:val="24"/>
          <w:szCs w:val="24"/>
        </w:rPr>
        <w:t xml:space="preserve">comms and engagement </w:t>
      </w:r>
      <w:r w:rsidR="0099762A" w:rsidRPr="000B7122">
        <w:rPr>
          <w:rFonts w:ascii="Arial" w:hAnsi="Arial" w:cs="Arial"/>
          <w:bCs/>
          <w:sz w:val="24"/>
          <w:szCs w:val="24"/>
        </w:rPr>
        <w:t xml:space="preserve">team have worked on </w:t>
      </w:r>
      <w:r w:rsidR="000B287E" w:rsidRPr="000B7122">
        <w:rPr>
          <w:rFonts w:ascii="Arial" w:hAnsi="Arial" w:cs="Arial"/>
          <w:bCs/>
          <w:sz w:val="24"/>
          <w:szCs w:val="24"/>
        </w:rPr>
        <w:t xml:space="preserve">and achieved </w:t>
      </w:r>
      <w:r w:rsidR="0099762A" w:rsidRPr="000B7122">
        <w:rPr>
          <w:rFonts w:ascii="Arial" w:hAnsi="Arial" w:cs="Arial"/>
          <w:bCs/>
          <w:sz w:val="24"/>
          <w:szCs w:val="24"/>
        </w:rPr>
        <w:t xml:space="preserve">the </w:t>
      </w:r>
      <w:r w:rsidR="00446673" w:rsidRPr="000B7122">
        <w:rPr>
          <w:rFonts w:ascii="Arial" w:hAnsi="Arial" w:cs="Arial"/>
          <w:bCs/>
          <w:sz w:val="24"/>
          <w:szCs w:val="24"/>
        </w:rPr>
        <w:t>following: -</w:t>
      </w:r>
      <w:r w:rsidR="00B52395" w:rsidRPr="000B7122">
        <w:rPr>
          <w:rFonts w:ascii="Arial" w:hAnsi="Arial" w:cs="Arial"/>
          <w:bCs/>
          <w:sz w:val="24"/>
          <w:szCs w:val="24"/>
        </w:rPr>
        <w:t xml:space="preserve"> </w:t>
      </w:r>
    </w:p>
    <w:p w:rsidR="007D4B01" w:rsidRPr="007D4B01" w:rsidRDefault="006A761B" w:rsidP="007D4B01">
      <w:pPr>
        <w:pStyle w:val="ListParagraph"/>
        <w:numPr>
          <w:ilvl w:val="0"/>
          <w:numId w:val="16"/>
        </w:numPr>
        <w:spacing w:after="0" w:line="240" w:lineRule="auto"/>
        <w:rPr>
          <w:rFonts w:ascii="Arial" w:hAnsi="Arial" w:cs="Arial"/>
          <w:bCs/>
          <w:sz w:val="24"/>
          <w:szCs w:val="24"/>
        </w:rPr>
      </w:pPr>
      <w:r w:rsidRPr="007D4B01">
        <w:rPr>
          <w:rFonts w:ascii="Arial" w:hAnsi="Arial" w:cs="Arial"/>
          <w:bCs/>
          <w:sz w:val="24"/>
          <w:szCs w:val="24"/>
        </w:rPr>
        <w:t>Continual up-date of the NHS system stakeholder database which includes vulnerable groups/populations</w:t>
      </w:r>
    </w:p>
    <w:p w:rsidR="006A761B" w:rsidRPr="007D4B01" w:rsidRDefault="006A761B" w:rsidP="007D4B01">
      <w:pPr>
        <w:pStyle w:val="ListParagraph"/>
        <w:numPr>
          <w:ilvl w:val="0"/>
          <w:numId w:val="16"/>
        </w:numPr>
        <w:spacing w:after="0" w:line="240" w:lineRule="auto"/>
        <w:rPr>
          <w:rFonts w:ascii="Arial" w:hAnsi="Arial" w:cs="Arial"/>
          <w:bCs/>
          <w:sz w:val="24"/>
          <w:szCs w:val="24"/>
        </w:rPr>
      </w:pPr>
      <w:r w:rsidRPr="007D4B01">
        <w:rPr>
          <w:rFonts w:ascii="Arial" w:hAnsi="Arial" w:cs="Arial"/>
          <w:bCs/>
          <w:sz w:val="24"/>
          <w:szCs w:val="24"/>
        </w:rPr>
        <w:t xml:space="preserve">Engagement </w:t>
      </w:r>
      <w:r w:rsidR="00965577">
        <w:rPr>
          <w:rFonts w:ascii="Arial" w:hAnsi="Arial" w:cs="Arial"/>
          <w:bCs/>
          <w:sz w:val="24"/>
          <w:szCs w:val="24"/>
        </w:rPr>
        <w:t>surveys</w:t>
      </w:r>
      <w:r w:rsidRPr="007D4B01">
        <w:rPr>
          <w:rFonts w:ascii="Arial" w:hAnsi="Arial" w:cs="Arial"/>
          <w:bCs/>
          <w:sz w:val="24"/>
          <w:szCs w:val="24"/>
        </w:rPr>
        <w:t xml:space="preserve"> include questions around equality and health inequalities data</w:t>
      </w:r>
      <w:r w:rsidR="00965577">
        <w:rPr>
          <w:rFonts w:ascii="Arial" w:hAnsi="Arial" w:cs="Arial"/>
          <w:bCs/>
          <w:sz w:val="24"/>
          <w:szCs w:val="24"/>
        </w:rPr>
        <w:t>.</w:t>
      </w:r>
    </w:p>
    <w:p w:rsidR="006A761B" w:rsidRPr="007D4B01" w:rsidRDefault="006A761B" w:rsidP="007D4B01">
      <w:pPr>
        <w:pStyle w:val="ListParagraph"/>
        <w:numPr>
          <w:ilvl w:val="0"/>
          <w:numId w:val="16"/>
        </w:numPr>
        <w:spacing w:after="0" w:line="240" w:lineRule="auto"/>
        <w:rPr>
          <w:rFonts w:ascii="Arial" w:hAnsi="Arial" w:cs="Arial"/>
          <w:bCs/>
          <w:sz w:val="24"/>
          <w:szCs w:val="24"/>
        </w:rPr>
      </w:pPr>
      <w:r w:rsidRPr="007D4B01">
        <w:rPr>
          <w:rFonts w:ascii="Arial" w:hAnsi="Arial" w:cs="Arial"/>
          <w:bCs/>
          <w:sz w:val="24"/>
          <w:szCs w:val="24"/>
        </w:rPr>
        <w:t xml:space="preserve">Engagement bulletin is distributed every </w:t>
      </w:r>
      <w:r w:rsidR="00965577">
        <w:rPr>
          <w:rFonts w:ascii="Arial" w:hAnsi="Arial" w:cs="Arial"/>
          <w:bCs/>
          <w:sz w:val="24"/>
          <w:szCs w:val="24"/>
        </w:rPr>
        <w:t>two</w:t>
      </w:r>
      <w:r w:rsidRPr="007D4B01">
        <w:rPr>
          <w:rFonts w:ascii="Arial" w:hAnsi="Arial" w:cs="Arial"/>
          <w:bCs/>
          <w:sz w:val="24"/>
          <w:szCs w:val="24"/>
        </w:rPr>
        <w:t xml:space="preserve"> weeks to promote opportunities for the population to have their say and get involved</w:t>
      </w:r>
      <w:r w:rsidR="00965577">
        <w:rPr>
          <w:rFonts w:ascii="Arial" w:hAnsi="Arial" w:cs="Arial"/>
          <w:bCs/>
          <w:sz w:val="24"/>
          <w:szCs w:val="24"/>
        </w:rPr>
        <w:t>.</w:t>
      </w:r>
    </w:p>
    <w:p w:rsidR="006A761B" w:rsidRPr="007D4B01" w:rsidRDefault="006A761B" w:rsidP="007D4B01">
      <w:pPr>
        <w:pStyle w:val="ListParagraph"/>
        <w:numPr>
          <w:ilvl w:val="0"/>
          <w:numId w:val="16"/>
        </w:numPr>
        <w:spacing w:after="0" w:line="240" w:lineRule="auto"/>
        <w:rPr>
          <w:rFonts w:ascii="Arial" w:hAnsi="Arial" w:cs="Arial"/>
          <w:bCs/>
          <w:sz w:val="24"/>
          <w:szCs w:val="24"/>
        </w:rPr>
      </w:pPr>
      <w:r w:rsidRPr="007D4B01">
        <w:rPr>
          <w:rFonts w:ascii="Arial" w:hAnsi="Arial" w:cs="Arial"/>
          <w:bCs/>
          <w:sz w:val="24"/>
          <w:szCs w:val="24"/>
        </w:rPr>
        <w:t>Lincolnshire Citizen’s Panel and Involvement Champions to help champion engagement opportunities in local communities</w:t>
      </w:r>
      <w:r w:rsidR="00965577">
        <w:rPr>
          <w:rFonts w:ascii="Arial" w:hAnsi="Arial" w:cs="Arial"/>
          <w:bCs/>
          <w:sz w:val="24"/>
          <w:szCs w:val="24"/>
        </w:rPr>
        <w:t>.</w:t>
      </w:r>
    </w:p>
    <w:p w:rsidR="006A761B" w:rsidRPr="007D4B01" w:rsidRDefault="006A761B" w:rsidP="007D4B01">
      <w:pPr>
        <w:pStyle w:val="ListParagraph"/>
        <w:numPr>
          <w:ilvl w:val="0"/>
          <w:numId w:val="16"/>
        </w:numPr>
        <w:spacing w:after="0" w:line="240" w:lineRule="auto"/>
        <w:rPr>
          <w:rFonts w:ascii="Arial" w:hAnsi="Arial" w:cs="Arial"/>
          <w:bCs/>
          <w:sz w:val="24"/>
          <w:szCs w:val="24"/>
        </w:rPr>
      </w:pPr>
      <w:r w:rsidRPr="007D4B01">
        <w:rPr>
          <w:rFonts w:ascii="Arial" w:hAnsi="Arial" w:cs="Arial"/>
          <w:bCs/>
          <w:sz w:val="24"/>
          <w:szCs w:val="24"/>
        </w:rPr>
        <w:t>Comms and engagement plans for each engagement project to ensure targeted approach</w:t>
      </w:r>
      <w:r w:rsidR="00965577">
        <w:rPr>
          <w:rFonts w:ascii="Arial" w:hAnsi="Arial" w:cs="Arial"/>
          <w:bCs/>
          <w:sz w:val="24"/>
          <w:szCs w:val="24"/>
        </w:rPr>
        <w:t>.</w:t>
      </w:r>
    </w:p>
    <w:p w:rsidR="006A761B" w:rsidRPr="007D4B01" w:rsidRDefault="006A761B" w:rsidP="007D4B01">
      <w:pPr>
        <w:pStyle w:val="ListParagraph"/>
        <w:numPr>
          <w:ilvl w:val="0"/>
          <w:numId w:val="16"/>
        </w:numPr>
        <w:spacing w:after="0" w:line="240" w:lineRule="auto"/>
        <w:rPr>
          <w:rFonts w:ascii="Arial" w:hAnsi="Arial" w:cs="Arial"/>
          <w:bCs/>
          <w:sz w:val="24"/>
          <w:szCs w:val="24"/>
        </w:rPr>
      </w:pPr>
      <w:r w:rsidRPr="007D4B01">
        <w:rPr>
          <w:rFonts w:ascii="Arial" w:hAnsi="Arial" w:cs="Arial"/>
          <w:bCs/>
          <w:sz w:val="24"/>
          <w:szCs w:val="24"/>
        </w:rPr>
        <w:t>Engagement roadshow events have been held across the county providing opportunities for the public to have their say on health services and opportunities to get involved. Future roadshow events are planned for 2023.</w:t>
      </w:r>
    </w:p>
    <w:p w:rsidR="006A761B" w:rsidRPr="007D4B01" w:rsidRDefault="006A761B" w:rsidP="007D4B01">
      <w:pPr>
        <w:pStyle w:val="ListParagraph"/>
        <w:numPr>
          <w:ilvl w:val="0"/>
          <w:numId w:val="16"/>
        </w:numPr>
        <w:spacing w:after="0" w:line="240" w:lineRule="auto"/>
        <w:rPr>
          <w:rFonts w:ascii="Arial" w:hAnsi="Arial" w:cs="Arial"/>
          <w:bCs/>
          <w:sz w:val="24"/>
          <w:szCs w:val="24"/>
        </w:rPr>
      </w:pPr>
      <w:r w:rsidRPr="007D4B01">
        <w:rPr>
          <w:rFonts w:ascii="Arial" w:hAnsi="Arial" w:cs="Arial"/>
          <w:bCs/>
          <w:sz w:val="24"/>
          <w:szCs w:val="24"/>
        </w:rPr>
        <w:t xml:space="preserve">Development of Community Development and Primary Care strategies </w:t>
      </w:r>
    </w:p>
    <w:p w:rsidR="006A761B" w:rsidRPr="007D4B01" w:rsidRDefault="006A761B" w:rsidP="007D4B01">
      <w:pPr>
        <w:pStyle w:val="ListParagraph"/>
        <w:numPr>
          <w:ilvl w:val="0"/>
          <w:numId w:val="16"/>
        </w:numPr>
        <w:spacing w:after="0" w:line="240" w:lineRule="auto"/>
        <w:rPr>
          <w:rFonts w:ascii="Arial" w:hAnsi="Arial" w:cs="Arial"/>
          <w:bCs/>
          <w:sz w:val="24"/>
          <w:szCs w:val="24"/>
        </w:rPr>
      </w:pPr>
      <w:r w:rsidRPr="007D4B01">
        <w:rPr>
          <w:rFonts w:ascii="Arial" w:hAnsi="Arial" w:cs="Arial"/>
          <w:bCs/>
          <w:sz w:val="24"/>
          <w:szCs w:val="24"/>
        </w:rPr>
        <w:t xml:space="preserve">Launch of “Experiences of Accessing Services” survey in 2022 gathering experiences from patients, carers, </w:t>
      </w:r>
      <w:proofErr w:type="gramStart"/>
      <w:r w:rsidRPr="007D4B01">
        <w:rPr>
          <w:rFonts w:ascii="Arial" w:hAnsi="Arial" w:cs="Arial"/>
          <w:bCs/>
          <w:sz w:val="24"/>
          <w:szCs w:val="24"/>
        </w:rPr>
        <w:t>representatives</w:t>
      </w:r>
      <w:proofErr w:type="gramEnd"/>
      <w:r w:rsidRPr="007D4B01">
        <w:rPr>
          <w:rFonts w:ascii="Arial" w:hAnsi="Arial" w:cs="Arial"/>
          <w:bCs/>
          <w:sz w:val="24"/>
          <w:szCs w:val="24"/>
        </w:rPr>
        <w:t xml:space="preserve"> and groups about what has worked well, what requires improvement and what </w:t>
      </w:r>
      <w:r w:rsidR="00965577">
        <w:rPr>
          <w:rFonts w:ascii="Arial" w:hAnsi="Arial" w:cs="Arial"/>
          <w:bCs/>
          <w:sz w:val="24"/>
          <w:szCs w:val="24"/>
        </w:rPr>
        <w:t>excellence</w:t>
      </w:r>
      <w:r w:rsidRPr="007D4B01">
        <w:rPr>
          <w:rFonts w:ascii="Arial" w:hAnsi="Arial" w:cs="Arial"/>
          <w:bCs/>
          <w:sz w:val="24"/>
          <w:szCs w:val="24"/>
        </w:rPr>
        <w:t xml:space="preserve"> look</w:t>
      </w:r>
      <w:r w:rsidR="00965577">
        <w:rPr>
          <w:rFonts w:ascii="Arial" w:hAnsi="Arial" w:cs="Arial"/>
          <w:bCs/>
          <w:sz w:val="24"/>
          <w:szCs w:val="24"/>
        </w:rPr>
        <w:t>s</w:t>
      </w:r>
      <w:r w:rsidRPr="007D4B01">
        <w:rPr>
          <w:rFonts w:ascii="Arial" w:hAnsi="Arial" w:cs="Arial"/>
          <w:bCs/>
          <w:sz w:val="24"/>
          <w:szCs w:val="24"/>
        </w:rPr>
        <w:t xml:space="preserve"> like</w:t>
      </w:r>
      <w:r w:rsidR="00965577">
        <w:rPr>
          <w:rFonts w:ascii="Arial" w:hAnsi="Arial" w:cs="Arial"/>
          <w:bCs/>
          <w:sz w:val="24"/>
          <w:szCs w:val="24"/>
        </w:rPr>
        <w:t>.</w:t>
      </w:r>
    </w:p>
    <w:p w:rsidR="006A761B" w:rsidRPr="007D4B01" w:rsidRDefault="006A761B" w:rsidP="007D4B01">
      <w:pPr>
        <w:pStyle w:val="ListParagraph"/>
        <w:numPr>
          <w:ilvl w:val="0"/>
          <w:numId w:val="16"/>
        </w:numPr>
        <w:spacing w:after="0" w:line="240" w:lineRule="auto"/>
        <w:rPr>
          <w:rFonts w:ascii="Arial" w:hAnsi="Arial" w:cs="Arial"/>
          <w:bCs/>
          <w:sz w:val="24"/>
          <w:szCs w:val="24"/>
        </w:rPr>
      </w:pPr>
      <w:r w:rsidRPr="007D4B01">
        <w:rPr>
          <w:rFonts w:ascii="Arial" w:hAnsi="Arial" w:cs="Arial"/>
          <w:bCs/>
          <w:sz w:val="24"/>
          <w:szCs w:val="24"/>
        </w:rPr>
        <w:t>Planned recruitment of designated Health Inequalities Engagement Manager to focus solely on health inequalities projects.</w:t>
      </w:r>
    </w:p>
    <w:p w:rsidR="00002CD6" w:rsidRPr="00C90C1C" w:rsidRDefault="00002CD6" w:rsidP="00002CD6">
      <w:pPr>
        <w:spacing w:after="0" w:line="240" w:lineRule="auto"/>
        <w:rPr>
          <w:rFonts w:ascii="Arial" w:hAnsi="Arial" w:cs="Arial"/>
          <w:color w:val="000000"/>
          <w:sz w:val="24"/>
          <w:szCs w:val="24"/>
        </w:rPr>
      </w:pPr>
    </w:p>
    <w:p w:rsidR="00A74E89" w:rsidRDefault="0054778F" w:rsidP="00002CD6">
      <w:pPr>
        <w:spacing w:after="0" w:line="240" w:lineRule="auto"/>
        <w:rPr>
          <w:rFonts w:ascii="Arial" w:hAnsi="Arial" w:cs="Arial"/>
          <w:i/>
          <w:iCs/>
          <w:color w:val="2E74B5" w:themeColor="accent5" w:themeShade="BF"/>
          <w:sz w:val="24"/>
          <w:szCs w:val="24"/>
        </w:rPr>
      </w:pPr>
      <w:r w:rsidRPr="004322CA">
        <w:rPr>
          <w:rFonts w:ascii="Arial" w:hAnsi="Arial" w:cs="Arial"/>
          <w:i/>
          <w:iCs/>
          <w:color w:val="2E74B5" w:themeColor="accent5" w:themeShade="BF"/>
          <w:sz w:val="24"/>
          <w:szCs w:val="24"/>
        </w:rPr>
        <w:t>Actions</w:t>
      </w:r>
      <w:r w:rsidR="00A74E89">
        <w:rPr>
          <w:rFonts w:ascii="Arial" w:hAnsi="Arial" w:cs="Arial"/>
          <w:i/>
          <w:iCs/>
          <w:color w:val="2E74B5" w:themeColor="accent5" w:themeShade="BF"/>
          <w:sz w:val="24"/>
          <w:szCs w:val="24"/>
        </w:rPr>
        <w:t xml:space="preserve"> for </w:t>
      </w:r>
      <w:r w:rsidR="00D84C06">
        <w:rPr>
          <w:rFonts w:ascii="Arial" w:hAnsi="Arial" w:cs="Arial"/>
          <w:i/>
          <w:iCs/>
          <w:color w:val="2E74B5" w:themeColor="accent5" w:themeShade="BF"/>
          <w:sz w:val="24"/>
          <w:szCs w:val="24"/>
        </w:rPr>
        <w:t>20</w:t>
      </w:r>
      <w:r w:rsidR="00A74E89">
        <w:rPr>
          <w:rFonts w:ascii="Arial" w:hAnsi="Arial" w:cs="Arial"/>
          <w:i/>
          <w:iCs/>
          <w:color w:val="2E74B5" w:themeColor="accent5" w:themeShade="BF"/>
          <w:sz w:val="24"/>
          <w:szCs w:val="24"/>
        </w:rPr>
        <w:t>23-24</w:t>
      </w:r>
      <w:r w:rsidR="00D84C06">
        <w:rPr>
          <w:rFonts w:ascii="Arial" w:hAnsi="Arial" w:cs="Arial"/>
          <w:i/>
          <w:iCs/>
          <w:color w:val="2E74B5" w:themeColor="accent5" w:themeShade="BF"/>
          <w:sz w:val="24"/>
          <w:szCs w:val="24"/>
        </w:rPr>
        <w:t>:</w:t>
      </w:r>
    </w:p>
    <w:p w:rsidR="00B52395" w:rsidRPr="00A74E89" w:rsidRDefault="0054778F" w:rsidP="00A74E89">
      <w:pPr>
        <w:pStyle w:val="ListParagraph"/>
        <w:numPr>
          <w:ilvl w:val="0"/>
          <w:numId w:val="28"/>
        </w:numPr>
        <w:spacing w:after="0" w:line="240" w:lineRule="auto"/>
        <w:rPr>
          <w:rFonts w:ascii="Arial" w:hAnsi="Arial" w:cs="Arial"/>
          <w:i/>
          <w:iCs/>
          <w:color w:val="2E74B5" w:themeColor="accent5" w:themeShade="BF"/>
          <w:sz w:val="24"/>
          <w:szCs w:val="24"/>
        </w:rPr>
      </w:pPr>
      <w:r w:rsidRPr="00A74E89">
        <w:rPr>
          <w:rFonts w:ascii="Arial" w:hAnsi="Arial" w:cs="Arial"/>
          <w:i/>
          <w:iCs/>
          <w:color w:val="2E74B5" w:themeColor="accent5" w:themeShade="BF"/>
          <w:sz w:val="24"/>
          <w:szCs w:val="24"/>
        </w:rPr>
        <w:t xml:space="preserve">Continue interactions with the Communication and </w:t>
      </w:r>
      <w:r w:rsidR="00BC206C" w:rsidRPr="00A74E89">
        <w:rPr>
          <w:rFonts w:ascii="Arial" w:hAnsi="Arial" w:cs="Arial"/>
          <w:i/>
          <w:iCs/>
          <w:color w:val="2E74B5" w:themeColor="accent5" w:themeShade="BF"/>
          <w:sz w:val="24"/>
          <w:szCs w:val="24"/>
        </w:rPr>
        <w:t>E</w:t>
      </w:r>
      <w:r w:rsidRPr="00A74E89">
        <w:rPr>
          <w:rFonts w:ascii="Arial" w:hAnsi="Arial" w:cs="Arial"/>
          <w:i/>
          <w:iCs/>
          <w:color w:val="2E74B5" w:themeColor="accent5" w:themeShade="BF"/>
          <w:sz w:val="24"/>
          <w:szCs w:val="24"/>
        </w:rPr>
        <w:t xml:space="preserve">ngagement team to ensure that </w:t>
      </w:r>
      <w:r w:rsidR="00EE3EA8" w:rsidRPr="00A74E89">
        <w:rPr>
          <w:rFonts w:ascii="Arial" w:hAnsi="Arial" w:cs="Arial"/>
          <w:i/>
          <w:iCs/>
          <w:color w:val="2E74B5" w:themeColor="accent5" w:themeShade="BF"/>
          <w:sz w:val="24"/>
          <w:szCs w:val="24"/>
        </w:rPr>
        <w:t xml:space="preserve">information on EIHR </w:t>
      </w:r>
      <w:r w:rsidR="00637957" w:rsidRPr="00A74E89">
        <w:rPr>
          <w:rFonts w:ascii="Arial" w:hAnsi="Arial" w:cs="Arial"/>
          <w:i/>
          <w:iCs/>
          <w:color w:val="2E74B5" w:themeColor="accent5" w:themeShade="BF"/>
          <w:sz w:val="24"/>
          <w:szCs w:val="24"/>
        </w:rPr>
        <w:t>activities</w:t>
      </w:r>
      <w:r w:rsidR="00D84C06">
        <w:rPr>
          <w:rFonts w:ascii="Arial" w:hAnsi="Arial" w:cs="Arial"/>
          <w:i/>
          <w:iCs/>
          <w:color w:val="2E74B5" w:themeColor="accent5" w:themeShade="BF"/>
          <w:sz w:val="24"/>
          <w:szCs w:val="24"/>
        </w:rPr>
        <w:t>/initiatives</w:t>
      </w:r>
      <w:r w:rsidR="00637957" w:rsidRPr="00A74E89">
        <w:rPr>
          <w:rFonts w:ascii="Arial" w:hAnsi="Arial" w:cs="Arial"/>
          <w:i/>
          <w:iCs/>
          <w:color w:val="2E74B5" w:themeColor="accent5" w:themeShade="BF"/>
          <w:sz w:val="24"/>
          <w:szCs w:val="24"/>
        </w:rPr>
        <w:t xml:space="preserve"> </w:t>
      </w:r>
      <w:r w:rsidR="005E3BBE" w:rsidRPr="00A74E89">
        <w:rPr>
          <w:rFonts w:ascii="Arial" w:hAnsi="Arial" w:cs="Arial"/>
          <w:i/>
          <w:iCs/>
          <w:color w:val="2E74B5" w:themeColor="accent5" w:themeShade="BF"/>
          <w:sz w:val="24"/>
          <w:szCs w:val="24"/>
        </w:rPr>
        <w:t>is continu</w:t>
      </w:r>
      <w:r w:rsidR="00637957" w:rsidRPr="00A74E89">
        <w:rPr>
          <w:rFonts w:ascii="Arial" w:hAnsi="Arial" w:cs="Arial"/>
          <w:i/>
          <w:iCs/>
          <w:color w:val="2E74B5" w:themeColor="accent5" w:themeShade="BF"/>
          <w:sz w:val="24"/>
          <w:szCs w:val="24"/>
        </w:rPr>
        <w:t xml:space="preserve">ally </w:t>
      </w:r>
      <w:r w:rsidR="00A14F3D" w:rsidRPr="00A74E89">
        <w:rPr>
          <w:rFonts w:ascii="Arial" w:hAnsi="Arial" w:cs="Arial"/>
          <w:i/>
          <w:iCs/>
          <w:color w:val="2E74B5" w:themeColor="accent5" w:themeShade="BF"/>
          <w:sz w:val="24"/>
          <w:szCs w:val="24"/>
        </w:rPr>
        <w:t>promoted and published</w:t>
      </w:r>
      <w:r w:rsidR="00E56432">
        <w:rPr>
          <w:rFonts w:ascii="Arial" w:hAnsi="Arial" w:cs="Arial"/>
          <w:i/>
          <w:iCs/>
          <w:color w:val="2E74B5" w:themeColor="accent5" w:themeShade="BF"/>
          <w:sz w:val="24"/>
          <w:szCs w:val="24"/>
        </w:rPr>
        <w:t>.</w:t>
      </w:r>
      <w:r w:rsidR="00A14F3D" w:rsidRPr="00A74E89">
        <w:rPr>
          <w:rFonts w:ascii="Arial" w:hAnsi="Arial" w:cs="Arial"/>
          <w:i/>
          <w:iCs/>
          <w:color w:val="2E74B5" w:themeColor="accent5" w:themeShade="BF"/>
          <w:sz w:val="24"/>
          <w:szCs w:val="24"/>
        </w:rPr>
        <w:t xml:space="preserve"> </w:t>
      </w:r>
      <w:r w:rsidRPr="00A74E89">
        <w:rPr>
          <w:rFonts w:ascii="Arial" w:hAnsi="Arial" w:cs="Arial"/>
          <w:i/>
          <w:iCs/>
          <w:color w:val="2E74B5" w:themeColor="accent5" w:themeShade="BF"/>
          <w:sz w:val="24"/>
          <w:szCs w:val="24"/>
        </w:rPr>
        <w:t xml:space="preserve"> </w:t>
      </w:r>
    </w:p>
    <w:p w:rsidR="000B7122" w:rsidRDefault="000B7122" w:rsidP="00002CD6">
      <w:pPr>
        <w:spacing w:after="0" w:line="240" w:lineRule="auto"/>
        <w:rPr>
          <w:rFonts w:ascii="Arial" w:hAnsi="Arial" w:cs="Arial"/>
          <w:b/>
          <w:sz w:val="24"/>
          <w:szCs w:val="24"/>
        </w:rPr>
      </w:pPr>
    </w:p>
    <w:p w:rsidR="00002CD6" w:rsidRPr="00C90C1C" w:rsidRDefault="00002CD6" w:rsidP="00002CD6">
      <w:pPr>
        <w:spacing w:after="0" w:line="240" w:lineRule="auto"/>
        <w:rPr>
          <w:rFonts w:ascii="Arial" w:eastAsia="Times New Roman" w:hAnsi="Arial" w:cs="Arial"/>
          <w:b/>
          <w:sz w:val="24"/>
          <w:szCs w:val="24"/>
        </w:rPr>
      </w:pPr>
      <w:r w:rsidRPr="00C90C1C">
        <w:rPr>
          <w:rFonts w:ascii="Arial" w:hAnsi="Arial" w:cs="Arial"/>
          <w:b/>
          <w:sz w:val="24"/>
          <w:szCs w:val="24"/>
        </w:rPr>
        <w:t>OBJECTIVE 3:</w:t>
      </w:r>
      <w:r w:rsidRPr="00C90C1C">
        <w:rPr>
          <w:rFonts w:ascii="Arial" w:hAnsi="Arial" w:cs="Arial"/>
          <w:sz w:val="24"/>
          <w:szCs w:val="24"/>
        </w:rPr>
        <w:t xml:space="preserve">  </w:t>
      </w:r>
      <w:r w:rsidRPr="00C90C1C">
        <w:rPr>
          <w:rFonts w:ascii="Arial" w:hAnsi="Arial" w:cs="Arial"/>
          <w:b/>
          <w:sz w:val="24"/>
          <w:szCs w:val="24"/>
        </w:rPr>
        <w:t>Strategy and Policy Development and</w:t>
      </w:r>
      <w:r w:rsidRPr="00C90C1C">
        <w:rPr>
          <w:rFonts w:ascii="Arial" w:hAnsi="Arial" w:cs="Arial"/>
          <w:sz w:val="24"/>
          <w:szCs w:val="24"/>
        </w:rPr>
        <w:t xml:space="preserve"> </w:t>
      </w:r>
      <w:r w:rsidRPr="00C90C1C">
        <w:rPr>
          <w:rFonts w:ascii="Arial" w:eastAsia="Times New Roman" w:hAnsi="Arial" w:cs="Arial"/>
          <w:b/>
          <w:sz w:val="24"/>
          <w:szCs w:val="24"/>
        </w:rPr>
        <w:t>Equality training</w:t>
      </w:r>
    </w:p>
    <w:p w:rsidR="00002CD6" w:rsidRPr="00C90C1C" w:rsidRDefault="00002CD6" w:rsidP="00002CD6">
      <w:pPr>
        <w:spacing w:after="0" w:line="240" w:lineRule="auto"/>
        <w:rPr>
          <w:rFonts w:ascii="Arial" w:eastAsia="Times New Roman" w:hAnsi="Arial" w:cs="Arial"/>
          <w:sz w:val="24"/>
          <w:szCs w:val="24"/>
        </w:rPr>
      </w:pPr>
      <w:r w:rsidRPr="00C90C1C">
        <w:rPr>
          <w:rFonts w:ascii="Arial" w:eastAsia="Times New Roman" w:hAnsi="Arial" w:cs="Arial"/>
          <w:sz w:val="24"/>
          <w:szCs w:val="24"/>
        </w:rPr>
        <w:t xml:space="preserve">Develop new </w:t>
      </w:r>
      <w:r w:rsidR="0056440A">
        <w:rPr>
          <w:rFonts w:ascii="Arial" w:eastAsia="Times New Roman" w:hAnsi="Arial" w:cs="Arial"/>
          <w:sz w:val="24"/>
          <w:szCs w:val="24"/>
        </w:rPr>
        <w:t>ICB</w:t>
      </w:r>
      <w:r w:rsidR="001510D7">
        <w:rPr>
          <w:rFonts w:ascii="Arial" w:eastAsia="Times New Roman" w:hAnsi="Arial" w:cs="Arial"/>
          <w:sz w:val="24"/>
          <w:szCs w:val="24"/>
        </w:rPr>
        <w:t xml:space="preserve"> </w:t>
      </w:r>
      <w:r w:rsidR="00423FE5">
        <w:rPr>
          <w:rFonts w:ascii="Arial" w:eastAsia="Times New Roman" w:hAnsi="Arial" w:cs="Arial"/>
          <w:sz w:val="24"/>
          <w:szCs w:val="24"/>
        </w:rPr>
        <w:t>e</w:t>
      </w:r>
      <w:r w:rsidRPr="00C90C1C">
        <w:rPr>
          <w:rFonts w:ascii="Arial" w:eastAsia="Times New Roman" w:hAnsi="Arial" w:cs="Arial"/>
          <w:sz w:val="24"/>
          <w:szCs w:val="24"/>
        </w:rPr>
        <w:t xml:space="preserve">quality strategy, </w:t>
      </w:r>
      <w:proofErr w:type="gramStart"/>
      <w:r w:rsidRPr="00C90C1C">
        <w:rPr>
          <w:rFonts w:ascii="Arial" w:eastAsia="Times New Roman" w:hAnsi="Arial" w:cs="Arial"/>
          <w:sz w:val="24"/>
          <w:szCs w:val="24"/>
        </w:rPr>
        <w:t>policy</w:t>
      </w:r>
      <w:proofErr w:type="gramEnd"/>
      <w:r w:rsidRPr="00C90C1C">
        <w:rPr>
          <w:rFonts w:ascii="Arial" w:eastAsia="Times New Roman" w:hAnsi="Arial" w:cs="Arial"/>
          <w:sz w:val="24"/>
          <w:szCs w:val="24"/>
        </w:rPr>
        <w:t xml:space="preserve"> and </w:t>
      </w:r>
      <w:r w:rsidR="00965577">
        <w:rPr>
          <w:rFonts w:ascii="Arial" w:eastAsia="Times New Roman" w:hAnsi="Arial" w:cs="Arial"/>
          <w:sz w:val="24"/>
          <w:szCs w:val="24"/>
        </w:rPr>
        <w:t>Equality Impact Assessment (</w:t>
      </w:r>
      <w:r w:rsidRPr="00C90C1C">
        <w:rPr>
          <w:rFonts w:ascii="Arial" w:eastAsia="Times New Roman" w:hAnsi="Arial" w:cs="Arial"/>
          <w:sz w:val="24"/>
          <w:szCs w:val="24"/>
        </w:rPr>
        <w:t>EIA</w:t>
      </w:r>
      <w:r w:rsidR="00965577">
        <w:rPr>
          <w:rFonts w:ascii="Arial" w:eastAsia="Times New Roman" w:hAnsi="Arial" w:cs="Arial"/>
          <w:sz w:val="24"/>
          <w:szCs w:val="24"/>
        </w:rPr>
        <w:t>)</w:t>
      </w:r>
      <w:r w:rsidR="00D84C06">
        <w:rPr>
          <w:rFonts w:ascii="Arial" w:eastAsia="Times New Roman" w:hAnsi="Arial" w:cs="Arial"/>
          <w:sz w:val="24"/>
          <w:szCs w:val="24"/>
        </w:rPr>
        <w:t xml:space="preserve"> </w:t>
      </w:r>
      <w:r w:rsidRPr="00C90C1C">
        <w:rPr>
          <w:rFonts w:ascii="Arial" w:eastAsia="Times New Roman" w:hAnsi="Arial" w:cs="Arial"/>
          <w:sz w:val="24"/>
          <w:szCs w:val="24"/>
        </w:rPr>
        <w:t>template, and support staff through training on implementation of documents: -</w:t>
      </w:r>
    </w:p>
    <w:p w:rsidR="00002CD6" w:rsidRPr="00C90C1C" w:rsidRDefault="00002CD6" w:rsidP="00002CD6">
      <w:pPr>
        <w:spacing w:after="0" w:line="252" w:lineRule="auto"/>
        <w:rPr>
          <w:rFonts w:ascii="Arial" w:hAnsi="Arial" w:cs="Arial"/>
          <w:sz w:val="24"/>
          <w:szCs w:val="24"/>
        </w:rPr>
      </w:pPr>
    </w:p>
    <w:p w:rsidR="00002CD6" w:rsidRPr="00D67094" w:rsidRDefault="005E0789" w:rsidP="00D67094">
      <w:pPr>
        <w:pStyle w:val="ListParagraph"/>
        <w:numPr>
          <w:ilvl w:val="0"/>
          <w:numId w:val="27"/>
        </w:numPr>
        <w:spacing w:after="0" w:line="252" w:lineRule="auto"/>
        <w:rPr>
          <w:rFonts w:ascii="Arial" w:eastAsia="Times New Roman" w:hAnsi="Arial" w:cs="Arial"/>
          <w:sz w:val="24"/>
          <w:szCs w:val="24"/>
        </w:rPr>
      </w:pPr>
      <w:r w:rsidRPr="00D67094">
        <w:rPr>
          <w:rFonts w:ascii="Arial" w:eastAsia="Times New Roman" w:hAnsi="Arial" w:cs="Arial"/>
          <w:b/>
          <w:bCs/>
          <w:sz w:val="24"/>
          <w:szCs w:val="24"/>
        </w:rPr>
        <w:t xml:space="preserve">ICB </w:t>
      </w:r>
      <w:r w:rsidR="00002CD6" w:rsidRPr="00D67094">
        <w:rPr>
          <w:rFonts w:ascii="Arial" w:eastAsia="Times New Roman" w:hAnsi="Arial" w:cs="Arial"/>
          <w:b/>
          <w:bCs/>
          <w:sz w:val="24"/>
          <w:szCs w:val="24"/>
        </w:rPr>
        <w:t>Equality</w:t>
      </w:r>
      <w:r w:rsidR="006973D7" w:rsidRPr="00D67094">
        <w:rPr>
          <w:rFonts w:ascii="Arial" w:eastAsia="Times New Roman" w:hAnsi="Arial" w:cs="Arial"/>
          <w:b/>
          <w:bCs/>
          <w:sz w:val="24"/>
          <w:szCs w:val="24"/>
        </w:rPr>
        <w:t xml:space="preserve">, Inclusion and Human Rights </w:t>
      </w:r>
      <w:r w:rsidR="00002CD6" w:rsidRPr="00D67094">
        <w:rPr>
          <w:rFonts w:ascii="Arial" w:eastAsia="Times New Roman" w:hAnsi="Arial" w:cs="Arial"/>
          <w:b/>
          <w:bCs/>
          <w:sz w:val="24"/>
          <w:szCs w:val="24"/>
        </w:rPr>
        <w:t>Strategy</w:t>
      </w:r>
    </w:p>
    <w:p w:rsidR="00BD2442" w:rsidRDefault="00BD2442" w:rsidP="00BD2442">
      <w:pPr>
        <w:spacing w:after="0" w:line="252" w:lineRule="auto"/>
        <w:rPr>
          <w:rFonts w:ascii="Arial" w:eastAsia="Times New Roman" w:hAnsi="Arial" w:cs="Arial"/>
          <w:sz w:val="24"/>
          <w:szCs w:val="24"/>
        </w:rPr>
      </w:pPr>
      <w:r>
        <w:rPr>
          <w:rFonts w:ascii="Arial" w:eastAsia="Times New Roman" w:hAnsi="Arial" w:cs="Arial"/>
          <w:sz w:val="24"/>
          <w:szCs w:val="24"/>
        </w:rPr>
        <w:t xml:space="preserve">Work in line with meeting the objectives of the strategy and action plan </w:t>
      </w:r>
      <w:r w:rsidR="00612A0D">
        <w:rPr>
          <w:rFonts w:ascii="Arial" w:eastAsia="Times New Roman" w:hAnsi="Arial" w:cs="Arial"/>
          <w:sz w:val="24"/>
          <w:szCs w:val="24"/>
        </w:rPr>
        <w:t xml:space="preserve">has </w:t>
      </w:r>
      <w:r>
        <w:rPr>
          <w:rFonts w:ascii="Arial" w:eastAsia="Times New Roman" w:hAnsi="Arial" w:cs="Arial"/>
          <w:sz w:val="24"/>
          <w:szCs w:val="24"/>
        </w:rPr>
        <w:t xml:space="preserve">continued </w:t>
      </w:r>
      <w:r w:rsidR="00612A0D">
        <w:rPr>
          <w:rFonts w:ascii="Arial" w:eastAsia="Times New Roman" w:hAnsi="Arial" w:cs="Arial"/>
          <w:sz w:val="24"/>
          <w:szCs w:val="24"/>
        </w:rPr>
        <w:t>as</w:t>
      </w:r>
      <w:r w:rsidR="00ED7DBE">
        <w:rPr>
          <w:rFonts w:ascii="Arial" w:eastAsia="Times New Roman" w:hAnsi="Arial" w:cs="Arial"/>
          <w:sz w:val="24"/>
          <w:szCs w:val="24"/>
        </w:rPr>
        <w:t xml:space="preserve"> </w:t>
      </w:r>
      <w:r>
        <w:rPr>
          <w:rFonts w:ascii="Arial" w:eastAsia="Times New Roman" w:hAnsi="Arial" w:cs="Arial"/>
          <w:sz w:val="24"/>
          <w:szCs w:val="24"/>
        </w:rPr>
        <w:t>described in this report</w:t>
      </w:r>
      <w:r w:rsidR="00E74056">
        <w:rPr>
          <w:rFonts w:ascii="Arial" w:eastAsia="Times New Roman" w:hAnsi="Arial" w:cs="Arial"/>
          <w:sz w:val="24"/>
          <w:szCs w:val="24"/>
        </w:rPr>
        <w:t xml:space="preserve">. </w:t>
      </w:r>
      <w:r w:rsidR="00BB1C94">
        <w:rPr>
          <w:rFonts w:ascii="Arial" w:eastAsia="Times New Roman" w:hAnsi="Arial" w:cs="Arial"/>
          <w:sz w:val="24"/>
          <w:szCs w:val="24"/>
        </w:rPr>
        <w:t xml:space="preserve">As this is the original </w:t>
      </w:r>
      <w:r w:rsidR="00965577">
        <w:rPr>
          <w:rFonts w:ascii="Arial" w:eastAsia="Times New Roman" w:hAnsi="Arial" w:cs="Arial"/>
          <w:sz w:val="24"/>
          <w:szCs w:val="24"/>
        </w:rPr>
        <w:t>Lincolnshire Clinical Commissioning Group (L</w:t>
      </w:r>
      <w:r w:rsidR="007173F2">
        <w:rPr>
          <w:rFonts w:ascii="Arial" w:eastAsia="Times New Roman" w:hAnsi="Arial" w:cs="Arial"/>
          <w:sz w:val="24"/>
          <w:szCs w:val="24"/>
        </w:rPr>
        <w:t>CCG</w:t>
      </w:r>
      <w:r w:rsidR="00965577">
        <w:rPr>
          <w:rFonts w:ascii="Arial" w:eastAsia="Times New Roman" w:hAnsi="Arial" w:cs="Arial"/>
          <w:sz w:val="24"/>
          <w:szCs w:val="24"/>
        </w:rPr>
        <w:t>)</w:t>
      </w:r>
      <w:r w:rsidR="00BB1C94">
        <w:rPr>
          <w:rFonts w:ascii="Arial" w:eastAsia="Times New Roman" w:hAnsi="Arial" w:cs="Arial"/>
          <w:sz w:val="24"/>
          <w:szCs w:val="24"/>
        </w:rPr>
        <w:t xml:space="preserve"> strategy and action plan</w:t>
      </w:r>
      <w:r w:rsidR="007173F2">
        <w:rPr>
          <w:rFonts w:ascii="Arial" w:eastAsia="Times New Roman" w:hAnsi="Arial" w:cs="Arial"/>
          <w:sz w:val="24"/>
          <w:szCs w:val="24"/>
        </w:rPr>
        <w:t>, d</w:t>
      </w:r>
      <w:r w:rsidR="00E74056">
        <w:rPr>
          <w:rFonts w:ascii="Arial" w:eastAsia="Times New Roman" w:hAnsi="Arial" w:cs="Arial"/>
          <w:sz w:val="24"/>
          <w:szCs w:val="24"/>
        </w:rPr>
        <w:t>uring</w:t>
      </w:r>
      <w:r>
        <w:rPr>
          <w:rFonts w:ascii="Arial" w:eastAsia="Times New Roman" w:hAnsi="Arial" w:cs="Arial"/>
          <w:sz w:val="24"/>
          <w:szCs w:val="24"/>
        </w:rPr>
        <w:t xml:space="preserve"> 2023 </w:t>
      </w:r>
      <w:r w:rsidR="008C52DD">
        <w:rPr>
          <w:rFonts w:ascii="Arial" w:eastAsia="Times New Roman" w:hAnsi="Arial" w:cs="Arial"/>
          <w:sz w:val="24"/>
          <w:szCs w:val="24"/>
        </w:rPr>
        <w:t xml:space="preserve">work will need to be done on developing </w:t>
      </w:r>
      <w:r>
        <w:rPr>
          <w:rFonts w:ascii="Arial" w:eastAsia="Times New Roman" w:hAnsi="Arial" w:cs="Arial"/>
          <w:sz w:val="24"/>
          <w:szCs w:val="24"/>
        </w:rPr>
        <w:t xml:space="preserve">a new </w:t>
      </w:r>
      <w:r w:rsidR="004D34B0">
        <w:rPr>
          <w:rFonts w:ascii="Arial" w:eastAsia="Times New Roman" w:hAnsi="Arial" w:cs="Arial"/>
          <w:sz w:val="24"/>
          <w:szCs w:val="24"/>
        </w:rPr>
        <w:t>3–4-year</w:t>
      </w:r>
      <w:r w:rsidR="003B5AC3">
        <w:rPr>
          <w:rFonts w:ascii="Arial" w:eastAsia="Times New Roman" w:hAnsi="Arial" w:cs="Arial"/>
          <w:sz w:val="24"/>
          <w:szCs w:val="24"/>
        </w:rPr>
        <w:t xml:space="preserve"> </w:t>
      </w:r>
      <w:r>
        <w:rPr>
          <w:rFonts w:ascii="Arial" w:eastAsia="Times New Roman" w:hAnsi="Arial" w:cs="Arial"/>
          <w:sz w:val="24"/>
          <w:szCs w:val="24"/>
        </w:rPr>
        <w:t>strategy</w:t>
      </w:r>
      <w:r w:rsidR="006F04F4">
        <w:rPr>
          <w:rFonts w:ascii="Arial" w:eastAsia="Times New Roman" w:hAnsi="Arial" w:cs="Arial"/>
          <w:sz w:val="24"/>
          <w:szCs w:val="24"/>
        </w:rPr>
        <w:t xml:space="preserve"> and action plan</w:t>
      </w:r>
      <w:r>
        <w:rPr>
          <w:rFonts w:ascii="Arial" w:eastAsia="Times New Roman" w:hAnsi="Arial" w:cs="Arial"/>
          <w:sz w:val="24"/>
          <w:szCs w:val="24"/>
        </w:rPr>
        <w:t xml:space="preserve"> for the LICB, objectives of which will take on board ICB </w:t>
      </w:r>
      <w:r w:rsidR="00A544E3">
        <w:rPr>
          <w:rFonts w:ascii="Arial" w:eastAsia="Times New Roman" w:hAnsi="Arial" w:cs="Arial"/>
          <w:sz w:val="24"/>
          <w:szCs w:val="24"/>
        </w:rPr>
        <w:t xml:space="preserve">responsibilities </w:t>
      </w:r>
      <w:r w:rsidR="005160A7">
        <w:rPr>
          <w:rFonts w:ascii="Arial" w:eastAsia="Times New Roman" w:hAnsi="Arial" w:cs="Arial"/>
          <w:sz w:val="24"/>
          <w:szCs w:val="24"/>
        </w:rPr>
        <w:t>within the</w:t>
      </w:r>
      <w:r>
        <w:rPr>
          <w:rFonts w:ascii="Arial" w:eastAsia="Times New Roman" w:hAnsi="Arial" w:cs="Arial"/>
          <w:sz w:val="24"/>
          <w:szCs w:val="24"/>
        </w:rPr>
        <w:t xml:space="preserve"> system. </w:t>
      </w:r>
      <w:r w:rsidR="002005D7">
        <w:rPr>
          <w:rFonts w:ascii="Arial" w:eastAsia="Times New Roman" w:hAnsi="Arial" w:cs="Arial"/>
          <w:sz w:val="24"/>
          <w:szCs w:val="24"/>
        </w:rPr>
        <w:t xml:space="preserve">The strategy will include </w:t>
      </w:r>
      <w:r w:rsidR="00C63196">
        <w:rPr>
          <w:rFonts w:ascii="Arial" w:eastAsia="Times New Roman" w:hAnsi="Arial" w:cs="Arial"/>
          <w:sz w:val="24"/>
          <w:szCs w:val="24"/>
        </w:rPr>
        <w:t xml:space="preserve">key </w:t>
      </w:r>
      <w:r w:rsidR="00F2654B">
        <w:rPr>
          <w:rFonts w:ascii="Arial" w:eastAsia="Times New Roman" w:hAnsi="Arial" w:cs="Arial"/>
          <w:sz w:val="24"/>
          <w:szCs w:val="24"/>
        </w:rPr>
        <w:t xml:space="preserve">objectives to ensure </w:t>
      </w:r>
      <w:r w:rsidR="002148CD">
        <w:rPr>
          <w:rFonts w:ascii="Arial" w:eastAsia="Times New Roman" w:hAnsi="Arial" w:cs="Arial"/>
          <w:sz w:val="24"/>
          <w:szCs w:val="24"/>
        </w:rPr>
        <w:t xml:space="preserve">ongoing </w:t>
      </w:r>
      <w:r w:rsidR="00F2654B">
        <w:rPr>
          <w:rFonts w:ascii="Arial" w:eastAsia="Times New Roman" w:hAnsi="Arial" w:cs="Arial"/>
          <w:sz w:val="24"/>
          <w:szCs w:val="24"/>
        </w:rPr>
        <w:t>compliance with the PSE</w:t>
      </w:r>
      <w:r w:rsidR="002148CD">
        <w:rPr>
          <w:rFonts w:ascii="Arial" w:eastAsia="Times New Roman" w:hAnsi="Arial" w:cs="Arial"/>
          <w:sz w:val="24"/>
          <w:szCs w:val="24"/>
        </w:rPr>
        <w:t>D</w:t>
      </w:r>
      <w:r w:rsidR="00A4768A">
        <w:rPr>
          <w:rFonts w:ascii="Arial" w:eastAsia="Times New Roman" w:hAnsi="Arial" w:cs="Arial"/>
          <w:sz w:val="24"/>
          <w:szCs w:val="24"/>
        </w:rPr>
        <w:t xml:space="preserve"> and other actions </w:t>
      </w:r>
      <w:r w:rsidR="00761DFD">
        <w:rPr>
          <w:rFonts w:ascii="Arial" w:eastAsia="Times New Roman" w:hAnsi="Arial" w:cs="Arial"/>
          <w:sz w:val="24"/>
          <w:szCs w:val="24"/>
        </w:rPr>
        <w:t xml:space="preserve">arising from WRES, </w:t>
      </w:r>
      <w:r w:rsidR="00965577">
        <w:rPr>
          <w:rFonts w:ascii="Arial" w:eastAsia="Times New Roman" w:hAnsi="Arial" w:cs="Arial"/>
          <w:sz w:val="24"/>
          <w:szCs w:val="24"/>
        </w:rPr>
        <w:t>Workforce Disability Standard (</w:t>
      </w:r>
      <w:r w:rsidR="00761DFD">
        <w:rPr>
          <w:rFonts w:ascii="Arial" w:eastAsia="Times New Roman" w:hAnsi="Arial" w:cs="Arial"/>
          <w:sz w:val="24"/>
          <w:szCs w:val="24"/>
        </w:rPr>
        <w:t>WDES</w:t>
      </w:r>
      <w:r w:rsidR="00F621FF">
        <w:rPr>
          <w:rFonts w:ascii="Arial" w:eastAsia="Times New Roman" w:hAnsi="Arial" w:cs="Arial"/>
          <w:sz w:val="24"/>
          <w:szCs w:val="24"/>
        </w:rPr>
        <w:t xml:space="preserve">) </w:t>
      </w:r>
      <w:r w:rsidR="00761DFD">
        <w:rPr>
          <w:rFonts w:ascii="Arial" w:eastAsia="Times New Roman" w:hAnsi="Arial" w:cs="Arial"/>
          <w:sz w:val="24"/>
          <w:szCs w:val="24"/>
        </w:rPr>
        <w:t>(if undertaken) and EDS.</w:t>
      </w:r>
      <w:r w:rsidR="00D1047A">
        <w:rPr>
          <w:rFonts w:ascii="Arial" w:eastAsia="Times New Roman" w:hAnsi="Arial" w:cs="Arial"/>
          <w:sz w:val="24"/>
          <w:szCs w:val="24"/>
        </w:rPr>
        <w:t xml:space="preserve"> The strategy will require consultation </w:t>
      </w:r>
      <w:r w:rsidR="00122478">
        <w:rPr>
          <w:rFonts w:ascii="Arial" w:eastAsia="Times New Roman" w:hAnsi="Arial" w:cs="Arial"/>
          <w:sz w:val="24"/>
          <w:szCs w:val="24"/>
        </w:rPr>
        <w:t xml:space="preserve">and engagement </w:t>
      </w:r>
      <w:r w:rsidR="00D1047A">
        <w:rPr>
          <w:rFonts w:ascii="Arial" w:eastAsia="Times New Roman" w:hAnsi="Arial" w:cs="Arial"/>
          <w:sz w:val="24"/>
          <w:szCs w:val="24"/>
        </w:rPr>
        <w:t xml:space="preserve">with </w:t>
      </w:r>
      <w:r w:rsidR="003B5AC3">
        <w:rPr>
          <w:rFonts w:ascii="Arial" w:eastAsia="Times New Roman" w:hAnsi="Arial" w:cs="Arial"/>
          <w:sz w:val="24"/>
          <w:szCs w:val="24"/>
        </w:rPr>
        <w:t xml:space="preserve">staff and other </w:t>
      </w:r>
      <w:r w:rsidR="00965577">
        <w:rPr>
          <w:rFonts w:ascii="Arial" w:eastAsia="Times New Roman" w:hAnsi="Arial" w:cs="Arial"/>
          <w:sz w:val="24"/>
          <w:szCs w:val="24"/>
        </w:rPr>
        <w:t>stakeholders before</w:t>
      </w:r>
      <w:r w:rsidR="006F04F4">
        <w:rPr>
          <w:rFonts w:ascii="Arial" w:eastAsia="Times New Roman" w:hAnsi="Arial" w:cs="Arial"/>
          <w:sz w:val="24"/>
          <w:szCs w:val="24"/>
        </w:rPr>
        <w:t xml:space="preserve"> final approval and publication. </w:t>
      </w:r>
    </w:p>
    <w:p w:rsidR="00B67CD1" w:rsidRPr="00C63196" w:rsidRDefault="00B67CD1" w:rsidP="00BD2442">
      <w:pPr>
        <w:spacing w:after="0" w:line="252" w:lineRule="auto"/>
        <w:rPr>
          <w:rFonts w:ascii="Arial" w:eastAsia="Times New Roman" w:hAnsi="Arial" w:cs="Arial"/>
          <w:b/>
          <w:bCs/>
          <w:sz w:val="24"/>
          <w:szCs w:val="24"/>
        </w:rPr>
      </w:pPr>
    </w:p>
    <w:p w:rsidR="008B0210" w:rsidRPr="00D67094" w:rsidRDefault="008B0210" w:rsidP="00D67094">
      <w:pPr>
        <w:pStyle w:val="ListParagraph"/>
        <w:numPr>
          <w:ilvl w:val="0"/>
          <w:numId w:val="27"/>
        </w:numPr>
        <w:spacing w:after="0" w:line="252" w:lineRule="auto"/>
        <w:rPr>
          <w:rFonts w:ascii="Arial" w:eastAsia="Times New Roman" w:hAnsi="Arial" w:cs="Arial"/>
          <w:b/>
          <w:bCs/>
          <w:sz w:val="24"/>
          <w:szCs w:val="24"/>
        </w:rPr>
      </w:pPr>
      <w:r w:rsidRPr="00D67094">
        <w:rPr>
          <w:rFonts w:ascii="Arial" w:eastAsia="Times New Roman" w:hAnsi="Arial" w:cs="Arial"/>
          <w:b/>
          <w:bCs/>
          <w:sz w:val="24"/>
          <w:szCs w:val="24"/>
        </w:rPr>
        <w:t>LIC</w:t>
      </w:r>
      <w:r w:rsidR="005B7A7D" w:rsidRPr="00D67094">
        <w:rPr>
          <w:rFonts w:ascii="Arial" w:eastAsia="Times New Roman" w:hAnsi="Arial" w:cs="Arial"/>
          <w:b/>
          <w:bCs/>
          <w:sz w:val="24"/>
          <w:szCs w:val="24"/>
        </w:rPr>
        <w:t xml:space="preserve">B Equality Policy </w:t>
      </w:r>
    </w:p>
    <w:p w:rsidR="00B67CD1" w:rsidRDefault="001C3D03" w:rsidP="00BD2442">
      <w:pPr>
        <w:spacing w:after="0" w:line="252" w:lineRule="auto"/>
        <w:rPr>
          <w:rFonts w:ascii="Arial" w:eastAsia="Times New Roman" w:hAnsi="Arial" w:cs="Arial"/>
          <w:sz w:val="24"/>
          <w:szCs w:val="24"/>
        </w:rPr>
      </w:pPr>
      <w:r w:rsidRPr="001510D7">
        <w:rPr>
          <w:rFonts w:ascii="Arial" w:eastAsia="Times New Roman" w:hAnsi="Arial" w:cs="Arial"/>
          <w:sz w:val="24"/>
          <w:szCs w:val="24"/>
        </w:rPr>
        <w:t>The former L</w:t>
      </w:r>
      <w:r w:rsidR="001510D7">
        <w:rPr>
          <w:rFonts w:ascii="Arial" w:eastAsia="Times New Roman" w:hAnsi="Arial" w:cs="Arial"/>
          <w:sz w:val="24"/>
          <w:szCs w:val="24"/>
        </w:rPr>
        <w:t xml:space="preserve">CCG </w:t>
      </w:r>
      <w:r w:rsidR="009419D7" w:rsidRPr="001510D7">
        <w:rPr>
          <w:rFonts w:ascii="Arial" w:eastAsia="Times New Roman" w:hAnsi="Arial" w:cs="Arial"/>
          <w:sz w:val="24"/>
          <w:szCs w:val="24"/>
        </w:rPr>
        <w:t xml:space="preserve">equality policy </w:t>
      </w:r>
      <w:r w:rsidR="00C21BC7">
        <w:rPr>
          <w:rFonts w:ascii="Arial" w:eastAsia="Times New Roman" w:hAnsi="Arial" w:cs="Arial"/>
          <w:sz w:val="24"/>
          <w:szCs w:val="24"/>
        </w:rPr>
        <w:t>is undergoing revision t</w:t>
      </w:r>
      <w:r w:rsidR="007241C9" w:rsidRPr="001510D7">
        <w:rPr>
          <w:rFonts w:ascii="Arial" w:eastAsia="Times New Roman" w:hAnsi="Arial" w:cs="Arial"/>
          <w:sz w:val="24"/>
          <w:szCs w:val="24"/>
        </w:rPr>
        <w:t xml:space="preserve">o make it more </w:t>
      </w:r>
      <w:r w:rsidR="009419D7" w:rsidRPr="001510D7">
        <w:rPr>
          <w:rFonts w:ascii="Arial" w:eastAsia="Times New Roman" w:hAnsi="Arial" w:cs="Arial"/>
          <w:sz w:val="24"/>
          <w:szCs w:val="24"/>
        </w:rPr>
        <w:t xml:space="preserve">relevant for the new LICB </w:t>
      </w:r>
      <w:r w:rsidR="003212E2" w:rsidRPr="001510D7">
        <w:rPr>
          <w:rFonts w:ascii="Arial" w:eastAsia="Times New Roman" w:hAnsi="Arial" w:cs="Arial"/>
          <w:sz w:val="24"/>
          <w:szCs w:val="24"/>
        </w:rPr>
        <w:t>functions</w:t>
      </w:r>
      <w:r w:rsidR="009419D7" w:rsidRPr="001510D7">
        <w:rPr>
          <w:rFonts w:ascii="Arial" w:eastAsia="Times New Roman" w:hAnsi="Arial" w:cs="Arial"/>
          <w:sz w:val="24"/>
          <w:szCs w:val="24"/>
        </w:rPr>
        <w:t>.</w:t>
      </w:r>
      <w:r w:rsidR="005555B2" w:rsidRPr="001510D7">
        <w:rPr>
          <w:rFonts w:ascii="Arial" w:eastAsia="Times New Roman" w:hAnsi="Arial" w:cs="Arial"/>
          <w:sz w:val="24"/>
          <w:szCs w:val="24"/>
        </w:rPr>
        <w:t xml:space="preserve"> </w:t>
      </w:r>
      <w:r w:rsidR="00B61C21">
        <w:rPr>
          <w:rFonts w:ascii="Arial" w:eastAsia="Times New Roman" w:hAnsi="Arial" w:cs="Arial"/>
          <w:sz w:val="24"/>
          <w:szCs w:val="24"/>
        </w:rPr>
        <w:t>D</w:t>
      </w:r>
      <w:r w:rsidR="00B61C21" w:rsidRPr="001510D7">
        <w:rPr>
          <w:rFonts w:ascii="Arial" w:eastAsia="Times New Roman" w:hAnsi="Arial" w:cs="Arial"/>
          <w:sz w:val="24"/>
          <w:szCs w:val="24"/>
        </w:rPr>
        <w:t>uring 2023</w:t>
      </w:r>
      <w:r w:rsidR="00B61C21">
        <w:rPr>
          <w:rFonts w:ascii="Arial" w:eastAsia="Times New Roman" w:hAnsi="Arial" w:cs="Arial"/>
          <w:sz w:val="24"/>
          <w:szCs w:val="24"/>
        </w:rPr>
        <w:t>, w</w:t>
      </w:r>
      <w:r w:rsidR="005555B2" w:rsidRPr="001510D7">
        <w:rPr>
          <w:rFonts w:ascii="Arial" w:eastAsia="Times New Roman" w:hAnsi="Arial" w:cs="Arial"/>
          <w:sz w:val="24"/>
          <w:szCs w:val="24"/>
        </w:rPr>
        <w:t xml:space="preserve">ork to ensure </w:t>
      </w:r>
      <w:r w:rsidR="006B052D">
        <w:rPr>
          <w:rFonts w:ascii="Arial" w:eastAsia="Times New Roman" w:hAnsi="Arial" w:cs="Arial"/>
          <w:sz w:val="24"/>
          <w:szCs w:val="24"/>
        </w:rPr>
        <w:t>approval</w:t>
      </w:r>
      <w:r w:rsidR="00ED2FE3">
        <w:rPr>
          <w:rFonts w:ascii="Arial" w:eastAsia="Times New Roman" w:hAnsi="Arial" w:cs="Arial"/>
          <w:sz w:val="24"/>
          <w:szCs w:val="24"/>
        </w:rPr>
        <w:t xml:space="preserve"> and publication of this policy will take p</w:t>
      </w:r>
      <w:r w:rsidR="00283C24">
        <w:rPr>
          <w:rFonts w:ascii="Arial" w:eastAsia="Times New Roman" w:hAnsi="Arial" w:cs="Arial"/>
          <w:sz w:val="24"/>
          <w:szCs w:val="24"/>
        </w:rPr>
        <w:t xml:space="preserve">lace </w:t>
      </w:r>
      <w:r w:rsidR="00965577">
        <w:rPr>
          <w:rFonts w:ascii="Arial" w:eastAsia="Times New Roman" w:hAnsi="Arial" w:cs="Arial"/>
          <w:sz w:val="24"/>
          <w:szCs w:val="24"/>
        </w:rPr>
        <w:t>along with</w:t>
      </w:r>
      <w:r w:rsidR="00B61C21">
        <w:rPr>
          <w:rFonts w:ascii="Arial" w:eastAsia="Times New Roman" w:hAnsi="Arial" w:cs="Arial"/>
          <w:sz w:val="24"/>
          <w:szCs w:val="24"/>
        </w:rPr>
        <w:t xml:space="preserve"> </w:t>
      </w:r>
      <w:r w:rsidR="00785BC0" w:rsidRPr="001510D7">
        <w:rPr>
          <w:rFonts w:ascii="Arial" w:eastAsia="Times New Roman" w:hAnsi="Arial" w:cs="Arial"/>
          <w:sz w:val="24"/>
          <w:szCs w:val="24"/>
        </w:rPr>
        <w:t>widespread communication of the policy to ICB staff</w:t>
      </w:r>
      <w:r w:rsidR="00B61C21">
        <w:rPr>
          <w:rFonts w:ascii="Arial" w:eastAsia="Times New Roman" w:hAnsi="Arial" w:cs="Arial"/>
          <w:sz w:val="24"/>
          <w:szCs w:val="24"/>
        </w:rPr>
        <w:t>.</w:t>
      </w:r>
    </w:p>
    <w:p w:rsidR="00283C24" w:rsidRDefault="00283C24" w:rsidP="00BD2442">
      <w:pPr>
        <w:spacing w:after="0" w:line="252" w:lineRule="auto"/>
        <w:rPr>
          <w:rFonts w:ascii="Arial" w:eastAsia="Times New Roman" w:hAnsi="Arial" w:cs="Arial"/>
          <w:sz w:val="24"/>
          <w:szCs w:val="24"/>
        </w:rPr>
      </w:pPr>
    </w:p>
    <w:p w:rsidR="00E25385" w:rsidRPr="004322CA" w:rsidRDefault="00132131" w:rsidP="00BD2442">
      <w:pPr>
        <w:spacing w:after="0" w:line="252" w:lineRule="auto"/>
        <w:rPr>
          <w:rFonts w:ascii="Arial" w:eastAsia="Times New Roman" w:hAnsi="Arial" w:cs="Arial"/>
          <w:i/>
          <w:iCs/>
          <w:color w:val="2E74B5" w:themeColor="accent5" w:themeShade="BF"/>
          <w:sz w:val="24"/>
          <w:szCs w:val="24"/>
        </w:rPr>
      </w:pPr>
      <w:r w:rsidRPr="004322CA">
        <w:rPr>
          <w:rFonts w:ascii="Arial" w:eastAsia="Times New Roman" w:hAnsi="Arial" w:cs="Arial"/>
          <w:i/>
          <w:iCs/>
          <w:color w:val="2E74B5" w:themeColor="accent5" w:themeShade="BF"/>
          <w:sz w:val="24"/>
          <w:szCs w:val="24"/>
        </w:rPr>
        <w:t>Action</w:t>
      </w:r>
      <w:r w:rsidR="001944E7" w:rsidRPr="004322CA">
        <w:rPr>
          <w:rFonts w:ascii="Arial" w:eastAsia="Times New Roman" w:hAnsi="Arial" w:cs="Arial"/>
          <w:i/>
          <w:iCs/>
          <w:color w:val="2E74B5" w:themeColor="accent5" w:themeShade="BF"/>
          <w:sz w:val="24"/>
          <w:szCs w:val="24"/>
        </w:rPr>
        <w:t>s</w:t>
      </w:r>
      <w:r w:rsidR="00B61C21">
        <w:rPr>
          <w:rFonts w:ascii="Arial" w:eastAsia="Times New Roman" w:hAnsi="Arial" w:cs="Arial"/>
          <w:i/>
          <w:iCs/>
          <w:color w:val="2E74B5" w:themeColor="accent5" w:themeShade="BF"/>
          <w:sz w:val="24"/>
          <w:szCs w:val="24"/>
        </w:rPr>
        <w:t xml:space="preserve"> for </w:t>
      </w:r>
      <w:r w:rsidR="00634CB3">
        <w:rPr>
          <w:rFonts w:ascii="Arial" w:eastAsia="Times New Roman" w:hAnsi="Arial" w:cs="Arial"/>
          <w:i/>
          <w:iCs/>
          <w:color w:val="2E74B5" w:themeColor="accent5" w:themeShade="BF"/>
          <w:sz w:val="24"/>
          <w:szCs w:val="24"/>
        </w:rPr>
        <w:t>20</w:t>
      </w:r>
      <w:r w:rsidR="00B61C21">
        <w:rPr>
          <w:rFonts w:ascii="Arial" w:eastAsia="Times New Roman" w:hAnsi="Arial" w:cs="Arial"/>
          <w:i/>
          <w:iCs/>
          <w:color w:val="2E74B5" w:themeColor="accent5" w:themeShade="BF"/>
          <w:sz w:val="24"/>
          <w:szCs w:val="24"/>
        </w:rPr>
        <w:t>23-24</w:t>
      </w:r>
      <w:r w:rsidRPr="004322CA">
        <w:rPr>
          <w:rFonts w:ascii="Arial" w:eastAsia="Times New Roman" w:hAnsi="Arial" w:cs="Arial"/>
          <w:i/>
          <w:iCs/>
          <w:color w:val="2E74B5" w:themeColor="accent5" w:themeShade="BF"/>
          <w:sz w:val="24"/>
          <w:szCs w:val="24"/>
        </w:rPr>
        <w:t xml:space="preserve">: </w:t>
      </w:r>
    </w:p>
    <w:p w:rsidR="00D44405" w:rsidRPr="004322CA" w:rsidRDefault="00D44405" w:rsidP="00837801">
      <w:pPr>
        <w:pStyle w:val="ListParagraph"/>
        <w:numPr>
          <w:ilvl w:val="0"/>
          <w:numId w:val="23"/>
        </w:numPr>
        <w:spacing w:after="0" w:line="252" w:lineRule="auto"/>
        <w:rPr>
          <w:rFonts w:ascii="Arial" w:eastAsia="Times New Roman" w:hAnsi="Arial" w:cs="Arial"/>
          <w:i/>
          <w:iCs/>
          <w:color w:val="2E74B5" w:themeColor="accent5" w:themeShade="BF"/>
          <w:sz w:val="24"/>
          <w:szCs w:val="24"/>
        </w:rPr>
      </w:pPr>
      <w:r w:rsidRPr="004322CA">
        <w:rPr>
          <w:rFonts w:ascii="Arial" w:eastAsia="Times New Roman" w:hAnsi="Arial" w:cs="Arial"/>
          <w:i/>
          <w:iCs/>
          <w:color w:val="2E74B5" w:themeColor="accent5" w:themeShade="BF"/>
          <w:sz w:val="24"/>
          <w:szCs w:val="24"/>
        </w:rPr>
        <w:t xml:space="preserve">ICB EIHR </w:t>
      </w:r>
      <w:r w:rsidR="004D34B0" w:rsidRPr="004322CA">
        <w:rPr>
          <w:rFonts w:ascii="Arial" w:eastAsia="Times New Roman" w:hAnsi="Arial" w:cs="Arial"/>
          <w:i/>
          <w:iCs/>
          <w:color w:val="2E74B5" w:themeColor="accent5" w:themeShade="BF"/>
          <w:sz w:val="24"/>
          <w:szCs w:val="24"/>
        </w:rPr>
        <w:t>3–4-year</w:t>
      </w:r>
      <w:r w:rsidR="00B22E76" w:rsidRPr="004322CA">
        <w:rPr>
          <w:rFonts w:ascii="Arial" w:eastAsia="Times New Roman" w:hAnsi="Arial" w:cs="Arial"/>
          <w:i/>
          <w:iCs/>
          <w:color w:val="2E74B5" w:themeColor="accent5" w:themeShade="BF"/>
          <w:sz w:val="24"/>
          <w:szCs w:val="24"/>
        </w:rPr>
        <w:t xml:space="preserve"> </w:t>
      </w:r>
      <w:r w:rsidR="00EA0262" w:rsidRPr="004322CA">
        <w:rPr>
          <w:rFonts w:ascii="Arial" w:eastAsia="Times New Roman" w:hAnsi="Arial" w:cs="Arial"/>
          <w:i/>
          <w:iCs/>
          <w:color w:val="2E74B5" w:themeColor="accent5" w:themeShade="BF"/>
          <w:sz w:val="24"/>
          <w:szCs w:val="24"/>
        </w:rPr>
        <w:t>strategy</w:t>
      </w:r>
      <w:r w:rsidR="00C40D2A" w:rsidRPr="004322CA">
        <w:rPr>
          <w:rFonts w:ascii="Arial" w:eastAsia="Times New Roman" w:hAnsi="Arial" w:cs="Arial"/>
          <w:i/>
          <w:iCs/>
          <w:color w:val="2E74B5" w:themeColor="accent5" w:themeShade="BF"/>
          <w:sz w:val="24"/>
          <w:szCs w:val="24"/>
        </w:rPr>
        <w:t>/action plan</w:t>
      </w:r>
      <w:r w:rsidR="00EA0262" w:rsidRPr="004322CA">
        <w:rPr>
          <w:rFonts w:ascii="Arial" w:eastAsia="Times New Roman" w:hAnsi="Arial" w:cs="Arial"/>
          <w:i/>
          <w:iCs/>
          <w:color w:val="2E74B5" w:themeColor="accent5" w:themeShade="BF"/>
          <w:sz w:val="24"/>
          <w:szCs w:val="24"/>
        </w:rPr>
        <w:t xml:space="preserve"> </w:t>
      </w:r>
      <w:r w:rsidRPr="004322CA">
        <w:rPr>
          <w:rFonts w:ascii="Arial" w:eastAsia="Times New Roman" w:hAnsi="Arial" w:cs="Arial"/>
          <w:i/>
          <w:iCs/>
          <w:color w:val="2E74B5" w:themeColor="accent5" w:themeShade="BF"/>
          <w:sz w:val="24"/>
          <w:szCs w:val="24"/>
        </w:rPr>
        <w:t>to be developed</w:t>
      </w:r>
      <w:r w:rsidR="00B22E76" w:rsidRPr="004322CA">
        <w:rPr>
          <w:rFonts w:ascii="Arial" w:eastAsia="Times New Roman" w:hAnsi="Arial" w:cs="Arial"/>
          <w:i/>
          <w:iCs/>
          <w:color w:val="2E74B5" w:themeColor="accent5" w:themeShade="BF"/>
          <w:sz w:val="24"/>
          <w:szCs w:val="24"/>
        </w:rPr>
        <w:t>,</w:t>
      </w:r>
      <w:r w:rsidR="00B63C6E" w:rsidRPr="004322CA">
        <w:rPr>
          <w:rFonts w:ascii="Arial" w:eastAsia="Times New Roman" w:hAnsi="Arial" w:cs="Arial"/>
          <w:i/>
          <w:iCs/>
          <w:color w:val="2E74B5" w:themeColor="accent5" w:themeShade="BF"/>
          <w:sz w:val="24"/>
          <w:szCs w:val="24"/>
        </w:rPr>
        <w:t xml:space="preserve"> including</w:t>
      </w:r>
      <w:r w:rsidR="00B22E76" w:rsidRPr="004322CA">
        <w:rPr>
          <w:rFonts w:ascii="Arial" w:eastAsia="Times New Roman" w:hAnsi="Arial" w:cs="Arial"/>
          <w:i/>
          <w:iCs/>
          <w:color w:val="2E74B5" w:themeColor="accent5" w:themeShade="BF"/>
          <w:sz w:val="24"/>
          <w:szCs w:val="24"/>
        </w:rPr>
        <w:t xml:space="preserve"> </w:t>
      </w:r>
      <w:r w:rsidR="00B63C6E" w:rsidRPr="004322CA">
        <w:rPr>
          <w:rFonts w:ascii="Arial" w:eastAsia="Times New Roman" w:hAnsi="Arial" w:cs="Arial"/>
          <w:i/>
          <w:iCs/>
          <w:color w:val="2E74B5" w:themeColor="accent5" w:themeShade="BF"/>
          <w:sz w:val="24"/>
          <w:szCs w:val="24"/>
        </w:rPr>
        <w:t>consultation</w:t>
      </w:r>
      <w:r w:rsidR="00A97564" w:rsidRPr="004322CA">
        <w:rPr>
          <w:rFonts w:ascii="Arial" w:eastAsia="Times New Roman" w:hAnsi="Arial" w:cs="Arial"/>
          <w:i/>
          <w:iCs/>
          <w:color w:val="2E74B5" w:themeColor="accent5" w:themeShade="BF"/>
          <w:sz w:val="24"/>
          <w:szCs w:val="24"/>
        </w:rPr>
        <w:t xml:space="preserve"> and engagement with staff and stakeholders, </w:t>
      </w:r>
      <w:r w:rsidR="00C40D2A" w:rsidRPr="004322CA">
        <w:rPr>
          <w:rFonts w:ascii="Arial" w:eastAsia="Times New Roman" w:hAnsi="Arial" w:cs="Arial"/>
          <w:i/>
          <w:iCs/>
          <w:color w:val="2E74B5" w:themeColor="accent5" w:themeShade="BF"/>
          <w:sz w:val="24"/>
          <w:szCs w:val="24"/>
        </w:rPr>
        <w:t xml:space="preserve">final </w:t>
      </w:r>
      <w:r w:rsidR="00B63C6E" w:rsidRPr="004322CA">
        <w:rPr>
          <w:rFonts w:ascii="Arial" w:eastAsia="Times New Roman" w:hAnsi="Arial" w:cs="Arial"/>
          <w:i/>
          <w:iCs/>
          <w:color w:val="2E74B5" w:themeColor="accent5" w:themeShade="BF"/>
          <w:sz w:val="24"/>
          <w:szCs w:val="24"/>
        </w:rPr>
        <w:t>approval</w:t>
      </w:r>
      <w:r w:rsidR="00C40D2A" w:rsidRPr="004322CA">
        <w:rPr>
          <w:rFonts w:ascii="Arial" w:eastAsia="Times New Roman" w:hAnsi="Arial" w:cs="Arial"/>
          <w:i/>
          <w:iCs/>
          <w:color w:val="2E74B5" w:themeColor="accent5" w:themeShade="BF"/>
          <w:sz w:val="24"/>
          <w:szCs w:val="24"/>
        </w:rPr>
        <w:t xml:space="preserve">, launch </w:t>
      </w:r>
      <w:r w:rsidR="00B63C6E" w:rsidRPr="004322CA">
        <w:rPr>
          <w:rFonts w:ascii="Arial" w:eastAsia="Times New Roman" w:hAnsi="Arial" w:cs="Arial"/>
          <w:i/>
          <w:iCs/>
          <w:color w:val="2E74B5" w:themeColor="accent5" w:themeShade="BF"/>
          <w:sz w:val="24"/>
          <w:szCs w:val="24"/>
        </w:rPr>
        <w:t xml:space="preserve">and publication </w:t>
      </w:r>
    </w:p>
    <w:p w:rsidR="00283C24" w:rsidRPr="004322CA" w:rsidRDefault="00283C24" w:rsidP="00837801">
      <w:pPr>
        <w:pStyle w:val="ListParagraph"/>
        <w:numPr>
          <w:ilvl w:val="0"/>
          <w:numId w:val="23"/>
        </w:numPr>
        <w:spacing w:after="0" w:line="252" w:lineRule="auto"/>
        <w:rPr>
          <w:rFonts w:ascii="Arial" w:eastAsia="Times New Roman" w:hAnsi="Arial" w:cs="Arial"/>
          <w:i/>
          <w:iCs/>
          <w:color w:val="2E74B5" w:themeColor="accent5" w:themeShade="BF"/>
          <w:sz w:val="24"/>
          <w:szCs w:val="24"/>
        </w:rPr>
      </w:pPr>
      <w:r w:rsidRPr="004322CA">
        <w:rPr>
          <w:rFonts w:ascii="Arial" w:eastAsia="Times New Roman" w:hAnsi="Arial" w:cs="Arial"/>
          <w:i/>
          <w:iCs/>
          <w:color w:val="2E74B5" w:themeColor="accent5" w:themeShade="BF"/>
          <w:sz w:val="24"/>
          <w:szCs w:val="24"/>
        </w:rPr>
        <w:t xml:space="preserve">LICB new EIHR policy to be </w:t>
      </w:r>
      <w:r w:rsidR="00132131" w:rsidRPr="004322CA">
        <w:rPr>
          <w:rFonts w:ascii="Arial" w:eastAsia="Times New Roman" w:hAnsi="Arial" w:cs="Arial"/>
          <w:i/>
          <w:iCs/>
          <w:color w:val="2E74B5" w:themeColor="accent5" w:themeShade="BF"/>
          <w:sz w:val="24"/>
          <w:szCs w:val="24"/>
        </w:rPr>
        <w:t xml:space="preserve">approved, published and communicated to all </w:t>
      </w:r>
      <w:proofErr w:type="gramStart"/>
      <w:r w:rsidR="00132131" w:rsidRPr="004322CA">
        <w:rPr>
          <w:rFonts w:ascii="Arial" w:eastAsia="Times New Roman" w:hAnsi="Arial" w:cs="Arial"/>
          <w:i/>
          <w:iCs/>
          <w:color w:val="2E74B5" w:themeColor="accent5" w:themeShade="BF"/>
          <w:sz w:val="24"/>
          <w:szCs w:val="24"/>
        </w:rPr>
        <w:t>staff</w:t>
      </w:r>
      <w:proofErr w:type="gramEnd"/>
    </w:p>
    <w:p w:rsidR="001A2C24" w:rsidRPr="00BD2442" w:rsidRDefault="001A2C24" w:rsidP="00BD2442">
      <w:pPr>
        <w:spacing w:after="0" w:line="252" w:lineRule="auto"/>
        <w:rPr>
          <w:rFonts w:ascii="Arial" w:eastAsia="Times New Roman" w:hAnsi="Arial" w:cs="Arial"/>
          <w:sz w:val="24"/>
          <w:szCs w:val="24"/>
        </w:rPr>
      </w:pPr>
    </w:p>
    <w:p w:rsidR="00002CD6" w:rsidRPr="00D67094" w:rsidRDefault="00002CD6" w:rsidP="00D67094">
      <w:pPr>
        <w:pStyle w:val="ListParagraph"/>
        <w:numPr>
          <w:ilvl w:val="0"/>
          <w:numId w:val="27"/>
        </w:numPr>
        <w:spacing w:after="0" w:line="240" w:lineRule="auto"/>
        <w:rPr>
          <w:rFonts w:ascii="Arial" w:hAnsi="Arial" w:cs="Arial"/>
          <w:color w:val="000000"/>
          <w:sz w:val="24"/>
          <w:szCs w:val="24"/>
        </w:rPr>
      </w:pPr>
      <w:r w:rsidRPr="00D67094">
        <w:rPr>
          <w:rFonts w:ascii="Arial" w:hAnsi="Arial" w:cs="Arial"/>
          <w:b/>
          <w:bCs/>
          <w:color w:val="000000"/>
          <w:sz w:val="24"/>
          <w:szCs w:val="24"/>
        </w:rPr>
        <w:t>Equality Impact Assessment (EIA):</w:t>
      </w:r>
    </w:p>
    <w:p w:rsidR="00F2451A" w:rsidRDefault="00002CD6" w:rsidP="00F2451A">
      <w:pPr>
        <w:spacing w:after="0" w:line="240" w:lineRule="auto"/>
        <w:rPr>
          <w:rFonts w:ascii="Arial" w:hAnsi="Arial" w:cs="Arial"/>
          <w:color w:val="000000"/>
          <w:sz w:val="24"/>
          <w:szCs w:val="24"/>
        </w:rPr>
      </w:pPr>
      <w:r w:rsidRPr="00C90C1C">
        <w:rPr>
          <w:rFonts w:ascii="Arial" w:hAnsi="Arial" w:cs="Arial"/>
          <w:color w:val="000000"/>
          <w:sz w:val="24"/>
          <w:szCs w:val="24"/>
        </w:rPr>
        <w:t>Over the last year staff have continued to undertake EIAs to give due regard to equalities when assessing the impact of an activity, policy, or project either in its revision or developmental stage. EIAs enable staff to ensure that the services provided to the workforce, Providers, and the diverse communities are free from discrimination and are accessible to all.</w:t>
      </w:r>
      <w:r w:rsidR="00881EEF">
        <w:rPr>
          <w:rFonts w:ascii="Arial" w:hAnsi="Arial" w:cs="Arial"/>
          <w:color w:val="000000"/>
          <w:sz w:val="24"/>
          <w:szCs w:val="24"/>
        </w:rPr>
        <w:t xml:space="preserve"> As part of LICB EDI training </w:t>
      </w:r>
      <w:r w:rsidR="00F2451A">
        <w:rPr>
          <w:rFonts w:ascii="Arial" w:hAnsi="Arial" w:cs="Arial"/>
          <w:color w:val="000000"/>
          <w:sz w:val="24"/>
          <w:szCs w:val="24"/>
        </w:rPr>
        <w:t>programme, EIA</w:t>
      </w:r>
      <w:r w:rsidR="00881EEF">
        <w:rPr>
          <w:rFonts w:ascii="Arial" w:hAnsi="Arial" w:cs="Arial"/>
          <w:color w:val="000000"/>
          <w:sz w:val="24"/>
          <w:szCs w:val="24"/>
        </w:rPr>
        <w:t xml:space="preserve"> t</w:t>
      </w:r>
      <w:r w:rsidR="00351E12">
        <w:rPr>
          <w:rFonts w:ascii="Arial" w:hAnsi="Arial" w:cs="Arial"/>
          <w:color w:val="000000"/>
          <w:sz w:val="24"/>
          <w:szCs w:val="24"/>
        </w:rPr>
        <w:t>raining was</w:t>
      </w:r>
      <w:r w:rsidR="007E43CE">
        <w:rPr>
          <w:rFonts w:ascii="Arial" w:hAnsi="Arial" w:cs="Arial"/>
          <w:color w:val="000000"/>
          <w:sz w:val="24"/>
          <w:szCs w:val="24"/>
        </w:rPr>
        <w:t xml:space="preserve"> delivered</w:t>
      </w:r>
      <w:r w:rsidR="00351E12">
        <w:rPr>
          <w:rFonts w:ascii="Arial" w:hAnsi="Arial" w:cs="Arial"/>
          <w:color w:val="000000"/>
          <w:sz w:val="24"/>
          <w:szCs w:val="24"/>
        </w:rPr>
        <w:t xml:space="preserve"> to staff and extended to </w:t>
      </w:r>
      <w:r w:rsidR="00881EEF">
        <w:rPr>
          <w:rFonts w:ascii="Arial" w:hAnsi="Arial" w:cs="Arial"/>
          <w:color w:val="000000"/>
          <w:sz w:val="24"/>
          <w:szCs w:val="24"/>
        </w:rPr>
        <w:t>provider organisations</w:t>
      </w:r>
      <w:r w:rsidRPr="00C90C1C">
        <w:rPr>
          <w:rFonts w:ascii="Arial" w:hAnsi="Arial" w:cs="Arial"/>
          <w:color w:val="000000"/>
          <w:sz w:val="24"/>
          <w:szCs w:val="24"/>
        </w:rPr>
        <w:t>.</w:t>
      </w:r>
      <w:r w:rsidR="008E0B1A">
        <w:rPr>
          <w:rFonts w:ascii="Arial" w:hAnsi="Arial" w:cs="Arial"/>
          <w:color w:val="000000"/>
          <w:sz w:val="24"/>
          <w:szCs w:val="24"/>
        </w:rPr>
        <w:t xml:space="preserve"> </w:t>
      </w:r>
      <w:r w:rsidR="00965577">
        <w:rPr>
          <w:rFonts w:ascii="Arial" w:hAnsi="Arial" w:cs="Arial"/>
          <w:color w:val="000000"/>
          <w:sz w:val="24"/>
          <w:szCs w:val="24"/>
        </w:rPr>
        <w:t xml:space="preserve">The training </w:t>
      </w:r>
      <w:r w:rsidR="008E0B1A">
        <w:rPr>
          <w:rFonts w:ascii="Arial" w:hAnsi="Arial" w:cs="Arial"/>
          <w:color w:val="000000"/>
          <w:sz w:val="24"/>
          <w:szCs w:val="24"/>
        </w:rPr>
        <w:t xml:space="preserve">was well </w:t>
      </w:r>
      <w:r w:rsidR="007E43CE">
        <w:rPr>
          <w:rFonts w:ascii="Arial" w:hAnsi="Arial" w:cs="Arial"/>
          <w:color w:val="000000"/>
          <w:sz w:val="24"/>
          <w:szCs w:val="24"/>
        </w:rPr>
        <w:t>received</w:t>
      </w:r>
      <w:r w:rsidR="00D07B34">
        <w:rPr>
          <w:rFonts w:ascii="Arial" w:hAnsi="Arial" w:cs="Arial"/>
          <w:color w:val="000000"/>
          <w:sz w:val="24"/>
          <w:szCs w:val="24"/>
        </w:rPr>
        <w:t xml:space="preserve"> (see </w:t>
      </w:r>
      <w:r w:rsidR="00965577">
        <w:rPr>
          <w:rFonts w:ascii="Arial" w:hAnsi="Arial" w:cs="Arial"/>
          <w:color w:val="000000"/>
          <w:sz w:val="24"/>
          <w:szCs w:val="24"/>
        </w:rPr>
        <w:t>PowerPoint</w:t>
      </w:r>
      <w:r w:rsidR="00A4373B">
        <w:rPr>
          <w:rFonts w:ascii="Arial" w:hAnsi="Arial" w:cs="Arial"/>
          <w:color w:val="000000"/>
          <w:sz w:val="24"/>
          <w:szCs w:val="24"/>
        </w:rPr>
        <w:t xml:space="preserve"> report in Point 4 below)</w:t>
      </w:r>
      <w:r w:rsidR="007E43CE">
        <w:rPr>
          <w:rFonts w:ascii="Arial" w:hAnsi="Arial" w:cs="Arial"/>
          <w:color w:val="000000"/>
          <w:sz w:val="24"/>
          <w:szCs w:val="24"/>
        </w:rPr>
        <w:t>,</w:t>
      </w:r>
      <w:r w:rsidR="008E0B1A">
        <w:rPr>
          <w:rFonts w:ascii="Arial" w:hAnsi="Arial" w:cs="Arial"/>
          <w:color w:val="000000"/>
          <w:sz w:val="24"/>
          <w:szCs w:val="24"/>
        </w:rPr>
        <w:t xml:space="preserve"> and staff </w:t>
      </w:r>
      <w:r w:rsidR="001A48C1">
        <w:rPr>
          <w:rFonts w:ascii="Arial" w:hAnsi="Arial" w:cs="Arial"/>
          <w:color w:val="000000"/>
          <w:sz w:val="24"/>
          <w:szCs w:val="24"/>
        </w:rPr>
        <w:t>have been</w:t>
      </w:r>
      <w:r w:rsidR="008E0B1A">
        <w:rPr>
          <w:rFonts w:ascii="Arial" w:hAnsi="Arial" w:cs="Arial"/>
          <w:color w:val="000000"/>
          <w:sz w:val="24"/>
          <w:szCs w:val="24"/>
        </w:rPr>
        <w:t xml:space="preserve"> appreciative </w:t>
      </w:r>
      <w:r w:rsidR="001A48C1">
        <w:rPr>
          <w:rFonts w:ascii="Arial" w:hAnsi="Arial" w:cs="Arial"/>
          <w:color w:val="000000"/>
          <w:sz w:val="24"/>
          <w:szCs w:val="24"/>
        </w:rPr>
        <w:t>o</w:t>
      </w:r>
      <w:r w:rsidR="008E0B1A">
        <w:rPr>
          <w:rFonts w:ascii="Arial" w:hAnsi="Arial" w:cs="Arial"/>
          <w:color w:val="000000"/>
          <w:sz w:val="24"/>
          <w:szCs w:val="24"/>
        </w:rPr>
        <w:t xml:space="preserve">f the </w:t>
      </w:r>
      <w:r w:rsidR="001A48C1">
        <w:rPr>
          <w:rFonts w:ascii="Arial" w:hAnsi="Arial" w:cs="Arial"/>
          <w:color w:val="000000"/>
          <w:sz w:val="24"/>
          <w:szCs w:val="24"/>
        </w:rPr>
        <w:t>o</w:t>
      </w:r>
      <w:r w:rsidR="008E0B1A">
        <w:rPr>
          <w:rFonts w:ascii="Arial" w:hAnsi="Arial" w:cs="Arial"/>
          <w:color w:val="000000"/>
          <w:sz w:val="24"/>
          <w:szCs w:val="24"/>
        </w:rPr>
        <w:t xml:space="preserve">ngoing </w:t>
      </w:r>
      <w:r w:rsidR="001A48C1">
        <w:rPr>
          <w:rFonts w:ascii="Arial" w:hAnsi="Arial" w:cs="Arial"/>
          <w:color w:val="000000"/>
          <w:sz w:val="24"/>
          <w:szCs w:val="24"/>
        </w:rPr>
        <w:t xml:space="preserve">EIA </w:t>
      </w:r>
      <w:r w:rsidR="008E0B1A">
        <w:rPr>
          <w:rFonts w:ascii="Arial" w:hAnsi="Arial" w:cs="Arial"/>
          <w:color w:val="000000"/>
          <w:sz w:val="24"/>
          <w:szCs w:val="24"/>
        </w:rPr>
        <w:t xml:space="preserve">support </w:t>
      </w:r>
      <w:r w:rsidR="001A48C1">
        <w:rPr>
          <w:rFonts w:ascii="Arial" w:hAnsi="Arial" w:cs="Arial"/>
          <w:color w:val="000000"/>
          <w:sz w:val="24"/>
          <w:szCs w:val="24"/>
        </w:rPr>
        <w:t xml:space="preserve">and guidance </w:t>
      </w:r>
      <w:r w:rsidR="008E0B1A">
        <w:rPr>
          <w:rFonts w:ascii="Arial" w:hAnsi="Arial" w:cs="Arial"/>
          <w:color w:val="000000"/>
          <w:sz w:val="24"/>
          <w:szCs w:val="24"/>
        </w:rPr>
        <w:t xml:space="preserve">that has been provided </w:t>
      </w:r>
      <w:r w:rsidR="001A48C1">
        <w:rPr>
          <w:rFonts w:ascii="Arial" w:hAnsi="Arial" w:cs="Arial"/>
          <w:color w:val="000000"/>
          <w:sz w:val="24"/>
          <w:szCs w:val="24"/>
        </w:rPr>
        <w:t xml:space="preserve">via </w:t>
      </w:r>
      <w:r w:rsidR="003421D9">
        <w:rPr>
          <w:rFonts w:ascii="Arial" w:hAnsi="Arial" w:cs="Arial"/>
          <w:color w:val="000000"/>
          <w:sz w:val="24"/>
          <w:szCs w:val="24"/>
        </w:rPr>
        <w:t xml:space="preserve">Arden and GEM </w:t>
      </w:r>
      <w:r w:rsidR="006F6FED">
        <w:rPr>
          <w:rFonts w:ascii="Arial" w:hAnsi="Arial" w:cs="Arial"/>
          <w:color w:val="000000"/>
          <w:sz w:val="24"/>
          <w:szCs w:val="24"/>
        </w:rPr>
        <w:t>Commissioning</w:t>
      </w:r>
      <w:r w:rsidR="003421D9">
        <w:rPr>
          <w:rFonts w:ascii="Arial" w:hAnsi="Arial" w:cs="Arial"/>
          <w:color w:val="000000"/>
          <w:sz w:val="24"/>
          <w:szCs w:val="24"/>
        </w:rPr>
        <w:t xml:space="preserve"> Support Unit (</w:t>
      </w:r>
      <w:r w:rsidR="001A48C1">
        <w:rPr>
          <w:rFonts w:ascii="Arial" w:hAnsi="Arial" w:cs="Arial"/>
          <w:color w:val="000000"/>
          <w:sz w:val="24"/>
          <w:szCs w:val="24"/>
        </w:rPr>
        <w:t>AGEM</w:t>
      </w:r>
      <w:r w:rsidR="003421D9">
        <w:rPr>
          <w:rFonts w:ascii="Arial" w:hAnsi="Arial" w:cs="Arial"/>
          <w:color w:val="000000"/>
          <w:sz w:val="24"/>
          <w:szCs w:val="24"/>
        </w:rPr>
        <w:t>)</w:t>
      </w:r>
      <w:r w:rsidR="00A8088E">
        <w:rPr>
          <w:rFonts w:ascii="Arial" w:hAnsi="Arial" w:cs="Arial"/>
          <w:color w:val="000000"/>
          <w:sz w:val="24"/>
          <w:szCs w:val="24"/>
        </w:rPr>
        <w:t>, which will continue into 2023-24.</w:t>
      </w:r>
    </w:p>
    <w:p w:rsidR="00F2451A" w:rsidRDefault="00F2451A" w:rsidP="00F2451A">
      <w:pPr>
        <w:spacing w:after="0" w:line="240" w:lineRule="auto"/>
        <w:rPr>
          <w:rFonts w:ascii="Arial" w:hAnsi="Arial" w:cs="Arial"/>
          <w:color w:val="000000"/>
          <w:sz w:val="24"/>
          <w:szCs w:val="24"/>
        </w:rPr>
      </w:pPr>
    </w:p>
    <w:p w:rsidR="00F2451A" w:rsidRPr="00D67094" w:rsidRDefault="00002CD6" w:rsidP="00D67094">
      <w:pPr>
        <w:pStyle w:val="ListParagraph"/>
        <w:numPr>
          <w:ilvl w:val="0"/>
          <w:numId w:val="27"/>
        </w:numPr>
        <w:spacing w:after="0" w:line="240" w:lineRule="auto"/>
        <w:rPr>
          <w:rFonts w:ascii="Arial" w:hAnsi="Arial" w:cs="Arial"/>
          <w:sz w:val="24"/>
          <w:szCs w:val="24"/>
        </w:rPr>
      </w:pPr>
      <w:r w:rsidRPr="00D67094">
        <w:rPr>
          <w:rFonts w:ascii="Arial" w:hAnsi="Arial" w:cs="Arial"/>
          <w:b/>
          <w:bCs/>
          <w:sz w:val="24"/>
          <w:szCs w:val="24"/>
        </w:rPr>
        <w:t xml:space="preserve">EDI Training </w:t>
      </w:r>
      <w:r w:rsidR="00481479" w:rsidRPr="00D67094">
        <w:rPr>
          <w:rFonts w:ascii="Arial" w:hAnsi="Arial" w:cs="Arial"/>
          <w:b/>
          <w:bCs/>
          <w:sz w:val="24"/>
          <w:szCs w:val="24"/>
        </w:rPr>
        <w:t xml:space="preserve">delivery </w:t>
      </w:r>
      <w:r w:rsidRPr="00D67094">
        <w:rPr>
          <w:rFonts w:ascii="Arial" w:hAnsi="Arial" w:cs="Arial"/>
          <w:sz w:val="24"/>
          <w:szCs w:val="24"/>
        </w:rPr>
        <w:t xml:space="preserve"> </w:t>
      </w:r>
    </w:p>
    <w:p w:rsidR="00002CD6" w:rsidRPr="00670020" w:rsidRDefault="00E7681D" w:rsidP="00670020">
      <w:pPr>
        <w:spacing w:after="0" w:line="240" w:lineRule="auto"/>
        <w:rPr>
          <w:rFonts w:ascii="Arial" w:eastAsia="Times New Roman" w:hAnsi="Arial" w:cs="Arial"/>
          <w:sz w:val="24"/>
          <w:szCs w:val="24"/>
          <w:shd w:val="clear" w:color="auto" w:fill="FFFFFF"/>
          <w:lang w:eastAsia="en-GB"/>
        </w:rPr>
      </w:pPr>
      <w:r w:rsidRPr="00670020">
        <w:rPr>
          <w:rFonts w:ascii="Arial" w:eastAsia="Times New Roman" w:hAnsi="Arial" w:cs="Arial"/>
          <w:sz w:val="24"/>
          <w:szCs w:val="24"/>
          <w:shd w:val="clear" w:color="auto" w:fill="FFFFFF"/>
          <w:lang w:eastAsia="en-GB"/>
        </w:rPr>
        <w:t xml:space="preserve">Delivery </w:t>
      </w:r>
      <w:r w:rsidR="00FA61CB">
        <w:rPr>
          <w:rFonts w:ascii="Arial" w:eastAsia="Times New Roman" w:hAnsi="Arial" w:cs="Arial"/>
          <w:sz w:val="24"/>
          <w:szCs w:val="24"/>
          <w:shd w:val="clear" w:color="auto" w:fill="FFFFFF"/>
          <w:lang w:eastAsia="en-GB"/>
        </w:rPr>
        <w:t xml:space="preserve">of the </w:t>
      </w:r>
      <w:r w:rsidR="00345D10">
        <w:rPr>
          <w:rFonts w:ascii="Arial" w:eastAsia="Times New Roman" w:hAnsi="Arial" w:cs="Arial"/>
          <w:sz w:val="24"/>
          <w:szCs w:val="24"/>
          <w:shd w:val="clear" w:color="auto" w:fill="FFFFFF"/>
          <w:lang w:eastAsia="en-GB"/>
        </w:rPr>
        <w:t xml:space="preserve">EDI </w:t>
      </w:r>
      <w:r w:rsidRPr="00670020">
        <w:rPr>
          <w:rFonts w:ascii="Arial" w:eastAsia="Times New Roman" w:hAnsi="Arial" w:cs="Arial"/>
          <w:sz w:val="24"/>
          <w:szCs w:val="24"/>
          <w:shd w:val="clear" w:color="auto" w:fill="FFFFFF"/>
          <w:lang w:eastAsia="en-GB"/>
        </w:rPr>
        <w:t>training programme for 2022-23 commenced in April 22 and the following courses were made available to staff</w:t>
      </w:r>
      <w:r w:rsidR="00345D10">
        <w:rPr>
          <w:rFonts w:ascii="Arial" w:hAnsi="Arial" w:cs="Arial"/>
          <w:sz w:val="24"/>
          <w:szCs w:val="24"/>
        </w:rPr>
        <w:t>: -</w:t>
      </w:r>
    </w:p>
    <w:p w:rsidR="00F43C9F" w:rsidRDefault="00F43C9F" w:rsidP="00F43C9F">
      <w:pPr>
        <w:pStyle w:val="ListParagraph"/>
        <w:numPr>
          <w:ilvl w:val="1"/>
          <w:numId w:val="8"/>
        </w:numPr>
        <w:spacing w:after="0" w:line="240" w:lineRule="auto"/>
        <w:rPr>
          <w:rFonts w:ascii="Arial" w:eastAsia="Times New Roman" w:hAnsi="Arial" w:cs="Arial"/>
          <w:sz w:val="24"/>
          <w:szCs w:val="24"/>
          <w:shd w:val="clear" w:color="auto" w:fill="FFFFFF"/>
          <w:lang w:eastAsia="en-GB"/>
        </w:rPr>
      </w:pPr>
      <w:r>
        <w:rPr>
          <w:rFonts w:ascii="Arial" w:eastAsia="Times New Roman" w:hAnsi="Arial" w:cs="Arial"/>
          <w:sz w:val="24"/>
          <w:szCs w:val="24"/>
          <w:shd w:val="clear" w:color="auto" w:fill="FFFFFF"/>
          <w:lang w:eastAsia="en-GB"/>
        </w:rPr>
        <w:t xml:space="preserve">Equality Impact Assessment Training </w:t>
      </w:r>
    </w:p>
    <w:p w:rsidR="00F43C9F" w:rsidRDefault="00F43C9F" w:rsidP="00F43C9F">
      <w:pPr>
        <w:pStyle w:val="ListParagraph"/>
        <w:numPr>
          <w:ilvl w:val="1"/>
          <w:numId w:val="8"/>
        </w:numPr>
        <w:spacing w:after="0" w:line="240" w:lineRule="auto"/>
        <w:rPr>
          <w:rFonts w:ascii="Arial" w:eastAsia="Times New Roman" w:hAnsi="Arial" w:cs="Arial"/>
          <w:sz w:val="24"/>
          <w:szCs w:val="24"/>
          <w:shd w:val="clear" w:color="auto" w:fill="FFFFFF"/>
          <w:lang w:eastAsia="en-GB"/>
        </w:rPr>
      </w:pPr>
      <w:r>
        <w:rPr>
          <w:rFonts w:ascii="Arial" w:eastAsia="Times New Roman" w:hAnsi="Arial" w:cs="Arial"/>
          <w:sz w:val="24"/>
          <w:szCs w:val="24"/>
          <w:shd w:val="clear" w:color="auto" w:fill="FFFFFF"/>
          <w:lang w:eastAsia="en-GB"/>
        </w:rPr>
        <w:t xml:space="preserve">Our Journey to Trans Inclusion </w:t>
      </w:r>
    </w:p>
    <w:p w:rsidR="00F43C9F" w:rsidRDefault="00F43C9F" w:rsidP="00F43C9F">
      <w:pPr>
        <w:pStyle w:val="ListParagraph"/>
        <w:numPr>
          <w:ilvl w:val="1"/>
          <w:numId w:val="8"/>
        </w:numPr>
        <w:spacing w:after="0" w:line="240" w:lineRule="auto"/>
        <w:rPr>
          <w:rFonts w:ascii="Arial" w:eastAsia="Times New Roman" w:hAnsi="Arial" w:cs="Arial"/>
          <w:sz w:val="24"/>
          <w:szCs w:val="24"/>
          <w:shd w:val="clear" w:color="auto" w:fill="FFFFFF"/>
          <w:lang w:eastAsia="en-GB"/>
        </w:rPr>
      </w:pPr>
      <w:r>
        <w:rPr>
          <w:rFonts w:ascii="Arial" w:eastAsia="Times New Roman" w:hAnsi="Arial" w:cs="Arial"/>
          <w:sz w:val="24"/>
          <w:szCs w:val="24"/>
          <w:shd w:val="clear" w:color="auto" w:fill="FFFFFF"/>
          <w:lang w:eastAsia="en-GB"/>
        </w:rPr>
        <w:t xml:space="preserve">EDI </w:t>
      </w:r>
      <w:r w:rsidR="003421D9">
        <w:rPr>
          <w:rFonts w:ascii="Arial" w:eastAsia="Times New Roman" w:hAnsi="Arial" w:cs="Arial"/>
          <w:sz w:val="24"/>
          <w:szCs w:val="24"/>
          <w:shd w:val="clear" w:color="auto" w:fill="FFFFFF"/>
          <w:lang w:eastAsia="en-GB"/>
        </w:rPr>
        <w:t>R</w:t>
      </w:r>
      <w:r>
        <w:rPr>
          <w:rFonts w:ascii="Arial" w:eastAsia="Times New Roman" w:hAnsi="Arial" w:cs="Arial"/>
          <w:sz w:val="24"/>
          <w:szCs w:val="24"/>
          <w:shd w:val="clear" w:color="auto" w:fill="FFFFFF"/>
          <w:lang w:eastAsia="en-GB"/>
        </w:rPr>
        <w:t xml:space="preserve">efresher </w:t>
      </w:r>
      <w:r w:rsidR="003421D9">
        <w:rPr>
          <w:rFonts w:ascii="Arial" w:eastAsia="Times New Roman" w:hAnsi="Arial" w:cs="Arial"/>
          <w:sz w:val="24"/>
          <w:szCs w:val="24"/>
          <w:shd w:val="clear" w:color="auto" w:fill="FFFFFF"/>
          <w:lang w:eastAsia="en-GB"/>
        </w:rPr>
        <w:t>T</w:t>
      </w:r>
      <w:r>
        <w:rPr>
          <w:rFonts w:ascii="Arial" w:eastAsia="Times New Roman" w:hAnsi="Arial" w:cs="Arial"/>
          <w:sz w:val="24"/>
          <w:szCs w:val="24"/>
          <w:shd w:val="clear" w:color="auto" w:fill="FFFFFF"/>
          <w:lang w:eastAsia="en-GB"/>
        </w:rPr>
        <w:t xml:space="preserve">raining </w:t>
      </w:r>
    </w:p>
    <w:p w:rsidR="00F43C9F" w:rsidRDefault="00F43C9F" w:rsidP="00F43C9F">
      <w:pPr>
        <w:pStyle w:val="ListParagraph"/>
        <w:numPr>
          <w:ilvl w:val="1"/>
          <w:numId w:val="8"/>
        </w:numPr>
        <w:spacing w:after="0" w:line="240" w:lineRule="auto"/>
        <w:rPr>
          <w:rFonts w:ascii="Arial" w:eastAsia="Times New Roman" w:hAnsi="Arial" w:cs="Arial"/>
          <w:sz w:val="24"/>
          <w:szCs w:val="24"/>
          <w:shd w:val="clear" w:color="auto" w:fill="FFFFFF"/>
          <w:lang w:eastAsia="en-GB"/>
        </w:rPr>
      </w:pPr>
      <w:r w:rsidRPr="00F43C9F">
        <w:rPr>
          <w:rFonts w:ascii="Arial" w:eastAsia="Times New Roman" w:hAnsi="Arial" w:cs="Arial"/>
          <w:sz w:val="24"/>
          <w:szCs w:val="24"/>
          <w:shd w:val="clear" w:color="auto" w:fill="FFFFFF"/>
          <w:lang w:eastAsia="en-GB"/>
        </w:rPr>
        <w:t>Tackling Bias and Discrimination in the Workplace</w:t>
      </w:r>
    </w:p>
    <w:p w:rsidR="00670020" w:rsidRDefault="00670020" w:rsidP="00F43C9F">
      <w:pPr>
        <w:spacing w:after="0" w:line="240" w:lineRule="auto"/>
        <w:rPr>
          <w:rFonts w:ascii="Arial" w:hAnsi="Arial" w:cs="Arial"/>
          <w:sz w:val="24"/>
          <w:szCs w:val="24"/>
        </w:rPr>
      </w:pPr>
    </w:p>
    <w:p w:rsidR="00F43C9F" w:rsidRDefault="00D11457" w:rsidP="00F43C9F">
      <w:pPr>
        <w:spacing w:after="0" w:line="240" w:lineRule="auto"/>
        <w:rPr>
          <w:rFonts w:ascii="Arial" w:eastAsia="Times New Roman" w:hAnsi="Arial" w:cs="Arial"/>
          <w:sz w:val="24"/>
          <w:szCs w:val="24"/>
          <w:shd w:val="clear" w:color="auto" w:fill="FFFFFF"/>
          <w:lang w:eastAsia="en-GB"/>
        </w:rPr>
      </w:pPr>
      <w:r>
        <w:rPr>
          <w:rFonts w:ascii="Arial" w:hAnsi="Arial" w:cs="Arial"/>
          <w:sz w:val="24"/>
          <w:szCs w:val="24"/>
        </w:rPr>
        <w:t>This training programme was the first of its kind for the ICB</w:t>
      </w:r>
      <w:r>
        <w:rPr>
          <w:rFonts w:ascii="Arial" w:eastAsia="Times New Roman" w:hAnsi="Arial" w:cs="Arial"/>
          <w:sz w:val="24"/>
          <w:szCs w:val="24"/>
          <w:shd w:val="clear" w:color="auto" w:fill="FFFFFF"/>
          <w:lang w:eastAsia="en-GB"/>
        </w:rPr>
        <w:t xml:space="preserve"> and all sessions were evaluated electronically by participants. A final evaluation report has been produced, which has shown good feedback from those who attended</w:t>
      </w:r>
      <w:r w:rsidR="00D07B34">
        <w:rPr>
          <w:rFonts w:ascii="Arial" w:eastAsia="Times New Roman" w:hAnsi="Arial" w:cs="Arial"/>
          <w:sz w:val="24"/>
          <w:szCs w:val="24"/>
          <w:shd w:val="clear" w:color="auto" w:fill="FFFFFF"/>
          <w:lang w:eastAsia="en-GB"/>
        </w:rPr>
        <w:t xml:space="preserve"> – see attachment below</w:t>
      </w:r>
      <w:r w:rsidR="00E06091">
        <w:rPr>
          <w:rFonts w:ascii="Arial" w:eastAsia="Times New Roman" w:hAnsi="Arial" w:cs="Arial"/>
          <w:sz w:val="24"/>
          <w:szCs w:val="24"/>
          <w:shd w:val="clear" w:color="auto" w:fill="FFFFFF"/>
          <w:lang w:eastAsia="en-GB"/>
        </w:rPr>
        <w:t xml:space="preserve">: </w:t>
      </w:r>
    </w:p>
    <w:p w:rsidR="00670020" w:rsidRDefault="00670020" w:rsidP="00F43C9F">
      <w:pPr>
        <w:spacing w:after="0" w:line="240" w:lineRule="auto"/>
        <w:rPr>
          <w:rFonts w:ascii="Arial" w:eastAsia="Times New Roman" w:hAnsi="Arial" w:cs="Arial"/>
          <w:sz w:val="24"/>
          <w:szCs w:val="24"/>
          <w:shd w:val="clear" w:color="auto" w:fill="FFFFFF"/>
          <w:lang w:eastAsia="en-GB"/>
        </w:rPr>
      </w:pPr>
    </w:p>
    <w:p w:rsidR="00670020" w:rsidRDefault="0006499B" w:rsidP="00F43C9F">
      <w:pPr>
        <w:spacing w:after="0" w:line="240" w:lineRule="auto"/>
        <w:rPr>
          <w:rFonts w:ascii="Arial" w:eastAsia="Times New Roman" w:hAnsi="Arial" w:cs="Arial"/>
          <w:sz w:val="24"/>
          <w:szCs w:val="24"/>
          <w:shd w:val="clear" w:color="auto" w:fill="FFFFFF"/>
          <w:lang w:eastAsia="en-GB"/>
        </w:rPr>
      </w:pPr>
      <w:r>
        <w:rPr>
          <w:rFonts w:ascii="Arial" w:eastAsia="Times New Roman" w:hAnsi="Arial" w:cs="Arial"/>
          <w:sz w:val="24"/>
          <w:szCs w:val="24"/>
          <w:shd w:val="clear" w:color="auto" w:fill="FFFFFF"/>
          <w:lang w:eastAsia="en-GB"/>
        </w:rPr>
        <w:object w:dxaOrig="1521" w:dyaOrig="991" w14:anchorId="1A8C7996">
          <v:shape id="_x0000_i1027" type="#_x0000_t75" style="width:77pt;height:50pt" o:ole="">
            <v:imagedata r:id="rId12" o:title=""/>
          </v:shape>
          <o:OLEObject Type="Embed" ProgID="PowerPoint.Show.12" ShapeID="_x0000_i1027" DrawAspect="Icon" ObjectID="_1773559230" r:id="rId13"/>
        </w:object>
      </w:r>
    </w:p>
    <w:p w:rsidR="00D11457" w:rsidRDefault="00D11457" w:rsidP="00F43C9F">
      <w:pPr>
        <w:spacing w:after="0" w:line="240" w:lineRule="auto"/>
        <w:rPr>
          <w:rFonts w:ascii="Arial" w:eastAsia="Times New Roman" w:hAnsi="Arial" w:cs="Arial"/>
          <w:sz w:val="24"/>
          <w:szCs w:val="24"/>
          <w:shd w:val="clear" w:color="auto" w:fill="FFFFFF"/>
          <w:lang w:eastAsia="en-GB"/>
        </w:rPr>
      </w:pPr>
    </w:p>
    <w:p w:rsidR="00224380" w:rsidRDefault="000E1F14" w:rsidP="00F43C9F">
      <w:pPr>
        <w:spacing w:after="0" w:line="240" w:lineRule="auto"/>
        <w:rPr>
          <w:rFonts w:ascii="Arial" w:eastAsia="Times New Roman" w:hAnsi="Arial" w:cs="Arial"/>
          <w:i/>
          <w:iCs/>
          <w:color w:val="2E74B5" w:themeColor="accent5" w:themeShade="BF"/>
          <w:sz w:val="24"/>
          <w:szCs w:val="24"/>
          <w:shd w:val="clear" w:color="auto" w:fill="FFFFFF"/>
          <w:lang w:eastAsia="en-GB"/>
        </w:rPr>
      </w:pPr>
      <w:r w:rsidRPr="001A260E">
        <w:rPr>
          <w:rFonts w:ascii="Arial" w:eastAsia="Times New Roman" w:hAnsi="Arial" w:cs="Arial"/>
          <w:i/>
          <w:iCs/>
          <w:color w:val="2E74B5" w:themeColor="accent5" w:themeShade="BF"/>
          <w:sz w:val="24"/>
          <w:szCs w:val="24"/>
          <w:shd w:val="clear" w:color="auto" w:fill="FFFFFF"/>
          <w:lang w:eastAsia="en-GB"/>
        </w:rPr>
        <w:t>Action</w:t>
      </w:r>
      <w:r w:rsidR="00224380">
        <w:rPr>
          <w:rFonts w:ascii="Arial" w:eastAsia="Times New Roman" w:hAnsi="Arial" w:cs="Arial"/>
          <w:i/>
          <w:iCs/>
          <w:color w:val="2E74B5" w:themeColor="accent5" w:themeShade="BF"/>
          <w:sz w:val="24"/>
          <w:szCs w:val="24"/>
          <w:shd w:val="clear" w:color="auto" w:fill="FFFFFF"/>
          <w:lang w:eastAsia="en-GB"/>
        </w:rPr>
        <w:t xml:space="preserve"> </w:t>
      </w:r>
      <w:r w:rsidR="00496E6F">
        <w:rPr>
          <w:rFonts w:ascii="Arial" w:eastAsia="Times New Roman" w:hAnsi="Arial" w:cs="Arial"/>
          <w:i/>
          <w:iCs/>
          <w:color w:val="2E74B5" w:themeColor="accent5" w:themeShade="BF"/>
          <w:sz w:val="24"/>
          <w:szCs w:val="24"/>
          <w:shd w:val="clear" w:color="auto" w:fill="FFFFFF"/>
          <w:lang w:eastAsia="en-GB"/>
        </w:rPr>
        <w:t>20</w:t>
      </w:r>
      <w:r w:rsidR="00224380">
        <w:rPr>
          <w:rFonts w:ascii="Arial" w:eastAsia="Times New Roman" w:hAnsi="Arial" w:cs="Arial"/>
          <w:i/>
          <w:iCs/>
          <w:color w:val="2E74B5" w:themeColor="accent5" w:themeShade="BF"/>
          <w:sz w:val="24"/>
          <w:szCs w:val="24"/>
          <w:shd w:val="clear" w:color="auto" w:fill="FFFFFF"/>
          <w:lang w:eastAsia="en-GB"/>
        </w:rPr>
        <w:t>23-24</w:t>
      </w:r>
      <w:r w:rsidR="00496E6F">
        <w:rPr>
          <w:rFonts w:ascii="Arial" w:eastAsia="Times New Roman" w:hAnsi="Arial" w:cs="Arial"/>
          <w:i/>
          <w:iCs/>
          <w:color w:val="2E74B5" w:themeColor="accent5" w:themeShade="BF"/>
          <w:sz w:val="24"/>
          <w:szCs w:val="24"/>
          <w:shd w:val="clear" w:color="auto" w:fill="FFFFFF"/>
          <w:lang w:eastAsia="en-GB"/>
        </w:rPr>
        <w:t>:</w:t>
      </w:r>
    </w:p>
    <w:p w:rsidR="00D11457" w:rsidRPr="00224380" w:rsidRDefault="00224380" w:rsidP="00224380">
      <w:pPr>
        <w:pStyle w:val="ListParagraph"/>
        <w:numPr>
          <w:ilvl w:val="0"/>
          <w:numId w:val="29"/>
        </w:numPr>
        <w:spacing w:after="0" w:line="240" w:lineRule="auto"/>
        <w:rPr>
          <w:rFonts w:ascii="Arial" w:eastAsia="Times New Roman" w:hAnsi="Arial" w:cs="Arial"/>
          <w:i/>
          <w:iCs/>
          <w:color w:val="2E74B5" w:themeColor="accent5" w:themeShade="BF"/>
          <w:sz w:val="24"/>
          <w:szCs w:val="24"/>
          <w:shd w:val="clear" w:color="auto" w:fill="FFFFFF"/>
          <w:lang w:eastAsia="en-GB"/>
        </w:rPr>
      </w:pPr>
      <w:r>
        <w:rPr>
          <w:rFonts w:ascii="Arial" w:eastAsia="Times New Roman" w:hAnsi="Arial" w:cs="Arial"/>
          <w:i/>
          <w:iCs/>
          <w:color w:val="2E74B5" w:themeColor="accent5" w:themeShade="BF"/>
          <w:sz w:val="24"/>
          <w:szCs w:val="24"/>
          <w:shd w:val="clear" w:color="auto" w:fill="FFFFFF"/>
          <w:lang w:eastAsia="en-GB"/>
        </w:rPr>
        <w:t>D</w:t>
      </w:r>
      <w:r w:rsidR="00D11457" w:rsidRPr="00224380">
        <w:rPr>
          <w:rFonts w:ascii="Arial" w:eastAsia="Times New Roman" w:hAnsi="Arial" w:cs="Arial"/>
          <w:i/>
          <w:iCs/>
          <w:color w:val="2E74B5" w:themeColor="accent5" w:themeShade="BF"/>
          <w:sz w:val="24"/>
          <w:szCs w:val="24"/>
          <w:shd w:val="clear" w:color="auto" w:fill="FFFFFF"/>
          <w:lang w:eastAsia="en-GB"/>
        </w:rPr>
        <w:t>iscussion</w:t>
      </w:r>
      <w:r w:rsidR="00865B9F" w:rsidRPr="00224380">
        <w:rPr>
          <w:rFonts w:ascii="Arial" w:eastAsia="Times New Roman" w:hAnsi="Arial" w:cs="Arial"/>
          <w:i/>
          <w:iCs/>
          <w:color w:val="2E74B5" w:themeColor="accent5" w:themeShade="BF"/>
          <w:sz w:val="24"/>
          <w:szCs w:val="24"/>
          <w:shd w:val="clear" w:color="auto" w:fill="FFFFFF"/>
          <w:lang w:eastAsia="en-GB"/>
        </w:rPr>
        <w:t>s</w:t>
      </w:r>
      <w:r w:rsidR="00D11457" w:rsidRPr="00224380">
        <w:rPr>
          <w:rFonts w:ascii="Arial" w:eastAsia="Times New Roman" w:hAnsi="Arial" w:cs="Arial"/>
          <w:i/>
          <w:iCs/>
          <w:color w:val="2E74B5" w:themeColor="accent5" w:themeShade="BF"/>
          <w:sz w:val="24"/>
          <w:szCs w:val="24"/>
          <w:shd w:val="clear" w:color="auto" w:fill="FFFFFF"/>
          <w:lang w:eastAsia="en-GB"/>
        </w:rPr>
        <w:t xml:space="preserve"> will</w:t>
      </w:r>
      <w:r w:rsidR="00865B9F" w:rsidRPr="00224380">
        <w:rPr>
          <w:rFonts w:ascii="Arial" w:eastAsia="Times New Roman" w:hAnsi="Arial" w:cs="Arial"/>
          <w:i/>
          <w:iCs/>
          <w:color w:val="2E74B5" w:themeColor="accent5" w:themeShade="BF"/>
          <w:sz w:val="24"/>
          <w:szCs w:val="24"/>
          <w:shd w:val="clear" w:color="auto" w:fill="FFFFFF"/>
          <w:lang w:eastAsia="en-GB"/>
        </w:rPr>
        <w:t xml:space="preserve"> take place</w:t>
      </w:r>
      <w:r w:rsidR="00D11457" w:rsidRPr="00224380">
        <w:rPr>
          <w:rFonts w:ascii="Arial" w:eastAsia="Times New Roman" w:hAnsi="Arial" w:cs="Arial"/>
          <w:i/>
          <w:iCs/>
          <w:color w:val="2E74B5" w:themeColor="accent5" w:themeShade="BF"/>
          <w:sz w:val="24"/>
          <w:szCs w:val="24"/>
          <w:shd w:val="clear" w:color="auto" w:fill="FFFFFF"/>
          <w:lang w:eastAsia="en-GB"/>
        </w:rPr>
        <w:t xml:space="preserve"> to develop </w:t>
      </w:r>
      <w:r>
        <w:rPr>
          <w:rFonts w:ascii="Arial" w:eastAsia="Times New Roman" w:hAnsi="Arial" w:cs="Arial"/>
          <w:i/>
          <w:iCs/>
          <w:color w:val="2E74B5" w:themeColor="accent5" w:themeShade="BF"/>
          <w:sz w:val="24"/>
          <w:szCs w:val="24"/>
          <w:shd w:val="clear" w:color="auto" w:fill="FFFFFF"/>
          <w:lang w:eastAsia="en-GB"/>
        </w:rPr>
        <w:t>f</w:t>
      </w:r>
      <w:r w:rsidRPr="00224380">
        <w:rPr>
          <w:rFonts w:ascii="Arial" w:eastAsia="Times New Roman" w:hAnsi="Arial" w:cs="Arial"/>
          <w:i/>
          <w:iCs/>
          <w:color w:val="2E74B5" w:themeColor="accent5" w:themeShade="BF"/>
          <w:sz w:val="24"/>
          <w:szCs w:val="24"/>
          <w:shd w:val="clear" w:color="auto" w:fill="FFFFFF"/>
          <w:lang w:eastAsia="en-GB"/>
        </w:rPr>
        <w:t xml:space="preserve">urther </w:t>
      </w:r>
      <w:r w:rsidR="00D11457" w:rsidRPr="00224380">
        <w:rPr>
          <w:rFonts w:ascii="Arial" w:eastAsia="Times New Roman" w:hAnsi="Arial" w:cs="Arial"/>
          <w:i/>
          <w:iCs/>
          <w:color w:val="2E74B5" w:themeColor="accent5" w:themeShade="BF"/>
          <w:sz w:val="24"/>
          <w:szCs w:val="24"/>
          <w:shd w:val="clear" w:color="auto" w:fill="FFFFFF"/>
          <w:lang w:eastAsia="en-GB"/>
        </w:rPr>
        <w:t>training for ICB staf</w:t>
      </w:r>
      <w:r w:rsidR="00541043" w:rsidRPr="00224380">
        <w:rPr>
          <w:rFonts w:ascii="Arial" w:eastAsia="Times New Roman" w:hAnsi="Arial" w:cs="Arial"/>
          <w:i/>
          <w:iCs/>
          <w:color w:val="2E74B5" w:themeColor="accent5" w:themeShade="BF"/>
          <w:sz w:val="24"/>
          <w:szCs w:val="24"/>
          <w:shd w:val="clear" w:color="auto" w:fill="FFFFFF"/>
          <w:lang w:eastAsia="en-GB"/>
        </w:rPr>
        <w:t xml:space="preserve">f </w:t>
      </w:r>
      <w:r w:rsidR="00366DF1" w:rsidRPr="00224380">
        <w:rPr>
          <w:rFonts w:ascii="Arial" w:eastAsia="Times New Roman" w:hAnsi="Arial" w:cs="Arial"/>
          <w:i/>
          <w:iCs/>
          <w:color w:val="2E74B5" w:themeColor="accent5" w:themeShade="BF"/>
          <w:sz w:val="24"/>
          <w:szCs w:val="24"/>
          <w:shd w:val="clear" w:color="auto" w:fill="FFFFFF"/>
          <w:lang w:eastAsia="en-GB"/>
        </w:rPr>
        <w:t>around</w:t>
      </w:r>
      <w:r w:rsidR="00541043" w:rsidRPr="00224380">
        <w:rPr>
          <w:rFonts w:ascii="Arial" w:eastAsia="Times New Roman" w:hAnsi="Arial" w:cs="Arial"/>
          <w:i/>
          <w:iCs/>
          <w:color w:val="2E74B5" w:themeColor="accent5" w:themeShade="BF"/>
          <w:sz w:val="24"/>
          <w:szCs w:val="24"/>
          <w:shd w:val="clear" w:color="auto" w:fill="FFFFFF"/>
          <w:lang w:eastAsia="en-GB"/>
        </w:rPr>
        <w:t xml:space="preserve"> different aspects of EDI</w:t>
      </w:r>
      <w:r w:rsidR="00366DF1" w:rsidRPr="00224380">
        <w:rPr>
          <w:rFonts w:ascii="Arial" w:eastAsia="Times New Roman" w:hAnsi="Arial" w:cs="Arial"/>
          <w:i/>
          <w:iCs/>
          <w:color w:val="2E74B5" w:themeColor="accent5" w:themeShade="BF"/>
          <w:sz w:val="24"/>
          <w:szCs w:val="24"/>
          <w:shd w:val="clear" w:color="auto" w:fill="FFFFFF"/>
          <w:lang w:eastAsia="en-GB"/>
        </w:rPr>
        <w:t xml:space="preserve">, including </w:t>
      </w:r>
      <w:r w:rsidR="00541B5F" w:rsidRPr="00224380">
        <w:rPr>
          <w:rFonts w:ascii="Arial" w:eastAsia="Times New Roman" w:hAnsi="Arial" w:cs="Arial"/>
          <w:i/>
          <w:iCs/>
          <w:color w:val="2E74B5" w:themeColor="accent5" w:themeShade="BF"/>
          <w:sz w:val="24"/>
          <w:szCs w:val="24"/>
          <w:shd w:val="clear" w:color="auto" w:fill="FFFFFF"/>
          <w:lang w:eastAsia="en-GB"/>
        </w:rPr>
        <w:t>areas identified in the EDS pilot</w:t>
      </w:r>
      <w:r w:rsidR="00216B82" w:rsidRPr="00224380">
        <w:rPr>
          <w:rFonts w:ascii="Arial" w:eastAsia="Times New Roman" w:hAnsi="Arial" w:cs="Arial"/>
          <w:i/>
          <w:iCs/>
          <w:color w:val="2E74B5" w:themeColor="accent5" w:themeShade="BF"/>
          <w:sz w:val="24"/>
          <w:szCs w:val="24"/>
          <w:shd w:val="clear" w:color="auto" w:fill="FFFFFF"/>
          <w:lang w:eastAsia="en-GB"/>
        </w:rPr>
        <w:t xml:space="preserve"> such as </w:t>
      </w:r>
      <w:r w:rsidR="00496E6F">
        <w:rPr>
          <w:rFonts w:ascii="Arial" w:eastAsia="Times New Roman" w:hAnsi="Arial" w:cs="Arial"/>
          <w:i/>
          <w:iCs/>
          <w:color w:val="2E74B5" w:themeColor="accent5" w:themeShade="BF"/>
          <w:sz w:val="24"/>
          <w:szCs w:val="24"/>
          <w:shd w:val="clear" w:color="auto" w:fill="FFFFFF"/>
          <w:lang w:eastAsia="en-GB"/>
        </w:rPr>
        <w:t>b</w:t>
      </w:r>
      <w:r w:rsidR="00216B82" w:rsidRPr="00224380">
        <w:rPr>
          <w:rFonts w:ascii="Arial" w:eastAsia="Times New Roman" w:hAnsi="Arial" w:cs="Arial"/>
          <w:i/>
          <w:iCs/>
          <w:color w:val="2E74B5" w:themeColor="accent5" w:themeShade="BF"/>
          <w:sz w:val="24"/>
          <w:szCs w:val="24"/>
          <w:shd w:val="clear" w:color="auto" w:fill="FFFFFF"/>
          <w:lang w:eastAsia="en-GB"/>
        </w:rPr>
        <w:t>ullying and harassment</w:t>
      </w:r>
      <w:r w:rsidR="008D0FE1" w:rsidRPr="00224380">
        <w:rPr>
          <w:rFonts w:ascii="Arial" w:eastAsia="Times New Roman" w:hAnsi="Arial" w:cs="Arial"/>
          <w:i/>
          <w:iCs/>
          <w:color w:val="2E74B5" w:themeColor="accent5" w:themeShade="BF"/>
          <w:sz w:val="24"/>
          <w:szCs w:val="24"/>
          <w:shd w:val="clear" w:color="auto" w:fill="FFFFFF"/>
          <w:lang w:eastAsia="en-GB"/>
        </w:rPr>
        <w:t>, anti</w:t>
      </w:r>
      <w:r w:rsidR="000E1F14" w:rsidRPr="00224380">
        <w:rPr>
          <w:rFonts w:ascii="Arial" w:eastAsia="Times New Roman" w:hAnsi="Arial" w:cs="Arial"/>
          <w:i/>
          <w:iCs/>
          <w:color w:val="2E74B5" w:themeColor="accent5" w:themeShade="BF"/>
          <w:sz w:val="24"/>
          <w:szCs w:val="24"/>
          <w:shd w:val="clear" w:color="auto" w:fill="FFFFFF"/>
          <w:lang w:eastAsia="en-GB"/>
        </w:rPr>
        <w:t xml:space="preserve">-racism, </w:t>
      </w:r>
      <w:r w:rsidR="00216B82" w:rsidRPr="00224380">
        <w:rPr>
          <w:rFonts w:ascii="Arial" w:eastAsia="Times New Roman" w:hAnsi="Arial" w:cs="Arial"/>
          <w:i/>
          <w:iCs/>
          <w:color w:val="2E74B5" w:themeColor="accent5" w:themeShade="BF"/>
          <w:sz w:val="24"/>
          <w:szCs w:val="24"/>
          <w:shd w:val="clear" w:color="auto" w:fill="FFFFFF"/>
          <w:lang w:eastAsia="en-GB"/>
        </w:rPr>
        <w:t>and disability discrimination</w:t>
      </w:r>
      <w:r w:rsidR="008D0FE1" w:rsidRPr="00224380">
        <w:rPr>
          <w:rFonts w:ascii="Arial" w:eastAsia="Times New Roman" w:hAnsi="Arial" w:cs="Arial"/>
          <w:i/>
          <w:iCs/>
          <w:color w:val="2E74B5" w:themeColor="accent5" w:themeShade="BF"/>
          <w:sz w:val="24"/>
          <w:szCs w:val="24"/>
          <w:shd w:val="clear" w:color="auto" w:fill="FFFFFF"/>
          <w:lang w:eastAsia="en-GB"/>
        </w:rPr>
        <w:t xml:space="preserve"> training</w:t>
      </w:r>
      <w:r w:rsidR="0034783C" w:rsidRPr="00224380">
        <w:rPr>
          <w:rFonts w:ascii="Arial" w:eastAsia="Times New Roman" w:hAnsi="Arial" w:cs="Arial"/>
          <w:i/>
          <w:iCs/>
          <w:color w:val="2E74B5" w:themeColor="accent5" w:themeShade="BF"/>
          <w:sz w:val="24"/>
          <w:szCs w:val="24"/>
          <w:shd w:val="clear" w:color="auto" w:fill="FFFFFF"/>
          <w:lang w:eastAsia="en-GB"/>
        </w:rPr>
        <w:t>.</w:t>
      </w:r>
      <w:r w:rsidR="00216B82" w:rsidRPr="00224380">
        <w:rPr>
          <w:rFonts w:ascii="Arial" w:eastAsia="Times New Roman" w:hAnsi="Arial" w:cs="Arial"/>
          <w:i/>
          <w:iCs/>
          <w:color w:val="2E74B5" w:themeColor="accent5" w:themeShade="BF"/>
          <w:sz w:val="24"/>
          <w:szCs w:val="24"/>
          <w:shd w:val="clear" w:color="auto" w:fill="FFFFFF"/>
          <w:lang w:eastAsia="en-GB"/>
        </w:rPr>
        <w:t xml:space="preserve"> </w:t>
      </w:r>
    </w:p>
    <w:p w:rsidR="00F43C9F" w:rsidRPr="00F43C9F" w:rsidRDefault="00F43C9F" w:rsidP="00F43C9F">
      <w:pPr>
        <w:spacing w:after="0" w:line="240" w:lineRule="auto"/>
        <w:rPr>
          <w:rFonts w:ascii="Arial" w:eastAsia="Times New Roman" w:hAnsi="Arial" w:cs="Arial"/>
          <w:sz w:val="24"/>
          <w:szCs w:val="24"/>
          <w:shd w:val="clear" w:color="auto" w:fill="FFFFFF"/>
          <w:lang w:eastAsia="en-GB"/>
        </w:rPr>
      </w:pPr>
    </w:p>
    <w:p w:rsidR="00002CD6" w:rsidRPr="00C90C1C" w:rsidRDefault="00002CD6" w:rsidP="00002CD6">
      <w:pPr>
        <w:spacing w:after="0" w:line="240" w:lineRule="auto"/>
        <w:rPr>
          <w:rFonts w:ascii="Arial" w:eastAsia="Times New Roman" w:hAnsi="Arial" w:cs="Arial"/>
          <w:b/>
          <w:sz w:val="24"/>
          <w:szCs w:val="24"/>
        </w:rPr>
      </w:pPr>
      <w:r w:rsidRPr="00C90C1C">
        <w:rPr>
          <w:rFonts w:ascii="Arial" w:hAnsi="Arial" w:cs="Arial"/>
          <w:b/>
          <w:sz w:val="24"/>
          <w:szCs w:val="24"/>
        </w:rPr>
        <w:t>OBJECTIVE 4:  Achieve and comply with national Equality S</w:t>
      </w:r>
      <w:r w:rsidRPr="00C90C1C">
        <w:rPr>
          <w:rFonts w:ascii="Arial" w:eastAsia="Times New Roman" w:hAnsi="Arial" w:cs="Arial"/>
          <w:b/>
          <w:sz w:val="24"/>
          <w:szCs w:val="24"/>
        </w:rPr>
        <w:t>tandards and relevant Charter marks: -</w:t>
      </w:r>
    </w:p>
    <w:p w:rsidR="00002CD6" w:rsidRPr="00C90C1C" w:rsidRDefault="00002CD6" w:rsidP="00002CD6">
      <w:pPr>
        <w:spacing w:after="0" w:line="240" w:lineRule="auto"/>
        <w:rPr>
          <w:rFonts w:ascii="Arial" w:eastAsia="Times New Roman" w:hAnsi="Arial" w:cs="Arial"/>
          <w:b/>
          <w:sz w:val="24"/>
          <w:szCs w:val="24"/>
        </w:rPr>
      </w:pPr>
    </w:p>
    <w:p w:rsidR="00002CD6" w:rsidRPr="00D67094" w:rsidRDefault="00002CD6" w:rsidP="00D67094">
      <w:pPr>
        <w:pStyle w:val="ListParagraph"/>
        <w:numPr>
          <w:ilvl w:val="0"/>
          <w:numId w:val="27"/>
        </w:numPr>
        <w:spacing w:after="0" w:line="240" w:lineRule="auto"/>
        <w:rPr>
          <w:rFonts w:ascii="Arial" w:hAnsi="Arial" w:cs="Arial"/>
          <w:b/>
          <w:bCs/>
          <w:color w:val="000000"/>
          <w:sz w:val="24"/>
          <w:szCs w:val="24"/>
        </w:rPr>
      </w:pPr>
      <w:r w:rsidRPr="00D67094">
        <w:rPr>
          <w:rFonts w:ascii="Arial" w:hAnsi="Arial" w:cs="Arial"/>
          <w:b/>
          <w:bCs/>
          <w:color w:val="000000"/>
          <w:sz w:val="24"/>
          <w:szCs w:val="24"/>
        </w:rPr>
        <w:t>Accessible Information Standard</w:t>
      </w:r>
      <w:r w:rsidR="006556D2" w:rsidRPr="00D67094">
        <w:rPr>
          <w:rFonts w:ascii="Arial" w:hAnsi="Arial" w:cs="Arial"/>
          <w:b/>
          <w:bCs/>
          <w:color w:val="000000"/>
          <w:sz w:val="24"/>
          <w:szCs w:val="24"/>
        </w:rPr>
        <w:t xml:space="preserve"> (AIS)</w:t>
      </w:r>
      <w:r w:rsidRPr="00D67094">
        <w:rPr>
          <w:rFonts w:ascii="Arial" w:hAnsi="Arial" w:cs="Arial"/>
          <w:b/>
          <w:bCs/>
          <w:color w:val="000000"/>
          <w:sz w:val="24"/>
          <w:szCs w:val="24"/>
        </w:rPr>
        <w:t>:</w:t>
      </w:r>
    </w:p>
    <w:p w:rsidR="001E2418" w:rsidRDefault="001E2418" w:rsidP="00002CD6">
      <w:pPr>
        <w:spacing w:after="0" w:line="240" w:lineRule="auto"/>
        <w:rPr>
          <w:rFonts w:ascii="Arial" w:hAnsi="Arial" w:cs="Arial"/>
          <w:color w:val="000000"/>
          <w:sz w:val="24"/>
          <w:szCs w:val="24"/>
        </w:rPr>
      </w:pPr>
      <w:r w:rsidRPr="00C90C1C">
        <w:rPr>
          <w:rFonts w:ascii="Arial" w:eastAsia="Calibri" w:hAnsi="Arial" w:cs="Arial"/>
          <w:sz w:val="24"/>
          <w:szCs w:val="24"/>
        </w:rPr>
        <w:t>Health care services need to ensure that the information they provide to those who may have a disability, impairment or sensory loss is in accessible formats and in response to their specific needs and requirements.</w:t>
      </w:r>
      <w:r w:rsidRPr="00C90C1C">
        <w:rPr>
          <w:rFonts w:ascii="Arial" w:hAnsi="Arial" w:cs="Arial"/>
          <w:color w:val="000000"/>
          <w:sz w:val="24"/>
          <w:szCs w:val="24"/>
        </w:rPr>
        <w:t> </w:t>
      </w:r>
      <w:r w:rsidR="00002CD6" w:rsidRPr="00C90C1C">
        <w:rPr>
          <w:rFonts w:ascii="Arial" w:hAnsi="Arial" w:cs="Arial"/>
          <w:color w:val="000000"/>
          <w:sz w:val="24"/>
          <w:szCs w:val="24"/>
        </w:rPr>
        <w:t xml:space="preserve">With raising concerns relating to the lack of AIS implementation especially within GP practices, </w:t>
      </w:r>
      <w:r>
        <w:rPr>
          <w:rFonts w:ascii="Arial" w:hAnsi="Arial" w:cs="Arial"/>
          <w:color w:val="000000"/>
          <w:sz w:val="24"/>
          <w:szCs w:val="24"/>
        </w:rPr>
        <w:t xml:space="preserve">the EIHR and comms teams </w:t>
      </w:r>
      <w:r w:rsidR="00FD1A99">
        <w:rPr>
          <w:rFonts w:ascii="Arial" w:hAnsi="Arial" w:cs="Arial"/>
          <w:color w:val="000000"/>
          <w:sz w:val="24"/>
          <w:szCs w:val="24"/>
        </w:rPr>
        <w:t xml:space="preserve">ensures that </w:t>
      </w:r>
      <w:r w:rsidR="00002CD6" w:rsidRPr="00C90C1C">
        <w:rPr>
          <w:rFonts w:ascii="Arial" w:hAnsi="Arial" w:cs="Arial"/>
          <w:color w:val="000000"/>
          <w:sz w:val="24"/>
          <w:szCs w:val="24"/>
        </w:rPr>
        <w:t xml:space="preserve">AIS information </w:t>
      </w:r>
      <w:r w:rsidR="00AD3C78">
        <w:rPr>
          <w:rFonts w:ascii="Arial" w:hAnsi="Arial" w:cs="Arial"/>
          <w:color w:val="000000"/>
          <w:sz w:val="24"/>
          <w:szCs w:val="24"/>
        </w:rPr>
        <w:t xml:space="preserve">is annually </w:t>
      </w:r>
      <w:r w:rsidR="00002CD6" w:rsidRPr="00C90C1C">
        <w:rPr>
          <w:rFonts w:ascii="Arial" w:hAnsi="Arial" w:cs="Arial"/>
          <w:color w:val="000000"/>
          <w:sz w:val="24"/>
          <w:szCs w:val="24"/>
        </w:rPr>
        <w:t xml:space="preserve">circulated to </w:t>
      </w:r>
      <w:r w:rsidR="00AD3C78">
        <w:rPr>
          <w:rFonts w:ascii="Arial" w:hAnsi="Arial" w:cs="Arial"/>
          <w:color w:val="000000"/>
          <w:sz w:val="24"/>
          <w:szCs w:val="24"/>
        </w:rPr>
        <w:t xml:space="preserve">providers and </w:t>
      </w:r>
      <w:r w:rsidR="00002CD6" w:rsidRPr="00C90C1C">
        <w:rPr>
          <w:rFonts w:ascii="Arial" w:hAnsi="Arial" w:cs="Arial"/>
          <w:color w:val="000000"/>
          <w:sz w:val="24"/>
          <w:szCs w:val="24"/>
        </w:rPr>
        <w:t xml:space="preserve">GP practices and updated on the </w:t>
      </w:r>
      <w:r w:rsidR="008E46C3">
        <w:rPr>
          <w:rFonts w:ascii="Arial" w:hAnsi="Arial" w:cs="Arial"/>
          <w:color w:val="000000"/>
          <w:sz w:val="24"/>
          <w:szCs w:val="24"/>
        </w:rPr>
        <w:t>L</w:t>
      </w:r>
      <w:r w:rsidR="0056440A">
        <w:rPr>
          <w:rFonts w:ascii="Arial" w:hAnsi="Arial" w:cs="Arial"/>
          <w:color w:val="000000"/>
          <w:sz w:val="24"/>
          <w:szCs w:val="24"/>
        </w:rPr>
        <w:t>ICB</w:t>
      </w:r>
      <w:r w:rsidR="008C0425">
        <w:rPr>
          <w:rFonts w:ascii="Arial" w:hAnsi="Arial" w:cs="Arial"/>
          <w:color w:val="000000"/>
          <w:sz w:val="24"/>
          <w:szCs w:val="24"/>
        </w:rPr>
        <w:t xml:space="preserve"> </w:t>
      </w:r>
      <w:r w:rsidR="00002CD6" w:rsidRPr="00C90C1C">
        <w:rPr>
          <w:rFonts w:ascii="Arial" w:hAnsi="Arial" w:cs="Arial"/>
          <w:color w:val="000000"/>
          <w:sz w:val="24"/>
          <w:szCs w:val="24"/>
        </w:rPr>
        <w:t>website</w:t>
      </w:r>
      <w:r w:rsidR="00434476">
        <w:rPr>
          <w:rFonts w:ascii="Arial" w:hAnsi="Arial" w:cs="Arial"/>
          <w:color w:val="000000"/>
          <w:sz w:val="24"/>
          <w:szCs w:val="24"/>
        </w:rPr>
        <w:t xml:space="preserve"> </w:t>
      </w:r>
      <w:r w:rsidR="00FD1A99">
        <w:rPr>
          <w:rFonts w:ascii="Arial" w:hAnsi="Arial" w:cs="Arial"/>
          <w:color w:val="000000"/>
          <w:sz w:val="24"/>
          <w:szCs w:val="24"/>
        </w:rPr>
        <w:t xml:space="preserve">to remind </w:t>
      </w:r>
      <w:r w:rsidR="00434476">
        <w:rPr>
          <w:rFonts w:ascii="Arial" w:hAnsi="Arial" w:cs="Arial"/>
          <w:color w:val="000000"/>
          <w:sz w:val="24"/>
          <w:szCs w:val="24"/>
        </w:rPr>
        <w:t>staff o</w:t>
      </w:r>
      <w:r w:rsidR="00002CD6" w:rsidRPr="00C90C1C">
        <w:rPr>
          <w:rFonts w:ascii="Arial" w:hAnsi="Arial" w:cs="Arial"/>
          <w:color w:val="000000"/>
          <w:sz w:val="24"/>
          <w:szCs w:val="24"/>
        </w:rPr>
        <w:t xml:space="preserve">f their responsibilities to support accessible requirements of their patients. </w:t>
      </w:r>
      <w:r w:rsidR="00172CE9">
        <w:rPr>
          <w:rFonts w:ascii="Arial" w:hAnsi="Arial" w:cs="Arial"/>
          <w:color w:val="000000"/>
          <w:sz w:val="24"/>
          <w:szCs w:val="24"/>
        </w:rPr>
        <w:t xml:space="preserve">The </w:t>
      </w:r>
      <w:r w:rsidR="00970BB5">
        <w:rPr>
          <w:rFonts w:ascii="Arial" w:hAnsi="Arial" w:cs="Arial"/>
          <w:color w:val="000000"/>
          <w:sz w:val="24"/>
          <w:szCs w:val="24"/>
        </w:rPr>
        <w:t xml:space="preserve">implementation of AIS </w:t>
      </w:r>
      <w:r w:rsidR="006669C8">
        <w:rPr>
          <w:rFonts w:ascii="Arial" w:hAnsi="Arial" w:cs="Arial"/>
          <w:color w:val="000000"/>
          <w:sz w:val="24"/>
          <w:szCs w:val="24"/>
        </w:rPr>
        <w:t xml:space="preserve">by </w:t>
      </w:r>
      <w:r w:rsidR="00DB0B81">
        <w:rPr>
          <w:rFonts w:ascii="Arial" w:hAnsi="Arial" w:cs="Arial"/>
          <w:color w:val="000000"/>
          <w:sz w:val="24"/>
          <w:szCs w:val="24"/>
        </w:rPr>
        <w:t>NHS provider trusts</w:t>
      </w:r>
      <w:r w:rsidR="006669C8">
        <w:rPr>
          <w:rFonts w:ascii="Arial" w:hAnsi="Arial" w:cs="Arial"/>
          <w:color w:val="000000"/>
          <w:sz w:val="24"/>
          <w:szCs w:val="24"/>
        </w:rPr>
        <w:t xml:space="preserve"> </w:t>
      </w:r>
      <w:r w:rsidR="00970BB5">
        <w:rPr>
          <w:rFonts w:ascii="Arial" w:hAnsi="Arial" w:cs="Arial"/>
          <w:color w:val="000000"/>
          <w:sz w:val="24"/>
          <w:szCs w:val="24"/>
        </w:rPr>
        <w:t xml:space="preserve">is measured through the S6 quality assurance process </w:t>
      </w:r>
      <w:r w:rsidR="003559E8">
        <w:rPr>
          <w:rFonts w:ascii="Arial" w:hAnsi="Arial" w:cs="Arial"/>
          <w:color w:val="000000"/>
          <w:sz w:val="24"/>
          <w:szCs w:val="24"/>
        </w:rPr>
        <w:t xml:space="preserve">and reported back to </w:t>
      </w:r>
      <w:r w:rsidR="003421D9">
        <w:rPr>
          <w:rFonts w:ascii="Arial" w:hAnsi="Arial" w:cs="Arial"/>
          <w:color w:val="000000"/>
          <w:sz w:val="24"/>
          <w:szCs w:val="24"/>
        </w:rPr>
        <w:t>L</w:t>
      </w:r>
      <w:r w:rsidR="003559E8">
        <w:rPr>
          <w:rFonts w:ascii="Arial" w:hAnsi="Arial" w:cs="Arial"/>
          <w:color w:val="000000"/>
          <w:sz w:val="24"/>
          <w:szCs w:val="24"/>
        </w:rPr>
        <w:t>ICB</w:t>
      </w:r>
      <w:r w:rsidR="003421D9">
        <w:rPr>
          <w:rFonts w:ascii="Arial" w:hAnsi="Arial" w:cs="Arial"/>
          <w:color w:val="000000"/>
          <w:sz w:val="24"/>
          <w:szCs w:val="24"/>
        </w:rPr>
        <w:t xml:space="preserve"> every</w:t>
      </w:r>
      <w:r w:rsidR="003559E8">
        <w:rPr>
          <w:rFonts w:ascii="Arial" w:hAnsi="Arial" w:cs="Arial"/>
          <w:color w:val="000000"/>
          <w:sz w:val="24"/>
          <w:szCs w:val="24"/>
        </w:rPr>
        <w:t xml:space="preserve"> </w:t>
      </w:r>
      <w:r w:rsidR="00E13130">
        <w:rPr>
          <w:rFonts w:ascii="Arial" w:hAnsi="Arial" w:cs="Arial"/>
          <w:color w:val="000000"/>
          <w:sz w:val="24"/>
          <w:szCs w:val="24"/>
        </w:rPr>
        <w:t>six</w:t>
      </w:r>
      <w:r w:rsidR="003559E8">
        <w:rPr>
          <w:rFonts w:ascii="Arial" w:hAnsi="Arial" w:cs="Arial"/>
          <w:color w:val="000000"/>
          <w:sz w:val="24"/>
          <w:szCs w:val="24"/>
        </w:rPr>
        <w:t xml:space="preserve"> months.</w:t>
      </w:r>
    </w:p>
    <w:p w:rsidR="00AA3FED" w:rsidRDefault="00AA3FED" w:rsidP="00002CD6">
      <w:pPr>
        <w:spacing w:after="0" w:line="240" w:lineRule="auto"/>
        <w:rPr>
          <w:rFonts w:ascii="Arial" w:hAnsi="Arial" w:cs="Arial"/>
          <w:color w:val="000000"/>
          <w:sz w:val="24"/>
          <w:szCs w:val="24"/>
        </w:rPr>
      </w:pPr>
    </w:p>
    <w:p w:rsidR="001A22CB" w:rsidRDefault="00AA3FED" w:rsidP="00002CD6">
      <w:pPr>
        <w:spacing w:after="0" w:line="240" w:lineRule="auto"/>
        <w:rPr>
          <w:rFonts w:ascii="Arial" w:hAnsi="Arial" w:cs="Arial"/>
          <w:i/>
          <w:iCs/>
          <w:color w:val="2E74B5" w:themeColor="accent5" w:themeShade="BF"/>
          <w:sz w:val="24"/>
          <w:szCs w:val="24"/>
        </w:rPr>
      </w:pPr>
      <w:r w:rsidRPr="00F47B87">
        <w:rPr>
          <w:rFonts w:ascii="Arial" w:hAnsi="Arial" w:cs="Arial"/>
          <w:i/>
          <w:iCs/>
          <w:color w:val="2E74B5" w:themeColor="accent5" w:themeShade="BF"/>
          <w:sz w:val="24"/>
          <w:szCs w:val="24"/>
        </w:rPr>
        <w:t>Action</w:t>
      </w:r>
      <w:r w:rsidR="001A22CB">
        <w:rPr>
          <w:rFonts w:ascii="Arial" w:hAnsi="Arial" w:cs="Arial"/>
          <w:i/>
          <w:iCs/>
          <w:color w:val="2E74B5" w:themeColor="accent5" w:themeShade="BF"/>
          <w:sz w:val="24"/>
          <w:szCs w:val="24"/>
        </w:rPr>
        <w:t xml:space="preserve"> </w:t>
      </w:r>
      <w:r w:rsidR="000E43C6">
        <w:rPr>
          <w:rFonts w:ascii="Arial" w:hAnsi="Arial" w:cs="Arial"/>
          <w:i/>
          <w:iCs/>
          <w:color w:val="2E74B5" w:themeColor="accent5" w:themeShade="BF"/>
          <w:sz w:val="24"/>
          <w:szCs w:val="24"/>
        </w:rPr>
        <w:t>20</w:t>
      </w:r>
      <w:r w:rsidR="001A22CB">
        <w:rPr>
          <w:rFonts w:ascii="Arial" w:hAnsi="Arial" w:cs="Arial"/>
          <w:i/>
          <w:iCs/>
          <w:color w:val="2E74B5" w:themeColor="accent5" w:themeShade="BF"/>
          <w:sz w:val="24"/>
          <w:szCs w:val="24"/>
        </w:rPr>
        <w:t>23-24</w:t>
      </w:r>
      <w:r w:rsidR="000E43C6">
        <w:rPr>
          <w:rFonts w:ascii="Arial" w:hAnsi="Arial" w:cs="Arial"/>
          <w:i/>
          <w:iCs/>
          <w:color w:val="2E74B5" w:themeColor="accent5" w:themeShade="BF"/>
          <w:sz w:val="24"/>
          <w:szCs w:val="24"/>
        </w:rPr>
        <w:t>:</w:t>
      </w:r>
    </w:p>
    <w:p w:rsidR="00002CD6" w:rsidRPr="001A22CB" w:rsidRDefault="00002CD6" w:rsidP="001A22CB">
      <w:pPr>
        <w:pStyle w:val="ListParagraph"/>
        <w:numPr>
          <w:ilvl w:val="0"/>
          <w:numId w:val="29"/>
        </w:numPr>
        <w:spacing w:after="0" w:line="240" w:lineRule="auto"/>
        <w:rPr>
          <w:rFonts w:ascii="Arial" w:eastAsia="Calibri" w:hAnsi="Arial" w:cs="Arial"/>
          <w:b/>
          <w:bCs/>
          <w:i/>
          <w:iCs/>
          <w:color w:val="2E74B5" w:themeColor="accent5" w:themeShade="BF"/>
          <w:sz w:val="24"/>
          <w:szCs w:val="24"/>
        </w:rPr>
      </w:pPr>
      <w:r w:rsidRPr="001A22CB">
        <w:rPr>
          <w:rFonts w:ascii="Arial" w:hAnsi="Arial" w:cs="Arial"/>
          <w:i/>
          <w:iCs/>
          <w:color w:val="2E74B5" w:themeColor="accent5" w:themeShade="BF"/>
          <w:sz w:val="24"/>
          <w:szCs w:val="24"/>
        </w:rPr>
        <w:t xml:space="preserve">Further work will be undertaken </w:t>
      </w:r>
      <w:r w:rsidR="00AA3FED" w:rsidRPr="001A22CB">
        <w:rPr>
          <w:rFonts w:ascii="Arial" w:hAnsi="Arial" w:cs="Arial"/>
          <w:i/>
          <w:iCs/>
          <w:color w:val="2E74B5" w:themeColor="accent5" w:themeShade="BF"/>
          <w:sz w:val="24"/>
          <w:szCs w:val="24"/>
        </w:rPr>
        <w:t xml:space="preserve">to </w:t>
      </w:r>
      <w:r w:rsidR="007A19CE" w:rsidRPr="001A22CB">
        <w:rPr>
          <w:rFonts w:ascii="Arial" w:hAnsi="Arial" w:cs="Arial"/>
          <w:i/>
          <w:iCs/>
          <w:color w:val="2E74B5" w:themeColor="accent5" w:themeShade="BF"/>
          <w:sz w:val="24"/>
          <w:szCs w:val="24"/>
        </w:rPr>
        <w:t xml:space="preserve">continue to </w:t>
      </w:r>
      <w:r w:rsidR="00025FD9" w:rsidRPr="001A22CB">
        <w:rPr>
          <w:rFonts w:ascii="Arial" w:hAnsi="Arial" w:cs="Arial"/>
          <w:i/>
          <w:iCs/>
          <w:color w:val="2E74B5" w:themeColor="accent5" w:themeShade="BF"/>
          <w:sz w:val="24"/>
          <w:szCs w:val="24"/>
        </w:rPr>
        <w:t xml:space="preserve">measure provider progress </w:t>
      </w:r>
      <w:r w:rsidR="004F73FE" w:rsidRPr="001A22CB">
        <w:rPr>
          <w:rFonts w:ascii="Arial" w:hAnsi="Arial" w:cs="Arial"/>
          <w:i/>
          <w:iCs/>
          <w:color w:val="2E74B5" w:themeColor="accent5" w:themeShade="BF"/>
          <w:sz w:val="24"/>
          <w:szCs w:val="24"/>
        </w:rPr>
        <w:t xml:space="preserve">through </w:t>
      </w:r>
      <w:r w:rsidR="000E43C6">
        <w:rPr>
          <w:rFonts w:ascii="Arial" w:hAnsi="Arial" w:cs="Arial"/>
          <w:i/>
          <w:iCs/>
          <w:color w:val="2E74B5" w:themeColor="accent5" w:themeShade="BF"/>
          <w:sz w:val="24"/>
          <w:szCs w:val="24"/>
        </w:rPr>
        <w:t>L</w:t>
      </w:r>
      <w:r w:rsidR="00025FD9" w:rsidRPr="001A22CB">
        <w:rPr>
          <w:rFonts w:ascii="Arial" w:hAnsi="Arial" w:cs="Arial"/>
          <w:i/>
          <w:iCs/>
          <w:color w:val="2E74B5" w:themeColor="accent5" w:themeShade="BF"/>
          <w:sz w:val="24"/>
          <w:szCs w:val="24"/>
        </w:rPr>
        <w:t xml:space="preserve">ICB </w:t>
      </w:r>
      <w:r w:rsidRPr="001A22CB">
        <w:rPr>
          <w:rFonts w:ascii="Arial" w:hAnsi="Arial" w:cs="Arial"/>
          <w:i/>
          <w:iCs/>
          <w:color w:val="2E74B5" w:themeColor="accent5" w:themeShade="BF"/>
          <w:sz w:val="24"/>
          <w:szCs w:val="24"/>
        </w:rPr>
        <w:t>quality assurance</w:t>
      </w:r>
      <w:r w:rsidR="00025FD9" w:rsidRPr="001A22CB">
        <w:rPr>
          <w:rFonts w:ascii="Arial" w:hAnsi="Arial" w:cs="Arial"/>
          <w:i/>
          <w:iCs/>
          <w:color w:val="2E74B5" w:themeColor="accent5" w:themeShade="BF"/>
          <w:sz w:val="24"/>
          <w:szCs w:val="24"/>
        </w:rPr>
        <w:t xml:space="preserve"> processes</w:t>
      </w:r>
      <w:r w:rsidR="00916BF4" w:rsidRPr="001A22CB">
        <w:rPr>
          <w:rFonts w:ascii="Arial" w:hAnsi="Arial" w:cs="Arial"/>
          <w:i/>
          <w:iCs/>
          <w:color w:val="2E74B5" w:themeColor="accent5" w:themeShade="BF"/>
          <w:sz w:val="24"/>
          <w:szCs w:val="24"/>
        </w:rPr>
        <w:t xml:space="preserve"> </w:t>
      </w:r>
      <w:r w:rsidR="007A19CE" w:rsidRPr="001A22CB">
        <w:rPr>
          <w:rFonts w:ascii="Arial" w:hAnsi="Arial" w:cs="Arial"/>
          <w:i/>
          <w:iCs/>
          <w:color w:val="2E74B5" w:themeColor="accent5" w:themeShade="BF"/>
          <w:sz w:val="24"/>
          <w:szCs w:val="24"/>
        </w:rPr>
        <w:t xml:space="preserve">and </w:t>
      </w:r>
      <w:r w:rsidRPr="001A22CB">
        <w:rPr>
          <w:rFonts w:ascii="Arial" w:hAnsi="Arial" w:cs="Arial"/>
          <w:i/>
          <w:iCs/>
          <w:color w:val="2E74B5" w:themeColor="accent5" w:themeShade="BF"/>
          <w:sz w:val="24"/>
          <w:szCs w:val="24"/>
        </w:rPr>
        <w:t xml:space="preserve">more targeted </w:t>
      </w:r>
      <w:r w:rsidR="00EC4840" w:rsidRPr="001A22CB">
        <w:rPr>
          <w:rFonts w:ascii="Arial" w:hAnsi="Arial" w:cs="Arial"/>
          <w:i/>
          <w:iCs/>
          <w:color w:val="2E74B5" w:themeColor="accent5" w:themeShade="BF"/>
          <w:sz w:val="24"/>
          <w:szCs w:val="24"/>
        </w:rPr>
        <w:t>promotion</w:t>
      </w:r>
      <w:r w:rsidR="009D266B" w:rsidRPr="001A22CB">
        <w:rPr>
          <w:rFonts w:ascii="Arial" w:hAnsi="Arial" w:cs="Arial"/>
          <w:i/>
          <w:iCs/>
          <w:color w:val="2E74B5" w:themeColor="accent5" w:themeShade="BF"/>
          <w:sz w:val="24"/>
          <w:szCs w:val="24"/>
        </w:rPr>
        <w:t xml:space="preserve"> of the importance of</w:t>
      </w:r>
      <w:r w:rsidR="00EC4840" w:rsidRPr="001A22CB">
        <w:rPr>
          <w:rFonts w:ascii="Arial" w:hAnsi="Arial" w:cs="Arial"/>
          <w:i/>
          <w:iCs/>
          <w:color w:val="2E74B5" w:themeColor="accent5" w:themeShade="BF"/>
          <w:sz w:val="24"/>
          <w:szCs w:val="24"/>
        </w:rPr>
        <w:t xml:space="preserve"> </w:t>
      </w:r>
      <w:r w:rsidR="009D266B" w:rsidRPr="001A22CB">
        <w:rPr>
          <w:rFonts w:ascii="Arial" w:hAnsi="Arial" w:cs="Arial"/>
          <w:i/>
          <w:iCs/>
          <w:color w:val="2E74B5" w:themeColor="accent5" w:themeShade="BF"/>
          <w:sz w:val="24"/>
          <w:szCs w:val="24"/>
        </w:rPr>
        <w:t xml:space="preserve">AIS compliance </w:t>
      </w:r>
      <w:r w:rsidR="00C23543" w:rsidRPr="001A22CB">
        <w:rPr>
          <w:rFonts w:ascii="Arial" w:hAnsi="Arial" w:cs="Arial"/>
          <w:i/>
          <w:iCs/>
          <w:color w:val="2E74B5" w:themeColor="accent5" w:themeShade="BF"/>
          <w:sz w:val="24"/>
          <w:szCs w:val="24"/>
        </w:rPr>
        <w:t xml:space="preserve">by </w:t>
      </w:r>
      <w:r w:rsidR="00EC4840" w:rsidRPr="001A22CB">
        <w:rPr>
          <w:rFonts w:ascii="Arial" w:hAnsi="Arial" w:cs="Arial"/>
          <w:i/>
          <w:iCs/>
          <w:color w:val="2E74B5" w:themeColor="accent5" w:themeShade="BF"/>
          <w:sz w:val="24"/>
          <w:szCs w:val="24"/>
        </w:rPr>
        <w:t xml:space="preserve">GP </w:t>
      </w:r>
      <w:r w:rsidRPr="001A22CB">
        <w:rPr>
          <w:rFonts w:ascii="Arial" w:hAnsi="Arial" w:cs="Arial"/>
          <w:i/>
          <w:iCs/>
          <w:color w:val="2E74B5" w:themeColor="accent5" w:themeShade="BF"/>
          <w:sz w:val="24"/>
          <w:szCs w:val="24"/>
        </w:rPr>
        <w:t>practices</w:t>
      </w:r>
      <w:r w:rsidR="00C23543" w:rsidRPr="001A22CB">
        <w:rPr>
          <w:rFonts w:ascii="Arial" w:hAnsi="Arial" w:cs="Arial"/>
          <w:i/>
          <w:iCs/>
          <w:color w:val="2E74B5" w:themeColor="accent5" w:themeShade="BF"/>
          <w:sz w:val="24"/>
          <w:szCs w:val="24"/>
        </w:rPr>
        <w:t xml:space="preserve"> will</w:t>
      </w:r>
      <w:r w:rsidRPr="001A22CB">
        <w:rPr>
          <w:rFonts w:ascii="Arial" w:hAnsi="Arial" w:cs="Arial"/>
          <w:i/>
          <w:iCs/>
          <w:color w:val="2E74B5" w:themeColor="accent5" w:themeShade="BF"/>
          <w:sz w:val="24"/>
          <w:szCs w:val="24"/>
        </w:rPr>
        <w:t xml:space="preserve"> be undertaken</w:t>
      </w:r>
      <w:r w:rsidR="00C23543" w:rsidRPr="001A22CB">
        <w:rPr>
          <w:rFonts w:ascii="Arial" w:hAnsi="Arial" w:cs="Arial"/>
          <w:i/>
          <w:iCs/>
          <w:color w:val="2E74B5" w:themeColor="accent5" w:themeShade="BF"/>
          <w:sz w:val="24"/>
          <w:szCs w:val="24"/>
        </w:rPr>
        <w:t>.</w:t>
      </w:r>
    </w:p>
    <w:p w:rsidR="00002CD6" w:rsidRPr="00F47B87" w:rsidRDefault="00002CD6" w:rsidP="00002CD6">
      <w:pPr>
        <w:spacing w:after="0" w:line="240" w:lineRule="auto"/>
        <w:rPr>
          <w:rFonts w:ascii="Arial" w:eastAsia="Times New Roman" w:hAnsi="Arial" w:cs="Arial"/>
          <w:b/>
          <w:color w:val="2E74B5" w:themeColor="accent5" w:themeShade="BF"/>
          <w:sz w:val="24"/>
          <w:szCs w:val="24"/>
        </w:rPr>
      </w:pPr>
    </w:p>
    <w:p w:rsidR="00002CD6" w:rsidRPr="00C90C1C" w:rsidRDefault="00002CD6" w:rsidP="00D67094">
      <w:pPr>
        <w:pStyle w:val="Default"/>
        <w:numPr>
          <w:ilvl w:val="0"/>
          <w:numId w:val="27"/>
        </w:numPr>
        <w:rPr>
          <w:b/>
        </w:rPr>
      </w:pPr>
      <w:r w:rsidRPr="00C90C1C">
        <w:rPr>
          <w:b/>
        </w:rPr>
        <w:t xml:space="preserve">Charter marks: </w:t>
      </w:r>
    </w:p>
    <w:p w:rsidR="002E62A8" w:rsidRDefault="00002CD6" w:rsidP="00002CD6">
      <w:pPr>
        <w:pStyle w:val="Default"/>
        <w:rPr>
          <w:i/>
          <w:iCs/>
          <w:color w:val="2E74B5" w:themeColor="accent5" w:themeShade="BF"/>
        </w:rPr>
      </w:pPr>
      <w:r w:rsidRPr="00C90C1C">
        <w:t xml:space="preserve">Work has continued over the year to implement initiatives including assessing practice, conducting reviews and training to ensure that </w:t>
      </w:r>
      <w:r w:rsidR="00BD2442">
        <w:t>LICB</w:t>
      </w:r>
      <w:r w:rsidRPr="00C90C1C">
        <w:t xml:space="preserve"> retain appropriate standards required</w:t>
      </w:r>
      <w:r w:rsidR="003421D9">
        <w:t>. R</w:t>
      </w:r>
      <w:r w:rsidRPr="00C90C1C">
        <w:t>esearch is being done on identifying other relevant Charter marks. L</w:t>
      </w:r>
      <w:r w:rsidR="0056440A">
        <w:t>ICB</w:t>
      </w:r>
      <w:r w:rsidR="008C0425">
        <w:t xml:space="preserve"> </w:t>
      </w:r>
      <w:r w:rsidR="00C26FB9">
        <w:t xml:space="preserve">once again </w:t>
      </w:r>
      <w:r w:rsidRPr="00C90C1C">
        <w:t xml:space="preserve">acquired Disability Confident – Employer Status </w:t>
      </w:r>
      <w:r w:rsidR="000A0E78">
        <w:t xml:space="preserve">in 2022 and has </w:t>
      </w:r>
      <w:r w:rsidR="005348D0">
        <w:t xml:space="preserve">also achieved </w:t>
      </w:r>
      <w:r w:rsidRPr="00C90C1C">
        <w:t>Mindful Employer and Carers Award accordingly.</w:t>
      </w:r>
    </w:p>
    <w:p w:rsidR="002E62A8" w:rsidRDefault="002E62A8" w:rsidP="00002CD6">
      <w:pPr>
        <w:pStyle w:val="Default"/>
        <w:rPr>
          <w:i/>
          <w:iCs/>
          <w:color w:val="2E74B5" w:themeColor="accent5" w:themeShade="BF"/>
        </w:rPr>
      </w:pPr>
    </w:p>
    <w:p w:rsidR="002E62A8" w:rsidRDefault="008F484C" w:rsidP="00002CD6">
      <w:pPr>
        <w:pStyle w:val="Default"/>
        <w:rPr>
          <w:i/>
          <w:iCs/>
          <w:color w:val="2E74B5" w:themeColor="accent5" w:themeShade="BF"/>
        </w:rPr>
      </w:pPr>
      <w:r w:rsidRPr="003C5737">
        <w:rPr>
          <w:i/>
          <w:iCs/>
          <w:color w:val="2E74B5" w:themeColor="accent5" w:themeShade="BF"/>
        </w:rPr>
        <w:t>Action</w:t>
      </w:r>
      <w:r w:rsidR="002E62A8">
        <w:rPr>
          <w:i/>
          <w:iCs/>
          <w:color w:val="2E74B5" w:themeColor="accent5" w:themeShade="BF"/>
        </w:rPr>
        <w:t xml:space="preserve"> </w:t>
      </w:r>
      <w:r w:rsidR="004A2283">
        <w:rPr>
          <w:i/>
          <w:iCs/>
          <w:color w:val="2E74B5" w:themeColor="accent5" w:themeShade="BF"/>
        </w:rPr>
        <w:t>20</w:t>
      </w:r>
      <w:r w:rsidR="002E62A8">
        <w:rPr>
          <w:i/>
          <w:iCs/>
          <w:color w:val="2E74B5" w:themeColor="accent5" w:themeShade="BF"/>
        </w:rPr>
        <w:t>23-24</w:t>
      </w:r>
      <w:r w:rsidR="004A2283">
        <w:rPr>
          <w:i/>
          <w:iCs/>
          <w:color w:val="2E74B5" w:themeColor="accent5" w:themeShade="BF"/>
        </w:rPr>
        <w:t>:</w:t>
      </w:r>
    </w:p>
    <w:p w:rsidR="008F484C" w:rsidRPr="003C5737" w:rsidRDefault="0057244D" w:rsidP="002E62A8">
      <w:pPr>
        <w:pStyle w:val="Default"/>
        <w:numPr>
          <w:ilvl w:val="0"/>
          <w:numId w:val="29"/>
        </w:numPr>
        <w:rPr>
          <w:i/>
          <w:iCs/>
          <w:color w:val="2E74B5" w:themeColor="accent5" w:themeShade="BF"/>
        </w:rPr>
      </w:pPr>
      <w:r w:rsidRPr="003C5737">
        <w:rPr>
          <w:i/>
          <w:iCs/>
          <w:color w:val="2E74B5" w:themeColor="accent5" w:themeShade="BF"/>
        </w:rPr>
        <w:t xml:space="preserve">Do further </w:t>
      </w:r>
      <w:r w:rsidR="00E30A56" w:rsidRPr="003C5737">
        <w:rPr>
          <w:i/>
          <w:iCs/>
          <w:color w:val="2E74B5" w:themeColor="accent5" w:themeShade="BF"/>
        </w:rPr>
        <w:t xml:space="preserve">research into other </w:t>
      </w:r>
      <w:r w:rsidRPr="003C5737">
        <w:rPr>
          <w:i/>
          <w:iCs/>
          <w:color w:val="2E74B5" w:themeColor="accent5" w:themeShade="BF"/>
        </w:rPr>
        <w:t xml:space="preserve">relevant </w:t>
      </w:r>
      <w:r w:rsidR="00E30A56" w:rsidRPr="003C5737">
        <w:rPr>
          <w:i/>
          <w:iCs/>
          <w:color w:val="2E74B5" w:themeColor="accent5" w:themeShade="BF"/>
        </w:rPr>
        <w:t xml:space="preserve">charter marks </w:t>
      </w:r>
      <w:r w:rsidRPr="003C5737">
        <w:rPr>
          <w:i/>
          <w:iCs/>
          <w:color w:val="2E74B5" w:themeColor="accent5" w:themeShade="BF"/>
        </w:rPr>
        <w:t xml:space="preserve">and how to acquire </w:t>
      </w:r>
      <w:r w:rsidR="003154F5" w:rsidRPr="003C5737">
        <w:rPr>
          <w:i/>
          <w:iCs/>
          <w:color w:val="2E74B5" w:themeColor="accent5" w:themeShade="BF"/>
        </w:rPr>
        <w:t xml:space="preserve">Disability Confident – Leader status </w:t>
      </w:r>
      <w:r w:rsidR="00853A2C" w:rsidRPr="003C5737">
        <w:rPr>
          <w:i/>
          <w:iCs/>
          <w:color w:val="2E74B5" w:themeColor="accent5" w:themeShade="BF"/>
        </w:rPr>
        <w:t>with the aim to achieve this by 2024-5</w:t>
      </w:r>
    </w:p>
    <w:p w:rsidR="00002CD6" w:rsidRPr="00C90C1C" w:rsidRDefault="00002CD6" w:rsidP="00002CD6">
      <w:pPr>
        <w:spacing w:after="0" w:line="240" w:lineRule="auto"/>
        <w:rPr>
          <w:rFonts w:ascii="Arial" w:hAnsi="Arial" w:cs="Arial"/>
          <w:b/>
          <w:sz w:val="24"/>
          <w:szCs w:val="24"/>
        </w:rPr>
      </w:pPr>
    </w:p>
    <w:p w:rsidR="00002CD6" w:rsidRPr="00D67094" w:rsidRDefault="00002CD6" w:rsidP="00D67094">
      <w:pPr>
        <w:pStyle w:val="ListParagraph"/>
        <w:numPr>
          <w:ilvl w:val="0"/>
          <w:numId w:val="27"/>
        </w:numPr>
        <w:spacing w:after="0" w:line="240" w:lineRule="auto"/>
        <w:rPr>
          <w:rFonts w:ascii="Arial" w:hAnsi="Arial" w:cs="Arial"/>
          <w:b/>
          <w:sz w:val="24"/>
          <w:szCs w:val="24"/>
        </w:rPr>
      </w:pPr>
      <w:r w:rsidRPr="00D67094">
        <w:rPr>
          <w:rFonts w:ascii="Arial" w:hAnsi="Arial" w:cs="Arial"/>
          <w:b/>
          <w:sz w:val="24"/>
          <w:szCs w:val="24"/>
        </w:rPr>
        <w:t xml:space="preserve">Equality Deliver System </w:t>
      </w:r>
      <w:r w:rsidR="00481479" w:rsidRPr="00D67094">
        <w:rPr>
          <w:rFonts w:ascii="Arial" w:hAnsi="Arial" w:cs="Arial"/>
          <w:b/>
          <w:sz w:val="24"/>
          <w:szCs w:val="24"/>
        </w:rPr>
        <w:t xml:space="preserve">2022 </w:t>
      </w:r>
      <w:r w:rsidRPr="00D67094">
        <w:rPr>
          <w:rFonts w:ascii="Arial" w:hAnsi="Arial" w:cs="Arial"/>
          <w:b/>
          <w:sz w:val="24"/>
          <w:szCs w:val="24"/>
        </w:rPr>
        <w:t>(EDS)</w:t>
      </w:r>
      <w:r w:rsidR="00481479" w:rsidRPr="00D67094">
        <w:rPr>
          <w:rFonts w:ascii="Arial" w:hAnsi="Arial" w:cs="Arial"/>
          <w:b/>
          <w:sz w:val="24"/>
          <w:szCs w:val="24"/>
        </w:rPr>
        <w:t xml:space="preserve"> pilot</w:t>
      </w:r>
    </w:p>
    <w:p w:rsidR="009271BA" w:rsidRPr="009271BA" w:rsidRDefault="009271BA" w:rsidP="009271BA">
      <w:pPr>
        <w:widowControl w:val="0"/>
        <w:autoSpaceDE w:val="0"/>
        <w:autoSpaceDN w:val="0"/>
        <w:spacing w:after="0" w:line="240" w:lineRule="auto"/>
        <w:rPr>
          <w:rFonts w:ascii="Arial" w:eastAsia="Arial" w:hAnsi="Arial" w:cs="Arial"/>
          <w:sz w:val="24"/>
          <w:szCs w:val="24"/>
          <w:lang w:val="en-US"/>
        </w:rPr>
      </w:pPr>
      <w:r w:rsidRPr="009271BA">
        <w:rPr>
          <w:rFonts w:ascii="Arial" w:eastAsia="Arial" w:hAnsi="Arial" w:cs="Arial"/>
          <w:sz w:val="24"/>
          <w:szCs w:val="24"/>
          <w:lang w:val="en-US"/>
        </w:rPr>
        <w:t xml:space="preserve">The EDS is an improvement tool for patients, </w:t>
      </w:r>
      <w:r w:rsidR="003421D9" w:rsidRPr="009271BA">
        <w:rPr>
          <w:rFonts w:ascii="Arial" w:eastAsia="Arial" w:hAnsi="Arial" w:cs="Arial"/>
          <w:sz w:val="24"/>
          <w:szCs w:val="24"/>
          <w:lang w:val="en-US"/>
        </w:rPr>
        <w:t>staff,</w:t>
      </w:r>
      <w:r w:rsidRPr="009271BA">
        <w:rPr>
          <w:rFonts w:ascii="Arial" w:eastAsia="Arial" w:hAnsi="Arial" w:cs="Arial"/>
          <w:sz w:val="24"/>
          <w:szCs w:val="24"/>
          <w:lang w:val="en-US"/>
        </w:rPr>
        <w:t xml:space="preserve"> and leaders of the NHS. It supports NHS </w:t>
      </w:r>
      <w:proofErr w:type="spellStart"/>
      <w:r w:rsidRPr="009271BA">
        <w:rPr>
          <w:rFonts w:ascii="Arial" w:eastAsia="Arial" w:hAnsi="Arial" w:cs="Arial"/>
          <w:sz w:val="24"/>
          <w:szCs w:val="24"/>
          <w:lang w:val="en-US"/>
        </w:rPr>
        <w:t>organisations</w:t>
      </w:r>
      <w:proofErr w:type="spellEnd"/>
      <w:r w:rsidRPr="009271BA">
        <w:rPr>
          <w:rFonts w:ascii="Arial" w:eastAsia="Arial" w:hAnsi="Arial" w:cs="Arial"/>
          <w:sz w:val="24"/>
          <w:szCs w:val="24"/>
          <w:lang w:val="en-US"/>
        </w:rPr>
        <w:t xml:space="preserve"> in </w:t>
      </w:r>
      <w:r w:rsidRPr="00E87382">
        <w:rPr>
          <w:rFonts w:ascii="Arial" w:eastAsia="Arial" w:hAnsi="Arial" w:cs="Arial"/>
          <w:sz w:val="24"/>
          <w:szCs w:val="24"/>
          <w:lang w:val="en-US"/>
        </w:rPr>
        <w:t>England</w:t>
      </w:r>
      <w:r w:rsidR="00E87382">
        <w:rPr>
          <w:rFonts w:ascii="Arial" w:eastAsia="Arial" w:hAnsi="Arial" w:cs="Arial"/>
          <w:sz w:val="24"/>
          <w:szCs w:val="24"/>
          <w:lang w:val="en-US"/>
        </w:rPr>
        <w:t>,</w:t>
      </w:r>
      <w:r w:rsidRPr="00E87382">
        <w:rPr>
          <w:rFonts w:ascii="Arial" w:eastAsia="Arial" w:hAnsi="Arial" w:cs="Arial"/>
          <w:sz w:val="24"/>
          <w:szCs w:val="24"/>
          <w:lang w:val="en-US"/>
        </w:rPr>
        <w:t xml:space="preserve"> in active conversations with patients, public, staff, staff networks, community groups and trade unions</w:t>
      </w:r>
      <w:r w:rsidR="00E87382">
        <w:rPr>
          <w:rFonts w:ascii="Arial" w:eastAsia="Arial" w:hAnsi="Arial" w:cs="Arial"/>
          <w:sz w:val="24"/>
          <w:szCs w:val="24"/>
          <w:lang w:val="en-US"/>
        </w:rPr>
        <w:t>,</w:t>
      </w:r>
      <w:r w:rsidRPr="00E87382">
        <w:rPr>
          <w:rFonts w:ascii="Arial" w:eastAsia="Arial" w:hAnsi="Arial" w:cs="Arial"/>
          <w:sz w:val="24"/>
          <w:szCs w:val="24"/>
          <w:lang w:val="en-US"/>
        </w:rPr>
        <w:t xml:space="preserve"> to review</w:t>
      </w:r>
      <w:r w:rsidRPr="009271BA">
        <w:rPr>
          <w:rFonts w:ascii="Arial" w:eastAsia="Arial" w:hAnsi="Arial" w:cs="Arial"/>
          <w:sz w:val="24"/>
          <w:szCs w:val="24"/>
          <w:lang w:val="en-US"/>
        </w:rPr>
        <w:t xml:space="preserve"> and develop their approach in addressing health inequalities through three domains: Services, Workforce and Leadership. It is driven by data, evidence, </w:t>
      </w:r>
      <w:r w:rsidR="003421D9" w:rsidRPr="009271BA">
        <w:rPr>
          <w:rFonts w:ascii="Arial" w:eastAsia="Arial" w:hAnsi="Arial" w:cs="Arial"/>
          <w:sz w:val="24"/>
          <w:szCs w:val="24"/>
          <w:lang w:val="en-US"/>
        </w:rPr>
        <w:t>engagement,</w:t>
      </w:r>
      <w:r w:rsidRPr="009271BA">
        <w:rPr>
          <w:rFonts w:ascii="Arial" w:eastAsia="Arial" w:hAnsi="Arial" w:cs="Arial"/>
          <w:sz w:val="24"/>
          <w:szCs w:val="24"/>
          <w:lang w:val="en-US"/>
        </w:rPr>
        <w:t xml:space="preserve"> and insight.</w:t>
      </w:r>
    </w:p>
    <w:p w:rsidR="009271BA" w:rsidRPr="009271BA" w:rsidRDefault="009271BA" w:rsidP="009271BA">
      <w:pPr>
        <w:widowControl w:val="0"/>
        <w:autoSpaceDE w:val="0"/>
        <w:autoSpaceDN w:val="0"/>
        <w:spacing w:after="0" w:line="240" w:lineRule="auto"/>
        <w:rPr>
          <w:rFonts w:ascii="Arial" w:eastAsia="Arial" w:hAnsi="Arial" w:cs="Arial"/>
          <w:sz w:val="24"/>
          <w:szCs w:val="24"/>
          <w:lang w:val="en-US"/>
        </w:rPr>
      </w:pPr>
    </w:p>
    <w:p w:rsidR="009271BA" w:rsidRPr="009271BA" w:rsidRDefault="009271BA" w:rsidP="009271BA">
      <w:pPr>
        <w:widowControl w:val="0"/>
        <w:autoSpaceDE w:val="0"/>
        <w:autoSpaceDN w:val="0"/>
        <w:spacing w:after="0" w:line="240" w:lineRule="auto"/>
        <w:rPr>
          <w:rFonts w:ascii="Arial" w:eastAsia="Arial" w:hAnsi="Arial" w:cs="Arial"/>
          <w:sz w:val="24"/>
          <w:szCs w:val="24"/>
          <w:lang w:val="en-US"/>
        </w:rPr>
      </w:pPr>
      <w:r w:rsidRPr="009271BA">
        <w:rPr>
          <w:rFonts w:ascii="Arial" w:eastAsia="Arial" w:hAnsi="Arial" w:cs="Arial"/>
          <w:sz w:val="24"/>
          <w:szCs w:val="24"/>
          <w:lang w:val="en-US"/>
        </w:rPr>
        <w:t xml:space="preserve">There is an NHSE requirement for ICS </w:t>
      </w:r>
      <w:r w:rsidR="00D8291C">
        <w:rPr>
          <w:rFonts w:ascii="Arial" w:eastAsia="Arial" w:hAnsi="Arial" w:cs="Arial"/>
          <w:sz w:val="24"/>
          <w:szCs w:val="24"/>
          <w:lang w:val="en-US"/>
        </w:rPr>
        <w:t xml:space="preserve">NHS trusts </w:t>
      </w:r>
      <w:r w:rsidRPr="009271BA">
        <w:rPr>
          <w:rFonts w:ascii="Arial" w:eastAsia="Arial" w:hAnsi="Arial" w:cs="Arial"/>
          <w:sz w:val="24"/>
          <w:szCs w:val="24"/>
          <w:lang w:val="en-US"/>
        </w:rPr>
        <w:t xml:space="preserve">and ICB to pilot EDS and provide feedback of the process – a decision to focus on piloting domain 2 (Workforce health and well-being) was made by the LICB Equality Forum </w:t>
      </w:r>
      <w:r w:rsidR="004A55D6">
        <w:rPr>
          <w:rFonts w:ascii="Arial" w:eastAsia="Arial" w:hAnsi="Arial" w:cs="Arial"/>
          <w:sz w:val="24"/>
          <w:szCs w:val="24"/>
          <w:lang w:val="en-US"/>
        </w:rPr>
        <w:t xml:space="preserve">back in October 22 </w:t>
      </w:r>
      <w:r w:rsidRPr="009271BA">
        <w:rPr>
          <w:rFonts w:ascii="Arial" w:eastAsia="Arial" w:hAnsi="Arial" w:cs="Arial"/>
          <w:sz w:val="24"/>
          <w:szCs w:val="24"/>
          <w:lang w:val="en-US"/>
        </w:rPr>
        <w:t>and as a result</w:t>
      </w:r>
      <w:r w:rsidR="00255156">
        <w:rPr>
          <w:rFonts w:ascii="Arial" w:eastAsia="Arial" w:hAnsi="Arial" w:cs="Arial"/>
          <w:sz w:val="24"/>
          <w:szCs w:val="24"/>
          <w:lang w:val="en-US"/>
        </w:rPr>
        <w:t xml:space="preserve"> the following was achieved</w:t>
      </w:r>
      <w:r w:rsidRPr="009271BA">
        <w:rPr>
          <w:rFonts w:ascii="Arial" w:eastAsia="Arial" w:hAnsi="Arial" w:cs="Arial"/>
          <w:sz w:val="24"/>
          <w:szCs w:val="24"/>
          <w:lang w:val="en-US"/>
        </w:rPr>
        <w:t xml:space="preserve">: - </w:t>
      </w:r>
    </w:p>
    <w:p w:rsidR="009271BA" w:rsidRPr="009271BA" w:rsidRDefault="009271BA" w:rsidP="009271BA">
      <w:pPr>
        <w:numPr>
          <w:ilvl w:val="0"/>
          <w:numId w:val="19"/>
        </w:numPr>
        <w:spacing w:after="0" w:line="240" w:lineRule="auto"/>
        <w:rPr>
          <w:rFonts w:ascii="Arial" w:eastAsia="Calibri" w:hAnsi="Arial" w:cs="Arial"/>
          <w:sz w:val="24"/>
          <w:szCs w:val="24"/>
        </w:rPr>
      </w:pPr>
      <w:r w:rsidRPr="009271BA">
        <w:rPr>
          <w:rFonts w:ascii="Arial" w:eastAsia="Calibri" w:hAnsi="Arial" w:cs="Arial"/>
          <w:sz w:val="24"/>
          <w:szCs w:val="24"/>
        </w:rPr>
        <w:t>Implementation plan produced</w:t>
      </w:r>
    </w:p>
    <w:p w:rsidR="009271BA" w:rsidRPr="009271BA" w:rsidRDefault="009271BA" w:rsidP="009271BA">
      <w:pPr>
        <w:numPr>
          <w:ilvl w:val="0"/>
          <w:numId w:val="19"/>
        </w:numPr>
        <w:spacing w:after="0" w:line="240" w:lineRule="auto"/>
        <w:rPr>
          <w:rFonts w:ascii="Arial" w:eastAsia="Calibri" w:hAnsi="Arial" w:cs="Arial"/>
          <w:sz w:val="24"/>
          <w:szCs w:val="24"/>
        </w:rPr>
      </w:pPr>
      <w:r w:rsidRPr="009271BA">
        <w:rPr>
          <w:rFonts w:ascii="Arial" w:eastAsia="Calibri" w:hAnsi="Arial" w:cs="Arial"/>
          <w:sz w:val="24"/>
          <w:szCs w:val="24"/>
        </w:rPr>
        <w:t xml:space="preserve">Qualitative and quantitative evidence was collated for domain 2 </w:t>
      </w:r>
    </w:p>
    <w:p w:rsidR="009271BA" w:rsidRPr="00623E97" w:rsidRDefault="009271BA" w:rsidP="00623E97">
      <w:pPr>
        <w:numPr>
          <w:ilvl w:val="0"/>
          <w:numId w:val="19"/>
        </w:numPr>
        <w:spacing w:after="0" w:line="240" w:lineRule="auto"/>
        <w:rPr>
          <w:rFonts w:ascii="Arial" w:eastAsia="Calibri" w:hAnsi="Arial" w:cs="Arial"/>
          <w:sz w:val="24"/>
          <w:szCs w:val="24"/>
        </w:rPr>
      </w:pPr>
      <w:r w:rsidRPr="009271BA">
        <w:rPr>
          <w:rFonts w:ascii="Arial" w:eastAsia="Calibri" w:hAnsi="Arial" w:cs="Arial"/>
          <w:sz w:val="24"/>
          <w:szCs w:val="24"/>
        </w:rPr>
        <w:t>Peer review was undertaken with S</w:t>
      </w:r>
      <w:r w:rsidR="00255156">
        <w:rPr>
          <w:rFonts w:ascii="Arial" w:eastAsia="Calibri" w:hAnsi="Arial" w:cs="Arial"/>
          <w:sz w:val="24"/>
          <w:szCs w:val="24"/>
        </w:rPr>
        <w:t xml:space="preserve">taff </w:t>
      </w:r>
      <w:r w:rsidRPr="009271BA">
        <w:rPr>
          <w:rFonts w:ascii="Arial" w:eastAsia="Calibri" w:hAnsi="Arial" w:cs="Arial"/>
          <w:sz w:val="24"/>
          <w:szCs w:val="24"/>
        </w:rPr>
        <w:t>E</w:t>
      </w:r>
      <w:r w:rsidR="00255156">
        <w:rPr>
          <w:rFonts w:ascii="Arial" w:eastAsia="Calibri" w:hAnsi="Arial" w:cs="Arial"/>
          <w:sz w:val="24"/>
          <w:szCs w:val="24"/>
        </w:rPr>
        <w:t xml:space="preserve">ngagement </w:t>
      </w:r>
      <w:r w:rsidRPr="009271BA">
        <w:rPr>
          <w:rFonts w:ascii="Arial" w:eastAsia="Calibri" w:hAnsi="Arial" w:cs="Arial"/>
          <w:sz w:val="24"/>
          <w:szCs w:val="24"/>
        </w:rPr>
        <w:t>G</w:t>
      </w:r>
      <w:r w:rsidR="00255156">
        <w:rPr>
          <w:rFonts w:ascii="Arial" w:eastAsia="Calibri" w:hAnsi="Arial" w:cs="Arial"/>
          <w:sz w:val="24"/>
          <w:szCs w:val="24"/>
        </w:rPr>
        <w:t>roup (SEG)</w:t>
      </w:r>
      <w:r w:rsidRPr="009271BA">
        <w:rPr>
          <w:rFonts w:ascii="Arial" w:eastAsia="Calibri" w:hAnsi="Arial" w:cs="Arial"/>
          <w:sz w:val="24"/>
          <w:szCs w:val="24"/>
        </w:rPr>
        <w:t xml:space="preserve"> members</w:t>
      </w:r>
      <w:r w:rsidRPr="00623E97">
        <w:rPr>
          <w:rFonts w:ascii="Arial" w:eastAsia="Calibri" w:hAnsi="Arial" w:cs="Arial"/>
          <w:sz w:val="24"/>
          <w:szCs w:val="24"/>
        </w:rPr>
        <w:t xml:space="preserve"> </w:t>
      </w:r>
    </w:p>
    <w:p w:rsidR="009271BA" w:rsidRPr="009271BA" w:rsidRDefault="009271BA" w:rsidP="009271BA">
      <w:pPr>
        <w:numPr>
          <w:ilvl w:val="0"/>
          <w:numId w:val="19"/>
        </w:numPr>
        <w:spacing w:after="0" w:line="240" w:lineRule="auto"/>
        <w:rPr>
          <w:rFonts w:ascii="Calibri" w:eastAsia="Calibri" w:hAnsi="Calibri" w:cs="Calibri"/>
          <w:sz w:val="24"/>
          <w:szCs w:val="24"/>
        </w:rPr>
      </w:pPr>
      <w:r w:rsidRPr="009271BA">
        <w:rPr>
          <w:rFonts w:ascii="Arial" w:eastAsia="Calibri" w:hAnsi="Arial" w:cs="Arial"/>
          <w:sz w:val="24"/>
          <w:szCs w:val="24"/>
        </w:rPr>
        <w:t xml:space="preserve">There was shared practice of EDS pilots with other ICS providers </w:t>
      </w:r>
      <w:r w:rsidR="00175834">
        <w:rPr>
          <w:rFonts w:ascii="Arial" w:eastAsia="Calibri" w:hAnsi="Arial" w:cs="Arial"/>
          <w:sz w:val="24"/>
          <w:szCs w:val="24"/>
        </w:rPr>
        <w:t>and with other CSUs</w:t>
      </w:r>
    </w:p>
    <w:p w:rsidR="004F55AC" w:rsidRDefault="009271BA" w:rsidP="009271BA">
      <w:pPr>
        <w:numPr>
          <w:ilvl w:val="0"/>
          <w:numId w:val="19"/>
        </w:numPr>
        <w:spacing w:after="0" w:line="240" w:lineRule="auto"/>
        <w:rPr>
          <w:rFonts w:ascii="Arial" w:eastAsia="Calibri" w:hAnsi="Arial" w:cs="Arial"/>
          <w:sz w:val="24"/>
          <w:szCs w:val="24"/>
        </w:rPr>
      </w:pPr>
      <w:r w:rsidRPr="009271BA">
        <w:rPr>
          <w:rFonts w:ascii="Arial" w:eastAsia="Calibri" w:hAnsi="Arial" w:cs="Arial"/>
          <w:sz w:val="24"/>
          <w:szCs w:val="24"/>
        </w:rPr>
        <w:t xml:space="preserve">EDS report and action plan 2023-24 produced </w:t>
      </w:r>
      <w:r w:rsidR="003E1E24">
        <w:rPr>
          <w:rFonts w:ascii="Arial" w:eastAsia="Calibri" w:hAnsi="Arial" w:cs="Arial"/>
          <w:sz w:val="24"/>
          <w:szCs w:val="24"/>
        </w:rPr>
        <w:t>with specific actions relating to EDS outcomes</w:t>
      </w:r>
      <w:r w:rsidR="00C734AE">
        <w:rPr>
          <w:rFonts w:ascii="Arial" w:eastAsia="Calibri" w:hAnsi="Arial" w:cs="Arial"/>
          <w:sz w:val="24"/>
          <w:szCs w:val="24"/>
        </w:rPr>
        <w:t xml:space="preserve">, which was taken to Senior Managers Operation Delivery </w:t>
      </w:r>
      <w:r w:rsidR="00033720">
        <w:rPr>
          <w:rFonts w:ascii="Arial" w:eastAsia="Calibri" w:hAnsi="Arial" w:cs="Arial"/>
          <w:sz w:val="24"/>
          <w:szCs w:val="24"/>
        </w:rPr>
        <w:t>G</w:t>
      </w:r>
      <w:r w:rsidR="00C734AE">
        <w:rPr>
          <w:rFonts w:ascii="Arial" w:eastAsia="Calibri" w:hAnsi="Arial" w:cs="Arial"/>
          <w:sz w:val="24"/>
          <w:szCs w:val="24"/>
        </w:rPr>
        <w:t xml:space="preserve">roup </w:t>
      </w:r>
      <w:r w:rsidR="0098074B">
        <w:rPr>
          <w:rFonts w:ascii="Arial" w:eastAsia="Calibri" w:hAnsi="Arial" w:cs="Arial"/>
          <w:sz w:val="24"/>
          <w:szCs w:val="24"/>
        </w:rPr>
        <w:t xml:space="preserve">(SMODG) for </w:t>
      </w:r>
      <w:r w:rsidR="00D513BF">
        <w:rPr>
          <w:rFonts w:ascii="Arial" w:eastAsia="Calibri" w:hAnsi="Arial" w:cs="Arial"/>
          <w:sz w:val="24"/>
          <w:szCs w:val="24"/>
        </w:rPr>
        <w:t xml:space="preserve">initial comments </w:t>
      </w:r>
      <w:r w:rsidR="008D1C2F">
        <w:rPr>
          <w:rFonts w:ascii="Arial" w:eastAsia="Calibri" w:hAnsi="Arial" w:cs="Arial"/>
          <w:sz w:val="24"/>
          <w:szCs w:val="24"/>
        </w:rPr>
        <w:t>in February 2</w:t>
      </w:r>
      <w:r w:rsidR="00E64386">
        <w:rPr>
          <w:rFonts w:ascii="Arial" w:eastAsia="Calibri" w:hAnsi="Arial" w:cs="Arial"/>
          <w:sz w:val="24"/>
          <w:szCs w:val="24"/>
        </w:rPr>
        <w:t>3</w:t>
      </w:r>
      <w:r w:rsidR="008D1C2F">
        <w:rPr>
          <w:rFonts w:ascii="Arial" w:eastAsia="Calibri" w:hAnsi="Arial" w:cs="Arial"/>
          <w:sz w:val="24"/>
          <w:szCs w:val="24"/>
        </w:rPr>
        <w:t xml:space="preserve"> </w:t>
      </w:r>
      <w:r w:rsidR="00D513BF">
        <w:rPr>
          <w:rFonts w:ascii="Arial" w:eastAsia="Calibri" w:hAnsi="Arial" w:cs="Arial"/>
          <w:sz w:val="24"/>
          <w:szCs w:val="24"/>
        </w:rPr>
        <w:t>and</w:t>
      </w:r>
      <w:r w:rsidR="0098074B">
        <w:rPr>
          <w:rFonts w:ascii="Arial" w:eastAsia="Calibri" w:hAnsi="Arial" w:cs="Arial"/>
          <w:sz w:val="24"/>
          <w:szCs w:val="24"/>
        </w:rPr>
        <w:t xml:space="preserve"> </w:t>
      </w:r>
      <w:r w:rsidR="008D1C2F">
        <w:rPr>
          <w:rFonts w:ascii="Arial" w:eastAsia="Calibri" w:hAnsi="Arial" w:cs="Arial"/>
          <w:sz w:val="24"/>
          <w:szCs w:val="24"/>
        </w:rPr>
        <w:t xml:space="preserve">then LICB executive meeting for final approval </w:t>
      </w:r>
      <w:r w:rsidR="004F55AC">
        <w:rPr>
          <w:rFonts w:ascii="Arial" w:eastAsia="Calibri" w:hAnsi="Arial" w:cs="Arial"/>
          <w:sz w:val="24"/>
          <w:szCs w:val="24"/>
        </w:rPr>
        <w:t>and publication b</w:t>
      </w:r>
      <w:r w:rsidR="00FE2636">
        <w:rPr>
          <w:rFonts w:ascii="Arial" w:eastAsia="Calibri" w:hAnsi="Arial" w:cs="Arial"/>
          <w:sz w:val="24"/>
          <w:szCs w:val="24"/>
        </w:rPr>
        <w:t xml:space="preserve">efore end of </w:t>
      </w:r>
      <w:r w:rsidR="004F55AC">
        <w:rPr>
          <w:rFonts w:ascii="Arial" w:eastAsia="Calibri" w:hAnsi="Arial" w:cs="Arial"/>
          <w:sz w:val="24"/>
          <w:szCs w:val="24"/>
        </w:rPr>
        <w:t>March 2</w:t>
      </w:r>
      <w:r w:rsidR="00E64386">
        <w:rPr>
          <w:rFonts w:ascii="Arial" w:eastAsia="Calibri" w:hAnsi="Arial" w:cs="Arial"/>
          <w:sz w:val="24"/>
          <w:szCs w:val="24"/>
        </w:rPr>
        <w:t>3</w:t>
      </w:r>
      <w:r w:rsidR="004F55AC">
        <w:rPr>
          <w:rFonts w:ascii="Arial" w:eastAsia="Calibri" w:hAnsi="Arial" w:cs="Arial"/>
          <w:sz w:val="24"/>
          <w:szCs w:val="24"/>
        </w:rPr>
        <w:t>.</w:t>
      </w:r>
      <w:r w:rsidR="003E1E24">
        <w:rPr>
          <w:rFonts w:ascii="Arial" w:eastAsia="Calibri" w:hAnsi="Arial" w:cs="Arial"/>
          <w:sz w:val="24"/>
          <w:szCs w:val="24"/>
        </w:rPr>
        <w:t xml:space="preserve"> </w:t>
      </w:r>
    </w:p>
    <w:p w:rsidR="004F55AC" w:rsidRDefault="004F55AC" w:rsidP="004F55AC">
      <w:pPr>
        <w:spacing w:after="0" w:line="240" w:lineRule="auto"/>
        <w:rPr>
          <w:rFonts w:ascii="Arial" w:eastAsia="Calibri" w:hAnsi="Arial" w:cs="Arial"/>
          <w:sz w:val="24"/>
          <w:szCs w:val="24"/>
        </w:rPr>
      </w:pPr>
    </w:p>
    <w:p w:rsidR="009271BA" w:rsidRDefault="004F55AC" w:rsidP="004F55AC">
      <w:pPr>
        <w:spacing w:after="0" w:line="240" w:lineRule="auto"/>
        <w:rPr>
          <w:rFonts w:ascii="Arial" w:eastAsia="Calibri" w:hAnsi="Arial" w:cs="Arial"/>
          <w:sz w:val="24"/>
          <w:szCs w:val="24"/>
        </w:rPr>
      </w:pPr>
      <w:r>
        <w:rPr>
          <w:rFonts w:ascii="Arial" w:eastAsia="Calibri" w:hAnsi="Arial" w:cs="Arial"/>
          <w:sz w:val="24"/>
          <w:szCs w:val="24"/>
        </w:rPr>
        <w:t>S</w:t>
      </w:r>
      <w:r w:rsidR="009271BA" w:rsidRPr="009271BA">
        <w:rPr>
          <w:rFonts w:ascii="Arial" w:eastAsia="Calibri" w:hAnsi="Arial" w:cs="Arial"/>
          <w:sz w:val="24"/>
          <w:szCs w:val="24"/>
        </w:rPr>
        <w:t>ee attachment</w:t>
      </w:r>
      <w:r w:rsidR="003E1E24">
        <w:rPr>
          <w:rFonts w:ascii="Arial" w:eastAsia="Calibri" w:hAnsi="Arial" w:cs="Arial"/>
          <w:sz w:val="24"/>
          <w:szCs w:val="24"/>
        </w:rPr>
        <w:t>s</w:t>
      </w:r>
      <w:r w:rsidR="009271BA" w:rsidRPr="009271BA">
        <w:rPr>
          <w:rFonts w:ascii="Arial" w:eastAsia="Calibri" w:hAnsi="Arial" w:cs="Arial"/>
          <w:sz w:val="24"/>
          <w:szCs w:val="24"/>
        </w:rPr>
        <w:t xml:space="preserve"> below</w:t>
      </w:r>
      <w:r w:rsidR="003D65F1">
        <w:rPr>
          <w:rFonts w:ascii="Arial" w:eastAsia="Calibri" w:hAnsi="Arial" w:cs="Arial"/>
          <w:sz w:val="24"/>
          <w:szCs w:val="24"/>
        </w:rPr>
        <w:t xml:space="preserve"> of EDS report and summary </w:t>
      </w:r>
      <w:r w:rsidR="003421D9">
        <w:rPr>
          <w:rFonts w:ascii="Arial" w:eastAsia="Calibri" w:hAnsi="Arial" w:cs="Arial"/>
          <w:sz w:val="24"/>
          <w:szCs w:val="24"/>
        </w:rPr>
        <w:t>PowerPoint</w:t>
      </w:r>
      <w:r w:rsidR="003D65F1">
        <w:rPr>
          <w:rFonts w:ascii="Arial" w:eastAsia="Calibri" w:hAnsi="Arial" w:cs="Arial"/>
          <w:sz w:val="24"/>
          <w:szCs w:val="24"/>
        </w:rPr>
        <w:t xml:space="preserve"> presentation</w:t>
      </w:r>
      <w:r w:rsidR="00033720">
        <w:rPr>
          <w:rFonts w:ascii="Arial" w:eastAsia="Calibri" w:hAnsi="Arial" w:cs="Arial"/>
          <w:sz w:val="24"/>
          <w:szCs w:val="24"/>
        </w:rPr>
        <w:t>:</w:t>
      </w:r>
    </w:p>
    <w:p w:rsidR="004329EB" w:rsidRDefault="004329EB" w:rsidP="004329EB">
      <w:pPr>
        <w:spacing w:after="0" w:line="240" w:lineRule="auto"/>
        <w:rPr>
          <w:rFonts w:ascii="Arial" w:eastAsia="Calibri" w:hAnsi="Arial" w:cs="Arial"/>
          <w:sz w:val="24"/>
          <w:szCs w:val="24"/>
        </w:rPr>
      </w:pPr>
    </w:p>
    <w:bookmarkStart w:id="2" w:name="_MON_1741436352"/>
    <w:bookmarkEnd w:id="2"/>
    <w:p w:rsidR="009271BA" w:rsidRDefault="00BD5B8A" w:rsidP="009271BA">
      <w:pPr>
        <w:widowControl w:val="0"/>
        <w:autoSpaceDE w:val="0"/>
        <w:autoSpaceDN w:val="0"/>
        <w:spacing w:after="0" w:line="240" w:lineRule="auto"/>
        <w:rPr>
          <w:rFonts w:ascii="Arial" w:eastAsia="Arial" w:hAnsi="Arial" w:cs="Arial"/>
          <w:sz w:val="24"/>
          <w:szCs w:val="24"/>
          <w:lang w:val="en-US"/>
        </w:rPr>
      </w:pPr>
      <w:r>
        <w:rPr>
          <w:rFonts w:ascii="Arial" w:eastAsia="Arial" w:hAnsi="Arial" w:cs="Arial"/>
          <w:sz w:val="24"/>
          <w:szCs w:val="24"/>
          <w:lang w:val="en-US"/>
        </w:rPr>
        <w:object w:dxaOrig="1521" w:dyaOrig="991" w14:anchorId="237BDA2D">
          <v:shape id="_x0000_i1028" type="#_x0000_t75" style="width:77pt;height:50pt" o:ole="">
            <v:imagedata r:id="rId14" o:title=""/>
          </v:shape>
          <o:OLEObject Type="Embed" ProgID="Word.Document.8" ShapeID="_x0000_i1028" DrawAspect="Icon" ObjectID="_1773559231" r:id="rId15">
            <o:FieldCodes>\s</o:FieldCodes>
          </o:OLEObject>
        </w:object>
      </w:r>
      <w:r>
        <w:rPr>
          <w:rFonts w:ascii="Arial" w:eastAsia="Arial" w:hAnsi="Arial" w:cs="Arial"/>
          <w:sz w:val="24"/>
          <w:szCs w:val="24"/>
          <w:lang w:val="en-US"/>
        </w:rPr>
        <w:t xml:space="preserve">  </w:t>
      </w:r>
      <w:bookmarkStart w:id="3" w:name="_MON_1741436379"/>
      <w:bookmarkEnd w:id="3"/>
      <w:r>
        <w:rPr>
          <w:rFonts w:ascii="Arial" w:eastAsia="Arial" w:hAnsi="Arial" w:cs="Arial"/>
          <w:sz w:val="24"/>
          <w:szCs w:val="24"/>
          <w:lang w:val="en-US"/>
        </w:rPr>
        <w:object w:dxaOrig="1521" w:dyaOrig="991" w14:anchorId="637CBFDA">
          <v:shape id="_x0000_i1029" type="#_x0000_t75" style="width:77pt;height:50pt" o:ole="">
            <v:imagedata r:id="rId16" o:title=""/>
          </v:shape>
          <o:OLEObject Type="Embed" ProgID="Word.Document.12" ShapeID="_x0000_i1029" DrawAspect="Icon" ObjectID="_1773559232" r:id="rId17">
            <o:FieldCodes>\s</o:FieldCodes>
          </o:OLEObject>
        </w:object>
      </w:r>
      <w:r>
        <w:rPr>
          <w:rFonts w:ascii="Arial" w:eastAsia="Arial" w:hAnsi="Arial" w:cs="Arial"/>
          <w:sz w:val="24"/>
          <w:szCs w:val="24"/>
          <w:lang w:val="en-US"/>
        </w:rPr>
        <w:t xml:space="preserve">  </w:t>
      </w:r>
      <w:r>
        <w:rPr>
          <w:rFonts w:ascii="Arial" w:eastAsia="Arial" w:hAnsi="Arial" w:cs="Arial"/>
          <w:sz w:val="24"/>
          <w:szCs w:val="24"/>
          <w:lang w:val="en-US"/>
        </w:rPr>
        <w:object w:dxaOrig="1521" w:dyaOrig="991" w14:anchorId="22B53108">
          <v:shape id="_x0000_i1030" type="#_x0000_t75" style="width:77pt;height:50pt" o:ole="">
            <v:imagedata r:id="rId18" o:title=""/>
          </v:shape>
          <o:OLEObject Type="Embed" ProgID="PowerPoint.Show.12" ShapeID="_x0000_i1030" DrawAspect="Icon" ObjectID="_1773559233" r:id="rId19"/>
        </w:object>
      </w:r>
    </w:p>
    <w:p w:rsidR="00033720" w:rsidRDefault="00033720" w:rsidP="009271BA">
      <w:pPr>
        <w:widowControl w:val="0"/>
        <w:autoSpaceDE w:val="0"/>
        <w:autoSpaceDN w:val="0"/>
        <w:spacing w:after="0" w:line="240" w:lineRule="auto"/>
        <w:rPr>
          <w:rFonts w:ascii="Arial" w:eastAsia="Arial" w:hAnsi="Arial" w:cs="Arial"/>
          <w:sz w:val="24"/>
          <w:szCs w:val="24"/>
          <w:lang w:val="en-US"/>
        </w:rPr>
      </w:pPr>
    </w:p>
    <w:p w:rsidR="00F14FBA" w:rsidRDefault="00C734AE" w:rsidP="009271BA">
      <w:pPr>
        <w:widowControl w:val="0"/>
        <w:autoSpaceDE w:val="0"/>
        <w:autoSpaceDN w:val="0"/>
        <w:spacing w:after="0" w:line="240" w:lineRule="auto"/>
        <w:rPr>
          <w:rFonts w:ascii="Arial" w:eastAsia="Arial" w:hAnsi="Arial" w:cs="Arial"/>
          <w:i/>
          <w:iCs/>
          <w:color w:val="2E74B5" w:themeColor="accent5" w:themeShade="BF"/>
          <w:sz w:val="24"/>
          <w:szCs w:val="24"/>
          <w:lang w:val="en-US"/>
        </w:rPr>
      </w:pPr>
      <w:r w:rsidRPr="00453EC9">
        <w:rPr>
          <w:rFonts w:ascii="Arial" w:eastAsia="Arial" w:hAnsi="Arial" w:cs="Arial"/>
          <w:i/>
          <w:iCs/>
          <w:color w:val="2E74B5" w:themeColor="accent5" w:themeShade="BF"/>
          <w:sz w:val="24"/>
          <w:szCs w:val="24"/>
          <w:lang w:val="en-US"/>
        </w:rPr>
        <w:t>Action</w:t>
      </w:r>
      <w:r w:rsidR="00F14FBA">
        <w:rPr>
          <w:rFonts w:ascii="Arial" w:eastAsia="Arial" w:hAnsi="Arial" w:cs="Arial"/>
          <w:i/>
          <w:iCs/>
          <w:color w:val="2E74B5" w:themeColor="accent5" w:themeShade="BF"/>
          <w:sz w:val="24"/>
          <w:szCs w:val="24"/>
          <w:lang w:val="en-US"/>
        </w:rPr>
        <w:t xml:space="preserve"> 2023-24</w:t>
      </w:r>
      <w:r w:rsidRPr="00453EC9">
        <w:rPr>
          <w:rFonts w:ascii="Arial" w:eastAsia="Arial" w:hAnsi="Arial" w:cs="Arial"/>
          <w:i/>
          <w:iCs/>
          <w:color w:val="2E74B5" w:themeColor="accent5" w:themeShade="BF"/>
          <w:sz w:val="24"/>
          <w:szCs w:val="24"/>
          <w:lang w:val="en-US"/>
        </w:rPr>
        <w:t>:</w:t>
      </w:r>
    </w:p>
    <w:p w:rsidR="00C734AE" w:rsidRPr="00F14FBA" w:rsidRDefault="00453EC9" w:rsidP="00F14FBA">
      <w:pPr>
        <w:pStyle w:val="ListParagraph"/>
        <w:widowControl w:val="0"/>
        <w:numPr>
          <w:ilvl w:val="0"/>
          <w:numId w:val="31"/>
        </w:numPr>
        <w:autoSpaceDE w:val="0"/>
        <w:autoSpaceDN w:val="0"/>
        <w:spacing w:after="0" w:line="240" w:lineRule="auto"/>
        <w:rPr>
          <w:rFonts w:ascii="Arial" w:eastAsia="Arial" w:hAnsi="Arial" w:cs="Arial"/>
          <w:i/>
          <w:iCs/>
          <w:color w:val="2E74B5" w:themeColor="accent5" w:themeShade="BF"/>
          <w:sz w:val="24"/>
          <w:szCs w:val="24"/>
          <w:lang w:val="en-US"/>
        </w:rPr>
      </w:pPr>
      <w:r w:rsidRPr="00F14FBA">
        <w:rPr>
          <w:rFonts w:ascii="Arial" w:eastAsia="Arial" w:hAnsi="Arial" w:cs="Arial"/>
          <w:i/>
          <w:iCs/>
          <w:color w:val="2E74B5" w:themeColor="accent5" w:themeShade="BF"/>
          <w:sz w:val="24"/>
          <w:szCs w:val="24"/>
          <w:lang w:val="en-US"/>
        </w:rPr>
        <w:t>A fuller EDS pilot focusing on all three domains with be conducted during 2023-24.</w:t>
      </w:r>
    </w:p>
    <w:p w:rsidR="00C41D81" w:rsidRPr="008C0425" w:rsidRDefault="00C41D81" w:rsidP="00827FAA">
      <w:pPr>
        <w:spacing w:after="0" w:line="240" w:lineRule="auto"/>
        <w:contextualSpacing/>
        <w:rPr>
          <w:rFonts w:ascii="Arial" w:hAnsi="Arial" w:cs="Arial"/>
          <w:sz w:val="24"/>
          <w:szCs w:val="24"/>
        </w:rPr>
      </w:pPr>
    </w:p>
    <w:p w:rsidR="00002CD6" w:rsidRPr="00C90C1C" w:rsidRDefault="00002CD6" w:rsidP="00D67094">
      <w:pPr>
        <w:pStyle w:val="Default"/>
        <w:numPr>
          <w:ilvl w:val="0"/>
          <w:numId w:val="27"/>
        </w:numPr>
        <w:rPr>
          <w:rFonts w:eastAsia="Calibri"/>
          <w:b/>
        </w:rPr>
      </w:pPr>
      <w:r w:rsidRPr="00C90C1C">
        <w:rPr>
          <w:b/>
          <w:bCs/>
        </w:rPr>
        <w:t>Equality Webpage:</w:t>
      </w:r>
      <w:r w:rsidRPr="00C90C1C">
        <w:rPr>
          <w:rFonts w:eastAsia="Calibri"/>
          <w:b/>
        </w:rPr>
        <w:t xml:space="preserve"> </w:t>
      </w:r>
    </w:p>
    <w:p w:rsidR="00002CD6" w:rsidRDefault="00002CD6" w:rsidP="00002CD6">
      <w:pPr>
        <w:pStyle w:val="Default"/>
        <w:rPr>
          <w:rFonts w:eastAsia="Calibri"/>
        </w:rPr>
      </w:pPr>
      <w:r w:rsidRPr="00C90C1C">
        <w:rPr>
          <w:rFonts w:eastAsia="Calibri"/>
          <w:bCs/>
        </w:rPr>
        <w:t xml:space="preserve">The </w:t>
      </w:r>
      <w:r w:rsidR="00BD2442">
        <w:rPr>
          <w:rFonts w:eastAsia="Calibri"/>
          <w:bCs/>
        </w:rPr>
        <w:t>LICB</w:t>
      </w:r>
      <w:r w:rsidRPr="00C90C1C">
        <w:rPr>
          <w:rFonts w:eastAsia="Calibri"/>
          <w:bCs/>
        </w:rPr>
        <w:t xml:space="preserve"> equalities webpage has continued to evolve. It</w:t>
      </w:r>
      <w:r w:rsidRPr="00C90C1C">
        <w:rPr>
          <w:rFonts w:eastAsia="Calibri"/>
          <w:b/>
        </w:rPr>
        <w:t xml:space="preserve"> </w:t>
      </w:r>
      <w:r w:rsidRPr="00C90C1C">
        <w:rPr>
          <w:rFonts w:eastAsia="Calibri"/>
        </w:rPr>
        <w:t xml:space="preserve">is updated regularly as work progresses and continues to be an ideal resource for </w:t>
      </w:r>
      <w:r w:rsidR="00BD2442">
        <w:rPr>
          <w:rFonts w:eastAsia="Calibri"/>
        </w:rPr>
        <w:t>LICB</w:t>
      </w:r>
      <w:r w:rsidRPr="00C90C1C">
        <w:rPr>
          <w:rFonts w:eastAsia="Calibri"/>
        </w:rPr>
        <w:t xml:space="preserve"> to publish EIHR compliance information in line with its responsibilities under the Equality Act 2010, PSED. It is also a good means of communicating information to staff and the public about </w:t>
      </w:r>
      <w:r w:rsidR="00BD2442">
        <w:rPr>
          <w:rFonts w:eastAsia="Calibri"/>
        </w:rPr>
        <w:t>LICB</w:t>
      </w:r>
      <w:r w:rsidRPr="00C90C1C">
        <w:rPr>
          <w:rFonts w:eastAsia="Calibri"/>
        </w:rPr>
        <w:t xml:space="preserve"> events and activities. Staff are encouraged to use the site as an important resource for information and documents. </w:t>
      </w:r>
      <w:hyperlink r:id="rId20" w:history="1">
        <w:r w:rsidR="003C6610" w:rsidRPr="00161DA4">
          <w:rPr>
            <w:rStyle w:val="Hyperlink"/>
            <w:rFonts w:eastAsia="Calibri"/>
          </w:rPr>
          <w:t>https://lincolnshire.icb.nhs.uk/</w:t>
        </w:r>
      </w:hyperlink>
    </w:p>
    <w:p w:rsidR="005B0F7F" w:rsidRDefault="005B0F7F" w:rsidP="005B0F7F">
      <w:pPr>
        <w:spacing w:after="0" w:line="240" w:lineRule="auto"/>
      </w:pPr>
    </w:p>
    <w:p w:rsidR="00C41D81" w:rsidRPr="00597838" w:rsidRDefault="00DD19E3" w:rsidP="00597838">
      <w:pPr>
        <w:spacing w:after="0" w:line="240" w:lineRule="auto"/>
        <w:rPr>
          <w:rFonts w:ascii="Arial" w:hAnsi="Arial" w:cs="Arial"/>
          <w:sz w:val="24"/>
          <w:szCs w:val="24"/>
        </w:rPr>
      </w:pPr>
      <w:r w:rsidRPr="00597838">
        <w:rPr>
          <w:rFonts w:ascii="Arial" w:hAnsi="Arial" w:cs="Arial"/>
          <w:sz w:val="24"/>
          <w:szCs w:val="24"/>
        </w:rPr>
        <w:t xml:space="preserve">For </w:t>
      </w:r>
      <w:r w:rsidR="00597838" w:rsidRPr="00597838">
        <w:rPr>
          <w:rFonts w:ascii="Arial" w:hAnsi="Arial" w:cs="Arial"/>
          <w:sz w:val="24"/>
          <w:szCs w:val="24"/>
        </w:rPr>
        <w:t>further</w:t>
      </w:r>
      <w:r w:rsidRPr="00597838">
        <w:rPr>
          <w:rFonts w:ascii="Arial" w:hAnsi="Arial" w:cs="Arial"/>
          <w:sz w:val="24"/>
          <w:szCs w:val="24"/>
        </w:rPr>
        <w:t xml:space="preserve"> information on any aspect of this report, please </w:t>
      </w:r>
      <w:r w:rsidR="00AC09F5" w:rsidRPr="00597838">
        <w:rPr>
          <w:rFonts w:ascii="Arial" w:hAnsi="Arial" w:cs="Arial"/>
          <w:sz w:val="24"/>
          <w:szCs w:val="24"/>
        </w:rPr>
        <w:t>contact:</w:t>
      </w:r>
    </w:p>
    <w:p w:rsidR="00597838" w:rsidRDefault="00597838" w:rsidP="00597838">
      <w:pPr>
        <w:spacing w:after="0" w:line="240" w:lineRule="auto"/>
        <w:rPr>
          <w:rFonts w:ascii="Arial" w:hAnsi="Arial" w:cs="Arial"/>
          <w:sz w:val="24"/>
          <w:szCs w:val="24"/>
        </w:rPr>
      </w:pPr>
      <w:r w:rsidRPr="00597838">
        <w:rPr>
          <w:rFonts w:ascii="Arial" w:hAnsi="Arial" w:cs="Arial"/>
          <w:sz w:val="24"/>
          <w:szCs w:val="24"/>
        </w:rPr>
        <w:t>Vanessa Wort</w:t>
      </w:r>
      <w:r>
        <w:rPr>
          <w:rFonts w:ascii="Arial" w:hAnsi="Arial" w:cs="Arial"/>
          <w:sz w:val="24"/>
          <w:szCs w:val="24"/>
        </w:rPr>
        <w:t xml:space="preserve">: </w:t>
      </w:r>
      <w:hyperlink r:id="rId21" w:history="1">
        <w:r w:rsidR="00AC09F5" w:rsidRPr="00AA2B23">
          <w:rPr>
            <w:rStyle w:val="Hyperlink"/>
            <w:rFonts w:ascii="Arial" w:hAnsi="Arial" w:cs="Arial"/>
            <w:sz w:val="24"/>
            <w:szCs w:val="24"/>
          </w:rPr>
          <w:t>vanessa.wort@nhs.net</w:t>
        </w:r>
      </w:hyperlink>
    </w:p>
    <w:p w:rsidR="00AC09F5" w:rsidRDefault="00597838" w:rsidP="00597838">
      <w:pPr>
        <w:spacing w:after="0" w:line="240" w:lineRule="auto"/>
        <w:rPr>
          <w:rFonts w:ascii="Arial" w:hAnsi="Arial" w:cs="Arial"/>
          <w:sz w:val="24"/>
          <w:szCs w:val="24"/>
        </w:rPr>
      </w:pPr>
      <w:r w:rsidRPr="00597838">
        <w:rPr>
          <w:rFonts w:ascii="Arial" w:hAnsi="Arial" w:cs="Arial"/>
          <w:sz w:val="24"/>
          <w:szCs w:val="24"/>
        </w:rPr>
        <w:t>Kamljit Obhi</w:t>
      </w:r>
      <w:r w:rsidR="00AC09F5">
        <w:rPr>
          <w:rFonts w:ascii="Arial" w:hAnsi="Arial" w:cs="Arial"/>
          <w:sz w:val="24"/>
          <w:szCs w:val="24"/>
        </w:rPr>
        <w:t xml:space="preserve">:   </w:t>
      </w:r>
      <w:hyperlink r:id="rId22" w:history="1">
        <w:r w:rsidR="00AC09F5" w:rsidRPr="00AA2B23">
          <w:rPr>
            <w:rStyle w:val="Hyperlink"/>
            <w:rFonts w:ascii="Arial" w:hAnsi="Arial" w:cs="Arial"/>
            <w:sz w:val="24"/>
            <w:szCs w:val="24"/>
          </w:rPr>
          <w:t>Kamljit.obhi@nhs.net</w:t>
        </w:r>
      </w:hyperlink>
    </w:p>
    <w:p w:rsidR="00597838" w:rsidRDefault="00AC09F5" w:rsidP="00597838">
      <w:pPr>
        <w:spacing w:after="0" w:line="240" w:lineRule="auto"/>
        <w:rPr>
          <w:rFonts w:ascii="Arial" w:hAnsi="Arial" w:cs="Arial"/>
          <w:sz w:val="24"/>
          <w:szCs w:val="24"/>
        </w:rPr>
      </w:pPr>
      <w:r>
        <w:rPr>
          <w:rFonts w:ascii="Arial" w:hAnsi="Arial" w:cs="Arial"/>
          <w:sz w:val="24"/>
          <w:szCs w:val="24"/>
        </w:rPr>
        <w:t xml:space="preserve"> </w:t>
      </w:r>
    </w:p>
    <w:p w:rsidR="005B0F7F" w:rsidRPr="005B0F7F" w:rsidRDefault="005B0F7F" w:rsidP="005B0F7F">
      <w:pPr>
        <w:spacing w:after="0" w:line="240" w:lineRule="auto"/>
        <w:rPr>
          <w:rFonts w:ascii="Arial" w:hAnsi="Arial" w:cs="Arial"/>
          <w:sz w:val="24"/>
          <w:szCs w:val="24"/>
        </w:rPr>
      </w:pPr>
      <w:r w:rsidRPr="005B0F7F">
        <w:rPr>
          <w:rFonts w:ascii="Arial" w:hAnsi="Arial" w:cs="Arial"/>
          <w:sz w:val="24"/>
          <w:szCs w:val="24"/>
        </w:rPr>
        <w:t>Kamljit Obhi</w:t>
      </w:r>
    </w:p>
    <w:p w:rsidR="005B0F7F" w:rsidRPr="005B0F7F" w:rsidRDefault="005B0F7F" w:rsidP="005B0F7F">
      <w:pPr>
        <w:spacing w:after="0" w:line="240" w:lineRule="auto"/>
        <w:rPr>
          <w:rFonts w:ascii="Arial" w:hAnsi="Arial" w:cs="Arial"/>
          <w:sz w:val="24"/>
          <w:szCs w:val="24"/>
        </w:rPr>
      </w:pPr>
      <w:r w:rsidRPr="005B0F7F">
        <w:rPr>
          <w:rFonts w:ascii="Arial" w:hAnsi="Arial" w:cs="Arial"/>
          <w:sz w:val="24"/>
          <w:szCs w:val="24"/>
        </w:rPr>
        <w:t xml:space="preserve">Equality Inclusion and Human Rights Manager </w:t>
      </w:r>
    </w:p>
    <w:p w:rsidR="005B0F7F" w:rsidRDefault="005B0F7F" w:rsidP="005B0F7F">
      <w:pPr>
        <w:spacing w:after="0" w:line="240" w:lineRule="auto"/>
        <w:rPr>
          <w:rFonts w:ascii="Arial" w:hAnsi="Arial" w:cs="Arial"/>
          <w:sz w:val="24"/>
          <w:szCs w:val="24"/>
        </w:rPr>
      </w:pPr>
      <w:r w:rsidRPr="005B0F7F">
        <w:rPr>
          <w:rFonts w:ascii="Arial" w:hAnsi="Arial" w:cs="Arial"/>
          <w:sz w:val="24"/>
          <w:szCs w:val="24"/>
        </w:rPr>
        <w:t>March 2023</w:t>
      </w:r>
    </w:p>
    <w:p w:rsidR="00AC09F5" w:rsidRPr="00597838" w:rsidRDefault="00AC09F5" w:rsidP="00597838">
      <w:pPr>
        <w:spacing w:after="0" w:line="240" w:lineRule="auto"/>
        <w:rPr>
          <w:rFonts w:ascii="Arial" w:hAnsi="Arial" w:cs="Arial"/>
          <w:sz w:val="24"/>
          <w:szCs w:val="24"/>
        </w:rPr>
        <w:sectPr w:rsidR="00AC09F5" w:rsidRPr="00597838" w:rsidSect="00CF0C13">
          <w:headerReference w:type="default" r:id="rId23"/>
          <w:footerReference w:type="default" r:id="rId24"/>
          <w:pgSz w:w="11906" w:h="16838"/>
          <w:pgMar w:top="1135" w:right="1274" w:bottom="1276" w:left="1134" w:header="709" w:footer="709" w:gutter="0"/>
          <w:cols w:space="708"/>
          <w:docGrid w:linePitch="360"/>
        </w:sectPr>
      </w:pPr>
    </w:p>
    <w:p w:rsidR="00B97772" w:rsidRDefault="00B97772" w:rsidP="00B97772">
      <w:pPr>
        <w:spacing w:after="0" w:line="240" w:lineRule="auto"/>
        <w:jc w:val="right"/>
        <w:rPr>
          <w:rFonts w:ascii="Arial" w:hAnsi="Arial" w:cs="Arial"/>
          <w:b/>
          <w:bCs/>
          <w:sz w:val="24"/>
          <w:szCs w:val="24"/>
        </w:rPr>
      </w:pPr>
      <w:r>
        <w:rPr>
          <w:rFonts w:ascii="Arial" w:hAnsi="Arial" w:cs="Arial"/>
          <w:b/>
          <w:bCs/>
          <w:sz w:val="24"/>
          <w:szCs w:val="24"/>
        </w:rPr>
        <w:t>Appendix 1b</w:t>
      </w:r>
    </w:p>
    <w:p w:rsidR="00B97772" w:rsidRDefault="00B97772" w:rsidP="00CC77CA">
      <w:pPr>
        <w:spacing w:after="0" w:line="240" w:lineRule="auto"/>
        <w:rPr>
          <w:rFonts w:ascii="Arial" w:hAnsi="Arial" w:cs="Arial"/>
          <w:b/>
          <w:bCs/>
          <w:sz w:val="24"/>
          <w:szCs w:val="24"/>
        </w:rPr>
      </w:pPr>
    </w:p>
    <w:p w:rsidR="00084D71" w:rsidRDefault="00CC77CA" w:rsidP="00CC77CA">
      <w:pPr>
        <w:spacing w:after="0" w:line="240" w:lineRule="auto"/>
        <w:rPr>
          <w:rFonts w:ascii="Arial" w:hAnsi="Arial" w:cs="Arial"/>
          <w:b/>
          <w:bCs/>
          <w:sz w:val="24"/>
          <w:szCs w:val="24"/>
        </w:rPr>
      </w:pPr>
      <w:r w:rsidRPr="00CC77CA">
        <w:rPr>
          <w:rFonts w:ascii="Arial" w:hAnsi="Arial" w:cs="Arial"/>
          <w:b/>
          <w:bCs/>
          <w:sz w:val="24"/>
          <w:szCs w:val="24"/>
        </w:rPr>
        <w:t>Lincolnshire ICB Equality Inclusion and Human Right</w:t>
      </w:r>
      <w:r w:rsidR="00634BE4">
        <w:rPr>
          <w:rFonts w:ascii="Arial" w:hAnsi="Arial" w:cs="Arial"/>
          <w:b/>
          <w:bCs/>
          <w:sz w:val="24"/>
          <w:szCs w:val="24"/>
        </w:rPr>
        <w:t xml:space="preserve"> (EIHR)</w:t>
      </w:r>
      <w:r w:rsidRPr="00CC77CA">
        <w:rPr>
          <w:rFonts w:ascii="Arial" w:hAnsi="Arial" w:cs="Arial"/>
          <w:b/>
          <w:bCs/>
          <w:sz w:val="24"/>
          <w:szCs w:val="24"/>
        </w:rPr>
        <w:t xml:space="preserve"> </w:t>
      </w:r>
      <w:r w:rsidR="006348BD" w:rsidRPr="00CC77CA">
        <w:rPr>
          <w:rFonts w:ascii="Arial" w:hAnsi="Arial" w:cs="Arial"/>
          <w:b/>
          <w:bCs/>
          <w:sz w:val="24"/>
          <w:szCs w:val="24"/>
        </w:rPr>
        <w:t xml:space="preserve">Action Plan 23-24 </w:t>
      </w:r>
    </w:p>
    <w:p w:rsidR="00ED704A" w:rsidRPr="00CC77CA" w:rsidRDefault="00ED704A" w:rsidP="00CC77CA">
      <w:pPr>
        <w:spacing w:after="0" w:line="240" w:lineRule="auto"/>
        <w:rPr>
          <w:rFonts w:ascii="Arial" w:hAnsi="Arial" w:cs="Arial"/>
          <w:b/>
          <w:bCs/>
          <w:sz w:val="24"/>
          <w:szCs w:val="24"/>
        </w:rPr>
      </w:pPr>
    </w:p>
    <w:tbl>
      <w:tblPr>
        <w:tblStyle w:val="TableGrid"/>
        <w:tblW w:w="0" w:type="auto"/>
        <w:tblLook w:val="04A0" w:firstRow="1" w:lastRow="0" w:firstColumn="1" w:lastColumn="0" w:noHBand="0" w:noVBand="1"/>
      </w:tblPr>
      <w:tblGrid>
        <w:gridCol w:w="1838"/>
        <w:gridCol w:w="6804"/>
        <w:gridCol w:w="1985"/>
        <w:gridCol w:w="1985"/>
        <w:gridCol w:w="1947"/>
      </w:tblGrid>
      <w:tr w:rsidR="00A30F6C" w:rsidRPr="000C6702" w:rsidTr="009A55B5">
        <w:tc>
          <w:tcPr>
            <w:tcW w:w="1838" w:type="dxa"/>
          </w:tcPr>
          <w:p w:rsidR="00A30F6C" w:rsidRPr="000C6702" w:rsidRDefault="00944E7B" w:rsidP="00ED704A">
            <w:pPr>
              <w:spacing w:after="0" w:line="240" w:lineRule="auto"/>
              <w:rPr>
                <w:rFonts w:ascii="Arial" w:hAnsi="Arial" w:cs="Arial"/>
                <w:b/>
                <w:bCs/>
              </w:rPr>
            </w:pPr>
            <w:r w:rsidRPr="000C6702">
              <w:rPr>
                <w:rFonts w:ascii="Arial" w:hAnsi="Arial" w:cs="Arial"/>
                <w:b/>
                <w:bCs/>
              </w:rPr>
              <w:t xml:space="preserve">Objectives </w:t>
            </w:r>
          </w:p>
        </w:tc>
        <w:tc>
          <w:tcPr>
            <w:tcW w:w="6804" w:type="dxa"/>
          </w:tcPr>
          <w:p w:rsidR="00A30F6C" w:rsidRPr="000C6702" w:rsidRDefault="00A30F6C" w:rsidP="00ED704A">
            <w:pPr>
              <w:spacing w:after="0" w:line="240" w:lineRule="auto"/>
            </w:pPr>
            <w:r w:rsidRPr="000C6702">
              <w:rPr>
                <w:rFonts w:ascii="Arial" w:hAnsi="Arial" w:cs="Arial"/>
                <w:b/>
              </w:rPr>
              <w:t>Actions</w:t>
            </w:r>
          </w:p>
        </w:tc>
        <w:tc>
          <w:tcPr>
            <w:tcW w:w="1985" w:type="dxa"/>
          </w:tcPr>
          <w:p w:rsidR="00A30F6C" w:rsidRPr="000C6702" w:rsidRDefault="00A30F6C" w:rsidP="00ED704A">
            <w:pPr>
              <w:spacing w:after="0" w:line="240" w:lineRule="auto"/>
              <w:rPr>
                <w:rFonts w:ascii="Arial" w:hAnsi="Arial" w:cs="Arial"/>
                <w:b/>
              </w:rPr>
            </w:pPr>
            <w:r w:rsidRPr="000C6702">
              <w:rPr>
                <w:rFonts w:ascii="Arial" w:hAnsi="Arial" w:cs="Arial"/>
                <w:b/>
              </w:rPr>
              <w:t xml:space="preserve">Implementation responsibility </w:t>
            </w:r>
          </w:p>
          <w:p w:rsidR="00ED704A" w:rsidRPr="000C6702" w:rsidRDefault="00ED704A" w:rsidP="00ED704A">
            <w:pPr>
              <w:spacing w:after="0" w:line="240" w:lineRule="auto"/>
            </w:pPr>
          </w:p>
        </w:tc>
        <w:tc>
          <w:tcPr>
            <w:tcW w:w="1985" w:type="dxa"/>
          </w:tcPr>
          <w:p w:rsidR="00A30F6C" w:rsidRPr="000C6702" w:rsidRDefault="00A30F6C" w:rsidP="00ED704A">
            <w:pPr>
              <w:spacing w:after="0" w:line="240" w:lineRule="auto"/>
            </w:pPr>
            <w:r w:rsidRPr="000C6702">
              <w:rPr>
                <w:rFonts w:ascii="Arial" w:hAnsi="Arial" w:cs="Arial"/>
                <w:b/>
              </w:rPr>
              <w:t>Strategy/policy link</w:t>
            </w:r>
          </w:p>
        </w:tc>
        <w:tc>
          <w:tcPr>
            <w:tcW w:w="1947" w:type="dxa"/>
          </w:tcPr>
          <w:p w:rsidR="00634BE4" w:rsidRPr="000C6702" w:rsidRDefault="00A30F6C" w:rsidP="00ED704A">
            <w:pPr>
              <w:spacing w:after="0" w:line="240" w:lineRule="auto"/>
              <w:rPr>
                <w:rFonts w:ascii="Arial" w:hAnsi="Arial" w:cs="Arial"/>
                <w:b/>
              </w:rPr>
            </w:pPr>
            <w:r w:rsidRPr="000C6702">
              <w:rPr>
                <w:rFonts w:ascii="Arial" w:hAnsi="Arial" w:cs="Arial"/>
                <w:b/>
              </w:rPr>
              <w:t>Achieve</w:t>
            </w:r>
            <w:r w:rsidR="00634BE4" w:rsidRPr="000C6702">
              <w:rPr>
                <w:rFonts w:ascii="Arial" w:hAnsi="Arial" w:cs="Arial"/>
                <w:b/>
              </w:rPr>
              <w:t>/</w:t>
            </w:r>
          </w:p>
          <w:p w:rsidR="00A30F6C" w:rsidRPr="000C6702" w:rsidRDefault="00A30F6C" w:rsidP="00ED704A">
            <w:pPr>
              <w:spacing w:after="0" w:line="240" w:lineRule="auto"/>
            </w:pPr>
            <w:r w:rsidRPr="000C6702">
              <w:rPr>
                <w:rFonts w:ascii="Arial" w:hAnsi="Arial" w:cs="Arial"/>
                <w:b/>
              </w:rPr>
              <w:t>outcome</w:t>
            </w:r>
          </w:p>
        </w:tc>
      </w:tr>
      <w:tr w:rsidR="00A30F6C" w:rsidRPr="000C6702" w:rsidTr="009A55B5">
        <w:tc>
          <w:tcPr>
            <w:tcW w:w="1838" w:type="dxa"/>
          </w:tcPr>
          <w:p w:rsidR="00944E7B" w:rsidRPr="000C6702" w:rsidRDefault="00944E7B" w:rsidP="00944E7B">
            <w:pPr>
              <w:spacing w:after="0" w:line="240" w:lineRule="auto"/>
              <w:rPr>
                <w:rFonts w:ascii="Arial" w:hAnsi="Arial" w:cs="Arial"/>
                <w:bCs/>
              </w:rPr>
            </w:pPr>
            <w:r w:rsidRPr="000C6702">
              <w:rPr>
                <w:rFonts w:ascii="Arial" w:hAnsi="Arial" w:cs="Arial"/>
                <w:bCs/>
              </w:rPr>
              <w:t>OBJECTIVE 1: Enhance workforce data and staff support</w:t>
            </w:r>
          </w:p>
          <w:p w:rsidR="00A30F6C" w:rsidRPr="000C6702" w:rsidRDefault="00A30F6C" w:rsidP="001D559B"/>
        </w:tc>
        <w:tc>
          <w:tcPr>
            <w:tcW w:w="6804" w:type="dxa"/>
          </w:tcPr>
          <w:p w:rsidR="00A30F6C" w:rsidRPr="000C6702" w:rsidRDefault="00A30F6C" w:rsidP="00EE1DE0">
            <w:pPr>
              <w:spacing w:after="0" w:line="240" w:lineRule="auto"/>
              <w:rPr>
                <w:rFonts w:ascii="Arial" w:hAnsi="Arial" w:cs="Arial"/>
                <w:bCs/>
              </w:rPr>
            </w:pPr>
            <w:r w:rsidRPr="000C6702">
              <w:rPr>
                <w:rFonts w:ascii="Arial" w:hAnsi="Arial" w:cs="Arial"/>
                <w:bCs/>
              </w:rPr>
              <w:t>Data analysis:</w:t>
            </w:r>
          </w:p>
          <w:p w:rsidR="00A30F6C" w:rsidRPr="000C6702" w:rsidRDefault="003421D9" w:rsidP="00D87926">
            <w:pPr>
              <w:pStyle w:val="ListParagraph"/>
              <w:numPr>
                <w:ilvl w:val="0"/>
                <w:numId w:val="18"/>
              </w:numPr>
              <w:spacing w:after="0" w:line="240" w:lineRule="auto"/>
              <w:rPr>
                <w:rFonts w:ascii="Arial" w:hAnsi="Arial" w:cs="Arial"/>
              </w:rPr>
            </w:pPr>
            <w:r>
              <w:rPr>
                <w:rFonts w:ascii="Arial" w:hAnsi="Arial" w:cs="Arial"/>
                <w:b/>
                <w:bCs/>
              </w:rPr>
              <w:t>W</w:t>
            </w:r>
            <w:r w:rsidR="00A30F6C" w:rsidRPr="000C6702">
              <w:rPr>
                <w:rFonts w:ascii="Arial" w:hAnsi="Arial" w:cs="Arial"/>
                <w:b/>
                <w:bCs/>
              </w:rPr>
              <w:t>orkforce equality data analysis</w:t>
            </w:r>
            <w:r w:rsidR="00A30F6C" w:rsidRPr="000C6702">
              <w:rPr>
                <w:rFonts w:ascii="Arial" w:hAnsi="Arial" w:cs="Arial"/>
              </w:rPr>
              <w:t>: Undertake further analysis, compare information with previous years and set actions to address disparities amongst protected characteristic within different bands across the ICB – link work to WRES actions</w:t>
            </w:r>
          </w:p>
          <w:p w:rsidR="00A30F6C" w:rsidRPr="000C6702" w:rsidRDefault="00A30F6C" w:rsidP="00D87926">
            <w:pPr>
              <w:numPr>
                <w:ilvl w:val="0"/>
                <w:numId w:val="18"/>
              </w:numPr>
              <w:spacing w:after="0" w:line="240" w:lineRule="auto"/>
              <w:contextualSpacing/>
              <w:rPr>
                <w:rFonts w:ascii="Arial" w:hAnsi="Arial" w:cs="Arial"/>
              </w:rPr>
            </w:pPr>
            <w:r w:rsidRPr="000C6702">
              <w:rPr>
                <w:rFonts w:ascii="Arial" w:hAnsi="Arial" w:cs="Arial"/>
                <w:b/>
                <w:bCs/>
              </w:rPr>
              <w:t>Population profiles:</w:t>
            </w:r>
            <w:r w:rsidRPr="000C6702">
              <w:rPr>
                <w:rFonts w:ascii="Arial" w:hAnsi="Arial" w:cs="Arial"/>
              </w:rPr>
              <w:t xml:space="preserve"> Review and update these in accordance with </w:t>
            </w:r>
            <w:r w:rsidR="00091A2B" w:rsidRPr="000C6702">
              <w:rPr>
                <w:rFonts w:ascii="Arial" w:hAnsi="Arial" w:cs="Arial"/>
              </w:rPr>
              <w:t>up-to-date</w:t>
            </w:r>
            <w:r w:rsidRPr="000C6702">
              <w:rPr>
                <w:rFonts w:ascii="Arial" w:hAnsi="Arial" w:cs="Arial"/>
              </w:rPr>
              <w:t xml:space="preserve"> data relating to the 2021 census results and publish new profiles on the ICB website – this will provide ICB with useful baseline population demographics data to support ongoing work </w:t>
            </w:r>
          </w:p>
          <w:p w:rsidR="00A30F6C" w:rsidRPr="000C6702" w:rsidRDefault="00EE1DE0" w:rsidP="001D559B">
            <w:pPr>
              <w:pStyle w:val="ListParagraph"/>
              <w:numPr>
                <w:ilvl w:val="0"/>
                <w:numId w:val="18"/>
              </w:numPr>
              <w:spacing w:after="0" w:line="240" w:lineRule="auto"/>
              <w:rPr>
                <w:rFonts w:ascii="Arial" w:eastAsia="Times New Roman" w:hAnsi="Arial" w:cs="Arial"/>
              </w:rPr>
            </w:pPr>
            <w:r w:rsidRPr="000C6702">
              <w:rPr>
                <w:rFonts w:ascii="Arial" w:eastAsia="Times New Roman" w:hAnsi="Arial" w:cs="Arial"/>
                <w:b/>
                <w:bCs/>
              </w:rPr>
              <w:t xml:space="preserve">WRES: </w:t>
            </w:r>
            <w:r w:rsidR="00A30F6C" w:rsidRPr="000C6702">
              <w:rPr>
                <w:rFonts w:ascii="Arial" w:eastAsia="Times New Roman" w:hAnsi="Arial" w:cs="Arial"/>
              </w:rPr>
              <w:t xml:space="preserve">Collate data </w:t>
            </w:r>
            <w:r w:rsidR="00F14FBA">
              <w:rPr>
                <w:rFonts w:ascii="Arial" w:eastAsia="Times New Roman" w:hAnsi="Arial" w:cs="Arial"/>
              </w:rPr>
              <w:t xml:space="preserve">set </w:t>
            </w:r>
            <w:r w:rsidR="00A30F6C" w:rsidRPr="000C6702">
              <w:rPr>
                <w:rFonts w:ascii="Arial" w:eastAsia="Times New Roman" w:hAnsi="Arial" w:cs="Arial"/>
              </w:rPr>
              <w:t>for 2022 submission in August 23. Review action plan outcomes and set further actions for 23-24</w:t>
            </w:r>
          </w:p>
          <w:p w:rsidR="00CF6992" w:rsidRPr="000C6702" w:rsidRDefault="00CF6992" w:rsidP="00CF6992">
            <w:pPr>
              <w:pStyle w:val="ListParagraph"/>
              <w:numPr>
                <w:ilvl w:val="0"/>
                <w:numId w:val="18"/>
              </w:numPr>
              <w:spacing w:after="0" w:line="240" w:lineRule="auto"/>
              <w:rPr>
                <w:rFonts w:ascii="Arial" w:eastAsia="Times New Roman" w:hAnsi="Arial" w:cs="Arial"/>
              </w:rPr>
            </w:pPr>
            <w:r w:rsidRPr="000C6702">
              <w:rPr>
                <w:rFonts w:ascii="Arial" w:eastAsia="Times New Roman" w:hAnsi="Arial" w:cs="Arial"/>
                <w:b/>
                <w:bCs/>
              </w:rPr>
              <w:t xml:space="preserve">Gender Pay Gap </w:t>
            </w:r>
            <w:r w:rsidR="001C2096" w:rsidRPr="000C6702">
              <w:rPr>
                <w:rFonts w:ascii="Arial" w:eastAsia="Times New Roman" w:hAnsi="Arial" w:cs="Arial"/>
                <w:b/>
                <w:bCs/>
              </w:rPr>
              <w:t xml:space="preserve">(GPG) </w:t>
            </w:r>
            <w:r w:rsidRPr="000C6702">
              <w:rPr>
                <w:rFonts w:ascii="Arial" w:eastAsia="Times New Roman" w:hAnsi="Arial" w:cs="Arial"/>
                <w:b/>
                <w:bCs/>
              </w:rPr>
              <w:t>submission and report:</w:t>
            </w:r>
            <w:r w:rsidRPr="000C6702">
              <w:rPr>
                <w:rFonts w:ascii="Arial" w:eastAsia="Times New Roman" w:hAnsi="Arial" w:cs="Arial"/>
              </w:rPr>
              <w:t xml:space="preserve"> </w:t>
            </w:r>
            <w:r w:rsidR="001C2096" w:rsidRPr="000C6702">
              <w:rPr>
                <w:rFonts w:ascii="Arial" w:eastAsia="Times New Roman" w:hAnsi="Arial" w:cs="Arial"/>
              </w:rPr>
              <w:t>to</w:t>
            </w:r>
            <w:r w:rsidRPr="000C6702">
              <w:rPr>
                <w:rFonts w:ascii="Arial" w:eastAsia="Times New Roman" w:hAnsi="Arial" w:cs="Arial"/>
              </w:rPr>
              <w:t xml:space="preserve"> undertak</w:t>
            </w:r>
            <w:r w:rsidR="001C2096" w:rsidRPr="000C6702">
              <w:rPr>
                <w:rFonts w:ascii="Arial" w:eastAsia="Times New Roman" w:hAnsi="Arial" w:cs="Arial"/>
              </w:rPr>
              <w:t>e</w:t>
            </w:r>
            <w:r w:rsidRPr="000C6702">
              <w:rPr>
                <w:rFonts w:ascii="Arial" w:eastAsia="Times New Roman" w:hAnsi="Arial" w:cs="Arial"/>
              </w:rPr>
              <w:t xml:space="preserve"> this as a pilot for March 22-23 to create a baseline of GPG data. Actual first submission of GPG data will be summer 2024 for data up to March 2024</w:t>
            </w:r>
          </w:p>
          <w:p w:rsidR="00CF6992" w:rsidRPr="000C6702" w:rsidRDefault="00CF6992" w:rsidP="001C2096">
            <w:pPr>
              <w:pStyle w:val="ListParagraph"/>
              <w:numPr>
                <w:ilvl w:val="0"/>
                <w:numId w:val="18"/>
              </w:numPr>
              <w:spacing w:after="0" w:line="240" w:lineRule="auto"/>
              <w:rPr>
                <w:rFonts w:ascii="Arial" w:eastAsia="Times New Roman" w:hAnsi="Arial" w:cs="Arial"/>
              </w:rPr>
            </w:pPr>
            <w:r w:rsidRPr="000C6702">
              <w:rPr>
                <w:rFonts w:ascii="Arial" w:eastAsia="Times New Roman" w:hAnsi="Arial" w:cs="Arial"/>
                <w:b/>
                <w:bCs/>
              </w:rPr>
              <w:t>Workforce Disability Equality Standard Pilot (WDES)</w:t>
            </w:r>
            <w:r w:rsidR="001C2096" w:rsidRPr="000C6702">
              <w:rPr>
                <w:rFonts w:ascii="Arial" w:eastAsia="Times New Roman" w:hAnsi="Arial" w:cs="Arial"/>
                <w:b/>
                <w:bCs/>
              </w:rPr>
              <w:t xml:space="preserve">: </w:t>
            </w:r>
            <w:r w:rsidR="001C2096" w:rsidRPr="000C6702">
              <w:rPr>
                <w:rFonts w:ascii="Arial" w:eastAsia="Times New Roman" w:hAnsi="Arial" w:cs="Arial"/>
              </w:rPr>
              <w:t>W</w:t>
            </w:r>
            <w:r w:rsidRPr="000C6702">
              <w:rPr>
                <w:rFonts w:ascii="Arial" w:eastAsia="Times New Roman" w:hAnsi="Arial" w:cs="Arial"/>
              </w:rPr>
              <w:t xml:space="preserve">hilst ICBs are not required to do this, it is something that the ICB should consider undertaking as there may be requirement in the future. </w:t>
            </w:r>
          </w:p>
        </w:tc>
        <w:tc>
          <w:tcPr>
            <w:tcW w:w="1985" w:type="dxa"/>
          </w:tcPr>
          <w:p w:rsidR="0013177E" w:rsidRPr="000C6702" w:rsidRDefault="009B6094" w:rsidP="009B6094">
            <w:pPr>
              <w:spacing w:after="0" w:line="240" w:lineRule="auto"/>
              <w:rPr>
                <w:rFonts w:ascii="Arial" w:hAnsi="Arial" w:cs="Arial"/>
              </w:rPr>
            </w:pPr>
            <w:r w:rsidRPr="000C6702">
              <w:rPr>
                <w:rFonts w:ascii="Arial" w:hAnsi="Arial" w:cs="Arial"/>
              </w:rPr>
              <w:t>HR</w:t>
            </w:r>
          </w:p>
          <w:p w:rsidR="0013177E" w:rsidRPr="000C6702" w:rsidRDefault="0013177E" w:rsidP="009B6094">
            <w:pPr>
              <w:spacing w:after="0" w:line="240" w:lineRule="auto"/>
              <w:rPr>
                <w:rFonts w:ascii="Arial" w:hAnsi="Arial" w:cs="Arial"/>
              </w:rPr>
            </w:pPr>
            <w:r w:rsidRPr="000C6702">
              <w:rPr>
                <w:rFonts w:ascii="Arial" w:hAnsi="Arial" w:cs="Arial"/>
              </w:rPr>
              <w:t xml:space="preserve">Quality </w:t>
            </w:r>
          </w:p>
          <w:p w:rsidR="00A30F6C" w:rsidRPr="000C6702" w:rsidRDefault="0013177E" w:rsidP="009B6094">
            <w:pPr>
              <w:spacing w:after="0" w:line="240" w:lineRule="auto"/>
              <w:rPr>
                <w:rFonts w:ascii="Arial" w:hAnsi="Arial" w:cs="Arial"/>
              </w:rPr>
            </w:pPr>
            <w:r w:rsidRPr="000C6702">
              <w:rPr>
                <w:rFonts w:ascii="Arial" w:hAnsi="Arial" w:cs="Arial"/>
              </w:rPr>
              <w:t xml:space="preserve">EIHR </w:t>
            </w:r>
            <w:r w:rsidR="00A30F6C" w:rsidRPr="000C6702">
              <w:rPr>
                <w:rFonts w:ascii="Arial" w:hAnsi="Arial" w:cs="Arial"/>
              </w:rPr>
              <w:t xml:space="preserve"> </w:t>
            </w:r>
          </w:p>
        </w:tc>
        <w:tc>
          <w:tcPr>
            <w:tcW w:w="1985" w:type="dxa"/>
          </w:tcPr>
          <w:p w:rsidR="00A30F6C" w:rsidRPr="000C6702" w:rsidRDefault="00A30F6C" w:rsidP="009B6094">
            <w:pPr>
              <w:spacing w:after="0" w:line="240" w:lineRule="auto"/>
              <w:rPr>
                <w:rFonts w:ascii="Arial" w:hAnsi="Arial" w:cs="Arial"/>
              </w:rPr>
            </w:pPr>
            <w:r w:rsidRPr="000C6702">
              <w:rPr>
                <w:rFonts w:ascii="Arial" w:hAnsi="Arial" w:cs="Arial"/>
              </w:rPr>
              <w:t>E</w:t>
            </w:r>
            <w:r w:rsidR="00407775" w:rsidRPr="000C6702">
              <w:rPr>
                <w:rFonts w:ascii="Arial" w:hAnsi="Arial" w:cs="Arial"/>
              </w:rPr>
              <w:t xml:space="preserve">IHR </w:t>
            </w:r>
            <w:r w:rsidRPr="000C6702">
              <w:rPr>
                <w:rFonts w:ascii="Arial" w:hAnsi="Arial" w:cs="Arial"/>
              </w:rPr>
              <w:t>strategy</w:t>
            </w:r>
            <w:r w:rsidR="00637AD8" w:rsidRPr="000C6702">
              <w:rPr>
                <w:rFonts w:ascii="Arial" w:hAnsi="Arial" w:cs="Arial"/>
              </w:rPr>
              <w:t>/action plan</w:t>
            </w:r>
            <w:r w:rsidRPr="000C6702">
              <w:rPr>
                <w:rFonts w:ascii="Arial" w:hAnsi="Arial" w:cs="Arial"/>
              </w:rPr>
              <w:t xml:space="preserve"> </w:t>
            </w:r>
          </w:p>
          <w:p w:rsidR="00931007" w:rsidRDefault="00A30F6C" w:rsidP="009B6094">
            <w:pPr>
              <w:spacing w:after="0" w:line="240" w:lineRule="auto"/>
              <w:rPr>
                <w:rFonts w:ascii="Arial" w:hAnsi="Arial" w:cs="Arial"/>
              </w:rPr>
            </w:pPr>
            <w:r w:rsidRPr="000C6702">
              <w:rPr>
                <w:rFonts w:ascii="Arial" w:hAnsi="Arial" w:cs="Arial"/>
              </w:rPr>
              <w:t>WRES</w:t>
            </w:r>
          </w:p>
          <w:p w:rsidR="00A30F6C" w:rsidRPr="000C6702" w:rsidRDefault="00931007" w:rsidP="009B6094">
            <w:pPr>
              <w:spacing w:after="0" w:line="240" w:lineRule="auto"/>
              <w:rPr>
                <w:rFonts w:ascii="Arial" w:hAnsi="Arial" w:cs="Arial"/>
              </w:rPr>
            </w:pPr>
            <w:r>
              <w:rPr>
                <w:rFonts w:ascii="Arial" w:hAnsi="Arial" w:cs="Arial"/>
              </w:rPr>
              <w:t>WDES</w:t>
            </w:r>
            <w:r w:rsidR="00A30F6C" w:rsidRPr="000C6702">
              <w:rPr>
                <w:rFonts w:ascii="Arial" w:hAnsi="Arial" w:cs="Arial"/>
              </w:rPr>
              <w:t xml:space="preserve"> </w:t>
            </w:r>
          </w:p>
          <w:p w:rsidR="001C2096" w:rsidRPr="000C6702" w:rsidRDefault="00A30F6C" w:rsidP="009B6094">
            <w:pPr>
              <w:spacing w:after="0" w:line="240" w:lineRule="auto"/>
              <w:rPr>
                <w:rFonts w:ascii="Arial" w:hAnsi="Arial" w:cs="Arial"/>
              </w:rPr>
            </w:pPr>
            <w:r w:rsidRPr="000C6702">
              <w:rPr>
                <w:rFonts w:ascii="Arial" w:hAnsi="Arial" w:cs="Arial"/>
              </w:rPr>
              <w:t>EDS</w:t>
            </w:r>
          </w:p>
          <w:p w:rsidR="00A30F6C" w:rsidRDefault="001C2096" w:rsidP="009B6094">
            <w:pPr>
              <w:spacing w:after="0" w:line="240" w:lineRule="auto"/>
              <w:rPr>
                <w:rFonts w:ascii="Arial" w:hAnsi="Arial" w:cs="Arial"/>
              </w:rPr>
            </w:pPr>
            <w:r w:rsidRPr="000C6702">
              <w:rPr>
                <w:rFonts w:ascii="Arial" w:hAnsi="Arial" w:cs="Arial"/>
              </w:rPr>
              <w:t>GPG</w:t>
            </w:r>
            <w:r w:rsidR="00A30F6C" w:rsidRPr="000C6702">
              <w:rPr>
                <w:rFonts w:ascii="Arial" w:hAnsi="Arial" w:cs="Arial"/>
              </w:rPr>
              <w:t xml:space="preserve"> </w:t>
            </w:r>
          </w:p>
          <w:p w:rsidR="00E64741" w:rsidRPr="000C6702" w:rsidRDefault="00E64741" w:rsidP="009B6094">
            <w:pPr>
              <w:spacing w:after="0" w:line="240" w:lineRule="auto"/>
              <w:rPr>
                <w:rFonts w:ascii="Arial" w:hAnsi="Arial" w:cs="Arial"/>
              </w:rPr>
            </w:pPr>
            <w:r>
              <w:rPr>
                <w:rFonts w:ascii="Arial" w:hAnsi="Arial" w:cs="Arial"/>
              </w:rPr>
              <w:t xml:space="preserve">Belonging strategy </w:t>
            </w:r>
          </w:p>
        </w:tc>
        <w:tc>
          <w:tcPr>
            <w:tcW w:w="1947" w:type="dxa"/>
          </w:tcPr>
          <w:p w:rsidR="00A30F6C" w:rsidRPr="000C6702" w:rsidRDefault="00A30F6C" w:rsidP="001D559B">
            <w:pPr>
              <w:rPr>
                <w:rFonts w:ascii="Arial" w:hAnsi="Arial" w:cs="Arial"/>
                <w:b/>
              </w:rPr>
            </w:pPr>
          </w:p>
        </w:tc>
      </w:tr>
      <w:tr w:rsidR="002D638D" w:rsidRPr="000C6702" w:rsidTr="009A55B5">
        <w:tc>
          <w:tcPr>
            <w:tcW w:w="1838" w:type="dxa"/>
          </w:tcPr>
          <w:p w:rsidR="002D638D" w:rsidRPr="000C6702" w:rsidRDefault="00944E7B" w:rsidP="00FD03D1">
            <w:pPr>
              <w:spacing w:after="0" w:line="240" w:lineRule="auto"/>
              <w:rPr>
                <w:rFonts w:ascii="Arial" w:eastAsia="Times New Roman" w:hAnsi="Arial" w:cs="Arial"/>
                <w:bCs/>
              </w:rPr>
            </w:pPr>
            <w:r w:rsidRPr="000C6702">
              <w:rPr>
                <w:rFonts w:ascii="Arial" w:hAnsi="Arial" w:cs="Arial"/>
                <w:bCs/>
              </w:rPr>
              <w:t xml:space="preserve">OBJECTIVE 2:  </w:t>
            </w:r>
            <w:r w:rsidRPr="000C6702">
              <w:rPr>
                <w:rFonts w:ascii="Arial" w:eastAsia="Times New Roman" w:hAnsi="Arial" w:cs="Arial"/>
                <w:bCs/>
              </w:rPr>
              <w:t xml:space="preserve">Visible leaders to champion Equality </w:t>
            </w:r>
          </w:p>
        </w:tc>
        <w:tc>
          <w:tcPr>
            <w:tcW w:w="6804" w:type="dxa"/>
          </w:tcPr>
          <w:p w:rsidR="002D638D" w:rsidRPr="000C6702" w:rsidRDefault="00501B74" w:rsidP="00EA45A3">
            <w:pPr>
              <w:pStyle w:val="ListParagraph"/>
              <w:numPr>
                <w:ilvl w:val="0"/>
                <w:numId w:val="30"/>
              </w:numPr>
              <w:spacing w:line="240" w:lineRule="auto"/>
              <w:rPr>
                <w:rFonts w:ascii="Arial" w:hAnsi="Arial" w:cs="Arial"/>
                <w:bCs/>
              </w:rPr>
            </w:pPr>
            <w:r>
              <w:rPr>
                <w:rFonts w:ascii="Arial" w:hAnsi="Arial" w:cs="Arial"/>
                <w:b/>
              </w:rPr>
              <w:t xml:space="preserve">Systemwide </w:t>
            </w:r>
            <w:r w:rsidR="00326EED" w:rsidRPr="000C6702">
              <w:rPr>
                <w:rFonts w:ascii="Arial" w:hAnsi="Arial" w:cs="Arial"/>
                <w:b/>
              </w:rPr>
              <w:t>BAME and Allies forum:</w:t>
            </w:r>
            <w:r w:rsidR="00326EED" w:rsidRPr="000C6702">
              <w:rPr>
                <w:rFonts w:ascii="Arial" w:hAnsi="Arial" w:cs="Arial"/>
                <w:bCs/>
              </w:rPr>
              <w:t xml:space="preserve">  </w:t>
            </w:r>
            <w:r w:rsidR="00944E7B" w:rsidRPr="000C6702">
              <w:rPr>
                <w:rFonts w:ascii="Arial" w:hAnsi="Arial" w:cs="Arial"/>
                <w:bCs/>
              </w:rPr>
              <w:t xml:space="preserve">Work with members </w:t>
            </w:r>
            <w:r>
              <w:rPr>
                <w:rFonts w:ascii="Arial" w:hAnsi="Arial" w:cs="Arial"/>
                <w:bCs/>
              </w:rPr>
              <w:t>fur</w:t>
            </w:r>
            <w:r w:rsidR="002B60FD">
              <w:rPr>
                <w:rFonts w:ascii="Arial" w:hAnsi="Arial" w:cs="Arial"/>
                <w:bCs/>
              </w:rPr>
              <w:t xml:space="preserve">ther </w:t>
            </w:r>
            <w:r w:rsidR="00944E7B" w:rsidRPr="000C6702">
              <w:rPr>
                <w:rFonts w:ascii="Arial" w:hAnsi="Arial" w:cs="Arial"/>
                <w:bCs/>
              </w:rPr>
              <w:t xml:space="preserve">to develop </w:t>
            </w:r>
            <w:r w:rsidR="0028483C" w:rsidRPr="000C6702">
              <w:rPr>
                <w:rFonts w:ascii="Arial" w:hAnsi="Arial" w:cs="Arial"/>
                <w:bCs/>
              </w:rPr>
              <w:t>structure</w:t>
            </w:r>
            <w:r w:rsidR="00386D06">
              <w:rPr>
                <w:rFonts w:ascii="Arial" w:hAnsi="Arial" w:cs="Arial"/>
                <w:bCs/>
              </w:rPr>
              <w:t>s</w:t>
            </w:r>
            <w:r w:rsidR="0028483C" w:rsidRPr="000C6702">
              <w:rPr>
                <w:rFonts w:ascii="Arial" w:hAnsi="Arial" w:cs="Arial"/>
                <w:bCs/>
              </w:rPr>
              <w:t xml:space="preserve"> of </w:t>
            </w:r>
            <w:r w:rsidR="00944E7B" w:rsidRPr="000C6702">
              <w:rPr>
                <w:rFonts w:ascii="Arial" w:hAnsi="Arial" w:cs="Arial"/>
                <w:bCs/>
              </w:rPr>
              <w:t>both</w:t>
            </w:r>
            <w:r w:rsidR="00FD03D1" w:rsidRPr="000C6702">
              <w:rPr>
                <w:rFonts w:ascii="Arial" w:hAnsi="Arial" w:cs="Arial"/>
                <w:bCs/>
              </w:rPr>
              <w:t xml:space="preserve"> </w:t>
            </w:r>
            <w:r w:rsidR="002B60FD">
              <w:rPr>
                <w:rFonts w:ascii="Arial" w:hAnsi="Arial" w:cs="Arial"/>
                <w:bCs/>
              </w:rPr>
              <w:t>arms</w:t>
            </w:r>
            <w:r w:rsidR="00944E7B" w:rsidRPr="000C6702">
              <w:rPr>
                <w:rFonts w:ascii="Arial" w:hAnsi="Arial" w:cs="Arial"/>
                <w:bCs/>
              </w:rPr>
              <w:t xml:space="preserve"> of </w:t>
            </w:r>
            <w:r w:rsidR="00326EED" w:rsidRPr="000C6702">
              <w:rPr>
                <w:rFonts w:ascii="Arial" w:hAnsi="Arial" w:cs="Arial"/>
                <w:bCs/>
              </w:rPr>
              <w:t xml:space="preserve">the </w:t>
            </w:r>
            <w:r w:rsidR="00386D06">
              <w:rPr>
                <w:rFonts w:ascii="Arial" w:hAnsi="Arial" w:cs="Arial"/>
                <w:bCs/>
              </w:rPr>
              <w:t>f</w:t>
            </w:r>
            <w:r w:rsidR="00326EED" w:rsidRPr="000C6702">
              <w:rPr>
                <w:rFonts w:ascii="Arial" w:hAnsi="Arial" w:cs="Arial"/>
                <w:bCs/>
              </w:rPr>
              <w:t xml:space="preserve">orum </w:t>
            </w:r>
            <w:r w:rsidR="00944E7B" w:rsidRPr="000C6702">
              <w:rPr>
                <w:rFonts w:ascii="Arial" w:hAnsi="Arial" w:cs="Arial"/>
                <w:bCs/>
              </w:rPr>
              <w:t>during 2023</w:t>
            </w:r>
            <w:r w:rsidR="0028483C" w:rsidRPr="000C6702">
              <w:rPr>
                <w:rFonts w:ascii="Arial" w:hAnsi="Arial" w:cs="Arial"/>
                <w:bCs/>
              </w:rPr>
              <w:t xml:space="preserve"> and ensure continuous leadership commitment to the </w:t>
            </w:r>
            <w:r w:rsidR="002B60FD">
              <w:rPr>
                <w:rFonts w:ascii="Arial" w:hAnsi="Arial" w:cs="Arial"/>
                <w:bCs/>
              </w:rPr>
              <w:t>f</w:t>
            </w:r>
            <w:r w:rsidR="0028483C" w:rsidRPr="000C6702">
              <w:rPr>
                <w:rFonts w:ascii="Arial" w:hAnsi="Arial" w:cs="Arial"/>
                <w:bCs/>
              </w:rPr>
              <w:t>orum</w:t>
            </w:r>
          </w:p>
          <w:p w:rsidR="00EA45A3" w:rsidRPr="000C6702" w:rsidRDefault="00EA45A3" w:rsidP="0013177E">
            <w:pPr>
              <w:pStyle w:val="ListParagraph"/>
              <w:numPr>
                <w:ilvl w:val="0"/>
                <w:numId w:val="30"/>
              </w:numPr>
              <w:spacing w:after="0" w:line="240" w:lineRule="auto"/>
              <w:rPr>
                <w:rFonts w:ascii="Arial" w:hAnsi="Arial" w:cs="Arial"/>
              </w:rPr>
            </w:pPr>
            <w:r w:rsidRPr="000C6702">
              <w:rPr>
                <w:rFonts w:ascii="Arial" w:hAnsi="Arial" w:cs="Arial"/>
                <w:b/>
                <w:bCs/>
              </w:rPr>
              <w:t>Continue interactions with the Comm</w:t>
            </w:r>
            <w:r w:rsidR="008F4153" w:rsidRPr="000C6702">
              <w:rPr>
                <w:rFonts w:ascii="Arial" w:hAnsi="Arial" w:cs="Arial"/>
                <w:b/>
                <w:bCs/>
              </w:rPr>
              <w:t>s</w:t>
            </w:r>
            <w:r w:rsidRPr="000C6702">
              <w:rPr>
                <w:rFonts w:ascii="Arial" w:hAnsi="Arial" w:cs="Arial"/>
                <w:b/>
                <w:bCs/>
              </w:rPr>
              <w:t xml:space="preserve"> and Engagement team</w:t>
            </w:r>
            <w:r w:rsidR="00081591" w:rsidRPr="000C6702">
              <w:rPr>
                <w:rFonts w:ascii="Arial" w:hAnsi="Arial" w:cs="Arial"/>
                <w:b/>
                <w:bCs/>
              </w:rPr>
              <w:t>:</w:t>
            </w:r>
            <w:r w:rsidRPr="000C6702">
              <w:rPr>
                <w:rFonts w:ascii="Arial" w:hAnsi="Arial" w:cs="Arial"/>
              </w:rPr>
              <w:t xml:space="preserve"> </w:t>
            </w:r>
            <w:r w:rsidR="00081591" w:rsidRPr="000C6702">
              <w:rPr>
                <w:rFonts w:ascii="Arial" w:hAnsi="Arial" w:cs="Arial"/>
              </w:rPr>
              <w:t>T</w:t>
            </w:r>
            <w:r w:rsidRPr="000C6702">
              <w:rPr>
                <w:rFonts w:ascii="Arial" w:hAnsi="Arial" w:cs="Arial"/>
              </w:rPr>
              <w:t xml:space="preserve">o ensure that information on EIHR activities is continually promoted </w:t>
            </w:r>
            <w:r w:rsidR="00770E0D" w:rsidRPr="000C6702">
              <w:rPr>
                <w:rFonts w:ascii="Arial" w:hAnsi="Arial" w:cs="Arial"/>
              </w:rPr>
              <w:t xml:space="preserve">internally/externally </w:t>
            </w:r>
            <w:r w:rsidRPr="000C6702">
              <w:rPr>
                <w:rFonts w:ascii="Arial" w:hAnsi="Arial" w:cs="Arial"/>
              </w:rPr>
              <w:t>and published</w:t>
            </w:r>
            <w:r w:rsidR="009638C5" w:rsidRPr="000C6702">
              <w:rPr>
                <w:rFonts w:ascii="Arial" w:hAnsi="Arial" w:cs="Arial"/>
              </w:rPr>
              <w:t xml:space="preserve"> as required following </w:t>
            </w:r>
            <w:r w:rsidR="0028483C" w:rsidRPr="000C6702">
              <w:rPr>
                <w:rFonts w:ascii="Arial" w:hAnsi="Arial" w:cs="Arial"/>
              </w:rPr>
              <w:t>leadership approval</w:t>
            </w:r>
            <w:r w:rsidR="0072302F">
              <w:rPr>
                <w:rFonts w:ascii="Arial" w:hAnsi="Arial" w:cs="Arial"/>
              </w:rPr>
              <w:t>.</w:t>
            </w:r>
          </w:p>
        </w:tc>
        <w:tc>
          <w:tcPr>
            <w:tcW w:w="1985" w:type="dxa"/>
          </w:tcPr>
          <w:p w:rsidR="00B917AE" w:rsidRPr="000C6702" w:rsidRDefault="00D108E7" w:rsidP="009B6094">
            <w:pPr>
              <w:spacing w:after="0" w:line="240" w:lineRule="auto"/>
              <w:rPr>
                <w:rFonts w:ascii="Arial" w:hAnsi="Arial" w:cs="Arial"/>
              </w:rPr>
            </w:pPr>
            <w:r w:rsidRPr="000C6702">
              <w:rPr>
                <w:rFonts w:ascii="Arial" w:hAnsi="Arial" w:cs="Arial"/>
              </w:rPr>
              <w:t xml:space="preserve">Board member </w:t>
            </w:r>
          </w:p>
          <w:p w:rsidR="00B917AE" w:rsidRPr="000C6702" w:rsidRDefault="00B917AE" w:rsidP="009B6094">
            <w:pPr>
              <w:spacing w:after="0" w:line="240" w:lineRule="auto"/>
              <w:rPr>
                <w:rFonts w:ascii="Arial" w:hAnsi="Arial" w:cs="Arial"/>
              </w:rPr>
            </w:pPr>
            <w:r w:rsidRPr="000C6702">
              <w:rPr>
                <w:rFonts w:ascii="Arial" w:hAnsi="Arial" w:cs="Arial"/>
              </w:rPr>
              <w:t>EIHR</w:t>
            </w:r>
          </w:p>
          <w:p w:rsidR="009B6094" w:rsidRPr="000C6702" w:rsidRDefault="009B6094" w:rsidP="009B6094">
            <w:pPr>
              <w:spacing w:after="0" w:line="240" w:lineRule="auto"/>
              <w:rPr>
                <w:rFonts w:ascii="Arial" w:hAnsi="Arial" w:cs="Arial"/>
              </w:rPr>
            </w:pPr>
            <w:r w:rsidRPr="000C6702">
              <w:rPr>
                <w:rFonts w:ascii="Arial" w:hAnsi="Arial" w:cs="Arial"/>
              </w:rPr>
              <w:t xml:space="preserve">Comms and </w:t>
            </w:r>
            <w:r w:rsidR="00F03A0A">
              <w:rPr>
                <w:rFonts w:ascii="Arial" w:hAnsi="Arial" w:cs="Arial"/>
              </w:rPr>
              <w:t>E</w:t>
            </w:r>
            <w:r w:rsidRPr="000C6702">
              <w:rPr>
                <w:rFonts w:ascii="Arial" w:hAnsi="Arial" w:cs="Arial"/>
              </w:rPr>
              <w:t xml:space="preserve">ngagement </w:t>
            </w:r>
          </w:p>
        </w:tc>
        <w:tc>
          <w:tcPr>
            <w:tcW w:w="1985" w:type="dxa"/>
          </w:tcPr>
          <w:p w:rsidR="00A00CC0" w:rsidRDefault="00A00CC0" w:rsidP="00A00CC0">
            <w:pPr>
              <w:spacing w:after="0" w:line="240" w:lineRule="auto"/>
              <w:rPr>
                <w:rFonts w:ascii="Arial" w:hAnsi="Arial" w:cs="Arial"/>
              </w:rPr>
            </w:pPr>
            <w:r w:rsidRPr="000C6702">
              <w:rPr>
                <w:rFonts w:ascii="Arial" w:hAnsi="Arial" w:cs="Arial"/>
              </w:rPr>
              <w:t>E</w:t>
            </w:r>
            <w:r w:rsidR="00407775" w:rsidRPr="000C6702">
              <w:rPr>
                <w:rFonts w:ascii="Arial" w:hAnsi="Arial" w:cs="Arial"/>
              </w:rPr>
              <w:t>IHR</w:t>
            </w:r>
            <w:r w:rsidRPr="000C6702">
              <w:rPr>
                <w:rFonts w:ascii="Arial" w:hAnsi="Arial" w:cs="Arial"/>
              </w:rPr>
              <w:t xml:space="preserve"> strategy</w:t>
            </w:r>
            <w:r w:rsidR="00407775" w:rsidRPr="000C6702">
              <w:rPr>
                <w:rFonts w:ascii="Arial" w:hAnsi="Arial" w:cs="Arial"/>
              </w:rPr>
              <w:t>/action plan</w:t>
            </w:r>
            <w:r w:rsidRPr="000C6702">
              <w:rPr>
                <w:rFonts w:ascii="Arial" w:hAnsi="Arial" w:cs="Arial"/>
              </w:rPr>
              <w:t xml:space="preserve"> </w:t>
            </w:r>
          </w:p>
          <w:p w:rsidR="009824F5" w:rsidRPr="000C6702" w:rsidRDefault="009824F5" w:rsidP="00A00CC0">
            <w:pPr>
              <w:spacing w:after="0" w:line="240" w:lineRule="auto"/>
              <w:rPr>
                <w:rFonts w:ascii="Arial" w:hAnsi="Arial" w:cs="Arial"/>
              </w:rPr>
            </w:pPr>
            <w:r>
              <w:rPr>
                <w:rFonts w:ascii="Arial" w:hAnsi="Arial" w:cs="Arial"/>
              </w:rPr>
              <w:t>Belonging strategy</w:t>
            </w:r>
          </w:p>
          <w:p w:rsidR="00D81E5A" w:rsidRPr="000C6702" w:rsidRDefault="00D81E5A" w:rsidP="001D559B">
            <w:pPr>
              <w:rPr>
                <w:rFonts w:ascii="Arial" w:hAnsi="Arial" w:cs="Arial"/>
              </w:rPr>
            </w:pPr>
          </w:p>
        </w:tc>
        <w:tc>
          <w:tcPr>
            <w:tcW w:w="1947" w:type="dxa"/>
          </w:tcPr>
          <w:p w:rsidR="002D638D" w:rsidRPr="000C6702" w:rsidRDefault="002D638D" w:rsidP="001D559B">
            <w:pPr>
              <w:rPr>
                <w:rFonts w:ascii="Arial" w:hAnsi="Arial" w:cs="Arial"/>
                <w:b/>
              </w:rPr>
            </w:pPr>
          </w:p>
        </w:tc>
      </w:tr>
      <w:tr w:rsidR="002D638D" w:rsidRPr="000C6702" w:rsidTr="009A55B5">
        <w:tc>
          <w:tcPr>
            <w:tcW w:w="1838" w:type="dxa"/>
          </w:tcPr>
          <w:p w:rsidR="0043603A" w:rsidRPr="000C6702" w:rsidRDefault="0043603A" w:rsidP="0043603A">
            <w:pPr>
              <w:spacing w:after="0" w:line="240" w:lineRule="auto"/>
              <w:rPr>
                <w:rFonts w:ascii="Arial" w:eastAsia="Times New Roman" w:hAnsi="Arial" w:cs="Arial"/>
                <w:bCs/>
              </w:rPr>
            </w:pPr>
            <w:r w:rsidRPr="000C6702">
              <w:rPr>
                <w:rFonts w:ascii="Arial" w:hAnsi="Arial" w:cs="Arial"/>
                <w:bCs/>
              </w:rPr>
              <w:t xml:space="preserve">OBJECTIVE 3:  Strategy and Policy Development and </w:t>
            </w:r>
            <w:r w:rsidRPr="000C6702">
              <w:rPr>
                <w:rFonts w:ascii="Arial" w:eastAsia="Times New Roman" w:hAnsi="Arial" w:cs="Arial"/>
                <w:bCs/>
              </w:rPr>
              <w:t>Equality training</w:t>
            </w:r>
          </w:p>
          <w:p w:rsidR="002D638D" w:rsidRPr="000C6702" w:rsidRDefault="002D638D" w:rsidP="001D559B"/>
        </w:tc>
        <w:tc>
          <w:tcPr>
            <w:tcW w:w="6804" w:type="dxa"/>
          </w:tcPr>
          <w:p w:rsidR="00D108E7" w:rsidRPr="000C6702" w:rsidRDefault="00D108E7" w:rsidP="00511929">
            <w:pPr>
              <w:pStyle w:val="ListParagraph"/>
              <w:numPr>
                <w:ilvl w:val="0"/>
                <w:numId w:val="32"/>
              </w:numPr>
              <w:spacing w:after="0" w:line="240" w:lineRule="auto"/>
              <w:rPr>
                <w:rFonts w:ascii="Arial" w:hAnsi="Arial" w:cs="Arial"/>
              </w:rPr>
            </w:pPr>
            <w:r w:rsidRPr="000C6702">
              <w:rPr>
                <w:rFonts w:ascii="Arial" w:hAnsi="Arial" w:cs="Arial"/>
                <w:b/>
                <w:bCs/>
              </w:rPr>
              <w:t>LICB EIHR strategy/Action Plan:</w:t>
            </w:r>
            <w:r w:rsidR="00F03A0A" w:rsidRPr="00F03A0A">
              <w:rPr>
                <w:rFonts w:ascii="Arial" w:hAnsi="Arial" w:cs="Arial"/>
              </w:rPr>
              <w:t xml:space="preserve"> C</w:t>
            </w:r>
            <w:r w:rsidRPr="00F03A0A">
              <w:rPr>
                <w:rFonts w:ascii="Arial" w:hAnsi="Arial" w:cs="Arial"/>
              </w:rPr>
              <w:t>ommence</w:t>
            </w:r>
            <w:r w:rsidRPr="000C6702">
              <w:rPr>
                <w:rFonts w:ascii="Arial" w:hAnsi="Arial" w:cs="Arial"/>
              </w:rPr>
              <w:t xml:space="preserve"> work on the </w:t>
            </w:r>
            <w:r w:rsidR="0079333B" w:rsidRPr="000C6702">
              <w:rPr>
                <w:rFonts w:ascii="Arial" w:hAnsi="Arial" w:cs="Arial"/>
              </w:rPr>
              <w:t xml:space="preserve">development of a </w:t>
            </w:r>
            <w:r w:rsidRPr="000C6702">
              <w:rPr>
                <w:rFonts w:ascii="Arial" w:hAnsi="Arial" w:cs="Arial"/>
              </w:rPr>
              <w:t xml:space="preserve">new LICB strategy and action plan for 2024-7, </w:t>
            </w:r>
            <w:r w:rsidR="00EA5F09" w:rsidRPr="000C6702">
              <w:rPr>
                <w:rFonts w:ascii="Arial" w:eastAsia="Times New Roman" w:hAnsi="Arial" w:cs="Arial"/>
              </w:rPr>
              <w:t>including consultation and engagement with staff and stakeholders, final approval, launch and publication of strategy on ICB website</w:t>
            </w:r>
            <w:r w:rsidR="00857F3F" w:rsidRPr="000C6702">
              <w:rPr>
                <w:rFonts w:ascii="Arial" w:eastAsia="Times New Roman" w:hAnsi="Arial" w:cs="Arial"/>
              </w:rPr>
              <w:t xml:space="preserve"> by January 24</w:t>
            </w:r>
          </w:p>
          <w:p w:rsidR="00EA5F09" w:rsidRPr="000C6702" w:rsidRDefault="00EA5F09" w:rsidP="00A00CC0">
            <w:pPr>
              <w:numPr>
                <w:ilvl w:val="0"/>
                <w:numId w:val="23"/>
              </w:numPr>
              <w:spacing w:after="0" w:line="240" w:lineRule="auto"/>
              <w:contextualSpacing/>
              <w:rPr>
                <w:rFonts w:ascii="Arial" w:eastAsia="Times New Roman" w:hAnsi="Arial" w:cs="Arial"/>
              </w:rPr>
            </w:pPr>
            <w:r w:rsidRPr="000C6702">
              <w:rPr>
                <w:rFonts w:ascii="Arial" w:eastAsia="Times New Roman" w:hAnsi="Arial" w:cs="Arial"/>
                <w:b/>
                <w:bCs/>
              </w:rPr>
              <w:t>LICB new EIHR policy</w:t>
            </w:r>
            <w:r w:rsidR="00090B5B" w:rsidRPr="000C6702">
              <w:rPr>
                <w:rFonts w:ascii="Arial" w:eastAsia="Times New Roman" w:hAnsi="Arial" w:cs="Arial"/>
                <w:b/>
                <w:bCs/>
              </w:rPr>
              <w:t>:</w:t>
            </w:r>
            <w:r w:rsidRPr="000C6702">
              <w:rPr>
                <w:rFonts w:ascii="Arial" w:eastAsia="Times New Roman" w:hAnsi="Arial" w:cs="Arial"/>
              </w:rPr>
              <w:t xml:space="preserve"> </w:t>
            </w:r>
            <w:r w:rsidR="00081591" w:rsidRPr="000C6702">
              <w:rPr>
                <w:rFonts w:ascii="Arial" w:eastAsia="Times New Roman" w:hAnsi="Arial" w:cs="Arial"/>
              </w:rPr>
              <w:t>T</w:t>
            </w:r>
            <w:r w:rsidRPr="000C6702">
              <w:rPr>
                <w:rFonts w:ascii="Arial" w:eastAsia="Times New Roman" w:hAnsi="Arial" w:cs="Arial"/>
              </w:rPr>
              <w:t xml:space="preserve">o be </w:t>
            </w:r>
            <w:r w:rsidR="00090B5B" w:rsidRPr="000C6702">
              <w:rPr>
                <w:rFonts w:ascii="Arial" w:eastAsia="Times New Roman" w:hAnsi="Arial" w:cs="Arial"/>
              </w:rPr>
              <w:t xml:space="preserve">revised, </w:t>
            </w:r>
            <w:r w:rsidRPr="000C6702">
              <w:rPr>
                <w:rFonts w:ascii="Arial" w:eastAsia="Times New Roman" w:hAnsi="Arial" w:cs="Arial"/>
              </w:rPr>
              <w:t xml:space="preserve">approved, published </w:t>
            </w:r>
            <w:r w:rsidR="00090B5B" w:rsidRPr="000C6702">
              <w:rPr>
                <w:rFonts w:ascii="Arial" w:eastAsia="Times New Roman" w:hAnsi="Arial" w:cs="Arial"/>
              </w:rPr>
              <w:t xml:space="preserve">on ICB </w:t>
            </w:r>
            <w:r w:rsidR="00322B72" w:rsidRPr="000C6702">
              <w:rPr>
                <w:rFonts w:ascii="Arial" w:eastAsia="Times New Roman" w:hAnsi="Arial" w:cs="Arial"/>
              </w:rPr>
              <w:t>website,</w:t>
            </w:r>
            <w:r w:rsidR="00090B5B" w:rsidRPr="000C6702">
              <w:rPr>
                <w:rFonts w:ascii="Arial" w:eastAsia="Times New Roman" w:hAnsi="Arial" w:cs="Arial"/>
              </w:rPr>
              <w:t xml:space="preserve"> </w:t>
            </w:r>
            <w:r w:rsidRPr="000C6702">
              <w:rPr>
                <w:rFonts w:ascii="Arial" w:eastAsia="Times New Roman" w:hAnsi="Arial" w:cs="Arial"/>
              </w:rPr>
              <w:t>and communicated to all staff</w:t>
            </w:r>
            <w:r w:rsidR="00DA4BCD">
              <w:rPr>
                <w:rFonts w:ascii="Arial" w:eastAsia="Times New Roman" w:hAnsi="Arial" w:cs="Arial"/>
              </w:rPr>
              <w:t xml:space="preserve"> by May </w:t>
            </w:r>
            <w:r w:rsidR="00CE7FDD">
              <w:rPr>
                <w:rFonts w:ascii="Arial" w:eastAsia="Times New Roman" w:hAnsi="Arial" w:cs="Arial"/>
              </w:rPr>
              <w:t>23</w:t>
            </w:r>
          </w:p>
          <w:p w:rsidR="002D638D" w:rsidRPr="000C6702" w:rsidRDefault="00090B5B" w:rsidP="001D559B">
            <w:pPr>
              <w:pStyle w:val="ListParagraph"/>
              <w:numPr>
                <w:ilvl w:val="0"/>
                <w:numId w:val="23"/>
              </w:numPr>
              <w:spacing w:after="0" w:line="240" w:lineRule="auto"/>
              <w:rPr>
                <w:rFonts w:ascii="Arial" w:eastAsia="Times New Roman" w:hAnsi="Arial" w:cs="Arial"/>
                <w:i/>
                <w:iCs/>
                <w:color w:val="2E74B5" w:themeColor="accent5" w:themeShade="BF"/>
                <w:shd w:val="clear" w:color="auto" w:fill="FFFFFF"/>
                <w:lang w:eastAsia="en-GB"/>
              </w:rPr>
            </w:pPr>
            <w:r w:rsidRPr="000C6702">
              <w:rPr>
                <w:rFonts w:ascii="Arial" w:eastAsia="Times New Roman" w:hAnsi="Arial" w:cs="Arial"/>
                <w:b/>
                <w:bCs/>
                <w:shd w:val="clear" w:color="auto" w:fill="FFFFFF"/>
                <w:lang w:eastAsia="en-GB"/>
              </w:rPr>
              <w:t>Develop further EIHR training for ICB staff:</w:t>
            </w:r>
            <w:r w:rsidRPr="000C6702">
              <w:rPr>
                <w:rFonts w:ascii="Arial" w:eastAsia="Times New Roman" w:hAnsi="Arial" w:cs="Arial"/>
                <w:shd w:val="clear" w:color="auto" w:fill="FFFFFF"/>
                <w:lang w:eastAsia="en-GB"/>
              </w:rPr>
              <w:t xml:space="preserve">  Discussions will take place around </w:t>
            </w:r>
            <w:r w:rsidR="00791951" w:rsidRPr="000C6702">
              <w:rPr>
                <w:rFonts w:ascii="Arial" w:eastAsia="Times New Roman" w:hAnsi="Arial" w:cs="Arial"/>
                <w:shd w:val="clear" w:color="auto" w:fill="FFFFFF"/>
                <w:lang w:eastAsia="en-GB"/>
              </w:rPr>
              <w:t xml:space="preserve">developing training on different </w:t>
            </w:r>
            <w:r w:rsidRPr="000C6702">
              <w:rPr>
                <w:rFonts w:ascii="Arial" w:eastAsia="Times New Roman" w:hAnsi="Arial" w:cs="Arial"/>
                <w:shd w:val="clear" w:color="auto" w:fill="FFFFFF"/>
                <w:lang w:eastAsia="en-GB"/>
              </w:rPr>
              <w:t xml:space="preserve">aspects of EIHR, including areas identified in the EDS pilot such as </w:t>
            </w:r>
            <w:r w:rsidR="00791951" w:rsidRPr="000C6702">
              <w:rPr>
                <w:rFonts w:ascii="Arial" w:eastAsia="Times New Roman" w:hAnsi="Arial" w:cs="Arial"/>
                <w:shd w:val="clear" w:color="auto" w:fill="FFFFFF"/>
                <w:lang w:eastAsia="en-GB"/>
              </w:rPr>
              <w:t>b</w:t>
            </w:r>
            <w:r w:rsidRPr="000C6702">
              <w:rPr>
                <w:rFonts w:ascii="Arial" w:eastAsia="Times New Roman" w:hAnsi="Arial" w:cs="Arial"/>
                <w:shd w:val="clear" w:color="auto" w:fill="FFFFFF"/>
                <w:lang w:eastAsia="en-GB"/>
              </w:rPr>
              <w:t>ullying and harassment, anti-racism, and disability discrimination training</w:t>
            </w:r>
            <w:r w:rsidRPr="000C6702">
              <w:rPr>
                <w:rFonts w:ascii="Arial" w:eastAsia="Times New Roman" w:hAnsi="Arial" w:cs="Arial"/>
                <w:i/>
                <w:iCs/>
                <w:color w:val="2E74B5" w:themeColor="accent5" w:themeShade="BF"/>
                <w:shd w:val="clear" w:color="auto" w:fill="FFFFFF"/>
                <w:lang w:eastAsia="en-GB"/>
              </w:rPr>
              <w:t xml:space="preserve">. </w:t>
            </w:r>
          </w:p>
        </w:tc>
        <w:tc>
          <w:tcPr>
            <w:tcW w:w="1985" w:type="dxa"/>
          </w:tcPr>
          <w:p w:rsidR="002D638D" w:rsidRPr="000C6702" w:rsidRDefault="00B917AE" w:rsidP="009B6094">
            <w:pPr>
              <w:spacing w:after="0" w:line="240" w:lineRule="auto"/>
              <w:rPr>
                <w:rFonts w:ascii="Arial" w:hAnsi="Arial" w:cs="Arial"/>
              </w:rPr>
            </w:pPr>
            <w:r w:rsidRPr="000C6702">
              <w:rPr>
                <w:rFonts w:ascii="Arial" w:hAnsi="Arial" w:cs="Arial"/>
              </w:rPr>
              <w:t xml:space="preserve">EIHR </w:t>
            </w:r>
          </w:p>
          <w:p w:rsidR="00B917AE" w:rsidRPr="000C6702" w:rsidRDefault="00B917AE" w:rsidP="009B6094">
            <w:pPr>
              <w:spacing w:after="0" w:line="240" w:lineRule="auto"/>
              <w:rPr>
                <w:rFonts w:ascii="Arial" w:hAnsi="Arial" w:cs="Arial"/>
              </w:rPr>
            </w:pPr>
            <w:r w:rsidRPr="000C6702">
              <w:rPr>
                <w:rFonts w:ascii="Arial" w:hAnsi="Arial" w:cs="Arial"/>
              </w:rPr>
              <w:t xml:space="preserve">Quality </w:t>
            </w:r>
          </w:p>
          <w:p w:rsidR="00B917AE" w:rsidRPr="000C6702" w:rsidRDefault="00B917AE" w:rsidP="009B6094">
            <w:pPr>
              <w:spacing w:after="0" w:line="240" w:lineRule="auto"/>
              <w:rPr>
                <w:rFonts w:ascii="Arial" w:hAnsi="Arial" w:cs="Arial"/>
              </w:rPr>
            </w:pPr>
            <w:r w:rsidRPr="000C6702">
              <w:rPr>
                <w:rFonts w:ascii="Arial" w:hAnsi="Arial" w:cs="Arial"/>
              </w:rPr>
              <w:t xml:space="preserve">HR </w:t>
            </w:r>
          </w:p>
        </w:tc>
        <w:tc>
          <w:tcPr>
            <w:tcW w:w="1985" w:type="dxa"/>
          </w:tcPr>
          <w:p w:rsidR="002D638D" w:rsidRPr="000C6702" w:rsidRDefault="00A924A1" w:rsidP="001D559B">
            <w:pPr>
              <w:rPr>
                <w:rFonts w:ascii="Arial" w:hAnsi="Arial" w:cs="Arial"/>
              </w:rPr>
            </w:pPr>
            <w:r w:rsidRPr="000C6702">
              <w:rPr>
                <w:rFonts w:ascii="Arial" w:hAnsi="Arial" w:cs="Arial"/>
              </w:rPr>
              <w:t>EIHR strategy/action plan</w:t>
            </w:r>
          </w:p>
        </w:tc>
        <w:tc>
          <w:tcPr>
            <w:tcW w:w="1947" w:type="dxa"/>
          </w:tcPr>
          <w:p w:rsidR="002D638D" w:rsidRPr="000C6702" w:rsidRDefault="002D638D" w:rsidP="001D559B">
            <w:pPr>
              <w:rPr>
                <w:rFonts w:ascii="Arial" w:hAnsi="Arial" w:cs="Arial"/>
                <w:b/>
              </w:rPr>
            </w:pPr>
          </w:p>
        </w:tc>
      </w:tr>
      <w:tr w:rsidR="002D638D" w:rsidRPr="000C6702" w:rsidTr="009A55B5">
        <w:tc>
          <w:tcPr>
            <w:tcW w:w="1838" w:type="dxa"/>
          </w:tcPr>
          <w:p w:rsidR="001E3CF0" w:rsidRPr="000C6702" w:rsidRDefault="001E3CF0" w:rsidP="001E3CF0">
            <w:pPr>
              <w:spacing w:after="0" w:line="240" w:lineRule="auto"/>
              <w:rPr>
                <w:rFonts w:ascii="Arial" w:eastAsia="Times New Roman" w:hAnsi="Arial" w:cs="Arial"/>
                <w:bCs/>
              </w:rPr>
            </w:pPr>
            <w:r w:rsidRPr="000C6702">
              <w:rPr>
                <w:rFonts w:ascii="Arial" w:hAnsi="Arial" w:cs="Arial"/>
                <w:bCs/>
              </w:rPr>
              <w:t>OBJECTIVE 4:  Achieve and comply with national Equality S</w:t>
            </w:r>
            <w:r w:rsidRPr="000C6702">
              <w:rPr>
                <w:rFonts w:ascii="Arial" w:eastAsia="Times New Roman" w:hAnsi="Arial" w:cs="Arial"/>
                <w:bCs/>
              </w:rPr>
              <w:t>tandards and relevant Charter marks: -</w:t>
            </w:r>
          </w:p>
          <w:p w:rsidR="002D638D" w:rsidRPr="000C6702" w:rsidRDefault="002D638D" w:rsidP="001D559B">
            <w:pPr>
              <w:rPr>
                <w:bCs/>
              </w:rPr>
            </w:pPr>
          </w:p>
        </w:tc>
        <w:tc>
          <w:tcPr>
            <w:tcW w:w="6804" w:type="dxa"/>
          </w:tcPr>
          <w:p w:rsidR="001E3CF0" w:rsidRPr="000C6702" w:rsidRDefault="001E3CF0" w:rsidP="001E3CF0">
            <w:pPr>
              <w:numPr>
                <w:ilvl w:val="0"/>
                <w:numId w:val="29"/>
              </w:numPr>
              <w:spacing w:after="0" w:line="240" w:lineRule="auto"/>
              <w:contextualSpacing/>
              <w:rPr>
                <w:rFonts w:ascii="Arial" w:eastAsia="Calibri" w:hAnsi="Arial" w:cs="Arial"/>
                <w:b/>
                <w:bCs/>
              </w:rPr>
            </w:pPr>
            <w:r w:rsidRPr="000C6702">
              <w:rPr>
                <w:rFonts w:ascii="Arial" w:hAnsi="Arial" w:cs="Arial"/>
                <w:b/>
                <w:bCs/>
              </w:rPr>
              <w:t xml:space="preserve">ICB </w:t>
            </w:r>
            <w:r w:rsidR="00532860" w:rsidRPr="000C6702">
              <w:rPr>
                <w:rFonts w:ascii="Arial" w:hAnsi="Arial" w:cs="Arial"/>
                <w:b/>
                <w:bCs/>
              </w:rPr>
              <w:t>e</w:t>
            </w:r>
            <w:r w:rsidRPr="000C6702">
              <w:rPr>
                <w:rFonts w:ascii="Arial" w:hAnsi="Arial" w:cs="Arial"/>
                <w:b/>
                <w:bCs/>
              </w:rPr>
              <w:t>quality assurance</w:t>
            </w:r>
            <w:r w:rsidR="00532860" w:rsidRPr="000C6702">
              <w:rPr>
                <w:rFonts w:ascii="Arial" w:hAnsi="Arial" w:cs="Arial"/>
                <w:b/>
                <w:bCs/>
              </w:rPr>
              <w:t xml:space="preserve"> of Provider </w:t>
            </w:r>
            <w:r w:rsidR="00C93693" w:rsidRPr="000C6702">
              <w:rPr>
                <w:rFonts w:ascii="Arial" w:hAnsi="Arial" w:cs="Arial"/>
                <w:b/>
                <w:bCs/>
              </w:rPr>
              <w:t>AIS</w:t>
            </w:r>
            <w:r w:rsidR="00532860" w:rsidRPr="000C6702">
              <w:rPr>
                <w:rFonts w:ascii="Arial" w:hAnsi="Arial" w:cs="Arial"/>
                <w:b/>
                <w:bCs/>
              </w:rPr>
              <w:t xml:space="preserve"> practices:</w:t>
            </w:r>
            <w:r w:rsidR="00532860" w:rsidRPr="000C6702">
              <w:rPr>
                <w:rFonts w:ascii="Arial" w:hAnsi="Arial" w:cs="Arial"/>
              </w:rPr>
              <w:t xml:space="preserve"> </w:t>
            </w:r>
            <w:r w:rsidR="00806333">
              <w:rPr>
                <w:rFonts w:ascii="Arial" w:hAnsi="Arial" w:cs="Arial"/>
              </w:rPr>
              <w:t>Ongoing work will be</w:t>
            </w:r>
            <w:r w:rsidRPr="000C6702">
              <w:rPr>
                <w:rFonts w:ascii="Arial" w:hAnsi="Arial" w:cs="Arial"/>
              </w:rPr>
              <w:t xml:space="preserve"> undertaken to measure provider progress </w:t>
            </w:r>
            <w:r w:rsidR="00625646" w:rsidRPr="000C6702">
              <w:rPr>
                <w:rFonts w:ascii="Arial" w:hAnsi="Arial" w:cs="Arial"/>
              </w:rPr>
              <w:t xml:space="preserve">around AIS </w:t>
            </w:r>
            <w:r w:rsidRPr="000C6702">
              <w:rPr>
                <w:rFonts w:ascii="Arial" w:hAnsi="Arial" w:cs="Arial"/>
              </w:rPr>
              <w:t xml:space="preserve">and targeted promotion of the importance of AIS compliance by GP practices will be </w:t>
            </w:r>
            <w:r w:rsidR="0060230D" w:rsidRPr="000C6702">
              <w:rPr>
                <w:rFonts w:ascii="Arial" w:hAnsi="Arial" w:cs="Arial"/>
              </w:rPr>
              <w:t>carri</w:t>
            </w:r>
            <w:r w:rsidR="0060230D">
              <w:rPr>
                <w:rFonts w:ascii="Arial" w:hAnsi="Arial" w:cs="Arial"/>
              </w:rPr>
              <w:t>ed</w:t>
            </w:r>
            <w:r w:rsidR="0060230D" w:rsidRPr="000C6702">
              <w:rPr>
                <w:rFonts w:ascii="Arial" w:hAnsi="Arial" w:cs="Arial"/>
              </w:rPr>
              <w:t xml:space="preserve"> out</w:t>
            </w:r>
          </w:p>
          <w:p w:rsidR="00DC5F36" w:rsidRPr="000C6702" w:rsidRDefault="00265E4F" w:rsidP="00DC5F36">
            <w:pPr>
              <w:numPr>
                <w:ilvl w:val="0"/>
                <w:numId w:val="29"/>
              </w:numPr>
              <w:autoSpaceDE w:val="0"/>
              <w:autoSpaceDN w:val="0"/>
              <w:adjustRightInd w:val="0"/>
              <w:spacing w:after="0" w:line="240" w:lineRule="auto"/>
              <w:rPr>
                <w:rFonts w:ascii="Arial" w:hAnsi="Arial" w:cs="Arial"/>
              </w:rPr>
            </w:pPr>
            <w:r w:rsidRPr="000C6702">
              <w:rPr>
                <w:rFonts w:ascii="Arial" w:eastAsia="Calibri" w:hAnsi="Arial" w:cs="Arial"/>
                <w:b/>
                <w:bCs/>
              </w:rPr>
              <w:t>A</w:t>
            </w:r>
            <w:r w:rsidR="00DC5F36" w:rsidRPr="000C6702">
              <w:rPr>
                <w:rFonts w:ascii="Arial" w:eastAsia="Calibri" w:hAnsi="Arial" w:cs="Arial"/>
                <w:b/>
                <w:bCs/>
              </w:rPr>
              <w:t xml:space="preserve">chieving </w:t>
            </w:r>
            <w:r w:rsidRPr="000C6702">
              <w:rPr>
                <w:rFonts w:ascii="Arial" w:eastAsia="Calibri" w:hAnsi="Arial" w:cs="Arial"/>
                <w:b/>
                <w:bCs/>
              </w:rPr>
              <w:t xml:space="preserve">further </w:t>
            </w:r>
            <w:r w:rsidR="00DC5F36" w:rsidRPr="000C6702">
              <w:rPr>
                <w:rFonts w:ascii="Arial" w:eastAsia="Calibri" w:hAnsi="Arial" w:cs="Arial"/>
                <w:b/>
                <w:bCs/>
              </w:rPr>
              <w:t xml:space="preserve">charter marks: </w:t>
            </w:r>
            <w:r w:rsidR="00DC5F36" w:rsidRPr="000C6702">
              <w:rPr>
                <w:rFonts w:ascii="Arial" w:hAnsi="Arial" w:cs="Arial"/>
              </w:rPr>
              <w:t>Do further research into other relevant charter marks and how to acquire Disability Confident – Leader status with the aim to achieve this by 2024-5</w:t>
            </w:r>
          </w:p>
          <w:p w:rsidR="00DB48B2" w:rsidRPr="000C6702" w:rsidRDefault="00AF5635" w:rsidP="00DB48B2">
            <w:pPr>
              <w:pStyle w:val="ListParagraph"/>
              <w:numPr>
                <w:ilvl w:val="0"/>
                <w:numId w:val="29"/>
              </w:numPr>
              <w:spacing w:after="0" w:line="240" w:lineRule="auto"/>
              <w:rPr>
                <w:rFonts w:ascii="Arial" w:hAnsi="Arial" w:cs="Arial"/>
              </w:rPr>
            </w:pPr>
            <w:r w:rsidRPr="000C6702">
              <w:rPr>
                <w:rFonts w:ascii="Arial" w:eastAsia="Calibri" w:hAnsi="Arial" w:cs="Arial"/>
                <w:b/>
                <w:bCs/>
              </w:rPr>
              <w:t>EDS:</w:t>
            </w:r>
            <w:r w:rsidRPr="000C6702">
              <w:rPr>
                <w:rFonts w:ascii="Arial" w:eastAsia="Calibri" w:hAnsi="Arial" w:cs="Arial"/>
              </w:rPr>
              <w:t xml:space="preserve"> </w:t>
            </w:r>
          </w:p>
          <w:p w:rsidR="0072302F" w:rsidRPr="0072302F" w:rsidRDefault="0072302F" w:rsidP="0072302F">
            <w:pPr>
              <w:pStyle w:val="ListParagraph"/>
              <w:numPr>
                <w:ilvl w:val="1"/>
                <w:numId w:val="29"/>
              </w:numPr>
              <w:rPr>
                <w:rFonts w:ascii="Arial" w:hAnsi="Arial" w:cs="Arial"/>
              </w:rPr>
            </w:pPr>
            <w:r w:rsidRPr="0072302F">
              <w:rPr>
                <w:rFonts w:ascii="Arial" w:hAnsi="Arial" w:cs="Arial"/>
              </w:rPr>
              <w:t xml:space="preserve">Implementation of the EDS workforce action plan for Domain 2 workforce pilot that was undertaken for 2022 </w:t>
            </w:r>
          </w:p>
          <w:p w:rsidR="002D638D" w:rsidRPr="000C6702" w:rsidRDefault="00AF5635" w:rsidP="00DB48B2">
            <w:pPr>
              <w:pStyle w:val="ListParagraph"/>
              <w:numPr>
                <w:ilvl w:val="1"/>
                <w:numId w:val="29"/>
              </w:numPr>
              <w:spacing w:after="0" w:line="240" w:lineRule="auto"/>
              <w:rPr>
                <w:rFonts w:ascii="Arial" w:hAnsi="Arial" w:cs="Arial"/>
              </w:rPr>
            </w:pPr>
            <w:r w:rsidRPr="000C6702">
              <w:rPr>
                <w:rFonts w:ascii="Arial" w:eastAsia="Calibri" w:hAnsi="Arial" w:cs="Arial"/>
              </w:rPr>
              <w:t xml:space="preserve">A fuller EDS pilot focusing on all three domains </w:t>
            </w:r>
            <w:r w:rsidR="00DB48B2" w:rsidRPr="000C6702">
              <w:rPr>
                <w:rFonts w:ascii="Arial" w:eastAsia="Calibri" w:hAnsi="Arial" w:cs="Arial"/>
              </w:rPr>
              <w:t>to</w:t>
            </w:r>
            <w:r w:rsidRPr="000C6702">
              <w:rPr>
                <w:rFonts w:ascii="Arial" w:eastAsia="Calibri" w:hAnsi="Arial" w:cs="Arial"/>
              </w:rPr>
              <w:t xml:space="preserve"> be undertaken during 2023-24.</w:t>
            </w:r>
          </w:p>
          <w:p w:rsidR="00DB48B2" w:rsidRPr="000C6702" w:rsidRDefault="00DB48B2" w:rsidP="00DB48B2">
            <w:pPr>
              <w:pStyle w:val="ListParagraph"/>
              <w:spacing w:after="0" w:line="240" w:lineRule="auto"/>
              <w:ind w:left="1440"/>
              <w:rPr>
                <w:rFonts w:ascii="Arial" w:hAnsi="Arial" w:cs="Arial"/>
              </w:rPr>
            </w:pPr>
          </w:p>
        </w:tc>
        <w:tc>
          <w:tcPr>
            <w:tcW w:w="1985" w:type="dxa"/>
          </w:tcPr>
          <w:p w:rsidR="002D638D" w:rsidRPr="000C6702" w:rsidRDefault="00855600" w:rsidP="009B6094">
            <w:pPr>
              <w:spacing w:after="0" w:line="240" w:lineRule="auto"/>
              <w:rPr>
                <w:rFonts w:ascii="Arial" w:hAnsi="Arial" w:cs="Arial"/>
              </w:rPr>
            </w:pPr>
            <w:r w:rsidRPr="000C6702">
              <w:rPr>
                <w:rFonts w:ascii="Arial" w:hAnsi="Arial" w:cs="Arial"/>
              </w:rPr>
              <w:t>HR</w:t>
            </w:r>
          </w:p>
          <w:p w:rsidR="00855600" w:rsidRPr="000C6702" w:rsidRDefault="00855600" w:rsidP="009B6094">
            <w:pPr>
              <w:spacing w:after="0" w:line="240" w:lineRule="auto"/>
              <w:rPr>
                <w:rFonts w:ascii="Arial" w:hAnsi="Arial" w:cs="Arial"/>
              </w:rPr>
            </w:pPr>
            <w:r w:rsidRPr="000C6702">
              <w:rPr>
                <w:rFonts w:ascii="Arial" w:hAnsi="Arial" w:cs="Arial"/>
              </w:rPr>
              <w:t xml:space="preserve">EIHR </w:t>
            </w:r>
          </w:p>
          <w:p w:rsidR="00855600" w:rsidRPr="000C6702" w:rsidRDefault="00855600" w:rsidP="009B6094">
            <w:pPr>
              <w:spacing w:after="0" w:line="240" w:lineRule="auto"/>
              <w:rPr>
                <w:rFonts w:ascii="Arial" w:hAnsi="Arial" w:cs="Arial"/>
              </w:rPr>
            </w:pPr>
            <w:r w:rsidRPr="000C6702">
              <w:rPr>
                <w:rFonts w:ascii="Arial" w:hAnsi="Arial" w:cs="Arial"/>
              </w:rPr>
              <w:t>Quality</w:t>
            </w:r>
          </w:p>
        </w:tc>
        <w:tc>
          <w:tcPr>
            <w:tcW w:w="1985" w:type="dxa"/>
          </w:tcPr>
          <w:p w:rsidR="002D638D" w:rsidRPr="000C6702" w:rsidRDefault="00A921BC" w:rsidP="00637AD8">
            <w:pPr>
              <w:spacing w:after="0" w:line="240" w:lineRule="auto"/>
              <w:rPr>
                <w:rFonts w:ascii="Arial" w:hAnsi="Arial" w:cs="Arial"/>
              </w:rPr>
            </w:pPr>
            <w:r w:rsidRPr="000C6702">
              <w:rPr>
                <w:rFonts w:ascii="Arial" w:hAnsi="Arial" w:cs="Arial"/>
              </w:rPr>
              <w:t xml:space="preserve">EDS </w:t>
            </w:r>
          </w:p>
          <w:p w:rsidR="00703DDF" w:rsidRPr="000C6702" w:rsidRDefault="00407775" w:rsidP="00637AD8">
            <w:pPr>
              <w:spacing w:after="0" w:line="240" w:lineRule="auto"/>
              <w:rPr>
                <w:rFonts w:ascii="Arial" w:hAnsi="Arial" w:cs="Arial"/>
              </w:rPr>
            </w:pPr>
            <w:r w:rsidRPr="000C6702">
              <w:rPr>
                <w:rFonts w:ascii="Arial" w:hAnsi="Arial" w:cs="Arial"/>
              </w:rPr>
              <w:t>EIHR strategy</w:t>
            </w:r>
            <w:r w:rsidR="00637AD8" w:rsidRPr="000C6702">
              <w:rPr>
                <w:rFonts w:ascii="Arial" w:hAnsi="Arial" w:cs="Arial"/>
              </w:rPr>
              <w:t>/action plan</w:t>
            </w:r>
          </w:p>
          <w:p w:rsidR="00A921BC" w:rsidRPr="000C6702" w:rsidRDefault="00703DDF" w:rsidP="00637AD8">
            <w:pPr>
              <w:spacing w:after="0" w:line="240" w:lineRule="auto"/>
              <w:rPr>
                <w:rFonts w:ascii="Arial" w:hAnsi="Arial" w:cs="Arial"/>
              </w:rPr>
            </w:pPr>
            <w:r w:rsidRPr="000C6702">
              <w:rPr>
                <w:rFonts w:ascii="Arial" w:hAnsi="Arial" w:cs="Arial"/>
              </w:rPr>
              <w:t>AIS</w:t>
            </w:r>
            <w:r w:rsidR="00407775" w:rsidRPr="000C6702">
              <w:rPr>
                <w:rFonts w:ascii="Arial" w:hAnsi="Arial" w:cs="Arial"/>
              </w:rPr>
              <w:t xml:space="preserve"> </w:t>
            </w:r>
          </w:p>
        </w:tc>
        <w:tc>
          <w:tcPr>
            <w:tcW w:w="1947" w:type="dxa"/>
          </w:tcPr>
          <w:p w:rsidR="002D638D" w:rsidRPr="000C6702" w:rsidRDefault="002D638D" w:rsidP="001D559B">
            <w:pPr>
              <w:rPr>
                <w:rFonts w:ascii="Arial" w:hAnsi="Arial" w:cs="Arial"/>
                <w:b/>
              </w:rPr>
            </w:pPr>
          </w:p>
        </w:tc>
      </w:tr>
    </w:tbl>
    <w:p w:rsidR="006E46E1" w:rsidRPr="006E46E1" w:rsidRDefault="006E46E1" w:rsidP="006E46E1">
      <w:pPr>
        <w:tabs>
          <w:tab w:val="left" w:pos="8424"/>
        </w:tabs>
        <w:sectPr w:rsidR="006E46E1" w:rsidRPr="006E46E1" w:rsidSect="00855600">
          <w:pgSz w:w="16838" w:h="11906" w:orient="landscape"/>
          <w:pgMar w:top="1134" w:right="1135" w:bottom="1701" w:left="1134" w:header="709" w:footer="709" w:gutter="0"/>
          <w:cols w:space="708"/>
          <w:docGrid w:linePitch="360"/>
        </w:sectPr>
      </w:pPr>
    </w:p>
    <w:p w:rsidR="00594A21" w:rsidRDefault="00594A21"/>
    <w:sectPr w:rsidR="00594A21" w:rsidSect="006348BD">
      <w:pgSz w:w="16838" w:h="11906"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45A01" w:rsidRDefault="00645A01" w:rsidP="003A78BE">
      <w:pPr>
        <w:spacing w:after="0" w:line="240" w:lineRule="auto"/>
      </w:pPr>
      <w:r>
        <w:separator/>
      </w:r>
    </w:p>
  </w:endnote>
  <w:endnote w:type="continuationSeparator" w:id="0">
    <w:p w:rsidR="00645A01" w:rsidRDefault="00645A01" w:rsidP="003A7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3879879"/>
      <w:docPartObj>
        <w:docPartGallery w:val="Page Numbers (Bottom of Page)"/>
        <w:docPartUnique/>
      </w:docPartObj>
    </w:sdtPr>
    <w:sdtEndPr>
      <w:rPr>
        <w:noProof/>
      </w:rPr>
    </w:sdtEndPr>
    <w:sdtContent>
      <w:p w:rsidR="00FD51B6" w:rsidRDefault="00FD51B6">
        <w:pPr>
          <w:pStyle w:val="Footer"/>
          <w:jc w:val="right"/>
        </w:pPr>
      </w:p>
      <w:p w:rsidR="00366B01" w:rsidRDefault="00124317">
        <w:pPr>
          <w:pStyle w:val="Footer"/>
          <w:jc w:val="right"/>
        </w:pPr>
        <w:r>
          <w:t xml:space="preserve">                                                      </w:t>
        </w:r>
        <w:r w:rsidR="00C41D81">
          <w:t xml:space="preserve">           </w:t>
        </w:r>
        <w:r>
          <w:t xml:space="preserve">                                                                         </w:t>
        </w:r>
        <w:r w:rsidR="00366B01">
          <w:fldChar w:fldCharType="begin"/>
        </w:r>
        <w:r w:rsidR="00366B01">
          <w:instrText xml:space="preserve"> PAGE   \* MERGEFORMAT </w:instrText>
        </w:r>
        <w:r w:rsidR="00366B01">
          <w:fldChar w:fldCharType="separate"/>
        </w:r>
        <w:r w:rsidR="00366B01">
          <w:rPr>
            <w:noProof/>
          </w:rPr>
          <w:t>2</w:t>
        </w:r>
        <w:r w:rsidR="00366B01">
          <w:rPr>
            <w:noProof/>
          </w:rPr>
          <w:fldChar w:fldCharType="end"/>
        </w:r>
      </w:p>
    </w:sdtContent>
  </w:sdt>
  <w:p w:rsidR="00366B01" w:rsidRDefault="00366B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45A01" w:rsidRDefault="00645A01" w:rsidP="003A78BE">
      <w:pPr>
        <w:spacing w:after="0" w:line="240" w:lineRule="auto"/>
      </w:pPr>
      <w:r>
        <w:separator/>
      </w:r>
    </w:p>
  </w:footnote>
  <w:footnote w:type="continuationSeparator" w:id="0">
    <w:p w:rsidR="00645A01" w:rsidRDefault="00645A01" w:rsidP="003A78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A78BE" w:rsidRDefault="003A78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000BF"/>
    <w:multiLevelType w:val="hybridMultilevel"/>
    <w:tmpl w:val="C1FEC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46673B"/>
    <w:multiLevelType w:val="hybridMultilevel"/>
    <w:tmpl w:val="19CA9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875166"/>
    <w:multiLevelType w:val="hybridMultilevel"/>
    <w:tmpl w:val="E2A68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DB4FA7"/>
    <w:multiLevelType w:val="hybridMultilevel"/>
    <w:tmpl w:val="848C4F34"/>
    <w:lvl w:ilvl="0" w:tplc="EC7E647E">
      <w:start w:val="1"/>
      <w:numFmt w:val="bullet"/>
      <w:lvlText w:val=""/>
      <w:lvlJc w:val="left"/>
      <w:pPr>
        <w:ind w:left="720" w:hanging="360"/>
      </w:pPr>
      <w:rPr>
        <w:rFonts w:ascii="Symbol" w:hAnsi="Symbol" w:hint="default"/>
        <w:b w:val="0"/>
        <w:bCs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5333CB"/>
    <w:multiLevelType w:val="hybridMultilevel"/>
    <w:tmpl w:val="640452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7E3466"/>
    <w:multiLevelType w:val="hybridMultilevel"/>
    <w:tmpl w:val="CD7A7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304C76"/>
    <w:multiLevelType w:val="hybridMultilevel"/>
    <w:tmpl w:val="9306FB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F0248D"/>
    <w:multiLevelType w:val="hybridMultilevel"/>
    <w:tmpl w:val="F2F40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214195"/>
    <w:multiLevelType w:val="hybridMultilevel"/>
    <w:tmpl w:val="B10ED14A"/>
    <w:lvl w:ilvl="0" w:tplc="86B41E3E">
      <w:start w:val="1"/>
      <w:numFmt w:val="decimal"/>
      <w:lvlText w:val="%1."/>
      <w:lvlJc w:val="left"/>
      <w:pPr>
        <w:ind w:left="360" w:hanging="360"/>
      </w:pPr>
      <w:rPr>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A0F454D"/>
    <w:multiLevelType w:val="hybridMultilevel"/>
    <w:tmpl w:val="C01ED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273837"/>
    <w:multiLevelType w:val="hybridMultilevel"/>
    <w:tmpl w:val="BE8EC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254A31"/>
    <w:multiLevelType w:val="hybridMultilevel"/>
    <w:tmpl w:val="00CC0D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04493B"/>
    <w:multiLevelType w:val="hybridMultilevel"/>
    <w:tmpl w:val="4274EB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073350"/>
    <w:multiLevelType w:val="hybridMultilevel"/>
    <w:tmpl w:val="F3E67508"/>
    <w:lvl w:ilvl="0" w:tplc="08090019">
      <w:start w:val="1"/>
      <w:numFmt w:val="lowerLetter"/>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8E14BE"/>
    <w:multiLevelType w:val="hybridMultilevel"/>
    <w:tmpl w:val="C44AFA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9F6264"/>
    <w:multiLevelType w:val="hybridMultilevel"/>
    <w:tmpl w:val="E2FEC4F0"/>
    <w:lvl w:ilvl="0" w:tplc="FADC66D0">
      <w:start w:val="1"/>
      <w:numFmt w:val="decimal"/>
      <w:lvlText w:val="%1."/>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6B1990"/>
    <w:multiLevelType w:val="hybridMultilevel"/>
    <w:tmpl w:val="ACDC090E"/>
    <w:lvl w:ilvl="0" w:tplc="A596E1FC">
      <w:start w:val="5"/>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51162D0"/>
    <w:multiLevelType w:val="hybridMultilevel"/>
    <w:tmpl w:val="E8883066"/>
    <w:lvl w:ilvl="0" w:tplc="AFEC80A8">
      <w:start w:val="1"/>
      <w:numFmt w:val="decimal"/>
      <w:lvlText w:val="%1."/>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5C011CB"/>
    <w:multiLevelType w:val="hybridMultilevel"/>
    <w:tmpl w:val="94B8FB9E"/>
    <w:lvl w:ilvl="0" w:tplc="D3C81890">
      <w:start w:val="3"/>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5C319DE"/>
    <w:multiLevelType w:val="hybridMultilevel"/>
    <w:tmpl w:val="26F25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5E496A"/>
    <w:multiLevelType w:val="hybridMultilevel"/>
    <w:tmpl w:val="54943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8503DB"/>
    <w:multiLevelType w:val="hybridMultilevel"/>
    <w:tmpl w:val="0E1ED716"/>
    <w:lvl w:ilvl="0" w:tplc="ECA62586">
      <w:start w:val="1"/>
      <w:numFmt w:val="bullet"/>
      <w:lvlText w:val="•"/>
      <w:lvlJc w:val="left"/>
      <w:pPr>
        <w:tabs>
          <w:tab w:val="num" w:pos="720"/>
        </w:tabs>
        <w:ind w:left="720" w:hanging="360"/>
      </w:pPr>
      <w:rPr>
        <w:rFonts w:ascii="Arial" w:hAnsi="Arial" w:hint="default"/>
      </w:rPr>
    </w:lvl>
    <w:lvl w:ilvl="1" w:tplc="DD00CBF0">
      <w:numFmt w:val="bullet"/>
      <w:lvlText w:val="•"/>
      <w:lvlJc w:val="left"/>
      <w:pPr>
        <w:tabs>
          <w:tab w:val="num" w:pos="1440"/>
        </w:tabs>
        <w:ind w:left="1440" w:hanging="360"/>
      </w:pPr>
      <w:rPr>
        <w:rFonts w:ascii="Arial" w:hAnsi="Arial" w:hint="default"/>
      </w:rPr>
    </w:lvl>
    <w:lvl w:ilvl="2" w:tplc="5BB243B8" w:tentative="1">
      <w:start w:val="1"/>
      <w:numFmt w:val="bullet"/>
      <w:lvlText w:val="•"/>
      <w:lvlJc w:val="left"/>
      <w:pPr>
        <w:tabs>
          <w:tab w:val="num" w:pos="2160"/>
        </w:tabs>
        <w:ind w:left="2160" w:hanging="360"/>
      </w:pPr>
      <w:rPr>
        <w:rFonts w:ascii="Arial" w:hAnsi="Arial" w:hint="default"/>
      </w:rPr>
    </w:lvl>
    <w:lvl w:ilvl="3" w:tplc="727EB6CE" w:tentative="1">
      <w:start w:val="1"/>
      <w:numFmt w:val="bullet"/>
      <w:lvlText w:val="•"/>
      <w:lvlJc w:val="left"/>
      <w:pPr>
        <w:tabs>
          <w:tab w:val="num" w:pos="2880"/>
        </w:tabs>
        <w:ind w:left="2880" w:hanging="360"/>
      </w:pPr>
      <w:rPr>
        <w:rFonts w:ascii="Arial" w:hAnsi="Arial" w:hint="default"/>
      </w:rPr>
    </w:lvl>
    <w:lvl w:ilvl="4" w:tplc="9718FF76" w:tentative="1">
      <w:start w:val="1"/>
      <w:numFmt w:val="bullet"/>
      <w:lvlText w:val="•"/>
      <w:lvlJc w:val="left"/>
      <w:pPr>
        <w:tabs>
          <w:tab w:val="num" w:pos="3600"/>
        </w:tabs>
        <w:ind w:left="3600" w:hanging="360"/>
      </w:pPr>
      <w:rPr>
        <w:rFonts w:ascii="Arial" w:hAnsi="Arial" w:hint="default"/>
      </w:rPr>
    </w:lvl>
    <w:lvl w:ilvl="5" w:tplc="1BBECEE6" w:tentative="1">
      <w:start w:val="1"/>
      <w:numFmt w:val="bullet"/>
      <w:lvlText w:val="•"/>
      <w:lvlJc w:val="left"/>
      <w:pPr>
        <w:tabs>
          <w:tab w:val="num" w:pos="4320"/>
        </w:tabs>
        <w:ind w:left="4320" w:hanging="360"/>
      </w:pPr>
      <w:rPr>
        <w:rFonts w:ascii="Arial" w:hAnsi="Arial" w:hint="default"/>
      </w:rPr>
    </w:lvl>
    <w:lvl w:ilvl="6" w:tplc="C4740CA8" w:tentative="1">
      <w:start w:val="1"/>
      <w:numFmt w:val="bullet"/>
      <w:lvlText w:val="•"/>
      <w:lvlJc w:val="left"/>
      <w:pPr>
        <w:tabs>
          <w:tab w:val="num" w:pos="5040"/>
        </w:tabs>
        <w:ind w:left="5040" w:hanging="360"/>
      </w:pPr>
      <w:rPr>
        <w:rFonts w:ascii="Arial" w:hAnsi="Arial" w:hint="default"/>
      </w:rPr>
    </w:lvl>
    <w:lvl w:ilvl="7" w:tplc="C9623B52" w:tentative="1">
      <w:start w:val="1"/>
      <w:numFmt w:val="bullet"/>
      <w:lvlText w:val="•"/>
      <w:lvlJc w:val="left"/>
      <w:pPr>
        <w:tabs>
          <w:tab w:val="num" w:pos="5760"/>
        </w:tabs>
        <w:ind w:left="5760" w:hanging="360"/>
      </w:pPr>
      <w:rPr>
        <w:rFonts w:ascii="Arial" w:hAnsi="Arial" w:hint="default"/>
      </w:rPr>
    </w:lvl>
    <w:lvl w:ilvl="8" w:tplc="0EFE8A0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4DBC6F60"/>
    <w:multiLevelType w:val="hybridMultilevel"/>
    <w:tmpl w:val="30B605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FF289E"/>
    <w:multiLevelType w:val="hybridMultilevel"/>
    <w:tmpl w:val="0CE05580"/>
    <w:lvl w:ilvl="0" w:tplc="08090017">
      <w:start w:val="1"/>
      <w:numFmt w:val="lowerLetter"/>
      <w:lvlText w:val="%1)"/>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7E37AE4"/>
    <w:multiLevelType w:val="hybridMultilevel"/>
    <w:tmpl w:val="8988A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C7705B7"/>
    <w:multiLevelType w:val="hybridMultilevel"/>
    <w:tmpl w:val="4AD410D6"/>
    <w:lvl w:ilvl="0" w:tplc="B0203EBC">
      <w:start w:val="1"/>
      <w:numFmt w:val="decimal"/>
      <w:lvlText w:val="%1."/>
      <w:lvlJc w:val="left"/>
      <w:pPr>
        <w:ind w:left="360" w:hanging="360"/>
      </w:pPr>
      <w:rPr>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6DC86074"/>
    <w:multiLevelType w:val="hybridMultilevel"/>
    <w:tmpl w:val="32F8BB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43B5D94"/>
    <w:multiLevelType w:val="hybridMultilevel"/>
    <w:tmpl w:val="A79CAD7E"/>
    <w:lvl w:ilvl="0" w:tplc="39D042AC">
      <w:start w:val="1"/>
      <w:numFmt w:val="bullet"/>
      <w:lvlText w:val="•"/>
      <w:lvlJc w:val="left"/>
      <w:pPr>
        <w:tabs>
          <w:tab w:val="num" w:pos="720"/>
        </w:tabs>
        <w:ind w:left="720" w:hanging="360"/>
      </w:pPr>
      <w:rPr>
        <w:rFonts w:ascii="Arial" w:hAnsi="Arial" w:hint="default"/>
      </w:rPr>
    </w:lvl>
    <w:lvl w:ilvl="1" w:tplc="1B749754">
      <w:numFmt w:val="bullet"/>
      <w:lvlText w:val="•"/>
      <w:lvlJc w:val="left"/>
      <w:pPr>
        <w:tabs>
          <w:tab w:val="num" w:pos="1440"/>
        </w:tabs>
        <w:ind w:left="1440" w:hanging="360"/>
      </w:pPr>
      <w:rPr>
        <w:rFonts w:ascii="Arial" w:hAnsi="Arial" w:hint="default"/>
      </w:rPr>
    </w:lvl>
    <w:lvl w:ilvl="2" w:tplc="F8DEFED4" w:tentative="1">
      <w:start w:val="1"/>
      <w:numFmt w:val="bullet"/>
      <w:lvlText w:val="•"/>
      <w:lvlJc w:val="left"/>
      <w:pPr>
        <w:tabs>
          <w:tab w:val="num" w:pos="2160"/>
        </w:tabs>
        <w:ind w:left="2160" w:hanging="360"/>
      </w:pPr>
      <w:rPr>
        <w:rFonts w:ascii="Arial" w:hAnsi="Arial" w:hint="default"/>
      </w:rPr>
    </w:lvl>
    <w:lvl w:ilvl="3" w:tplc="93FCBD0C" w:tentative="1">
      <w:start w:val="1"/>
      <w:numFmt w:val="bullet"/>
      <w:lvlText w:val="•"/>
      <w:lvlJc w:val="left"/>
      <w:pPr>
        <w:tabs>
          <w:tab w:val="num" w:pos="2880"/>
        </w:tabs>
        <w:ind w:left="2880" w:hanging="360"/>
      </w:pPr>
      <w:rPr>
        <w:rFonts w:ascii="Arial" w:hAnsi="Arial" w:hint="default"/>
      </w:rPr>
    </w:lvl>
    <w:lvl w:ilvl="4" w:tplc="F0AC895A" w:tentative="1">
      <w:start w:val="1"/>
      <w:numFmt w:val="bullet"/>
      <w:lvlText w:val="•"/>
      <w:lvlJc w:val="left"/>
      <w:pPr>
        <w:tabs>
          <w:tab w:val="num" w:pos="3600"/>
        </w:tabs>
        <w:ind w:left="3600" w:hanging="360"/>
      </w:pPr>
      <w:rPr>
        <w:rFonts w:ascii="Arial" w:hAnsi="Arial" w:hint="default"/>
      </w:rPr>
    </w:lvl>
    <w:lvl w:ilvl="5" w:tplc="C8FE66AC" w:tentative="1">
      <w:start w:val="1"/>
      <w:numFmt w:val="bullet"/>
      <w:lvlText w:val="•"/>
      <w:lvlJc w:val="left"/>
      <w:pPr>
        <w:tabs>
          <w:tab w:val="num" w:pos="4320"/>
        </w:tabs>
        <w:ind w:left="4320" w:hanging="360"/>
      </w:pPr>
      <w:rPr>
        <w:rFonts w:ascii="Arial" w:hAnsi="Arial" w:hint="default"/>
      </w:rPr>
    </w:lvl>
    <w:lvl w:ilvl="6" w:tplc="7504879E" w:tentative="1">
      <w:start w:val="1"/>
      <w:numFmt w:val="bullet"/>
      <w:lvlText w:val="•"/>
      <w:lvlJc w:val="left"/>
      <w:pPr>
        <w:tabs>
          <w:tab w:val="num" w:pos="5040"/>
        </w:tabs>
        <w:ind w:left="5040" w:hanging="360"/>
      </w:pPr>
      <w:rPr>
        <w:rFonts w:ascii="Arial" w:hAnsi="Arial" w:hint="default"/>
      </w:rPr>
    </w:lvl>
    <w:lvl w:ilvl="7" w:tplc="1F987F1A" w:tentative="1">
      <w:start w:val="1"/>
      <w:numFmt w:val="bullet"/>
      <w:lvlText w:val="•"/>
      <w:lvlJc w:val="left"/>
      <w:pPr>
        <w:tabs>
          <w:tab w:val="num" w:pos="5760"/>
        </w:tabs>
        <w:ind w:left="5760" w:hanging="360"/>
      </w:pPr>
      <w:rPr>
        <w:rFonts w:ascii="Arial" w:hAnsi="Arial" w:hint="default"/>
      </w:rPr>
    </w:lvl>
    <w:lvl w:ilvl="8" w:tplc="A1F6E8EC"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750646FE"/>
    <w:multiLevelType w:val="multilevel"/>
    <w:tmpl w:val="8D404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B734F3F"/>
    <w:multiLevelType w:val="hybridMultilevel"/>
    <w:tmpl w:val="C622B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9B4D03"/>
    <w:multiLevelType w:val="hybridMultilevel"/>
    <w:tmpl w:val="48426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DB00A74"/>
    <w:multiLevelType w:val="hybridMultilevel"/>
    <w:tmpl w:val="66FA16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51133770">
    <w:abstractNumId w:val="9"/>
  </w:num>
  <w:num w:numId="2" w16cid:durableId="1446804930">
    <w:abstractNumId w:val="24"/>
  </w:num>
  <w:num w:numId="3" w16cid:durableId="1518497839">
    <w:abstractNumId w:val="0"/>
  </w:num>
  <w:num w:numId="4" w16cid:durableId="645355226">
    <w:abstractNumId w:val="20"/>
  </w:num>
  <w:num w:numId="5" w16cid:durableId="1144539768">
    <w:abstractNumId w:val="25"/>
  </w:num>
  <w:num w:numId="6" w16cid:durableId="618416547">
    <w:abstractNumId w:val="19"/>
  </w:num>
  <w:num w:numId="7" w16cid:durableId="978846807">
    <w:abstractNumId w:val="13"/>
  </w:num>
  <w:num w:numId="8" w16cid:durableId="2131850208">
    <w:abstractNumId w:val="12"/>
  </w:num>
  <w:num w:numId="9" w16cid:durableId="1391884905">
    <w:abstractNumId w:val="28"/>
  </w:num>
  <w:num w:numId="10" w16cid:durableId="531109372">
    <w:abstractNumId w:val="8"/>
  </w:num>
  <w:num w:numId="11" w16cid:durableId="631715556">
    <w:abstractNumId w:val="27"/>
  </w:num>
  <w:num w:numId="12" w16cid:durableId="1146118708">
    <w:abstractNumId w:val="21"/>
  </w:num>
  <w:num w:numId="13" w16cid:durableId="346097180">
    <w:abstractNumId w:val="31"/>
  </w:num>
  <w:num w:numId="14" w16cid:durableId="1310089006">
    <w:abstractNumId w:val="11"/>
  </w:num>
  <w:num w:numId="15" w16cid:durableId="133719952">
    <w:abstractNumId w:val="16"/>
  </w:num>
  <w:num w:numId="16" w16cid:durableId="1298727294">
    <w:abstractNumId w:val="29"/>
  </w:num>
  <w:num w:numId="17" w16cid:durableId="952633448">
    <w:abstractNumId w:val="10"/>
  </w:num>
  <w:num w:numId="18" w16cid:durableId="1539506795">
    <w:abstractNumId w:val="30"/>
  </w:num>
  <w:num w:numId="19" w16cid:durableId="1225146987">
    <w:abstractNumId w:val="1"/>
  </w:num>
  <w:num w:numId="20" w16cid:durableId="1227495807">
    <w:abstractNumId w:val="18"/>
  </w:num>
  <w:num w:numId="21" w16cid:durableId="444034060">
    <w:abstractNumId w:val="17"/>
  </w:num>
  <w:num w:numId="22" w16cid:durableId="1475023807">
    <w:abstractNumId w:val="15"/>
  </w:num>
  <w:num w:numId="23" w16cid:durableId="510263996">
    <w:abstractNumId w:val="3"/>
  </w:num>
  <w:num w:numId="24" w16cid:durableId="888764521">
    <w:abstractNumId w:val="14"/>
  </w:num>
  <w:num w:numId="25" w16cid:durableId="711884567">
    <w:abstractNumId w:val="26"/>
  </w:num>
  <w:num w:numId="26" w16cid:durableId="686758890">
    <w:abstractNumId w:val="6"/>
  </w:num>
  <w:num w:numId="27" w16cid:durableId="1235432663">
    <w:abstractNumId w:val="23"/>
  </w:num>
  <w:num w:numId="28" w16cid:durableId="7874464">
    <w:abstractNumId w:val="22"/>
  </w:num>
  <w:num w:numId="29" w16cid:durableId="1982809399">
    <w:abstractNumId w:val="4"/>
  </w:num>
  <w:num w:numId="30" w16cid:durableId="1382288758">
    <w:abstractNumId w:val="2"/>
  </w:num>
  <w:num w:numId="31" w16cid:durableId="1330478045">
    <w:abstractNumId w:val="5"/>
  </w:num>
  <w:num w:numId="32" w16cid:durableId="169495947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CD6"/>
    <w:rsid w:val="00000129"/>
    <w:rsid w:val="00000D8C"/>
    <w:rsid w:val="00002CD6"/>
    <w:rsid w:val="0000543F"/>
    <w:rsid w:val="000055E7"/>
    <w:rsid w:val="000121C7"/>
    <w:rsid w:val="00012DFC"/>
    <w:rsid w:val="00017AE3"/>
    <w:rsid w:val="00024C9F"/>
    <w:rsid w:val="000257C5"/>
    <w:rsid w:val="00025FD9"/>
    <w:rsid w:val="00027C10"/>
    <w:rsid w:val="00033720"/>
    <w:rsid w:val="000372D8"/>
    <w:rsid w:val="00040CE3"/>
    <w:rsid w:val="0006499B"/>
    <w:rsid w:val="00067F00"/>
    <w:rsid w:val="000730C7"/>
    <w:rsid w:val="000759AD"/>
    <w:rsid w:val="00076BD9"/>
    <w:rsid w:val="000809CD"/>
    <w:rsid w:val="00081591"/>
    <w:rsid w:val="00083CFC"/>
    <w:rsid w:val="00084941"/>
    <w:rsid w:val="000849D7"/>
    <w:rsid w:val="00084D71"/>
    <w:rsid w:val="00087D47"/>
    <w:rsid w:val="00090B5B"/>
    <w:rsid w:val="00091A2B"/>
    <w:rsid w:val="00095037"/>
    <w:rsid w:val="000A0E78"/>
    <w:rsid w:val="000A1205"/>
    <w:rsid w:val="000A1A13"/>
    <w:rsid w:val="000A42D1"/>
    <w:rsid w:val="000B287E"/>
    <w:rsid w:val="000B3DAB"/>
    <w:rsid w:val="000B7122"/>
    <w:rsid w:val="000C5B77"/>
    <w:rsid w:val="000C6702"/>
    <w:rsid w:val="000D03B8"/>
    <w:rsid w:val="000D2C40"/>
    <w:rsid w:val="000D5104"/>
    <w:rsid w:val="000D77E2"/>
    <w:rsid w:val="000D7F64"/>
    <w:rsid w:val="000E153C"/>
    <w:rsid w:val="000E1F14"/>
    <w:rsid w:val="000E433B"/>
    <w:rsid w:val="000E43C6"/>
    <w:rsid w:val="000E518B"/>
    <w:rsid w:val="000F35D1"/>
    <w:rsid w:val="00100372"/>
    <w:rsid w:val="00105277"/>
    <w:rsid w:val="0010697C"/>
    <w:rsid w:val="00114530"/>
    <w:rsid w:val="00121A27"/>
    <w:rsid w:val="00122478"/>
    <w:rsid w:val="00122F32"/>
    <w:rsid w:val="00124317"/>
    <w:rsid w:val="00124D38"/>
    <w:rsid w:val="0013177E"/>
    <w:rsid w:val="00132131"/>
    <w:rsid w:val="00134E4B"/>
    <w:rsid w:val="00135765"/>
    <w:rsid w:val="00137DE5"/>
    <w:rsid w:val="00141B20"/>
    <w:rsid w:val="00144E37"/>
    <w:rsid w:val="00147513"/>
    <w:rsid w:val="001510D7"/>
    <w:rsid w:val="00171ED1"/>
    <w:rsid w:val="00172CE9"/>
    <w:rsid w:val="00175834"/>
    <w:rsid w:val="00175DE7"/>
    <w:rsid w:val="0018701C"/>
    <w:rsid w:val="00192DB2"/>
    <w:rsid w:val="0019360E"/>
    <w:rsid w:val="00193AAA"/>
    <w:rsid w:val="001944E7"/>
    <w:rsid w:val="001A22CB"/>
    <w:rsid w:val="001A260E"/>
    <w:rsid w:val="001A2C24"/>
    <w:rsid w:val="001A48C1"/>
    <w:rsid w:val="001A60E6"/>
    <w:rsid w:val="001B559C"/>
    <w:rsid w:val="001B5B3C"/>
    <w:rsid w:val="001B755F"/>
    <w:rsid w:val="001C0F37"/>
    <w:rsid w:val="001C144E"/>
    <w:rsid w:val="001C2096"/>
    <w:rsid w:val="001C3D03"/>
    <w:rsid w:val="001C7FE1"/>
    <w:rsid w:val="001D4A87"/>
    <w:rsid w:val="001D559B"/>
    <w:rsid w:val="001D68D2"/>
    <w:rsid w:val="001E1923"/>
    <w:rsid w:val="001E2418"/>
    <w:rsid w:val="001E3CF0"/>
    <w:rsid w:val="001F2BFA"/>
    <w:rsid w:val="002005D7"/>
    <w:rsid w:val="00204841"/>
    <w:rsid w:val="00210614"/>
    <w:rsid w:val="002148CD"/>
    <w:rsid w:val="00214E37"/>
    <w:rsid w:val="00216B82"/>
    <w:rsid w:val="00224380"/>
    <w:rsid w:val="00230847"/>
    <w:rsid w:val="00236182"/>
    <w:rsid w:val="002431AF"/>
    <w:rsid w:val="00253677"/>
    <w:rsid w:val="00255156"/>
    <w:rsid w:val="00263D1B"/>
    <w:rsid w:val="00263E7F"/>
    <w:rsid w:val="00265E4F"/>
    <w:rsid w:val="00267218"/>
    <w:rsid w:val="00270D49"/>
    <w:rsid w:val="002764F1"/>
    <w:rsid w:val="00280FC0"/>
    <w:rsid w:val="00283C24"/>
    <w:rsid w:val="0028483C"/>
    <w:rsid w:val="00285770"/>
    <w:rsid w:val="002909B7"/>
    <w:rsid w:val="00290CA9"/>
    <w:rsid w:val="00292EC3"/>
    <w:rsid w:val="00294396"/>
    <w:rsid w:val="002B60FD"/>
    <w:rsid w:val="002C0C87"/>
    <w:rsid w:val="002D3526"/>
    <w:rsid w:val="002D5718"/>
    <w:rsid w:val="002D638D"/>
    <w:rsid w:val="002E2520"/>
    <w:rsid w:val="002E5FB1"/>
    <w:rsid w:val="002E62A8"/>
    <w:rsid w:val="0031253A"/>
    <w:rsid w:val="00314200"/>
    <w:rsid w:val="00314CB4"/>
    <w:rsid w:val="003154F5"/>
    <w:rsid w:val="003168CE"/>
    <w:rsid w:val="003212E2"/>
    <w:rsid w:val="00322062"/>
    <w:rsid w:val="00322B72"/>
    <w:rsid w:val="00325864"/>
    <w:rsid w:val="00326EED"/>
    <w:rsid w:val="00327D6D"/>
    <w:rsid w:val="00331269"/>
    <w:rsid w:val="00335CB7"/>
    <w:rsid w:val="00336520"/>
    <w:rsid w:val="003416C3"/>
    <w:rsid w:val="003421D9"/>
    <w:rsid w:val="00345BE2"/>
    <w:rsid w:val="00345D10"/>
    <w:rsid w:val="0034783C"/>
    <w:rsid w:val="00351E12"/>
    <w:rsid w:val="003557FD"/>
    <w:rsid w:val="003559E8"/>
    <w:rsid w:val="00366B01"/>
    <w:rsid w:val="00366DF1"/>
    <w:rsid w:val="00367BE4"/>
    <w:rsid w:val="00371E0E"/>
    <w:rsid w:val="00383146"/>
    <w:rsid w:val="00383199"/>
    <w:rsid w:val="00383A4F"/>
    <w:rsid w:val="00386D06"/>
    <w:rsid w:val="00393580"/>
    <w:rsid w:val="003A2E2B"/>
    <w:rsid w:val="003A42B3"/>
    <w:rsid w:val="003A672C"/>
    <w:rsid w:val="003A78BE"/>
    <w:rsid w:val="003B5AC3"/>
    <w:rsid w:val="003C4663"/>
    <w:rsid w:val="003C5737"/>
    <w:rsid w:val="003C5B21"/>
    <w:rsid w:val="003C624B"/>
    <w:rsid w:val="003C6610"/>
    <w:rsid w:val="003D410B"/>
    <w:rsid w:val="003D5FF6"/>
    <w:rsid w:val="003D65F1"/>
    <w:rsid w:val="003D77AF"/>
    <w:rsid w:val="003E1E24"/>
    <w:rsid w:val="003E436B"/>
    <w:rsid w:val="003F5FD1"/>
    <w:rsid w:val="00400EE6"/>
    <w:rsid w:val="00407775"/>
    <w:rsid w:val="004136D5"/>
    <w:rsid w:val="00420BFE"/>
    <w:rsid w:val="00420CA7"/>
    <w:rsid w:val="00422654"/>
    <w:rsid w:val="00423FE5"/>
    <w:rsid w:val="00424C5A"/>
    <w:rsid w:val="0042634C"/>
    <w:rsid w:val="0043189B"/>
    <w:rsid w:val="004322CA"/>
    <w:rsid w:val="004329EB"/>
    <w:rsid w:val="00434476"/>
    <w:rsid w:val="00434559"/>
    <w:rsid w:val="0043603A"/>
    <w:rsid w:val="00436A92"/>
    <w:rsid w:val="00436CDB"/>
    <w:rsid w:val="00437AA5"/>
    <w:rsid w:val="00437CE1"/>
    <w:rsid w:val="004424A3"/>
    <w:rsid w:val="00444619"/>
    <w:rsid w:val="00446673"/>
    <w:rsid w:val="00446B78"/>
    <w:rsid w:val="0045185F"/>
    <w:rsid w:val="00453EC9"/>
    <w:rsid w:val="00465954"/>
    <w:rsid w:val="00473A62"/>
    <w:rsid w:val="00475B81"/>
    <w:rsid w:val="00481479"/>
    <w:rsid w:val="004819D9"/>
    <w:rsid w:val="00490BBB"/>
    <w:rsid w:val="00492946"/>
    <w:rsid w:val="0049541E"/>
    <w:rsid w:val="00496E6F"/>
    <w:rsid w:val="0049743F"/>
    <w:rsid w:val="004A2283"/>
    <w:rsid w:val="004A55D6"/>
    <w:rsid w:val="004A6D00"/>
    <w:rsid w:val="004A7D0D"/>
    <w:rsid w:val="004B350E"/>
    <w:rsid w:val="004B43FF"/>
    <w:rsid w:val="004C7894"/>
    <w:rsid w:val="004D0EE2"/>
    <w:rsid w:val="004D34B0"/>
    <w:rsid w:val="004E1B5E"/>
    <w:rsid w:val="004E53FD"/>
    <w:rsid w:val="004F1765"/>
    <w:rsid w:val="004F33B3"/>
    <w:rsid w:val="004F38C2"/>
    <w:rsid w:val="004F3A53"/>
    <w:rsid w:val="004F55AC"/>
    <w:rsid w:val="004F6710"/>
    <w:rsid w:val="004F73FE"/>
    <w:rsid w:val="004F7DC8"/>
    <w:rsid w:val="00501B74"/>
    <w:rsid w:val="00505797"/>
    <w:rsid w:val="00511929"/>
    <w:rsid w:val="005160A7"/>
    <w:rsid w:val="00516B1D"/>
    <w:rsid w:val="00522D99"/>
    <w:rsid w:val="00525216"/>
    <w:rsid w:val="005269F6"/>
    <w:rsid w:val="005271C5"/>
    <w:rsid w:val="0053133C"/>
    <w:rsid w:val="00531EE3"/>
    <w:rsid w:val="00532860"/>
    <w:rsid w:val="005348D0"/>
    <w:rsid w:val="00535748"/>
    <w:rsid w:val="00536653"/>
    <w:rsid w:val="00536F1E"/>
    <w:rsid w:val="00541043"/>
    <w:rsid w:val="0054120F"/>
    <w:rsid w:val="00541B5F"/>
    <w:rsid w:val="005441B9"/>
    <w:rsid w:val="0054778F"/>
    <w:rsid w:val="005555B2"/>
    <w:rsid w:val="005613A3"/>
    <w:rsid w:val="0056440A"/>
    <w:rsid w:val="00564D49"/>
    <w:rsid w:val="005663B8"/>
    <w:rsid w:val="00566916"/>
    <w:rsid w:val="00567049"/>
    <w:rsid w:val="0057244D"/>
    <w:rsid w:val="00572977"/>
    <w:rsid w:val="00582AA6"/>
    <w:rsid w:val="00583C12"/>
    <w:rsid w:val="005868C7"/>
    <w:rsid w:val="00586EFC"/>
    <w:rsid w:val="00591B38"/>
    <w:rsid w:val="00592EF4"/>
    <w:rsid w:val="005937E5"/>
    <w:rsid w:val="00594A21"/>
    <w:rsid w:val="00597838"/>
    <w:rsid w:val="00597DCE"/>
    <w:rsid w:val="005A3ACE"/>
    <w:rsid w:val="005A4707"/>
    <w:rsid w:val="005B0F7F"/>
    <w:rsid w:val="005B1B74"/>
    <w:rsid w:val="005B5D4B"/>
    <w:rsid w:val="005B6625"/>
    <w:rsid w:val="005B7A7D"/>
    <w:rsid w:val="005C1EE4"/>
    <w:rsid w:val="005C45B8"/>
    <w:rsid w:val="005D792B"/>
    <w:rsid w:val="005E0306"/>
    <w:rsid w:val="005E0789"/>
    <w:rsid w:val="005E3BBE"/>
    <w:rsid w:val="005E5673"/>
    <w:rsid w:val="005F413F"/>
    <w:rsid w:val="0060230D"/>
    <w:rsid w:val="00604E04"/>
    <w:rsid w:val="00612A0D"/>
    <w:rsid w:val="00613DD1"/>
    <w:rsid w:val="00614F1F"/>
    <w:rsid w:val="00617026"/>
    <w:rsid w:val="00623E97"/>
    <w:rsid w:val="00624109"/>
    <w:rsid w:val="00625646"/>
    <w:rsid w:val="00630672"/>
    <w:rsid w:val="00631C6D"/>
    <w:rsid w:val="006326C4"/>
    <w:rsid w:val="006348BD"/>
    <w:rsid w:val="00634A90"/>
    <w:rsid w:val="00634BE4"/>
    <w:rsid w:val="00634CB3"/>
    <w:rsid w:val="00636015"/>
    <w:rsid w:val="006371FF"/>
    <w:rsid w:val="00637957"/>
    <w:rsid w:val="00637AD8"/>
    <w:rsid w:val="00642EA5"/>
    <w:rsid w:val="00642FB2"/>
    <w:rsid w:val="006431A9"/>
    <w:rsid w:val="00644C5E"/>
    <w:rsid w:val="00645A01"/>
    <w:rsid w:val="006510B0"/>
    <w:rsid w:val="006556D2"/>
    <w:rsid w:val="00655F9F"/>
    <w:rsid w:val="00660573"/>
    <w:rsid w:val="00665FAB"/>
    <w:rsid w:val="006669C8"/>
    <w:rsid w:val="00670020"/>
    <w:rsid w:val="0067078D"/>
    <w:rsid w:val="00672BBF"/>
    <w:rsid w:val="00677343"/>
    <w:rsid w:val="00684D76"/>
    <w:rsid w:val="006859BC"/>
    <w:rsid w:val="00690402"/>
    <w:rsid w:val="006973D7"/>
    <w:rsid w:val="006A761B"/>
    <w:rsid w:val="006A76B3"/>
    <w:rsid w:val="006B0410"/>
    <w:rsid w:val="006B052D"/>
    <w:rsid w:val="006B162F"/>
    <w:rsid w:val="006B45DD"/>
    <w:rsid w:val="006C069A"/>
    <w:rsid w:val="006C39AC"/>
    <w:rsid w:val="006C54A6"/>
    <w:rsid w:val="006C6155"/>
    <w:rsid w:val="006C7634"/>
    <w:rsid w:val="006D3495"/>
    <w:rsid w:val="006D6C9E"/>
    <w:rsid w:val="006E0E39"/>
    <w:rsid w:val="006E46E1"/>
    <w:rsid w:val="006E68B9"/>
    <w:rsid w:val="006E6F4F"/>
    <w:rsid w:val="006F04F4"/>
    <w:rsid w:val="006F6FED"/>
    <w:rsid w:val="006F7A76"/>
    <w:rsid w:val="00703DDF"/>
    <w:rsid w:val="0071579D"/>
    <w:rsid w:val="00715F8B"/>
    <w:rsid w:val="007173F2"/>
    <w:rsid w:val="0072302F"/>
    <w:rsid w:val="00723A4C"/>
    <w:rsid w:val="007241C9"/>
    <w:rsid w:val="007307A7"/>
    <w:rsid w:val="0073342F"/>
    <w:rsid w:val="00761DFD"/>
    <w:rsid w:val="00765E88"/>
    <w:rsid w:val="0076647B"/>
    <w:rsid w:val="00766967"/>
    <w:rsid w:val="00770E0D"/>
    <w:rsid w:val="007769F3"/>
    <w:rsid w:val="007813B2"/>
    <w:rsid w:val="00785BC0"/>
    <w:rsid w:val="00791951"/>
    <w:rsid w:val="0079333B"/>
    <w:rsid w:val="007A19CE"/>
    <w:rsid w:val="007A1D52"/>
    <w:rsid w:val="007A26B1"/>
    <w:rsid w:val="007A5A42"/>
    <w:rsid w:val="007B0A9B"/>
    <w:rsid w:val="007B7F77"/>
    <w:rsid w:val="007C0F43"/>
    <w:rsid w:val="007C3579"/>
    <w:rsid w:val="007C4448"/>
    <w:rsid w:val="007C4FCB"/>
    <w:rsid w:val="007C64B6"/>
    <w:rsid w:val="007D3092"/>
    <w:rsid w:val="007D4753"/>
    <w:rsid w:val="007D4B01"/>
    <w:rsid w:val="007D7A6B"/>
    <w:rsid w:val="007E00BD"/>
    <w:rsid w:val="007E29C2"/>
    <w:rsid w:val="007E31F2"/>
    <w:rsid w:val="007E43CE"/>
    <w:rsid w:val="007F0CA2"/>
    <w:rsid w:val="007F3BBE"/>
    <w:rsid w:val="007F7950"/>
    <w:rsid w:val="00805873"/>
    <w:rsid w:val="00806333"/>
    <w:rsid w:val="00807C96"/>
    <w:rsid w:val="00815441"/>
    <w:rsid w:val="00827FAA"/>
    <w:rsid w:val="00832826"/>
    <w:rsid w:val="00837801"/>
    <w:rsid w:val="00853A2C"/>
    <w:rsid w:val="00854857"/>
    <w:rsid w:val="00855600"/>
    <w:rsid w:val="00857F3F"/>
    <w:rsid w:val="00862773"/>
    <w:rsid w:val="00862A71"/>
    <w:rsid w:val="00862D00"/>
    <w:rsid w:val="00865B9F"/>
    <w:rsid w:val="00870133"/>
    <w:rsid w:val="00870496"/>
    <w:rsid w:val="0087445B"/>
    <w:rsid w:val="00875C48"/>
    <w:rsid w:val="00881EEF"/>
    <w:rsid w:val="00883B84"/>
    <w:rsid w:val="0088520C"/>
    <w:rsid w:val="00885C08"/>
    <w:rsid w:val="00885E08"/>
    <w:rsid w:val="008860B1"/>
    <w:rsid w:val="00887044"/>
    <w:rsid w:val="008874CD"/>
    <w:rsid w:val="0089102D"/>
    <w:rsid w:val="008912A3"/>
    <w:rsid w:val="00891819"/>
    <w:rsid w:val="0089239A"/>
    <w:rsid w:val="008A05C2"/>
    <w:rsid w:val="008A26FE"/>
    <w:rsid w:val="008B0210"/>
    <w:rsid w:val="008B32E9"/>
    <w:rsid w:val="008B62BB"/>
    <w:rsid w:val="008C0425"/>
    <w:rsid w:val="008C05D8"/>
    <w:rsid w:val="008C52DD"/>
    <w:rsid w:val="008D0FE1"/>
    <w:rsid w:val="008D1C2F"/>
    <w:rsid w:val="008D69AB"/>
    <w:rsid w:val="008E0B1A"/>
    <w:rsid w:val="008E0E97"/>
    <w:rsid w:val="008E31F8"/>
    <w:rsid w:val="008E46C3"/>
    <w:rsid w:val="008F4153"/>
    <w:rsid w:val="008F484C"/>
    <w:rsid w:val="009007B7"/>
    <w:rsid w:val="0090385D"/>
    <w:rsid w:val="00904E14"/>
    <w:rsid w:val="00905116"/>
    <w:rsid w:val="00911572"/>
    <w:rsid w:val="00916BF4"/>
    <w:rsid w:val="0092137E"/>
    <w:rsid w:val="009216F9"/>
    <w:rsid w:val="009271BA"/>
    <w:rsid w:val="00931007"/>
    <w:rsid w:val="009333C7"/>
    <w:rsid w:val="009374D5"/>
    <w:rsid w:val="00941332"/>
    <w:rsid w:val="009419D7"/>
    <w:rsid w:val="00944E7B"/>
    <w:rsid w:val="00952061"/>
    <w:rsid w:val="00955A96"/>
    <w:rsid w:val="00963072"/>
    <w:rsid w:val="009638C5"/>
    <w:rsid w:val="00965577"/>
    <w:rsid w:val="009660D9"/>
    <w:rsid w:val="00970BB5"/>
    <w:rsid w:val="0097776A"/>
    <w:rsid w:val="0098074B"/>
    <w:rsid w:val="009824F5"/>
    <w:rsid w:val="00983FCF"/>
    <w:rsid w:val="009868CC"/>
    <w:rsid w:val="00987E40"/>
    <w:rsid w:val="00990246"/>
    <w:rsid w:val="00990653"/>
    <w:rsid w:val="00990A6F"/>
    <w:rsid w:val="00990FBE"/>
    <w:rsid w:val="00991E6D"/>
    <w:rsid w:val="0099391D"/>
    <w:rsid w:val="00996D29"/>
    <w:rsid w:val="0099762A"/>
    <w:rsid w:val="00997E80"/>
    <w:rsid w:val="009A55B5"/>
    <w:rsid w:val="009A77D7"/>
    <w:rsid w:val="009B54A6"/>
    <w:rsid w:val="009B6094"/>
    <w:rsid w:val="009C482C"/>
    <w:rsid w:val="009D266B"/>
    <w:rsid w:val="009D33F7"/>
    <w:rsid w:val="009D4C6B"/>
    <w:rsid w:val="009D5A43"/>
    <w:rsid w:val="009D76AB"/>
    <w:rsid w:val="009D7738"/>
    <w:rsid w:val="009E21AE"/>
    <w:rsid w:val="009E35AB"/>
    <w:rsid w:val="00A00CC0"/>
    <w:rsid w:val="00A017A3"/>
    <w:rsid w:val="00A035E4"/>
    <w:rsid w:val="00A12569"/>
    <w:rsid w:val="00A131DA"/>
    <w:rsid w:val="00A14F3D"/>
    <w:rsid w:val="00A14F45"/>
    <w:rsid w:val="00A30F6C"/>
    <w:rsid w:val="00A35B38"/>
    <w:rsid w:val="00A4373B"/>
    <w:rsid w:val="00A447EB"/>
    <w:rsid w:val="00A455B6"/>
    <w:rsid w:val="00A4768A"/>
    <w:rsid w:val="00A4782D"/>
    <w:rsid w:val="00A544E3"/>
    <w:rsid w:val="00A56AB5"/>
    <w:rsid w:val="00A57B82"/>
    <w:rsid w:val="00A6376E"/>
    <w:rsid w:val="00A6663A"/>
    <w:rsid w:val="00A669CB"/>
    <w:rsid w:val="00A74E89"/>
    <w:rsid w:val="00A8088E"/>
    <w:rsid w:val="00A83BD9"/>
    <w:rsid w:val="00A84A20"/>
    <w:rsid w:val="00A84D7B"/>
    <w:rsid w:val="00A86FD8"/>
    <w:rsid w:val="00A921BC"/>
    <w:rsid w:val="00A924A1"/>
    <w:rsid w:val="00A95321"/>
    <w:rsid w:val="00A96694"/>
    <w:rsid w:val="00A97564"/>
    <w:rsid w:val="00AA01A4"/>
    <w:rsid w:val="00AA2D1D"/>
    <w:rsid w:val="00AA3A32"/>
    <w:rsid w:val="00AA3FED"/>
    <w:rsid w:val="00AA5F17"/>
    <w:rsid w:val="00AA637B"/>
    <w:rsid w:val="00AB0E22"/>
    <w:rsid w:val="00AB2CCD"/>
    <w:rsid w:val="00AB525B"/>
    <w:rsid w:val="00AB59BA"/>
    <w:rsid w:val="00AC09F5"/>
    <w:rsid w:val="00AC0F77"/>
    <w:rsid w:val="00AC5286"/>
    <w:rsid w:val="00AD0B8E"/>
    <w:rsid w:val="00AD3C78"/>
    <w:rsid w:val="00AE5064"/>
    <w:rsid w:val="00AE5306"/>
    <w:rsid w:val="00AE75CE"/>
    <w:rsid w:val="00AF5635"/>
    <w:rsid w:val="00B007C3"/>
    <w:rsid w:val="00B00EF1"/>
    <w:rsid w:val="00B01693"/>
    <w:rsid w:val="00B01BAA"/>
    <w:rsid w:val="00B07FBC"/>
    <w:rsid w:val="00B17076"/>
    <w:rsid w:val="00B22E76"/>
    <w:rsid w:val="00B232D9"/>
    <w:rsid w:val="00B33BFB"/>
    <w:rsid w:val="00B431A2"/>
    <w:rsid w:val="00B47F60"/>
    <w:rsid w:val="00B52395"/>
    <w:rsid w:val="00B53108"/>
    <w:rsid w:val="00B53A02"/>
    <w:rsid w:val="00B6080A"/>
    <w:rsid w:val="00B61C21"/>
    <w:rsid w:val="00B625D3"/>
    <w:rsid w:val="00B6310A"/>
    <w:rsid w:val="00B63B28"/>
    <w:rsid w:val="00B63C6E"/>
    <w:rsid w:val="00B64FDF"/>
    <w:rsid w:val="00B67491"/>
    <w:rsid w:val="00B67CD1"/>
    <w:rsid w:val="00B70277"/>
    <w:rsid w:val="00B702BC"/>
    <w:rsid w:val="00B724CD"/>
    <w:rsid w:val="00B76237"/>
    <w:rsid w:val="00B77552"/>
    <w:rsid w:val="00B801C0"/>
    <w:rsid w:val="00B8103B"/>
    <w:rsid w:val="00B820AF"/>
    <w:rsid w:val="00B8422B"/>
    <w:rsid w:val="00B86FD2"/>
    <w:rsid w:val="00B917AE"/>
    <w:rsid w:val="00B92001"/>
    <w:rsid w:val="00B9249D"/>
    <w:rsid w:val="00B9326D"/>
    <w:rsid w:val="00B95AAE"/>
    <w:rsid w:val="00B97772"/>
    <w:rsid w:val="00BA6059"/>
    <w:rsid w:val="00BA60B6"/>
    <w:rsid w:val="00BB1C94"/>
    <w:rsid w:val="00BB375A"/>
    <w:rsid w:val="00BB6C77"/>
    <w:rsid w:val="00BB7469"/>
    <w:rsid w:val="00BB797E"/>
    <w:rsid w:val="00BC18CA"/>
    <w:rsid w:val="00BC206C"/>
    <w:rsid w:val="00BC49D6"/>
    <w:rsid w:val="00BC4B17"/>
    <w:rsid w:val="00BC4C0B"/>
    <w:rsid w:val="00BC73DC"/>
    <w:rsid w:val="00BD2442"/>
    <w:rsid w:val="00BD5B8A"/>
    <w:rsid w:val="00BE0673"/>
    <w:rsid w:val="00BE4957"/>
    <w:rsid w:val="00BE75E9"/>
    <w:rsid w:val="00BF27B9"/>
    <w:rsid w:val="00C01D3C"/>
    <w:rsid w:val="00C02E5F"/>
    <w:rsid w:val="00C0522A"/>
    <w:rsid w:val="00C05FEF"/>
    <w:rsid w:val="00C063B4"/>
    <w:rsid w:val="00C111A5"/>
    <w:rsid w:val="00C21BC7"/>
    <w:rsid w:val="00C23543"/>
    <w:rsid w:val="00C26FB9"/>
    <w:rsid w:val="00C2738F"/>
    <w:rsid w:val="00C331C3"/>
    <w:rsid w:val="00C361B5"/>
    <w:rsid w:val="00C3714E"/>
    <w:rsid w:val="00C40D2A"/>
    <w:rsid w:val="00C41D81"/>
    <w:rsid w:val="00C44460"/>
    <w:rsid w:val="00C446CD"/>
    <w:rsid w:val="00C462E9"/>
    <w:rsid w:val="00C51055"/>
    <w:rsid w:val="00C619FC"/>
    <w:rsid w:val="00C63196"/>
    <w:rsid w:val="00C673B8"/>
    <w:rsid w:val="00C72D7A"/>
    <w:rsid w:val="00C734AE"/>
    <w:rsid w:val="00C74E73"/>
    <w:rsid w:val="00C91961"/>
    <w:rsid w:val="00C93693"/>
    <w:rsid w:val="00C93CD3"/>
    <w:rsid w:val="00C95F16"/>
    <w:rsid w:val="00CA262D"/>
    <w:rsid w:val="00CA28E4"/>
    <w:rsid w:val="00CA3668"/>
    <w:rsid w:val="00CA4C7B"/>
    <w:rsid w:val="00CC5288"/>
    <w:rsid w:val="00CC77CA"/>
    <w:rsid w:val="00CD2D88"/>
    <w:rsid w:val="00CD47C6"/>
    <w:rsid w:val="00CD6473"/>
    <w:rsid w:val="00CE7FDD"/>
    <w:rsid w:val="00CF0C13"/>
    <w:rsid w:val="00CF35E6"/>
    <w:rsid w:val="00CF6992"/>
    <w:rsid w:val="00D003F6"/>
    <w:rsid w:val="00D021E1"/>
    <w:rsid w:val="00D06E08"/>
    <w:rsid w:val="00D072B9"/>
    <w:rsid w:val="00D07642"/>
    <w:rsid w:val="00D07B34"/>
    <w:rsid w:val="00D1047A"/>
    <w:rsid w:val="00D108E7"/>
    <w:rsid w:val="00D11457"/>
    <w:rsid w:val="00D117A0"/>
    <w:rsid w:val="00D362DD"/>
    <w:rsid w:val="00D44405"/>
    <w:rsid w:val="00D472AB"/>
    <w:rsid w:val="00D50E6A"/>
    <w:rsid w:val="00D513BF"/>
    <w:rsid w:val="00D611F6"/>
    <w:rsid w:val="00D612E9"/>
    <w:rsid w:val="00D67094"/>
    <w:rsid w:val="00D711C3"/>
    <w:rsid w:val="00D7489E"/>
    <w:rsid w:val="00D81AFD"/>
    <w:rsid w:val="00D81E5A"/>
    <w:rsid w:val="00D8291C"/>
    <w:rsid w:val="00D84C06"/>
    <w:rsid w:val="00D87926"/>
    <w:rsid w:val="00D94327"/>
    <w:rsid w:val="00DA34F7"/>
    <w:rsid w:val="00DA4520"/>
    <w:rsid w:val="00DA4A8F"/>
    <w:rsid w:val="00DA4BCD"/>
    <w:rsid w:val="00DB01FC"/>
    <w:rsid w:val="00DB0B81"/>
    <w:rsid w:val="00DB46FA"/>
    <w:rsid w:val="00DB48B2"/>
    <w:rsid w:val="00DC22DD"/>
    <w:rsid w:val="00DC2D34"/>
    <w:rsid w:val="00DC5F36"/>
    <w:rsid w:val="00DD19E3"/>
    <w:rsid w:val="00DD3228"/>
    <w:rsid w:val="00DE35B2"/>
    <w:rsid w:val="00DE6EFF"/>
    <w:rsid w:val="00DF2467"/>
    <w:rsid w:val="00DF6F64"/>
    <w:rsid w:val="00E00C5E"/>
    <w:rsid w:val="00E03994"/>
    <w:rsid w:val="00E06091"/>
    <w:rsid w:val="00E110FE"/>
    <w:rsid w:val="00E13130"/>
    <w:rsid w:val="00E2074E"/>
    <w:rsid w:val="00E21ED9"/>
    <w:rsid w:val="00E25385"/>
    <w:rsid w:val="00E30A56"/>
    <w:rsid w:val="00E33E0B"/>
    <w:rsid w:val="00E404A3"/>
    <w:rsid w:val="00E41D65"/>
    <w:rsid w:val="00E4784F"/>
    <w:rsid w:val="00E50833"/>
    <w:rsid w:val="00E50F51"/>
    <w:rsid w:val="00E53E23"/>
    <w:rsid w:val="00E56432"/>
    <w:rsid w:val="00E625E4"/>
    <w:rsid w:val="00E64386"/>
    <w:rsid w:val="00E64741"/>
    <w:rsid w:val="00E65A56"/>
    <w:rsid w:val="00E65E04"/>
    <w:rsid w:val="00E677A1"/>
    <w:rsid w:val="00E74056"/>
    <w:rsid w:val="00E7426B"/>
    <w:rsid w:val="00E75AB1"/>
    <w:rsid w:val="00E7681D"/>
    <w:rsid w:val="00E83275"/>
    <w:rsid w:val="00E87382"/>
    <w:rsid w:val="00E91903"/>
    <w:rsid w:val="00E9275A"/>
    <w:rsid w:val="00E95C3B"/>
    <w:rsid w:val="00E97929"/>
    <w:rsid w:val="00EA0262"/>
    <w:rsid w:val="00EA4194"/>
    <w:rsid w:val="00EA45A3"/>
    <w:rsid w:val="00EA5F09"/>
    <w:rsid w:val="00EA6D7B"/>
    <w:rsid w:val="00EB7536"/>
    <w:rsid w:val="00EC4840"/>
    <w:rsid w:val="00EC7D25"/>
    <w:rsid w:val="00ED1030"/>
    <w:rsid w:val="00ED1DCA"/>
    <w:rsid w:val="00ED23EA"/>
    <w:rsid w:val="00ED2FE3"/>
    <w:rsid w:val="00ED6203"/>
    <w:rsid w:val="00ED704A"/>
    <w:rsid w:val="00ED7DBE"/>
    <w:rsid w:val="00EE1DE0"/>
    <w:rsid w:val="00EE3EA8"/>
    <w:rsid w:val="00EE4C40"/>
    <w:rsid w:val="00EE58AB"/>
    <w:rsid w:val="00EE668B"/>
    <w:rsid w:val="00EF3A82"/>
    <w:rsid w:val="00EF3B78"/>
    <w:rsid w:val="00F03A0A"/>
    <w:rsid w:val="00F07C1D"/>
    <w:rsid w:val="00F14FBA"/>
    <w:rsid w:val="00F1758A"/>
    <w:rsid w:val="00F21020"/>
    <w:rsid w:val="00F22FA2"/>
    <w:rsid w:val="00F2451A"/>
    <w:rsid w:val="00F2654B"/>
    <w:rsid w:val="00F26E92"/>
    <w:rsid w:val="00F37FD8"/>
    <w:rsid w:val="00F43C9F"/>
    <w:rsid w:val="00F45AA9"/>
    <w:rsid w:val="00F47B87"/>
    <w:rsid w:val="00F513D1"/>
    <w:rsid w:val="00F531F6"/>
    <w:rsid w:val="00F56B20"/>
    <w:rsid w:val="00F621FF"/>
    <w:rsid w:val="00F67160"/>
    <w:rsid w:val="00F72D78"/>
    <w:rsid w:val="00F72E5A"/>
    <w:rsid w:val="00F738A9"/>
    <w:rsid w:val="00F838C7"/>
    <w:rsid w:val="00F92035"/>
    <w:rsid w:val="00FA219A"/>
    <w:rsid w:val="00FA39D5"/>
    <w:rsid w:val="00FA3C89"/>
    <w:rsid w:val="00FA47FF"/>
    <w:rsid w:val="00FA61CB"/>
    <w:rsid w:val="00FB121F"/>
    <w:rsid w:val="00FC1C8F"/>
    <w:rsid w:val="00FC46F2"/>
    <w:rsid w:val="00FC6AD7"/>
    <w:rsid w:val="00FD03D1"/>
    <w:rsid w:val="00FD1A99"/>
    <w:rsid w:val="00FD3BA5"/>
    <w:rsid w:val="00FD51B6"/>
    <w:rsid w:val="00FD54AE"/>
    <w:rsid w:val="00FE2636"/>
    <w:rsid w:val="00FE61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9207B9"/>
  <w15:chartTrackingRefBased/>
  <w15:docId w15:val="{53782A25-3D39-40C0-A4B2-AF2B4DAAC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0CC0"/>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2CD6"/>
    <w:pPr>
      <w:ind w:left="720"/>
      <w:contextualSpacing/>
    </w:pPr>
  </w:style>
  <w:style w:type="character" w:styleId="Hyperlink">
    <w:name w:val="Hyperlink"/>
    <w:basedOn w:val="DefaultParagraphFont"/>
    <w:uiPriority w:val="99"/>
    <w:unhideWhenUsed/>
    <w:rsid w:val="00002CD6"/>
    <w:rPr>
      <w:color w:val="0563C1" w:themeColor="hyperlink"/>
      <w:u w:val="single"/>
    </w:rPr>
  </w:style>
  <w:style w:type="paragraph" w:customStyle="1" w:styleId="Default">
    <w:name w:val="Default"/>
    <w:rsid w:val="00002CD6"/>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3A7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78BE"/>
  </w:style>
  <w:style w:type="paragraph" w:styleId="Footer">
    <w:name w:val="footer"/>
    <w:basedOn w:val="Normal"/>
    <w:link w:val="FooterChar"/>
    <w:uiPriority w:val="99"/>
    <w:unhideWhenUsed/>
    <w:rsid w:val="003A7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78BE"/>
  </w:style>
  <w:style w:type="character" w:styleId="FollowedHyperlink">
    <w:name w:val="FollowedHyperlink"/>
    <w:basedOn w:val="DefaultParagraphFont"/>
    <w:uiPriority w:val="99"/>
    <w:semiHidden/>
    <w:unhideWhenUsed/>
    <w:rsid w:val="003C6610"/>
    <w:rPr>
      <w:color w:val="954F72" w:themeColor="followedHyperlink"/>
      <w:u w:val="single"/>
    </w:rPr>
  </w:style>
  <w:style w:type="character" w:styleId="UnresolvedMention">
    <w:name w:val="Unresolved Mention"/>
    <w:basedOn w:val="DefaultParagraphFont"/>
    <w:uiPriority w:val="99"/>
    <w:semiHidden/>
    <w:unhideWhenUsed/>
    <w:rsid w:val="003C6610"/>
    <w:rPr>
      <w:color w:val="605E5C"/>
      <w:shd w:val="clear" w:color="auto" w:fill="E1DFDD"/>
    </w:rPr>
  </w:style>
  <w:style w:type="character" w:styleId="CommentReference">
    <w:name w:val="annotation reference"/>
    <w:basedOn w:val="DefaultParagraphFont"/>
    <w:uiPriority w:val="99"/>
    <w:semiHidden/>
    <w:unhideWhenUsed/>
    <w:rsid w:val="00F22FA2"/>
    <w:rPr>
      <w:sz w:val="16"/>
      <w:szCs w:val="16"/>
    </w:rPr>
  </w:style>
  <w:style w:type="paragraph" w:styleId="CommentText">
    <w:name w:val="annotation text"/>
    <w:basedOn w:val="Normal"/>
    <w:link w:val="CommentTextChar"/>
    <w:uiPriority w:val="99"/>
    <w:semiHidden/>
    <w:unhideWhenUsed/>
    <w:rsid w:val="00F22FA2"/>
    <w:pPr>
      <w:spacing w:line="240" w:lineRule="auto"/>
    </w:pPr>
    <w:rPr>
      <w:sz w:val="20"/>
      <w:szCs w:val="20"/>
    </w:rPr>
  </w:style>
  <w:style w:type="character" w:customStyle="1" w:styleId="CommentTextChar">
    <w:name w:val="Comment Text Char"/>
    <w:basedOn w:val="DefaultParagraphFont"/>
    <w:link w:val="CommentText"/>
    <w:uiPriority w:val="99"/>
    <w:semiHidden/>
    <w:rsid w:val="00F22FA2"/>
    <w:rPr>
      <w:sz w:val="20"/>
      <w:szCs w:val="20"/>
    </w:rPr>
  </w:style>
  <w:style w:type="paragraph" w:styleId="CommentSubject">
    <w:name w:val="annotation subject"/>
    <w:basedOn w:val="CommentText"/>
    <w:next w:val="CommentText"/>
    <w:link w:val="CommentSubjectChar"/>
    <w:uiPriority w:val="99"/>
    <w:semiHidden/>
    <w:unhideWhenUsed/>
    <w:rsid w:val="00F22FA2"/>
    <w:rPr>
      <w:b/>
      <w:bCs/>
    </w:rPr>
  </w:style>
  <w:style w:type="character" w:customStyle="1" w:styleId="CommentSubjectChar">
    <w:name w:val="Comment Subject Char"/>
    <w:basedOn w:val="CommentTextChar"/>
    <w:link w:val="CommentSubject"/>
    <w:uiPriority w:val="99"/>
    <w:semiHidden/>
    <w:rsid w:val="00F22FA2"/>
    <w:rPr>
      <w:b/>
      <w:bCs/>
      <w:sz w:val="20"/>
      <w:szCs w:val="20"/>
    </w:rPr>
  </w:style>
  <w:style w:type="paragraph" w:styleId="Revision">
    <w:name w:val="Revision"/>
    <w:hidden/>
    <w:uiPriority w:val="99"/>
    <w:semiHidden/>
    <w:rsid w:val="006348BD"/>
    <w:pPr>
      <w:spacing w:after="0" w:line="240" w:lineRule="auto"/>
    </w:pPr>
  </w:style>
  <w:style w:type="table" w:styleId="TableGrid">
    <w:name w:val="Table Grid"/>
    <w:basedOn w:val="TableNormal"/>
    <w:uiPriority w:val="39"/>
    <w:rsid w:val="00A56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862293">
      <w:bodyDiv w:val="1"/>
      <w:marLeft w:val="0"/>
      <w:marRight w:val="0"/>
      <w:marTop w:val="0"/>
      <w:marBottom w:val="0"/>
      <w:divBdr>
        <w:top w:val="none" w:sz="0" w:space="0" w:color="auto"/>
        <w:left w:val="none" w:sz="0" w:space="0" w:color="auto"/>
        <w:bottom w:val="none" w:sz="0" w:space="0" w:color="auto"/>
        <w:right w:val="none" w:sz="0" w:space="0" w:color="auto"/>
      </w:divBdr>
      <w:divsChild>
        <w:div w:id="879825855">
          <w:marLeft w:val="360"/>
          <w:marRight w:val="0"/>
          <w:marTop w:val="200"/>
          <w:marBottom w:val="0"/>
          <w:divBdr>
            <w:top w:val="none" w:sz="0" w:space="0" w:color="auto"/>
            <w:left w:val="none" w:sz="0" w:space="0" w:color="auto"/>
            <w:bottom w:val="none" w:sz="0" w:space="0" w:color="auto"/>
            <w:right w:val="none" w:sz="0" w:space="0" w:color="auto"/>
          </w:divBdr>
        </w:div>
        <w:div w:id="17852226">
          <w:marLeft w:val="1080"/>
          <w:marRight w:val="0"/>
          <w:marTop w:val="100"/>
          <w:marBottom w:val="0"/>
          <w:divBdr>
            <w:top w:val="none" w:sz="0" w:space="0" w:color="auto"/>
            <w:left w:val="none" w:sz="0" w:space="0" w:color="auto"/>
            <w:bottom w:val="none" w:sz="0" w:space="0" w:color="auto"/>
            <w:right w:val="none" w:sz="0" w:space="0" w:color="auto"/>
          </w:divBdr>
        </w:div>
        <w:div w:id="251813816">
          <w:marLeft w:val="1080"/>
          <w:marRight w:val="0"/>
          <w:marTop w:val="100"/>
          <w:marBottom w:val="0"/>
          <w:divBdr>
            <w:top w:val="none" w:sz="0" w:space="0" w:color="auto"/>
            <w:left w:val="none" w:sz="0" w:space="0" w:color="auto"/>
            <w:bottom w:val="none" w:sz="0" w:space="0" w:color="auto"/>
            <w:right w:val="none" w:sz="0" w:space="0" w:color="auto"/>
          </w:divBdr>
        </w:div>
        <w:div w:id="1207790786">
          <w:marLeft w:val="1080"/>
          <w:marRight w:val="0"/>
          <w:marTop w:val="100"/>
          <w:marBottom w:val="0"/>
          <w:divBdr>
            <w:top w:val="none" w:sz="0" w:space="0" w:color="auto"/>
            <w:left w:val="none" w:sz="0" w:space="0" w:color="auto"/>
            <w:bottom w:val="none" w:sz="0" w:space="0" w:color="auto"/>
            <w:right w:val="none" w:sz="0" w:space="0" w:color="auto"/>
          </w:divBdr>
        </w:div>
      </w:divsChild>
    </w:div>
    <w:div w:id="759906602">
      <w:bodyDiv w:val="1"/>
      <w:marLeft w:val="0"/>
      <w:marRight w:val="0"/>
      <w:marTop w:val="0"/>
      <w:marBottom w:val="0"/>
      <w:divBdr>
        <w:top w:val="none" w:sz="0" w:space="0" w:color="auto"/>
        <w:left w:val="none" w:sz="0" w:space="0" w:color="auto"/>
        <w:bottom w:val="none" w:sz="0" w:space="0" w:color="auto"/>
        <w:right w:val="none" w:sz="0" w:space="0" w:color="auto"/>
      </w:divBdr>
    </w:div>
    <w:div w:id="1976830437">
      <w:bodyDiv w:val="1"/>
      <w:marLeft w:val="0"/>
      <w:marRight w:val="0"/>
      <w:marTop w:val="0"/>
      <w:marBottom w:val="0"/>
      <w:divBdr>
        <w:top w:val="none" w:sz="0" w:space="0" w:color="auto"/>
        <w:left w:val="none" w:sz="0" w:space="0" w:color="auto"/>
        <w:bottom w:val="none" w:sz="0" w:space="0" w:color="auto"/>
        <w:right w:val="none" w:sz="0" w:space="0" w:color="auto"/>
      </w:divBdr>
      <w:divsChild>
        <w:div w:id="1325427594">
          <w:marLeft w:val="360"/>
          <w:marRight w:val="0"/>
          <w:marTop w:val="200"/>
          <w:marBottom w:val="0"/>
          <w:divBdr>
            <w:top w:val="none" w:sz="0" w:space="0" w:color="auto"/>
            <w:left w:val="none" w:sz="0" w:space="0" w:color="auto"/>
            <w:bottom w:val="none" w:sz="0" w:space="0" w:color="auto"/>
            <w:right w:val="none" w:sz="0" w:space="0" w:color="auto"/>
          </w:divBdr>
        </w:div>
        <w:div w:id="1252197303">
          <w:marLeft w:val="1080"/>
          <w:marRight w:val="0"/>
          <w:marTop w:val="100"/>
          <w:marBottom w:val="0"/>
          <w:divBdr>
            <w:top w:val="none" w:sz="0" w:space="0" w:color="auto"/>
            <w:left w:val="none" w:sz="0" w:space="0" w:color="auto"/>
            <w:bottom w:val="none" w:sz="0" w:space="0" w:color="auto"/>
            <w:right w:val="none" w:sz="0" w:space="0" w:color="auto"/>
          </w:divBdr>
        </w:div>
        <w:div w:id="542790718">
          <w:marLeft w:val="1080"/>
          <w:marRight w:val="0"/>
          <w:marTop w:val="100"/>
          <w:marBottom w:val="0"/>
          <w:divBdr>
            <w:top w:val="none" w:sz="0" w:space="0" w:color="auto"/>
            <w:left w:val="none" w:sz="0" w:space="0" w:color="auto"/>
            <w:bottom w:val="none" w:sz="0" w:space="0" w:color="auto"/>
            <w:right w:val="none" w:sz="0" w:space="0" w:color="auto"/>
          </w:divBdr>
        </w:div>
        <w:div w:id="1383866212">
          <w:marLeft w:val="1080"/>
          <w:marRight w:val="0"/>
          <w:marTop w:val="100"/>
          <w:marBottom w:val="0"/>
          <w:divBdr>
            <w:top w:val="none" w:sz="0" w:space="0" w:color="auto"/>
            <w:left w:val="none" w:sz="0" w:space="0" w:color="auto"/>
            <w:bottom w:val="none" w:sz="0" w:space="0" w:color="auto"/>
            <w:right w:val="none" w:sz="0" w:space="0" w:color="auto"/>
          </w:divBdr>
        </w:div>
        <w:div w:id="1101533700">
          <w:marLeft w:val="1080"/>
          <w:marRight w:val="0"/>
          <w:marTop w:val="100"/>
          <w:marBottom w:val="0"/>
          <w:divBdr>
            <w:top w:val="none" w:sz="0" w:space="0" w:color="auto"/>
            <w:left w:val="none" w:sz="0" w:space="0" w:color="auto"/>
            <w:bottom w:val="none" w:sz="0" w:space="0" w:color="auto"/>
            <w:right w:val="none" w:sz="0" w:space="0" w:color="auto"/>
          </w:divBdr>
        </w:div>
        <w:div w:id="1770661840">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PowerPoint_Presentation.pptx"/><Relationship Id="rId18" Type="http://schemas.openxmlformats.org/officeDocument/2006/relationships/image" Target="media/image6.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vanessa.wort@nhs.net" TargetMode="Externa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Word_Document1.docx"/><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hyperlink" Target="https://lincolnshire.icb.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Microsoft_Word_97_-_2003_Document.doc"/><Relationship Id="rId23"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Microsoft_PowerPoint_Presentation2.pptx"/><Relationship Id="rId4" Type="http://schemas.openxmlformats.org/officeDocument/2006/relationships/settings" Target="settings.xml"/><Relationship Id="rId9" Type="http://schemas.openxmlformats.org/officeDocument/2006/relationships/package" Target="embeddings/Microsoft_Word_Document.docx"/><Relationship Id="rId14" Type="http://schemas.openxmlformats.org/officeDocument/2006/relationships/image" Target="media/image4.emf"/><Relationship Id="rId22" Type="http://schemas.openxmlformats.org/officeDocument/2006/relationships/hyperlink" Target="mailto:Kamljit.obhi@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DF47C9-CC7F-49F4-9E44-D74CD024C525}">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1</Pages>
  <Words>3127</Words>
  <Characters>17047</Characters>
  <Application>Microsoft Office Word</Application>
  <DocSecurity>0</DocSecurity>
  <Lines>362</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Kamljit Obhi</dc:creator>
  <cp:keywords/>
  <dc:description/>
  <cp:lastModifiedBy>FOSTER, Stephanie (NHS LINCOLNSHIRE ICB - 71E)</cp:lastModifiedBy>
  <cp:revision>1</cp:revision>
  <dcterms:created xsi:type="dcterms:W3CDTF">2024-04-02T09:34:00Z</dcterms:created>
  <dcterms:modified xsi:type="dcterms:W3CDTF">2024-04-02T09:34:00Z</dcterms:modified>
</cp:coreProperties>
</file>