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9467C5" w14:textId="59CF3EB4" w:rsidR="00002CD6" w:rsidRPr="00C90C1C" w:rsidRDefault="00002CD6" w:rsidP="00002CD6">
      <w:pPr>
        <w:rPr>
          <w:rFonts w:ascii="Arial" w:hAnsi="Arial" w:cs="Arial"/>
          <w:b/>
          <w:sz w:val="24"/>
          <w:szCs w:val="24"/>
        </w:rPr>
      </w:pPr>
      <w:r w:rsidRPr="00C90C1C">
        <w:rPr>
          <w:rFonts w:ascii="Arial" w:hAnsi="Arial" w:cs="Arial"/>
          <w:b/>
          <w:sz w:val="24"/>
          <w:szCs w:val="24"/>
        </w:rPr>
        <w:t>Summary report of outcomes for 2021-22 of the Equality Action Plan 2020-23</w:t>
      </w:r>
      <w:r>
        <w:rPr>
          <w:rFonts w:ascii="Arial" w:hAnsi="Arial" w:cs="Arial"/>
          <w:b/>
          <w:sz w:val="24"/>
          <w:szCs w:val="24"/>
        </w:rPr>
        <w:t xml:space="preserve"> and priorities for 2022-23 (approved at the Executive meeting on 26 May 2022)</w:t>
      </w:r>
    </w:p>
    <w:p w14:paraId="1B5DB01C" w14:textId="77777777" w:rsidR="00002CD6" w:rsidRPr="00C90C1C" w:rsidRDefault="00002CD6" w:rsidP="00002CD6">
      <w:pPr>
        <w:spacing w:after="0" w:line="240" w:lineRule="auto"/>
        <w:rPr>
          <w:rFonts w:ascii="Arial" w:hAnsi="Arial" w:cs="Arial"/>
          <w:sz w:val="24"/>
          <w:szCs w:val="24"/>
        </w:rPr>
      </w:pPr>
      <w:r w:rsidRPr="00C90C1C">
        <w:rPr>
          <w:rFonts w:ascii="Arial" w:hAnsi="Arial" w:cs="Arial"/>
          <w:sz w:val="24"/>
          <w:szCs w:val="24"/>
        </w:rPr>
        <w:t>During 2021 Lincolnshire CCG staff continued to make good progress in Equality, Inclusion and Human Rights (EIHR), despite the added pressures of many staff still being deployed to work in response to the Covid-19 pandemic. Keeping a balance between responding to the needs of the workforce and diverse communities, in relation to the pandemic, and sustaining ongoing compliance with EIHR legislation and standards, continued to be a challenge but one that was successfully met. Key areas of EIHR work achieved for NHS Lincolnshire CCG during April 2021 to March 2022 as part of the Implementation of the equality strategy objectives and actions of the Action Plan 2020-23 are highlighted below: -</w:t>
      </w:r>
    </w:p>
    <w:p w14:paraId="7439D6D8" w14:textId="77777777" w:rsidR="00002CD6" w:rsidRDefault="00002CD6" w:rsidP="00002CD6">
      <w:pPr>
        <w:spacing w:after="0" w:line="240" w:lineRule="auto"/>
        <w:rPr>
          <w:rFonts w:ascii="Arial" w:hAnsi="Arial" w:cs="Arial"/>
          <w:b/>
          <w:sz w:val="24"/>
          <w:szCs w:val="24"/>
        </w:rPr>
      </w:pPr>
    </w:p>
    <w:p w14:paraId="69F410E8" w14:textId="77777777" w:rsidR="00002CD6" w:rsidRPr="00C90C1C" w:rsidRDefault="00002CD6" w:rsidP="00002CD6">
      <w:pPr>
        <w:spacing w:after="0" w:line="240" w:lineRule="auto"/>
        <w:rPr>
          <w:rFonts w:ascii="Arial" w:hAnsi="Arial" w:cs="Arial"/>
          <w:b/>
          <w:sz w:val="24"/>
          <w:szCs w:val="24"/>
        </w:rPr>
      </w:pPr>
    </w:p>
    <w:p w14:paraId="5339789C" w14:textId="77777777" w:rsidR="00002CD6" w:rsidRPr="00C90C1C" w:rsidRDefault="00002CD6" w:rsidP="00002CD6">
      <w:pPr>
        <w:spacing w:after="0" w:line="240" w:lineRule="auto"/>
        <w:rPr>
          <w:rFonts w:ascii="Arial" w:hAnsi="Arial" w:cs="Arial"/>
          <w:b/>
          <w:sz w:val="24"/>
          <w:szCs w:val="24"/>
        </w:rPr>
      </w:pPr>
      <w:r w:rsidRPr="00C90C1C">
        <w:rPr>
          <w:rFonts w:ascii="Arial" w:hAnsi="Arial" w:cs="Arial"/>
          <w:b/>
          <w:sz w:val="24"/>
          <w:szCs w:val="24"/>
        </w:rPr>
        <w:t>OBJECTIVE 1: Enhance workforce data and staff support</w:t>
      </w:r>
    </w:p>
    <w:p w14:paraId="5ED4DAD4" w14:textId="77777777" w:rsidR="00002CD6" w:rsidRPr="00C90C1C" w:rsidRDefault="00002CD6" w:rsidP="00002CD6">
      <w:pPr>
        <w:spacing w:after="0" w:line="240" w:lineRule="auto"/>
        <w:rPr>
          <w:rFonts w:ascii="Arial" w:hAnsi="Arial" w:cs="Arial"/>
          <w:sz w:val="24"/>
          <w:szCs w:val="24"/>
        </w:rPr>
      </w:pPr>
      <w:r w:rsidRPr="00C90C1C">
        <w:rPr>
          <w:rFonts w:ascii="Arial" w:hAnsi="Arial" w:cs="Arial"/>
          <w:sz w:val="24"/>
          <w:szCs w:val="24"/>
        </w:rPr>
        <w:t>Work to improve the equality monitoring of workforce data, the recruitment of staff, board and committee members and support the progression of internal staff: -</w:t>
      </w:r>
    </w:p>
    <w:p w14:paraId="26DBCEE9" w14:textId="77777777" w:rsidR="00002CD6" w:rsidRPr="00C90C1C" w:rsidRDefault="00002CD6" w:rsidP="00002CD6">
      <w:pPr>
        <w:spacing w:after="0" w:line="240" w:lineRule="auto"/>
        <w:rPr>
          <w:rFonts w:ascii="Arial" w:hAnsi="Arial" w:cs="Arial"/>
          <w:sz w:val="24"/>
          <w:szCs w:val="24"/>
        </w:rPr>
      </w:pPr>
    </w:p>
    <w:p w14:paraId="599D7697" w14:textId="77777777" w:rsidR="00002CD6" w:rsidRPr="00C90C1C" w:rsidRDefault="00002CD6" w:rsidP="00002CD6">
      <w:pPr>
        <w:pStyle w:val="ListParagraph"/>
        <w:numPr>
          <w:ilvl w:val="0"/>
          <w:numId w:val="5"/>
        </w:numPr>
        <w:spacing w:after="0" w:line="240" w:lineRule="auto"/>
        <w:rPr>
          <w:rFonts w:ascii="Arial" w:hAnsi="Arial" w:cs="Arial"/>
          <w:sz w:val="24"/>
          <w:szCs w:val="24"/>
        </w:rPr>
      </w:pPr>
      <w:r w:rsidRPr="00C90C1C">
        <w:rPr>
          <w:rFonts w:ascii="Arial" w:hAnsi="Arial" w:cs="Arial"/>
          <w:b/>
          <w:sz w:val="24"/>
          <w:szCs w:val="24"/>
        </w:rPr>
        <w:t>Workforce Race Equality Standard (WRES)</w:t>
      </w:r>
      <w:r w:rsidRPr="00C90C1C">
        <w:rPr>
          <w:rFonts w:ascii="Arial" w:hAnsi="Arial" w:cs="Arial"/>
          <w:sz w:val="24"/>
          <w:szCs w:val="24"/>
        </w:rPr>
        <w:t>: -</w:t>
      </w:r>
    </w:p>
    <w:p w14:paraId="08DB76AB" w14:textId="77777777" w:rsidR="00002CD6" w:rsidRDefault="00002CD6" w:rsidP="00002CD6">
      <w:pPr>
        <w:spacing w:after="0" w:line="240" w:lineRule="auto"/>
        <w:rPr>
          <w:rFonts w:ascii="Arial" w:eastAsia="Times New Roman" w:hAnsi="Arial" w:cs="Arial"/>
          <w:sz w:val="24"/>
          <w:szCs w:val="24"/>
        </w:rPr>
      </w:pPr>
      <w:r w:rsidRPr="00C90C1C">
        <w:rPr>
          <w:rFonts w:ascii="Arial" w:eastAsia="Times New Roman" w:hAnsi="Arial" w:cs="Arial"/>
          <w:sz w:val="24"/>
          <w:szCs w:val="24"/>
        </w:rPr>
        <w:t xml:space="preserve">WRES data set was submitted to </w:t>
      </w:r>
      <w:proofErr w:type="gramStart"/>
      <w:r w:rsidRPr="00C90C1C">
        <w:rPr>
          <w:rFonts w:ascii="Arial" w:eastAsia="Times New Roman" w:hAnsi="Arial" w:cs="Arial"/>
          <w:sz w:val="24"/>
          <w:szCs w:val="24"/>
        </w:rPr>
        <w:t>NHSE/I</w:t>
      </w:r>
      <w:proofErr w:type="gramEnd"/>
      <w:r w:rsidRPr="00C90C1C">
        <w:rPr>
          <w:rFonts w:ascii="Arial" w:eastAsia="Times New Roman" w:hAnsi="Arial" w:cs="Arial"/>
          <w:sz w:val="24"/>
          <w:szCs w:val="24"/>
        </w:rPr>
        <w:t xml:space="preserve"> WRES team before the end of August 2021 deadline. WRES, report (</w:t>
      </w:r>
      <w:r w:rsidRPr="00C90C1C">
        <w:rPr>
          <w:rFonts w:ascii="Arial" w:hAnsi="Arial" w:cs="Arial"/>
          <w:bCs/>
          <w:color w:val="000000"/>
          <w:sz w:val="24"/>
          <w:szCs w:val="24"/>
        </w:rPr>
        <w:t>redacted for publication)</w:t>
      </w:r>
      <w:r w:rsidRPr="00C90C1C">
        <w:rPr>
          <w:rFonts w:ascii="Arial" w:eastAsia="Times New Roman" w:hAnsi="Arial" w:cs="Arial"/>
          <w:sz w:val="24"/>
          <w:szCs w:val="24"/>
        </w:rPr>
        <w:t xml:space="preserve"> was completed, approved, and published on the CCG website in October 2021. Work on the WRES action plan 2020 was reviewed and updated for 2021/22 – the plan is linked to the CCG’s equality objective focusing on </w:t>
      </w:r>
      <w:r w:rsidRPr="00C90C1C">
        <w:rPr>
          <w:rFonts w:ascii="Arial" w:eastAsia="Times New Roman" w:hAnsi="Arial" w:cs="Arial"/>
          <w:i/>
          <w:iCs/>
          <w:sz w:val="24"/>
          <w:szCs w:val="24"/>
        </w:rPr>
        <w:t>‘enhancing workforce data and providing staff support’</w:t>
      </w:r>
      <w:r w:rsidRPr="00C90C1C">
        <w:rPr>
          <w:rFonts w:ascii="Arial" w:eastAsia="Times New Roman" w:hAnsi="Arial" w:cs="Arial"/>
          <w:sz w:val="24"/>
          <w:szCs w:val="24"/>
        </w:rPr>
        <w:t>. There is still more work to be done to improve the collation of workforce data to identify underrepresentation amongst different protected characteristics and develop initiatives to overcome gaps in HR practices.</w:t>
      </w:r>
    </w:p>
    <w:bookmarkStart w:id="0" w:name="_MON_1712145999"/>
    <w:bookmarkEnd w:id="0"/>
    <w:p w14:paraId="6664429B" w14:textId="4C1327A4" w:rsidR="00002CD6" w:rsidRDefault="001F65C1" w:rsidP="00002CD6">
      <w:pPr>
        <w:spacing w:after="0" w:line="240" w:lineRule="auto"/>
        <w:rPr>
          <w:rFonts w:ascii="Arial" w:eastAsia="Times New Roman" w:hAnsi="Arial" w:cs="Arial"/>
          <w:sz w:val="24"/>
          <w:szCs w:val="24"/>
        </w:rPr>
      </w:pPr>
      <w:r>
        <w:rPr>
          <w:rFonts w:ascii="Arial" w:eastAsia="Times New Roman" w:hAnsi="Arial" w:cs="Arial"/>
          <w:sz w:val="24"/>
          <w:szCs w:val="24"/>
        </w:rPr>
        <w:object w:dxaOrig="1521" w:dyaOrig="991" w14:anchorId="203755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Word document re WRES" style="width:76pt;height:50pt" o:ole="">
            <v:imagedata r:id="rId5" o:title=""/>
          </v:shape>
          <o:OLEObject Type="Embed" ProgID="Word.Document.12" ShapeID="_x0000_i1025" DrawAspect="Icon" ObjectID="_1717334306" r:id="rId6">
            <o:FieldCodes>\s</o:FieldCodes>
          </o:OLEObject>
        </w:object>
      </w:r>
    </w:p>
    <w:p w14:paraId="2F5C0EE6" w14:textId="77777777" w:rsidR="00002CD6" w:rsidRPr="00C90C1C" w:rsidRDefault="00002CD6" w:rsidP="00002CD6">
      <w:pPr>
        <w:spacing w:line="240" w:lineRule="auto"/>
        <w:rPr>
          <w:rFonts w:ascii="Arial" w:eastAsia="Times New Roman" w:hAnsi="Arial" w:cs="Arial"/>
          <w:sz w:val="24"/>
          <w:szCs w:val="24"/>
        </w:rPr>
      </w:pPr>
      <w:r w:rsidRPr="00C90C1C">
        <w:rPr>
          <w:rFonts w:ascii="Arial" w:eastAsia="Times New Roman" w:hAnsi="Arial" w:cs="Arial"/>
          <w:sz w:val="24"/>
          <w:szCs w:val="24"/>
        </w:rPr>
        <w:t xml:space="preserve">One of the ways this is being tackled is through systemwide working, as detailed in point two below. </w:t>
      </w:r>
    </w:p>
    <w:p w14:paraId="79B4582E" w14:textId="77777777" w:rsidR="00002CD6" w:rsidRPr="00C90C1C" w:rsidRDefault="00002CD6" w:rsidP="00002CD6">
      <w:pPr>
        <w:pStyle w:val="ListParagraph"/>
        <w:numPr>
          <w:ilvl w:val="0"/>
          <w:numId w:val="5"/>
        </w:numPr>
        <w:spacing w:after="0" w:line="240" w:lineRule="auto"/>
        <w:rPr>
          <w:rFonts w:ascii="Arial" w:hAnsi="Arial" w:cs="Arial"/>
          <w:b/>
          <w:bCs/>
          <w:sz w:val="24"/>
          <w:szCs w:val="24"/>
        </w:rPr>
      </w:pPr>
      <w:r w:rsidRPr="00C90C1C">
        <w:rPr>
          <w:rFonts w:ascii="Arial" w:hAnsi="Arial" w:cs="Arial"/>
          <w:b/>
          <w:bCs/>
          <w:sz w:val="24"/>
          <w:szCs w:val="24"/>
        </w:rPr>
        <w:t xml:space="preserve">Systemwide Belonging strategy </w:t>
      </w:r>
    </w:p>
    <w:p w14:paraId="16A7D99F" w14:textId="77777777" w:rsidR="00002CD6" w:rsidRPr="00C90C1C" w:rsidRDefault="00002CD6" w:rsidP="00002CD6">
      <w:pPr>
        <w:spacing w:line="240" w:lineRule="auto"/>
        <w:rPr>
          <w:rFonts w:ascii="Arial" w:hAnsi="Arial" w:cs="Arial"/>
          <w:b/>
          <w:bCs/>
          <w:sz w:val="24"/>
          <w:szCs w:val="24"/>
        </w:rPr>
      </w:pPr>
      <w:r w:rsidRPr="00C90C1C">
        <w:rPr>
          <w:rFonts w:ascii="Arial" w:eastAsia="Times New Roman" w:hAnsi="Arial" w:cs="Arial"/>
          <w:sz w:val="24"/>
          <w:szCs w:val="24"/>
        </w:rPr>
        <w:t xml:space="preserve">LCCG is part of the </w:t>
      </w:r>
      <w:r w:rsidRPr="00C90C1C">
        <w:rPr>
          <w:rFonts w:ascii="Arial" w:hAnsi="Arial" w:cs="Arial"/>
          <w:sz w:val="24"/>
          <w:szCs w:val="24"/>
        </w:rPr>
        <w:t xml:space="preserve">Systemwide Belonging Committee which supports systemwide partners to work towards creating fairer and more inclusive HR practices and professional development opportunities for their staff and potential employees form diverse communities. This ties to the collaborative work that began in late 2021 to create a systemwide Belonging Strategy. This is an ambitious strategy that sets out Lincolnshire’s directions and intentions over the next 3 years to actively create a compassionate and inclusive working culture. It is owned by the Lincolnshire Belonging Sub-committee, and reports into the Lincolnshire People Board. Through a workshop discussion in November 2021 and engagement with systemwide representatives including the LCCG, members came up with the following key areas of focus: - </w:t>
      </w:r>
    </w:p>
    <w:p w14:paraId="40545472" w14:textId="77777777" w:rsidR="00002CD6" w:rsidRPr="00C90C1C" w:rsidRDefault="00002CD6" w:rsidP="00002CD6">
      <w:pPr>
        <w:pStyle w:val="ListParagraph"/>
        <w:numPr>
          <w:ilvl w:val="0"/>
          <w:numId w:val="4"/>
        </w:numPr>
        <w:spacing w:line="240" w:lineRule="auto"/>
        <w:rPr>
          <w:rFonts w:ascii="Arial" w:hAnsi="Arial" w:cs="Arial"/>
          <w:sz w:val="24"/>
          <w:szCs w:val="24"/>
        </w:rPr>
      </w:pPr>
      <w:r w:rsidRPr="00C90C1C">
        <w:rPr>
          <w:rFonts w:ascii="Arial" w:hAnsi="Arial" w:cs="Arial"/>
          <w:sz w:val="24"/>
          <w:szCs w:val="24"/>
        </w:rPr>
        <w:t xml:space="preserve">Overhauling recruitment and progression </w:t>
      </w:r>
    </w:p>
    <w:p w14:paraId="7E386F47" w14:textId="77777777" w:rsidR="00002CD6" w:rsidRPr="00C90C1C" w:rsidRDefault="00002CD6" w:rsidP="00002CD6">
      <w:pPr>
        <w:pStyle w:val="ListParagraph"/>
        <w:numPr>
          <w:ilvl w:val="0"/>
          <w:numId w:val="4"/>
        </w:numPr>
        <w:spacing w:line="240" w:lineRule="auto"/>
        <w:rPr>
          <w:rFonts w:ascii="Arial" w:hAnsi="Arial" w:cs="Arial"/>
          <w:sz w:val="24"/>
          <w:szCs w:val="24"/>
        </w:rPr>
      </w:pPr>
      <w:r w:rsidRPr="00C90C1C">
        <w:rPr>
          <w:rFonts w:ascii="Arial" w:hAnsi="Arial" w:cs="Arial"/>
          <w:sz w:val="24"/>
          <w:szCs w:val="24"/>
        </w:rPr>
        <w:t>tackling bullying and harassment (from service users and staff)</w:t>
      </w:r>
    </w:p>
    <w:p w14:paraId="5611FD23" w14:textId="77777777" w:rsidR="00002CD6" w:rsidRPr="00C90C1C" w:rsidRDefault="00002CD6" w:rsidP="00002CD6">
      <w:pPr>
        <w:pStyle w:val="ListParagraph"/>
        <w:numPr>
          <w:ilvl w:val="0"/>
          <w:numId w:val="4"/>
        </w:numPr>
        <w:spacing w:line="240" w:lineRule="auto"/>
        <w:rPr>
          <w:rFonts w:ascii="Arial" w:hAnsi="Arial" w:cs="Arial"/>
          <w:sz w:val="24"/>
          <w:szCs w:val="24"/>
        </w:rPr>
      </w:pPr>
      <w:r w:rsidRPr="00C90C1C">
        <w:rPr>
          <w:rFonts w:ascii="Arial" w:hAnsi="Arial" w:cs="Arial"/>
          <w:sz w:val="24"/>
          <w:szCs w:val="24"/>
        </w:rPr>
        <w:t xml:space="preserve">Reducing the disability gap </w:t>
      </w:r>
    </w:p>
    <w:p w14:paraId="0B291BC8" w14:textId="77777777" w:rsidR="00002CD6" w:rsidRPr="00C90C1C" w:rsidRDefault="00002CD6" w:rsidP="00002CD6">
      <w:pPr>
        <w:pStyle w:val="ListParagraph"/>
        <w:numPr>
          <w:ilvl w:val="0"/>
          <w:numId w:val="4"/>
        </w:numPr>
        <w:spacing w:line="240" w:lineRule="auto"/>
        <w:rPr>
          <w:rFonts w:ascii="Arial" w:hAnsi="Arial" w:cs="Arial"/>
          <w:sz w:val="24"/>
          <w:szCs w:val="24"/>
        </w:rPr>
      </w:pPr>
      <w:r w:rsidRPr="00C90C1C">
        <w:rPr>
          <w:rFonts w:ascii="Arial" w:hAnsi="Arial" w:cs="Arial"/>
          <w:sz w:val="24"/>
          <w:szCs w:val="24"/>
        </w:rPr>
        <w:t xml:space="preserve">Strengthening existing System Staff Networks in terms of governance, impact and influence and expanding the range of networks offered at system level.  </w:t>
      </w:r>
    </w:p>
    <w:p w14:paraId="431B88FE" w14:textId="77777777" w:rsidR="00002CD6" w:rsidRPr="00C90C1C" w:rsidRDefault="00002CD6" w:rsidP="00002CD6">
      <w:pPr>
        <w:spacing w:line="240" w:lineRule="auto"/>
        <w:rPr>
          <w:rFonts w:ascii="Arial" w:hAnsi="Arial" w:cs="Arial"/>
          <w:sz w:val="24"/>
          <w:szCs w:val="24"/>
        </w:rPr>
      </w:pPr>
      <w:r w:rsidRPr="00C90C1C">
        <w:rPr>
          <w:rFonts w:ascii="Arial" w:hAnsi="Arial" w:cs="Arial"/>
          <w:sz w:val="24"/>
          <w:szCs w:val="24"/>
        </w:rPr>
        <w:t xml:space="preserve">This Strategy will be reviewed annually, and progress will be tracked via the detailed workplan attached to each priority. </w:t>
      </w:r>
    </w:p>
    <w:p w14:paraId="1263611A" w14:textId="3453D7AC" w:rsidR="00002CD6" w:rsidRDefault="001F65C1" w:rsidP="00002CD6">
      <w:pPr>
        <w:spacing w:line="240" w:lineRule="auto"/>
        <w:rPr>
          <w:rFonts w:ascii="Arial" w:hAnsi="Arial" w:cs="Arial"/>
          <w:sz w:val="24"/>
          <w:szCs w:val="24"/>
        </w:rPr>
      </w:pPr>
      <w:r w:rsidRPr="00C90C1C">
        <w:rPr>
          <w:rFonts w:ascii="Arial" w:hAnsi="Arial" w:cs="Arial"/>
          <w:sz w:val="24"/>
          <w:szCs w:val="24"/>
        </w:rPr>
        <w:object w:dxaOrig="1521" w:dyaOrig="991" w14:anchorId="05C988DE">
          <v:shape id="_x0000_i1026" type="#_x0000_t75" alt="Systemwide Belonging strategy " style="width:76pt;height:50pt" o:ole="">
            <v:imagedata r:id="rId7" o:title=""/>
          </v:shape>
          <o:OLEObject Type="Embed" ProgID="Acrobat.Document.DC" ShapeID="_x0000_i1026" DrawAspect="Icon" ObjectID="_1717334307" r:id="rId8"/>
        </w:object>
      </w:r>
    </w:p>
    <w:p w14:paraId="0990DA58" w14:textId="77777777" w:rsidR="00002CD6" w:rsidRPr="00C90C1C" w:rsidRDefault="00002CD6" w:rsidP="00002CD6">
      <w:pPr>
        <w:spacing w:after="0" w:line="240" w:lineRule="auto"/>
        <w:rPr>
          <w:rFonts w:ascii="Arial" w:hAnsi="Arial" w:cs="Arial"/>
          <w:sz w:val="24"/>
          <w:szCs w:val="24"/>
        </w:rPr>
      </w:pPr>
    </w:p>
    <w:p w14:paraId="151528C7" w14:textId="77777777" w:rsidR="00002CD6" w:rsidRPr="00C90C1C" w:rsidRDefault="00002CD6" w:rsidP="00002CD6">
      <w:pPr>
        <w:spacing w:after="0" w:line="240" w:lineRule="auto"/>
        <w:rPr>
          <w:rFonts w:ascii="Arial" w:eastAsia="Times New Roman" w:hAnsi="Arial" w:cs="Arial"/>
          <w:b/>
          <w:sz w:val="24"/>
          <w:szCs w:val="24"/>
        </w:rPr>
      </w:pPr>
      <w:r w:rsidRPr="00C90C1C">
        <w:rPr>
          <w:rFonts w:ascii="Arial" w:hAnsi="Arial" w:cs="Arial"/>
          <w:b/>
          <w:sz w:val="24"/>
          <w:szCs w:val="24"/>
        </w:rPr>
        <w:t>OBJECTIVE 2:</w:t>
      </w:r>
      <w:r w:rsidRPr="00C90C1C">
        <w:rPr>
          <w:rFonts w:ascii="Arial" w:hAnsi="Arial" w:cs="Arial"/>
          <w:sz w:val="24"/>
          <w:szCs w:val="24"/>
        </w:rPr>
        <w:t xml:space="preserve">  </w:t>
      </w:r>
      <w:r w:rsidRPr="00C90C1C">
        <w:rPr>
          <w:rFonts w:ascii="Arial" w:eastAsia="Times New Roman" w:hAnsi="Arial" w:cs="Arial"/>
          <w:b/>
          <w:sz w:val="24"/>
          <w:szCs w:val="24"/>
        </w:rPr>
        <w:t>Visible leaders to champion EQUALITY</w:t>
      </w:r>
    </w:p>
    <w:p w14:paraId="67CA26B8" w14:textId="77777777" w:rsidR="00002CD6" w:rsidRPr="00C90C1C" w:rsidRDefault="00002CD6" w:rsidP="00002CD6">
      <w:pPr>
        <w:rPr>
          <w:rFonts w:ascii="Arial" w:hAnsi="Arial" w:cs="Arial"/>
          <w:sz w:val="24"/>
          <w:szCs w:val="24"/>
        </w:rPr>
      </w:pPr>
      <w:r w:rsidRPr="00C90C1C">
        <w:rPr>
          <w:rFonts w:ascii="Arial" w:hAnsi="Arial" w:cs="Arial"/>
          <w:sz w:val="24"/>
          <w:szCs w:val="24"/>
        </w:rPr>
        <w:t>Ensure leaders are committed to raising equality standards within the workplace, with providers and external stakeholders and diverse communities: -</w:t>
      </w:r>
    </w:p>
    <w:p w14:paraId="513C452C" w14:textId="77777777" w:rsidR="00002CD6" w:rsidRPr="00C90C1C" w:rsidRDefault="00002CD6" w:rsidP="00002CD6">
      <w:pPr>
        <w:pStyle w:val="ListParagraph"/>
        <w:numPr>
          <w:ilvl w:val="0"/>
          <w:numId w:val="5"/>
        </w:numPr>
        <w:spacing w:after="0" w:line="240" w:lineRule="auto"/>
        <w:rPr>
          <w:rFonts w:ascii="Arial" w:hAnsi="Arial" w:cs="Arial"/>
          <w:b/>
          <w:sz w:val="24"/>
          <w:szCs w:val="24"/>
        </w:rPr>
      </w:pPr>
      <w:r w:rsidRPr="00C90C1C">
        <w:rPr>
          <w:rFonts w:ascii="Arial" w:hAnsi="Arial" w:cs="Arial"/>
          <w:b/>
          <w:sz w:val="24"/>
          <w:szCs w:val="24"/>
        </w:rPr>
        <w:t xml:space="preserve">Lincolnshire CCG Equality Forum: </w:t>
      </w:r>
    </w:p>
    <w:p w14:paraId="10368B25" w14:textId="77777777" w:rsidR="00002CD6" w:rsidRPr="00C90C1C" w:rsidRDefault="00002CD6" w:rsidP="00002CD6">
      <w:pPr>
        <w:spacing w:after="0" w:line="240" w:lineRule="auto"/>
        <w:rPr>
          <w:rFonts w:ascii="Arial" w:hAnsi="Arial" w:cs="Arial"/>
          <w:b/>
          <w:sz w:val="24"/>
          <w:szCs w:val="24"/>
        </w:rPr>
      </w:pPr>
      <w:r w:rsidRPr="00C90C1C">
        <w:rPr>
          <w:rFonts w:ascii="Arial" w:hAnsi="Arial" w:cs="Arial"/>
          <w:sz w:val="24"/>
          <w:szCs w:val="24"/>
        </w:rPr>
        <w:t>The Equality Forum was re-established following the transition process from four in to one CCG. The Forum acts as a supportive mechanism for staff to discuss ongoing EIHR work priorities, implement key actions, monitor, and review</w:t>
      </w:r>
      <w:r w:rsidRPr="00C90C1C">
        <w:rPr>
          <w:rFonts w:ascii="Arial" w:hAnsi="Arial" w:cs="Arial"/>
          <w:b/>
          <w:sz w:val="24"/>
          <w:szCs w:val="24"/>
        </w:rPr>
        <w:t xml:space="preserve"> </w:t>
      </w:r>
      <w:r w:rsidRPr="00C90C1C">
        <w:rPr>
          <w:rFonts w:ascii="Arial" w:hAnsi="Arial" w:cs="Arial"/>
          <w:sz w:val="24"/>
          <w:szCs w:val="24"/>
        </w:rPr>
        <w:t xml:space="preserve">action plan objectives and publish outcomes in line with the Equality Act 2010, Public Sector Equality – PSED (2011) duty. The Forum membership includes LCCG leadership team champions, HR, service lead reps and equality advisors. </w:t>
      </w:r>
      <w:r w:rsidRPr="00C90C1C">
        <w:rPr>
          <w:rFonts w:ascii="Arial" w:hAnsi="Arial" w:cs="Arial"/>
          <w:color w:val="000000"/>
          <w:sz w:val="24"/>
          <w:szCs w:val="24"/>
        </w:rPr>
        <w:t>Membership of the Forum was also extended to local health provider organisations to enable a system-wide approach for sharing information, raising concerns around current issues, and planning collaborative EIHR initiatives/work</w:t>
      </w:r>
      <w:r w:rsidRPr="00C90C1C">
        <w:rPr>
          <w:rFonts w:ascii="Arial" w:hAnsi="Arial" w:cs="Arial"/>
          <w:sz w:val="24"/>
          <w:szCs w:val="24"/>
        </w:rPr>
        <w:t>. The Forum has reporting links to other LCCG governance committees</w:t>
      </w:r>
      <w:r w:rsidRPr="00C90C1C">
        <w:rPr>
          <w:rFonts w:ascii="Arial" w:hAnsi="Arial" w:cs="Arial"/>
          <w:color w:val="000000"/>
          <w:sz w:val="24"/>
          <w:szCs w:val="24"/>
        </w:rPr>
        <w:t xml:space="preserve"> to provide feedback and gain approval of key EIHR priorities and initiatives.  </w:t>
      </w:r>
    </w:p>
    <w:p w14:paraId="1784BBF9" w14:textId="77777777" w:rsidR="00002CD6" w:rsidRPr="00C90C1C" w:rsidRDefault="00002CD6" w:rsidP="00002CD6">
      <w:pPr>
        <w:spacing w:after="0" w:line="240" w:lineRule="auto"/>
        <w:rPr>
          <w:rFonts w:ascii="Arial" w:hAnsi="Arial" w:cs="Arial"/>
          <w:color w:val="000000"/>
          <w:sz w:val="24"/>
          <w:szCs w:val="24"/>
        </w:rPr>
      </w:pPr>
    </w:p>
    <w:p w14:paraId="5A2BF567" w14:textId="77777777" w:rsidR="00002CD6" w:rsidRPr="00C90C1C" w:rsidRDefault="00002CD6" w:rsidP="00002CD6">
      <w:pPr>
        <w:pStyle w:val="ListParagraph"/>
        <w:numPr>
          <w:ilvl w:val="0"/>
          <w:numId w:val="5"/>
        </w:numPr>
        <w:spacing w:after="0" w:line="240" w:lineRule="auto"/>
        <w:rPr>
          <w:rFonts w:ascii="Arial" w:hAnsi="Arial" w:cs="Arial"/>
          <w:sz w:val="24"/>
          <w:szCs w:val="24"/>
        </w:rPr>
      </w:pPr>
      <w:r w:rsidRPr="00C90C1C">
        <w:rPr>
          <w:rFonts w:ascii="Arial" w:hAnsi="Arial" w:cs="Arial"/>
          <w:b/>
          <w:bCs/>
          <w:sz w:val="24"/>
          <w:szCs w:val="24"/>
        </w:rPr>
        <w:t xml:space="preserve">Systemwide BAME and Allies staff network: </w:t>
      </w:r>
    </w:p>
    <w:p w14:paraId="6372683A" w14:textId="77777777" w:rsidR="00002CD6" w:rsidRPr="00C90C1C" w:rsidRDefault="00002CD6" w:rsidP="00002CD6">
      <w:pPr>
        <w:spacing w:line="240" w:lineRule="auto"/>
        <w:rPr>
          <w:rFonts w:ascii="Arial" w:hAnsi="Arial" w:cs="Arial"/>
          <w:sz w:val="24"/>
          <w:szCs w:val="24"/>
        </w:rPr>
      </w:pPr>
      <w:r w:rsidRPr="00C90C1C">
        <w:rPr>
          <w:rFonts w:ascii="Arial" w:hAnsi="Arial" w:cs="Arial"/>
          <w:sz w:val="24"/>
          <w:szCs w:val="24"/>
        </w:rPr>
        <w:t>Lincolnshire CCG and other system leaders endorsed the setting up of the</w:t>
      </w:r>
      <w:r w:rsidRPr="00C90C1C">
        <w:rPr>
          <w:rFonts w:ascii="Arial" w:hAnsi="Arial" w:cs="Arial"/>
          <w:b/>
          <w:bCs/>
          <w:sz w:val="24"/>
          <w:szCs w:val="24"/>
        </w:rPr>
        <w:t xml:space="preserve"> systemwide Black, </w:t>
      </w:r>
      <w:proofErr w:type="gramStart"/>
      <w:r w:rsidRPr="00C90C1C">
        <w:rPr>
          <w:rFonts w:ascii="Arial" w:hAnsi="Arial" w:cs="Arial"/>
          <w:b/>
          <w:bCs/>
          <w:sz w:val="24"/>
          <w:szCs w:val="24"/>
        </w:rPr>
        <w:t>Asian</w:t>
      </w:r>
      <w:proofErr w:type="gramEnd"/>
      <w:r w:rsidRPr="00C90C1C">
        <w:rPr>
          <w:rFonts w:ascii="Arial" w:hAnsi="Arial" w:cs="Arial"/>
          <w:b/>
          <w:bCs/>
          <w:sz w:val="24"/>
          <w:szCs w:val="24"/>
        </w:rPr>
        <w:t xml:space="preserve"> and Minority Ethnic (BAME) Staff and Allies Forum</w:t>
      </w:r>
      <w:r w:rsidRPr="00C90C1C">
        <w:rPr>
          <w:rFonts w:ascii="Arial" w:hAnsi="Arial" w:cs="Arial"/>
          <w:sz w:val="24"/>
          <w:szCs w:val="24"/>
        </w:rPr>
        <w:t xml:space="preserve">. This was developed as part of a renewed and explicit focus within the system to eliminate the inequalities that BAME staff continue to face in the workplace resulting in a disproportionate and adverse impact on their sense of being valued, of belonging, </w:t>
      </w:r>
      <w:proofErr w:type="gramStart"/>
      <w:r w:rsidRPr="00C90C1C">
        <w:rPr>
          <w:rFonts w:ascii="Arial" w:hAnsi="Arial" w:cs="Arial"/>
          <w:sz w:val="24"/>
          <w:szCs w:val="24"/>
        </w:rPr>
        <w:t>wellbeing</w:t>
      </w:r>
      <w:proofErr w:type="gramEnd"/>
      <w:r w:rsidRPr="00C90C1C">
        <w:rPr>
          <w:rFonts w:ascii="Arial" w:hAnsi="Arial" w:cs="Arial"/>
          <w:sz w:val="24"/>
          <w:szCs w:val="24"/>
        </w:rPr>
        <w:t xml:space="preserve"> and career progression, compared to their white counterparts. These inequalities have been amplified in the wake of the Covid-19 pandemic and the BAME and Allies Forum works to reset, restore, and repurpose the race equality agenda in the system.</w:t>
      </w:r>
    </w:p>
    <w:p w14:paraId="371563EB" w14:textId="77777777" w:rsidR="00002CD6" w:rsidRPr="00C90C1C" w:rsidRDefault="00002CD6" w:rsidP="00002CD6">
      <w:pPr>
        <w:spacing w:line="240" w:lineRule="auto"/>
        <w:contextualSpacing/>
        <w:rPr>
          <w:rFonts w:ascii="Arial" w:hAnsi="Arial" w:cs="Arial"/>
          <w:sz w:val="24"/>
          <w:szCs w:val="24"/>
        </w:rPr>
      </w:pPr>
      <w:r w:rsidRPr="00C90C1C">
        <w:rPr>
          <w:rFonts w:ascii="Arial" w:hAnsi="Arial" w:cs="Arial"/>
          <w:sz w:val="24"/>
          <w:szCs w:val="24"/>
        </w:rPr>
        <w:t>Subgroups of the Forum have been set up to work on different workforce equalities areas and regular bulletins have been produced by members to keep system leaders and staff up to date with issues and developments.  LCCG CEO, John Turner has fully supported the BAME and Allies Network since 2020 when it was initiated and is keen on having the necessary discussions with regards to how it could be evolved further. LCCG is particularly keen to find out: -</w:t>
      </w:r>
    </w:p>
    <w:p w14:paraId="4AA708F6" w14:textId="77777777" w:rsidR="00002CD6" w:rsidRPr="00C90C1C" w:rsidRDefault="00002CD6" w:rsidP="00002CD6">
      <w:pPr>
        <w:pStyle w:val="ListParagraph"/>
        <w:numPr>
          <w:ilvl w:val="0"/>
          <w:numId w:val="6"/>
        </w:numPr>
        <w:spacing w:line="240" w:lineRule="auto"/>
        <w:rPr>
          <w:rFonts w:ascii="Arial" w:hAnsi="Arial" w:cs="Arial"/>
          <w:sz w:val="24"/>
          <w:szCs w:val="24"/>
        </w:rPr>
      </w:pPr>
      <w:r w:rsidRPr="00C90C1C">
        <w:rPr>
          <w:rFonts w:ascii="Arial" w:hAnsi="Arial" w:cs="Arial"/>
          <w:sz w:val="24"/>
          <w:szCs w:val="24"/>
        </w:rPr>
        <w:t xml:space="preserve">where next for the network and it’s </w:t>
      </w:r>
      <w:proofErr w:type="gramStart"/>
      <w:r w:rsidRPr="00C90C1C">
        <w:rPr>
          <w:rFonts w:ascii="Arial" w:hAnsi="Arial" w:cs="Arial"/>
          <w:sz w:val="24"/>
          <w:szCs w:val="24"/>
        </w:rPr>
        <w:t>work</w:t>
      </w:r>
      <w:proofErr w:type="gramEnd"/>
      <w:r w:rsidRPr="00C90C1C">
        <w:rPr>
          <w:rFonts w:ascii="Arial" w:hAnsi="Arial" w:cs="Arial"/>
          <w:sz w:val="24"/>
          <w:szCs w:val="24"/>
        </w:rPr>
        <w:t xml:space="preserve"> to support Lincolnshire in becoming a great place for everyone to work, in particular BAME colleagues. </w:t>
      </w:r>
    </w:p>
    <w:p w14:paraId="050F9000" w14:textId="77777777" w:rsidR="00002CD6" w:rsidRPr="00C90C1C" w:rsidRDefault="00002CD6" w:rsidP="00002CD6">
      <w:pPr>
        <w:pStyle w:val="ListParagraph"/>
        <w:numPr>
          <w:ilvl w:val="0"/>
          <w:numId w:val="6"/>
        </w:numPr>
        <w:spacing w:line="240" w:lineRule="auto"/>
        <w:rPr>
          <w:rFonts w:ascii="Arial" w:hAnsi="Arial" w:cs="Arial"/>
          <w:sz w:val="24"/>
          <w:szCs w:val="24"/>
        </w:rPr>
      </w:pPr>
      <w:r w:rsidRPr="00C90C1C">
        <w:rPr>
          <w:rFonts w:ascii="Arial" w:hAnsi="Arial" w:cs="Arial"/>
          <w:sz w:val="24"/>
          <w:szCs w:val="24"/>
        </w:rPr>
        <w:t>Is advice given to the People Board being addressed as the Forum would like it to be – how can this be improved - updates directly from the forum either bi-annually or annually could support this.</w:t>
      </w:r>
    </w:p>
    <w:p w14:paraId="4114002E" w14:textId="77777777" w:rsidR="00002CD6" w:rsidRPr="00C90C1C" w:rsidRDefault="00002CD6" w:rsidP="00002CD6">
      <w:pPr>
        <w:pStyle w:val="ListParagraph"/>
        <w:numPr>
          <w:ilvl w:val="0"/>
          <w:numId w:val="6"/>
        </w:numPr>
        <w:spacing w:line="240" w:lineRule="auto"/>
        <w:rPr>
          <w:rFonts w:ascii="Arial" w:hAnsi="Arial" w:cs="Arial"/>
          <w:sz w:val="24"/>
          <w:szCs w:val="24"/>
        </w:rPr>
      </w:pPr>
      <w:r w:rsidRPr="00C90C1C">
        <w:rPr>
          <w:rFonts w:ascii="Arial" w:hAnsi="Arial" w:cs="Arial"/>
          <w:sz w:val="24"/>
          <w:szCs w:val="24"/>
        </w:rPr>
        <w:t>has the forum got the correct support/resources for the work to be undertaken and does the Forum feel that they have the authority to push when needed and have the support of the system.</w:t>
      </w:r>
    </w:p>
    <w:p w14:paraId="3757B6AF" w14:textId="77777777" w:rsidR="00002CD6" w:rsidRPr="00C90C1C" w:rsidRDefault="00002CD6" w:rsidP="00002CD6">
      <w:pPr>
        <w:spacing w:line="240" w:lineRule="auto"/>
        <w:contextualSpacing/>
        <w:rPr>
          <w:rFonts w:ascii="Arial" w:hAnsi="Arial" w:cs="Arial"/>
          <w:sz w:val="24"/>
          <w:szCs w:val="24"/>
        </w:rPr>
      </w:pPr>
      <w:r w:rsidRPr="00C90C1C">
        <w:rPr>
          <w:rFonts w:ascii="Arial" w:hAnsi="Arial" w:cs="Arial"/>
          <w:sz w:val="24"/>
          <w:szCs w:val="24"/>
        </w:rPr>
        <w:t>Dialogues are continuing amongst system leaders and members to agree the direction for the BAME and Allies Forum for 2022-23 and beyond.</w:t>
      </w:r>
    </w:p>
    <w:p w14:paraId="3B082679" w14:textId="77777777" w:rsidR="00002CD6" w:rsidRDefault="00002CD6" w:rsidP="00002CD6">
      <w:pPr>
        <w:spacing w:line="240" w:lineRule="auto"/>
        <w:contextualSpacing/>
        <w:rPr>
          <w:rFonts w:ascii="Arial" w:hAnsi="Arial" w:cs="Arial"/>
          <w:sz w:val="24"/>
          <w:szCs w:val="24"/>
        </w:rPr>
      </w:pPr>
    </w:p>
    <w:p w14:paraId="42B8D410" w14:textId="77777777" w:rsidR="00002CD6" w:rsidRPr="00C90C1C" w:rsidRDefault="00002CD6" w:rsidP="00002CD6">
      <w:pPr>
        <w:spacing w:line="240" w:lineRule="auto"/>
        <w:contextualSpacing/>
        <w:rPr>
          <w:rFonts w:ascii="Arial" w:hAnsi="Arial" w:cs="Arial"/>
          <w:sz w:val="24"/>
          <w:szCs w:val="24"/>
        </w:rPr>
      </w:pPr>
    </w:p>
    <w:p w14:paraId="47AC3710" w14:textId="77777777" w:rsidR="00002CD6" w:rsidRPr="00C90C1C" w:rsidRDefault="00002CD6" w:rsidP="00002CD6">
      <w:pPr>
        <w:spacing w:after="0" w:line="240" w:lineRule="auto"/>
        <w:rPr>
          <w:rFonts w:ascii="Arial" w:eastAsia="Times New Roman" w:hAnsi="Arial" w:cs="Arial"/>
          <w:b/>
          <w:sz w:val="24"/>
          <w:szCs w:val="24"/>
        </w:rPr>
      </w:pPr>
      <w:r w:rsidRPr="00C90C1C">
        <w:rPr>
          <w:rFonts w:ascii="Arial" w:hAnsi="Arial" w:cs="Arial"/>
          <w:b/>
          <w:sz w:val="24"/>
          <w:szCs w:val="24"/>
        </w:rPr>
        <w:t>OBJECTIVE 3:</w:t>
      </w:r>
      <w:r w:rsidRPr="00C90C1C">
        <w:rPr>
          <w:rFonts w:ascii="Arial" w:hAnsi="Arial" w:cs="Arial"/>
          <w:sz w:val="24"/>
          <w:szCs w:val="24"/>
        </w:rPr>
        <w:t xml:space="preserve">  </w:t>
      </w:r>
      <w:r w:rsidRPr="00C90C1C">
        <w:rPr>
          <w:rFonts w:ascii="Arial" w:hAnsi="Arial" w:cs="Arial"/>
          <w:b/>
          <w:sz w:val="24"/>
          <w:szCs w:val="24"/>
        </w:rPr>
        <w:t>Strategy and Policy Development and</w:t>
      </w:r>
      <w:r w:rsidRPr="00C90C1C">
        <w:rPr>
          <w:rFonts w:ascii="Arial" w:hAnsi="Arial" w:cs="Arial"/>
          <w:sz w:val="24"/>
          <w:szCs w:val="24"/>
        </w:rPr>
        <w:t xml:space="preserve"> </w:t>
      </w:r>
      <w:r w:rsidRPr="00C90C1C">
        <w:rPr>
          <w:rFonts w:ascii="Arial" w:eastAsia="Times New Roman" w:hAnsi="Arial" w:cs="Arial"/>
          <w:b/>
          <w:sz w:val="24"/>
          <w:szCs w:val="24"/>
        </w:rPr>
        <w:t>Equality training</w:t>
      </w:r>
    </w:p>
    <w:p w14:paraId="34C94511" w14:textId="77777777" w:rsidR="00002CD6" w:rsidRPr="00C90C1C" w:rsidRDefault="00002CD6" w:rsidP="00002CD6">
      <w:pPr>
        <w:spacing w:after="0" w:line="240" w:lineRule="auto"/>
        <w:rPr>
          <w:rFonts w:ascii="Arial" w:eastAsia="Times New Roman" w:hAnsi="Arial" w:cs="Arial"/>
          <w:sz w:val="24"/>
          <w:szCs w:val="24"/>
        </w:rPr>
      </w:pPr>
      <w:r w:rsidRPr="00C90C1C">
        <w:rPr>
          <w:rFonts w:ascii="Arial" w:eastAsia="Times New Roman" w:hAnsi="Arial" w:cs="Arial"/>
          <w:sz w:val="24"/>
          <w:szCs w:val="24"/>
        </w:rPr>
        <w:t>Develop new CCG Equality strategy, policy and EIA template, and support staff through training on implementation of documents: -</w:t>
      </w:r>
    </w:p>
    <w:p w14:paraId="286B785E" w14:textId="77777777" w:rsidR="00002CD6" w:rsidRPr="00C90C1C" w:rsidRDefault="00002CD6" w:rsidP="00002CD6">
      <w:pPr>
        <w:spacing w:after="0" w:line="240" w:lineRule="auto"/>
        <w:rPr>
          <w:rFonts w:ascii="Arial" w:eastAsia="Times New Roman" w:hAnsi="Arial" w:cs="Arial"/>
          <w:sz w:val="24"/>
          <w:szCs w:val="24"/>
        </w:rPr>
      </w:pPr>
    </w:p>
    <w:p w14:paraId="3DF563CC" w14:textId="77777777" w:rsidR="00002CD6" w:rsidRPr="00C90C1C" w:rsidRDefault="00002CD6" w:rsidP="00002CD6">
      <w:pPr>
        <w:pStyle w:val="ListParagraph"/>
        <w:numPr>
          <w:ilvl w:val="0"/>
          <w:numId w:val="5"/>
        </w:numPr>
        <w:spacing w:after="0" w:line="252" w:lineRule="auto"/>
        <w:rPr>
          <w:rFonts w:ascii="Arial" w:hAnsi="Arial" w:cs="Arial"/>
          <w:sz w:val="24"/>
          <w:szCs w:val="24"/>
        </w:rPr>
      </w:pPr>
      <w:r w:rsidRPr="00C90C1C">
        <w:rPr>
          <w:rFonts w:ascii="Arial" w:hAnsi="Arial" w:cs="Arial"/>
          <w:b/>
          <w:bCs/>
          <w:sz w:val="24"/>
          <w:szCs w:val="24"/>
        </w:rPr>
        <w:t>Lincolnshire CCG Equality Strategy 2021-23:</w:t>
      </w:r>
      <w:r w:rsidRPr="00C90C1C">
        <w:rPr>
          <w:rFonts w:ascii="Arial" w:hAnsi="Arial" w:cs="Arial"/>
          <w:sz w:val="24"/>
          <w:szCs w:val="24"/>
        </w:rPr>
        <w:t xml:space="preserve">  </w:t>
      </w:r>
    </w:p>
    <w:p w14:paraId="0A02650D" w14:textId="77777777" w:rsidR="00002CD6" w:rsidRPr="00C90C1C" w:rsidRDefault="00002CD6" w:rsidP="00002CD6">
      <w:pPr>
        <w:spacing w:after="0" w:line="252" w:lineRule="auto"/>
        <w:rPr>
          <w:rFonts w:ascii="Arial" w:hAnsi="Arial" w:cs="Arial"/>
          <w:sz w:val="24"/>
          <w:szCs w:val="24"/>
        </w:rPr>
      </w:pPr>
      <w:r w:rsidRPr="00C90C1C">
        <w:rPr>
          <w:rFonts w:ascii="Arial" w:hAnsi="Arial" w:cs="Arial"/>
          <w:sz w:val="24"/>
          <w:szCs w:val="24"/>
        </w:rPr>
        <w:t>This strategy was approved in July 21. It ensures that EIHR is central to Lincolnshire CCG’s work. The strategy sets out our intentions around EIHR for the next three years to ensure the best possible outcomes for our workforce, the local communities; and especially those seldom heard groups who experience health inequalities. The strategy includes the LCCG equality objectives action plan to 2023. A review of the strategy will take place as part of assessing the equality impact of the transition from CCG to ICB – as stated in point six.</w:t>
      </w:r>
    </w:p>
    <w:p w14:paraId="18EB5255" w14:textId="77777777" w:rsidR="00002CD6" w:rsidRPr="00C90C1C" w:rsidRDefault="00002CD6" w:rsidP="00002CD6">
      <w:pPr>
        <w:spacing w:after="0" w:line="252" w:lineRule="auto"/>
        <w:rPr>
          <w:rFonts w:ascii="Arial" w:hAnsi="Arial" w:cs="Arial"/>
          <w:sz w:val="24"/>
          <w:szCs w:val="24"/>
        </w:rPr>
      </w:pPr>
    </w:p>
    <w:p w14:paraId="16C2399C" w14:textId="77777777" w:rsidR="00002CD6" w:rsidRPr="00C90C1C" w:rsidRDefault="00002CD6" w:rsidP="00002CD6">
      <w:pPr>
        <w:pStyle w:val="ListParagraph"/>
        <w:numPr>
          <w:ilvl w:val="0"/>
          <w:numId w:val="5"/>
        </w:numPr>
        <w:spacing w:after="0" w:line="252" w:lineRule="auto"/>
        <w:rPr>
          <w:rFonts w:ascii="Arial" w:eastAsia="Times New Roman" w:hAnsi="Arial" w:cs="Arial"/>
          <w:sz w:val="24"/>
          <w:szCs w:val="24"/>
        </w:rPr>
      </w:pPr>
      <w:r w:rsidRPr="00C90C1C">
        <w:rPr>
          <w:rFonts w:ascii="Arial" w:eastAsia="Times New Roman" w:hAnsi="Arial" w:cs="Arial"/>
          <w:b/>
          <w:bCs/>
          <w:sz w:val="24"/>
          <w:szCs w:val="24"/>
        </w:rPr>
        <w:t xml:space="preserve">Equality Strategy for the System: </w:t>
      </w:r>
      <w:r w:rsidRPr="00C90C1C">
        <w:rPr>
          <w:rFonts w:ascii="Arial" w:eastAsia="Times New Roman" w:hAnsi="Arial" w:cs="Arial"/>
          <w:sz w:val="24"/>
          <w:szCs w:val="24"/>
        </w:rPr>
        <w:t xml:space="preserve"> </w:t>
      </w:r>
    </w:p>
    <w:p w14:paraId="3428C806" w14:textId="77777777" w:rsidR="00002CD6" w:rsidRPr="00C90C1C" w:rsidRDefault="00002CD6" w:rsidP="00002CD6">
      <w:pPr>
        <w:spacing w:after="0" w:line="252" w:lineRule="auto"/>
        <w:rPr>
          <w:rFonts w:ascii="Arial" w:eastAsia="Times New Roman" w:hAnsi="Arial" w:cs="Arial"/>
          <w:sz w:val="24"/>
          <w:szCs w:val="24"/>
        </w:rPr>
      </w:pPr>
      <w:r w:rsidRPr="00C90C1C">
        <w:rPr>
          <w:rFonts w:ascii="Arial" w:eastAsia="Times New Roman" w:hAnsi="Arial" w:cs="Arial"/>
          <w:sz w:val="24"/>
          <w:szCs w:val="24"/>
        </w:rPr>
        <w:t>LCCG and each provider organisation currently have their own equality strategy and/or EIHR objective/action plans. Discussions have been initiated with ICB and provider organisations to work towards a joint EDI strategy and actions incorporating key systemwide EIHR work priorities for the ICS/ICB and the recommendation to undertake a systemwide EIA in relation to the formation of the ICS/ICB locally are continuing to take place.</w:t>
      </w:r>
    </w:p>
    <w:p w14:paraId="1B8E6A6B" w14:textId="77777777" w:rsidR="00002CD6" w:rsidRPr="00C90C1C" w:rsidRDefault="00002CD6" w:rsidP="00002CD6">
      <w:pPr>
        <w:spacing w:after="0" w:line="252" w:lineRule="auto"/>
        <w:rPr>
          <w:rFonts w:ascii="Arial" w:eastAsia="Times New Roman" w:hAnsi="Arial" w:cs="Arial"/>
          <w:sz w:val="24"/>
          <w:szCs w:val="24"/>
        </w:rPr>
      </w:pPr>
    </w:p>
    <w:p w14:paraId="4195555A" w14:textId="77777777" w:rsidR="00002CD6" w:rsidRPr="00C90C1C" w:rsidRDefault="00002CD6" w:rsidP="00002CD6">
      <w:pPr>
        <w:pStyle w:val="ListParagraph"/>
        <w:numPr>
          <w:ilvl w:val="0"/>
          <w:numId w:val="5"/>
        </w:numPr>
        <w:spacing w:after="0" w:line="240" w:lineRule="auto"/>
        <w:rPr>
          <w:rFonts w:ascii="Arial" w:hAnsi="Arial" w:cs="Arial"/>
          <w:color w:val="000000"/>
          <w:sz w:val="24"/>
          <w:szCs w:val="24"/>
        </w:rPr>
      </w:pPr>
      <w:r w:rsidRPr="00C90C1C">
        <w:rPr>
          <w:rFonts w:ascii="Arial" w:hAnsi="Arial" w:cs="Arial"/>
          <w:b/>
          <w:bCs/>
          <w:color w:val="000000"/>
          <w:sz w:val="24"/>
          <w:szCs w:val="24"/>
        </w:rPr>
        <w:t>Equality Impact Assessment (EIA):</w:t>
      </w:r>
    </w:p>
    <w:p w14:paraId="18F8264E" w14:textId="77777777" w:rsidR="00002CD6" w:rsidRPr="00C90C1C" w:rsidRDefault="00002CD6" w:rsidP="00002CD6">
      <w:pPr>
        <w:spacing w:after="0" w:line="240" w:lineRule="auto"/>
        <w:rPr>
          <w:rFonts w:ascii="Arial" w:hAnsi="Arial" w:cs="Arial"/>
          <w:color w:val="000000"/>
          <w:sz w:val="24"/>
          <w:szCs w:val="24"/>
        </w:rPr>
      </w:pPr>
      <w:r w:rsidRPr="00C90C1C">
        <w:rPr>
          <w:rFonts w:ascii="Arial" w:hAnsi="Arial" w:cs="Arial"/>
          <w:color w:val="000000"/>
          <w:sz w:val="24"/>
          <w:szCs w:val="24"/>
        </w:rPr>
        <w:t xml:space="preserve">Over the last year staff have continued to undertake EIAs to give due regard to equalities when assessing the impact of an activity, policy, or project either in its revision or developmental stage. EIAs enable staff to ensure that the services provided to the workforce, Providers, and the diverse communities are free from discrimination and are accessible to all. The TNA that was undertaken highlighted that staff needed ongoing support with EIAs and as a result the LCCG will be developing further training for staff as part of the extended training programme 2022-23. Discussions with Providers have been taking place to develop one systemwide tool and this work will continue into 2022-23. </w:t>
      </w:r>
    </w:p>
    <w:p w14:paraId="02E23231" w14:textId="77777777" w:rsidR="00002CD6" w:rsidRPr="00C90C1C" w:rsidRDefault="00002CD6" w:rsidP="00002CD6">
      <w:pPr>
        <w:spacing w:after="0" w:line="240" w:lineRule="auto"/>
        <w:rPr>
          <w:rFonts w:ascii="Arial" w:hAnsi="Arial" w:cs="Arial"/>
          <w:color w:val="000000"/>
          <w:sz w:val="24"/>
          <w:szCs w:val="24"/>
        </w:rPr>
      </w:pPr>
    </w:p>
    <w:p w14:paraId="3AAC2997" w14:textId="77777777" w:rsidR="00002CD6" w:rsidRPr="00C90C1C" w:rsidRDefault="00002CD6" w:rsidP="00002CD6">
      <w:pPr>
        <w:spacing w:after="0" w:line="240" w:lineRule="auto"/>
        <w:rPr>
          <w:rFonts w:ascii="Arial" w:hAnsi="Arial" w:cs="Arial"/>
          <w:color w:val="000000"/>
          <w:sz w:val="24"/>
          <w:szCs w:val="24"/>
        </w:rPr>
      </w:pPr>
      <w:r w:rsidRPr="00C90C1C">
        <w:rPr>
          <w:rFonts w:ascii="Arial" w:hAnsi="Arial" w:cs="Arial"/>
          <w:color w:val="000000"/>
          <w:sz w:val="24"/>
          <w:szCs w:val="24"/>
        </w:rPr>
        <w:t>During 2020-21, EIA training to support staff working in Covid-19 cells was delivered, to enable them to give due regard to equalities in decision making – 2 sessions organised and delivered in 2021.</w:t>
      </w:r>
    </w:p>
    <w:p w14:paraId="79C44AA4" w14:textId="77777777" w:rsidR="00002CD6" w:rsidRPr="00C90C1C" w:rsidRDefault="00002CD6" w:rsidP="00002CD6">
      <w:pPr>
        <w:spacing w:after="0" w:line="240" w:lineRule="auto"/>
        <w:rPr>
          <w:rFonts w:ascii="Arial" w:hAnsi="Arial" w:cs="Arial"/>
          <w:color w:val="000000"/>
          <w:sz w:val="24"/>
          <w:szCs w:val="24"/>
        </w:rPr>
      </w:pPr>
    </w:p>
    <w:p w14:paraId="7A705CAD" w14:textId="77777777" w:rsidR="00002CD6" w:rsidRPr="00C90C1C" w:rsidRDefault="00002CD6" w:rsidP="00002CD6">
      <w:pPr>
        <w:pStyle w:val="ListParagraph"/>
        <w:numPr>
          <w:ilvl w:val="0"/>
          <w:numId w:val="5"/>
        </w:numPr>
        <w:tabs>
          <w:tab w:val="num" w:pos="851"/>
        </w:tabs>
        <w:spacing w:after="0" w:line="240" w:lineRule="auto"/>
        <w:rPr>
          <w:rFonts w:ascii="Arial" w:hAnsi="Arial" w:cs="Arial"/>
          <w:sz w:val="24"/>
          <w:szCs w:val="24"/>
        </w:rPr>
      </w:pPr>
      <w:r w:rsidRPr="00C90C1C">
        <w:rPr>
          <w:rFonts w:ascii="Arial" w:hAnsi="Arial" w:cs="Arial"/>
          <w:b/>
          <w:bCs/>
          <w:sz w:val="24"/>
          <w:szCs w:val="24"/>
        </w:rPr>
        <w:t>EDI Training Needs Analysis:</w:t>
      </w:r>
      <w:r w:rsidRPr="00C90C1C">
        <w:rPr>
          <w:rFonts w:ascii="Arial" w:hAnsi="Arial" w:cs="Arial"/>
          <w:sz w:val="24"/>
          <w:szCs w:val="24"/>
        </w:rPr>
        <w:t xml:space="preserve"> </w:t>
      </w:r>
    </w:p>
    <w:p w14:paraId="43A056A7" w14:textId="77777777" w:rsidR="00002CD6" w:rsidRPr="00C90C1C" w:rsidRDefault="00002CD6" w:rsidP="00002CD6">
      <w:pPr>
        <w:tabs>
          <w:tab w:val="num" w:pos="851"/>
        </w:tabs>
        <w:spacing w:after="0" w:line="240" w:lineRule="auto"/>
        <w:rPr>
          <w:rFonts w:ascii="Arial" w:eastAsia="Times New Roman" w:hAnsi="Arial" w:cs="Arial"/>
          <w:sz w:val="24"/>
          <w:szCs w:val="24"/>
          <w:shd w:val="clear" w:color="auto" w:fill="FFFFFF"/>
          <w:lang w:eastAsia="en-GB"/>
        </w:rPr>
      </w:pPr>
      <w:r w:rsidRPr="00C90C1C">
        <w:rPr>
          <w:rFonts w:ascii="Arial" w:hAnsi="Arial" w:cs="Arial"/>
          <w:sz w:val="24"/>
          <w:szCs w:val="24"/>
        </w:rPr>
        <w:t xml:space="preserve">The </w:t>
      </w:r>
      <w:r w:rsidRPr="00C90C1C">
        <w:rPr>
          <w:rFonts w:ascii="Arial" w:eastAsia="Times New Roman" w:hAnsi="Arial" w:cs="Arial"/>
          <w:sz w:val="24"/>
          <w:szCs w:val="24"/>
          <w:shd w:val="clear" w:color="auto" w:fill="FFFFFF"/>
          <w:lang w:eastAsia="en-GB"/>
        </w:rPr>
        <w:t>LCCG equality forum developed a training needs assessment form, which was circulated to LCCG staff in September/October 21 with an aim to: -</w:t>
      </w:r>
    </w:p>
    <w:p w14:paraId="79291D9B" w14:textId="77777777" w:rsidR="00002CD6" w:rsidRPr="00C90C1C" w:rsidRDefault="00002CD6" w:rsidP="00002CD6">
      <w:pPr>
        <w:pStyle w:val="ListParagraph"/>
        <w:numPr>
          <w:ilvl w:val="0"/>
          <w:numId w:val="3"/>
        </w:numPr>
        <w:tabs>
          <w:tab w:val="num" w:pos="851"/>
        </w:tabs>
        <w:spacing w:after="0" w:line="240" w:lineRule="auto"/>
        <w:rPr>
          <w:rFonts w:ascii="Arial" w:eastAsia="Times New Roman" w:hAnsi="Arial" w:cs="Arial"/>
          <w:sz w:val="24"/>
          <w:szCs w:val="24"/>
          <w:lang w:eastAsia="en-GB"/>
        </w:rPr>
      </w:pPr>
      <w:r w:rsidRPr="00C90C1C">
        <w:rPr>
          <w:rFonts w:ascii="Arial" w:eastAsia="Times New Roman" w:hAnsi="Arial" w:cs="Arial"/>
          <w:sz w:val="24"/>
          <w:szCs w:val="24"/>
          <w:lang w:eastAsia="en-GB"/>
        </w:rPr>
        <w:t>Identify what level of training the CCG offers to the workforce in relation to Equality, Inclusion and Human Rights</w:t>
      </w:r>
    </w:p>
    <w:p w14:paraId="3961B473" w14:textId="77777777" w:rsidR="00002CD6" w:rsidRPr="00C90C1C" w:rsidRDefault="00002CD6" w:rsidP="00002CD6">
      <w:pPr>
        <w:pStyle w:val="ListParagraph"/>
        <w:numPr>
          <w:ilvl w:val="0"/>
          <w:numId w:val="2"/>
        </w:numPr>
        <w:tabs>
          <w:tab w:val="num" w:pos="851"/>
        </w:tabs>
        <w:spacing w:after="0" w:line="240" w:lineRule="auto"/>
        <w:rPr>
          <w:rFonts w:ascii="Arial" w:eastAsia="Times New Roman" w:hAnsi="Arial" w:cs="Arial"/>
          <w:sz w:val="24"/>
          <w:szCs w:val="24"/>
          <w:lang w:eastAsia="en-GB"/>
        </w:rPr>
      </w:pPr>
      <w:r w:rsidRPr="00C90C1C">
        <w:rPr>
          <w:rFonts w:ascii="Arial" w:eastAsia="Times New Roman" w:hAnsi="Arial" w:cs="Arial"/>
          <w:sz w:val="24"/>
          <w:szCs w:val="24"/>
          <w:lang w:eastAsia="en-GB"/>
        </w:rPr>
        <w:t>Find out how many staff have undertaken EIHR training and in which aspects</w:t>
      </w:r>
    </w:p>
    <w:p w14:paraId="74548467" w14:textId="77777777" w:rsidR="00002CD6" w:rsidRPr="00C90C1C" w:rsidRDefault="00002CD6" w:rsidP="00002CD6">
      <w:pPr>
        <w:pStyle w:val="ListParagraph"/>
        <w:numPr>
          <w:ilvl w:val="0"/>
          <w:numId w:val="2"/>
        </w:numPr>
        <w:tabs>
          <w:tab w:val="num" w:pos="851"/>
        </w:tabs>
        <w:spacing w:after="0" w:line="240" w:lineRule="auto"/>
        <w:rPr>
          <w:rFonts w:ascii="Arial" w:eastAsia="Times New Roman" w:hAnsi="Arial" w:cs="Arial"/>
          <w:sz w:val="24"/>
          <w:szCs w:val="24"/>
          <w:lang w:eastAsia="en-GB"/>
        </w:rPr>
      </w:pPr>
      <w:r w:rsidRPr="00C90C1C">
        <w:rPr>
          <w:rFonts w:ascii="Arial" w:eastAsia="Times New Roman" w:hAnsi="Arial" w:cs="Arial"/>
          <w:sz w:val="24"/>
          <w:szCs w:val="24"/>
          <w:lang w:eastAsia="en-GB"/>
        </w:rPr>
        <w:t>Assess staff knowledge and awareness of EIHR issues.</w:t>
      </w:r>
    </w:p>
    <w:p w14:paraId="69686172" w14:textId="77777777" w:rsidR="00002CD6" w:rsidRPr="00C90C1C" w:rsidRDefault="00002CD6" w:rsidP="00002CD6">
      <w:pPr>
        <w:pStyle w:val="ListParagraph"/>
        <w:spacing w:after="0" w:line="240" w:lineRule="auto"/>
        <w:rPr>
          <w:rFonts w:ascii="Arial" w:eastAsia="Times New Roman" w:hAnsi="Arial" w:cs="Arial"/>
          <w:sz w:val="24"/>
          <w:szCs w:val="24"/>
          <w:lang w:eastAsia="en-GB"/>
        </w:rPr>
      </w:pPr>
    </w:p>
    <w:p w14:paraId="646F4055" w14:textId="77777777" w:rsidR="00002CD6" w:rsidRPr="00C90C1C" w:rsidRDefault="00002CD6" w:rsidP="00002CD6">
      <w:pPr>
        <w:spacing w:line="240" w:lineRule="auto"/>
        <w:rPr>
          <w:rFonts w:ascii="Arial" w:eastAsia="Times New Roman" w:hAnsi="Arial" w:cs="Arial"/>
          <w:sz w:val="24"/>
          <w:szCs w:val="24"/>
          <w:lang w:eastAsia="en-GB"/>
        </w:rPr>
      </w:pPr>
      <w:r w:rsidRPr="00C90C1C">
        <w:rPr>
          <w:rFonts w:ascii="Arial" w:eastAsia="Times New Roman" w:hAnsi="Arial" w:cs="Arial"/>
          <w:sz w:val="24"/>
          <w:szCs w:val="24"/>
          <w:lang w:eastAsia="en-GB"/>
        </w:rPr>
        <w:t>This work has been undertaken as part of our objectives and actions from the EIHR action plan 2020-2023 and</w:t>
      </w:r>
      <w:proofErr w:type="gramStart"/>
      <w:r w:rsidRPr="00C90C1C">
        <w:rPr>
          <w:rFonts w:ascii="Arial" w:eastAsia="Times New Roman" w:hAnsi="Arial" w:cs="Arial"/>
          <w:sz w:val="24"/>
          <w:szCs w:val="24"/>
          <w:lang w:eastAsia="en-GB"/>
        </w:rPr>
        <w:t>, in particular, objective</w:t>
      </w:r>
      <w:proofErr w:type="gramEnd"/>
      <w:r w:rsidRPr="00C90C1C">
        <w:rPr>
          <w:rFonts w:ascii="Arial" w:eastAsia="Times New Roman" w:hAnsi="Arial" w:cs="Arial"/>
          <w:sz w:val="24"/>
          <w:szCs w:val="24"/>
          <w:lang w:eastAsia="en-GB"/>
        </w:rPr>
        <w:t xml:space="preserve"> 3, Action 3.4 </w:t>
      </w:r>
      <w:r w:rsidRPr="00C90C1C">
        <w:rPr>
          <w:rFonts w:ascii="Arial" w:eastAsia="Times New Roman" w:hAnsi="Arial" w:cs="Arial"/>
          <w:i/>
          <w:iCs/>
          <w:sz w:val="24"/>
          <w:szCs w:val="24"/>
          <w:lang w:eastAsia="en-GB"/>
        </w:rPr>
        <w:t xml:space="preserve">‘Assess current Equality training provision and staff professional development and introduce packages to enhance their knowledge and awareness’. </w:t>
      </w:r>
      <w:r w:rsidRPr="00C90C1C">
        <w:rPr>
          <w:rFonts w:ascii="Arial" w:eastAsia="Times New Roman" w:hAnsi="Arial" w:cs="Arial"/>
          <w:sz w:val="24"/>
          <w:szCs w:val="24"/>
          <w:lang w:eastAsia="en-GB"/>
        </w:rPr>
        <w:t xml:space="preserve">The questionnaire also looks to identify if staff are interested in the development of staff networks, which further links to our work on the action plan objective 1, action 1.4 </w:t>
      </w:r>
      <w:r w:rsidRPr="00C90C1C">
        <w:rPr>
          <w:rFonts w:ascii="Arial" w:eastAsia="Times New Roman" w:hAnsi="Arial" w:cs="Arial"/>
          <w:i/>
          <w:iCs/>
          <w:sz w:val="24"/>
          <w:szCs w:val="24"/>
          <w:lang w:eastAsia="en-GB"/>
        </w:rPr>
        <w:t>‘Develop questionnaire to assess whether there is an appetite for staff networks within the CCG’</w:t>
      </w:r>
      <w:r w:rsidRPr="00C90C1C">
        <w:rPr>
          <w:rFonts w:ascii="Arial" w:eastAsia="Times New Roman" w:hAnsi="Arial" w:cs="Arial"/>
          <w:sz w:val="24"/>
          <w:szCs w:val="24"/>
          <w:lang w:eastAsia="en-GB"/>
        </w:rPr>
        <w:t xml:space="preserve"> </w:t>
      </w:r>
    </w:p>
    <w:p w14:paraId="1B03E8A1" w14:textId="77777777" w:rsidR="00002CD6" w:rsidRPr="00C90C1C" w:rsidRDefault="00002CD6" w:rsidP="00002CD6">
      <w:pPr>
        <w:spacing w:after="0" w:line="240" w:lineRule="auto"/>
        <w:rPr>
          <w:rFonts w:ascii="Arial" w:hAnsi="Arial" w:cs="Arial"/>
          <w:color w:val="000000"/>
          <w:sz w:val="24"/>
          <w:szCs w:val="24"/>
        </w:rPr>
      </w:pPr>
      <w:r w:rsidRPr="00C90C1C">
        <w:rPr>
          <w:rFonts w:ascii="Arial" w:eastAsia="Times New Roman" w:hAnsi="Arial" w:cs="Arial"/>
          <w:sz w:val="24"/>
          <w:szCs w:val="24"/>
          <w:lang w:eastAsia="en-GB"/>
        </w:rPr>
        <w:t>The survey results were analysed in December and outcomes with staff recommendations for further training were shared with senior managers, together with an extended EIHR training proposal for 2022-</w:t>
      </w:r>
      <w:r w:rsidRPr="002C1D00">
        <w:rPr>
          <w:rFonts w:ascii="Arial" w:eastAsia="Times New Roman" w:hAnsi="Arial" w:cs="Arial"/>
          <w:sz w:val="24"/>
          <w:szCs w:val="24"/>
          <w:lang w:eastAsia="en-GB"/>
        </w:rPr>
        <w:t>23. This was agreed by senior managers in March</w:t>
      </w:r>
      <w:r>
        <w:rPr>
          <w:rFonts w:ascii="Arial" w:eastAsia="Times New Roman" w:hAnsi="Arial" w:cs="Arial"/>
          <w:sz w:val="24"/>
          <w:szCs w:val="24"/>
          <w:lang w:eastAsia="en-GB"/>
        </w:rPr>
        <w:t xml:space="preserve"> 2022.</w:t>
      </w:r>
      <w:r w:rsidRPr="00C90C1C">
        <w:rPr>
          <w:rFonts w:ascii="Arial" w:eastAsia="Times New Roman" w:hAnsi="Arial" w:cs="Arial"/>
          <w:sz w:val="24"/>
          <w:szCs w:val="24"/>
          <w:lang w:eastAsia="en-GB"/>
        </w:rPr>
        <w:t xml:space="preserve"> Work will be undertaken to deliver the additional training during April 2022- March 23.</w:t>
      </w:r>
    </w:p>
    <w:p w14:paraId="0000239C" w14:textId="77777777" w:rsidR="00002CD6" w:rsidRPr="00C90C1C" w:rsidRDefault="00002CD6" w:rsidP="00002CD6">
      <w:pPr>
        <w:spacing w:after="0" w:line="240" w:lineRule="auto"/>
        <w:rPr>
          <w:rFonts w:ascii="Arial" w:eastAsia="Times New Roman" w:hAnsi="Arial" w:cs="Arial"/>
          <w:sz w:val="24"/>
          <w:szCs w:val="24"/>
        </w:rPr>
      </w:pPr>
    </w:p>
    <w:p w14:paraId="2062D737" w14:textId="77777777" w:rsidR="00002CD6" w:rsidRPr="00C90C1C" w:rsidRDefault="00002CD6" w:rsidP="00002CD6">
      <w:pPr>
        <w:spacing w:after="0" w:line="240" w:lineRule="auto"/>
        <w:rPr>
          <w:rFonts w:ascii="Arial" w:eastAsia="Times New Roman" w:hAnsi="Arial" w:cs="Arial"/>
          <w:sz w:val="24"/>
          <w:szCs w:val="24"/>
        </w:rPr>
      </w:pPr>
    </w:p>
    <w:p w14:paraId="0AE70DA9" w14:textId="77777777" w:rsidR="00002CD6" w:rsidRPr="00C90C1C" w:rsidRDefault="00002CD6" w:rsidP="00002CD6">
      <w:pPr>
        <w:spacing w:after="0" w:line="240" w:lineRule="auto"/>
        <w:rPr>
          <w:rFonts w:ascii="Arial" w:eastAsia="Times New Roman" w:hAnsi="Arial" w:cs="Arial"/>
          <w:b/>
          <w:sz w:val="24"/>
          <w:szCs w:val="24"/>
        </w:rPr>
      </w:pPr>
      <w:r w:rsidRPr="00C90C1C">
        <w:rPr>
          <w:rFonts w:ascii="Arial" w:hAnsi="Arial" w:cs="Arial"/>
          <w:b/>
          <w:sz w:val="24"/>
          <w:szCs w:val="24"/>
        </w:rPr>
        <w:t>OBJECTIVE 4:  Achieve and comply with national Equality S</w:t>
      </w:r>
      <w:r w:rsidRPr="00C90C1C">
        <w:rPr>
          <w:rFonts w:ascii="Arial" w:eastAsia="Times New Roman" w:hAnsi="Arial" w:cs="Arial"/>
          <w:b/>
          <w:sz w:val="24"/>
          <w:szCs w:val="24"/>
        </w:rPr>
        <w:t>tandards and relevant Charter marks: -</w:t>
      </w:r>
    </w:p>
    <w:p w14:paraId="5D03C1E4" w14:textId="77777777" w:rsidR="00002CD6" w:rsidRPr="00C90C1C" w:rsidRDefault="00002CD6" w:rsidP="00002CD6">
      <w:pPr>
        <w:spacing w:after="0" w:line="240" w:lineRule="auto"/>
        <w:rPr>
          <w:rFonts w:ascii="Arial" w:eastAsia="Times New Roman" w:hAnsi="Arial" w:cs="Arial"/>
          <w:b/>
          <w:sz w:val="24"/>
          <w:szCs w:val="24"/>
        </w:rPr>
      </w:pPr>
    </w:p>
    <w:p w14:paraId="74323C30" w14:textId="77777777" w:rsidR="00002CD6" w:rsidRPr="00C90C1C" w:rsidRDefault="00002CD6" w:rsidP="00002CD6">
      <w:pPr>
        <w:pStyle w:val="ListParagraph"/>
        <w:numPr>
          <w:ilvl w:val="0"/>
          <w:numId w:val="5"/>
        </w:numPr>
        <w:spacing w:after="0" w:line="240" w:lineRule="auto"/>
        <w:rPr>
          <w:rFonts w:ascii="Arial" w:hAnsi="Arial" w:cs="Arial"/>
          <w:b/>
          <w:bCs/>
          <w:color w:val="000000"/>
          <w:sz w:val="24"/>
          <w:szCs w:val="24"/>
        </w:rPr>
      </w:pPr>
      <w:r w:rsidRPr="00C90C1C">
        <w:rPr>
          <w:rFonts w:ascii="Arial" w:hAnsi="Arial" w:cs="Arial"/>
          <w:b/>
          <w:bCs/>
          <w:color w:val="000000"/>
          <w:sz w:val="24"/>
          <w:szCs w:val="24"/>
        </w:rPr>
        <w:t>Accessible Information Standard:</w:t>
      </w:r>
    </w:p>
    <w:p w14:paraId="463C0103" w14:textId="77777777" w:rsidR="00002CD6" w:rsidRPr="00C90C1C" w:rsidRDefault="00002CD6" w:rsidP="00002CD6">
      <w:pPr>
        <w:spacing w:after="0" w:line="240" w:lineRule="auto"/>
        <w:rPr>
          <w:rFonts w:ascii="Arial" w:eastAsia="Calibri" w:hAnsi="Arial" w:cs="Arial"/>
          <w:b/>
          <w:bCs/>
          <w:sz w:val="24"/>
          <w:szCs w:val="24"/>
        </w:rPr>
      </w:pPr>
      <w:r w:rsidRPr="00C90C1C">
        <w:rPr>
          <w:rFonts w:ascii="Arial" w:hAnsi="Arial" w:cs="Arial"/>
          <w:color w:val="000000"/>
          <w:sz w:val="24"/>
          <w:szCs w:val="24"/>
        </w:rPr>
        <w:t xml:space="preserve">With raising concerns relating to the lack of AIS implementation especially within GP practices, in March 22, AIS information was again circulated to GP practices and updated on the CCG websites to remind them of their responsibilities to support accessible requirements of their patients. </w:t>
      </w:r>
      <w:r w:rsidRPr="00C90C1C">
        <w:rPr>
          <w:rFonts w:ascii="Arial" w:eastAsia="Calibri" w:hAnsi="Arial" w:cs="Arial"/>
          <w:sz w:val="24"/>
          <w:szCs w:val="24"/>
        </w:rPr>
        <w:t>Health care services need to ensure that the information they provide to those who may have a disability, impairment or sensory loss is in accessible formats and in response to their specific needs and requirements.</w:t>
      </w:r>
      <w:r w:rsidRPr="00C90C1C">
        <w:rPr>
          <w:rFonts w:ascii="Arial" w:hAnsi="Arial" w:cs="Arial"/>
          <w:color w:val="000000"/>
          <w:sz w:val="24"/>
          <w:szCs w:val="24"/>
        </w:rPr>
        <w:t xml:space="preserve"> Further work in 22-23 will be undertaken with internal CCG/ICB staff, responsible for quality assurance, to encourage them to measure provider progress in this area as part of their </w:t>
      </w:r>
      <w:r w:rsidRPr="00C90C1C">
        <w:rPr>
          <w:rFonts w:ascii="Arial" w:hAnsi="Arial" w:cs="Arial"/>
          <w:color w:val="000000"/>
          <w:sz w:val="24"/>
          <w:szCs w:val="24"/>
        </w:rPr>
        <w:lastRenderedPageBreak/>
        <w:t>routine assessments so that if required more targeted work with practices can be undertaken to ensure AIS compliance.</w:t>
      </w:r>
      <w:r w:rsidRPr="00C90C1C">
        <w:rPr>
          <w:rFonts w:ascii="Arial" w:eastAsia="Calibri" w:hAnsi="Arial" w:cs="Arial"/>
          <w:b/>
          <w:bCs/>
          <w:sz w:val="24"/>
          <w:szCs w:val="24"/>
        </w:rPr>
        <w:t xml:space="preserve"> </w:t>
      </w:r>
    </w:p>
    <w:p w14:paraId="06FFA86F" w14:textId="77777777" w:rsidR="00002CD6" w:rsidRPr="00C90C1C" w:rsidRDefault="00002CD6" w:rsidP="00002CD6">
      <w:pPr>
        <w:spacing w:after="0" w:line="240" w:lineRule="auto"/>
        <w:rPr>
          <w:rFonts w:ascii="Arial" w:eastAsia="Times New Roman" w:hAnsi="Arial" w:cs="Arial"/>
          <w:b/>
          <w:sz w:val="24"/>
          <w:szCs w:val="24"/>
        </w:rPr>
      </w:pPr>
    </w:p>
    <w:p w14:paraId="18ED63B9" w14:textId="77777777" w:rsidR="00002CD6" w:rsidRPr="00C90C1C" w:rsidRDefault="00002CD6" w:rsidP="00002CD6">
      <w:pPr>
        <w:pStyle w:val="Default"/>
        <w:numPr>
          <w:ilvl w:val="0"/>
          <w:numId w:val="5"/>
        </w:numPr>
        <w:rPr>
          <w:b/>
        </w:rPr>
      </w:pPr>
      <w:r w:rsidRPr="00C90C1C">
        <w:rPr>
          <w:b/>
        </w:rPr>
        <w:t xml:space="preserve">Charter marks: </w:t>
      </w:r>
    </w:p>
    <w:p w14:paraId="661768ED" w14:textId="77777777" w:rsidR="00002CD6" w:rsidRPr="00C90C1C" w:rsidRDefault="00002CD6" w:rsidP="00002CD6">
      <w:pPr>
        <w:pStyle w:val="Default"/>
      </w:pPr>
      <w:r w:rsidRPr="00C90C1C">
        <w:t>Work has continued over the year to implement initiatives including assessing practice, conducting reviews and training to ensure that LCCG retain appropriate standards required and research is being done on identifying other relevant Charter marks. Lincs CCG has already acquired Disability Confident – Employer Status which will go for reapproval by the end of March 22 and update Mindful Employer and Carers Award accordingly.</w:t>
      </w:r>
    </w:p>
    <w:p w14:paraId="2B213932" w14:textId="77777777" w:rsidR="00002CD6" w:rsidRPr="00C90C1C" w:rsidRDefault="00002CD6" w:rsidP="00002CD6">
      <w:pPr>
        <w:spacing w:after="0" w:line="240" w:lineRule="auto"/>
        <w:rPr>
          <w:rFonts w:ascii="Arial" w:hAnsi="Arial" w:cs="Arial"/>
          <w:b/>
          <w:sz w:val="24"/>
          <w:szCs w:val="24"/>
        </w:rPr>
      </w:pPr>
    </w:p>
    <w:p w14:paraId="349BF8A0" w14:textId="77777777" w:rsidR="00002CD6" w:rsidRPr="00C90C1C" w:rsidRDefault="00002CD6" w:rsidP="00002CD6">
      <w:pPr>
        <w:pStyle w:val="ListParagraph"/>
        <w:numPr>
          <w:ilvl w:val="0"/>
          <w:numId w:val="5"/>
        </w:numPr>
        <w:spacing w:after="0" w:line="240" w:lineRule="auto"/>
        <w:rPr>
          <w:rFonts w:ascii="Arial" w:hAnsi="Arial" w:cs="Arial"/>
          <w:b/>
          <w:sz w:val="24"/>
          <w:szCs w:val="24"/>
        </w:rPr>
      </w:pPr>
      <w:r w:rsidRPr="00C90C1C">
        <w:rPr>
          <w:rFonts w:ascii="Arial" w:hAnsi="Arial" w:cs="Arial"/>
          <w:b/>
          <w:sz w:val="24"/>
          <w:szCs w:val="24"/>
        </w:rPr>
        <w:t>Equality Deliver System 2 (EDS2)</w:t>
      </w:r>
    </w:p>
    <w:p w14:paraId="5E9DD436" w14:textId="77777777" w:rsidR="00002CD6" w:rsidRPr="00C90C1C" w:rsidRDefault="00002CD6" w:rsidP="00002CD6">
      <w:pPr>
        <w:spacing w:after="0" w:line="240" w:lineRule="auto"/>
        <w:contextualSpacing/>
        <w:rPr>
          <w:rFonts w:ascii="Arial" w:hAnsi="Arial" w:cs="Arial"/>
          <w:sz w:val="24"/>
          <w:szCs w:val="24"/>
        </w:rPr>
      </w:pPr>
      <w:r w:rsidRPr="00C90C1C">
        <w:rPr>
          <w:rFonts w:ascii="Arial" w:hAnsi="Arial" w:cs="Arial"/>
          <w:sz w:val="24"/>
          <w:szCs w:val="24"/>
        </w:rPr>
        <w:t xml:space="preserve">It’s important to note that annually work outcomes of the equality objectives and action plan are assessed in conjunction with Equality Delivery System 2 (EDS2). However, the ongoing situation relating to the pandemic has impacted on the work around the EDS2. As a result, this shorter summary of the EIHR outcomes has been produced and will be published for this year. A more thorough assessment will be undertaken in 2022/22 – by then further notifications may be given by </w:t>
      </w:r>
      <w:proofErr w:type="gramStart"/>
      <w:r w:rsidRPr="00C90C1C">
        <w:rPr>
          <w:rFonts w:ascii="Arial" w:hAnsi="Arial" w:cs="Arial"/>
          <w:sz w:val="24"/>
          <w:szCs w:val="24"/>
        </w:rPr>
        <w:t>NHSE/I</w:t>
      </w:r>
      <w:proofErr w:type="gramEnd"/>
      <w:r w:rsidRPr="00C90C1C">
        <w:rPr>
          <w:rFonts w:ascii="Arial" w:hAnsi="Arial" w:cs="Arial"/>
          <w:sz w:val="24"/>
          <w:szCs w:val="24"/>
        </w:rPr>
        <w:t xml:space="preserve"> on the way forward with regards to implementation of the new EDS v3, which is currently being piloted by various health care organisations.</w:t>
      </w:r>
    </w:p>
    <w:p w14:paraId="67E2FD66" w14:textId="77777777" w:rsidR="00002CD6" w:rsidRDefault="00002CD6" w:rsidP="00002CD6">
      <w:pPr>
        <w:spacing w:after="0" w:line="240" w:lineRule="auto"/>
        <w:rPr>
          <w:rFonts w:ascii="Arial" w:hAnsi="Arial" w:cs="Arial"/>
          <w:b/>
          <w:sz w:val="24"/>
          <w:szCs w:val="24"/>
        </w:rPr>
      </w:pPr>
    </w:p>
    <w:p w14:paraId="0A200D79" w14:textId="77777777" w:rsidR="00002CD6" w:rsidRPr="00C90C1C" w:rsidRDefault="00002CD6" w:rsidP="00002CD6">
      <w:pPr>
        <w:spacing w:after="0" w:line="240" w:lineRule="auto"/>
        <w:rPr>
          <w:rFonts w:ascii="Arial" w:hAnsi="Arial" w:cs="Arial"/>
          <w:b/>
          <w:sz w:val="24"/>
          <w:szCs w:val="24"/>
        </w:rPr>
      </w:pPr>
    </w:p>
    <w:p w14:paraId="0AB17F27" w14:textId="77777777" w:rsidR="00002CD6" w:rsidRPr="00C90C1C" w:rsidRDefault="00002CD6" w:rsidP="00002CD6">
      <w:pPr>
        <w:spacing w:after="0" w:line="240" w:lineRule="auto"/>
        <w:rPr>
          <w:rFonts w:ascii="Arial" w:hAnsi="Arial" w:cs="Arial"/>
          <w:sz w:val="24"/>
          <w:szCs w:val="24"/>
        </w:rPr>
      </w:pPr>
      <w:r w:rsidRPr="00C90C1C">
        <w:rPr>
          <w:rFonts w:ascii="Arial" w:hAnsi="Arial" w:cs="Arial"/>
          <w:b/>
          <w:sz w:val="24"/>
          <w:szCs w:val="24"/>
        </w:rPr>
        <w:t>OBJECTIVE 5:</w:t>
      </w:r>
      <w:r w:rsidRPr="00C90C1C">
        <w:rPr>
          <w:rFonts w:ascii="Arial" w:hAnsi="Arial" w:cs="Arial"/>
          <w:sz w:val="24"/>
          <w:szCs w:val="24"/>
        </w:rPr>
        <w:t xml:space="preserve">  </w:t>
      </w:r>
      <w:r w:rsidRPr="00C90C1C">
        <w:rPr>
          <w:rFonts w:ascii="Arial" w:hAnsi="Arial" w:cs="Arial"/>
          <w:b/>
          <w:sz w:val="24"/>
          <w:szCs w:val="24"/>
        </w:rPr>
        <w:t>Address BAME disparities in relation to Covid-19</w:t>
      </w:r>
      <w:r w:rsidRPr="00C90C1C">
        <w:rPr>
          <w:rFonts w:ascii="Arial" w:hAnsi="Arial" w:cs="Arial"/>
          <w:sz w:val="24"/>
          <w:szCs w:val="24"/>
        </w:rPr>
        <w:t xml:space="preserve"> </w:t>
      </w:r>
      <w:r w:rsidRPr="00C90C1C">
        <w:rPr>
          <w:rFonts w:ascii="Arial" w:hAnsi="Arial" w:cs="Arial"/>
          <w:i/>
          <w:sz w:val="24"/>
          <w:szCs w:val="24"/>
        </w:rPr>
        <w:t>– additional objective agreed at QPEC meeting of 9/09/2020</w:t>
      </w:r>
      <w:r w:rsidRPr="00C90C1C">
        <w:rPr>
          <w:rFonts w:ascii="Arial" w:hAnsi="Arial" w:cs="Arial"/>
          <w:sz w:val="24"/>
          <w:szCs w:val="24"/>
        </w:rPr>
        <w:t xml:space="preserve"> ‘Implement actions within the new NHS Lincolnshire CCG to assess the disproportionate impact of Covid-19 on BAME staff and communities in line with the associated health inequalities issues raised in the PHE disparities report’: -</w:t>
      </w:r>
    </w:p>
    <w:p w14:paraId="5667A461" w14:textId="77777777" w:rsidR="00002CD6" w:rsidRPr="00C90C1C" w:rsidRDefault="00002CD6" w:rsidP="00002CD6">
      <w:pPr>
        <w:spacing w:after="0" w:line="240" w:lineRule="auto"/>
        <w:rPr>
          <w:rFonts w:ascii="Arial" w:hAnsi="Arial" w:cs="Arial"/>
          <w:sz w:val="24"/>
          <w:szCs w:val="24"/>
          <w:highlight w:val="yellow"/>
        </w:rPr>
      </w:pPr>
    </w:p>
    <w:p w14:paraId="6119F354" w14:textId="77777777" w:rsidR="00002CD6" w:rsidRPr="00C90C1C" w:rsidRDefault="00002CD6" w:rsidP="00002CD6">
      <w:pPr>
        <w:pStyle w:val="ListParagraph"/>
        <w:numPr>
          <w:ilvl w:val="0"/>
          <w:numId w:val="5"/>
        </w:numPr>
        <w:spacing w:after="0" w:line="240" w:lineRule="auto"/>
        <w:rPr>
          <w:rFonts w:ascii="Arial" w:eastAsia="Times New Roman" w:hAnsi="Arial" w:cs="Arial"/>
          <w:b/>
          <w:bCs/>
          <w:sz w:val="24"/>
          <w:szCs w:val="24"/>
        </w:rPr>
      </w:pPr>
      <w:r w:rsidRPr="00C90C1C">
        <w:rPr>
          <w:rFonts w:ascii="Arial" w:eastAsia="Times New Roman" w:hAnsi="Arial" w:cs="Arial"/>
          <w:b/>
          <w:bCs/>
          <w:sz w:val="24"/>
          <w:szCs w:val="24"/>
        </w:rPr>
        <w:t xml:space="preserve">Covid 19 disparities work: </w:t>
      </w:r>
    </w:p>
    <w:p w14:paraId="3B98D268" w14:textId="77777777" w:rsidR="00002CD6" w:rsidRPr="00C90C1C" w:rsidRDefault="00002CD6" w:rsidP="00002CD6">
      <w:pPr>
        <w:spacing w:after="0" w:line="240" w:lineRule="auto"/>
        <w:rPr>
          <w:rFonts w:ascii="Arial" w:hAnsi="Arial" w:cs="Arial"/>
          <w:sz w:val="24"/>
          <w:szCs w:val="24"/>
        </w:rPr>
      </w:pPr>
      <w:r w:rsidRPr="00C90C1C">
        <w:rPr>
          <w:rFonts w:ascii="Arial" w:eastAsia="Times New Roman" w:hAnsi="Arial" w:cs="Arial"/>
          <w:sz w:val="24"/>
          <w:szCs w:val="24"/>
        </w:rPr>
        <w:t xml:space="preserve">The LCCG EIHR strategy and action plan states a specific objective and actions to </w:t>
      </w:r>
      <w:r w:rsidRPr="00C90C1C">
        <w:rPr>
          <w:rFonts w:ascii="Arial" w:hAnsi="Arial" w:cs="Arial"/>
          <w:b/>
          <w:bCs/>
          <w:sz w:val="24"/>
          <w:szCs w:val="24"/>
        </w:rPr>
        <w:t>Address BAME disparities in relation to Covid-19</w:t>
      </w:r>
      <w:r w:rsidRPr="00C90C1C">
        <w:rPr>
          <w:rFonts w:ascii="Arial" w:hAnsi="Arial" w:cs="Arial"/>
          <w:sz w:val="24"/>
          <w:szCs w:val="24"/>
        </w:rPr>
        <w:t xml:space="preserve"> and to </w:t>
      </w:r>
      <w:r w:rsidRPr="00C90C1C">
        <w:rPr>
          <w:rFonts w:ascii="Arial" w:hAnsi="Arial" w:cs="Arial"/>
          <w:i/>
          <w:iCs/>
          <w:sz w:val="24"/>
          <w:szCs w:val="24"/>
        </w:rPr>
        <w:t>‘Implement actions within the new NHS Lincolnshire CCG to assess the disproportionate impact of Covid-19 on BAME staff and communities in line with the associated health inequalities issues raised in the PHE disparities report.’</w:t>
      </w:r>
      <w:r w:rsidRPr="00C90C1C">
        <w:rPr>
          <w:rFonts w:ascii="Arial" w:hAnsi="Arial" w:cs="Arial"/>
          <w:b/>
          <w:i/>
          <w:iCs/>
          <w:sz w:val="24"/>
          <w:szCs w:val="24"/>
        </w:rPr>
        <w:t xml:space="preserve"> </w:t>
      </w:r>
      <w:r w:rsidRPr="00C90C1C">
        <w:rPr>
          <w:rFonts w:ascii="Arial" w:hAnsi="Arial" w:cs="Arial"/>
          <w:bCs/>
          <w:sz w:val="24"/>
          <w:szCs w:val="24"/>
        </w:rPr>
        <w:t xml:space="preserve"> Health service staff, patients and communities continued to face challenges brought about by the of Covid-19 situation. Excellent work was undertaken by the CCG and local providers to help remove negative impacts on different communities to continually address barriers and tackle disparities: -</w:t>
      </w:r>
    </w:p>
    <w:p w14:paraId="70CCA10B" w14:textId="77777777" w:rsidR="00002CD6" w:rsidRPr="00C90C1C" w:rsidRDefault="00002CD6" w:rsidP="00002CD6">
      <w:pPr>
        <w:spacing w:line="240" w:lineRule="auto"/>
        <w:contextualSpacing/>
        <w:rPr>
          <w:rFonts w:ascii="Arial" w:hAnsi="Arial" w:cs="Arial"/>
          <w:sz w:val="24"/>
          <w:szCs w:val="24"/>
        </w:rPr>
      </w:pPr>
    </w:p>
    <w:p w14:paraId="754B04D9" w14:textId="77777777" w:rsidR="00002CD6" w:rsidRPr="00C90C1C" w:rsidRDefault="00002CD6" w:rsidP="00002CD6">
      <w:pPr>
        <w:numPr>
          <w:ilvl w:val="0"/>
          <w:numId w:val="1"/>
        </w:numPr>
        <w:spacing w:line="240" w:lineRule="auto"/>
        <w:contextualSpacing/>
        <w:rPr>
          <w:rFonts w:ascii="Arial" w:hAnsi="Arial" w:cs="Arial"/>
          <w:sz w:val="24"/>
          <w:szCs w:val="24"/>
        </w:rPr>
      </w:pPr>
      <w:r w:rsidRPr="00C90C1C">
        <w:rPr>
          <w:rFonts w:ascii="Arial" w:hAnsi="Arial" w:cs="Arial"/>
          <w:sz w:val="24"/>
          <w:szCs w:val="24"/>
        </w:rPr>
        <w:t xml:space="preserve">Collating local information and data to assess disparities that may be apparent in Lincolnshire populations </w:t>
      </w:r>
    </w:p>
    <w:p w14:paraId="5A0601BA" w14:textId="77777777" w:rsidR="00002CD6" w:rsidRPr="00C90C1C" w:rsidRDefault="00002CD6" w:rsidP="00002CD6">
      <w:pPr>
        <w:numPr>
          <w:ilvl w:val="0"/>
          <w:numId w:val="1"/>
        </w:numPr>
        <w:spacing w:line="240" w:lineRule="auto"/>
        <w:contextualSpacing/>
        <w:rPr>
          <w:rFonts w:ascii="Arial" w:hAnsi="Arial" w:cs="Arial"/>
          <w:sz w:val="24"/>
          <w:szCs w:val="24"/>
        </w:rPr>
      </w:pPr>
      <w:r w:rsidRPr="00C90C1C">
        <w:rPr>
          <w:rFonts w:ascii="Arial" w:hAnsi="Arial" w:cs="Arial"/>
          <w:sz w:val="24"/>
          <w:szCs w:val="24"/>
        </w:rPr>
        <w:t>Collecting equality information relating to staff so that EIA/risk assessments could be undertaken to support BAME/at risk staff in the frontline</w:t>
      </w:r>
    </w:p>
    <w:p w14:paraId="337D1104" w14:textId="77777777" w:rsidR="00002CD6" w:rsidRPr="00C90C1C" w:rsidRDefault="00002CD6" w:rsidP="00002CD6">
      <w:pPr>
        <w:numPr>
          <w:ilvl w:val="0"/>
          <w:numId w:val="1"/>
        </w:numPr>
        <w:spacing w:line="240" w:lineRule="auto"/>
        <w:contextualSpacing/>
        <w:rPr>
          <w:rFonts w:ascii="Arial" w:hAnsi="Arial" w:cs="Arial"/>
          <w:sz w:val="24"/>
          <w:szCs w:val="24"/>
        </w:rPr>
      </w:pPr>
      <w:r w:rsidRPr="00C90C1C">
        <w:rPr>
          <w:rFonts w:ascii="Arial" w:hAnsi="Arial" w:cs="Arial"/>
          <w:sz w:val="24"/>
          <w:szCs w:val="24"/>
        </w:rPr>
        <w:t xml:space="preserve">Targeting comms and engagement exercises as wide as possible to ensure the messages are getting out there to different communities as well as through the new Lincolnshire CCG Website, through </w:t>
      </w:r>
    </w:p>
    <w:p w14:paraId="60029520" w14:textId="77777777" w:rsidR="00002CD6" w:rsidRPr="00C90C1C" w:rsidRDefault="00002CD6" w:rsidP="00002CD6">
      <w:pPr>
        <w:numPr>
          <w:ilvl w:val="0"/>
          <w:numId w:val="1"/>
        </w:numPr>
        <w:spacing w:line="240" w:lineRule="auto"/>
        <w:contextualSpacing/>
        <w:rPr>
          <w:rFonts w:ascii="Arial" w:hAnsi="Arial" w:cs="Arial"/>
          <w:sz w:val="24"/>
          <w:szCs w:val="24"/>
        </w:rPr>
      </w:pPr>
      <w:r w:rsidRPr="00C90C1C">
        <w:rPr>
          <w:rFonts w:ascii="Arial" w:hAnsi="Arial" w:cs="Arial"/>
          <w:sz w:val="24"/>
          <w:szCs w:val="24"/>
        </w:rPr>
        <w:t>Working with our providers to ensure they were communicating all information in accessible formats in line with the Accessible Information Standard.</w:t>
      </w:r>
    </w:p>
    <w:p w14:paraId="5E1FE230" w14:textId="77777777" w:rsidR="00002CD6" w:rsidRPr="00C90C1C" w:rsidRDefault="00002CD6" w:rsidP="00002CD6">
      <w:pPr>
        <w:numPr>
          <w:ilvl w:val="0"/>
          <w:numId w:val="1"/>
        </w:numPr>
        <w:spacing w:line="240" w:lineRule="auto"/>
        <w:contextualSpacing/>
        <w:rPr>
          <w:rFonts w:ascii="Arial" w:hAnsi="Arial" w:cs="Arial"/>
          <w:sz w:val="24"/>
          <w:szCs w:val="24"/>
        </w:rPr>
      </w:pPr>
      <w:r w:rsidRPr="00C90C1C">
        <w:rPr>
          <w:rFonts w:ascii="Arial" w:hAnsi="Arial" w:cs="Arial"/>
          <w:sz w:val="24"/>
          <w:szCs w:val="24"/>
        </w:rPr>
        <w:t>Supporting joint work as part of the systemwide BAME and Allies Network.</w:t>
      </w:r>
    </w:p>
    <w:p w14:paraId="0835250E" w14:textId="77777777" w:rsidR="00002CD6" w:rsidRPr="00C90C1C" w:rsidRDefault="00002CD6" w:rsidP="00002CD6">
      <w:pPr>
        <w:numPr>
          <w:ilvl w:val="0"/>
          <w:numId w:val="1"/>
        </w:numPr>
        <w:spacing w:after="0" w:line="240" w:lineRule="auto"/>
        <w:contextualSpacing/>
        <w:rPr>
          <w:rFonts w:ascii="Arial" w:hAnsi="Arial" w:cs="Arial"/>
          <w:sz w:val="24"/>
          <w:szCs w:val="24"/>
        </w:rPr>
      </w:pPr>
      <w:r w:rsidRPr="00C90C1C">
        <w:rPr>
          <w:rFonts w:ascii="Arial" w:hAnsi="Arial" w:cs="Arial"/>
          <w:sz w:val="24"/>
          <w:szCs w:val="24"/>
        </w:rPr>
        <w:t>Produced Equality Guidance on Covid-19 as a support tool to help CCG to respond to diverse needs and requirements of different staff and communities</w:t>
      </w:r>
    </w:p>
    <w:p w14:paraId="79DB46D9" w14:textId="77777777" w:rsidR="00002CD6" w:rsidRPr="00C90C1C" w:rsidRDefault="00002CD6" w:rsidP="00002CD6">
      <w:pPr>
        <w:numPr>
          <w:ilvl w:val="0"/>
          <w:numId w:val="1"/>
        </w:numPr>
        <w:spacing w:after="0" w:line="240" w:lineRule="auto"/>
        <w:contextualSpacing/>
        <w:rPr>
          <w:rFonts w:ascii="Arial" w:hAnsi="Arial" w:cs="Arial"/>
          <w:sz w:val="24"/>
          <w:szCs w:val="24"/>
        </w:rPr>
      </w:pPr>
      <w:r w:rsidRPr="00C90C1C">
        <w:rPr>
          <w:rFonts w:ascii="Arial" w:hAnsi="Arial" w:cs="Arial"/>
          <w:sz w:val="24"/>
          <w:szCs w:val="24"/>
        </w:rPr>
        <w:t xml:space="preserve">Promoted the importance of vaccination’s uptake by targeting difficult to reach groups, especially those who had vaccine hesitancy – check with Nikki </w:t>
      </w:r>
    </w:p>
    <w:p w14:paraId="6C39FEF2" w14:textId="77777777" w:rsidR="00002CD6" w:rsidRPr="00C90C1C" w:rsidRDefault="00002CD6" w:rsidP="00002CD6">
      <w:pPr>
        <w:spacing w:after="0" w:line="240" w:lineRule="auto"/>
        <w:rPr>
          <w:rFonts w:ascii="Arial" w:hAnsi="Arial" w:cs="Arial"/>
          <w:sz w:val="24"/>
          <w:szCs w:val="24"/>
        </w:rPr>
      </w:pPr>
    </w:p>
    <w:p w14:paraId="07F67D88" w14:textId="77777777" w:rsidR="00002CD6" w:rsidRPr="00C90C1C" w:rsidRDefault="00002CD6" w:rsidP="00002CD6">
      <w:pPr>
        <w:pStyle w:val="Default"/>
        <w:numPr>
          <w:ilvl w:val="0"/>
          <w:numId w:val="5"/>
        </w:numPr>
        <w:rPr>
          <w:rFonts w:eastAsia="Calibri"/>
          <w:b/>
        </w:rPr>
      </w:pPr>
      <w:r w:rsidRPr="00C90C1C">
        <w:rPr>
          <w:b/>
          <w:bCs/>
        </w:rPr>
        <w:t>Equality Webpage:</w:t>
      </w:r>
      <w:r w:rsidRPr="00C90C1C">
        <w:rPr>
          <w:rFonts w:eastAsia="Calibri"/>
          <w:b/>
        </w:rPr>
        <w:t xml:space="preserve"> </w:t>
      </w:r>
    </w:p>
    <w:p w14:paraId="163A8860" w14:textId="77777777" w:rsidR="00002CD6" w:rsidRDefault="00002CD6" w:rsidP="00002CD6">
      <w:pPr>
        <w:pStyle w:val="Default"/>
        <w:rPr>
          <w:rStyle w:val="Hyperlink"/>
          <w:rFonts w:eastAsia="Calibri"/>
        </w:rPr>
      </w:pPr>
      <w:r w:rsidRPr="00C90C1C">
        <w:rPr>
          <w:rFonts w:eastAsia="Calibri"/>
          <w:bCs/>
        </w:rPr>
        <w:t>The LCCG equalities webpage has continued to evolve since its re-launch in early 2020. It</w:t>
      </w:r>
      <w:r w:rsidRPr="00C90C1C">
        <w:rPr>
          <w:rFonts w:eastAsia="Calibri"/>
          <w:b/>
        </w:rPr>
        <w:t xml:space="preserve"> </w:t>
      </w:r>
      <w:r w:rsidRPr="00C90C1C">
        <w:rPr>
          <w:rFonts w:eastAsia="Calibri"/>
        </w:rPr>
        <w:t xml:space="preserve">is updated regularly as work progresses and continues to be an ideal resource for LCCG to publish EIHR compliance information in line with its responsibilities under the Equality Act 2010, PSED. It is also a good means of communicating information to staff and the public about LCCG events and </w:t>
      </w:r>
      <w:r w:rsidRPr="00C90C1C">
        <w:rPr>
          <w:rFonts w:eastAsia="Calibri"/>
        </w:rPr>
        <w:lastRenderedPageBreak/>
        <w:t xml:space="preserve">activities. Staff are encouraged to use the site as an important resource for information and documents. </w:t>
      </w:r>
      <w:hyperlink r:id="rId9" w:history="1">
        <w:r w:rsidRPr="00C90C1C">
          <w:rPr>
            <w:rStyle w:val="Hyperlink"/>
            <w:rFonts w:eastAsia="Calibri"/>
          </w:rPr>
          <w:t>https://lincolnshireccg.nhs.uk/about-us/our-commitment-to-equality-inclusion-and-human-rights/</w:t>
        </w:r>
      </w:hyperlink>
    </w:p>
    <w:p w14:paraId="5E8E86AB" w14:textId="77777777" w:rsidR="00002CD6" w:rsidRDefault="00002CD6" w:rsidP="00002CD6">
      <w:pPr>
        <w:pStyle w:val="Default"/>
        <w:rPr>
          <w:rStyle w:val="Hyperlink"/>
          <w:rFonts w:eastAsia="Calibri"/>
        </w:rPr>
      </w:pPr>
    </w:p>
    <w:p w14:paraId="1CD12604" w14:textId="77777777" w:rsidR="00002CD6" w:rsidRPr="00C90C1C" w:rsidRDefault="00002CD6" w:rsidP="00002CD6">
      <w:pPr>
        <w:pStyle w:val="Default"/>
        <w:rPr>
          <w:rStyle w:val="Hyperlink"/>
          <w:rFonts w:eastAsia="Calibri"/>
        </w:rPr>
      </w:pPr>
    </w:p>
    <w:p w14:paraId="1EAC1D67" w14:textId="77777777" w:rsidR="00002CD6" w:rsidRPr="00C90C1C" w:rsidRDefault="00002CD6" w:rsidP="00002CD6">
      <w:pPr>
        <w:pStyle w:val="ListParagraph"/>
        <w:numPr>
          <w:ilvl w:val="0"/>
          <w:numId w:val="5"/>
        </w:numPr>
        <w:spacing w:after="0" w:line="240" w:lineRule="auto"/>
        <w:rPr>
          <w:rFonts w:ascii="Arial" w:hAnsi="Arial" w:cs="Arial"/>
          <w:b/>
          <w:bCs/>
          <w:sz w:val="24"/>
          <w:szCs w:val="24"/>
        </w:rPr>
      </w:pPr>
      <w:r w:rsidRPr="00C90C1C">
        <w:rPr>
          <w:rFonts w:ascii="Arial" w:hAnsi="Arial" w:cs="Arial"/>
          <w:b/>
          <w:bCs/>
          <w:sz w:val="24"/>
          <w:szCs w:val="24"/>
        </w:rPr>
        <w:t xml:space="preserve">Priorities for April 22 – March 2023 </w:t>
      </w:r>
    </w:p>
    <w:p w14:paraId="4BF0C9DD" w14:textId="77777777" w:rsidR="00002CD6" w:rsidRPr="00C90C1C" w:rsidRDefault="00002CD6" w:rsidP="00002CD6">
      <w:pPr>
        <w:spacing w:after="0" w:line="240" w:lineRule="auto"/>
        <w:rPr>
          <w:rFonts w:ascii="Arial" w:hAnsi="Arial" w:cs="Arial"/>
          <w:sz w:val="24"/>
          <w:szCs w:val="24"/>
        </w:rPr>
      </w:pPr>
      <w:r w:rsidRPr="00C90C1C">
        <w:rPr>
          <w:rFonts w:ascii="Arial" w:hAnsi="Arial" w:cs="Arial"/>
          <w:sz w:val="24"/>
          <w:szCs w:val="24"/>
        </w:rPr>
        <w:t xml:space="preserve"> </w:t>
      </w:r>
    </w:p>
    <w:p w14:paraId="6F7D0E21" w14:textId="77777777" w:rsidR="00002CD6" w:rsidRPr="00C90C1C" w:rsidRDefault="00002CD6" w:rsidP="00002CD6">
      <w:pPr>
        <w:pStyle w:val="ListParagraph"/>
        <w:numPr>
          <w:ilvl w:val="0"/>
          <w:numId w:val="7"/>
        </w:numPr>
        <w:spacing w:after="0" w:line="240" w:lineRule="auto"/>
        <w:rPr>
          <w:rFonts w:ascii="Arial" w:hAnsi="Arial" w:cs="Arial"/>
          <w:sz w:val="24"/>
          <w:szCs w:val="24"/>
        </w:rPr>
      </w:pPr>
      <w:r w:rsidRPr="00C90C1C">
        <w:rPr>
          <w:rFonts w:ascii="Arial" w:hAnsi="Arial" w:cs="Arial"/>
          <w:b/>
          <w:bCs/>
          <w:sz w:val="24"/>
          <w:szCs w:val="24"/>
        </w:rPr>
        <w:t>EIA for CCG transition to ICB:</w:t>
      </w:r>
      <w:r w:rsidRPr="00C90C1C">
        <w:rPr>
          <w:rFonts w:ascii="Arial" w:hAnsi="Arial" w:cs="Arial"/>
          <w:sz w:val="24"/>
          <w:szCs w:val="24"/>
        </w:rPr>
        <w:t xml:space="preserve"> With CCG to ICB transition pending in July to work on conducting EIA to ensure due regard is given to equalities as part of the transition process</w:t>
      </w:r>
    </w:p>
    <w:p w14:paraId="2B9408F1" w14:textId="77777777" w:rsidR="00002CD6" w:rsidRPr="00C90C1C" w:rsidRDefault="00002CD6" w:rsidP="00002CD6">
      <w:pPr>
        <w:pStyle w:val="ListParagraph"/>
        <w:numPr>
          <w:ilvl w:val="0"/>
          <w:numId w:val="7"/>
        </w:numPr>
        <w:spacing w:after="0" w:line="240" w:lineRule="auto"/>
        <w:rPr>
          <w:rFonts w:ascii="Arial" w:hAnsi="Arial" w:cs="Arial"/>
          <w:sz w:val="24"/>
          <w:szCs w:val="24"/>
        </w:rPr>
      </w:pPr>
      <w:r w:rsidRPr="00C90C1C">
        <w:rPr>
          <w:rFonts w:ascii="Arial" w:hAnsi="Arial" w:cs="Arial"/>
          <w:b/>
          <w:bCs/>
          <w:sz w:val="24"/>
          <w:szCs w:val="24"/>
        </w:rPr>
        <w:t>Training:</w:t>
      </w:r>
      <w:r w:rsidRPr="00C90C1C">
        <w:rPr>
          <w:rFonts w:ascii="Arial" w:hAnsi="Arial" w:cs="Arial"/>
          <w:sz w:val="24"/>
          <w:szCs w:val="24"/>
        </w:rPr>
        <w:t xml:space="preserve"> new training proposal, highlighted </w:t>
      </w:r>
      <w:proofErr w:type="gramStart"/>
      <w:r w:rsidRPr="00C90C1C">
        <w:rPr>
          <w:rFonts w:ascii="Arial" w:hAnsi="Arial" w:cs="Arial"/>
          <w:sz w:val="24"/>
          <w:szCs w:val="24"/>
        </w:rPr>
        <w:t>a number of</w:t>
      </w:r>
      <w:proofErr w:type="gramEnd"/>
      <w:r w:rsidRPr="00C90C1C">
        <w:rPr>
          <w:rFonts w:ascii="Arial" w:hAnsi="Arial" w:cs="Arial"/>
          <w:sz w:val="24"/>
          <w:szCs w:val="24"/>
        </w:rPr>
        <w:t xml:space="preserve"> recommendations for training, some of which will be delivered this year</w:t>
      </w:r>
    </w:p>
    <w:p w14:paraId="6927D041" w14:textId="77777777" w:rsidR="00002CD6" w:rsidRPr="00C90C1C" w:rsidRDefault="00002CD6" w:rsidP="00002CD6">
      <w:pPr>
        <w:pStyle w:val="ListParagraph"/>
        <w:numPr>
          <w:ilvl w:val="0"/>
          <w:numId w:val="7"/>
        </w:numPr>
        <w:spacing w:after="0" w:line="240" w:lineRule="auto"/>
        <w:rPr>
          <w:rFonts w:ascii="Arial" w:hAnsi="Arial" w:cs="Arial"/>
          <w:sz w:val="24"/>
          <w:szCs w:val="24"/>
        </w:rPr>
      </w:pPr>
      <w:r w:rsidRPr="00C90C1C">
        <w:rPr>
          <w:rFonts w:ascii="Arial" w:hAnsi="Arial" w:cs="Arial"/>
          <w:b/>
          <w:bCs/>
          <w:sz w:val="24"/>
          <w:szCs w:val="24"/>
        </w:rPr>
        <w:t>Systemwide EIA template/checklist:</w:t>
      </w:r>
      <w:r w:rsidRPr="00C90C1C">
        <w:rPr>
          <w:rFonts w:ascii="Arial" w:hAnsi="Arial" w:cs="Arial"/>
          <w:sz w:val="24"/>
          <w:szCs w:val="24"/>
        </w:rPr>
        <w:t xml:space="preserve"> Work with system providers to develop one template with summary checklist informing staff when EIA should be undertaken and taking them through the process from beginning to final sign-off</w:t>
      </w:r>
    </w:p>
    <w:p w14:paraId="376D2B20" w14:textId="77777777" w:rsidR="00002CD6" w:rsidRPr="00C90C1C" w:rsidRDefault="00002CD6" w:rsidP="00002CD6">
      <w:pPr>
        <w:pStyle w:val="ListParagraph"/>
        <w:numPr>
          <w:ilvl w:val="0"/>
          <w:numId w:val="7"/>
        </w:numPr>
        <w:spacing w:after="0" w:line="240" w:lineRule="auto"/>
        <w:rPr>
          <w:rFonts w:ascii="Arial" w:hAnsi="Arial" w:cs="Arial"/>
          <w:sz w:val="24"/>
          <w:szCs w:val="24"/>
        </w:rPr>
      </w:pPr>
      <w:r w:rsidRPr="00C90C1C">
        <w:rPr>
          <w:rFonts w:ascii="Arial" w:hAnsi="Arial" w:cs="Arial"/>
          <w:b/>
          <w:bCs/>
          <w:sz w:val="24"/>
          <w:szCs w:val="24"/>
        </w:rPr>
        <w:t>Pilot EDS v3:</w:t>
      </w:r>
      <w:r w:rsidRPr="00C90C1C">
        <w:rPr>
          <w:rFonts w:ascii="Arial" w:hAnsi="Arial" w:cs="Arial"/>
          <w:sz w:val="24"/>
          <w:szCs w:val="24"/>
        </w:rPr>
        <w:t xml:space="preserve"> To undertake a full analysis piloting the new EDS during Sept 22 – March 23 </w:t>
      </w:r>
    </w:p>
    <w:p w14:paraId="721C3879" w14:textId="77777777" w:rsidR="00002CD6" w:rsidRPr="00C90C1C" w:rsidRDefault="00002CD6" w:rsidP="00002CD6">
      <w:pPr>
        <w:pStyle w:val="ListParagraph"/>
        <w:numPr>
          <w:ilvl w:val="0"/>
          <w:numId w:val="7"/>
        </w:numPr>
        <w:spacing w:after="0" w:line="240" w:lineRule="auto"/>
        <w:rPr>
          <w:rFonts w:ascii="Arial" w:hAnsi="Arial" w:cs="Arial"/>
          <w:sz w:val="24"/>
          <w:szCs w:val="24"/>
        </w:rPr>
      </w:pPr>
      <w:r w:rsidRPr="00C90C1C">
        <w:rPr>
          <w:rFonts w:ascii="Arial" w:hAnsi="Arial" w:cs="Arial"/>
          <w:b/>
          <w:bCs/>
          <w:sz w:val="24"/>
          <w:szCs w:val="24"/>
        </w:rPr>
        <w:t>LCCG EIHR strategy review and development of new ICB strategy:</w:t>
      </w:r>
      <w:r w:rsidRPr="00C90C1C">
        <w:rPr>
          <w:rFonts w:ascii="Arial" w:hAnsi="Arial" w:cs="Arial"/>
          <w:sz w:val="24"/>
          <w:szCs w:val="24"/>
        </w:rPr>
        <w:t xml:space="preserve"> This work will link to the above two points  </w:t>
      </w:r>
    </w:p>
    <w:p w14:paraId="3FAF6F98" w14:textId="77777777" w:rsidR="00002CD6" w:rsidRPr="00C90C1C" w:rsidRDefault="00002CD6" w:rsidP="00002CD6">
      <w:pPr>
        <w:pStyle w:val="ListParagraph"/>
        <w:numPr>
          <w:ilvl w:val="0"/>
          <w:numId w:val="7"/>
        </w:numPr>
        <w:spacing w:after="0" w:line="240" w:lineRule="auto"/>
        <w:rPr>
          <w:rFonts w:ascii="Arial" w:hAnsi="Arial" w:cs="Arial"/>
          <w:sz w:val="24"/>
          <w:szCs w:val="24"/>
        </w:rPr>
      </w:pPr>
      <w:r w:rsidRPr="00C90C1C">
        <w:rPr>
          <w:rFonts w:ascii="Arial" w:hAnsi="Arial" w:cs="Arial"/>
          <w:b/>
          <w:bCs/>
          <w:sz w:val="24"/>
          <w:szCs w:val="24"/>
        </w:rPr>
        <w:t>WRES:</w:t>
      </w:r>
      <w:r w:rsidRPr="00C90C1C">
        <w:rPr>
          <w:rFonts w:ascii="Arial" w:hAnsi="Arial" w:cs="Arial"/>
          <w:sz w:val="24"/>
          <w:szCs w:val="24"/>
        </w:rPr>
        <w:t xml:space="preserve"> Submission for 21-22 and action plan 2022-23  </w:t>
      </w:r>
    </w:p>
    <w:p w14:paraId="4858FAF3" w14:textId="77777777" w:rsidR="00002CD6" w:rsidRPr="00C90C1C" w:rsidRDefault="00002CD6" w:rsidP="00002CD6">
      <w:pPr>
        <w:pStyle w:val="ListParagraph"/>
        <w:numPr>
          <w:ilvl w:val="0"/>
          <w:numId w:val="7"/>
        </w:numPr>
        <w:spacing w:after="0" w:line="240" w:lineRule="auto"/>
        <w:rPr>
          <w:rFonts w:ascii="Arial" w:hAnsi="Arial" w:cs="Arial"/>
          <w:sz w:val="24"/>
          <w:szCs w:val="24"/>
        </w:rPr>
      </w:pPr>
      <w:r w:rsidRPr="00C90C1C">
        <w:rPr>
          <w:rFonts w:ascii="Arial" w:hAnsi="Arial" w:cs="Arial"/>
          <w:b/>
          <w:bCs/>
          <w:sz w:val="24"/>
          <w:szCs w:val="24"/>
        </w:rPr>
        <w:t>Diversity and Inclusion listening events:</w:t>
      </w:r>
      <w:r w:rsidRPr="00C90C1C">
        <w:rPr>
          <w:rFonts w:ascii="Arial" w:hAnsi="Arial" w:cs="Arial"/>
          <w:sz w:val="24"/>
          <w:szCs w:val="24"/>
        </w:rPr>
        <w:t xml:space="preserve">  Work in collaboration with comms and engagement team and system providers to arrange at least two events targeting seldom heard/disadvantaged groups via different methods during this period. </w:t>
      </w:r>
    </w:p>
    <w:p w14:paraId="18A0293A" w14:textId="77777777" w:rsidR="00002CD6" w:rsidRPr="00C90C1C" w:rsidRDefault="00002CD6" w:rsidP="00002CD6">
      <w:pPr>
        <w:pStyle w:val="ListParagraph"/>
        <w:numPr>
          <w:ilvl w:val="0"/>
          <w:numId w:val="7"/>
        </w:numPr>
        <w:spacing w:after="0" w:line="240" w:lineRule="auto"/>
        <w:rPr>
          <w:rFonts w:ascii="Arial" w:hAnsi="Arial" w:cs="Arial"/>
          <w:sz w:val="24"/>
          <w:szCs w:val="24"/>
        </w:rPr>
      </w:pPr>
      <w:r w:rsidRPr="00C90C1C">
        <w:rPr>
          <w:rFonts w:ascii="Arial" w:hAnsi="Arial" w:cs="Arial"/>
          <w:b/>
          <w:bCs/>
          <w:sz w:val="24"/>
          <w:szCs w:val="24"/>
        </w:rPr>
        <w:t xml:space="preserve">Systemwide Belonging strategy: </w:t>
      </w:r>
      <w:r w:rsidRPr="00C90C1C">
        <w:rPr>
          <w:rFonts w:ascii="Arial" w:hAnsi="Arial" w:cs="Arial"/>
          <w:sz w:val="24"/>
          <w:szCs w:val="24"/>
        </w:rPr>
        <w:t xml:space="preserve">Continue CCG/ICB involvement through collaborative work via sub-groups and workshops e.g., current focus around overhauling recruitment. </w:t>
      </w:r>
    </w:p>
    <w:p w14:paraId="535A4D97" w14:textId="77777777" w:rsidR="00002CD6" w:rsidRPr="00C90C1C" w:rsidRDefault="00002CD6" w:rsidP="00002CD6">
      <w:pPr>
        <w:pStyle w:val="ListParagraph"/>
        <w:numPr>
          <w:ilvl w:val="0"/>
          <w:numId w:val="7"/>
        </w:numPr>
        <w:spacing w:after="0" w:line="240" w:lineRule="auto"/>
        <w:rPr>
          <w:rFonts w:ascii="Arial" w:hAnsi="Arial" w:cs="Arial"/>
          <w:sz w:val="24"/>
          <w:szCs w:val="24"/>
        </w:rPr>
      </w:pPr>
      <w:r w:rsidRPr="00C90C1C">
        <w:rPr>
          <w:rFonts w:ascii="Arial" w:hAnsi="Arial" w:cs="Arial"/>
          <w:b/>
          <w:bCs/>
          <w:sz w:val="24"/>
          <w:szCs w:val="24"/>
        </w:rPr>
        <w:t xml:space="preserve">BAME and Allies Network: </w:t>
      </w:r>
      <w:r w:rsidRPr="00C90C1C">
        <w:rPr>
          <w:rFonts w:ascii="Arial" w:hAnsi="Arial" w:cs="Arial"/>
          <w:sz w:val="24"/>
          <w:szCs w:val="24"/>
        </w:rPr>
        <w:t>CCG/ICB ongoing commitment to support the continuation of this group and its work in relation to point (h) above.</w:t>
      </w:r>
    </w:p>
    <w:p w14:paraId="4A5F8A8C" w14:textId="77777777" w:rsidR="00002CD6" w:rsidRPr="00020421" w:rsidRDefault="00002CD6" w:rsidP="00002CD6">
      <w:pPr>
        <w:spacing w:after="0" w:line="240" w:lineRule="auto"/>
        <w:ind w:left="360"/>
        <w:rPr>
          <w:rFonts w:ascii="Arial" w:hAnsi="Arial" w:cs="Arial"/>
          <w:sz w:val="24"/>
          <w:szCs w:val="24"/>
        </w:rPr>
      </w:pPr>
    </w:p>
    <w:p w14:paraId="4E52FDE4" w14:textId="77777777" w:rsidR="00002CD6" w:rsidRDefault="00002CD6" w:rsidP="00002CD6">
      <w:pPr>
        <w:spacing w:after="0" w:line="240" w:lineRule="auto"/>
        <w:rPr>
          <w:rFonts w:ascii="Arial" w:hAnsi="Arial" w:cs="Arial"/>
          <w:bCs/>
        </w:rPr>
      </w:pPr>
    </w:p>
    <w:p w14:paraId="60E2F648" w14:textId="77777777" w:rsidR="00002CD6" w:rsidRPr="0038137F" w:rsidRDefault="00002CD6" w:rsidP="00002CD6">
      <w:pPr>
        <w:spacing w:after="0" w:line="240" w:lineRule="auto"/>
        <w:rPr>
          <w:rFonts w:ascii="Arial" w:hAnsi="Arial" w:cs="Arial"/>
          <w:bCs/>
        </w:rPr>
      </w:pPr>
      <w:r w:rsidRPr="0038137F">
        <w:rPr>
          <w:rFonts w:ascii="Arial" w:hAnsi="Arial" w:cs="Arial"/>
          <w:bCs/>
        </w:rPr>
        <w:t>Kamljit Obhi</w:t>
      </w:r>
    </w:p>
    <w:p w14:paraId="7E0F1BEB" w14:textId="77777777" w:rsidR="00002CD6" w:rsidRPr="0038137F" w:rsidRDefault="00002CD6" w:rsidP="00002CD6">
      <w:pPr>
        <w:spacing w:after="0" w:line="240" w:lineRule="auto"/>
        <w:rPr>
          <w:rFonts w:ascii="Arial" w:hAnsi="Arial" w:cs="Arial"/>
          <w:bCs/>
        </w:rPr>
      </w:pPr>
      <w:r w:rsidRPr="0038137F">
        <w:rPr>
          <w:rFonts w:ascii="Arial" w:hAnsi="Arial" w:cs="Arial"/>
          <w:bCs/>
        </w:rPr>
        <w:t xml:space="preserve">Senior </w:t>
      </w:r>
      <w:r>
        <w:rPr>
          <w:rFonts w:ascii="Arial" w:hAnsi="Arial" w:cs="Arial"/>
          <w:bCs/>
        </w:rPr>
        <w:t>EIHR</w:t>
      </w:r>
      <w:r w:rsidRPr="0038137F">
        <w:rPr>
          <w:rFonts w:ascii="Arial" w:hAnsi="Arial" w:cs="Arial"/>
          <w:bCs/>
        </w:rPr>
        <w:t xml:space="preserve"> Manager </w:t>
      </w:r>
    </w:p>
    <w:p w14:paraId="24AEF890" w14:textId="77777777" w:rsidR="00002CD6" w:rsidRPr="0038137F" w:rsidRDefault="00002CD6" w:rsidP="00002CD6">
      <w:pPr>
        <w:spacing w:after="0" w:line="240" w:lineRule="auto"/>
        <w:rPr>
          <w:rFonts w:ascii="Arial" w:hAnsi="Arial" w:cs="Arial"/>
          <w:bCs/>
        </w:rPr>
      </w:pPr>
      <w:r w:rsidRPr="0038137F">
        <w:rPr>
          <w:rFonts w:ascii="Arial" w:hAnsi="Arial" w:cs="Arial"/>
          <w:bCs/>
        </w:rPr>
        <w:t>March 2022</w:t>
      </w:r>
    </w:p>
    <w:p w14:paraId="480372D5" w14:textId="77777777" w:rsidR="00990246" w:rsidRDefault="00990246"/>
    <w:sectPr w:rsidR="00990246" w:rsidSect="00882367">
      <w:pgSz w:w="11906" w:h="16838"/>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7000BF"/>
    <w:multiLevelType w:val="hybridMultilevel"/>
    <w:tmpl w:val="C1FEC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0F454D"/>
    <w:multiLevelType w:val="hybridMultilevel"/>
    <w:tmpl w:val="C01ED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8073350"/>
    <w:multiLevelType w:val="hybridMultilevel"/>
    <w:tmpl w:val="F3E67508"/>
    <w:lvl w:ilvl="0" w:tplc="08090019">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C319DE"/>
    <w:multiLevelType w:val="hybridMultilevel"/>
    <w:tmpl w:val="26F25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5E496A"/>
    <w:multiLevelType w:val="hybridMultilevel"/>
    <w:tmpl w:val="54943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7E37AE4"/>
    <w:multiLevelType w:val="hybridMultilevel"/>
    <w:tmpl w:val="8988A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C7705B7"/>
    <w:multiLevelType w:val="hybridMultilevel"/>
    <w:tmpl w:val="4AD410D6"/>
    <w:lvl w:ilvl="0" w:tplc="B0203EBC">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
  </w:num>
  <w:num w:numId="2">
    <w:abstractNumId w:val="5"/>
  </w:num>
  <w:num w:numId="3">
    <w:abstractNumId w:val="0"/>
  </w:num>
  <w:num w:numId="4">
    <w:abstractNumId w:val="4"/>
  </w:num>
  <w:num w:numId="5">
    <w:abstractNumId w:val="6"/>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CD6"/>
    <w:rsid w:val="00002CD6"/>
    <w:rsid w:val="001F65C1"/>
    <w:rsid w:val="009902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9207B9"/>
  <w15:chartTrackingRefBased/>
  <w15:docId w15:val="{53782A25-3D39-40C0-A4B2-AF2B4DAAC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2CD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2CD6"/>
    <w:pPr>
      <w:ind w:left="720"/>
      <w:contextualSpacing/>
    </w:pPr>
  </w:style>
  <w:style w:type="character" w:styleId="Hyperlink">
    <w:name w:val="Hyperlink"/>
    <w:basedOn w:val="DefaultParagraphFont"/>
    <w:uiPriority w:val="99"/>
    <w:unhideWhenUsed/>
    <w:rsid w:val="00002CD6"/>
    <w:rPr>
      <w:color w:val="0563C1" w:themeColor="hyperlink"/>
      <w:u w:val="single"/>
    </w:rPr>
  </w:style>
  <w:style w:type="paragraph" w:customStyle="1" w:styleId="Default">
    <w:name w:val="Default"/>
    <w:rsid w:val="00002CD6"/>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Microsoft_Word_Document.docx"/><Relationship Id="rId11" Type="http://schemas.openxmlformats.org/officeDocument/2006/relationships/theme" Target="theme/theme1.xml"/><Relationship Id="rId5" Type="http://schemas.openxmlformats.org/officeDocument/2006/relationships/image" Target="media/image1.em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lincolnshireccg.nhs.uk/about-us/our-commitment-to-equality-inclusion-and-human-righ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2351</Words>
  <Characters>13403</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Kamljit Obhi</dc:creator>
  <cp:keywords/>
  <dc:description/>
  <cp:lastModifiedBy>FOSTER, Stephanie (NHS LINCOLNSHIRE CCG)</cp:lastModifiedBy>
  <cp:revision>2</cp:revision>
  <dcterms:created xsi:type="dcterms:W3CDTF">2022-06-16T13:22:00Z</dcterms:created>
  <dcterms:modified xsi:type="dcterms:W3CDTF">2022-06-21T15:32:00Z</dcterms:modified>
</cp:coreProperties>
</file>