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151E5D"/>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0E757A76" w:rsidR="00B83D1E" w:rsidRDefault="000B456E" w:rsidP="00D22F43">
      <w:pPr>
        <w:ind w:firstLine="720"/>
        <w:jc w:val="right"/>
        <w:rPr>
          <w:rFonts w:ascii="Arial" w:hAnsi="Arial" w:cs="Arial"/>
          <w:color w:val="000000"/>
        </w:rPr>
      </w:pPr>
      <w:r>
        <w:rPr>
          <w:rFonts w:ascii="Arial" w:hAnsi="Arial" w:cs="Arial"/>
          <w:color w:val="000000"/>
        </w:rPr>
        <w:t>1</w:t>
      </w:r>
      <w:r w:rsidR="00151E5D">
        <w:rPr>
          <w:rFonts w:ascii="Arial" w:hAnsi="Arial" w:cs="Arial"/>
          <w:color w:val="000000"/>
        </w:rPr>
        <w:t>9</w:t>
      </w:r>
      <w:r w:rsidR="00465E19">
        <w:rPr>
          <w:rFonts w:ascii="Arial" w:hAnsi="Arial" w:cs="Arial"/>
          <w:color w:val="000000"/>
        </w:rPr>
        <w:t xml:space="preserve"> September 2023</w:t>
      </w:r>
    </w:p>
    <w:p w14:paraId="41C932DD" w14:textId="77777777" w:rsidR="000B4ACF" w:rsidRDefault="000B4ACF"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1CDBF5EB"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465E19">
        <w:rPr>
          <w:rFonts w:ascii="Arial" w:hAnsi="Arial" w:cs="Arial"/>
          <w:color w:val="000000"/>
        </w:rPr>
        <w:t>71437</w:t>
      </w:r>
    </w:p>
    <w:p w14:paraId="11E49717" w14:textId="77777777" w:rsidR="00B83D1E" w:rsidRPr="00D353CC" w:rsidRDefault="00B83D1E" w:rsidP="00B83D1E">
      <w:pPr>
        <w:rPr>
          <w:rFonts w:ascii="Arial" w:hAnsi="Arial" w:cs="Arial"/>
        </w:rPr>
      </w:pPr>
    </w:p>
    <w:p w14:paraId="098519B6" w14:textId="5BF8342A" w:rsidR="00B83D1E" w:rsidRPr="00D353CC" w:rsidRDefault="00B83D1E" w:rsidP="00B83D1E">
      <w:pPr>
        <w:rPr>
          <w:rFonts w:ascii="Arial" w:hAnsi="Arial" w:cs="Arial"/>
          <w:color w:val="000000"/>
        </w:rPr>
      </w:pPr>
      <w:r w:rsidRPr="00D353CC">
        <w:rPr>
          <w:rFonts w:ascii="Arial" w:hAnsi="Arial" w:cs="Arial"/>
        </w:rPr>
        <w:t xml:space="preserve">I refer to your email of </w:t>
      </w:r>
      <w:r w:rsidR="00465E19" w:rsidRPr="000B456E">
        <w:rPr>
          <w:rFonts w:ascii="Arial" w:hAnsi="Arial" w:cs="Arial"/>
        </w:rPr>
        <w:t>23 August 2023</w:t>
      </w:r>
      <w:r w:rsidRPr="000B456E">
        <w:rPr>
          <w:rFonts w:ascii="Arial" w:hAnsi="Arial" w:cs="Arial"/>
        </w:rPr>
        <w:t xml:space="preserve"> </w:t>
      </w:r>
      <w:r w:rsidRPr="00D353CC">
        <w:rPr>
          <w:rFonts w:ascii="Arial" w:hAnsi="Arial" w:cs="Arial"/>
        </w:rPr>
        <w:t xml:space="preserve">requesting information in relation to </w:t>
      </w:r>
      <w:r w:rsidR="00465E19" w:rsidRPr="000B456E">
        <w:rPr>
          <w:rFonts w:ascii="Arial" w:hAnsi="Arial" w:cs="Arial"/>
        </w:rPr>
        <w:t>Primary Care Centres</w:t>
      </w:r>
      <w:r w:rsidRPr="00D353CC">
        <w:rPr>
          <w:rFonts w:ascii="Arial" w:hAnsi="Arial" w:cs="Arial"/>
        </w:rPr>
        <w:t>.</w:t>
      </w:r>
    </w:p>
    <w:p w14:paraId="5238121D" w14:textId="77777777" w:rsidR="00B83D1E" w:rsidRPr="00D353CC" w:rsidRDefault="00B83D1E" w:rsidP="00B83D1E">
      <w:pPr>
        <w:rPr>
          <w:rFonts w:ascii="Arial" w:hAnsi="Arial" w:cs="Arial"/>
        </w:rPr>
      </w:pPr>
    </w:p>
    <w:p w14:paraId="4C1BC8D0" w14:textId="5673BA66" w:rsidR="00B83D1E" w:rsidRPr="00D353CC" w:rsidRDefault="00B83D1E" w:rsidP="00B83D1E">
      <w:pPr>
        <w:overflowPunct w:val="0"/>
        <w:rPr>
          <w:rFonts w:ascii="Arial" w:hAnsi="Arial" w:cs="Arial"/>
        </w:rPr>
      </w:pPr>
      <w:r w:rsidRPr="00D353CC">
        <w:rPr>
          <w:rFonts w:ascii="Arial" w:hAnsi="Arial" w:cs="Arial"/>
        </w:rPr>
        <w:t xml:space="preserve">I can confirm on behalf of NHS Lincolnshire Integrated Care Board (ICB) and in accordance with S.1 (1) of the Freedom of Information Act 2000 (FOIA) that </w:t>
      </w:r>
      <w:r w:rsidRPr="006A578A">
        <w:rPr>
          <w:rFonts w:ascii="Arial" w:hAnsi="Arial" w:cs="Arial"/>
        </w:rPr>
        <w:t xml:space="preserve">we </w:t>
      </w:r>
      <w:r w:rsidRPr="006A578A">
        <w:rPr>
          <w:rFonts w:ascii="Arial" w:hAnsi="Arial" w:cs="Arial"/>
          <w:color w:val="000000"/>
        </w:rPr>
        <w:t xml:space="preserve">do hold some </w:t>
      </w:r>
      <w:r w:rsidR="006A578A">
        <w:rPr>
          <w:rFonts w:ascii="Arial" w:hAnsi="Arial" w:cs="Arial"/>
          <w:color w:val="000000"/>
        </w:rPr>
        <w:t>information in relation to your request.  Please see further</w:t>
      </w:r>
      <w:r w:rsidRPr="00D353CC">
        <w:rPr>
          <w:rFonts w:ascii="Arial" w:hAnsi="Arial" w:cs="Arial"/>
        </w:rPr>
        <w:t xml:space="preserve"> detail</w:t>
      </w:r>
      <w:r w:rsidR="006A578A">
        <w:rPr>
          <w:rFonts w:ascii="Arial" w:hAnsi="Arial" w:cs="Arial"/>
        </w:rPr>
        <w:t>s</w:t>
      </w:r>
      <w:r w:rsidRPr="00D353CC">
        <w:rPr>
          <w:rFonts w:ascii="Arial" w:hAnsi="Arial" w:cs="Arial"/>
        </w:rPr>
        <w:t xml:space="preserve"> below.</w:t>
      </w:r>
    </w:p>
    <w:p w14:paraId="60F3AB14" w14:textId="77777777" w:rsidR="00B83D1E" w:rsidRPr="00D353CC" w:rsidRDefault="00B83D1E" w:rsidP="00B83D1E">
      <w:pPr>
        <w:pStyle w:val="xcontentpasted1"/>
        <w:shd w:val="clear" w:color="auto" w:fill="FFFFFF"/>
        <w:rPr>
          <w:rFonts w:ascii="Arial" w:eastAsia="Times New Roman" w:hAnsi="Arial" w:cs="Arial"/>
          <w:sz w:val="24"/>
          <w:szCs w:val="24"/>
          <w:lang w:eastAsia="en-US"/>
        </w:rPr>
      </w:pPr>
    </w:p>
    <w:p w14:paraId="3D5A9253" w14:textId="77777777" w:rsidR="00465E19" w:rsidRPr="006A578A" w:rsidRDefault="00465E19" w:rsidP="00465E19">
      <w:pPr>
        <w:rPr>
          <w:rFonts w:ascii="Arial" w:hAnsi="Arial" w:cs="Arial"/>
          <w:b/>
          <w:bCs/>
        </w:rPr>
      </w:pPr>
      <w:r w:rsidRPr="006A578A">
        <w:rPr>
          <w:rFonts w:ascii="Arial" w:hAnsi="Arial" w:cs="Arial"/>
          <w:b/>
          <w:bCs/>
        </w:rPr>
        <w:t xml:space="preserve">My Company is doing some research on all new Primary Care Centres / refurbished Primary Care Centres in the last 12 months. </w:t>
      </w:r>
    </w:p>
    <w:p w14:paraId="56AC4B13" w14:textId="77777777" w:rsidR="00465E19" w:rsidRPr="006A578A" w:rsidRDefault="00465E19" w:rsidP="00465E19">
      <w:pPr>
        <w:rPr>
          <w:rFonts w:ascii="Arial" w:hAnsi="Arial" w:cs="Arial"/>
          <w:b/>
          <w:bCs/>
        </w:rPr>
      </w:pPr>
    </w:p>
    <w:p w14:paraId="647EEB22" w14:textId="5DE5233B" w:rsidR="00B83D1E" w:rsidRPr="006A578A" w:rsidRDefault="00465E19" w:rsidP="00465E19">
      <w:pPr>
        <w:pStyle w:val="xcontentpasted1"/>
        <w:shd w:val="clear" w:color="auto" w:fill="FFFFFF"/>
        <w:rPr>
          <w:rFonts w:ascii="Arial" w:hAnsi="Arial" w:cs="Arial"/>
          <w:b/>
          <w:bCs/>
          <w:sz w:val="24"/>
          <w:szCs w:val="24"/>
          <w:lang w:val="en-US" w:eastAsia="en-US"/>
        </w:rPr>
      </w:pPr>
      <w:r w:rsidRPr="006A578A">
        <w:rPr>
          <w:rFonts w:ascii="Arial" w:hAnsi="Arial" w:cs="Arial"/>
          <w:b/>
          <w:bCs/>
          <w:sz w:val="24"/>
          <w:szCs w:val="24"/>
          <w:lang w:val="en-US" w:eastAsia="en-US"/>
        </w:rPr>
        <w:t>Could you please provide a list of these new properties / the business cases for any relevant properties/developments</w:t>
      </w:r>
      <w:r w:rsidR="00FB17FC" w:rsidRPr="006A578A">
        <w:rPr>
          <w:rFonts w:ascii="Arial" w:hAnsi="Arial" w:cs="Arial"/>
          <w:b/>
          <w:bCs/>
          <w:sz w:val="24"/>
          <w:szCs w:val="24"/>
          <w:lang w:val="en-US" w:eastAsia="en-US"/>
        </w:rPr>
        <w:t>.</w:t>
      </w:r>
    </w:p>
    <w:p w14:paraId="47D722F6" w14:textId="77777777" w:rsidR="005D3EC1" w:rsidRDefault="005D3EC1" w:rsidP="00465E19">
      <w:pPr>
        <w:pStyle w:val="xcontentpasted1"/>
        <w:shd w:val="clear" w:color="auto" w:fill="FFFFFF"/>
        <w:rPr>
          <w:rFonts w:ascii="Arial" w:hAnsi="Arial" w:cs="Arial"/>
          <w:sz w:val="24"/>
          <w:szCs w:val="24"/>
          <w:lang w:val="en-US" w:eastAsia="en-US"/>
        </w:rPr>
      </w:pPr>
    </w:p>
    <w:p w14:paraId="430D9DD1" w14:textId="0CF2B140" w:rsidR="005D3EC1" w:rsidRPr="005D5CE3" w:rsidRDefault="005D3EC1" w:rsidP="005D3EC1">
      <w:pPr>
        <w:rPr>
          <w:rFonts w:ascii="Arial" w:hAnsi="Arial" w:cs="Arial"/>
          <w:color w:val="000000"/>
        </w:rPr>
      </w:pPr>
      <w:r w:rsidRPr="005D5CE3">
        <w:rPr>
          <w:rFonts w:ascii="Arial" w:hAnsi="Arial" w:cs="Arial"/>
          <w:color w:val="000000"/>
        </w:rPr>
        <w:t>Abbey Medical Practice</w:t>
      </w:r>
      <w:r w:rsidR="001935BA" w:rsidRPr="005D5CE3">
        <w:rPr>
          <w:rFonts w:ascii="Arial" w:hAnsi="Arial" w:cs="Arial"/>
          <w:color w:val="000000"/>
        </w:rPr>
        <w:t xml:space="preserve"> – refurbishment of premises</w:t>
      </w:r>
    </w:p>
    <w:p w14:paraId="7B111D16" w14:textId="580E8079" w:rsidR="00182592" w:rsidRPr="005D5CE3" w:rsidRDefault="0013488B" w:rsidP="005D3EC1">
      <w:pPr>
        <w:rPr>
          <w:rFonts w:ascii="Arial" w:hAnsi="Arial" w:cs="Arial"/>
          <w:color w:val="000000"/>
        </w:rPr>
      </w:pPr>
      <w:r w:rsidRPr="005D5CE3">
        <w:rPr>
          <w:rFonts w:ascii="Arial" w:hAnsi="Arial" w:cs="Arial"/>
          <w:color w:val="000000"/>
        </w:rPr>
        <w:t xml:space="preserve">Received </w:t>
      </w:r>
      <w:r w:rsidR="00182592" w:rsidRPr="005D5CE3">
        <w:rPr>
          <w:rFonts w:ascii="Arial" w:hAnsi="Arial" w:cs="Arial"/>
          <w:color w:val="000000"/>
        </w:rPr>
        <w:t>£1.2 million of NHS Estates and Technology Transformation Funding, as well as support from local partners, allowing it to redevelop the practice site, including a large extension, and provide additional clinical space</w:t>
      </w:r>
      <w:r w:rsidR="00F96D26" w:rsidRPr="005D5CE3">
        <w:rPr>
          <w:rFonts w:ascii="Arial" w:hAnsi="Arial" w:cs="Arial"/>
          <w:color w:val="000000"/>
        </w:rPr>
        <w:t>.</w:t>
      </w:r>
      <w:r w:rsidR="00182592" w:rsidRPr="005D5CE3">
        <w:rPr>
          <w:rFonts w:ascii="Arial" w:hAnsi="Arial" w:cs="Arial"/>
          <w:color w:val="000000"/>
        </w:rPr>
        <w:t xml:space="preserve"> The re-opening of the practice took place on 12th January 2023.</w:t>
      </w:r>
    </w:p>
    <w:p w14:paraId="26389A7B" w14:textId="77777777" w:rsidR="001C08CA" w:rsidRPr="00B25724" w:rsidRDefault="001C08CA" w:rsidP="001C08CA">
      <w:pPr>
        <w:pStyle w:val="xxcontentpasted0"/>
        <w:spacing w:line="253" w:lineRule="atLeast"/>
        <w:rPr>
          <w:rFonts w:ascii="Arial" w:hAnsi="Arial" w:cs="Arial"/>
          <w:sz w:val="24"/>
          <w:szCs w:val="24"/>
          <w:lang w:val="en-US" w:eastAsia="en-US"/>
        </w:rPr>
      </w:pPr>
    </w:p>
    <w:p w14:paraId="618B8FDF" w14:textId="126964C5" w:rsidR="001C08CA" w:rsidRPr="00B25724" w:rsidRDefault="001C08CA" w:rsidP="001C08CA">
      <w:pPr>
        <w:pStyle w:val="xxcontentpasted0"/>
        <w:spacing w:line="253" w:lineRule="atLeast"/>
        <w:rPr>
          <w:rFonts w:ascii="Arial" w:hAnsi="Arial" w:cs="Arial"/>
          <w:sz w:val="24"/>
          <w:szCs w:val="24"/>
          <w:lang w:val="en-US" w:eastAsia="en-US"/>
        </w:rPr>
      </w:pPr>
      <w:r w:rsidRPr="00B25724">
        <w:rPr>
          <w:rFonts w:ascii="Arial" w:hAnsi="Arial" w:cs="Arial"/>
          <w:sz w:val="24"/>
          <w:szCs w:val="24"/>
          <w:lang w:val="en-US" w:eastAsia="en-US"/>
        </w:rPr>
        <w:t>The business case</w:t>
      </w:r>
      <w:r w:rsidR="00B94E87" w:rsidRPr="00B25724">
        <w:rPr>
          <w:rFonts w:ascii="Arial" w:hAnsi="Arial" w:cs="Arial"/>
          <w:sz w:val="24"/>
          <w:szCs w:val="24"/>
          <w:lang w:val="en-US" w:eastAsia="en-US"/>
        </w:rPr>
        <w:t xml:space="preserve"> for this</w:t>
      </w:r>
      <w:r w:rsidRPr="00B25724">
        <w:rPr>
          <w:rFonts w:ascii="Arial" w:hAnsi="Arial" w:cs="Arial"/>
          <w:sz w:val="24"/>
          <w:szCs w:val="24"/>
          <w:lang w:val="en-US" w:eastAsia="en-US"/>
        </w:rPr>
        <w:t xml:space="preserve"> </w:t>
      </w:r>
      <w:r w:rsidR="00B25724" w:rsidRPr="00B25724">
        <w:rPr>
          <w:rFonts w:ascii="Arial" w:hAnsi="Arial" w:cs="Arial"/>
          <w:sz w:val="24"/>
          <w:szCs w:val="24"/>
          <w:lang w:val="en-US" w:eastAsia="en-US"/>
        </w:rPr>
        <w:t>refurbishment is being</w:t>
      </w:r>
      <w:r w:rsidRPr="00B25724">
        <w:rPr>
          <w:rFonts w:ascii="Arial" w:hAnsi="Arial" w:cs="Arial"/>
          <w:sz w:val="24"/>
          <w:szCs w:val="24"/>
          <w:lang w:val="en-US" w:eastAsia="en-US"/>
        </w:rPr>
        <w:t xml:space="preserve"> withheld from disclosure into the public domain. </w:t>
      </w:r>
    </w:p>
    <w:p w14:paraId="421B5B84" w14:textId="77777777" w:rsidR="001C08CA" w:rsidRPr="0094288C" w:rsidRDefault="001C08CA" w:rsidP="001C08CA">
      <w:pPr>
        <w:pStyle w:val="xxcontentpasted0"/>
        <w:spacing w:line="253" w:lineRule="atLeast"/>
        <w:rPr>
          <w:rFonts w:ascii="Arial" w:hAnsi="Arial" w:cs="Arial"/>
          <w:bCs/>
          <w:color w:val="2D3044"/>
        </w:rPr>
      </w:pPr>
    </w:p>
    <w:p w14:paraId="2E92BA4F" w14:textId="77777777" w:rsidR="001C08CA" w:rsidRPr="00B25724" w:rsidRDefault="001C08CA" w:rsidP="001C08CA">
      <w:pPr>
        <w:pStyle w:val="xxcontentpasted0"/>
        <w:spacing w:line="253" w:lineRule="atLeast"/>
        <w:rPr>
          <w:rFonts w:ascii="Arial" w:hAnsi="Arial" w:cs="Arial"/>
          <w:sz w:val="24"/>
          <w:szCs w:val="24"/>
          <w:lang w:val="en-US" w:eastAsia="en-US"/>
        </w:rPr>
      </w:pPr>
      <w:r w:rsidRPr="00B25724">
        <w:rPr>
          <w:rFonts w:ascii="Arial" w:hAnsi="Arial" w:cs="Arial"/>
          <w:sz w:val="24"/>
          <w:szCs w:val="24"/>
          <w:lang w:val="en-US" w:eastAsia="en-US"/>
        </w:rPr>
        <w:t>Public Interest Test</w:t>
      </w:r>
    </w:p>
    <w:p w14:paraId="4E023CFE" w14:textId="699A9B87" w:rsidR="001C08CA" w:rsidRPr="00B25724" w:rsidRDefault="001C08CA" w:rsidP="001C08CA">
      <w:pPr>
        <w:pStyle w:val="xxcontentpasted0"/>
        <w:spacing w:line="253" w:lineRule="atLeast"/>
        <w:rPr>
          <w:rFonts w:ascii="Arial" w:hAnsi="Arial" w:cs="Arial"/>
          <w:sz w:val="24"/>
          <w:szCs w:val="24"/>
          <w:lang w:val="en-US" w:eastAsia="en-US"/>
        </w:rPr>
      </w:pPr>
      <w:r w:rsidRPr="00B25724">
        <w:rPr>
          <w:rFonts w:ascii="Arial" w:hAnsi="Arial" w:cs="Arial"/>
          <w:sz w:val="24"/>
          <w:szCs w:val="24"/>
          <w:lang w:val="en-US" w:eastAsia="en-US"/>
        </w:rPr>
        <w:t xml:space="preserve">The details of </w:t>
      </w:r>
      <w:r w:rsidR="00D81F0A">
        <w:rPr>
          <w:rFonts w:ascii="Arial" w:hAnsi="Arial" w:cs="Arial"/>
          <w:sz w:val="24"/>
          <w:szCs w:val="24"/>
          <w:lang w:val="en-US" w:eastAsia="en-US"/>
        </w:rPr>
        <w:t>the</w:t>
      </w:r>
      <w:r w:rsidRPr="00B25724">
        <w:rPr>
          <w:rFonts w:ascii="Arial" w:hAnsi="Arial" w:cs="Arial"/>
          <w:sz w:val="24"/>
          <w:szCs w:val="24"/>
          <w:lang w:val="en-US" w:eastAsia="en-US"/>
        </w:rPr>
        <w:t xml:space="preserve"> business case requested </w:t>
      </w:r>
      <w:r w:rsidR="00D81F0A">
        <w:rPr>
          <w:rFonts w:ascii="Arial" w:hAnsi="Arial" w:cs="Arial"/>
          <w:sz w:val="24"/>
          <w:szCs w:val="24"/>
          <w:lang w:val="en-US" w:eastAsia="en-US"/>
        </w:rPr>
        <w:t>is</w:t>
      </w:r>
      <w:r w:rsidRPr="00B25724">
        <w:rPr>
          <w:rFonts w:ascii="Arial" w:hAnsi="Arial" w:cs="Arial"/>
          <w:sz w:val="24"/>
          <w:szCs w:val="24"/>
          <w:lang w:val="en-US" w:eastAsia="en-US"/>
        </w:rPr>
        <w:t xml:space="preserve"> withheld from disclosure into the public domain by virtue of the exemption set at Section 43(2) of the FOIA.  Section 43(2) is a prejudice-based exemption and, as such, we are required to assess both the prejudice test and the public interest test in withholding this information against that of its release. </w:t>
      </w:r>
    </w:p>
    <w:p w14:paraId="46EAC360" w14:textId="77777777" w:rsidR="001C08CA" w:rsidRPr="00B25724" w:rsidRDefault="001C08CA" w:rsidP="001C08CA">
      <w:pPr>
        <w:pStyle w:val="xxcontentpasted0"/>
        <w:spacing w:line="253" w:lineRule="atLeast"/>
        <w:rPr>
          <w:rFonts w:ascii="Arial" w:hAnsi="Arial" w:cs="Arial"/>
          <w:sz w:val="24"/>
          <w:szCs w:val="24"/>
          <w:lang w:val="en-US" w:eastAsia="en-US"/>
        </w:rPr>
      </w:pPr>
    </w:p>
    <w:p w14:paraId="37561151" w14:textId="1E5FCE78" w:rsidR="001C08CA" w:rsidRPr="00B25724" w:rsidRDefault="001C08CA" w:rsidP="001C08CA">
      <w:pPr>
        <w:pStyle w:val="xxcontentpasted0"/>
        <w:spacing w:line="253" w:lineRule="atLeast"/>
        <w:rPr>
          <w:rFonts w:ascii="Arial" w:hAnsi="Arial" w:cs="Arial"/>
          <w:sz w:val="24"/>
          <w:szCs w:val="24"/>
          <w:lang w:val="en-US" w:eastAsia="en-US"/>
        </w:rPr>
      </w:pPr>
      <w:r w:rsidRPr="00B25724">
        <w:rPr>
          <w:rFonts w:ascii="Arial" w:hAnsi="Arial" w:cs="Arial"/>
          <w:sz w:val="24"/>
          <w:szCs w:val="24"/>
          <w:lang w:val="en-US" w:eastAsia="en-US"/>
        </w:rPr>
        <w:t xml:space="preserve">When assessing the prejudice test, we need to demonstrate that there would be an impact on the commercial interests of the ICB or upon a third party should this information be released. </w:t>
      </w:r>
      <w:r w:rsidRPr="00B25724">
        <w:rPr>
          <w:rFonts w:ascii="Arial" w:hAnsi="Arial" w:cs="Arial"/>
          <w:sz w:val="24"/>
          <w:szCs w:val="24"/>
          <w:lang w:val="en-US" w:eastAsia="en-US"/>
        </w:rPr>
        <w:lastRenderedPageBreak/>
        <w:t xml:space="preserve">To provide details of the business case would impact on the commercial interests of both the third-party practice and the ICB. This is because they would reveal commercially sensitive information regarding each individual practice and the ICB’s negotiations. This would have a harmful impact on the ICB’s reputation and hinder future negotiations.  As a result, the ICB’s commercial position would be weakened and the public purse would suffer. </w:t>
      </w:r>
    </w:p>
    <w:p w14:paraId="7BE3294A" w14:textId="77777777" w:rsidR="001C08CA" w:rsidRPr="00B25724" w:rsidRDefault="001C08CA" w:rsidP="001C08CA">
      <w:pPr>
        <w:pStyle w:val="xxcontentpasted0"/>
        <w:spacing w:line="253" w:lineRule="atLeast"/>
        <w:rPr>
          <w:rFonts w:ascii="Arial" w:hAnsi="Arial" w:cs="Arial"/>
          <w:sz w:val="24"/>
          <w:szCs w:val="24"/>
          <w:lang w:val="en-US" w:eastAsia="en-US"/>
        </w:rPr>
      </w:pPr>
    </w:p>
    <w:p w14:paraId="54B3E60E" w14:textId="77777777" w:rsidR="001C08CA" w:rsidRPr="00B25724" w:rsidRDefault="001C08CA" w:rsidP="001C08CA">
      <w:pPr>
        <w:pStyle w:val="xxcontentpasted0"/>
        <w:spacing w:line="253" w:lineRule="atLeast"/>
        <w:rPr>
          <w:rFonts w:ascii="Arial" w:hAnsi="Arial" w:cs="Arial"/>
          <w:sz w:val="24"/>
          <w:szCs w:val="24"/>
          <w:lang w:val="en-US" w:eastAsia="en-US"/>
        </w:rPr>
      </w:pPr>
      <w:r w:rsidRPr="00B25724">
        <w:rPr>
          <w:rFonts w:ascii="Arial" w:hAnsi="Arial" w:cs="Arial"/>
          <w:sz w:val="24"/>
          <w:szCs w:val="24"/>
          <w:lang w:val="en-US" w:eastAsia="en-US"/>
        </w:rPr>
        <w:t>The release of this information would be made available to competing suppliers and as the ICB competes with other suppliers in a competitive environment, the provision of this exempt information would allow rival companies to use sensitive business information to their advantage in current and future negotiations and procurement.</w:t>
      </w:r>
    </w:p>
    <w:p w14:paraId="148D8FC4" w14:textId="77777777" w:rsidR="001C08CA" w:rsidRPr="00B25724" w:rsidRDefault="001C08CA" w:rsidP="001C08CA">
      <w:pPr>
        <w:pStyle w:val="xxcontentpasted0"/>
        <w:spacing w:line="253" w:lineRule="atLeast"/>
        <w:rPr>
          <w:rFonts w:ascii="Arial" w:hAnsi="Arial" w:cs="Arial"/>
          <w:sz w:val="24"/>
          <w:szCs w:val="24"/>
          <w:lang w:val="en-US" w:eastAsia="en-US"/>
        </w:rPr>
      </w:pPr>
    </w:p>
    <w:p w14:paraId="15D0FC2A" w14:textId="77777777" w:rsidR="001C08CA" w:rsidRPr="00B25724" w:rsidRDefault="001C08CA" w:rsidP="001C08CA">
      <w:pPr>
        <w:pStyle w:val="xxcontentpasted0"/>
        <w:spacing w:line="253" w:lineRule="atLeast"/>
        <w:rPr>
          <w:rFonts w:ascii="Arial" w:hAnsi="Arial" w:cs="Arial"/>
          <w:sz w:val="24"/>
          <w:szCs w:val="24"/>
          <w:lang w:val="en-US" w:eastAsia="en-US"/>
        </w:rPr>
      </w:pPr>
      <w:r w:rsidRPr="00B25724">
        <w:rPr>
          <w:rFonts w:ascii="Arial" w:hAnsi="Arial" w:cs="Arial"/>
          <w:sz w:val="24"/>
          <w:szCs w:val="24"/>
          <w:lang w:val="en-US" w:eastAsia="en-US"/>
        </w:rPr>
        <w:t xml:space="preserve">The ICB feels that given the timing, the context and the current changing commercial landscape of the NHS there could be a loss of business confidence which is a material factor in the ICB’s commercial interests.  However, the ICB acknowledges that reputational damage itself is not grounds for the engagement of the exemption set at section 43(2). The ICB would also be disadvantaged commercially as the release of this information would dissuade future suppliers from bidding for services and would therefore impact upon the ICB’s ability to obtain best value for money in future procurement exercises.  </w:t>
      </w:r>
    </w:p>
    <w:p w14:paraId="0D66A650" w14:textId="77777777" w:rsidR="001C08CA" w:rsidRPr="00B25724" w:rsidRDefault="001C08CA" w:rsidP="001C08CA">
      <w:pPr>
        <w:pStyle w:val="xxcontentpasted0"/>
        <w:spacing w:line="253" w:lineRule="atLeast"/>
        <w:rPr>
          <w:rFonts w:ascii="Arial" w:hAnsi="Arial" w:cs="Arial"/>
          <w:sz w:val="24"/>
          <w:szCs w:val="24"/>
          <w:lang w:val="en-US" w:eastAsia="en-US"/>
        </w:rPr>
      </w:pPr>
    </w:p>
    <w:p w14:paraId="0BE98D61" w14:textId="3B710D22" w:rsidR="00FB17FC" w:rsidRPr="00FB17FC" w:rsidRDefault="001C08CA" w:rsidP="000D0987">
      <w:pPr>
        <w:pStyle w:val="xxcontentpasted0"/>
        <w:spacing w:line="253" w:lineRule="atLeast"/>
        <w:rPr>
          <w:rFonts w:ascii="Arial" w:hAnsi="Arial" w:cs="Arial"/>
          <w:sz w:val="24"/>
          <w:szCs w:val="24"/>
          <w:lang w:val="en-US" w:eastAsia="en-US"/>
        </w:rPr>
      </w:pPr>
      <w:r w:rsidRPr="00B25724">
        <w:rPr>
          <w:rFonts w:ascii="Arial" w:hAnsi="Arial" w:cs="Arial"/>
          <w:sz w:val="24"/>
          <w:szCs w:val="24"/>
          <w:lang w:val="en-US" w:eastAsia="en-US"/>
        </w:rPr>
        <w:t>We are also required to conduct the public interest test, which assesses whether releasing the information would be in the public interest despite the prejudice test being satisfied. It is important to bear in mind that any disclosure under the FOI Act is a disclosure to the public at large and not just to the applicant. We recognise that there is a general public interest in our being open and transparent. However, we do not believe that this public interest is served in disclosure for the damage that would be caused as outlined above.  Disclosure would impact severely on the ICB’s ability to get best value for money from the public purse.</w:t>
      </w:r>
    </w:p>
    <w:p w14:paraId="6CF0E23A" w14:textId="77777777" w:rsidR="00FB17FC" w:rsidRPr="00D353CC" w:rsidRDefault="00FB17FC" w:rsidP="00465E19">
      <w:pPr>
        <w:pStyle w:val="xcontentpasted1"/>
        <w:shd w:val="clear" w:color="auto" w:fill="FFFFFF"/>
        <w:rPr>
          <w:rFonts w:ascii="Arial" w:hAnsi="Arial" w:cs="Arial"/>
          <w:color w:val="000000"/>
          <w:sz w:val="24"/>
          <w:szCs w:val="24"/>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lastRenderedPageBreak/>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151E5D"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AD08C5" w14:textId="77777777" w:rsidR="0070629F" w:rsidRDefault="0070629F" w:rsidP="009565A4">
      <w:r>
        <w:separator/>
      </w:r>
    </w:p>
  </w:endnote>
  <w:endnote w:type="continuationSeparator" w:id="0">
    <w:p w14:paraId="0B308B8C" w14:textId="77777777" w:rsidR="0070629F" w:rsidRDefault="0070629F"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5DA72F"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0C3EDC" w14:textId="77777777" w:rsidR="0070629F" w:rsidRDefault="0070629F" w:rsidP="009565A4">
      <w:r>
        <w:separator/>
      </w:r>
    </w:p>
  </w:footnote>
  <w:footnote w:type="continuationSeparator" w:id="0">
    <w:p w14:paraId="363D90C4" w14:textId="77777777" w:rsidR="0070629F" w:rsidRDefault="0070629F"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346B9"/>
    <w:rsid w:val="00082587"/>
    <w:rsid w:val="000B456E"/>
    <w:rsid w:val="000B4ACF"/>
    <w:rsid w:val="000D0987"/>
    <w:rsid w:val="0013488B"/>
    <w:rsid w:val="00151E5D"/>
    <w:rsid w:val="00182592"/>
    <w:rsid w:val="001935BA"/>
    <w:rsid w:val="001C08CA"/>
    <w:rsid w:val="002434A8"/>
    <w:rsid w:val="0027325E"/>
    <w:rsid w:val="00280814"/>
    <w:rsid w:val="003439CB"/>
    <w:rsid w:val="003D2B82"/>
    <w:rsid w:val="00465E19"/>
    <w:rsid w:val="004B24D7"/>
    <w:rsid w:val="004C5A84"/>
    <w:rsid w:val="005A2267"/>
    <w:rsid w:val="005D3EC1"/>
    <w:rsid w:val="005D5CE3"/>
    <w:rsid w:val="005E0077"/>
    <w:rsid w:val="006117ED"/>
    <w:rsid w:val="006313D7"/>
    <w:rsid w:val="0068297D"/>
    <w:rsid w:val="006A578A"/>
    <w:rsid w:val="006B52E9"/>
    <w:rsid w:val="006D53BD"/>
    <w:rsid w:val="0070629F"/>
    <w:rsid w:val="007C7B75"/>
    <w:rsid w:val="00831A48"/>
    <w:rsid w:val="0085744D"/>
    <w:rsid w:val="00880DB1"/>
    <w:rsid w:val="008E204D"/>
    <w:rsid w:val="009565A4"/>
    <w:rsid w:val="00967C88"/>
    <w:rsid w:val="00977BF2"/>
    <w:rsid w:val="009A1C7F"/>
    <w:rsid w:val="00A24150"/>
    <w:rsid w:val="00A51867"/>
    <w:rsid w:val="00AD683D"/>
    <w:rsid w:val="00B25724"/>
    <w:rsid w:val="00B83D1E"/>
    <w:rsid w:val="00B94E87"/>
    <w:rsid w:val="00C6729F"/>
    <w:rsid w:val="00C764CB"/>
    <w:rsid w:val="00CC51B8"/>
    <w:rsid w:val="00D05F5D"/>
    <w:rsid w:val="00D22F43"/>
    <w:rsid w:val="00D3133C"/>
    <w:rsid w:val="00D353CC"/>
    <w:rsid w:val="00D460BF"/>
    <w:rsid w:val="00D81F0A"/>
    <w:rsid w:val="00D930F9"/>
    <w:rsid w:val="00DE7011"/>
    <w:rsid w:val="00E0706F"/>
    <w:rsid w:val="00EE0034"/>
    <w:rsid w:val="00EE458E"/>
    <w:rsid w:val="00F21185"/>
    <w:rsid w:val="00F260C2"/>
    <w:rsid w:val="00F96D26"/>
    <w:rsid w:val="00FA3BDE"/>
    <w:rsid w:val="00FB17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paragraph" w:customStyle="1" w:styleId="xxcontentpasted0">
    <w:name w:val="x_xcontentpasted0"/>
    <w:basedOn w:val="Normal"/>
    <w:rsid w:val="001C08CA"/>
    <w:rPr>
      <w:rFonts w:ascii="Calibri" w:hAnsi="Calibri" w:cs="Calibri"/>
      <w:sz w:val="22"/>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 w:id="1699621754">
      <w:bodyDiv w:val="1"/>
      <w:marLeft w:val="0"/>
      <w:marRight w:val="0"/>
      <w:marTop w:val="0"/>
      <w:marBottom w:val="0"/>
      <w:divBdr>
        <w:top w:val="none" w:sz="0" w:space="0" w:color="auto"/>
        <w:left w:val="none" w:sz="0" w:space="0" w:color="auto"/>
        <w:bottom w:val="none" w:sz="0" w:space="0" w:color="auto"/>
        <w:right w:val="none" w:sz="0" w:space="0" w:color="auto"/>
      </w:divBdr>
    </w:div>
    <w:div w:id="1864781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D4590D09-DAAF-49BE-A7AC-21E29DC9EEFD}"/>
</file>

<file path=customXml/itemProps3.xml><?xml version="1.0" encoding="utf-8"?>
<ds:datastoreItem xmlns:ds="http://schemas.openxmlformats.org/officeDocument/2006/customXml" ds:itemID="{3C73A57E-D9BC-4D9D-B16C-BD3ECA0687A0}"/>
</file>

<file path=customXml/itemProps4.xml><?xml version="1.0" encoding="utf-8"?>
<ds:datastoreItem xmlns:ds="http://schemas.openxmlformats.org/officeDocument/2006/customXml" ds:itemID="{1DDC0473-CB4F-4DF1-B400-80B442BEA7AF}"/>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19</TotalTime>
  <Pages>3</Pages>
  <Words>798</Words>
  <Characters>4553</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22</cp:revision>
  <dcterms:created xsi:type="dcterms:W3CDTF">2023-09-13T12:44:00Z</dcterms:created>
  <dcterms:modified xsi:type="dcterms:W3CDTF">2023-09-19T11:37:00Z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