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5ECC509D"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B52B36">
        <w:rPr>
          <w:rFonts w:ascii="Arial" w:hAnsi="Arial" w:cs="Arial"/>
          <w:color w:val="000000"/>
        </w:rPr>
        <w:t>0</w:t>
      </w:r>
      <w:r w:rsidR="00936070">
        <w:rPr>
          <w:rFonts w:ascii="Arial" w:hAnsi="Arial" w:cs="Arial"/>
          <w:color w:val="000000"/>
        </w:rPr>
        <w:t>6</w:t>
      </w:r>
      <w:r w:rsidR="00B52B36">
        <w:rPr>
          <w:rFonts w:ascii="Arial" w:hAnsi="Arial" w:cs="Arial"/>
          <w:color w:val="000000"/>
        </w:rPr>
        <w:t xml:space="preserve">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00F3E900"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F17AF5">
        <w:rPr>
          <w:rFonts w:ascii="Arial" w:hAnsi="Arial" w:cs="Arial"/>
          <w:color w:val="000000"/>
        </w:rPr>
        <w:t>702</w:t>
      </w:r>
      <w:r w:rsidR="004C5AEF">
        <w:rPr>
          <w:rFonts w:ascii="Arial" w:hAnsi="Arial" w:cs="Arial"/>
          <w:color w:val="000000"/>
        </w:rPr>
        <w:t>1</w:t>
      </w:r>
      <w:r w:rsidR="00F17AF5">
        <w:rPr>
          <w:rFonts w:ascii="Arial" w:hAnsi="Arial" w:cs="Arial"/>
          <w:color w:val="000000"/>
        </w:rPr>
        <w:t>0</w:t>
      </w:r>
    </w:p>
    <w:p w14:paraId="41C8F396" w14:textId="77777777" w:rsidR="00957674" w:rsidRDefault="00957674" w:rsidP="00957674">
      <w:pPr>
        <w:rPr>
          <w:rFonts w:ascii="Arial" w:hAnsi="Arial" w:cs="Arial"/>
          <w:szCs w:val="22"/>
        </w:rPr>
      </w:pPr>
    </w:p>
    <w:p w14:paraId="72A3D3EC" w14:textId="11F53692" w:rsidR="00957674" w:rsidRDefault="00957674" w:rsidP="00504140">
      <w:pPr>
        <w:rPr>
          <w:rFonts w:ascii="Arial" w:hAnsi="Arial" w:cs="Arial"/>
          <w:color w:val="000000"/>
        </w:rPr>
      </w:pPr>
      <w:r>
        <w:rPr>
          <w:rFonts w:ascii="Arial" w:hAnsi="Arial" w:cs="Arial"/>
          <w:szCs w:val="22"/>
        </w:rPr>
        <w:t xml:space="preserve">I refer to your email of </w:t>
      </w:r>
      <w:r w:rsidR="00FA749D" w:rsidRPr="00611F14">
        <w:rPr>
          <w:rFonts w:ascii="Arial" w:hAnsi="Arial" w:cs="Arial"/>
          <w:szCs w:val="22"/>
        </w:rPr>
        <w:t>17 February 2023</w:t>
      </w:r>
      <w:r w:rsidR="00C71805" w:rsidRPr="00611F14">
        <w:rPr>
          <w:rFonts w:ascii="Arial" w:hAnsi="Arial" w:cs="Arial"/>
          <w:szCs w:val="22"/>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to</w:t>
      </w:r>
      <w:r w:rsidR="00611F14">
        <w:rPr>
          <w:rFonts w:ascii="Arial" w:hAnsi="Arial" w:cs="Arial"/>
          <w:szCs w:val="22"/>
        </w:rPr>
        <w:t xml:space="preserve"> </w:t>
      </w:r>
      <w:r w:rsidR="004C5AEF" w:rsidRPr="00611F14">
        <w:rPr>
          <w:rFonts w:ascii="Arial" w:hAnsi="Arial" w:cs="Arial"/>
          <w:szCs w:val="22"/>
        </w:rPr>
        <w:t xml:space="preserve">Continuous Glucose Monitoring </w:t>
      </w:r>
      <w:r w:rsidR="00611F14" w:rsidRPr="00611F14">
        <w:rPr>
          <w:rFonts w:ascii="Arial" w:hAnsi="Arial" w:cs="Arial"/>
          <w:szCs w:val="22"/>
        </w:rPr>
        <w:t>(CGM) and</w:t>
      </w:r>
      <w:r w:rsidR="004C5AEF" w:rsidRPr="00611F14">
        <w:rPr>
          <w:rFonts w:ascii="Arial" w:hAnsi="Arial" w:cs="Arial"/>
          <w:szCs w:val="22"/>
        </w:rPr>
        <w:t xml:space="preserve"> NICE guidance</w:t>
      </w:r>
      <w:r w:rsidR="00504140" w:rsidRPr="00611F14">
        <w:rPr>
          <w:rFonts w:ascii="Arial" w:hAnsi="Arial" w:cs="Arial"/>
          <w:szCs w:val="22"/>
        </w:rPr>
        <w:t>.</w:t>
      </w:r>
    </w:p>
    <w:p w14:paraId="15DD813E" w14:textId="77777777" w:rsidR="00504140" w:rsidRDefault="00504140" w:rsidP="00504140">
      <w:pPr>
        <w:rPr>
          <w:rFonts w:ascii="Arial" w:hAnsi="Arial" w:cs="Arial"/>
          <w:szCs w:val="22"/>
        </w:rPr>
      </w:pPr>
    </w:p>
    <w:p w14:paraId="307FF6F4" w14:textId="4BFB9AC4"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w:t>
      </w:r>
      <w:r w:rsidRPr="00D62E27">
        <w:rPr>
          <w:rFonts w:ascii="Arial" w:hAnsi="Arial" w:cs="Arial"/>
          <w:szCs w:val="22"/>
        </w:rPr>
        <w:t xml:space="preserve">) that we </w:t>
      </w:r>
      <w:r w:rsidR="00C71805" w:rsidRPr="00D62E27">
        <w:rPr>
          <w:rFonts w:ascii="Arial" w:hAnsi="Arial" w:cs="Arial"/>
          <w:color w:val="000000"/>
        </w:rPr>
        <w:t xml:space="preserve">do </w:t>
      </w:r>
      <w:r w:rsidR="002742FE" w:rsidRPr="00D62E27">
        <w:rPr>
          <w:rFonts w:ascii="Arial" w:hAnsi="Arial" w:cs="Arial"/>
          <w:color w:val="000000"/>
        </w:rPr>
        <w:t>hold</w:t>
      </w:r>
      <w:r w:rsidR="00166AB0" w:rsidRPr="00D62E27">
        <w:rPr>
          <w:rFonts w:ascii="Arial" w:hAnsi="Arial" w:cs="Arial"/>
          <w:color w:val="000000"/>
        </w:rPr>
        <w:t xml:space="preserve"> some of</w:t>
      </w:r>
      <w:r w:rsidR="00657D32" w:rsidRPr="00D62E27">
        <w:rPr>
          <w:rFonts w:ascii="Arial" w:hAnsi="Arial" w:cs="Arial"/>
          <w:szCs w:val="22"/>
        </w:rPr>
        <w:t xml:space="preserve"> </w:t>
      </w:r>
      <w:r w:rsidRPr="00D62E27">
        <w:rPr>
          <w:rFonts w:ascii="Arial" w:hAnsi="Arial" w:cs="Arial"/>
          <w:szCs w:val="22"/>
        </w:rPr>
        <w:t>the information that you have requested. A response to each element of your request is detailed below</w:t>
      </w:r>
      <w:r w:rsidR="00C660B7" w:rsidRPr="00D62E2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52E598A4" w14:textId="77777777" w:rsidR="00FA749D" w:rsidRPr="00166AB0" w:rsidRDefault="00FA749D" w:rsidP="00FA749D">
      <w:pPr>
        <w:pStyle w:val="ydp3a128cedyiv3916729010msonormal"/>
        <w:shd w:val="clear" w:color="auto" w:fill="FFFFFF"/>
        <w:spacing w:before="0" w:beforeAutospacing="0" w:after="0" w:afterAutospacing="0"/>
        <w:rPr>
          <w:rFonts w:ascii="Helvetica Neue" w:hAnsi="Helvetica Neue"/>
          <w:b/>
          <w:bCs/>
        </w:rPr>
      </w:pPr>
      <w:r w:rsidRPr="00166AB0">
        <w:rPr>
          <w:rFonts w:ascii="Arial" w:hAnsi="Arial" w:cs="Arial"/>
          <w:b/>
          <w:bCs/>
          <w:color w:val="26282A"/>
        </w:rPr>
        <w:t xml:space="preserve">NICE have updated the guidance on the use of Continuous Glucose Monitoring (CGM) in Type 1 adults, children &amp; young people and Type 2 adults. (NG17, NG18 &amp; NG28) in March 2022. This guidance has been heavily championed by the NHSE clinical lead for diabetes. </w:t>
      </w:r>
    </w:p>
    <w:p w14:paraId="4D1DAFAF" w14:textId="77777777" w:rsidR="00FA749D" w:rsidRPr="00166AB0" w:rsidRDefault="00FA749D" w:rsidP="00FA749D">
      <w:pPr>
        <w:pStyle w:val="ydp3a128cedyiv3916729010msonormal"/>
        <w:shd w:val="clear" w:color="auto" w:fill="FFFFFF"/>
        <w:spacing w:before="0" w:beforeAutospacing="0" w:after="0" w:afterAutospacing="0"/>
        <w:rPr>
          <w:rFonts w:ascii="Helvetica Neue" w:hAnsi="Helvetica Neue"/>
          <w:b/>
          <w:bCs/>
        </w:rPr>
      </w:pPr>
      <w:r w:rsidRPr="00166AB0">
        <w:rPr>
          <w:rFonts w:ascii="Arial" w:hAnsi="Arial" w:cs="Arial"/>
          <w:b/>
          <w:bCs/>
          <w:color w:val="26282A"/>
        </w:rPr>
        <w:t> </w:t>
      </w:r>
    </w:p>
    <w:p w14:paraId="4E319034" w14:textId="63937D46" w:rsidR="00FA749D" w:rsidRPr="00166AB0" w:rsidRDefault="00FA749D" w:rsidP="00FA749D">
      <w:pPr>
        <w:pStyle w:val="ydp3a128cedyiv3916729010msonormal"/>
        <w:shd w:val="clear" w:color="auto" w:fill="FFFFFF"/>
        <w:spacing w:before="0" w:beforeAutospacing="0" w:after="0" w:afterAutospacing="0"/>
        <w:rPr>
          <w:rFonts w:ascii="Helvetica Neue" w:hAnsi="Helvetica Neue"/>
          <w:b/>
          <w:bCs/>
        </w:rPr>
      </w:pPr>
      <w:r w:rsidRPr="00166AB0">
        <w:rPr>
          <w:rFonts w:ascii="Arial" w:hAnsi="Arial" w:cs="Arial"/>
          <w:b/>
          <w:bCs/>
          <w:color w:val="26282A"/>
        </w:rPr>
        <w:t>This guidance now recommends more widespread use of CGM devices.  </w:t>
      </w:r>
    </w:p>
    <w:p w14:paraId="5E75F6E7" w14:textId="77777777" w:rsidR="00FA749D" w:rsidRPr="00166AB0" w:rsidRDefault="00FA749D" w:rsidP="00FA749D">
      <w:pPr>
        <w:pStyle w:val="ydp3a128cedyiv3916729010msonormal"/>
        <w:shd w:val="clear" w:color="auto" w:fill="FFFFFF"/>
        <w:spacing w:before="0" w:beforeAutospacing="0" w:after="0" w:afterAutospacing="0"/>
        <w:rPr>
          <w:rFonts w:ascii="Helvetica Neue" w:hAnsi="Helvetica Neue"/>
          <w:b/>
          <w:bCs/>
        </w:rPr>
      </w:pPr>
      <w:r w:rsidRPr="00166AB0">
        <w:rPr>
          <w:rFonts w:ascii="Arial" w:hAnsi="Arial" w:cs="Arial"/>
          <w:b/>
          <w:bCs/>
          <w:color w:val="26282A"/>
        </w:rPr>
        <w:t>Please can you tell me:</w:t>
      </w:r>
    </w:p>
    <w:p w14:paraId="6E8DD7DA" w14:textId="77777777" w:rsidR="00FA749D" w:rsidRDefault="00FA749D" w:rsidP="00FA749D">
      <w:pPr>
        <w:pStyle w:val="ydp3a128cedyiv3916729010msonormal"/>
        <w:shd w:val="clear" w:color="auto" w:fill="FFFFFF"/>
        <w:spacing w:before="0" w:beforeAutospacing="0" w:after="0" w:afterAutospacing="0"/>
        <w:rPr>
          <w:rFonts w:ascii="Helvetica Neue" w:hAnsi="Helvetica Neue"/>
          <w:sz w:val="24"/>
          <w:szCs w:val="24"/>
        </w:rPr>
      </w:pPr>
      <w:r>
        <w:rPr>
          <w:rFonts w:ascii="Arial" w:hAnsi="Arial" w:cs="Arial"/>
          <w:color w:val="26282A"/>
          <w:sz w:val="24"/>
          <w:szCs w:val="24"/>
        </w:rPr>
        <w:t> </w:t>
      </w:r>
    </w:p>
    <w:p w14:paraId="2D112B64" w14:textId="77777777" w:rsidR="00A828CC" w:rsidRPr="005D5380" w:rsidRDefault="00FA749D" w:rsidP="006771D0">
      <w:pPr>
        <w:pStyle w:val="ydp3a128cedyiv3916729010msonormal"/>
        <w:numPr>
          <w:ilvl w:val="0"/>
          <w:numId w:val="6"/>
        </w:numPr>
        <w:shd w:val="clear" w:color="auto" w:fill="FFFFFF"/>
        <w:spacing w:before="0" w:beforeAutospacing="0" w:after="0" w:afterAutospacing="0"/>
        <w:rPr>
          <w:b/>
          <w:bCs/>
          <w:lang w:eastAsia="en-US"/>
        </w:rPr>
      </w:pPr>
      <w:r w:rsidRPr="005D5380">
        <w:rPr>
          <w:rFonts w:ascii="Arial" w:eastAsia="Times New Roman" w:hAnsi="Arial" w:cs="Arial"/>
          <w:b/>
          <w:bCs/>
          <w:color w:val="26282A"/>
        </w:rPr>
        <w:t>As it has been nearly 12 months since this guidance was issued, what plans the ICS/ ICB have to implement this updated guidance in to a policy and what timescales you are working to?</w:t>
      </w:r>
    </w:p>
    <w:p w14:paraId="0294C077" w14:textId="5B2FECD9" w:rsidR="008947A1" w:rsidRPr="005D5380" w:rsidRDefault="005768E6" w:rsidP="00382DBA">
      <w:pPr>
        <w:pStyle w:val="ydp3a128cedyiv3916729010msonormal"/>
        <w:shd w:val="clear" w:color="auto" w:fill="FFFFFF"/>
        <w:spacing w:before="0" w:beforeAutospacing="0" w:after="0" w:afterAutospacing="0"/>
        <w:ind w:left="720"/>
        <w:rPr>
          <w:rFonts w:ascii="Arial" w:hAnsi="Arial" w:cs="Arial"/>
          <w:lang w:eastAsia="en-US"/>
        </w:rPr>
      </w:pPr>
      <w:r w:rsidRPr="005D5380">
        <w:rPr>
          <w:rFonts w:ascii="Arial" w:eastAsia="Times New Roman" w:hAnsi="Arial" w:cs="Arial"/>
          <w:color w:val="26282A"/>
        </w:rPr>
        <w:t xml:space="preserve">Please follow the link </w:t>
      </w:r>
      <w:r w:rsidR="00166AB0" w:rsidRPr="005D5380">
        <w:rPr>
          <w:rFonts w:ascii="Arial" w:eastAsia="Times New Roman" w:hAnsi="Arial" w:cs="Arial"/>
          <w:color w:val="26282A"/>
        </w:rPr>
        <w:t>below</w:t>
      </w:r>
      <w:r w:rsidRPr="005D5380">
        <w:rPr>
          <w:rFonts w:ascii="Arial" w:eastAsia="Times New Roman" w:hAnsi="Arial" w:cs="Arial"/>
          <w:color w:val="26282A"/>
        </w:rPr>
        <w:t xml:space="preserve"> – this will take you to the </w:t>
      </w:r>
      <w:r w:rsidR="00A828CC" w:rsidRPr="005D5380">
        <w:rPr>
          <w:rFonts w:ascii="Arial" w:eastAsia="Times New Roman" w:hAnsi="Arial" w:cs="Arial"/>
          <w:color w:val="26282A"/>
        </w:rPr>
        <w:t>Lincolnshire Prescribing and Clinical Effectiveness Forum (PACEF)</w:t>
      </w:r>
      <w:r w:rsidRPr="005D5380">
        <w:rPr>
          <w:rFonts w:ascii="Arial" w:eastAsia="Times New Roman" w:hAnsi="Arial" w:cs="Arial"/>
          <w:color w:val="26282A"/>
        </w:rPr>
        <w:t xml:space="preserve"> website where we hav</w:t>
      </w:r>
      <w:r w:rsidR="00166AB0" w:rsidRPr="005D5380">
        <w:rPr>
          <w:rFonts w:ascii="Arial" w:eastAsia="Times New Roman" w:hAnsi="Arial" w:cs="Arial"/>
          <w:color w:val="26282A"/>
        </w:rPr>
        <w:t xml:space="preserve">e issued </w:t>
      </w:r>
      <w:r w:rsidR="008947A1" w:rsidRPr="005D5380">
        <w:rPr>
          <w:rFonts w:ascii="Arial" w:hAnsi="Arial" w:cs="Arial"/>
          <w:lang w:eastAsia="en-US"/>
        </w:rPr>
        <w:t xml:space="preserve">a public-facing statement covering the subject of CGM: </w:t>
      </w:r>
      <w:hyperlink r:id="rId12" w:history="1">
        <w:r w:rsidR="008947A1" w:rsidRPr="005D5380">
          <w:rPr>
            <w:rStyle w:val="Hyperlink"/>
            <w:rFonts w:ascii="Arial" w:hAnsi="Arial" w:cs="Arial"/>
            <w:lang w:eastAsia="en-US"/>
          </w:rPr>
          <w:t>https://lincolnshire-pacef.nhs.uk/download_file/893/0</w:t>
        </w:r>
      </w:hyperlink>
    </w:p>
    <w:p w14:paraId="2F733149" w14:textId="42F1805C" w:rsidR="00FA749D" w:rsidRDefault="00FA749D" w:rsidP="00FA749D">
      <w:pPr>
        <w:pStyle w:val="ydp3a128cedyiv3916729010msonormal"/>
        <w:shd w:val="clear" w:color="auto" w:fill="FFFFFF"/>
        <w:spacing w:before="0" w:beforeAutospacing="0" w:after="0" w:afterAutospacing="0"/>
        <w:rPr>
          <w:rFonts w:ascii="Helvetica Neue" w:hAnsi="Helvetica Neue"/>
          <w:sz w:val="24"/>
          <w:szCs w:val="24"/>
        </w:rPr>
      </w:pPr>
    </w:p>
    <w:p w14:paraId="71367DCE" w14:textId="05A941D7" w:rsidR="00FA749D" w:rsidRPr="00D62E27" w:rsidRDefault="00FA749D" w:rsidP="00FA749D">
      <w:pPr>
        <w:pStyle w:val="ydp3a128cedyiv3916729010msonormal"/>
        <w:numPr>
          <w:ilvl w:val="0"/>
          <w:numId w:val="7"/>
        </w:numPr>
        <w:shd w:val="clear" w:color="auto" w:fill="FFFFFF"/>
        <w:spacing w:before="0" w:beforeAutospacing="0" w:after="0" w:afterAutospacing="0"/>
        <w:rPr>
          <w:rFonts w:ascii="Helvetica Neue" w:eastAsia="Times New Roman" w:hAnsi="Helvetica Neue"/>
          <w:b/>
          <w:bCs/>
          <w:color w:val="1D2228"/>
        </w:rPr>
      </w:pPr>
      <w:r w:rsidRPr="00D62E27">
        <w:rPr>
          <w:rFonts w:ascii="Arial" w:eastAsia="Times New Roman" w:hAnsi="Arial" w:cs="Arial"/>
          <w:b/>
          <w:bCs/>
          <w:color w:val="26282A"/>
        </w:rPr>
        <w:t xml:space="preserve">What reasons can you give for not implementing this guidance so far and is NHSE aware of the reasons for the delay? </w:t>
      </w:r>
    </w:p>
    <w:p w14:paraId="79486E22" w14:textId="77777777" w:rsidR="00D62E27" w:rsidRPr="00D62E27" w:rsidRDefault="0024025C" w:rsidP="00D62E27">
      <w:pPr>
        <w:pStyle w:val="paragraph"/>
        <w:spacing w:before="0" w:beforeAutospacing="0" w:after="0" w:afterAutospacing="0"/>
        <w:ind w:left="720"/>
        <w:textAlignment w:val="baseline"/>
        <w:rPr>
          <w:rStyle w:val="eop"/>
          <w:rFonts w:ascii="Arial" w:hAnsi="Arial" w:cs="Arial"/>
          <w:sz w:val="22"/>
          <w:szCs w:val="22"/>
        </w:rPr>
      </w:pPr>
      <w:r w:rsidRPr="00D62E27">
        <w:rPr>
          <w:rStyle w:val="normaltextrun"/>
          <w:rFonts w:ascii="Arial" w:hAnsi="Arial" w:cs="Arial"/>
          <w:sz w:val="22"/>
          <w:szCs w:val="22"/>
        </w:rPr>
        <w:t>This information is not held by the ICB.  Under the Freedom of Information Act we are not obliged to answer your question if this would mean creating new information or giving an opinion or judgement that is not already recorded.  As this information is not already recorded the</w:t>
      </w:r>
      <w:r w:rsidR="00D62E27" w:rsidRPr="00D62E27">
        <w:rPr>
          <w:rStyle w:val="normaltextrun"/>
          <w:rFonts w:ascii="Arial" w:hAnsi="Arial" w:cs="Arial"/>
          <w:sz w:val="22"/>
          <w:szCs w:val="22"/>
        </w:rPr>
        <w:t xml:space="preserve"> ICB</w:t>
      </w:r>
      <w:r w:rsidRPr="00D62E27">
        <w:rPr>
          <w:rStyle w:val="normaltextrun"/>
          <w:rFonts w:ascii="Arial" w:hAnsi="Arial" w:cs="Arial"/>
          <w:sz w:val="22"/>
          <w:szCs w:val="22"/>
        </w:rPr>
        <w:t xml:space="preserve"> will not be responding to this question</w:t>
      </w:r>
      <w:r w:rsidRPr="00D62E27">
        <w:rPr>
          <w:rStyle w:val="eop"/>
          <w:rFonts w:ascii="Arial" w:hAnsi="Arial" w:cs="Arial"/>
          <w:sz w:val="22"/>
          <w:szCs w:val="22"/>
        </w:rPr>
        <w:t> </w:t>
      </w:r>
    </w:p>
    <w:p w14:paraId="5116C82F" w14:textId="77777777" w:rsidR="00D62E27" w:rsidRDefault="00D62E27" w:rsidP="00D62E27">
      <w:pPr>
        <w:pStyle w:val="paragraph"/>
        <w:spacing w:before="0" w:beforeAutospacing="0" w:after="0" w:afterAutospacing="0"/>
        <w:ind w:left="720"/>
        <w:textAlignment w:val="baseline"/>
        <w:rPr>
          <w:rStyle w:val="eop"/>
          <w:rFonts w:ascii="Arial" w:hAnsi="Arial" w:cs="Arial"/>
        </w:rPr>
      </w:pPr>
    </w:p>
    <w:p w14:paraId="5D494377" w14:textId="7E7BD5A8" w:rsidR="00FA749D" w:rsidRPr="00C50F99" w:rsidRDefault="00FA749D" w:rsidP="00D62E27">
      <w:pPr>
        <w:pStyle w:val="paragraph"/>
        <w:numPr>
          <w:ilvl w:val="0"/>
          <w:numId w:val="12"/>
        </w:numPr>
        <w:spacing w:before="0" w:beforeAutospacing="0" w:after="0" w:afterAutospacing="0"/>
        <w:textAlignment w:val="baseline"/>
        <w:rPr>
          <w:rFonts w:ascii="Arial" w:hAnsi="Arial" w:cs="Arial"/>
          <w:b/>
          <w:bCs/>
          <w:sz w:val="22"/>
          <w:szCs w:val="22"/>
        </w:rPr>
      </w:pPr>
      <w:r w:rsidRPr="00D62E27">
        <w:rPr>
          <w:rFonts w:ascii="Arial" w:hAnsi="Arial" w:cs="Arial"/>
          <w:b/>
          <w:bCs/>
          <w:color w:val="26282A"/>
          <w:sz w:val="22"/>
          <w:szCs w:val="22"/>
        </w:rPr>
        <w:t>If you are not willing to implement the NICE recommendations in full why would this be? </w:t>
      </w:r>
      <w:r w:rsidR="00D62E27" w:rsidRPr="00D62E27">
        <w:rPr>
          <w:rFonts w:ascii="Arial" w:hAnsi="Arial" w:cs="Arial"/>
          <w:b/>
          <w:bCs/>
          <w:color w:val="26282A"/>
          <w:sz w:val="22"/>
          <w:szCs w:val="22"/>
        </w:rPr>
        <w:br/>
      </w:r>
      <w:r w:rsidR="00D62E27" w:rsidRPr="00C50F99">
        <w:rPr>
          <w:rFonts w:ascii="Arial" w:hAnsi="Arial" w:cs="Arial"/>
          <w:color w:val="26282A"/>
          <w:sz w:val="22"/>
          <w:szCs w:val="22"/>
        </w:rPr>
        <w:t>Please see response above</w:t>
      </w:r>
    </w:p>
    <w:p w14:paraId="5EAE1B1F" w14:textId="77777777" w:rsidR="00FA749D" w:rsidRPr="00C50F99" w:rsidRDefault="00FA749D" w:rsidP="00FA749D">
      <w:pPr>
        <w:pStyle w:val="ydp3a128cedyiv3916729010msonormal"/>
        <w:shd w:val="clear" w:color="auto" w:fill="FFFFFF"/>
        <w:spacing w:before="0" w:beforeAutospacing="0" w:after="0" w:afterAutospacing="0"/>
        <w:rPr>
          <w:rFonts w:ascii="Helvetica Neue" w:hAnsi="Helvetica Neue"/>
          <w:b/>
          <w:bCs/>
        </w:rPr>
      </w:pPr>
      <w:r w:rsidRPr="00C50F99">
        <w:rPr>
          <w:rFonts w:ascii="Arial" w:hAnsi="Arial" w:cs="Arial"/>
          <w:b/>
          <w:bCs/>
          <w:color w:val="26282A"/>
        </w:rPr>
        <w:t> </w:t>
      </w:r>
    </w:p>
    <w:p w14:paraId="58536DDF" w14:textId="70601431" w:rsidR="00FA749D" w:rsidRPr="00C50F99" w:rsidRDefault="00FA749D" w:rsidP="00FA749D">
      <w:pPr>
        <w:pStyle w:val="ydp3a128cedyiv3916729010msonormal"/>
        <w:numPr>
          <w:ilvl w:val="0"/>
          <w:numId w:val="9"/>
        </w:numPr>
        <w:shd w:val="clear" w:color="auto" w:fill="FFFFFF"/>
        <w:spacing w:before="0" w:beforeAutospacing="0" w:after="0" w:afterAutospacing="0"/>
        <w:rPr>
          <w:rFonts w:ascii="Helvetica Neue" w:eastAsia="Times New Roman" w:hAnsi="Helvetica Neue"/>
          <w:color w:val="1D2228"/>
        </w:rPr>
      </w:pPr>
      <w:r w:rsidRPr="00C50F99">
        <w:rPr>
          <w:rFonts w:ascii="Arial" w:eastAsia="Times New Roman" w:hAnsi="Arial" w:cs="Arial"/>
          <w:b/>
          <w:bCs/>
          <w:color w:val="26282A"/>
        </w:rPr>
        <w:t xml:space="preserve">Please see the attached article to a press release by NHS England (Midlands). </w:t>
      </w:r>
      <w:hyperlink r:id="rId13" w:tgtFrame="_blank" w:history="1">
        <w:r w:rsidRPr="00C50F99">
          <w:rPr>
            <w:rStyle w:val="Hyperlink"/>
            <w:rFonts w:ascii="Arial" w:eastAsia="Times New Roman" w:hAnsi="Arial" w:cs="Arial"/>
            <w:b/>
            <w:bCs/>
          </w:rPr>
          <w:t>NHS England — Midlands » Rapid NHS rollout sees more than 30,000 diabetes patients in the Midlands using life-changing devices</w:t>
        </w:r>
      </w:hyperlink>
      <w:r w:rsidRPr="00C50F99">
        <w:rPr>
          <w:rFonts w:ascii="Arial" w:eastAsia="Times New Roman" w:hAnsi="Arial" w:cs="Arial"/>
          <w:b/>
          <w:bCs/>
          <w:color w:val="26282A"/>
        </w:rPr>
        <w:t xml:space="preserve"> When will this device be made available to people </w:t>
      </w:r>
      <w:r w:rsidRPr="00C50F99">
        <w:rPr>
          <w:rFonts w:ascii="Arial" w:eastAsia="Times New Roman" w:hAnsi="Arial" w:cs="Arial"/>
          <w:b/>
          <w:bCs/>
          <w:color w:val="26282A"/>
        </w:rPr>
        <w:lastRenderedPageBreak/>
        <w:t>living with diabetes in Lincolnshire ?</w:t>
      </w:r>
      <w:r w:rsidRPr="00C50F99">
        <w:rPr>
          <w:rFonts w:ascii="Helvetica Neue" w:eastAsia="Times New Roman" w:hAnsi="Helvetica Neue"/>
          <w:b/>
          <w:bCs/>
          <w:color w:val="1D2228"/>
        </w:rPr>
        <w:t xml:space="preserve"> </w:t>
      </w:r>
      <w:r w:rsidR="00D62E27" w:rsidRPr="00C50F99">
        <w:rPr>
          <w:rFonts w:ascii="Helvetica Neue" w:eastAsia="Times New Roman" w:hAnsi="Helvetica Neue"/>
          <w:b/>
          <w:bCs/>
          <w:color w:val="1D2228"/>
        </w:rPr>
        <w:br/>
      </w:r>
      <w:r w:rsidR="00C50F99" w:rsidRPr="00C50F99">
        <w:rPr>
          <w:rFonts w:ascii="Helvetica Neue" w:eastAsia="Times New Roman" w:hAnsi="Helvetica Neue"/>
          <w:color w:val="1D2228"/>
        </w:rPr>
        <w:t>This information is not held by the ICB.</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936070"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6D39740C"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1A913A" w14:textId="77777777" w:rsidR="00CD108A" w:rsidRDefault="00CD108A" w:rsidP="00425FAE">
      <w:r>
        <w:separator/>
      </w:r>
    </w:p>
  </w:endnote>
  <w:endnote w:type="continuationSeparator" w:id="0">
    <w:p w14:paraId="5A114FAF" w14:textId="77777777" w:rsidR="00CD108A" w:rsidRDefault="00CD108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Helvetica Neue">
    <w:altName w:val="Arial"/>
    <w:charset w:val="00"/>
    <w:family w:val="auto"/>
    <w:pitch w:val="default"/>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D5ED70"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100788" w14:textId="77777777" w:rsidR="00CD108A" w:rsidRDefault="00CD108A" w:rsidP="00425FAE">
      <w:r>
        <w:separator/>
      </w:r>
    </w:p>
  </w:footnote>
  <w:footnote w:type="continuationSeparator" w:id="0">
    <w:p w14:paraId="65774760" w14:textId="77777777" w:rsidR="00CD108A" w:rsidRDefault="00CD108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AF6240A"/>
    <w:multiLevelType w:val="multilevel"/>
    <w:tmpl w:val="7AA4818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D312075"/>
    <w:multiLevelType w:val="multilevel"/>
    <w:tmpl w:val="B42A5C0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15:restartNumberingAfterBreak="0">
    <w:nsid w:val="3E741C4F"/>
    <w:multiLevelType w:val="multilevel"/>
    <w:tmpl w:val="803E508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38E26BB"/>
    <w:multiLevelType w:val="multilevel"/>
    <w:tmpl w:val="0E96179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EA82ACE"/>
    <w:multiLevelType w:val="multilevel"/>
    <w:tmpl w:val="96FCDC6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605A1CEF"/>
    <w:multiLevelType w:val="multilevel"/>
    <w:tmpl w:val="865865B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68B23F96"/>
    <w:multiLevelType w:val="hybridMultilevel"/>
    <w:tmpl w:val="877C0B06"/>
    <w:lvl w:ilvl="0" w:tplc="24900DCE">
      <w:start w:val="1"/>
      <w:numFmt w:val="bullet"/>
      <w:lvlText w:val=""/>
      <w:lvlJc w:val="left"/>
      <w:pPr>
        <w:ind w:left="720" w:hanging="360"/>
      </w:pPr>
      <w:rPr>
        <w:rFonts w:ascii="Symbol" w:hAnsi="Symbol" w:hint="default"/>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48587894">
    <w:abstractNumId w:val="0"/>
  </w:num>
  <w:num w:numId="2" w16cid:durableId="1574509095">
    <w:abstractNumId w:val="5"/>
  </w:num>
  <w:num w:numId="3" w16cid:durableId="1762292822">
    <w:abstractNumId w:val="3"/>
  </w:num>
  <w:num w:numId="4" w16cid:durableId="801271961">
    <w:abstractNumId w:val="7"/>
  </w:num>
  <w:num w:numId="5" w16cid:durableId="525481203">
    <w:abstractNumId w:val="2"/>
  </w:num>
  <w:num w:numId="6" w16cid:durableId="2124032425">
    <w:abstractNumId w:val="8"/>
  </w:num>
  <w:num w:numId="7" w16cid:durableId="1130855764">
    <w:abstractNumId w:val="9"/>
  </w:num>
  <w:num w:numId="8" w16cid:durableId="1410300816">
    <w:abstractNumId w:val="4"/>
  </w:num>
  <w:num w:numId="9" w16cid:durableId="344671996">
    <w:abstractNumId w:val="1"/>
  </w:num>
  <w:num w:numId="10" w16cid:durableId="52584717">
    <w:abstractNumId w:val="10"/>
  </w:num>
  <w:num w:numId="11" w16cid:durableId="1277059665">
    <w:abstractNumId w:val="6"/>
  </w:num>
  <w:num w:numId="12" w16cid:durableId="61807041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66AB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025C"/>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2DBA"/>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AEF"/>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3E8C"/>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68E6"/>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380"/>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1F14"/>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47A1"/>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07FD"/>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070"/>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28CC"/>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2B36"/>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0F99"/>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08A"/>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2E27"/>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15309"/>
    <w:rsid w:val="00F17AF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A749D"/>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semiHidden/>
    <w:unhideWhenUsed/>
    <w:qFormat/>
    <w:rsid w:val="00FA749D"/>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Heading2Char">
    <w:name w:val="Heading 2 Char"/>
    <w:basedOn w:val="DefaultParagraphFont"/>
    <w:link w:val="Heading2"/>
    <w:semiHidden/>
    <w:rsid w:val="00FA749D"/>
    <w:rPr>
      <w:rFonts w:asciiTheme="majorHAnsi" w:eastAsiaTheme="majorEastAsia" w:hAnsiTheme="majorHAnsi" w:cstheme="majorBidi"/>
      <w:color w:val="2F5496" w:themeColor="accent1" w:themeShade="BF"/>
      <w:sz w:val="26"/>
      <w:szCs w:val="26"/>
      <w:lang w:val="en-GB" w:eastAsia="en-US"/>
    </w:rPr>
  </w:style>
  <w:style w:type="paragraph" w:customStyle="1" w:styleId="ydp3a128cedyiv3916729010msonormal">
    <w:name w:val="ydp3a128cedyiv3916729010msonormal"/>
    <w:basedOn w:val="Normal"/>
    <w:rsid w:val="00FA749D"/>
    <w:pPr>
      <w:spacing w:before="100" w:beforeAutospacing="1" w:after="100" w:afterAutospacing="1"/>
    </w:pPr>
    <w:rPr>
      <w:rFonts w:ascii="Calibri" w:eastAsiaTheme="minorHAnsi" w:hAnsi="Calibri" w:cs="Calibri"/>
      <w:szCs w:val="22"/>
      <w:lang w:eastAsia="en-GB"/>
    </w:rPr>
  </w:style>
  <w:style w:type="paragraph" w:customStyle="1" w:styleId="ydpf7da7c0card-richinfo-primary">
    <w:name w:val="ydpf7da7c0card-richinfo-primary"/>
    <w:basedOn w:val="Normal"/>
    <w:rsid w:val="00FA749D"/>
    <w:pPr>
      <w:spacing w:before="100" w:beforeAutospacing="1" w:after="100" w:afterAutospacing="1"/>
    </w:pPr>
    <w:rPr>
      <w:rFonts w:ascii="Calibri" w:eastAsiaTheme="minorHAnsi" w:hAnsi="Calibri" w:cs="Calibri"/>
      <w:szCs w:val="22"/>
      <w:lang w:eastAsia="en-GB"/>
    </w:rPr>
  </w:style>
  <w:style w:type="paragraph" w:customStyle="1" w:styleId="paragraph">
    <w:name w:val="paragraph"/>
    <w:basedOn w:val="Normal"/>
    <w:rsid w:val="0024025C"/>
    <w:pPr>
      <w:spacing w:before="100" w:beforeAutospacing="1" w:after="100" w:afterAutospacing="1"/>
    </w:pPr>
    <w:rPr>
      <w:rFonts w:ascii="Times New Roman" w:hAnsi="Times New Roman"/>
      <w:sz w:val="24"/>
      <w:szCs w:val="24"/>
      <w:lang w:eastAsia="en-GB"/>
    </w:rPr>
  </w:style>
  <w:style w:type="character" w:customStyle="1" w:styleId="normaltextrun">
    <w:name w:val="normaltextrun"/>
    <w:basedOn w:val="DefaultParagraphFont"/>
    <w:rsid w:val="0024025C"/>
  </w:style>
  <w:style w:type="character" w:customStyle="1" w:styleId="eop">
    <w:name w:val="eop"/>
    <w:basedOn w:val="DefaultParagraphFont"/>
    <w:rsid w:val="0024025C"/>
  </w:style>
  <w:style w:type="character" w:customStyle="1" w:styleId="scxw259228079">
    <w:name w:val="scxw259228079"/>
    <w:basedOn w:val="DefaultParagraphFont"/>
    <w:rsid w:val="002402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8781807">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585646987">
      <w:bodyDiv w:val="1"/>
      <w:marLeft w:val="0"/>
      <w:marRight w:val="0"/>
      <w:marTop w:val="0"/>
      <w:marBottom w:val="0"/>
      <w:divBdr>
        <w:top w:val="none" w:sz="0" w:space="0" w:color="auto"/>
        <w:left w:val="none" w:sz="0" w:space="0" w:color="auto"/>
        <w:bottom w:val="none" w:sz="0" w:space="0" w:color="auto"/>
        <w:right w:val="none" w:sz="0" w:space="0" w:color="auto"/>
      </w:divBdr>
      <w:divsChild>
        <w:div w:id="700593251">
          <w:marLeft w:val="0"/>
          <w:marRight w:val="0"/>
          <w:marTop w:val="0"/>
          <w:marBottom w:val="0"/>
          <w:divBdr>
            <w:top w:val="none" w:sz="0" w:space="0" w:color="auto"/>
            <w:left w:val="none" w:sz="0" w:space="0" w:color="auto"/>
            <w:bottom w:val="none" w:sz="0" w:space="0" w:color="auto"/>
            <w:right w:val="none" w:sz="0" w:space="0" w:color="auto"/>
          </w:divBdr>
        </w:div>
        <w:div w:id="1171019251">
          <w:marLeft w:val="0"/>
          <w:marRight w:val="0"/>
          <w:marTop w:val="0"/>
          <w:marBottom w:val="0"/>
          <w:divBdr>
            <w:top w:val="none" w:sz="0" w:space="0" w:color="auto"/>
            <w:left w:val="none" w:sz="0" w:space="0" w:color="auto"/>
            <w:bottom w:val="none" w:sz="0" w:space="0" w:color="auto"/>
            <w:right w:val="none" w:sz="0" w:space="0" w:color="auto"/>
          </w:divBdr>
        </w:div>
        <w:div w:id="1649362075">
          <w:marLeft w:val="0"/>
          <w:marRight w:val="0"/>
          <w:marTop w:val="0"/>
          <w:marBottom w:val="0"/>
          <w:divBdr>
            <w:top w:val="none" w:sz="0" w:space="0" w:color="auto"/>
            <w:left w:val="none" w:sz="0" w:space="0" w:color="auto"/>
            <w:bottom w:val="none" w:sz="0" w:space="0" w:color="auto"/>
            <w:right w:val="none" w:sz="0" w:space="0" w:color="auto"/>
          </w:divBdr>
        </w:div>
        <w:div w:id="2130053617">
          <w:marLeft w:val="0"/>
          <w:marRight w:val="0"/>
          <w:marTop w:val="0"/>
          <w:marBottom w:val="0"/>
          <w:divBdr>
            <w:top w:val="none" w:sz="0" w:space="0" w:color="auto"/>
            <w:left w:val="none" w:sz="0" w:space="0" w:color="auto"/>
            <w:bottom w:val="none" w:sz="0" w:space="0" w:color="auto"/>
            <w:right w:val="none" w:sz="0" w:space="0" w:color="auto"/>
          </w:divBdr>
        </w:div>
      </w:divsChild>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794789334">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br01.safelinks.protection.outlook.com/?url=https%3A%2F%2Fwww.england.nhs.uk%2Fmidlands%2F2023%2F01%2F05%2Frapid-nhs-rollout-sees-more-than-30000-diabetes-patients-in-the-midlands-using-life-changing-devices%2F&amp;data=05%7C01%7Cagem.lincolnshireicb.foi%40nhs.net%7C7e5cdd5add6147b371b008db10f0dd9a%7C37c354b285b047f5b22207b48d774ee3%7C0%7C0%7C638122398917386691%7CUnknown%7CTWFpbGZsb3d8eyJWIjoiMC4wLjAwMDAiLCJQIjoiV2luMzIiLCJBTiI6Ik1haWwiLCJXVCI6Mn0%3D%7C3000%7C%7C%7C&amp;sdata=S8nuryw1YZXfJp7oXxqAWArLuQ3q7q4BAj87QzkxEpk%3D&amp;reserved=0"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gbr01.safelinks.protection.outlook.com/?url=https%3A%2F%2Flincolnshire-pacef.nhs.uk%2Fdownload_file%2F893%2F0&amp;data=05%7C01%7Cagem.lincolnshireicb.foi%40nhs.net%7C41c32ec100b846a6024008db18afc672%7C37c354b285b047f5b22207b48d774ee3%7C0%7C0%7C638130915441858973%7CUnknown%7CTWFpbGZsb3d8eyJWIjoiMC4wLjAwMDAiLCJQIjoiV2luMzIiLCJBTiI6Ik1haWwiLCJXVCI6Mn0%3D%7C3000%7C%7C%7C&amp;sdata=7hzLVGzJ13ta%2F9EjJ04KJFY32ujezaC2nLekvuJK4w0%3D&amp;reserved=0"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F2CE92E8-7E7D-4829-A003-A78B32AE75D5}"/>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17</TotalTime>
  <Pages>2</Pages>
  <Words>594</Words>
  <Characters>4519</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18</cp:revision>
  <dcterms:created xsi:type="dcterms:W3CDTF">2023-02-28T09:19:00Z</dcterms:created>
  <dcterms:modified xsi:type="dcterms:W3CDTF">2023-03-06T11:50:00Z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