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59ED5F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715A6">
        <w:rPr>
          <w:rFonts w:ascii="Arial" w:hAnsi="Arial" w:cs="Arial"/>
          <w:color w:val="000000"/>
        </w:rPr>
        <w:t>01 March</w:t>
      </w:r>
      <w:r w:rsidR="00D6265D">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4BA6A72"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D6265D">
        <w:rPr>
          <w:rFonts w:ascii="Arial" w:hAnsi="Arial" w:cs="Arial"/>
          <w:color w:val="000000"/>
        </w:rPr>
        <w:t>70226</w:t>
      </w:r>
    </w:p>
    <w:p w14:paraId="41C8F396" w14:textId="77777777" w:rsidR="00957674" w:rsidRDefault="00957674" w:rsidP="00957674">
      <w:pPr>
        <w:rPr>
          <w:rFonts w:ascii="Arial" w:hAnsi="Arial" w:cs="Arial"/>
          <w:szCs w:val="22"/>
        </w:rPr>
      </w:pPr>
    </w:p>
    <w:p w14:paraId="72A3D3EC" w14:textId="4405C843" w:rsidR="00957674" w:rsidRDefault="00957674" w:rsidP="00504140">
      <w:pPr>
        <w:rPr>
          <w:rFonts w:ascii="Arial" w:hAnsi="Arial" w:cs="Arial"/>
          <w:color w:val="000000"/>
        </w:rPr>
      </w:pPr>
      <w:r>
        <w:rPr>
          <w:rFonts w:ascii="Arial" w:hAnsi="Arial" w:cs="Arial"/>
          <w:szCs w:val="22"/>
        </w:rPr>
        <w:t xml:space="preserve">I refer to your email of </w:t>
      </w:r>
      <w:r w:rsidR="00D6265D">
        <w:rPr>
          <w:rFonts w:ascii="Arial" w:hAnsi="Arial" w:cs="Arial"/>
          <w:color w:val="000000"/>
        </w:rPr>
        <w:t>20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5530FE">
        <w:rPr>
          <w:rFonts w:ascii="Arial" w:hAnsi="Arial" w:cs="Arial"/>
          <w:color w:val="000000"/>
        </w:rPr>
        <w:t xml:space="preserve">Continuing Healthcare </w:t>
      </w:r>
      <w:r w:rsidR="00745784">
        <w:rPr>
          <w:rFonts w:ascii="Arial" w:hAnsi="Arial" w:cs="Arial"/>
          <w:color w:val="000000"/>
        </w:rPr>
        <w:t>funding</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7D827A6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D6265D">
        <w:rPr>
          <w:rFonts w:ascii="Arial" w:hAnsi="Arial" w:cs="Arial"/>
          <w:color w:val="000000"/>
        </w:rPr>
        <w:t>do</w:t>
      </w:r>
      <w:r w:rsidR="00D6265D" w:rsidRPr="00D6265D">
        <w:rPr>
          <w:rFonts w:ascii="Arial" w:hAnsi="Arial" w:cs="Arial"/>
          <w:color w:val="000000"/>
        </w:rPr>
        <w:t xml:space="preserve"> </w:t>
      </w:r>
      <w:r w:rsidR="002742FE" w:rsidRPr="00D6265D">
        <w:rPr>
          <w:rFonts w:ascii="Arial" w:hAnsi="Arial" w:cs="Arial"/>
          <w:color w:val="000000"/>
        </w:rPr>
        <w:t>hold</w:t>
      </w:r>
      <w:r w:rsidR="00657D32" w:rsidRPr="00D6265D">
        <w:rPr>
          <w:rFonts w:ascii="Arial" w:hAnsi="Arial" w:cs="Arial"/>
          <w:szCs w:val="22"/>
        </w:rPr>
        <w:t xml:space="preserve"> </w:t>
      </w:r>
      <w:r w:rsidRPr="00D6265D">
        <w:rPr>
          <w:rFonts w:ascii="Arial" w:hAnsi="Arial" w:cs="Arial"/>
          <w:szCs w:val="22"/>
        </w:rPr>
        <w:t>the information that you have requested. A response to each element of your request is detailed below</w:t>
      </w:r>
      <w:r w:rsidR="00C660B7">
        <w:rPr>
          <w:rFonts w:ascii="Arial" w:hAnsi="Arial" w:cs="Arial"/>
          <w:szCs w:val="22"/>
        </w:rPr>
        <w:t>.</w:t>
      </w:r>
    </w:p>
    <w:p w14:paraId="2B81AF34" w14:textId="77777777" w:rsidR="002742FE" w:rsidRPr="00D6265D" w:rsidRDefault="002742FE" w:rsidP="002742FE">
      <w:pPr>
        <w:pStyle w:val="PlainText"/>
        <w:rPr>
          <w:rFonts w:ascii="Arial" w:eastAsia="Times New Roman" w:hAnsi="Arial" w:cs="Arial"/>
          <w:b/>
          <w:bCs/>
          <w:szCs w:val="22"/>
        </w:rPr>
      </w:pPr>
    </w:p>
    <w:p w14:paraId="7690ECDE" w14:textId="77777777" w:rsidR="00E13DE3" w:rsidRPr="00E13DE3" w:rsidRDefault="00E13DE3" w:rsidP="00E13DE3">
      <w:pPr>
        <w:shd w:val="clear" w:color="auto" w:fill="FFFFFF"/>
        <w:rPr>
          <w:rFonts w:ascii="Arial" w:hAnsi="Arial" w:cs="Arial"/>
          <w:b/>
          <w:bCs/>
          <w:color w:val="000000"/>
          <w:szCs w:val="22"/>
        </w:rPr>
      </w:pPr>
      <w:r w:rsidRPr="00E13DE3">
        <w:rPr>
          <w:rStyle w:val="contentpasted0"/>
          <w:rFonts w:ascii="Arial" w:hAnsi="Arial" w:cs="Arial"/>
          <w:b/>
          <w:bCs/>
          <w:color w:val="000000"/>
          <w:szCs w:val="22"/>
        </w:rPr>
        <w:t>Please treat this as a request under The Freedom of Information Act 2000 (‘FoIA’) </w:t>
      </w:r>
    </w:p>
    <w:p w14:paraId="30DBEDE5" w14:textId="77777777" w:rsidR="00E13DE3" w:rsidRPr="00E13DE3" w:rsidRDefault="00E13DE3" w:rsidP="00E13DE3">
      <w:pPr>
        <w:shd w:val="clear" w:color="auto" w:fill="FFFFFF"/>
        <w:rPr>
          <w:rFonts w:ascii="Arial" w:hAnsi="Arial" w:cs="Arial"/>
          <w:b/>
          <w:bCs/>
          <w:color w:val="000000"/>
          <w:szCs w:val="22"/>
        </w:rPr>
      </w:pPr>
      <w:r w:rsidRPr="00E13DE3">
        <w:rPr>
          <w:rFonts w:ascii="Arial" w:hAnsi="Arial" w:cs="Arial"/>
          <w:b/>
          <w:bCs/>
          <w:color w:val="000000"/>
          <w:szCs w:val="22"/>
        </w:rPr>
        <w:t> </w:t>
      </w:r>
    </w:p>
    <w:p w14:paraId="00423DBE" w14:textId="77777777" w:rsidR="00E13DE3" w:rsidRPr="00E13DE3" w:rsidRDefault="00E13DE3" w:rsidP="00E13DE3">
      <w:pPr>
        <w:shd w:val="clear" w:color="auto" w:fill="FFFFFF"/>
        <w:rPr>
          <w:rFonts w:ascii="Arial" w:hAnsi="Arial" w:cs="Arial"/>
          <w:b/>
          <w:bCs/>
          <w:color w:val="000000"/>
          <w:szCs w:val="22"/>
        </w:rPr>
      </w:pPr>
      <w:r w:rsidRPr="00E13DE3">
        <w:rPr>
          <w:rStyle w:val="contentpasted0"/>
          <w:rFonts w:ascii="Arial" w:hAnsi="Arial" w:cs="Arial"/>
          <w:b/>
          <w:bCs/>
          <w:color w:val="000000"/>
          <w:szCs w:val="22"/>
        </w:rPr>
        <w:t>I note from your response to a request for information under FoIA, that of the</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584 people cumulatively eligible for CHC funding</w:t>
      </w:r>
      <w:r w:rsidRPr="00E13DE3">
        <w:rPr>
          <w:rStyle w:val="contentpasted0"/>
          <w:rFonts w:ascii="Arial" w:hAnsi="Arial" w:cs="Arial"/>
          <w:b/>
          <w:bCs/>
          <w:color w:val="000000"/>
          <w:szCs w:val="22"/>
          <w:vertAlign w:val="superscript"/>
        </w:rPr>
        <w:t>1</w:t>
      </w:r>
      <w:r w:rsidRPr="00E13DE3">
        <w:rPr>
          <w:rStyle w:val="contentpasted0"/>
          <w:rFonts w:ascii="Arial" w:hAnsi="Arial" w:cs="Arial"/>
          <w:b/>
          <w:bCs/>
          <w:color w:val="000000"/>
          <w:szCs w:val="22"/>
        </w:rPr>
        <w:t>, only</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211 people</w:t>
      </w:r>
      <w:r w:rsidRPr="00E13DE3">
        <w:rPr>
          <w:rStyle w:val="contentpasted0"/>
          <w:rFonts w:ascii="Arial" w:hAnsi="Arial" w:cs="Arial"/>
          <w:b/>
          <w:bCs/>
          <w:color w:val="000000"/>
          <w:szCs w:val="22"/>
          <w:vertAlign w:val="superscript"/>
        </w:rPr>
        <w:t>2</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were entitled to both CHC and a PHB (your decision notice,</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FOI Reference Number:</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69488 refers). </w:t>
      </w:r>
    </w:p>
    <w:p w14:paraId="08474372" w14:textId="77777777" w:rsidR="00E13DE3" w:rsidRPr="00E13DE3" w:rsidRDefault="00E13DE3" w:rsidP="00E13DE3">
      <w:pPr>
        <w:shd w:val="clear" w:color="auto" w:fill="FFFFFF"/>
        <w:rPr>
          <w:rFonts w:ascii="Arial" w:hAnsi="Arial" w:cs="Arial"/>
          <w:b/>
          <w:bCs/>
          <w:color w:val="000000"/>
          <w:szCs w:val="22"/>
        </w:rPr>
      </w:pPr>
      <w:r w:rsidRPr="00E13DE3">
        <w:rPr>
          <w:rFonts w:ascii="Arial" w:hAnsi="Arial" w:cs="Arial"/>
          <w:b/>
          <w:bCs/>
          <w:color w:val="000000"/>
          <w:szCs w:val="22"/>
        </w:rPr>
        <w:t> </w:t>
      </w:r>
    </w:p>
    <w:p w14:paraId="30F32058" w14:textId="77777777" w:rsidR="00E13DE3" w:rsidRPr="00E13DE3" w:rsidRDefault="00E13DE3" w:rsidP="00E13DE3">
      <w:pPr>
        <w:shd w:val="clear" w:color="auto" w:fill="FFFFFF"/>
        <w:rPr>
          <w:rFonts w:ascii="Arial" w:hAnsi="Arial" w:cs="Arial"/>
          <w:b/>
          <w:bCs/>
          <w:color w:val="000000"/>
          <w:szCs w:val="22"/>
        </w:rPr>
      </w:pPr>
      <w:r w:rsidRPr="00E13DE3">
        <w:rPr>
          <w:rStyle w:val="contentpasted0"/>
          <w:rFonts w:ascii="Arial" w:hAnsi="Arial" w:cs="Arial"/>
          <w:b/>
          <w:bCs/>
          <w:color w:val="000000"/>
          <w:szCs w:val="22"/>
        </w:rPr>
        <w:t>Of those 211 people, I would like to know in how many of those cases</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the ICB decided that it was necessary for the direct payment to be used to secure services from a member of the individual’s family who lived in the same household. </w:t>
      </w:r>
    </w:p>
    <w:p w14:paraId="49A1EE55" w14:textId="77777777" w:rsidR="00E13DE3" w:rsidRPr="00E13DE3" w:rsidRDefault="00E13DE3" w:rsidP="00E13DE3">
      <w:pPr>
        <w:shd w:val="clear" w:color="auto" w:fill="FFFFFF"/>
        <w:rPr>
          <w:rFonts w:ascii="Arial" w:hAnsi="Arial" w:cs="Arial"/>
          <w:b/>
          <w:bCs/>
          <w:color w:val="000000"/>
          <w:szCs w:val="22"/>
        </w:rPr>
      </w:pPr>
      <w:r w:rsidRPr="00E13DE3">
        <w:rPr>
          <w:rFonts w:ascii="Arial" w:hAnsi="Arial" w:cs="Arial"/>
          <w:b/>
          <w:bCs/>
          <w:color w:val="000000"/>
          <w:szCs w:val="22"/>
        </w:rPr>
        <w:t> </w:t>
      </w:r>
    </w:p>
    <w:p w14:paraId="64410AB1" w14:textId="77777777" w:rsidR="00E13DE3" w:rsidRPr="00E13DE3" w:rsidRDefault="00E13DE3" w:rsidP="00E13DE3">
      <w:pPr>
        <w:shd w:val="clear" w:color="auto" w:fill="FFFFFF"/>
        <w:rPr>
          <w:rFonts w:ascii="Arial" w:hAnsi="Arial" w:cs="Arial"/>
          <w:b/>
          <w:bCs/>
          <w:color w:val="000000"/>
          <w:szCs w:val="22"/>
        </w:rPr>
      </w:pPr>
      <w:r w:rsidRPr="00E13DE3">
        <w:rPr>
          <w:rStyle w:val="contentpasted0"/>
          <w:rFonts w:ascii="Arial" w:hAnsi="Arial" w:cs="Arial"/>
          <w:b/>
          <w:bCs/>
          <w:color w:val="000000"/>
          <w:szCs w:val="22"/>
          <w:vertAlign w:val="superscript"/>
        </w:rPr>
        <w:t>1</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at the end of Quarter 1 (April – June 2022) </w:t>
      </w:r>
    </w:p>
    <w:p w14:paraId="2E442402" w14:textId="77777777" w:rsidR="00E13DE3" w:rsidRPr="00E13DE3" w:rsidRDefault="00E13DE3" w:rsidP="00E13DE3">
      <w:pPr>
        <w:shd w:val="clear" w:color="auto" w:fill="FFFFFF"/>
        <w:rPr>
          <w:rFonts w:ascii="Arial" w:hAnsi="Arial" w:cs="Arial"/>
          <w:b/>
          <w:bCs/>
          <w:color w:val="000000"/>
          <w:szCs w:val="22"/>
        </w:rPr>
      </w:pPr>
      <w:r w:rsidRPr="00E13DE3">
        <w:rPr>
          <w:rStyle w:val="contentpasted0"/>
          <w:rFonts w:ascii="Arial" w:hAnsi="Arial" w:cs="Arial"/>
          <w:b/>
          <w:bCs/>
          <w:color w:val="000000"/>
          <w:szCs w:val="22"/>
          <w:vertAlign w:val="superscript"/>
        </w:rPr>
        <w:t>2</w:t>
      </w:r>
      <w:r w:rsidRPr="00E13DE3">
        <w:rPr>
          <w:rStyle w:val="apple-converted-space"/>
          <w:rFonts w:ascii="Arial" w:hAnsi="Arial" w:cs="Arial"/>
          <w:b/>
          <w:bCs/>
          <w:color w:val="000000"/>
          <w:szCs w:val="22"/>
        </w:rPr>
        <w:t> </w:t>
      </w:r>
      <w:r w:rsidRPr="00E13DE3">
        <w:rPr>
          <w:rStyle w:val="contentpasted0"/>
          <w:rFonts w:ascii="Arial" w:hAnsi="Arial" w:cs="Arial"/>
          <w:b/>
          <w:bCs/>
          <w:color w:val="000000"/>
          <w:szCs w:val="22"/>
        </w:rPr>
        <w:t>at the end of August 2022 </w:t>
      </w:r>
    </w:p>
    <w:p w14:paraId="4B6D4F7A" w14:textId="623D06AC" w:rsidR="00554E15" w:rsidRPr="00E13DE3" w:rsidRDefault="00E13DE3" w:rsidP="00E13DE3">
      <w:pPr>
        <w:shd w:val="clear" w:color="auto" w:fill="FFFFFF"/>
        <w:rPr>
          <w:b/>
          <w:bCs/>
          <w:color w:val="000000"/>
          <w:sz w:val="27"/>
          <w:szCs w:val="27"/>
        </w:rPr>
      </w:pPr>
      <w:r w:rsidRPr="00E13DE3">
        <w:rPr>
          <w:b/>
          <w:bCs/>
          <w:color w:val="000000"/>
          <w:sz w:val="20"/>
        </w:rPr>
        <w:t> </w:t>
      </w:r>
    </w:p>
    <w:p w14:paraId="7556C37B" w14:textId="03CE5833" w:rsidR="00745784" w:rsidRDefault="00554E15" w:rsidP="00745784">
      <w:pPr>
        <w:rPr>
          <w:rFonts w:ascii="Arial" w:hAnsi="Arial" w:cs="Arial"/>
        </w:rPr>
      </w:pPr>
      <w:r w:rsidRPr="00554E15">
        <w:rPr>
          <w:rFonts w:ascii="Arial" w:hAnsi="Arial" w:cs="Arial"/>
          <w:szCs w:val="22"/>
        </w:rPr>
        <w:t>The ICB has</w:t>
      </w:r>
      <w:r w:rsidR="00745784" w:rsidRPr="00554E15">
        <w:rPr>
          <w:rFonts w:ascii="Arial" w:hAnsi="Arial" w:cs="Arial"/>
        </w:rPr>
        <w:t xml:space="preserve"> 22</w:t>
      </w:r>
      <w:r w:rsidRPr="00554E15">
        <w:rPr>
          <w:rFonts w:ascii="Arial" w:hAnsi="Arial" w:cs="Arial"/>
        </w:rPr>
        <w:t xml:space="preserve"> cases</w:t>
      </w:r>
      <w:r w:rsidR="00745784">
        <w:rPr>
          <w:rFonts w:ascii="Arial" w:hAnsi="Arial" w:cs="Arial"/>
        </w:rPr>
        <w:t xml:space="preserve"> that meet this criteria. </w:t>
      </w:r>
    </w:p>
    <w:p w14:paraId="594A38B3" w14:textId="77777777" w:rsidR="00745784" w:rsidRPr="00D6265D" w:rsidRDefault="00745784" w:rsidP="00D6265D">
      <w:pPr>
        <w:shd w:val="clear" w:color="auto" w:fill="FFFFFF"/>
        <w:rPr>
          <w:rFonts w:ascii="Arial"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715A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22D358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589D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8168945">
    <w:abstractNumId w:val="0"/>
  </w:num>
  <w:num w:numId="2" w16cid:durableId="183371851">
    <w:abstractNumId w:val="3"/>
  </w:num>
  <w:num w:numId="3" w16cid:durableId="1801066331">
    <w:abstractNumId w:val="2"/>
  </w:num>
  <w:num w:numId="4" w16cid:durableId="2096704287">
    <w:abstractNumId w:val="4"/>
  </w:num>
  <w:num w:numId="5" w16cid:durableId="3553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4C0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0FE"/>
    <w:rsid w:val="00553BB8"/>
    <w:rsid w:val="00553F7C"/>
    <w:rsid w:val="00554E15"/>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578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15A6"/>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265D"/>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3DE3"/>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5F6F"/>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D6265D"/>
  </w:style>
  <w:style w:type="character" w:customStyle="1" w:styleId="apple-converted-space">
    <w:name w:val="apple-converted-space"/>
    <w:basedOn w:val="DefaultParagraphFont"/>
    <w:rsid w:val="00D626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155840">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76579423">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90136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C8CB7C78-53CC-4B12-923F-AEA6126506A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435</Words>
  <Characters>2622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2023-02-28T10:10:00Z</dcterms:created>
  <dcterms:modified xsi:type="dcterms:W3CDTF">2023-03-01T08:56:00Z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