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45BF30B"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36CE6">
        <w:rPr>
          <w:rFonts w:ascii="Arial" w:hAnsi="Arial" w:cs="Arial"/>
          <w:color w:val="000000"/>
        </w:rPr>
        <w:t>0</w:t>
      </w:r>
      <w:r w:rsidR="00DA1678">
        <w:rPr>
          <w:rFonts w:ascii="Arial" w:hAnsi="Arial" w:cs="Arial"/>
          <w:color w:val="000000"/>
        </w:rPr>
        <w:t>8</w:t>
      </w:r>
      <w:r w:rsidR="00A36CE6">
        <w:rPr>
          <w:rFonts w:ascii="Arial" w:hAnsi="Arial" w:cs="Arial"/>
          <w:color w:val="000000"/>
        </w:rPr>
        <w:t xml:space="preserve">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33EF1221"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A36CE6">
        <w:rPr>
          <w:rFonts w:ascii="Arial" w:hAnsi="Arial" w:cs="Arial"/>
          <w:color w:val="000000"/>
        </w:rPr>
        <w:t>700</w:t>
      </w:r>
      <w:r w:rsidR="00E16334">
        <w:rPr>
          <w:rFonts w:ascii="Arial" w:hAnsi="Arial" w:cs="Arial"/>
          <w:color w:val="000000"/>
        </w:rPr>
        <w:t>57</w:t>
      </w:r>
    </w:p>
    <w:p w14:paraId="41C8F396" w14:textId="77777777" w:rsidR="00957674" w:rsidRDefault="00957674" w:rsidP="00957674">
      <w:pPr>
        <w:rPr>
          <w:rFonts w:ascii="Arial" w:hAnsi="Arial" w:cs="Arial"/>
          <w:szCs w:val="22"/>
        </w:rPr>
      </w:pPr>
    </w:p>
    <w:p w14:paraId="72A3D3EC" w14:textId="3F131333" w:rsidR="00957674" w:rsidRDefault="00957674" w:rsidP="00504140">
      <w:pPr>
        <w:rPr>
          <w:rFonts w:ascii="Arial" w:hAnsi="Arial" w:cs="Arial"/>
          <w:color w:val="000000"/>
        </w:rPr>
      </w:pPr>
      <w:r>
        <w:rPr>
          <w:rFonts w:ascii="Arial" w:hAnsi="Arial" w:cs="Arial"/>
          <w:szCs w:val="22"/>
        </w:rPr>
        <w:t xml:space="preserve">I refer to your email of </w:t>
      </w:r>
      <w:r w:rsidR="00A67439">
        <w:rPr>
          <w:rFonts w:ascii="Arial" w:hAnsi="Arial" w:cs="Arial"/>
          <w:color w:val="000000"/>
        </w:rPr>
        <w:t>20</w:t>
      </w:r>
      <w:r w:rsidR="00C02C79">
        <w:rPr>
          <w:rFonts w:ascii="Arial" w:hAnsi="Arial" w:cs="Arial"/>
          <w:color w:val="000000"/>
        </w:rPr>
        <w:t xml:space="preserve">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3068CD">
        <w:rPr>
          <w:rFonts w:ascii="Arial" w:hAnsi="Arial" w:cs="Arial"/>
          <w:color w:val="000000"/>
        </w:rPr>
        <w:t>the Sidings Medical Practice</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5975B4F9"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sidRPr="00C02C79">
        <w:rPr>
          <w:rFonts w:ascii="Arial" w:hAnsi="Arial" w:cs="Arial"/>
          <w:szCs w:val="22"/>
        </w:rPr>
        <w:t>I</w:t>
      </w:r>
      <w:r w:rsidR="00187458" w:rsidRPr="00C02C79">
        <w:rPr>
          <w:rFonts w:ascii="Arial" w:hAnsi="Arial" w:cs="Arial"/>
          <w:szCs w:val="22"/>
        </w:rPr>
        <w:t xml:space="preserve">ntegrated </w:t>
      </w:r>
      <w:r w:rsidR="001C4DB1" w:rsidRPr="00C02C79">
        <w:rPr>
          <w:rFonts w:ascii="Arial" w:hAnsi="Arial" w:cs="Arial"/>
          <w:szCs w:val="22"/>
        </w:rPr>
        <w:t>C</w:t>
      </w:r>
      <w:r w:rsidR="00187458" w:rsidRPr="00C02C79">
        <w:rPr>
          <w:rFonts w:ascii="Arial" w:hAnsi="Arial" w:cs="Arial"/>
          <w:szCs w:val="22"/>
        </w:rPr>
        <w:t xml:space="preserve">are </w:t>
      </w:r>
      <w:r w:rsidR="001C4DB1" w:rsidRPr="00C02C79">
        <w:rPr>
          <w:rFonts w:ascii="Arial" w:hAnsi="Arial" w:cs="Arial"/>
          <w:szCs w:val="22"/>
        </w:rPr>
        <w:t>B</w:t>
      </w:r>
      <w:r w:rsidR="00187458" w:rsidRPr="00C02C79">
        <w:rPr>
          <w:rFonts w:ascii="Arial" w:hAnsi="Arial" w:cs="Arial"/>
          <w:szCs w:val="22"/>
        </w:rPr>
        <w:t>oard (ICB)</w:t>
      </w:r>
      <w:r w:rsidRPr="00C02C79">
        <w:rPr>
          <w:rFonts w:ascii="Arial" w:hAnsi="Arial" w:cs="Arial"/>
          <w:szCs w:val="22"/>
        </w:rPr>
        <w:t xml:space="preserve"> and in accordance with S.1 (1) of the Freedom of Information Act 2000 (FOIA) that we </w:t>
      </w:r>
      <w:r w:rsidR="002742FE" w:rsidRPr="00C02C79">
        <w:rPr>
          <w:rFonts w:ascii="Arial" w:hAnsi="Arial" w:cs="Arial"/>
          <w:color w:val="000000"/>
        </w:rPr>
        <w:t>do</w:t>
      </w:r>
      <w:r w:rsidR="00C02C79" w:rsidRPr="00C02C79">
        <w:rPr>
          <w:rFonts w:ascii="Arial" w:hAnsi="Arial" w:cs="Arial"/>
          <w:color w:val="000000"/>
        </w:rPr>
        <w:t xml:space="preserve"> </w:t>
      </w:r>
      <w:r w:rsidR="002742FE" w:rsidRPr="00C02C79">
        <w:rPr>
          <w:rFonts w:ascii="Arial" w:hAnsi="Arial" w:cs="Arial"/>
          <w:color w:val="000000"/>
        </w:rPr>
        <w:t>hold</w:t>
      </w:r>
      <w:r w:rsidR="00657D32" w:rsidRPr="00C02C79">
        <w:rPr>
          <w:rFonts w:ascii="Arial" w:hAnsi="Arial" w:cs="Arial"/>
          <w:szCs w:val="22"/>
        </w:rPr>
        <w:t xml:space="preserve"> </w:t>
      </w:r>
      <w:r w:rsidRPr="00C02C79">
        <w:rPr>
          <w:rFonts w:ascii="Arial" w:hAnsi="Arial" w:cs="Arial"/>
          <w:szCs w:val="22"/>
        </w:rPr>
        <w:t>the</w:t>
      </w:r>
      <w:r w:rsidRPr="00657D32">
        <w:rPr>
          <w:rFonts w:ascii="Arial" w:hAnsi="Arial" w:cs="Arial"/>
          <w:szCs w:val="22"/>
        </w:rPr>
        <w:t xml:space="preserve"> information that you have requested. </w:t>
      </w:r>
      <w:r w:rsidR="00C02C79">
        <w:rPr>
          <w:rFonts w:ascii="Arial" w:hAnsi="Arial" w:cs="Arial"/>
          <w:szCs w:val="22"/>
        </w:rPr>
        <w:t>Please see further details</w:t>
      </w:r>
      <w:r w:rsidRPr="00657D32">
        <w:rPr>
          <w:rFonts w:ascii="Arial" w:hAnsi="Arial" w:cs="Arial"/>
          <w:szCs w:val="22"/>
        </w:rPr>
        <w:t xml:space="preserve"> </w:t>
      </w:r>
      <w:r>
        <w:rPr>
          <w:rFonts w:ascii="Arial" w:hAnsi="Arial" w:cs="Arial"/>
          <w:szCs w:val="22"/>
        </w:rPr>
        <w:t>below</w:t>
      </w:r>
      <w:r w:rsidR="00C660B7">
        <w:rPr>
          <w:rFonts w:ascii="Arial" w:hAnsi="Arial" w:cs="Arial"/>
          <w:szCs w:val="22"/>
        </w:rPr>
        <w:t>.</w:t>
      </w:r>
    </w:p>
    <w:p w14:paraId="0D11F099" w14:textId="77777777" w:rsidR="00C02C79" w:rsidRPr="00C02C79" w:rsidRDefault="00C02C79" w:rsidP="003068CD">
      <w:pPr>
        <w:pStyle w:val="PlainText"/>
        <w:rPr>
          <w:rFonts w:ascii="Arial" w:eastAsia="Times New Roman" w:hAnsi="Arial" w:cs="Arial"/>
          <w:b/>
          <w:bCs/>
          <w:szCs w:val="22"/>
        </w:rPr>
      </w:pPr>
    </w:p>
    <w:p w14:paraId="06AFDA7E" w14:textId="61A4608A" w:rsidR="007B2513" w:rsidRDefault="000D397A" w:rsidP="007B2513">
      <w:pPr>
        <w:rPr>
          <w:rFonts w:ascii="Arial" w:hAnsi="Arial" w:cs="Arial"/>
          <w:b/>
          <w:bCs/>
          <w:szCs w:val="22"/>
        </w:rPr>
      </w:pPr>
      <w:r>
        <w:rPr>
          <w:rFonts w:ascii="Arial" w:hAnsi="Arial" w:cs="Arial"/>
          <w:b/>
          <w:bCs/>
          <w:szCs w:val="22"/>
        </w:rPr>
        <w:t>Will you please supply a copy of the contract awarded to Omnes Healthcare Ltd, Evergreen House, The Edge,</w:t>
      </w:r>
      <w:r w:rsidR="00760DEB">
        <w:rPr>
          <w:rFonts w:ascii="Arial" w:hAnsi="Arial" w:cs="Arial"/>
          <w:b/>
          <w:bCs/>
          <w:szCs w:val="22"/>
        </w:rPr>
        <w:t xml:space="preserve"> </w:t>
      </w:r>
      <w:r>
        <w:rPr>
          <w:rFonts w:ascii="Arial" w:hAnsi="Arial" w:cs="Arial"/>
          <w:b/>
          <w:bCs/>
          <w:szCs w:val="22"/>
        </w:rPr>
        <w:t>Clowes</w:t>
      </w:r>
      <w:r w:rsidR="00760DEB">
        <w:rPr>
          <w:rFonts w:ascii="Arial" w:hAnsi="Arial" w:cs="Arial"/>
          <w:b/>
          <w:bCs/>
          <w:szCs w:val="22"/>
        </w:rPr>
        <w:t xml:space="preserve"> St. Manchester M3 5NA to operate The Sidings Med</w:t>
      </w:r>
      <w:r w:rsidR="002F6291">
        <w:rPr>
          <w:rFonts w:ascii="Arial" w:hAnsi="Arial" w:cs="Arial"/>
          <w:b/>
          <w:bCs/>
          <w:szCs w:val="22"/>
        </w:rPr>
        <w:t>ical Practice, Sleaford Rd, Boston, PE21 8EG</w:t>
      </w:r>
      <w:r w:rsidR="00C024BA">
        <w:rPr>
          <w:rFonts w:ascii="Arial" w:hAnsi="Arial" w:cs="Arial"/>
          <w:b/>
          <w:bCs/>
          <w:szCs w:val="22"/>
        </w:rPr>
        <w:t>. Hopefully you can supply this in PDF format</w:t>
      </w:r>
      <w:r w:rsidR="00941F4E">
        <w:rPr>
          <w:rFonts w:ascii="Arial" w:hAnsi="Arial" w:cs="Arial"/>
          <w:b/>
          <w:bCs/>
          <w:szCs w:val="22"/>
        </w:rPr>
        <w:t>.</w:t>
      </w:r>
    </w:p>
    <w:p w14:paraId="7A18662C" w14:textId="4A6AE347" w:rsidR="00941F4E" w:rsidRPr="00116DBF" w:rsidRDefault="00941F4E" w:rsidP="007B2513">
      <w:pPr>
        <w:rPr>
          <w:rFonts w:ascii="Arial" w:hAnsi="Arial" w:cs="Arial"/>
          <w:b/>
          <w:bCs/>
          <w:szCs w:val="22"/>
        </w:rPr>
      </w:pPr>
      <w:r>
        <w:rPr>
          <w:rFonts w:ascii="Arial" w:hAnsi="Arial" w:cs="Arial"/>
          <w:b/>
          <w:bCs/>
          <w:szCs w:val="22"/>
        </w:rPr>
        <w:t>I realise that this contract may contain financially sensitive material</w:t>
      </w:r>
      <w:r w:rsidR="00083B23">
        <w:rPr>
          <w:rFonts w:ascii="Arial" w:hAnsi="Arial" w:cs="Arial"/>
          <w:b/>
          <w:bCs/>
          <w:szCs w:val="22"/>
        </w:rPr>
        <w:t>,</w:t>
      </w:r>
      <w:r>
        <w:rPr>
          <w:rFonts w:ascii="Arial" w:hAnsi="Arial" w:cs="Arial"/>
          <w:b/>
          <w:bCs/>
          <w:szCs w:val="22"/>
        </w:rPr>
        <w:t xml:space="preserve"> so I will understand if some details of finances are</w:t>
      </w:r>
      <w:r w:rsidR="00083B23">
        <w:rPr>
          <w:rFonts w:ascii="Arial" w:hAnsi="Arial" w:cs="Arial"/>
          <w:b/>
          <w:bCs/>
          <w:szCs w:val="22"/>
        </w:rPr>
        <w:t xml:space="preserve"> omitted.</w:t>
      </w:r>
    </w:p>
    <w:p w14:paraId="71CBCD45" w14:textId="328ECE19" w:rsidR="00147C96" w:rsidRDefault="00147C96" w:rsidP="003068CD">
      <w:pPr>
        <w:pStyle w:val="PlainText"/>
        <w:rPr>
          <w:rFonts w:ascii="Arial" w:eastAsia="Times New Roman" w:hAnsi="Arial" w:cs="Arial"/>
          <w:b/>
          <w:bCs/>
          <w:szCs w:val="22"/>
        </w:rPr>
      </w:pPr>
    </w:p>
    <w:p w14:paraId="2B855CA4" w14:textId="2AFDD905" w:rsidR="00147C96" w:rsidRDefault="00147C96" w:rsidP="003068CD">
      <w:pPr>
        <w:pStyle w:val="PlainText"/>
        <w:rPr>
          <w:rFonts w:ascii="Arial" w:eastAsia="Times New Roman" w:hAnsi="Arial" w:cs="Arial"/>
          <w:szCs w:val="22"/>
        </w:rPr>
      </w:pPr>
      <w:r w:rsidRPr="00147C96">
        <w:rPr>
          <w:rFonts w:ascii="Arial" w:eastAsia="Times New Roman" w:hAnsi="Arial" w:cs="Arial"/>
          <w:szCs w:val="22"/>
        </w:rPr>
        <w:t>Please see the attached file</w:t>
      </w:r>
      <w:r w:rsidR="00D841C6">
        <w:rPr>
          <w:rFonts w:ascii="Arial" w:eastAsia="Times New Roman" w:hAnsi="Arial" w:cs="Arial"/>
          <w:szCs w:val="22"/>
        </w:rPr>
        <w:t xml:space="preserve">.  </w:t>
      </w:r>
    </w:p>
    <w:p w14:paraId="677B4D63" w14:textId="0054AE21" w:rsidR="00D841C6" w:rsidRDefault="00D841C6" w:rsidP="003068CD">
      <w:pPr>
        <w:pStyle w:val="PlainText"/>
        <w:rPr>
          <w:rFonts w:ascii="Arial" w:eastAsia="Times New Roman" w:hAnsi="Arial" w:cs="Arial"/>
          <w:szCs w:val="22"/>
        </w:rPr>
      </w:pPr>
    </w:p>
    <w:p w14:paraId="4BA8CF53" w14:textId="2A5BAEE0" w:rsidR="00D841C6" w:rsidRDefault="00D841C6" w:rsidP="003068CD">
      <w:pPr>
        <w:pStyle w:val="PlainText"/>
        <w:rPr>
          <w:rFonts w:ascii="Arial" w:eastAsia="Times New Roman" w:hAnsi="Arial" w:cs="Arial"/>
          <w:szCs w:val="22"/>
        </w:rPr>
      </w:pPr>
      <w:r>
        <w:rPr>
          <w:rFonts w:ascii="Arial" w:eastAsia="Times New Roman" w:hAnsi="Arial" w:cs="Arial"/>
          <w:szCs w:val="22"/>
        </w:rPr>
        <w:t xml:space="preserve">There have been </w:t>
      </w:r>
      <w:r w:rsidR="00CC1D4C">
        <w:rPr>
          <w:rFonts w:ascii="Arial" w:eastAsia="Times New Roman" w:hAnsi="Arial" w:cs="Arial"/>
          <w:szCs w:val="22"/>
        </w:rPr>
        <w:t>several</w:t>
      </w:r>
      <w:r>
        <w:rPr>
          <w:rFonts w:ascii="Arial" w:eastAsia="Times New Roman" w:hAnsi="Arial" w:cs="Arial"/>
          <w:szCs w:val="22"/>
        </w:rPr>
        <w:t xml:space="preserve"> redactions made to this fil</w:t>
      </w:r>
      <w:r w:rsidR="003D66E9">
        <w:rPr>
          <w:rFonts w:ascii="Arial" w:eastAsia="Times New Roman" w:hAnsi="Arial" w:cs="Arial"/>
          <w:szCs w:val="22"/>
        </w:rPr>
        <w:t>e by virtue of the exemptions set at Section 43</w:t>
      </w:r>
      <w:r w:rsidR="00CC1D4C">
        <w:rPr>
          <w:rFonts w:ascii="Arial" w:eastAsia="Times New Roman" w:hAnsi="Arial" w:cs="Arial"/>
          <w:szCs w:val="22"/>
        </w:rPr>
        <w:t>(2)</w:t>
      </w:r>
      <w:r w:rsidR="003D66E9">
        <w:rPr>
          <w:rFonts w:ascii="Arial" w:eastAsia="Times New Roman" w:hAnsi="Arial" w:cs="Arial"/>
          <w:szCs w:val="22"/>
        </w:rPr>
        <w:t xml:space="preserve"> (commercial interests) and Section 40</w:t>
      </w:r>
      <w:r w:rsidR="00CC1D4C">
        <w:rPr>
          <w:rFonts w:ascii="Arial" w:eastAsia="Times New Roman" w:hAnsi="Arial" w:cs="Arial"/>
          <w:szCs w:val="22"/>
        </w:rPr>
        <w:t>(2)</w:t>
      </w:r>
      <w:r w:rsidR="00FA3381">
        <w:rPr>
          <w:rFonts w:ascii="Arial" w:eastAsia="Times New Roman" w:hAnsi="Arial" w:cs="Arial"/>
          <w:szCs w:val="22"/>
        </w:rPr>
        <w:t xml:space="preserve"> (personal information</w:t>
      </w:r>
      <w:r w:rsidR="00CC1D4C">
        <w:rPr>
          <w:rFonts w:ascii="Arial" w:eastAsia="Times New Roman" w:hAnsi="Arial" w:cs="Arial"/>
          <w:szCs w:val="22"/>
        </w:rPr>
        <w:t>)</w:t>
      </w:r>
      <w:r w:rsidR="003D66E9">
        <w:rPr>
          <w:rFonts w:ascii="Arial" w:eastAsia="Times New Roman" w:hAnsi="Arial" w:cs="Arial"/>
          <w:szCs w:val="22"/>
        </w:rPr>
        <w:t xml:space="preserve"> of the FOI Act</w:t>
      </w:r>
      <w:r w:rsidR="00EC342D">
        <w:rPr>
          <w:rFonts w:ascii="Arial" w:eastAsia="Times New Roman" w:hAnsi="Arial" w:cs="Arial"/>
          <w:szCs w:val="22"/>
        </w:rPr>
        <w:t xml:space="preserve"> </w:t>
      </w:r>
      <w:r w:rsidR="00CC1D4C">
        <w:rPr>
          <w:rFonts w:ascii="Arial" w:eastAsia="Times New Roman" w:hAnsi="Arial" w:cs="Arial"/>
          <w:szCs w:val="22"/>
        </w:rPr>
        <w:t>which are</w:t>
      </w:r>
      <w:r w:rsidR="00EC342D">
        <w:rPr>
          <w:rFonts w:ascii="Arial" w:eastAsia="Times New Roman" w:hAnsi="Arial" w:cs="Arial"/>
          <w:szCs w:val="22"/>
        </w:rPr>
        <w:t>:</w:t>
      </w:r>
      <w:r w:rsidR="00EC342D">
        <w:rPr>
          <w:rFonts w:ascii="Arial" w:eastAsia="Times New Roman" w:hAnsi="Arial" w:cs="Arial"/>
          <w:szCs w:val="22"/>
        </w:rPr>
        <w:br/>
      </w:r>
    </w:p>
    <w:p w14:paraId="51CE8AFE" w14:textId="59816EDF" w:rsidR="00EC342D" w:rsidRDefault="00396DE0" w:rsidP="00EC342D">
      <w:pPr>
        <w:pStyle w:val="PlainText"/>
        <w:numPr>
          <w:ilvl w:val="0"/>
          <w:numId w:val="6"/>
        </w:numPr>
        <w:rPr>
          <w:rFonts w:ascii="Arial" w:eastAsia="Times New Roman" w:hAnsi="Arial" w:cs="Arial"/>
          <w:szCs w:val="22"/>
        </w:rPr>
      </w:pPr>
      <w:r>
        <w:rPr>
          <w:rFonts w:ascii="Arial" w:eastAsia="Times New Roman" w:hAnsi="Arial" w:cs="Arial"/>
          <w:szCs w:val="22"/>
        </w:rPr>
        <w:t xml:space="preserve">Schedule 2 </w:t>
      </w:r>
      <w:r w:rsidR="00194277">
        <w:rPr>
          <w:rFonts w:ascii="Arial" w:eastAsia="Times New Roman" w:hAnsi="Arial" w:cs="Arial"/>
          <w:szCs w:val="22"/>
        </w:rPr>
        <w:t>–</w:t>
      </w:r>
      <w:r>
        <w:rPr>
          <w:rFonts w:ascii="Arial" w:eastAsia="Times New Roman" w:hAnsi="Arial" w:cs="Arial"/>
          <w:szCs w:val="22"/>
        </w:rPr>
        <w:t xml:space="preserve"> </w:t>
      </w:r>
      <w:r w:rsidR="00194277">
        <w:rPr>
          <w:rFonts w:ascii="Arial" w:eastAsia="Times New Roman" w:hAnsi="Arial" w:cs="Arial"/>
          <w:szCs w:val="22"/>
        </w:rPr>
        <w:t xml:space="preserve">Service Specification </w:t>
      </w:r>
      <w:r w:rsidR="00AD4736">
        <w:rPr>
          <w:rFonts w:ascii="Arial" w:eastAsia="Times New Roman" w:hAnsi="Arial" w:cs="Arial"/>
          <w:szCs w:val="22"/>
        </w:rPr>
        <w:t>–</w:t>
      </w:r>
      <w:r w:rsidR="00194277">
        <w:rPr>
          <w:rFonts w:ascii="Arial" w:eastAsia="Times New Roman" w:hAnsi="Arial" w:cs="Arial"/>
          <w:szCs w:val="22"/>
        </w:rPr>
        <w:t xml:space="preserve"> t</w:t>
      </w:r>
      <w:r w:rsidR="00EC342D">
        <w:rPr>
          <w:rFonts w:ascii="Arial" w:eastAsia="Times New Roman" w:hAnsi="Arial" w:cs="Arial"/>
          <w:szCs w:val="22"/>
        </w:rPr>
        <w:t xml:space="preserve">he remunerations section </w:t>
      </w:r>
      <w:r w:rsidR="002F0585">
        <w:rPr>
          <w:rFonts w:ascii="Arial" w:eastAsia="Times New Roman" w:hAnsi="Arial" w:cs="Arial"/>
          <w:szCs w:val="22"/>
        </w:rPr>
        <w:t>(Section 43</w:t>
      </w:r>
      <w:r w:rsidR="00CC1D4C">
        <w:rPr>
          <w:rFonts w:ascii="Arial" w:eastAsia="Times New Roman" w:hAnsi="Arial" w:cs="Arial"/>
          <w:szCs w:val="22"/>
        </w:rPr>
        <w:t>(2)</w:t>
      </w:r>
      <w:r w:rsidR="002F0585">
        <w:rPr>
          <w:rFonts w:ascii="Arial" w:eastAsia="Times New Roman" w:hAnsi="Arial" w:cs="Arial"/>
          <w:szCs w:val="22"/>
        </w:rPr>
        <w:t>)</w:t>
      </w:r>
    </w:p>
    <w:p w14:paraId="63AEFDD2" w14:textId="5AFF9BAD" w:rsidR="000D3C28" w:rsidRDefault="000D3C28" w:rsidP="00271987">
      <w:pPr>
        <w:pStyle w:val="PlainText"/>
        <w:numPr>
          <w:ilvl w:val="0"/>
          <w:numId w:val="6"/>
        </w:numPr>
        <w:rPr>
          <w:rFonts w:ascii="Arial" w:eastAsia="Times New Roman" w:hAnsi="Arial" w:cs="Arial"/>
          <w:szCs w:val="22"/>
        </w:rPr>
      </w:pPr>
      <w:r>
        <w:rPr>
          <w:rFonts w:ascii="Arial" w:eastAsia="Times New Roman" w:hAnsi="Arial" w:cs="Arial"/>
          <w:szCs w:val="22"/>
        </w:rPr>
        <w:t>Schedule 4 – Finance Schedule</w:t>
      </w:r>
      <w:r w:rsidR="00CC1D4C">
        <w:rPr>
          <w:rFonts w:ascii="Arial" w:eastAsia="Times New Roman" w:hAnsi="Arial" w:cs="Arial"/>
          <w:szCs w:val="22"/>
        </w:rPr>
        <w:t>, the whole schedule is withheld</w:t>
      </w:r>
      <w:r w:rsidR="002F0585">
        <w:rPr>
          <w:rFonts w:ascii="Arial" w:eastAsia="Times New Roman" w:hAnsi="Arial" w:cs="Arial"/>
          <w:szCs w:val="22"/>
        </w:rPr>
        <w:t xml:space="preserve"> (Section 43</w:t>
      </w:r>
      <w:r w:rsidR="00CC1D4C">
        <w:rPr>
          <w:rFonts w:ascii="Arial" w:eastAsia="Times New Roman" w:hAnsi="Arial" w:cs="Arial"/>
          <w:szCs w:val="22"/>
        </w:rPr>
        <w:t>(3)</w:t>
      </w:r>
      <w:r w:rsidR="002F0585">
        <w:rPr>
          <w:rFonts w:ascii="Arial" w:eastAsia="Times New Roman" w:hAnsi="Arial" w:cs="Arial"/>
          <w:szCs w:val="22"/>
        </w:rPr>
        <w:t>)</w:t>
      </w:r>
    </w:p>
    <w:p w14:paraId="6D894F06" w14:textId="5017CBDA" w:rsidR="002F0585" w:rsidRDefault="00194277" w:rsidP="00271987">
      <w:pPr>
        <w:pStyle w:val="PlainText"/>
        <w:numPr>
          <w:ilvl w:val="0"/>
          <w:numId w:val="6"/>
        </w:numPr>
        <w:rPr>
          <w:rFonts w:ascii="Arial" w:eastAsia="Times New Roman" w:hAnsi="Arial" w:cs="Arial"/>
          <w:szCs w:val="22"/>
        </w:rPr>
      </w:pPr>
      <w:r>
        <w:rPr>
          <w:rFonts w:ascii="Arial" w:eastAsia="Times New Roman" w:hAnsi="Arial" w:cs="Arial"/>
          <w:szCs w:val="22"/>
        </w:rPr>
        <w:t xml:space="preserve">Schedule 7 – Administration </w:t>
      </w:r>
      <w:r w:rsidR="00952689">
        <w:rPr>
          <w:rFonts w:ascii="Arial" w:eastAsia="Times New Roman" w:hAnsi="Arial" w:cs="Arial"/>
          <w:szCs w:val="22"/>
        </w:rPr>
        <w:t xml:space="preserve">– </w:t>
      </w:r>
      <w:r w:rsidR="000D3C28">
        <w:rPr>
          <w:rFonts w:ascii="Arial" w:eastAsia="Times New Roman" w:hAnsi="Arial" w:cs="Arial"/>
          <w:szCs w:val="22"/>
        </w:rPr>
        <w:t>Ind</w:t>
      </w:r>
      <w:r w:rsidR="002F0585">
        <w:rPr>
          <w:rFonts w:ascii="Arial" w:eastAsia="Times New Roman" w:hAnsi="Arial" w:cs="Arial"/>
          <w:szCs w:val="22"/>
        </w:rPr>
        <w:t>ividual names (</w:t>
      </w:r>
      <w:r w:rsidR="008F7217">
        <w:rPr>
          <w:rFonts w:ascii="Arial" w:eastAsia="Times New Roman" w:hAnsi="Arial" w:cs="Arial"/>
          <w:szCs w:val="22"/>
        </w:rPr>
        <w:t>S</w:t>
      </w:r>
      <w:r w:rsidR="002F0585">
        <w:rPr>
          <w:rFonts w:ascii="Arial" w:eastAsia="Times New Roman" w:hAnsi="Arial" w:cs="Arial"/>
          <w:szCs w:val="22"/>
        </w:rPr>
        <w:t>ection 40</w:t>
      </w:r>
      <w:r w:rsidR="00CC1D4C">
        <w:rPr>
          <w:rFonts w:ascii="Arial" w:eastAsia="Times New Roman" w:hAnsi="Arial" w:cs="Arial"/>
          <w:szCs w:val="22"/>
        </w:rPr>
        <w:t>(2)</w:t>
      </w:r>
      <w:r w:rsidR="002F0585">
        <w:rPr>
          <w:rFonts w:ascii="Arial" w:eastAsia="Times New Roman" w:hAnsi="Arial" w:cs="Arial"/>
          <w:szCs w:val="22"/>
        </w:rPr>
        <w:t>)</w:t>
      </w:r>
    </w:p>
    <w:p w14:paraId="397626C1" w14:textId="77777777" w:rsidR="00AD4736" w:rsidRDefault="00AD4736" w:rsidP="00D217B4">
      <w:pPr>
        <w:pStyle w:val="PlainText"/>
      </w:pPr>
    </w:p>
    <w:p w14:paraId="6A969ECC" w14:textId="0A13C857" w:rsidR="00E67D83" w:rsidRPr="004F6098" w:rsidRDefault="00E67D83" w:rsidP="00D217B4">
      <w:pPr>
        <w:pStyle w:val="PlainText"/>
        <w:rPr>
          <w:rFonts w:ascii="Arial" w:eastAsia="Times New Roman" w:hAnsi="Arial" w:cs="Arial"/>
          <w:szCs w:val="22"/>
        </w:rPr>
      </w:pPr>
      <w:r>
        <w:rPr>
          <w:rFonts w:ascii="Arial" w:eastAsia="Times New Roman" w:hAnsi="Arial" w:cs="Arial"/>
          <w:szCs w:val="22"/>
        </w:rPr>
        <w:t xml:space="preserve">Please </w:t>
      </w:r>
      <w:r w:rsidRPr="004F6098">
        <w:rPr>
          <w:rFonts w:ascii="Arial" w:eastAsia="Times New Roman" w:hAnsi="Arial" w:cs="Arial"/>
          <w:szCs w:val="22"/>
        </w:rPr>
        <w:t xml:space="preserve">see </w:t>
      </w:r>
      <w:r w:rsidR="00D05271">
        <w:rPr>
          <w:rFonts w:ascii="Arial" w:eastAsia="Times New Roman" w:hAnsi="Arial" w:cs="Arial"/>
          <w:szCs w:val="22"/>
        </w:rPr>
        <w:t>below:</w:t>
      </w:r>
    </w:p>
    <w:p w14:paraId="55DB2DFA" w14:textId="77777777" w:rsidR="00BC72EB" w:rsidRPr="003A3A1F" w:rsidRDefault="00BC72EB" w:rsidP="00BC72EB">
      <w:pPr>
        <w:pStyle w:val="PlainText"/>
        <w:rPr>
          <w:rFonts w:ascii="Arial" w:hAnsi="Arial" w:cs="Arial"/>
          <w:szCs w:val="22"/>
        </w:rPr>
      </w:pPr>
    </w:p>
    <w:p w14:paraId="547FAD08" w14:textId="2B07DCF2" w:rsidR="00BC72EB" w:rsidRDefault="00960860" w:rsidP="00BC72EB">
      <w:pPr>
        <w:pStyle w:val="PlainText"/>
        <w:rPr>
          <w:rFonts w:ascii="Arial" w:eastAsia="Times New Roman" w:hAnsi="Arial" w:cs="Arial"/>
          <w:szCs w:val="22"/>
          <w:u w:val="single"/>
        </w:rPr>
      </w:pPr>
      <w:r>
        <w:rPr>
          <w:rFonts w:ascii="Arial" w:eastAsia="Times New Roman" w:hAnsi="Arial" w:cs="Arial"/>
          <w:szCs w:val="22"/>
          <w:u w:val="single"/>
        </w:rPr>
        <w:t>Section 43</w:t>
      </w:r>
      <w:r w:rsidR="00CC1D4C">
        <w:rPr>
          <w:rFonts w:ascii="Arial" w:eastAsia="Times New Roman" w:hAnsi="Arial" w:cs="Arial"/>
          <w:szCs w:val="22"/>
          <w:u w:val="single"/>
        </w:rPr>
        <w:t>(2)</w:t>
      </w:r>
      <w:r w:rsidR="00D05271">
        <w:rPr>
          <w:rFonts w:ascii="Arial" w:eastAsia="Times New Roman" w:hAnsi="Arial" w:cs="Arial"/>
          <w:szCs w:val="22"/>
          <w:u w:val="single"/>
        </w:rPr>
        <w:t xml:space="preserve"> – commercial interests</w:t>
      </w:r>
    </w:p>
    <w:p w14:paraId="28D2CA02" w14:textId="77777777" w:rsidR="00D05271" w:rsidRPr="004F6098" w:rsidRDefault="00D05271" w:rsidP="00BC72EB">
      <w:pPr>
        <w:pStyle w:val="PlainText"/>
        <w:rPr>
          <w:rFonts w:ascii="Arial" w:eastAsia="Times New Roman" w:hAnsi="Arial" w:cs="Arial"/>
          <w:szCs w:val="22"/>
          <w:u w:val="single"/>
        </w:rPr>
      </w:pPr>
    </w:p>
    <w:p w14:paraId="411DE43F" w14:textId="21119872" w:rsidR="00BC72EB" w:rsidRPr="004F6098" w:rsidRDefault="00CC1D4C" w:rsidP="00BC72EB">
      <w:pPr>
        <w:pStyle w:val="PlainText"/>
        <w:rPr>
          <w:rFonts w:ascii="Arial" w:eastAsia="Times New Roman" w:hAnsi="Arial" w:cs="Arial"/>
          <w:szCs w:val="22"/>
        </w:rPr>
      </w:pPr>
      <w:r>
        <w:rPr>
          <w:rFonts w:ascii="Arial" w:eastAsia="Times New Roman" w:hAnsi="Arial" w:cs="Arial"/>
          <w:szCs w:val="22"/>
        </w:rPr>
        <w:t>As detailed above the financial information is exempt from public disclosure</w:t>
      </w:r>
      <w:r w:rsidR="00BC72EB" w:rsidRPr="004F6098">
        <w:rPr>
          <w:rFonts w:ascii="Arial" w:eastAsia="Times New Roman" w:hAnsi="Arial" w:cs="Arial"/>
          <w:szCs w:val="22"/>
        </w:rPr>
        <w:t>.  Section 43</w:t>
      </w:r>
      <w:r>
        <w:rPr>
          <w:rFonts w:ascii="Arial" w:eastAsia="Times New Roman" w:hAnsi="Arial" w:cs="Arial"/>
          <w:szCs w:val="22"/>
        </w:rPr>
        <w:t>(2)</w:t>
      </w:r>
      <w:r w:rsidR="00BC72EB" w:rsidRPr="004F6098">
        <w:rPr>
          <w:rFonts w:ascii="Arial" w:eastAsia="Times New Roman" w:hAnsi="Arial" w:cs="Arial"/>
          <w:szCs w:val="22"/>
        </w:rPr>
        <w:t xml:space="preserve"> is a prejudice-based exemption and, as such, we are required to assess both the prejudice test and the public interest test in withholding this information against that of its release. </w:t>
      </w:r>
    </w:p>
    <w:p w14:paraId="32CA24A5" w14:textId="77777777" w:rsidR="00BC72EB" w:rsidRPr="004F6098" w:rsidRDefault="00BC72EB" w:rsidP="00BC72EB">
      <w:pPr>
        <w:pStyle w:val="PlainText"/>
        <w:rPr>
          <w:rFonts w:ascii="Arial" w:eastAsia="Times New Roman" w:hAnsi="Arial" w:cs="Arial"/>
          <w:szCs w:val="22"/>
        </w:rPr>
      </w:pPr>
    </w:p>
    <w:p w14:paraId="1996B0B4" w14:textId="00C6D3E5" w:rsidR="00BC72EB" w:rsidRPr="00F254C9" w:rsidRDefault="00BC72EB" w:rsidP="00BC72EB">
      <w:pPr>
        <w:pStyle w:val="PlainText"/>
        <w:rPr>
          <w:rFonts w:ascii="Arial" w:hAnsi="Arial" w:cs="Arial"/>
          <w:szCs w:val="22"/>
        </w:rPr>
      </w:pPr>
      <w:r w:rsidRPr="004F6098">
        <w:rPr>
          <w:rFonts w:ascii="Arial" w:eastAsia="Times New Roman" w:hAnsi="Arial" w:cs="Arial"/>
          <w:szCs w:val="22"/>
        </w:rPr>
        <w:t xml:space="preserve">When assessing the prejudice test, we need to demonstrate that there would be an impact on the commercial interests of the </w:t>
      </w:r>
      <w:r w:rsidR="00710BA6">
        <w:rPr>
          <w:rFonts w:ascii="Arial" w:eastAsia="Times New Roman" w:hAnsi="Arial" w:cs="Arial"/>
          <w:szCs w:val="22"/>
        </w:rPr>
        <w:t>ICB</w:t>
      </w:r>
      <w:r w:rsidRPr="004F6098">
        <w:rPr>
          <w:rFonts w:ascii="Arial" w:eastAsia="Times New Roman" w:hAnsi="Arial" w:cs="Arial"/>
          <w:szCs w:val="22"/>
        </w:rPr>
        <w:t xml:space="preserve"> or a third party should this information be released. To provide </w:t>
      </w:r>
      <w:r w:rsidRPr="00960860">
        <w:rPr>
          <w:rFonts w:ascii="Arial" w:eastAsia="Times New Roman" w:hAnsi="Arial" w:cs="Arial"/>
          <w:szCs w:val="22"/>
        </w:rPr>
        <w:t>the</w:t>
      </w:r>
      <w:r w:rsidR="00CC1D4C">
        <w:rPr>
          <w:rFonts w:ascii="Arial" w:eastAsia="Times New Roman" w:hAnsi="Arial" w:cs="Arial"/>
          <w:szCs w:val="22"/>
        </w:rPr>
        <w:t xml:space="preserve"> </w:t>
      </w:r>
      <w:r w:rsidR="00432E69" w:rsidRPr="00960860">
        <w:rPr>
          <w:rFonts w:ascii="Arial" w:eastAsia="Times New Roman" w:hAnsi="Arial" w:cs="Arial"/>
          <w:szCs w:val="22"/>
        </w:rPr>
        <w:t>financial information</w:t>
      </w:r>
      <w:r w:rsidRPr="00960860">
        <w:rPr>
          <w:rFonts w:ascii="Arial" w:eastAsia="Times New Roman" w:hAnsi="Arial" w:cs="Arial"/>
          <w:szCs w:val="22"/>
        </w:rPr>
        <w:t xml:space="preserve"> would, at this time, impact on the commercial interests of both the </w:t>
      </w:r>
      <w:r w:rsidR="00CC1D4C">
        <w:rPr>
          <w:rFonts w:ascii="Arial" w:eastAsia="Times New Roman" w:hAnsi="Arial" w:cs="Arial"/>
          <w:szCs w:val="22"/>
        </w:rPr>
        <w:t>medical practice</w:t>
      </w:r>
      <w:r w:rsidRPr="00960860">
        <w:rPr>
          <w:rFonts w:ascii="Arial" w:eastAsia="Times New Roman" w:hAnsi="Arial" w:cs="Arial"/>
          <w:szCs w:val="22"/>
        </w:rPr>
        <w:t xml:space="preserve"> and the </w:t>
      </w:r>
      <w:r w:rsidR="00432E69" w:rsidRPr="00960860">
        <w:rPr>
          <w:rFonts w:ascii="Arial" w:eastAsia="Times New Roman" w:hAnsi="Arial" w:cs="Arial"/>
          <w:szCs w:val="22"/>
        </w:rPr>
        <w:t>ICB</w:t>
      </w:r>
      <w:r w:rsidRPr="00DE6172">
        <w:rPr>
          <w:rFonts w:ascii="Arial" w:eastAsia="Times New Roman" w:hAnsi="Arial" w:cs="Arial"/>
          <w:szCs w:val="22"/>
        </w:rPr>
        <w:t xml:space="preserve">. This is because </w:t>
      </w:r>
      <w:r w:rsidR="00D41A1B" w:rsidRPr="00DE6172">
        <w:rPr>
          <w:rFonts w:ascii="Arial" w:hAnsi="Arial" w:cs="Arial"/>
          <w:szCs w:val="22"/>
        </w:rPr>
        <w:t xml:space="preserve">the </w:t>
      </w:r>
      <w:r w:rsidR="00CC1D4C" w:rsidRPr="00DE6172">
        <w:rPr>
          <w:rFonts w:ascii="Arial" w:hAnsi="Arial" w:cs="Arial"/>
          <w:szCs w:val="22"/>
        </w:rPr>
        <w:t>practice’s financial</w:t>
      </w:r>
      <w:r w:rsidR="00076948">
        <w:rPr>
          <w:rFonts w:ascii="Arial" w:hAnsi="Arial" w:cs="Arial"/>
          <w:szCs w:val="22"/>
        </w:rPr>
        <w:t xml:space="preserve"> </w:t>
      </w:r>
      <w:r w:rsidR="00D41A1B" w:rsidRPr="00DE6172">
        <w:rPr>
          <w:rFonts w:ascii="Arial" w:hAnsi="Arial" w:cs="Arial"/>
          <w:szCs w:val="22"/>
        </w:rPr>
        <w:t>structure</w:t>
      </w:r>
      <w:r w:rsidR="00CC1D4C" w:rsidRPr="00DE6172">
        <w:rPr>
          <w:rFonts w:ascii="Arial" w:hAnsi="Arial" w:cs="Arial"/>
          <w:szCs w:val="22"/>
        </w:rPr>
        <w:t xml:space="preserve"> and cash flow</w:t>
      </w:r>
      <w:r w:rsidR="00D41A1B" w:rsidRPr="00DE6172">
        <w:rPr>
          <w:rFonts w:ascii="Arial" w:hAnsi="Arial" w:cs="Arial"/>
          <w:szCs w:val="22"/>
        </w:rPr>
        <w:t xml:space="preserve"> would be made </w:t>
      </w:r>
      <w:r w:rsidR="00D41A1B" w:rsidRPr="00DE6172">
        <w:rPr>
          <w:rFonts w:ascii="Arial" w:hAnsi="Arial" w:cs="Arial"/>
          <w:szCs w:val="22"/>
        </w:rPr>
        <w:lastRenderedPageBreak/>
        <w:t>publicly available</w:t>
      </w:r>
      <w:r w:rsidR="00705CAE" w:rsidRPr="00DE6172">
        <w:rPr>
          <w:rFonts w:ascii="Arial" w:hAnsi="Arial" w:cs="Arial"/>
          <w:szCs w:val="22"/>
        </w:rPr>
        <w:t xml:space="preserve"> when other GP practices who operate as independent contracto</w:t>
      </w:r>
      <w:r w:rsidR="00893308" w:rsidRPr="00DE6172">
        <w:rPr>
          <w:rFonts w:ascii="Arial" w:hAnsi="Arial" w:cs="Arial"/>
          <w:szCs w:val="22"/>
        </w:rPr>
        <w:t>r</w:t>
      </w:r>
      <w:r w:rsidR="00705CAE" w:rsidRPr="00DE6172">
        <w:rPr>
          <w:rFonts w:ascii="Arial" w:hAnsi="Arial" w:cs="Arial"/>
          <w:szCs w:val="22"/>
        </w:rPr>
        <w:t>s are not required to share this information</w:t>
      </w:r>
      <w:r w:rsidR="00076948">
        <w:rPr>
          <w:rFonts w:ascii="Arial" w:hAnsi="Arial" w:cs="Arial"/>
          <w:szCs w:val="22"/>
        </w:rPr>
        <w:t>.</w:t>
      </w:r>
    </w:p>
    <w:p w14:paraId="0490749E" w14:textId="2AD6695A" w:rsidR="00BC72EB" w:rsidRPr="00DE6172" w:rsidRDefault="00BC72EB" w:rsidP="00BC72EB">
      <w:pPr>
        <w:pStyle w:val="PlainText"/>
        <w:rPr>
          <w:rFonts w:ascii="Arial" w:eastAsia="Times New Roman" w:hAnsi="Arial" w:cs="Arial"/>
          <w:szCs w:val="22"/>
        </w:rPr>
      </w:pPr>
    </w:p>
    <w:p w14:paraId="34D67597" w14:textId="0894CD9E" w:rsidR="00BC72EB" w:rsidRPr="00960860" w:rsidRDefault="00BC72EB" w:rsidP="00BC72EB">
      <w:pPr>
        <w:pStyle w:val="PlainText"/>
        <w:rPr>
          <w:rFonts w:ascii="Arial" w:eastAsia="Times New Roman" w:hAnsi="Arial" w:cs="Arial"/>
          <w:szCs w:val="22"/>
        </w:rPr>
      </w:pPr>
      <w:r w:rsidRPr="00DE6172">
        <w:rPr>
          <w:rFonts w:ascii="Arial" w:eastAsia="Times New Roman" w:hAnsi="Arial" w:cs="Arial"/>
          <w:szCs w:val="22"/>
        </w:rPr>
        <w:t>Any disclosure at this time by t</w:t>
      </w:r>
      <w:r w:rsidR="0045058E" w:rsidRPr="00DE6172">
        <w:rPr>
          <w:rFonts w:ascii="Arial" w:eastAsia="Times New Roman" w:hAnsi="Arial" w:cs="Arial"/>
          <w:szCs w:val="22"/>
        </w:rPr>
        <w:t>he ICB</w:t>
      </w:r>
      <w:r w:rsidRPr="00DE6172">
        <w:rPr>
          <w:rFonts w:ascii="Arial" w:eastAsia="Times New Roman" w:hAnsi="Arial" w:cs="Arial"/>
          <w:szCs w:val="22"/>
        </w:rPr>
        <w:t xml:space="preserve"> would in future discourage the provision of commercially sensitive information necessary to respond properly to the</w:t>
      </w:r>
      <w:r w:rsidR="0045058E" w:rsidRPr="00DE6172">
        <w:rPr>
          <w:rFonts w:ascii="Arial" w:eastAsia="Times New Roman" w:hAnsi="Arial" w:cs="Arial"/>
          <w:szCs w:val="22"/>
        </w:rPr>
        <w:t xml:space="preserve"> ICB</w:t>
      </w:r>
      <w:r w:rsidR="0081569E" w:rsidRPr="00DE6172">
        <w:rPr>
          <w:rFonts w:ascii="Arial" w:eastAsia="Times New Roman" w:hAnsi="Arial" w:cs="Arial"/>
          <w:szCs w:val="22"/>
        </w:rPr>
        <w:t>’</w:t>
      </w:r>
      <w:r w:rsidRPr="00DE6172">
        <w:rPr>
          <w:rFonts w:ascii="Arial" w:eastAsia="Times New Roman" w:hAnsi="Arial" w:cs="Arial"/>
          <w:szCs w:val="22"/>
        </w:rPr>
        <w:t xml:space="preserve">s ‘Invitation </w:t>
      </w:r>
      <w:proofErr w:type="gramStart"/>
      <w:r w:rsidRPr="00DE6172">
        <w:rPr>
          <w:rFonts w:ascii="Arial" w:eastAsia="Times New Roman" w:hAnsi="Arial" w:cs="Arial"/>
          <w:szCs w:val="22"/>
        </w:rPr>
        <w:t>To</w:t>
      </w:r>
      <w:proofErr w:type="gramEnd"/>
      <w:r w:rsidRPr="00DE6172">
        <w:rPr>
          <w:rFonts w:ascii="Arial" w:eastAsia="Times New Roman" w:hAnsi="Arial" w:cs="Arial"/>
          <w:szCs w:val="22"/>
        </w:rPr>
        <w:t xml:space="preserve"> Tender’ and would be likely to affect and undermine the </w:t>
      </w:r>
      <w:r w:rsidR="0081569E" w:rsidRPr="00DE6172">
        <w:rPr>
          <w:rFonts w:ascii="Arial" w:eastAsia="Times New Roman" w:hAnsi="Arial" w:cs="Arial"/>
          <w:szCs w:val="22"/>
        </w:rPr>
        <w:t>ICB</w:t>
      </w:r>
      <w:r w:rsidRPr="00DE6172">
        <w:rPr>
          <w:rFonts w:ascii="Arial" w:eastAsia="Times New Roman" w:hAnsi="Arial" w:cs="Arial"/>
          <w:szCs w:val="22"/>
        </w:rPr>
        <w:t xml:space="preserve">’s position in any future procurement process or negotiations. Ultimately civil action could be taken against the </w:t>
      </w:r>
      <w:r w:rsidR="0081569E" w:rsidRPr="00DE6172">
        <w:rPr>
          <w:rFonts w:ascii="Arial" w:eastAsia="Times New Roman" w:hAnsi="Arial" w:cs="Arial"/>
          <w:szCs w:val="22"/>
        </w:rPr>
        <w:t>ICB</w:t>
      </w:r>
      <w:r w:rsidRPr="00DE6172">
        <w:rPr>
          <w:rFonts w:ascii="Arial" w:eastAsia="Times New Roman" w:hAnsi="Arial" w:cs="Arial"/>
          <w:szCs w:val="22"/>
        </w:rPr>
        <w:t xml:space="preserve"> should information be disclosed that adversely affects the commercial interests of current and/or future suppliers.</w:t>
      </w:r>
    </w:p>
    <w:p w14:paraId="4FA0ECE8" w14:textId="6BAD64DA" w:rsidR="00EA49EE" w:rsidRPr="00960860" w:rsidRDefault="00EA49EE" w:rsidP="00BC72EB">
      <w:pPr>
        <w:pStyle w:val="PlainText"/>
        <w:rPr>
          <w:rFonts w:ascii="Arial" w:eastAsia="Times New Roman" w:hAnsi="Arial" w:cs="Arial"/>
          <w:szCs w:val="22"/>
        </w:rPr>
      </w:pPr>
    </w:p>
    <w:p w14:paraId="555FDF0D" w14:textId="356C1EBA" w:rsidR="00BC72EB" w:rsidRPr="00960860" w:rsidRDefault="00BC72EB" w:rsidP="00BC72EB">
      <w:pPr>
        <w:pStyle w:val="PlainText"/>
        <w:rPr>
          <w:rFonts w:ascii="Arial" w:eastAsia="Times New Roman" w:hAnsi="Arial" w:cs="Arial"/>
          <w:szCs w:val="22"/>
        </w:rPr>
      </w:pPr>
      <w:r w:rsidRPr="00960860">
        <w:rPr>
          <w:rFonts w:ascii="Arial" w:eastAsia="Times New Roman" w:hAnsi="Arial" w:cs="Arial"/>
          <w:szCs w:val="22"/>
        </w:rPr>
        <w:t xml:space="preserve">We are also required to conduct the public interest test, which assesses whether releasing the information would be in the public interest despite the prejudice test being satisfied. It is important to bear in mind that any disclosure under the FOI Act is a disclosure to the public at large and not just to the applicant. We recognise that there is </w:t>
      </w:r>
      <w:proofErr w:type="gramStart"/>
      <w:r w:rsidRPr="00960860">
        <w:rPr>
          <w:rFonts w:ascii="Arial" w:eastAsia="Times New Roman" w:hAnsi="Arial" w:cs="Arial"/>
          <w:szCs w:val="22"/>
        </w:rPr>
        <w:t>a general public</w:t>
      </w:r>
      <w:proofErr w:type="gramEnd"/>
      <w:r w:rsidRPr="00960860">
        <w:rPr>
          <w:rFonts w:ascii="Arial" w:eastAsia="Times New Roman" w:hAnsi="Arial" w:cs="Arial"/>
          <w:szCs w:val="22"/>
        </w:rPr>
        <w:t xml:space="preserve"> interest in our being open and transparent. However, we do not believe that this public interest is served in disclosure for the damage that would be caused as outlined above.  Disclosure would impact severely on the </w:t>
      </w:r>
      <w:r w:rsidR="0081569E" w:rsidRPr="00960860">
        <w:rPr>
          <w:rFonts w:ascii="Arial" w:eastAsia="Times New Roman" w:hAnsi="Arial" w:cs="Arial"/>
          <w:szCs w:val="22"/>
        </w:rPr>
        <w:t>ICB</w:t>
      </w:r>
      <w:r w:rsidRPr="00960860">
        <w:rPr>
          <w:rFonts w:ascii="Arial" w:eastAsia="Times New Roman" w:hAnsi="Arial" w:cs="Arial"/>
          <w:szCs w:val="22"/>
        </w:rPr>
        <w:t>’s ability to get best value for money from the public purse.</w:t>
      </w:r>
    </w:p>
    <w:p w14:paraId="59FCEA9C" w14:textId="77777777" w:rsidR="00BC72EB" w:rsidRPr="00960860" w:rsidRDefault="00BC72EB" w:rsidP="00BC72EB">
      <w:pPr>
        <w:pStyle w:val="PlainText"/>
        <w:rPr>
          <w:rFonts w:ascii="Arial" w:eastAsia="Times New Roman" w:hAnsi="Arial" w:cs="Arial"/>
          <w:szCs w:val="22"/>
        </w:rPr>
      </w:pPr>
    </w:p>
    <w:p w14:paraId="56C14A4C" w14:textId="0AF50831" w:rsidR="00BC72EB" w:rsidRDefault="00BC72EB" w:rsidP="00BC72EB">
      <w:pPr>
        <w:pStyle w:val="PlainText"/>
        <w:rPr>
          <w:rFonts w:ascii="Arial" w:eastAsia="Times New Roman" w:hAnsi="Arial" w:cs="Arial"/>
          <w:szCs w:val="22"/>
        </w:rPr>
      </w:pPr>
      <w:r w:rsidRPr="00960860">
        <w:rPr>
          <w:rFonts w:ascii="Arial" w:eastAsia="Times New Roman" w:hAnsi="Arial" w:cs="Arial"/>
          <w:szCs w:val="22"/>
        </w:rPr>
        <w:t>Therefore, we consider that releasing this information would not be in the public interest, as the public interest does not outweigh the prejudice as set out above.</w:t>
      </w:r>
    </w:p>
    <w:p w14:paraId="7547E4E3" w14:textId="6224D54B" w:rsidR="00960860" w:rsidRDefault="00960860" w:rsidP="00BC72EB">
      <w:pPr>
        <w:pStyle w:val="PlainText"/>
        <w:rPr>
          <w:rFonts w:ascii="Arial" w:eastAsia="Times New Roman" w:hAnsi="Arial" w:cs="Arial"/>
          <w:szCs w:val="22"/>
        </w:rPr>
      </w:pPr>
    </w:p>
    <w:p w14:paraId="3A178FC3" w14:textId="20EC456B" w:rsidR="00960860" w:rsidRDefault="00960860" w:rsidP="00BC72EB">
      <w:pPr>
        <w:pStyle w:val="PlainText"/>
        <w:rPr>
          <w:rFonts w:ascii="Arial" w:eastAsia="Times New Roman" w:hAnsi="Arial" w:cs="Arial"/>
          <w:szCs w:val="22"/>
          <w:u w:val="single"/>
        </w:rPr>
      </w:pPr>
      <w:r w:rsidRPr="00D05271">
        <w:rPr>
          <w:rFonts w:ascii="Arial" w:eastAsia="Times New Roman" w:hAnsi="Arial" w:cs="Arial"/>
          <w:szCs w:val="22"/>
          <w:u w:val="single"/>
        </w:rPr>
        <w:t>Section 40</w:t>
      </w:r>
      <w:r w:rsidR="00526F90">
        <w:rPr>
          <w:rFonts w:ascii="Arial" w:eastAsia="Times New Roman" w:hAnsi="Arial" w:cs="Arial"/>
          <w:szCs w:val="22"/>
          <w:u w:val="single"/>
        </w:rPr>
        <w:t>(2)</w:t>
      </w:r>
      <w:r w:rsidRPr="00D05271">
        <w:rPr>
          <w:rFonts w:ascii="Arial" w:eastAsia="Times New Roman" w:hAnsi="Arial" w:cs="Arial"/>
          <w:szCs w:val="22"/>
          <w:u w:val="single"/>
        </w:rPr>
        <w:t xml:space="preserve"> – personal information</w:t>
      </w:r>
    </w:p>
    <w:p w14:paraId="4F134ADD" w14:textId="322BDE2C" w:rsidR="00D05271" w:rsidRDefault="00D05271" w:rsidP="00BC72EB">
      <w:pPr>
        <w:pStyle w:val="PlainText"/>
        <w:rPr>
          <w:rFonts w:ascii="Arial" w:eastAsia="Times New Roman" w:hAnsi="Arial" w:cs="Arial"/>
          <w:szCs w:val="22"/>
          <w:u w:val="single"/>
        </w:rPr>
      </w:pPr>
    </w:p>
    <w:p w14:paraId="57F70850" w14:textId="7CE9FB88" w:rsidR="00D05271" w:rsidRPr="00D05271" w:rsidRDefault="007F7985" w:rsidP="00BC72EB">
      <w:pPr>
        <w:pStyle w:val="PlainText"/>
        <w:rPr>
          <w:rFonts w:ascii="Arial" w:hAnsi="Arial" w:cs="Arial"/>
          <w:b/>
          <w:bCs/>
          <w:szCs w:val="22"/>
          <w:u w:val="single"/>
        </w:rPr>
      </w:pPr>
      <w:r>
        <w:rPr>
          <w:rFonts w:ascii="Arial" w:eastAsia="Times New Roman" w:hAnsi="Arial" w:cs="Arial"/>
          <w:szCs w:val="22"/>
        </w:rPr>
        <w:t>The individual names within S</w:t>
      </w:r>
      <w:r w:rsidR="000D4DE5">
        <w:rPr>
          <w:rFonts w:ascii="Arial" w:eastAsia="Times New Roman" w:hAnsi="Arial" w:cs="Arial"/>
          <w:szCs w:val="22"/>
        </w:rPr>
        <w:t>chedule 7 – Administration</w:t>
      </w:r>
      <w:r>
        <w:rPr>
          <w:rFonts w:ascii="Arial" w:eastAsia="Times New Roman" w:hAnsi="Arial" w:cs="Arial"/>
          <w:szCs w:val="22"/>
        </w:rPr>
        <w:t xml:space="preserve"> of the contract are</w:t>
      </w:r>
      <w:r w:rsidR="000D4DE5">
        <w:rPr>
          <w:rStyle w:val="normaltextrun"/>
          <w:rFonts w:ascii="Arial" w:hAnsi="Arial" w:cs="Arial"/>
          <w:color w:val="000000"/>
          <w:shd w:val="clear" w:color="auto" w:fill="FFFFFF"/>
        </w:rPr>
        <w:t xml:space="preserve"> exempt from disclosure “to the world at large” </w:t>
      </w:r>
      <w:proofErr w:type="gramStart"/>
      <w:r w:rsidR="000D4DE5">
        <w:rPr>
          <w:rStyle w:val="normaltextrun"/>
          <w:rFonts w:ascii="Arial" w:hAnsi="Arial" w:cs="Arial"/>
          <w:color w:val="000000"/>
          <w:shd w:val="clear" w:color="auto" w:fill="FFFFFF"/>
        </w:rPr>
        <w:t>i.e.</w:t>
      </w:r>
      <w:proofErr w:type="gramEnd"/>
      <w:r w:rsidR="000D4DE5">
        <w:rPr>
          <w:rStyle w:val="normaltextrun"/>
          <w:rFonts w:ascii="Arial" w:hAnsi="Arial" w:cs="Arial"/>
          <w:color w:val="000000"/>
          <w:shd w:val="clear" w:color="auto" w:fill="FFFFFF"/>
        </w:rPr>
        <w:t xml:space="preserve"> into the public domain pursuant to section 40</w:t>
      </w:r>
      <w:r w:rsidR="00526F90">
        <w:rPr>
          <w:rStyle w:val="normaltextrun"/>
          <w:rFonts w:ascii="Arial" w:hAnsi="Arial" w:cs="Arial"/>
          <w:color w:val="000000"/>
          <w:shd w:val="clear" w:color="auto" w:fill="FFFFFF"/>
        </w:rPr>
        <w:t>(2)</w:t>
      </w:r>
      <w:r w:rsidR="000D4DE5">
        <w:rPr>
          <w:rStyle w:val="normaltextrun"/>
          <w:rFonts w:ascii="Arial" w:hAnsi="Arial" w:cs="Arial"/>
          <w:color w:val="000000"/>
          <w:shd w:val="clear" w:color="auto" w:fill="FFFFFF"/>
        </w:rPr>
        <w:t xml:space="preserve"> (relating to personal information) of the Freedom of Information Act.  This is because the data sought constitutes the personal information of the individuals in question.  The disclosure of their names would identify them thereby breaching Section 24(1) of the Data Protection Act 2018 and Article 21 of the UK General Data Protection Regulation.  Personal data disclosed in response to a FOIA request would not constitute it being processed fairly and lawfully.</w:t>
      </w:r>
      <w:r w:rsidR="000D4DE5">
        <w:rPr>
          <w:rStyle w:val="eop"/>
          <w:rFonts w:ascii="Arial" w:hAnsi="Arial" w:cs="Arial"/>
          <w:color w:val="000000"/>
          <w:shd w:val="clear" w:color="auto" w:fill="FFFFFF"/>
        </w:rPr>
        <w:t> </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1CBE6660" w:rsidR="008674D1" w:rsidRDefault="00957674" w:rsidP="557966C4">
      <w:pPr>
        <w:rPr>
          <w:rFonts w:cs="Arial"/>
          <w:sz w:val="20"/>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F6A3642" w14:textId="77777777" w:rsidR="00116DBF" w:rsidRPr="00355292" w:rsidRDefault="00116DBF" w:rsidP="557966C4">
      <w:pPr>
        <w:rPr>
          <w:rFonts w:cs="Arial"/>
          <w:sz w:val="20"/>
          <w:u w:val="single"/>
        </w:rPr>
      </w:pP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53598F" w14:textId="77777777" w:rsidR="00E04A44" w:rsidRDefault="00E04A44" w:rsidP="00425FAE">
      <w:r>
        <w:separator/>
      </w:r>
    </w:p>
  </w:endnote>
  <w:endnote w:type="continuationSeparator" w:id="0">
    <w:p w14:paraId="100CD18B" w14:textId="77777777" w:rsidR="00E04A44" w:rsidRDefault="00E04A44"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D1ACD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79A92F" w14:textId="77777777" w:rsidR="00E04A44" w:rsidRDefault="00E04A44" w:rsidP="00425FAE">
      <w:r>
        <w:separator/>
      </w:r>
    </w:p>
  </w:footnote>
  <w:footnote w:type="continuationSeparator" w:id="0">
    <w:p w14:paraId="491ED593" w14:textId="77777777" w:rsidR="00E04A44" w:rsidRDefault="00E04A44"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A986CC4"/>
    <w:multiLevelType w:val="hybridMultilevel"/>
    <w:tmpl w:val="CB2CF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62212212">
    <w:abstractNumId w:val="0"/>
  </w:num>
  <w:num w:numId="2" w16cid:durableId="1626620035">
    <w:abstractNumId w:val="3"/>
  </w:num>
  <w:num w:numId="3" w16cid:durableId="90131694">
    <w:abstractNumId w:val="2"/>
  </w:num>
  <w:num w:numId="4" w16cid:durableId="1739664725">
    <w:abstractNumId w:val="4"/>
  </w:num>
  <w:num w:numId="5" w16cid:durableId="2099209618">
    <w:abstractNumId w:val="1"/>
  </w:num>
  <w:num w:numId="6" w16cid:durableId="111517390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0AB"/>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6948"/>
    <w:rsid w:val="000779B2"/>
    <w:rsid w:val="00081335"/>
    <w:rsid w:val="00082DCA"/>
    <w:rsid w:val="000834D5"/>
    <w:rsid w:val="00083B23"/>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397A"/>
    <w:rsid w:val="000D3C28"/>
    <w:rsid w:val="000D464B"/>
    <w:rsid w:val="000D4DE5"/>
    <w:rsid w:val="000D551D"/>
    <w:rsid w:val="000D5A5A"/>
    <w:rsid w:val="000D5BE8"/>
    <w:rsid w:val="000D7DD6"/>
    <w:rsid w:val="000E081D"/>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6DBF"/>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47C96"/>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77D2B"/>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4277"/>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987"/>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585"/>
    <w:rsid w:val="002F0721"/>
    <w:rsid w:val="002F0A14"/>
    <w:rsid w:val="002F409F"/>
    <w:rsid w:val="002F4604"/>
    <w:rsid w:val="002F5368"/>
    <w:rsid w:val="002F562C"/>
    <w:rsid w:val="002F6291"/>
    <w:rsid w:val="002F70DD"/>
    <w:rsid w:val="002F7174"/>
    <w:rsid w:val="002F72C9"/>
    <w:rsid w:val="002F751B"/>
    <w:rsid w:val="002F7C98"/>
    <w:rsid w:val="00301188"/>
    <w:rsid w:val="003029AD"/>
    <w:rsid w:val="00302A27"/>
    <w:rsid w:val="003053FD"/>
    <w:rsid w:val="003068C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3604B"/>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6DE0"/>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D66E9"/>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2E69"/>
    <w:rsid w:val="00433F55"/>
    <w:rsid w:val="004349B4"/>
    <w:rsid w:val="00435B23"/>
    <w:rsid w:val="00435D8C"/>
    <w:rsid w:val="00437E29"/>
    <w:rsid w:val="0044125B"/>
    <w:rsid w:val="004475DD"/>
    <w:rsid w:val="0045058E"/>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6F90"/>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27F3"/>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5CAE"/>
    <w:rsid w:val="0070632F"/>
    <w:rsid w:val="0070721A"/>
    <w:rsid w:val="00710BA6"/>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0DEB"/>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2513"/>
    <w:rsid w:val="007B4730"/>
    <w:rsid w:val="007B49FE"/>
    <w:rsid w:val="007B4D21"/>
    <w:rsid w:val="007B517A"/>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7F7985"/>
    <w:rsid w:val="00802A0D"/>
    <w:rsid w:val="00804C3B"/>
    <w:rsid w:val="00806289"/>
    <w:rsid w:val="00806387"/>
    <w:rsid w:val="00806AC4"/>
    <w:rsid w:val="008117E9"/>
    <w:rsid w:val="00811CD7"/>
    <w:rsid w:val="00813920"/>
    <w:rsid w:val="0081569E"/>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3218"/>
    <w:rsid w:val="008843B1"/>
    <w:rsid w:val="008848AD"/>
    <w:rsid w:val="008854A9"/>
    <w:rsid w:val="0088689F"/>
    <w:rsid w:val="0088710D"/>
    <w:rsid w:val="008905AD"/>
    <w:rsid w:val="00892214"/>
    <w:rsid w:val="00893308"/>
    <w:rsid w:val="008954CD"/>
    <w:rsid w:val="00895AD6"/>
    <w:rsid w:val="00895AFB"/>
    <w:rsid w:val="008A05E7"/>
    <w:rsid w:val="008A26B4"/>
    <w:rsid w:val="008A271A"/>
    <w:rsid w:val="008A33FE"/>
    <w:rsid w:val="008A34A4"/>
    <w:rsid w:val="008A38F9"/>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C8D"/>
    <w:rsid w:val="008F2D48"/>
    <w:rsid w:val="008F3100"/>
    <w:rsid w:val="008F4B1D"/>
    <w:rsid w:val="008F5CF7"/>
    <w:rsid w:val="008F6E94"/>
    <w:rsid w:val="008F7217"/>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1F4E"/>
    <w:rsid w:val="009439A3"/>
    <w:rsid w:val="009450DC"/>
    <w:rsid w:val="00945CB4"/>
    <w:rsid w:val="00947035"/>
    <w:rsid w:val="009475FB"/>
    <w:rsid w:val="00950004"/>
    <w:rsid w:val="009502DF"/>
    <w:rsid w:val="00950C61"/>
    <w:rsid w:val="00951B0A"/>
    <w:rsid w:val="00952689"/>
    <w:rsid w:val="00953699"/>
    <w:rsid w:val="00954583"/>
    <w:rsid w:val="00956548"/>
    <w:rsid w:val="00957674"/>
    <w:rsid w:val="00960860"/>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498"/>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6B52"/>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3ACA"/>
    <w:rsid w:val="00A149CE"/>
    <w:rsid w:val="00A15D72"/>
    <w:rsid w:val="00A17388"/>
    <w:rsid w:val="00A236DC"/>
    <w:rsid w:val="00A24312"/>
    <w:rsid w:val="00A251A3"/>
    <w:rsid w:val="00A25E0D"/>
    <w:rsid w:val="00A26A25"/>
    <w:rsid w:val="00A26F1E"/>
    <w:rsid w:val="00A3438E"/>
    <w:rsid w:val="00A34A38"/>
    <w:rsid w:val="00A3692A"/>
    <w:rsid w:val="00A36A4F"/>
    <w:rsid w:val="00A36CE6"/>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439"/>
    <w:rsid w:val="00A679AC"/>
    <w:rsid w:val="00A70398"/>
    <w:rsid w:val="00A740E3"/>
    <w:rsid w:val="00A7434C"/>
    <w:rsid w:val="00A744C1"/>
    <w:rsid w:val="00A74B0B"/>
    <w:rsid w:val="00A77D18"/>
    <w:rsid w:val="00A822DB"/>
    <w:rsid w:val="00A832C8"/>
    <w:rsid w:val="00A85862"/>
    <w:rsid w:val="00A8775A"/>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4736"/>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577B"/>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2CE"/>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104A"/>
    <w:rsid w:val="00BB2D83"/>
    <w:rsid w:val="00BB55C9"/>
    <w:rsid w:val="00BB5F15"/>
    <w:rsid w:val="00BB6D1B"/>
    <w:rsid w:val="00BB7567"/>
    <w:rsid w:val="00BC39D3"/>
    <w:rsid w:val="00BC72EB"/>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4BA"/>
    <w:rsid w:val="00C02931"/>
    <w:rsid w:val="00C02C79"/>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0B"/>
    <w:rsid w:val="00C71572"/>
    <w:rsid w:val="00C71805"/>
    <w:rsid w:val="00C71C46"/>
    <w:rsid w:val="00C72731"/>
    <w:rsid w:val="00C74B13"/>
    <w:rsid w:val="00C74F0E"/>
    <w:rsid w:val="00C75C40"/>
    <w:rsid w:val="00C76D2E"/>
    <w:rsid w:val="00C80797"/>
    <w:rsid w:val="00C80904"/>
    <w:rsid w:val="00C816DD"/>
    <w:rsid w:val="00C81B4E"/>
    <w:rsid w:val="00C830CA"/>
    <w:rsid w:val="00C84A9B"/>
    <w:rsid w:val="00C90B4A"/>
    <w:rsid w:val="00C922C7"/>
    <w:rsid w:val="00C92DE1"/>
    <w:rsid w:val="00C92DF6"/>
    <w:rsid w:val="00C95546"/>
    <w:rsid w:val="00CA44FF"/>
    <w:rsid w:val="00CA5C20"/>
    <w:rsid w:val="00CB083C"/>
    <w:rsid w:val="00CB088B"/>
    <w:rsid w:val="00CB0F8C"/>
    <w:rsid w:val="00CB1087"/>
    <w:rsid w:val="00CB36AF"/>
    <w:rsid w:val="00CB3700"/>
    <w:rsid w:val="00CB4B28"/>
    <w:rsid w:val="00CB5C70"/>
    <w:rsid w:val="00CB701D"/>
    <w:rsid w:val="00CB7082"/>
    <w:rsid w:val="00CC0579"/>
    <w:rsid w:val="00CC06D7"/>
    <w:rsid w:val="00CC1D4C"/>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5271"/>
    <w:rsid w:val="00D06189"/>
    <w:rsid w:val="00D068D9"/>
    <w:rsid w:val="00D123ED"/>
    <w:rsid w:val="00D13B60"/>
    <w:rsid w:val="00D145BD"/>
    <w:rsid w:val="00D1474C"/>
    <w:rsid w:val="00D15562"/>
    <w:rsid w:val="00D1697A"/>
    <w:rsid w:val="00D16E83"/>
    <w:rsid w:val="00D217B4"/>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1A1B"/>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41C6"/>
    <w:rsid w:val="00D85685"/>
    <w:rsid w:val="00D85A89"/>
    <w:rsid w:val="00D867E4"/>
    <w:rsid w:val="00D87B2E"/>
    <w:rsid w:val="00D87F03"/>
    <w:rsid w:val="00D904ED"/>
    <w:rsid w:val="00D90C29"/>
    <w:rsid w:val="00D90EDB"/>
    <w:rsid w:val="00D91336"/>
    <w:rsid w:val="00D95216"/>
    <w:rsid w:val="00D971F2"/>
    <w:rsid w:val="00DA0A9A"/>
    <w:rsid w:val="00DA1678"/>
    <w:rsid w:val="00DA6300"/>
    <w:rsid w:val="00DA749F"/>
    <w:rsid w:val="00DB0B71"/>
    <w:rsid w:val="00DB3D5D"/>
    <w:rsid w:val="00DC01C1"/>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172"/>
    <w:rsid w:val="00DE7902"/>
    <w:rsid w:val="00DF1BC6"/>
    <w:rsid w:val="00DF274C"/>
    <w:rsid w:val="00DF3D4A"/>
    <w:rsid w:val="00E02BE7"/>
    <w:rsid w:val="00E040EE"/>
    <w:rsid w:val="00E0494A"/>
    <w:rsid w:val="00E04A44"/>
    <w:rsid w:val="00E056DB"/>
    <w:rsid w:val="00E07E1B"/>
    <w:rsid w:val="00E108A8"/>
    <w:rsid w:val="00E119C4"/>
    <w:rsid w:val="00E12792"/>
    <w:rsid w:val="00E12F4A"/>
    <w:rsid w:val="00E13788"/>
    <w:rsid w:val="00E1472D"/>
    <w:rsid w:val="00E1528C"/>
    <w:rsid w:val="00E15B55"/>
    <w:rsid w:val="00E16334"/>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47AAB"/>
    <w:rsid w:val="00E51CDD"/>
    <w:rsid w:val="00E5237B"/>
    <w:rsid w:val="00E52445"/>
    <w:rsid w:val="00E55BFD"/>
    <w:rsid w:val="00E612FA"/>
    <w:rsid w:val="00E628A1"/>
    <w:rsid w:val="00E62B11"/>
    <w:rsid w:val="00E62F37"/>
    <w:rsid w:val="00E634C4"/>
    <w:rsid w:val="00E63B45"/>
    <w:rsid w:val="00E647CD"/>
    <w:rsid w:val="00E64EB9"/>
    <w:rsid w:val="00E67D83"/>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9EE"/>
    <w:rsid w:val="00EA4E54"/>
    <w:rsid w:val="00EB0262"/>
    <w:rsid w:val="00EB0B57"/>
    <w:rsid w:val="00EB14F5"/>
    <w:rsid w:val="00EB1ECD"/>
    <w:rsid w:val="00EB23CA"/>
    <w:rsid w:val="00EB3D64"/>
    <w:rsid w:val="00EB3D9B"/>
    <w:rsid w:val="00EB4F11"/>
    <w:rsid w:val="00EB6D34"/>
    <w:rsid w:val="00EB7143"/>
    <w:rsid w:val="00EB7CA7"/>
    <w:rsid w:val="00EC0728"/>
    <w:rsid w:val="00EC342D"/>
    <w:rsid w:val="00EC4922"/>
    <w:rsid w:val="00EC4931"/>
    <w:rsid w:val="00EC5479"/>
    <w:rsid w:val="00EC6CD7"/>
    <w:rsid w:val="00ED3E33"/>
    <w:rsid w:val="00ED46D8"/>
    <w:rsid w:val="00ED4ABB"/>
    <w:rsid w:val="00ED52D3"/>
    <w:rsid w:val="00ED5CF7"/>
    <w:rsid w:val="00ED7BEC"/>
    <w:rsid w:val="00EE22F1"/>
    <w:rsid w:val="00EE57C2"/>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54C9"/>
    <w:rsid w:val="00F268F7"/>
    <w:rsid w:val="00F27986"/>
    <w:rsid w:val="00F302FC"/>
    <w:rsid w:val="00F34BCD"/>
    <w:rsid w:val="00F35789"/>
    <w:rsid w:val="00F359C8"/>
    <w:rsid w:val="00F35DCC"/>
    <w:rsid w:val="00F410DE"/>
    <w:rsid w:val="00F41520"/>
    <w:rsid w:val="00F41CD2"/>
    <w:rsid w:val="00F42312"/>
    <w:rsid w:val="00F441A8"/>
    <w:rsid w:val="00F45BD8"/>
    <w:rsid w:val="00F51856"/>
    <w:rsid w:val="00F54D2D"/>
    <w:rsid w:val="00F54FD5"/>
    <w:rsid w:val="00F55F7D"/>
    <w:rsid w:val="00F573B4"/>
    <w:rsid w:val="00F57BAC"/>
    <w:rsid w:val="00F61C3E"/>
    <w:rsid w:val="00F64DD0"/>
    <w:rsid w:val="00F664CD"/>
    <w:rsid w:val="00F67194"/>
    <w:rsid w:val="00F700F9"/>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381"/>
    <w:rsid w:val="00FA366A"/>
    <w:rsid w:val="00FA6205"/>
    <w:rsid w:val="00FB0A1D"/>
    <w:rsid w:val="00FB0AEA"/>
    <w:rsid w:val="00FB122B"/>
    <w:rsid w:val="00FB2397"/>
    <w:rsid w:val="00FB25BA"/>
    <w:rsid w:val="00FB28EF"/>
    <w:rsid w:val="00FB5DB0"/>
    <w:rsid w:val="00FB62A8"/>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0D4DE5"/>
  </w:style>
  <w:style w:type="character" w:customStyle="1" w:styleId="eop">
    <w:name w:val="eop"/>
    <w:basedOn w:val="DefaultParagraphFont"/>
    <w:rsid w:val="000D4DE5"/>
  </w:style>
  <w:style w:type="paragraph" w:styleId="Revision">
    <w:name w:val="Revision"/>
    <w:hidden/>
    <w:uiPriority w:val="99"/>
    <w:semiHidden/>
    <w:rsid w:val="00CC1D4C"/>
    <w:rPr>
      <w:rFonts w:ascii="Tahoma" w:hAnsi="Tahoma"/>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93816403">
      <w:bodyDiv w:val="1"/>
      <w:marLeft w:val="0"/>
      <w:marRight w:val="0"/>
      <w:marTop w:val="0"/>
      <w:marBottom w:val="0"/>
      <w:divBdr>
        <w:top w:val="none" w:sz="0" w:space="0" w:color="auto"/>
        <w:left w:val="none" w:sz="0" w:space="0" w:color="auto"/>
        <w:bottom w:val="none" w:sz="0" w:space="0" w:color="auto"/>
        <w:right w:val="none" w:sz="0" w:space="0" w:color="auto"/>
      </w:divBdr>
    </w:div>
    <w:div w:id="720977860">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95771442">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0355139">
      <w:bodyDiv w:val="1"/>
      <w:marLeft w:val="0"/>
      <w:marRight w:val="0"/>
      <w:marTop w:val="0"/>
      <w:marBottom w:val="0"/>
      <w:divBdr>
        <w:top w:val="none" w:sz="0" w:space="0" w:color="auto"/>
        <w:left w:val="none" w:sz="0" w:space="0" w:color="auto"/>
        <w:bottom w:val="none" w:sz="0" w:space="0" w:color="auto"/>
        <w:right w:val="none" w:sz="0" w:space="0" w:color="auto"/>
      </w:divBdr>
    </w:div>
    <w:div w:id="1382167273">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80900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C357B1BA-7B89-474E-BC40-F8D28338A57D}"/>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13</TotalTime>
  <Pages>3</Pages>
  <Words>900</Words>
  <Characters>5132</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12</cp:revision>
  <dcterms:created xsi:type="dcterms:W3CDTF">2023-02-08T08:02:00Z</dcterms:created>
  <dcterms:modified xsi:type="dcterms:W3CDTF">2023-02-08T08:15:00Z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