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D3CA03C"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121443">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B99EA5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121443">
        <w:rPr>
          <w:rFonts w:ascii="Arial" w:hAnsi="Arial" w:cs="Arial"/>
          <w:color w:val="000000"/>
        </w:rPr>
        <w:t>70360</w:t>
      </w:r>
    </w:p>
    <w:p w14:paraId="41C8F396" w14:textId="77777777" w:rsidR="00957674" w:rsidRDefault="00957674" w:rsidP="00957674">
      <w:pPr>
        <w:rPr>
          <w:rFonts w:ascii="Arial" w:hAnsi="Arial" w:cs="Arial"/>
          <w:szCs w:val="22"/>
        </w:rPr>
      </w:pPr>
    </w:p>
    <w:p w14:paraId="72A3D3EC" w14:textId="0E543C34" w:rsidR="00957674" w:rsidRPr="00121443" w:rsidRDefault="00957674" w:rsidP="00504140">
      <w:r>
        <w:rPr>
          <w:rFonts w:ascii="Arial" w:hAnsi="Arial" w:cs="Arial"/>
          <w:szCs w:val="22"/>
        </w:rPr>
        <w:t xml:space="preserve">I refer </w:t>
      </w:r>
      <w:r w:rsidRPr="00121443">
        <w:rPr>
          <w:rFonts w:ascii="Arial" w:hAnsi="Arial" w:cs="Arial"/>
          <w:color w:val="000000"/>
        </w:rPr>
        <w:t xml:space="preserve">to your email of </w:t>
      </w:r>
      <w:r w:rsidR="00121443">
        <w:rPr>
          <w:rFonts w:ascii="Arial" w:hAnsi="Arial" w:cs="Arial"/>
          <w:color w:val="000000"/>
        </w:rPr>
        <w:t>11 March 2023</w:t>
      </w:r>
      <w:r w:rsidR="00C71805">
        <w:rPr>
          <w:rFonts w:ascii="Arial" w:hAnsi="Arial" w:cs="Arial"/>
          <w:color w:val="000000"/>
        </w:rPr>
        <w:t xml:space="preserve"> </w:t>
      </w:r>
      <w:r w:rsidRPr="00121443">
        <w:rPr>
          <w:rFonts w:ascii="Arial" w:hAnsi="Arial" w:cs="Arial"/>
          <w:color w:val="000000"/>
        </w:rPr>
        <w:t xml:space="preserve">requesting information </w:t>
      </w:r>
      <w:r w:rsidR="001D6285" w:rsidRPr="00121443">
        <w:rPr>
          <w:rFonts w:ascii="Arial" w:hAnsi="Arial" w:cs="Arial"/>
          <w:color w:val="000000"/>
        </w:rPr>
        <w:t xml:space="preserve">in relation </w:t>
      </w:r>
      <w:r w:rsidR="002742FE" w:rsidRPr="00121443">
        <w:rPr>
          <w:rFonts w:ascii="Arial" w:hAnsi="Arial" w:cs="Arial"/>
          <w:color w:val="000000"/>
        </w:rPr>
        <w:t xml:space="preserve">to </w:t>
      </w:r>
      <w:r w:rsidR="00121443" w:rsidRPr="00121443">
        <w:rPr>
          <w:rFonts w:ascii="Arial" w:hAnsi="Arial" w:cs="Arial"/>
          <w:color w:val="000000"/>
        </w:rPr>
        <w:t xml:space="preserve">the treatment of </w:t>
      </w:r>
      <w:proofErr w:type="gramStart"/>
      <w:r w:rsidR="00121443" w:rsidRPr="00121443">
        <w:rPr>
          <w:rFonts w:ascii="Arial" w:hAnsi="Arial" w:cs="Arial"/>
          <w:color w:val="000000"/>
        </w:rPr>
        <w:t>Chronic Kidney Disease</w:t>
      </w:r>
      <w:proofErr w:type="gramEnd"/>
      <w:r w:rsidR="00121443" w:rsidRPr="00121443">
        <w:rPr>
          <w:rFonts w:ascii="Arial" w:hAnsi="Arial" w:cs="Arial"/>
          <w:color w:val="000000"/>
        </w:rPr>
        <w:t xml:space="preserve"> or Diabetic Kidney Disease</w:t>
      </w:r>
      <w:r w:rsidR="00121443">
        <w:rPr>
          <w:rFonts w:ascii="Arial" w:hAnsi="Arial" w:cs="Arial"/>
          <w:color w:val="000000"/>
        </w:rPr>
        <w:t>.</w:t>
      </w:r>
    </w:p>
    <w:p w14:paraId="15DD813E" w14:textId="77777777" w:rsidR="00504140" w:rsidRDefault="00504140" w:rsidP="00504140">
      <w:pPr>
        <w:rPr>
          <w:rFonts w:ascii="Arial" w:hAnsi="Arial" w:cs="Arial"/>
          <w:szCs w:val="22"/>
        </w:rPr>
      </w:pPr>
    </w:p>
    <w:p w14:paraId="307FF6F4" w14:textId="4EDCED8A"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2D4230">
        <w:rPr>
          <w:rFonts w:ascii="Arial" w:hAnsi="Arial" w:cs="Arial"/>
          <w:szCs w:val="22"/>
        </w:rPr>
        <w:t xml:space="preserve">that we </w:t>
      </w:r>
      <w:r w:rsidR="00C71805" w:rsidRPr="002D4230">
        <w:rPr>
          <w:rFonts w:ascii="Arial" w:hAnsi="Arial" w:cs="Arial"/>
          <w:color w:val="000000"/>
        </w:rPr>
        <w:t>do not</w:t>
      </w:r>
      <w:r w:rsidR="002742FE" w:rsidRPr="002D4230">
        <w:rPr>
          <w:rFonts w:ascii="Arial" w:hAnsi="Arial" w:cs="Arial"/>
          <w:color w:val="000000"/>
        </w:rPr>
        <w:t xml:space="preserve"> hold</w:t>
      </w:r>
      <w:r w:rsidR="00657D32" w:rsidRPr="002D4230">
        <w:rPr>
          <w:rFonts w:ascii="Arial" w:hAnsi="Arial" w:cs="Arial"/>
          <w:szCs w:val="22"/>
        </w:rPr>
        <w:t xml:space="preserve"> </w:t>
      </w:r>
      <w:r w:rsidRPr="002D4230">
        <w:rPr>
          <w:rFonts w:ascii="Arial" w:hAnsi="Arial" w:cs="Arial"/>
          <w:szCs w:val="22"/>
        </w:rPr>
        <w:t>the information that you have requested. A response to each element of your request is detailed below</w:t>
      </w:r>
      <w:r w:rsidR="00C660B7" w:rsidRPr="002D4230">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1EE0CA60" w14:textId="509643EC" w:rsidR="00121443" w:rsidRPr="00121443" w:rsidRDefault="00121443" w:rsidP="00121443">
      <w:pPr>
        <w:rPr>
          <w:rFonts w:ascii="Arial" w:hAnsi="Arial" w:cs="Arial"/>
          <w:b/>
          <w:bCs/>
        </w:rPr>
      </w:pPr>
      <w:r w:rsidRPr="00121443">
        <w:rPr>
          <w:rFonts w:ascii="Arial" w:hAnsi="Arial" w:cs="Arial"/>
          <w:b/>
          <w:bCs/>
        </w:rPr>
        <w:t xml:space="preserve">Please find below a freedom of information request relating to the treatment of </w:t>
      </w:r>
      <w:proofErr w:type="gramStart"/>
      <w:r w:rsidRPr="00121443">
        <w:rPr>
          <w:rFonts w:ascii="Arial" w:hAnsi="Arial" w:cs="Arial"/>
          <w:b/>
          <w:bCs/>
        </w:rPr>
        <w:t>Chronic Kidney Disease</w:t>
      </w:r>
      <w:proofErr w:type="gramEnd"/>
      <w:r w:rsidRPr="00121443">
        <w:rPr>
          <w:rFonts w:ascii="Arial" w:hAnsi="Arial" w:cs="Arial"/>
          <w:b/>
          <w:bCs/>
        </w:rPr>
        <w:t xml:space="preserve"> or Diabetic Kidney Disease</w:t>
      </w:r>
    </w:p>
    <w:p w14:paraId="2FB894F2" w14:textId="77777777" w:rsidR="00121443" w:rsidRPr="00121443" w:rsidRDefault="00121443" w:rsidP="00121443">
      <w:pPr>
        <w:rPr>
          <w:rFonts w:ascii="Arial" w:hAnsi="Arial" w:cs="Arial"/>
          <w:b/>
          <w:bCs/>
        </w:rPr>
      </w:pPr>
    </w:p>
    <w:p w14:paraId="30C09281" w14:textId="77777777" w:rsidR="00121443" w:rsidRPr="00121443" w:rsidRDefault="00121443" w:rsidP="00121443">
      <w:pPr>
        <w:rPr>
          <w:rFonts w:ascii="Arial" w:hAnsi="Arial" w:cs="Arial"/>
          <w:b/>
          <w:bCs/>
        </w:rPr>
      </w:pPr>
      <w:r w:rsidRPr="00121443">
        <w:rPr>
          <w:rFonts w:ascii="Arial" w:hAnsi="Arial" w:cs="Arial"/>
          <w:b/>
          <w:bCs/>
        </w:rPr>
        <w:t>Question 1</w:t>
      </w:r>
    </w:p>
    <w:tbl>
      <w:tblPr>
        <w:tblW w:w="8940" w:type="dxa"/>
        <w:tblCellMar>
          <w:left w:w="0" w:type="dxa"/>
          <w:right w:w="0" w:type="dxa"/>
        </w:tblCellMar>
        <w:tblLook w:val="04A0" w:firstRow="1" w:lastRow="0" w:firstColumn="1" w:lastColumn="0" w:noHBand="0" w:noVBand="1"/>
      </w:tblPr>
      <w:tblGrid>
        <w:gridCol w:w="6080"/>
        <w:gridCol w:w="2860"/>
      </w:tblGrid>
      <w:tr w:rsidR="00121443" w:rsidRPr="00121443" w14:paraId="112D3C20" w14:textId="77777777" w:rsidTr="00121443">
        <w:trPr>
          <w:trHeight w:val="735"/>
        </w:trPr>
        <w:tc>
          <w:tcPr>
            <w:tcW w:w="6080" w:type="dxa"/>
            <w:vMerge w:val="restart"/>
            <w:tcBorders>
              <w:top w:val="single" w:sz="8" w:space="0" w:color="auto"/>
              <w:left w:val="single" w:sz="8" w:space="0" w:color="auto"/>
              <w:bottom w:val="single" w:sz="8" w:space="0" w:color="000000"/>
              <w:right w:val="single" w:sz="8" w:space="0" w:color="auto"/>
            </w:tcBorders>
            <w:tcMar>
              <w:top w:w="0" w:type="dxa"/>
              <w:left w:w="108" w:type="dxa"/>
              <w:bottom w:w="0" w:type="dxa"/>
              <w:right w:w="108" w:type="dxa"/>
            </w:tcMar>
            <w:hideMark/>
          </w:tcPr>
          <w:p w14:paraId="66C1193B" w14:textId="77777777" w:rsidR="00121443" w:rsidRPr="00121443" w:rsidRDefault="00121443">
            <w:pPr>
              <w:rPr>
                <w:rFonts w:ascii="Arial" w:hAnsi="Arial" w:cs="Arial"/>
                <w:b/>
                <w:bCs/>
              </w:rPr>
            </w:pPr>
            <w:r w:rsidRPr="00121443">
              <w:rPr>
                <w:rFonts w:ascii="Arial" w:hAnsi="Arial" w:cs="Arial"/>
                <w:b/>
                <w:bCs/>
                <w:color w:val="000000"/>
                <w:lang w:eastAsia="en-GB"/>
              </w:rPr>
              <w:t xml:space="preserve">Does NHS Lincolnshire ICB have any local treatment guidelines, pathways or protocols for the treatment of </w:t>
            </w:r>
            <w:proofErr w:type="gramStart"/>
            <w:r w:rsidRPr="00121443">
              <w:rPr>
                <w:rFonts w:ascii="Arial" w:hAnsi="Arial" w:cs="Arial"/>
                <w:b/>
                <w:bCs/>
              </w:rPr>
              <w:t>Chronic Kidney Disease</w:t>
            </w:r>
            <w:proofErr w:type="gramEnd"/>
            <w:r w:rsidRPr="00121443">
              <w:rPr>
                <w:rFonts w:ascii="Arial" w:hAnsi="Arial" w:cs="Arial"/>
                <w:b/>
                <w:bCs/>
              </w:rPr>
              <w:t xml:space="preserve"> or Diabetic Kidney Disease?</w:t>
            </w:r>
          </w:p>
        </w:tc>
        <w:tc>
          <w:tcPr>
            <w:tcW w:w="28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8F1D962" w14:textId="77777777" w:rsidR="00121443" w:rsidRPr="00121443" w:rsidRDefault="00121443">
            <w:pPr>
              <w:jc w:val="center"/>
              <w:rPr>
                <w:rFonts w:ascii="Arial" w:hAnsi="Arial" w:cs="Arial"/>
                <w:b/>
                <w:bCs/>
                <w:color w:val="000000"/>
                <w:lang w:eastAsia="en-GB"/>
              </w:rPr>
            </w:pPr>
            <w:r w:rsidRPr="00121443">
              <w:rPr>
                <w:rFonts w:ascii="Arial" w:hAnsi="Arial" w:cs="Arial"/>
                <w:b/>
                <w:bCs/>
                <w:color w:val="000000"/>
                <w:lang w:eastAsia="en-GB"/>
              </w:rPr>
              <w:t>Yes/No</w:t>
            </w:r>
          </w:p>
        </w:tc>
      </w:tr>
      <w:tr w:rsidR="00121443" w:rsidRPr="00121443" w14:paraId="5A73DEF0" w14:textId="77777777" w:rsidTr="00121443">
        <w:trPr>
          <w:trHeight w:val="315"/>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0F6861F5" w14:textId="77777777" w:rsidR="00121443" w:rsidRPr="00121443" w:rsidRDefault="00121443">
            <w:pPr>
              <w:rPr>
                <w:rFonts w:ascii="Arial" w:eastAsiaTheme="minorHAnsi" w:hAnsi="Arial" w:cs="Arial"/>
                <w:b/>
                <w:bCs/>
                <w:szCs w:val="22"/>
              </w:rPr>
            </w:pPr>
          </w:p>
        </w:tc>
        <w:tc>
          <w:tcPr>
            <w:tcW w:w="286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282AEAD" w14:textId="77777777" w:rsidR="00121443" w:rsidRPr="00121443" w:rsidRDefault="00121443">
            <w:pPr>
              <w:rPr>
                <w:rFonts w:ascii="Arial" w:hAnsi="Arial" w:cs="Arial"/>
                <w:b/>
                <w:bCs/>
                <w:color w:val="000000"/>
                <w:lang w:eastAsia="en-GB"/>
              </w:rPr>
            </w:pPr>
            <w:r w:rsidRPr="00121443">
              <w:rPr>
                <w:rFonts w:ascii="Arial" w:hAnsi="Arial" w:cs="Arial"/>
                <w:b/>
                <w:bCs/>
                <w:color w:val="000000"/>
                <w:lang w:eastAsia="en-GB"/>
              </w:rPr>
              <w:t xml:space="preserve">If </w:t>
            </w:r>
            <w:proofErr w:type="gramStart"/>
            <w:r w:rsidRPr="00121443">
              <w:rPr>
                <w:rFonts w:ascii="Arial" w:hAnsi="Arial" w:cs="Arial"/>
                <w:b/>
                <w:bCs/>
                <w:color w:val="000000"/>
                <w:lang w:eastAsia="en-GB"/>
              </w:rPr>
              <w:t>Yes</w:t>
            </w:r>
            <w:proofErr w:type="gramEnd"/>
            <w:r w:rsidRPr="00121443">
              <w:rPr>
                <w:rFonts w:ascii="Arial" w:hAnsi="Arial" w:cs="Arial"/>
                <w:b/>
                <w:bCs/>
                <w:color w:val="000000"/>
                <w:lang w:eastAsia="en-GB"/>
              </w:rPr>
              <w:t>, please provide a copy.</w:t>
            </w:r>
          </w:p>
        </w:tc>
      </w:tr>
      <w:tr w:rsidR="00121443" w:rsidRPr="00121443" w14:paraId="1F924A8B" w14:textId="77777777" w:rsidTr="00121443">
        <w:trPr>
          <w:trHeight w:val="300"/>
        </w:trPr>
        <w:tc>
          <w:tcPr>
            <w:tcW w:w="6080" w:type="dxa"/>
            <w:noWrap/>
            <w:tcMar>
              <w:top w:w="0" w:type="dxa"/>
              <w:left w:w="108" w:type="dxa"/>
              <w:bottom w:w="0" w:type="dxa"/>
              <w:right w:w="108" w:type="dxa"/>
            </w:tcMar>
            <w:vAlign w:val="bottom"/>
            <w:hideMark/>
          </w:tcPr>
          <w:p w14:paraId="2A3C90F4" w14:textId="77777777" w:rsidR="00121443" w:rsidRPr="00121443" w:rsidRDefault="00121443">
            <w:pPr>
              <w:rPr>
                <w:rFonts w:ascii="Arial" w:hAnsi="Arial" w:cs="Arial"/>
                <w:b/>
                <w:bCs/>
                <w:color w:val="000000"/>
                <w:lang w:eastAsia="en-GB"/>
              </w:rPr>
            </w:pPr>
          </w:p>
        </w:tc>
        <w:tc>
          <w:tcPr>
            <w:tcW w:w="2860" w:type="dxa"/>
            <w:noWrap/>
            <w:tcMar>
              <w:top w:w="0" w:type="dxa"/>
              <w:left w:w="108" w:type="dxa"/>
              <w:bottom w:w="0" w:type="dxa"/>
              <w:right w:w="108" w:type="dxa"/>
            </w:tcMar>
            <w:vAlign w:val="bottom"/>
            <w:hideMark/>
          </w:tcPr>
          <w:p w14:paraId="7091AC77" w14:textId="77777777" w:rsidR="00121443" w:rsidRPr="00121443" w:rsidRDefault="00121443">
            <w:pPr>
              <w:rPr>
                <w:rFonts w:ascii="Arial" w:hAnsi="Arial" w:cs="Arial"/>
                <w:b/>
                <w:bCs/>
                <w:sz w:val="20"/>
                <w:lang w:eastAsia="en-GB"/>
              </w:rPr>
            </w:pPr>
          </w:p>
        </w:tc>
      </w:tr>
    </w:tbl>
    <w:p w14:paraId="0AFBDDAE" w14:textId="3CE0A7B6" w:rsidR="002D4230" w:rsidRPr="002D4230" w:rsidRDefault="002D4230" w:rsidP="002D4230">
      <w:pPr>
        <w:rPr>
          <w:rFonts w:ascii="Arial" w:hAnsi="Arial" w:cs="Arial"/>
        </w:rPr>
      </w:pPr>
      <w:r w:rsidRPr="002D4230">
        <w:rPr>
          <w:rFonts w:ascii="Arial" w:hAnsi="Arial" w:cs="Arial"/>
        </w:rPr>
        <w:t xml:space="preserve">NHS </w:t>
      </w:r>
      <w:r w:rsidRPr="002D4230">
        <w:rPr>
          <w:rFonts w:ascii="Arial" w:hAnsi="Arial" w:cs="Arial"/>
        </w:rPr>
        <w:t xml:space="preserve">Lincolnshire ICB does not have any local treatment guidelines, pathways or protocols for the treatment of </w:t>
      </w:r>
      <w:proofErr w:type="gramStart"/>
      <w:r w:rsidRPr="002D4230">
        <w:rPr>
          <w:rFonts w:ascii="Arial" w:hAnsi="Arial" w:cs="Arial"/>
        </w:rPr>
        <w:t>Chronic Kidney Disease</w:t>
      </w:r>
      <w:proofErr w:type="gramEnd"/>
      <w:r w:rsidRPr="002D4230">
        <w:rPr>
          <w:rFonts w:ascii="Arial" w:hAnsi="Arial" w:cs="Arial"/>
        </w:rPr>
        <w:t xml:space="preserve"> or Diabetic Kidney Disease.</w:t>
      </w:r>
    </w:p>
    <w:p w14:paraId="7B7402A5" w14:textId="6B299E1A" w:rsidR="002D4230" w:rsidRPr="002D4230" w:rsidRDefault="002D4230" w:rsidP="002D4230">
      <w:pPr>
        <w:rPr>
          <w:rFonts w:ascii="Arial" w:hAnsi="Arial" w:cs="Arial"/>
        </w:rPr>
      </w:pPr>
      <w:r w:rsidRPr="002D4230">
        <w:rPr>
          <w:rFonts w:ascii="Arial" w:hAnsi="Arial" w:cs="Arial"/>
        </w:rPr>
        <w:t>The Lincolnshire Joint Formulary provides links to NICE Guideline on Chronic Kidney disease, N</w:t>
      </w:r>
      <w:r w:rsidR="00423DD6">
        <w:rPr>
          <w:rFonts w:ascii="Arial" w:hAnsi="Arial" w:cs="Arial"/>
        </w:rPr>
        <w:t xml:space="preserve">ice </w:t>
      </w:r>
      <w:r w:rsidRPr="002D4230">
        <w:rPr>
          <w:rFonts w:ascii="Arial" w:hAnsi="Arial" w:cs="Arial"/>
        </w:rPr>
        <w:t>G</w:t>
      </w:r>
      <w:r w:rsidR="00423DD6">
        <w:rPr>
          <w:rFonts w:ascii="Arial" w:hAnsi="Arial" w:cs="Arial"/>
        </w:rPr>
        <w:t>uideline (NG)</w:t>
      </w:r>
      <w:r w:rsidRPr="002D4230">
        <w:rPr>
          <w:rFonts w:ascii="Arial" w:hAnsi="Arial" w:cs="Arial"/>
        </w:rPr>
        <w:t xml:space="preserve"> 203, but we have no local guidance.</w:t>
      </w:r>
    </w:p>
    <w:p w14:paraId="4FFAA3DB" w14:textId="77777777" w:rsidR="00C71805" w:rsidRPr="002D4230"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B53D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9E5A6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7875403">
    <w:abstractNumId w:val="0"/>
  </w:num>
  <w:num w:numId="2" w16cid:durableId="352803277">
    <w:abstractNumId w:val="3"/>
  </w:num>
  <w:num w:numId="3" w16cid:durableId="654797955">
    <w:abstractNumId w:val="2"/>
  </w:num>
  <w:num w:numId="4" w16cid:durableId="1762876602">
    <w:abstractNumId w:val="4"/>
  </w:num>
  <w:num w:numId="5" w16cid:durableId="7214472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904"/>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1443"/>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4230"/>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3DD6"/>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3D9"/>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677454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307998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F8AA04F4-1540-445E-B4CE-1A61C260E72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416</Words>
  <Characters>2648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2023-03-16T12:27:00Z</dcterms:created>
  <dcterms:modified xsi:type="dcterms:W3CDTF">2023-03-16T12:31:00Z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