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F1E984E"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515B7B">
        <w:rPr>
          <w:rFonts w:ascii="Arial" w:hAnsi="Arial" w:cs="Arial"/>
          <w:color w:val="000000"/>
        </w:rPr>
        <w:t xml:space="preserve">20 </w:t>
      </w:r>
      <w:r w:rsidR="001A14F0">
        <w:rPr>
          <w:rFonts w:ascii="Arial" w:hAnsi="Arial" w:cs="Arial"/>
          <w:color w:val="000000"/>
        </w:rPr>
        <w:t>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4A181B5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1A14F0">
        <w:rPr>
          <w:rFonts w:ascii="Arial" w:hAnsi="Arial" w:cs="Arial"/>
          <w:color w:val="000000"/>
        </w:rPr>
        <w:t>70424</w:t>
      </w:r>
    </w:p>
    <w:p w14:paraId="41C8F396" w14:textId="77777777" w:rsidR="00957674" w:rsidRDefault="00957674" w:rsidP="00957674">
      <w:pPr>
        <w:rPr>
          <w:rFonts w:ascii="Arial" w:hAnsi="Arial" w:cs="Arial"/>
          <w:szCs w:val="22"/>
        </w:rPr>
      </w:pPr>
    </w:p>
    <w:p w14:paraId="72A3D3EC" w14:textId="127448C9" w:rsidR="00957674" w:rsidRPr="001A14F0" w:rsidRDefault="00957674" w:rsidP="00504140">
      <w:pPr>
        <w:rPr>
          <w:rFonts w:ascii="Arial" w:hAnsi="Arial" w:cs="Arial"/>
          <w:szCs w:val="22"/>
        </w:rPr>
      </w:pPr>
      <w:r>
        <w:rPr>
          <w:rFonts w:ascii="Arial" w:hAnsi="Arial" w:cs="Arial"/>
          <w:szCs w:val="22"/>
        </w:rPr>
        <w:t xml:space="preserve">I refer to your email of </w:t>
      </w:r>
      <w:r w:rsidR="001A14F0">
        <w:rPr>
          <w:rFonts w:ascii="Arial" w:hAnsi="Arial" w:cs="Arial"/>
          <w:szCs w:val="22"/>
        </w:rPr>
        <w:t>21 March 2023</w:t>
      </w:r>
      <w:r w:rsidR="00C71805" w:rsidRPr="001A14F0">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1A14F0">
        <w:rPr>
          <w:rFonts w:ascii="Arial" w:hAnsi="Arial" w:cs="Arial"/>
          <w:szCs w:val="22"/>
        </w:rPr>
        <w:t>non</w:t>
      </w:r>
      <w:r w:rsidR="001A14F0" w:rsidRPr="001A14F0">
        <w:rPr>
          <w:rFonts w:ascii="Arial" w:hAnsi="Arial" w:cs="Arial"/>
          <w:szCs w:val="22"/>
        </w:rPr>
        <w:t>-</w:t>
      </w:r>
      <w:r w:rsidR="001A14F0">
        <w:rPr>
          <w:rFonts w:ascii="Arial" w:hAnsi="Arial" w:cs="Arial"/>
          <w:szCs w:val="22"/>
        </w:rPr>
        <w:t>e</w:t>
      </w:r>
      <w:r w:rsidR="001A14F0" w:rsidRPr="001A14F0">
        <w:rPr>
          <w:rFonts w:ascii="Arial" w:hAnsi="Arial" w:cs="Arial"/>
          <w:szCs w:val="22"/>
        </w:rPr>
        <w:t xml:space="preserve">mergency patient </w:t>
      </w:r>
      <w:r w:rsidR="001A14F0">
        <w:rPr>
          <w:rFonts w:ascii="Arial" w:hAnsi="Arial" w:cs="Arial"/>
          <w:szCs w:val="22"/>
        </w:rPr>
        <w:t>t</w:t>
      </w:r>
      <w:r w:rsidR="001A14F0" w:rsidRPr="001A14F0">
        <w:rPr>
          <w:rFonts w:ascii="Arial" w:hAnsi="Arial" w:cs="Arial"/>
          <w:szCs w:val="22"/>
        </w:rPr>
        <w:t xml:space="preserve">ransport contracts (NEPTS) and </w:t>
      </w:r>
      <w:r w:rsidR="001A14F0">
        <w:rPr>
          <w:rFonts w:ascii="Arial" w:hAnsi="Arial" w:cs="Arial"/>
          <w:szCs w:val="22"/>
        </w:rPr>
        <w:t>t</w:t>
      </w:r>
      <w:r w:rsidR="001A14F0" w:rsidRPr="001A14F0">
        <w:rPr>
          <w:rFonts w:ascii="Arial" w:hAnsi="Arial" w:cs="Arial"/>
          <w:szCs w:val="22"/>
        </w:rPr>
        <w:t>axi.</w:t>
      </w:r>
    </w:p>
    <w:p w14:paraId="15DD813E" w14:textId="77777777" w:rsidR="00504140" w:rsidRDefault="00504140" w:rsidP="00504140">
      <w:pPr>
        <w:rPr>
          <w:rFonts w:ascii="Arial" w:hAnsi="Arial" w:cs="Arial"/>
          <w:szCs w:val="22"/>
        </w:rPr>
      </w:pPr>
    </w:p>
    <w:p w14:paraId="307FF6F4" w14:textId="154B2E48"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1A14F0">
        <w:rPr>
          <w:rFonts w:ascii="Arial" w:hAnsi="Arial" w:cs="Arial"/>
          <w:szCs w:val="22"/>
        </w:rPr>
        <w:t xml:space="preserve">we </w:t>
      </w:r>
      <w:r w:rsidR="00C71805" w:rsidRPr="001A14F0">
        <w:rPr>
          <w:rFonts w:ascii="Arial" w:hAnsi="Arial" w:cs="Arial"/>
          <w:color w:val="000000"/>
        </w:rPr>
        <w:t>do</w:t>
      </w:r>
      <w:r w:rsidR="002742FE" w:rsidRPr="001A14F0">
        <w:rPr>
          <w:rFonts w:ascii="Arial" w:hAnsi="Arial" w:cs="Arial"/>
          <w:color w:val="000000"/>
        </w:rPr>
        <w:t xml:space="preserve"> hold</w:t>
      </w:r>
      <w:r w:rsidR="00657D32" w:rsidRPr="001A14F0">
        <w:rPr>
          <w:rFonts w:ascii="Arial" w:hAnsi="Arial" w:cs="Arial"/>
          <w:szCs w:val="22"/>
        </w:rPr>
        <w:t xml:space="preserve"> </w:t>
      </w:r>
      <w:r w:rsidRPr="001A14F0">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01B18309" w14:textId="77777777" w:rsidR="001A14F0" w:rsidRPr="001A14F0" w:rsidRDefault="001A14F0" w:rsidP="001A14F0">
      <w:pPr>
        <w:rPr>
          <w:rFonts w:ascii="Arial" w:hAnsi="Arial" w:cs="Arial"/>
          <w:b/>
          <w:bCs/>
          <w:szCs w:val="22"/>
        </w:rPr>
      </w:pPr>
      <w:r w:rsidRPr="001A14F0">
        <w:rPr>
          <w:rFonts w:ascii="Arial" w:hAnsi="Arial" w:cs="Arial"/>
          <w:b/>
          <w:bCs/>
          <w:szCs w:val="22"/>
        </w:rPr>
        <w:t xml:space="preserve">Under FOI, could you please respond to the following questions, regarding </w:t>
      </w:r>
      <w:proofErr w:type="gramStart"/>
      <w:r w:rsidRPr="001A14F0">
        <w:rPr>
          <w:rFonts w:ascii="Arial" w:hAnsi="Arial" w:cs="Arial"/>
          <w:b/>
          <w:bCs/>
          <w:szCs w:val="22"/>
        </w:rPr>
        <w:t>NON-Emergency</w:t>
      </w:r>
      <w:proofErr w:type="gramEnd"/>
      <w:r w:rsidRPr="001A14F0">
        <w:rPr>
          <w:rFonts w:ascii="Arial" w:hAnsi="Arial" w:cs="Arial"/>
          <w:b/>
          <w:bCs/>
          <w:szCs w:val="22"/>
        </w:rPr>
        <w:t xml:space="preserve"> patient Transport contracts (NEPTS) and Taxi.</w:t>
      </w:r>
    </w:p>
    <w:p w14:paraId="11FC9E34" w14:textId="77777777" w:rsidR="001A14F0" w:rsidRPr="001A14F0" w:rsidRDefault="001A14F0" w:rsidP="001A14F0">
      <w:pPr>
        <w:rPr>
          <w:rFonts w:ascii="Arial" w:hAnsi="Arial" w:cs="Arial"/>
          <w:b/>
          <w:bCs/>
          <w:szCs w:val="22"/>
        </w:rPr>
      </w:pPr>
    </w:p>
    <w:p w14:paraId="67CF65D9" w14:textId="29C3D1C1"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Does your organisation directly procure Non-Emergency Patient Transport (NEPTS) contracts and if not which organisation(s) does procure NEPTS contracts on behalf of the Trusts within the ICB/ICS?</w:t>
      </w:r>
      <w:r w:rsidRPr="001A14F0">
        <w:rPr>
          <w:rFonts w:cs="Arial"/>
          <w:b/>
          <w:bCs/>
          <w:sz w:val="22"/>
          <w:szCs w:val="22"/>
          <w:lang w:val="en-GB"/>
        </w:rPr>
        <w:br/>
      </w:r>
      <w:r w:rsidRPr="001A14F0">
        <w:rPr>
          <w:rFonts w:cs="Arial"/>
          <w:sz w:val="22"/>
          <w:szCs w:val="22"/>
        </w:rPr>
        <w:t>Yes</w:t>
      </w:r>
    </w:p>
    <w:p w14:paraId="12808733" w14:textId="77777777" w:rsidR="001A14F0" w:rsidRPr="001A14F0" w:rsidRDefault="001A14F0" w:rsidP="001A14F0">
      <w:pPr>
        <w:pStyle w:val="ListParagraph"/>
        <w:contextualSpacing w:val="0"/>
        <w:rPr>
          <w:rFonts w:cs="Arial"/>
          <w:b/>
          <w:bCs/>
          <w:sz w:val="22"/>
          <w:szCs w:val="22"/>
          <w:lang w:val="en-GB"/>
        </w:rPr>
      </w:pPr>
    </w:p>
    <w:p w14:paraId="37D69BC0" w14:textId="73A15613" w:rsidR="001A14F0" w:rsidRPr="00F134B8"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 xml:space="preserve">Does your organisation have a specific Person of Interest (POI) who has responsibility/accountability for NEPTS contracts within the ICS/ICB and if </w:t>
      </w:r>
      <w:proofErr w:type="gramStart"/>
      <w:r w:rsidRPr="001A14F0">
        <w:rPr>
          <w:rFonts w:cs="Arial"/>
          <w:b/>
          <w:bCs/>
          <w:sz w:val="22"/>
          <w:szCs w:val="22"/>
          <w:lang w:val="en-GB"/>
        </w:rPr>
        <w:t>so</w:t>
      </w:r>
      <w:proofErr w:type="gramEnd"/>
      <w:r w:rsidRPr="001A14F0">
        <w:rPr>
          <w:rFonts w:cs="Arial"/>
          <w:b/>
          <w:bCs/>
          <w:sz w:val="22"/>
          <w:szCs w:val="22"/>
          <w:lang w:val="en-GB"/>
        </w:rPr>
        <w:t xml:space="preserve"> please provide contact details.</w:t>
      </w:r>
    </w:p>
    <w:p w14:paraId="4006354E" w14:textId="316E0CD3" w:rsidR="00F134B8" w:rsidRPr="004D2B5F" w:rsidRDefault="00F22D1D" w:rsidP="00F22D1D">
      <w:pPr>
        <w:pStyle w:val="ListParagraph"/>
        <w:rPr>
          <w:rFonts w:cs="Arial"/>
          <w:sz w:val="22"/>
          <w:szCs w:val="22"/>
          <w:lang w:val="en-GB"/>
        </w:rPr>
      </w:pPr>
      <w:r w:rsidRPr="00F22D1D">
        <w:rPr>
          <w:rFonts w:cs="Arial"/>
          <w:sz w:val="22"/>
          <w:szCs w:val="22"/>
          <w:lang w:val="en-GB"/>
        </w:rPr>
        <w:t>Yes - p</w:t>
      </w:r>
      <w:r w:rsidR="00F134B8" w:rsidRPr="00F22D1D">
        <w:rPr>
          <w:rFonts w:cs="Arial"/>
          <w:sz w:val="22"/>
          <w:szCs w:val="22"/>
          <w:lang w:val="en-GB"/>
        </w:rPr>
        <w:t xml:space="preserve">lease contact via </w:t>
      </w:r>
      <w:hyperlink r:id="rId12" w:history="1">
        <w:r w:rsidRPr="004D2B5F">
          <w:rPr>
            <w:rStyle w:val="Hyperlink"/>
            <w:sz w:val="22"/>
            <w:szCs w:val="22"/>
          </w:rPr>
          <w:t>licb.lincsccgcontracting@nhs.net</w:t>
        </w:r>
      </w:hyperlink>
    </w:p>
    <w:p w14:paraId="003B9BF0" w14:textId="0C10DEAD" w:rsidR="001A14F0" w:rsidRPr="001A14F0" w:rsidRDefault="001A14F0" w:rsidP="001A14F0">
      <w:pPr>
        <w:rPr>
          <w:rFonts w:ascii="Arial" w:hAnsi="Arial" w:cs="Arial"/>
          <w:b/>
          <w:bCs/>
          <w:szCs w:val="22"/>
        </w:rPr>
      </w:pPr>
    </w:p>
    <w:p w14:paraId="09D9EFA0" w14:textId="15A64D84"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If there is not a single person within the ICS/ICB who is responsible/accountable for NEPTS, please confirm contact details of individuals responsible for NEPTS contracts for each Trust within the ICB.</w:t>
      </w:r>
      <w:r w:rsidRPr="001A14F0">
        <w:rPr>
          <w:rFonts w:cs="Arial"/>
          <w:b/>
          <w:bCs/>
          <w:sz w:val="22"/>
          <w:szCs w:val="22"/>
          <w:lang w:val="en-GB"/>
        </w:rPr>
        <w:br/>
      </w:r>
      <w:r w:rsidRPr="001A14F0">
        <w:rPr>
          <w:rFonts w:cs="Arial"/>
          <w:sz w:val="22"/>
          <w:szCs w:val="22"/>
          <w:lang w:val="en-GB"/>
        </w:rPr>
        <w:t>Not applicable</w:t>
      </w:r>
      <w:r w:rsidRPr="001A14F0">
        <w:rPr>
          <w:rFonts w:cs="Arial"/>
          <w:b/>
          <w:bCs/>
          <w:sz w:val="22"/>
          <w:szCs w:val="22"/>
          <w:lang w:val="en-GB"/>
        </w:rPr>
        <w:br/>
      </w:r>
    </w:p>
    <w:p w14:paraId="1CDF5F25" w14:textId="26B1DE38"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What date is/was the current NEPTS contracts due to end (outside of any available extension periods) for those trusts within the ICS/ICB and what extension periods are available for each NEPTS contract?</w:t>
      </w:r>
      <w:r>
        <w:rPr>
          <w:rFonts w:cs="Arial"/>
          <w:b/>
          <w:bCs/>
          <w:sz w:val="22"/>
          <w:szCs w:val="22"/>
          <w:lang w:val="en-GB"/>
        </w:rPr>
        <w:br/>
      </w:r>
      <w:r w:rsidRPr="001A14F0">
        <w:rPr>
          <w:rStyle w:val="normaltextrun"/>
          <w:rFonts w:cs="Arial"/>
          <w:color w:val="000000"/>
          <w:sz w:val="22"/>
          <w:szCs w:val="22"/>
          <w:shd w:val="clear" w:color="auto" w:fill="FFFFFF"/>
        </w:rPr>
        <w:t>Under Section 21 of the Act, we are not required to provide information in response to a request if it is already reasonably accessible to you. The information you requested can be found on the NHS Lincolnshire ICB website – I have detailed the relevant link below:</w:t>
      </w:r>
      <w:r w:rsidRPr="001A14F0">
        <w:rPr>
          <w:rStyle w:val="eop"/>
          <w:rFonts w:cs="Arial"/>
          <w:color w:val="000000"/>
          <w:sz w:val="22"/>
          <w:szCs w:val="22"/>
          <w:shd w:val="clear" w:color="auto" w:fill="FFFFFF"/>
        </w:rPr>
        <w:t> </w:t>
      </w:r>
      <w:r w:rsidRPr="001A14F0">
        <w:rPr>
          <w:rFonts w:cs="Arial"/>
          <w:b/>
          <w:bCs/>
          <w:sz w:val="22"/>
          <w:szCs w:val="22"/>
          <w:lang w:val="en-GB"/>
        </w:rPr>
        <w:br/>
      </w:r>
      <w:hyperlink r:id="rId13" w:history="1">
        <w:r w:rsidRPr="001A14F0">
          <w:rPr>
            <w:rStyle w:val="Hyperlink"/>
            <w:rFonts w:cs="Arial"/>
            <w:sz w:val="22"/>
            <w:szCs w:val="22"/>
          </w:rPr>
          <w:t>Lincolnshire Procurement Decisions &amp; Contracts Awarded Register - Localities (icb.nhs.uk)</w:t>
        </w:r>
      </w:hyperlink>
    </w:p>
    <w:p w14:paraId="2BF2CE41" w14:textId="3691586F" w:rsidR="001A14F0" w:rsidRDefault="001A14F0" w:rsidP="001A14F0">
      <w:pPr>
        <w:rPr>
          <w:rFonts w:ascii="Arial" w:hAnsi="Arial" w:cs="Arial"/>
          <w:b/>
          <w:bCs/>
          <w:szCs w:val="22"/>
        </w:rPr>
      </w:pPr>
    </w:p>
    <w:p w14:paraId="00FA6C26" w14:textId="2213AEC5" w:rsidR="001A14F0" w:rsidRDefault="001A14F0" w:rsidP="001A14F0">
      <w:pPr>
        <w:rPr>
          <w:rFonts w:ascii="Arial" w:hAnsi="Arial" w:cs="Arial"/>
          <w:b/>
          <w:bCs/>
          <w:szCs w:val="22"/>
        </w:rPr>
      </w:pPr>
    </w:p>
    <w:p w14:paraId="6824818C" w14:textId="77777777" w:rsidR="001A14F0" w:rsidRPr="001A14F0" w:rsidRDefault="001A14F0" w:rsidP="001A14F0">
      <w:pPr>
        <w:rPr>
          <w:rFonts w:ascii="Arial" w:hAnsi="Arial" w:cs="Arial"/>
          <w:b/>
          <w:bCs/>
          <w:szCs w:val="22"/>
        </w:rPr>
      </w:pPr>
    </w:p>
    <w:p w14:paraId="5E46B660" w14:textId="078578AB" w:rsidR="001A14F0" w:rsidRPr="001A14F0" w:rsidRDefault="001A14F0" w:rsidP="001A14F0">
      <w:pPr>
        <w:pStyle w:val="ListParagraph"/>
        <w:numPr>
          <w:ilvl w:val="0"/>
          <w:numId w:val="6"/>
        </w:numPr>
        <w:contextualSpacing w:val="0"/>
        <w:rPr>
          <w:rFonts w:cs="Arial"/>
          <w:sz w:val="22"/>
          <w:szCs w:val="22"/>
          <w:lang w:val="en-GB"/>
        </w:rPr>
      </w:pPr>
      <w:r w:rsidRPr="001A14F0">
        <w:rPr>
          <w:rFonts w:cs="Arial"/>
          <w:b/>
          <w:bCs/>
          <w:sz w:val="22"/>
          <w:szCs w:val="22"/>
          <w:lang w:val="en-GB"/>
        </w:rPr>
        <w:lastRenderedPageBreak/>
        <w:t>For how many years were the NEPTS contracts awarded?</w:t>
      </w:r>
      <w:r>
        <w:rPr>
          <w:rFonts w:cs="Arial"/>
          <w:b/>
          <w:bCs/>
          <w:sz w:val="22"/>
          <w:szCs w:val="22"/>
          <w:lang w:val="en-GB"/>
        </w:rPr>
        <w:br/>
      </w:r>
      <w:r w:rsidRPr="001A14F0">
        <w:rPr>
          <w:rFonts w:cs="Arial"/>
          <w:sz w:val="22"/>
          <w:szCs w:val="22"/>
          <w:lang w:val="en-GB"/>
        </w:rPr>
        <w:t>Please see response to Question 4</w:t>
      </w:r>
    </w:p>
    <w:p w14:paraId="563650EA" w14:textId="77777777" w:rsidR="001A14F0" w:rsidRPr="001A14F0" w:rsidRDefault="001A14F0" w:rsidP="001A14F0">
      <w:pPr>
        <w:rPr>
          <w:rFonts w:ascii="Arial" w:hAnsi="Arial" w:cs="Arial"/>
          <w:b/>
          <w:bCs/>
          <w:szCs w:val="22"/>
        </w:rPr>
      </w:pPr>
    </w:p>
    <w:p w14:paraId="5299A918" w14:textId="737A95F0"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Which organisation(s) were awarded the NEPTS contract?</w:t>
      </w:r>
      <w:r>
        <w:rPr>
          <w:rFonts w:cs="Arial"/>
          <w:b/>
          <w:bCs/>
          <w:sz w:val="22"/>
          <w:szCs w:val="22"/>
          <w:lang w:val="en-GB"/>
        </w:rPr>
        <w:br/>
      </w:r>
      <w:r w:rsidRPr="001A14F0">
        <w:rPr>
          <w:rFonts w:cs="Arial"/>
          <w:sz w:val="22"/>
          <w:szCs w:val="22"/>
          <w:lang w:val="en-GB"/>
        </w:rPr>
        <w:t>Please see response to Question 4</w:t>
      </w:r>
    </w:p>
    <w:p w14:paraId="611736AE" w14:textId="77777777" w:rsidR="001A14F0" w:rsidRPr="001A14F0" w:rsidRDefault="001A14F0" w:rsidP="001A14F0">
      <w:pPr>
        <w:rPr>
          <w:rFonts w:ascii="Arial" w:hAnsi="Arial" w:cs="Arial"/>
          <w:b/>
          <w:bCs/>
          <w:szCs w:val="22"/>
        </w:rPr>
      </w:pPr>
    </w:p>
    <w:p w14:paraId="6FFCDDAC" w14:textId="239D240E"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What was the total value of each individually awarded NEPTS contract within the ICS/ICB excluding any extension periods?</w:t>
      </w:r>
      <w:r>
        <w:rPr>
          <w:rFonts w:cs="Arial"/>
          <w:b/>
          <w:bCs/>
          <w:sz w:val="22"/>
          <w:szCs w:val="22"/>
          <w:lang w:val="en-GB"/>
        </w:rPr>
        <w:br/>
      </w:r>
      <w:r w:rsidRPr="001A14F0">
        <w:rPr>
          <w:rFonts w:cs="Arial"/>
          <w:sz w:val="22"/>
          <w:szCs w:val="22"/>
          <w:lang w:val="en-GB"/>
        </w:rPr>
        <w:t>Please see response to Question 4</w:t>
      </w:r>
      <w:r>
        <w:rPr>
          <w:rFonts w:cs="Arial"/>
          <w:sz w:val="22"/>
          <w:szCs w:val="22"/>
          <w:lang w:val="en-GB"/>
        </w:rPr>
        <w:br/>
      </w:r>
    </w:p>
    <w:p w14:paraId="3A993B50" w14:textId="2BEDC5D4" w:rsidR="00DC6A37" w:rsidRPr="00515B7B" w:rsidRDefault="001A14F0" w:rsidP="00B51405">
      <w:pPr>
        <w:pStyle w:val="ListParagraph"/>
        <w:numPr>
          <w:ilvl w:val="0"/>
          <w:numId w:val="6"/>
        </w:numPr>
        <w:contextualSpacing w:val="0"/>
        <w:rPr>
          <w:rFonts w:cs="Arial"/>
          <w:b/>
          <w:bCs/>
          <w:szCs w:val="22"/>
        </w:rPr>
      </w:pPr>
      <w:r w:rsidRPr="00515B7B">
        <w:rPr>
          <w:rFonts w:cs="Arial"/>
          <w:b/>
          <w:bCs/>
          <w:sz w:val="22"/>
          <w:szCs w:val="22"/>
          <w:lang w:val="en-GB"/>
        </w:rPr>
        <w:t>What was the additional spend on NEPTS over and above the awarded contracted value for each contract within the ICS/ICB for the Year to December 31st, 2022? Please confirm the split by provider.</w:t>
      </w:r>
      <w:r w:rsidRPr="00515B7B">
        <w:rPr>
          <w:rFonts w:cs="Arial"/>
          <w:b/>
          <w:bCs/>
          <w:sz w:val="22"/>
          <w:szCs w:val="22"/>
          <w:lang w:val="en-GB"/>
        </w:rPr>
        <w:br/>
      </w:r>
    </w:p>
    <w:tbl>
      <w:tblPr>
        <w:tblW w:w="8540" w:type="dxa"/>
        <w:tblInd w:w="811" w:type="dxa"/>
        <w:tblLook w:val="04A0" w:firstRow="1" w:lastRow="0" w:firstColumn="1" w:lastColumn="0" w:noHBand="0" w:noVBand="1"/>
      </w:tblPr>
      <w:tblGrid>
        <w:gridCol w:w="3012"/>
        <w:gridCol w:w="1842"/>
        <w:gridCol w:w="1843"/>
        <w:gridCol w:w="1843"/>
      </w:tblGrid>
      <w:tr w:rsidR="00DC6A37" w:rsidRPr="00DC6A37" w14:paraId="67A25C02" w14:textId="77777777" w:rsidTr="00515B7B">
        <w:trPr>
          <w:trHeight w:val="290"/>
        </w:trPr>
        <w:tc>
          <w:tcPr>
            <w:tcW w:w="30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7D7E7D"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5F6A782B" w14:textId="74222713" w:rsidR="00E10DC3" w:rsidRPr="00DC6A37" w:rsidRDefault="00DC6A37" w:rsidP="00DC6A37">
            <w:pPr>
              <w:rPr>
                <w:rFonts w:ascii="Arial" w:hAnsi="Arial" w:cs="Arial"/>
                <w:b/>
                <w:bCs/>
                <w:color w:val="000000"/>
                <w:szCs w:val="22"/>
                <w:lang w:eastAsia="en-GB"/>
              </w:rPr>
            </w:pPr>
            <w:r w:rsidRPr="00DC6A37">
              <w:rPr>
                <w:rFonts w:ascii="Arial" w:hAnsi="Arial" w:cs="Arial"/>
                <w:b/>
                <w:bCs/>
                <w:color w:val="000000"/>
                <w:szCs w:val="22"/>
                <w:lang w:eastAsia="en-GB"/>
              </w:rPr>
              <w:t>Budget</w:t>
            </w:r>
            <w:r w:rsidR="00E10DC3" w:rsidRPr="00515B7B">
              <w:rPr>
                <w:rFonts w:ascii="Arial" w:hAnsi="Arial" w:cs="Arial"/>
                <w:b/>
                <w:bCs/>
                <w:color w:val="000000"/>
                <w:szCs w:val="22"/>
                <w:lang w:eastAsia="en-GB"/>
              </w:rPr>
              <w:t xml:space="preserve">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12910615" w14:textId="77777777" w:rsidR="00DC6A37" w:rsidRPr="00DC6A37" w:rsidRDefault="00DC6A37" w:rsidP="00DC6A37">
            <w:pPr>
              <w:rPr>
                <w:rFonts w:ascii="Arial" w:hAnsi="Arial" w:cs="Arial"/>
                <w:b/>
                <w:bCs/>
                <w:color w:val="000000"/>
                <w:szCs w:val="22"/>
                <w:lang w:eastAsia="en-GB"/>
              </w:rPr>
            </w:pPr>
            <w:r w:rsidRPr="00DC6A37">
              <w:rPr>
                <w:rFonts w:ascii="Arial" w:hAnsi="Arial" w:cs="Arial"/>
                <w:b/>
                <w:bCs/>
                <w:color w:val="000000"/>
                <w:szCs w:val="22"/>
                <w:lang w:eastAsia="en-GB"/>
              </w:rPr>
              <w:t>Expenditure</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60A2FBCA" w14:textId="77777777" w:rsidR="00DC6A37" w:rsidRPr="00DC6A37" w:rsidRDefault="00DC6A37" w:rsidP="00DC6A37">
            <w:pPr>
              <w:rPr>
                <w:rFonts w:ascii="Arial" w:hAnsi="Arial" w:cs="Arial"/>
                <w:b/>
                <w:bCs/>
                <w:color w:val="000000"/>
                <w:szCs w:val="22"/>
                <w:lang w:eastAsia="en-GB"/>
              </w:rPr>
            </w:pPr>
            <w:r w:rsidRPr="00DC6A37">
              <w:rPr>
                <w:rFonts w:ascii="Arial" w:hAnsi="Arial" w:cs="Arial"/>
                <w:b/>
                <w:bCs/>
                <w:color w:val="000000"/>
                <w:szCs w:val="22"/>
                <w:lang w:eastAsia="en-GB"/>
              </w:rPr>
              <w:t>Variance</w:t>
            </w:r>
          </w:p>
        </w:tc>
      </w:tr>
      <w:tr w:rsidR="00DC6A37" w:rsidRPr="00DC6A37" w14:paraId="2D4E5290"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5AB09A95"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c>
          <w:tcPr>
            <w:tcW w:w="1842" w:type="dxa"/>
            <w:tcBorders>
              <w:top w:val="nil"/>
              <w:left w:val="nil"/>
              <w:bottom w:val="single" w:sz="4" w:space="0" w:color="auto"/>
              <w:right w:val="single" w:sz="4" w:space="0" w:color="auto"/>
            </w:tcBorders>
            <w:shd w:val="clear" w:color="auto" w:fill="auto"/>
            <w:noWrap/>
            <w:vAlign w:val="bottom"/>
            <w:hideMark/>
          </w:tcPr>
          <w:p w14:paraId="44272883" w14:textId="6067FA65" w:rsidR="00DC6A37" w:rsidRPr="00DC6A37" w:rsidRDefault="00E10DC3" w:rsidP="00DC6A37">
            <w:pPr>
              <w:rPr>
                <w:rFonts w:ascii="Arial" w:hAnsi="Arial" w:cs="Arial"/>
                <w:b/>
                <w:bCs/>
                <w:color w:val="000000"/>
                <w:szCs w:val="22"/>
                <w:lang w:eastAsia="en-GB"/>
              </w:rPr>
            </w:pPr>
            <w:r w:rsidRPr="00515B7B">
              <w:rPr>
                <w:rFonts w:ascii="Arial" w:hAnsi="Arial" w:cs="Arial"/>
                <w:b/>
                <w:bCs/>
                <w:color w:val="000000"/>
                <w:szCs w:val="22"/>
                <w:lang w:eastAsia="en-GB"/>
              </w:rPr>
              <w:t>Jan – Dec 202</w:t>
            </w:r>
            <w:r w:rsidR="00515B7B" w:rsidRPr="00515B7B">
              <w:rPr>
                <w:rFonts w:ascii="Arial" w:hAnsi="Arial" w:cs="Arial"/>
                <w:b/>
                <w:bCs/>
                <w:color w:val="000000"/>
                <w:szCs w:val="22"/>
                <w:lang w:eastAsia="en-GB"/>
              </w:rPr>
              <w:t>2</w:t>
            </w:r>
          </w:p>
        </w:tc>
        <w:tc>
          <w:tcPr>
            <w:tcW w:w="1843" w:type="dxa"/>
            <w:tcBorders>
              <w:top w:val="nil"/>
              <w:left w:val="nil"/>
              <w:bottom w:val="single" w:sz="4" w:space="0" w:color="auto"/>
              <w:right w:val="single" w:sz="4" w:space="0" w:color="auto"/>
            </w:tcBorders>
            <w:shd w:val="clear" w:color="auto" w:fill="auto"/>
            <w:noWrap/>
            <w:vAlign w:val="bottom"/>
            <w:hideMark/>
          </w:tcPr>
          <w:p w14:paraId="2D49F006" w14:textId="7557C589" w:rsidR="00DC6A37" w:rsidRPr="00DC6A37" w:rsidRDefault="00515B7B" w:rsidP="00DC6A37">
            <w:pPr>
              <w:rPr>
                <w:rFonts w:ascii="Arial" w:hAnsi="Arial" w:cs="Arial"/>
                <w:b/>
                <w:bCs/>
                <w:color w:val="000000"/>
                <w:szCs w:val="22"/>
                <w:lang w:eastAsia="en-GB"/>
              </w:rPr>
            </w:pPr>
            <w:r w:rsidRPr="00515B7B">
              <w:rPr>
                <w:rFonts w:ascii="Arial" w:hAnsi="Arial" w:cs="Arial"/>
                <w:b/>
                <w:bCs/>
                <w:color w:val="000000"/>
                <w:szCs w:val="22"/>
                <w:lang w:eastAsia="en-GB"/>
              </w:rPr>
              <w:t>Jan – Dec 2022</w:t>
            </w:r>
          </w:p>
        </w:tc>
        <w:tc>
          <w:tcPr>
            <w:tcW w:w="1843" w:type="dxa"/>
            <w:tcBorders>
              <w:top w:val="nil"/>
              <w:left w:val="nil"/>
              <w:bottom w:val="single" w:sz="4" w:space="0" w:color="auto"/>
              <w:right w:val="single" w:sz="4" w:space="0" w:color="auto"/>
            </w:tcBorders>
            <w:shd w:val="clear" w:color="auto" w:fill="auto"/>
            <w:noWrap/>
            <w:vAlign w:val="bottom"/>
            <w:hideMark/>
          </w:tcPr>
          <w:p w14:paraId="0889E622" w14:textId="2995DD4E" w:rsidR="00DC6A37" w:rsidRPr="00DC6A37" w:rsidRDefault="00515B7B" w:rsidP="00DC6A37">
            <w:pPr>
              <w:rPr>
                <w:rFonts w:ascii="Arial" w:hAnsi="Arial" w:cs="Arial"/>
                <w:b/>
                <w:bCs/>
                <w:color w:val="000000"/>
                <w:szCs w:val="22"/>
                <w:lang w:eastAsia="en-GB"/>
              </w:rPr>
            </w:pPr>
            <w:r w:rsidRPr="00515B7B">
              <w:rPr>
                <w:rFonts w:ascii="Arial" w:hAnsi="Arial" w:cs="Arial"/>
                <w:b/>
                <w:bCs/>
                <w:color w:val="000000"/>
                <w:szCs w:val="22"/>
                <w:lang w:eastAsia="en-GB"/>
              </w:rPr>
              <w:t>Jan – Dec 2022</w:t>
            </w:r>
          </w:p>
        </w:tc>
      </w:tr>
      <w:tr w:rsidR="00515B7B" w:rsidRPr="00DC6A37" w14:paraId="4C357458"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30C2183C"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Thames Ambulance</w:t>
            </w:r>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12878EF"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£7,187,661.97</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8B43913"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£7,064,200.19</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4FE55FC"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£123,461.77</w:t>
            </w:r>
          </w:p>
        </w:tc>
      </w:tr>
      <w:tr w:rsidR="00515B7B" w:rsidRPr="00DC6A37" w14:paraId="5875A531"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39BD3EF8" w14:textId="77777777" w:rsidR="00DC6A37" w:rsidRPr="00DC6A37" w:rsidRDefault="00DC6A37" w:rsidP="00DC6A37">
            <w:pPr>
              <w:rPr>
                <w:rFonts w:ascii="Arial" w:hAnsi="Arial" w:cs="Arial"/>
                <w:color w:val="000000"/>
                <w:szCs w:val="22"/>
                <w:lang w:eastAsia="en-GB"/>
              </w:rPr>
            </w:pPr>
            <w:proofErr w:type="spellStart"/>
            <w:r w:rsidRPr="00DC6A37">
              <w:rPr>
                <w:rFonts w:ascii="Arial" w:hAnsi="Arial" w:cs="Arial"/>
                <w:color w:val="000000"/>
                <w:szCs w:val="22"/>
                <w:lang w:eastAsia="en-GB"/>
              </w:rPr>
              <w:t>Ambicorp</w:t>
            </w:r>
            <w:proofErr w:type="spellEnd"/>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C257242"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£475,495.00</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339D105D"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£496,479.97</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B899714"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FF0000"/>
                <w:szCs w:val="22"/>
                <w:lang w:eastAsia="en-GB"/>
              </w:rPr>
              <w:t>-£20,984.97</w:t>
            </w:r>
          </w:p>
        </w:tc>
      </w:tr>
      <w:tr w:rsidR="00515B7B" w:rsidRPr="00DC6A37" w14:paraId="3073839F"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344F3B38"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Renal</w:t>
            </w:r>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5E9F94D4"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£490,057.05</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B1D7FC7"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£978,904.06</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25BBCB50"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FF0000"/>
                <w:szCs w:val="22"/>
                <w:lang w:eastAsia="en-GB"/>
              </w:rPr>
              <w:t>-£488,847.01</w:t>
            </w:r>
          </w:p>
        </w:tc>
      </w:tr>
      <w:tr w:rsidR="00515B7B" w:rsidRPr="00DC6A37" w14:paraId="22FD9AB1"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5A8D3025"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Other</w:t>
            </w:r>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757CDCEC"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£247,741.50</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52342FA3"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£182,471.06</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37145B41" w14:textId="77777777" w:rsidR="00DC6A37" w:rsidRPr="00DC6A37" w:rsidRDefault="00DC6A37" w:rsidP="00DC6A37">
            <w:pPr>
              <w:jc w:val="right"/>
              <w:rPr>
                <w:rFonts w:ascii="Arial" w:hAnsi="Arial" w:cs="Arial"/>
                <w:color w:val="000000"/>
                <w:szCs w:val="22"/>
                <w:lang w:eastAsia="en-GB"/>
              </w:rPr>
            </w:pPr>
            <w:r w:rsidRPr="00DC6A37">
              <w:rPr>
                <w:rFonts w:ascii="Arial" w:hAnsi="Arial" w:cs="Arial"/>
                <w:color w:val="000000"/>
                <w:szCs w:val="22"/>
                <w:lang w:eastAsia="en-GB"/>
              </w:rPr>
              <w:t>£65,270.44</w:t>
            </w:r>
          </w:p>
        </w:tc>
      </w:tr>
      <w:tr w:rsidR="00515B7B" w:rsidRPr="00DC6A37" w14:paraId="388D3616"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7624361D"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663CF11E"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4AFAEC08"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173DCA79" w14:textId="77777777" w:rsidR="00DC6A37" w:rsidRPr="00DC6A37" w:rsidRDefault="00DC6A37" w:rsidP="00DC6A37">
            <w:pPr>
              <w:rPr>
                <w:rFonts w:ascii="Arial" w:hAnsi="Arial" w:cs="Arial"/>
                <w:color w:val="000000"/>
                <w:szCs w:val="22"/>
                <w:lang w:eastAsia="en-GB"/>
              </w:rPr>
            </w:pPr>
            <w:r w:rsidRPr="00DC6A37">
              <w:rPr>
                <w:rFonts w:ascii="Arial" w:hAnsi="Arial" w:cs="Arial"/>
                <w:color w:val="000000"/>
                <w:szCs w:val="22"/>
                <w:lang w:eastAsia="en-GB"/>
              </w:rPr>
              <w:t> </w:t>
            </w:r>
          </w:p>
        </w:tc>
      </w:tr>
      <w:tr w:rsidR="00515B7B" w:rsidRPr="00DC6A37" w14:paraId="320F1687" w14:textId="77777777" w:rsidTr="00515B7B">
        <w:trPr>
          <w:trHeight w:val="290"/>
        </w:trPr>
        <w:tc>
          <w:tcPr>
            <w:tcW w:w="3012" w:type="dxa"/>
            <w:tcBorders>
              <w:top w:val="nil"/>
              <w:left w:val="single" w:sz="4" w:space="0" w:color="auto"/>
              <w:bottom w:val="single" w:sz="4" w:space="0" w:color="auto"/>
              <w:right w:val="single" w:sz="4" w:space="0" w:color="auto"/>
            </w:tcBorders>
            <w:shd w:val="clear" w:color="auto" w:fill="auto"/>
            <w:noWrap/>
            <w:vAlign w:val="bottom"/>
            <w:hideMark/>
          </w:tcPr>
          <w:p w14:paraId="1C60B154" w14:textId="08BC7890" w:rsidR="00DC6A37" w:rsidRPr="00DC6A37" w:rsidRDefault="00DC6A37" w:rsidP="00DC6A37">
            <w:pPr>
              <w:rPr>
                <w:rFonts w:ascii="Arial" w:hAnsi="Arial" w:cs="Arial"/>
                <w:b/>
                <w:bCs/>
                <w:color w:val="000000"/>
                <w:szCs w:val="22"/>
                <w:lang w:eastAsia="en-GB"/>
              </w:rPr>
            </w:pPr>
            <w:r w:rsidRPr="00DC6A37">
              <w:rPr>
                <w:rFonts w:ascii="Arial" w:hAnsi="Arial" w:cs="Arial"/>
                <w:b/>
                <w:bCs/>
                <w:color w:val="000000"/>
                <w:szCs w:val="22"/>
                <w:lang w:eastAsia="en-GB"/>
              </w:rPr>
              <w:t> </w:t>
            </w:r>
            <w:r w:rsidR="00515B7B" w:rsidRPr="00515B7B">
              <w:rPr>
                <w:rFonts w:ascii="Arial" w:hAnsi="Arial" w:cs="Arial"/>
                <w:b/>
                <w:bCs/>
                <w:color w:val="000000"/>
                <w:szCs w:val="22"/>
                <w:lang w:eastAsia="en-GB"/>
              </w:rPr>
              <w:t>Total</w:t>
            </w:r>
          </w:p>
        </w:tc>
        <w:tc>
          <w:tcPr>
            <w:tcW w:w="1842"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447F93FF" w14:textId="77777777" w:rsidR="00DC6A37" w:rsidRPr="00DC6A37" w:rsidRDefault="00DC6A37" w:rsidP="00DC6A37">
            <w:pPr>
              <w:jc w:val="right"/>
              <w:rPr>
                <w:rFonts w:ascii="Arial" w:hAnsi="Arial" w:cs="Arial"/>
                <w:b/>
                <w:bCs/>
                <w:color w:val="000000"/>
                <w:szCs w:val="22"/>
                <w:lang w:eastAsia="en-GB"/>
              </w:rPr>
            </w:pPr>
            <w:r w:rsidRPr="00DC6A37">
              <w:rPr>
                <w:rFonts w:ascii="Arial" w:hAnsi="Arial" w:cs="Arial"/>
                <w:b/>
                <w:bCs/>
                <w:color w:val="000000"/>
                <w:szCs w:val="22"/>
                <w:lang w:eastAsia="en-GB"/>
              </w:rPr>
              <w:t>£8,400,955.51</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6D5D651E" w14:textId="77777777" w:rsidR="00DC6A37" w:rsidRPr="00DC6A37" w:rsidRDefault="00DC6A37" w:rsidP="00DC6A37">
            <w:pPr>
              <w:jc w:val="right"/>
              <w:rPr>
                <w:rFonts w:ascii="Arial" w:hAnsi="Arial" w:cs="Arial"/>
                <w:b/>
                <w:bCs/>
                <w:color w:val="000000"/>
                <w:szCs w:val="22"/>
                <w:lang w:eastAsia="en-GB"/>
              </w:rPr>
            </w:pPr>
            <w:r w:rsidRPr="00DC6A37">
              <w:rPr>
                <w:rFonts w:ascii="Arial" w:hAnsi="Arial" w:cs="Arial"/>
                <w:b/>
                <w:bCs/>
                <w:color w:val="000000"/>
                <w:szCs w:val="22"/>
                <w:lang w:eastAsia="en-GB"/>
              </w:rPr>
              <w:t>£8,722,055.28</w:t>
            </w:r>
          </w:p>
        </w:tc>
        <w:tc>
          <w:tcPr>
            <w:tcW w:w="1843" w:type="dxa"/>
            <w:tcBorders>
              <w:top w:val="single" w:sz="4" w:space="0" w:color="auto"/>
              <w:left w:val="nil"/>
              <w:bottom w:val="single" w:sz="4" w:space="0" w:color="auto"/>
              <w:right w:val="single" w:sz="4" w:space="0" w:color="auto"/>
            </w:tcBorders>
            <w:shd w:val="clear" w:color="000000" w:fill="FFFFFF" w:themeFill="background1"/>
            <w:noWrap/>
            <w:vAlign w:val="bottom"/>
            <w:hideMark/>
          </w:tcPr>
          <w:p w14:paraId="32FD14AE" w14:textId="77777777" w:rsidR="00DC6A37" w:rsidRPr="00DC6A37" w:rsidRDefault="00DC6A37" w:rsidP="00DC6A37">
            <w:pPr>
              <w:jc w:val="right"/>
              <w:rPr>
                <w:rFonts w:ascii="Arial" w:hAnsi="Arial" w:cs="Arial"/>
                <w:b/>
                <w:bCs/>
                <w:color w:val="000000"/>
                <w:szCs w:val="22"/>
                <w:lang w:eastAsia="en-GB"/>
              </w:rPr>
            </w:pPr>
            <w:r w:rsidRPr="00DC6A37">
              <w:rPr>
                <w:rFonts w:ascii="Arial" w:hAnsi="Arial" w:cs="Arial"/>
                <w:b/>
                <w:bCs/>
                <w:color w:val="FF0000"/>
                <w:szCs w:val="22"/>
                <w:lang w:eastAsia="en-GB"/>
              </w:rPr>
              <w:t>-£321,099.77</w:t>
            </w:r>
          </w:p>
        </w:tc>
      </w:tr>
    </w:tbl>
    <w:p w14:paraId="1211182A" w14:textId="77777777" w:rsidR="001A14F0" w:rsidRPr="001A14F0" w:rsidRDefault="001A14F0" w:rsidP="001A14F0">
      <w:pPr>
        <w:rPr>
          <w:rFonts w:ascii="Arial" w:hAnsi="Arial" w:cs="Arial"/>
          <w:b/>
          <w:bCs/>
          <w:szCs w:val="22"/>
        </w:rPr>
      </w:pPr>
    </w:p>
    <w:p w14:paraId="0CB511B2" w14:textId="38E0E87D"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What has been, both in terms of numbers and %, the two largest KPI failure(s) for each of the NEPTS contracts within the ICS/ICB for the year to December 31st, 2022?</w:t>
      </w:r>
      <w:r>
        <w:rPr>
          <w:rFonts w:cs="Arial"/>
          <w:b/>
          <w:bCs/>
          <w:sz w:val="22"/>
          <w:szCs w:val="22"/>
          <w:lang w:val="en-GB"/>
        </w:rPr>
        <w:br/>
      </w:r>
      <w:r w:rsidRPr="001A14F0">
        <w:rPr>
          <w:rFonts w:cs="Arial"/>
          <w:sz w:val="22"/>
          <w:szCs w:val="22"/>
        </w:rPr>
        <w:t xml:space="preserve">The period in question spans two contract years, including the final year of the incumbent provider’s contract. </w:t>
      </w:r>
    </w:p>
    <w:p w14:paraId="19748B32" w14:textId="4F684E25" w:rsidR="001A14F0" w:rsidRPr="001A14F0" w:rsidRDefault="001A14F0" w:rsidP="001A14F0">
      <w:pPr>
        <w:ind w:left="720"/>
        <w:rPr>
          <w:rFonts w:ascii="Arial" w:hAnsi="Arial" w:cs="Arial"/>
          <w:szCs w:val="22"/>
        </w:rPr>
      </w:pPr>
      <w:r w:rsidRPr="001A14F0">
        <w:rPr>
          <w:rFonts w:ascii="Arial" w:hAnsi="Arial" w:cs="Arial"/>
          <w:szCs w:val="22"/>
        </w:rPr>
        <w:t xml:space="preserve">For this period, the contract Key Performance Indicators (KPIs) have been agreed as “for information only” and whilst they are monitored, there are no contractual penalties for the provider should they fail to achieve the targets identified. </w:t>
      </w:r>
    </w:p>
    <w:p w14:paraId="270CB31D" w14:textId="77777777" w:rsidR="001A14F0" w:rsidRPr="001A14F0" w:rsidRDefault="001A14F0" w:rsidP="001A14F0">
      <w:pPr>
        <w:ind w:left="720"/>
        <w:rPr>
          <w:rFonts w:ascii="Arial" w:hAnsi="Arial" w:cs="Arial"/>
          <w:szCs w:val="22"/>
        </w:rPr>
      </w:pPr>
      <w:r w:rsidRPr="001A14F0">
        <w:rPr>
          <w:rFonts w:ascii="Arial" w:hAnsi="Arial" w:cs="Arial"/>
          <w:szCs w:val="22"/>
        </w:rPr>
        <w:t xml:space="preserve">There are 15 KPIs set out within the contract and the provider has been consistent in their KPI achievement throughout the period queried. </w:t>
      </w:r>
    </w:p>
    <w:p w14:paraId="2967C31E" w14:textId="77777777" w:rsidR="001A14F0" w:rsidRPr="001A14F0" w:rsidRDefault="001A14F0" w:rsidP="001A14F0">
      <w:pPr>
        <w:rPr>
          <w:rFonts w:ascii="Arial" w:hAnsi="Arial" w:cs="Arial"/>
          <w:b/>
          <w:bCs/>
          <w:szCs w:val="22"/>
        </w:rPr>
      </w:pPr>
    </w:p>
    <w:p w14:paraId="25B78A5B" w14:textId="42A89934" w:rsidR="001A14F0" w:rsidRPr="001A14F0" w:rsidRDefault="001A14F0" w:rsidP="001A14F0">
      <w:pPr>
        <w:pStyle w:val="ListParagraph"/>
        <w:numPr>
          <w:ilvl w:val="0"/>
          <w:numId w:val="6"/>
        </w:numPr>
        <w:contextualSpacing w:val="0"/>
        <w:rPr>
          <w:rFonts w:cs="Arial"/>
          <w:b/>
          <w:bCs/>
          <w:sz w:val="22"/>
          <w:szCs w:val="22"/>
          <w:lang w:val="en-GB"/>
        </w:rPr>
      </w:pPr>
      <w:r w:rsidRPr="001A14F0">
        <w:rPr>
          <w:rFonts w:cs="Arial"/>
          <w:b/>
          <w:bCs/>
          <w:sz w:val="22"/>
          <w:szCs w:val="22"/>
          <w:lang w:val="en-GB"/>
        </w:rPr>
        <w:t xml:space="preserve">Does your organisation have contracts with taxi companies that are longer than 6 months and if </w:t>
      </w:r>
      <w:proofErr w:type="gramStart"/>
      <w:r w:rsidRPr="001A14F0">
        <w:rPr>
          <w:rFonts w:cs="Arial"/>
          <w:b/>
          <w:bCs/>
          <w:sz w:val="22"/>
          <w:szCs w:val="22"/>
          <w:lang w:val="en-GB"/>
        </w:rPr>
        <w:t>so</w:t>
      </w:r>
      <w:proofErr w:type="gramEnd"/>
      <w:r w:rsidRPr="001A14F0">
        <w:rPr>
          <w:rFonts w:cs="Arial"/>
          <w:b/>
          <w:bCs/>
          <w:sz w:val="22"/>
          <w:szCs w:val="22"/>
          <w:lang w:val="en-GB"/>
        </w:rPr>
        <w:t xml:space="preserve"> please provide names of these taxi companies?</w:t>
      </w:r>
    </w:p>
    <w:p w14:paraId="77B081A4" w14:textId="606E91F5" w:rsidR="001A14F0" w:rsidRPr="001A14F0" w:rsidRDefault="001A14F0" w:rsidP="001A14F0">
      <w:pPr>
        <w:pStyle w:val="ListParagraph"/>
        <w:rPr>
          <w:rFonts w:cs="Arial"/>
          <w:sz w:val="22"/>
          <w:szCs w:val="22"/>
          <w:lang w:val="en-GB"/>
        </w:rPr>
      </w:pPr>
      <w:r w:rsidRPr="001A14F0">
        <w:rPr>
          <w:rFonts w:cs="Arial"/>
          <w:sz w:val="22"/>
          <w:szCs w:val="22"/>
          <w:lang w:val="en-GB"/>
        </w:rPr>
        <w:t>The ICB has no formal contract with taxi companies for the provision of patient transport services</w:t>
      </w:r>
      <w:r>
        <w:rPr>
          <w:rFonts w:cs="Arial"/>
          <w:sz w:val="22"/>
          <w:szCs w:val="22"/>
          <w:lang w:val="en-GB"/>
        </w:rPr>
        <w:t>.</w:t>
      </w:r>
    </w:p>
    <w:p w14:paraId="4FFAA3DB" w14:textId="77777777" w:rsidR="00C71805" w:rsidRPr="001A14F0" w:rsidRDefault="00C71805" w:rsidP="00957674">
      <w:pPr>
        <w:rPr>
          <w:rFonts w:ascii="Arial" w:hAnsi="Arial" w:cs="Arial"/>
          <w:b/>
          <w:bCs/>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4D2B5F"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62D72F" w14:textId="77777777" w:rsidR="00FD05D7" w:rsidRDefault="00FD05D7" w:rsidP="00425FAE">
      <w:r>
        <w:separator/>
      </w:r>
    </w:p>
  </w:endnote>
  <w:endnote w:type="continuationSeparator" w:id="0">
    <w:p w14:paraId="0E32BEB3" w14:textId="77777777" w:rsidR="00FD05D7" w:rsidRDefault="00FD05D7"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646822" w14:textId="77777777" w:rsidR="00FD05D7" w:rsidRDefault="00FD05D7" w:rsidP="00425FAE">
      <w:r>
        <w:separator/>
      </w:r>
    </w:p>
  </w:footnote>
  <w:footnote w:type="continuationSeparator" w:id="0">
    <w:p w14:paraId="510E70DE" w14:textId="77777777" w:rsidR="00FD05D7" w:rsidRDefault="00FD05D7"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E1697"/>
    <w:multiLevelType w:val="hybridMultilevel"/>
    <w:tmpl w:val="B3F431F6"/>
    <w:lvl w:ilvl="0" w:tplc="2006083E">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5981128">
    <w:abstractNumId w:val="1"/>
  </w:num>
  <w:num w:numId="2" w16cid:durableId="670330625">
    <w:abstractNumId w:val="4"/>
  </w:num>
  <w:num w:numId="3" w16cid:durableId="83648597">
    <w:abstractNumId w:val="3"/>
  </w:num>
  <w:num w:numId="4" w16cid:durableId="2145004133">
    <w:abstractNumId w:val="5"/>
  </w:num>
  <w:num w:numId="5" w16cid:durableId="364982106">
    <w:abstractNumId w:val="2"/>
  </w:num>
  <w:num w:numId="6" w16cid:durableId="8118234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4F0"/>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5F"/>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B7B"/>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2F75"/>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A37"/>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0DC3"/>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34B8"/>
    <w:rsid w:val="00F20531"/>
    <w:rsid w:val="00F220DA"/>
    <w:rsid w:val="00F22D1D"/>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5D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1A14F0"/>
  </w:style>
  <w:style w:type="character" w:customStyle="1" w:styleId="eop">
    <w:name w:val="eop"/>
    <w:basedOn w:val="DefaultParagraphFont"/>
    <w:rsid w:val="001A14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743380789">
      <w:bodyDiv w:val="1"/>
      <w:marLeft w:val="0"/>
      <w:marRight w:val="0"/>
      <w:marTop w:val="0"/>
      <w:marBottom w:val="0"/>
      <w:divBdr>
        <w:top w:val="none" w:sz="0" w:space="0" w:color="auto"/>
        <w:left w:val="none" w:sz="0" w:space="0" w:color="auto"/>
        <w:bottom w:val="none" w:sz="0" w:space="0" w:color="auto"/>
        <w:right w:val="none" w:sz="0" w:space="0" w:color="auto"/>
      </w:divBdr>
    </w:div>
    <w:div w:id="81803501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96103643">
      <w:bodyDiv w:val="1"/>
      <w:marLeft w:val="0"/>
      <w:marRight w:val="0"/>
      <w:marTop w:val="0"/>
      <w:marBottom w:val="0"/>
      <w:divBdr>
        <w:top w:val="none" w:sz="0" w:space="0" w:color="auto"/>
        <w:left w:val="none" w:sz="0" w:space="0" w:color="auto"/>
        <w:bottom w:val="none" w:sz="0" w:space="0" w:color="auto"/>
        <w:right w:val="none" w:sz="0" w:space="0" w:color="auto"/>
      </w:divBdr>
    </w:div>
    <w:div w:id="207835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incolnshire.icb.nhs.uk/documents/lincolnshire-procurement-decisions-and-contracts-awarded-register/lincolnshire-procurement-decisions-contracts-awarded-register-localities/?layout=defaul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mailto:licb.lincsccgcontracting@nhs.ne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EDBCBF-0087-42AA-B125-C3E59935CD6E}"/>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4</Pages>
  <Words>788</Words>
  <Characters>5030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2023-04-18T12:26:00Z</dcterms:created>
  <dcterms:modified xsi:type="dcterms:W3CDTF">2023-04-20T11:19:00Z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