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0E8D1D" w14:textId="5B04CDD9" w:rsidR="00DC21DD" w:rsidRDefault="00DC21DD">
      <w:r>
        <w:rPr>
          <w:rFonts w:eastAsia="Times New Roman"/>
          <w:b/>
          <w:bCs/>
          <w:noProof/>
          <w:color w:val="005EB8"/>
          <w:sz w:val="36"/>
          <w:szCs w:val="36"/>
        </w:rPr>
        <w:drawing>
          <wp:anchor distT="0" distB="0" distL="114300" distR="114300" simplePos="0" relativeHeight="251658240" behindDoc="0" locked="0" layoutInCell="1" allowOverlap="0" wp14:anchorId="6511772A" wp14:editId="4A1A770F">
            <wp:simplePos x="0" y="0"/>
            <wp:positionH relativeFrom="column">
              <wp:posOffset>4648200</wp:posOffset>
            </wp:positionH>
            <wp:positionV relativeFrom="paragraph">
              <wp:posOffset>-699135</wp:posOffset>
            </wp:positionV>
            <wp:extent cx="1731600" cy="1000800"/>
            <wp:effectExtent l="0" t="0" r="2540" b="889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31600" cy="1000800"/>
                    </a:xfrm>
                    <a:prstGeom prst="rect">
                      <a:avLst/>
                    </a:prstGeom>
                    <a:noFill/>
                  </pic:spPr>
                </pic:pic>
              </a:graphicData>
            </a:graphic>
            <wp14:sizeRelH relativeFrom="margin">
              <wp14:pctWidth>0</wp14:pctWidth>
            </wp14:sizeRelH>
            <wp14:sizeRelV relativeFrom="margin">
              <wp14:pctHeight>0</wp14:pctHeight>
            </wp14:sizeRelV>
          </wp:anchor>
        </w:drawing>
      </w:r>
    </w:p>
    <w:p w14:paraId="7FBEE2DC" w14:textId="77777777" w:rsidR="00DC21DD" w:rsidRDefault="00DC21DD"/>
    <w:tbl>
      <w:tblPr>
        <w:tblW w:w="89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5668"/>
      </w:tblGrid>
      <w:tr w:rsidR="00FA2D83" w:rsidRPr="00672D6A" w14:paraId="0BB11A82" w14:textId="77777777" w:rsidTr="00DC21DD">
        <w:trPr>
          <w:trHeight w:val="2542"/>
        </w:trPr>
        <w:tc>
          <w:tcPr>
            <w:tcW w:w="8908" w:type="dxa"/>
            <w:gridSpan w:val="2"/>
          </w:tcPr>
          <w:p w14:paraId="6B8952BA" w14:textId="143BF3CD" w:rsidR="00FA2D83" w:rsidRPr="00672D6A" w:rsidRDefault="00FA2D83">
            <w:pPr>
              <w:rPr>
                <w:rFonts w:eastAsia="Times New Roman" w:cs="Times New Roman"/>
                <w:szCs w:val="24"/>
                <w:lang w:eastAsia="en-GB"/>
              </w:rPr>
            </w:pPr>
          </w:p>
          <w:p w14:paraId="0E378C1B" w14:textId="77777777" w:rsidR="00FA2D83" w:rsidRPr="0019314F" w:rsidRDefault="00FA2D83">
            <w:pPr>
              <w:jc w:val="center"/>
              <w:rPr>
                <w:b/>
                <w:color w:val="0070C0"/>
                <w:sz w:val="40"/>
                <w:szCs w:val="40"/>
              </w:rPr>
            </w:pPr>
            <w:bookmarkStart w:id="0" w:name="OLE_LINK1"/>
            <w:r w:rsidRPr="0019314F">
              <w:rPr>
                <w:b/>
                <w:color w:val="0070C0"/>
                <w:sz w:val="40"/>
                <w:szCs w:val="40"/>
              </w:rPr>
              <w:t xml:space="preserve">ICS Joined Intelligence Dataset </w:t>
            </w:r>
          </w:p>
          <w:p w14:paraId="040695E5" w14:textId="5D8E6ED0" w:rsidR="00FA2D83" w:rsidRPr="00672D6A" w:rsidRDefault="00FA2D83">
            <w:pPr>
              <w:jc w:val="center"/>
              <w:rPr>
                <w:rFonts w:eastAsia="Times New Roman" w:cs="Times New Roman"/>
                <w:lang w:eastAsia="en-GB"/>
              </w:rPr>
            </w:pPr>
            <w:r w:rsidRPr="0019314F">
              <w:rPr>
                <w:b/>
                <w:color w:val="0070C0"/>
                <w:sz w:val="40"/>
                <w:szCs w:val="40"/>
              </w:rPr>
              <w:t xml:space="preserve">Access &amp; </w:t>
            </w:r>
            <w:r w:rsidRPr="14724DE1">
              <w:rPr>
                <w:b/>
                <w:bCs/>
                <w:color w:val="0070C0"/>
                <w:sz w:val="40"/>
                <w:szCs w:val="40"/>
              </w:rPr>
              <w:t>Use</w:t>
            </w:r>
            <w:r w:rsidR="7B1F474E" w:rsidRPr="14724DE1">
              <w:rPr>
                <w:b/>
                <w:bCs/>
                <w:color w:val="0070C0"/>
                <w:sz w:val="40"/>
                <w:szCs w:val="40"/>
              </w:rPr>
              <w:t>r</w:t>
            </w:r>
            <w:r>
              <w:rPr>
                <w:b/>
                <w:color w:val="0070C0"/>
                <w:sz w:val="40"/>
                <w:szCs w:val="40"/>
              </w:rPr>
              <w:t xml:space="preserve"> Policy  </w:t>
            </w:r>
            <w:bookmarkEnd w:id="0"/>
          </w:p>
        </w:tc>
      </w:tr>
      <w:tr w:rsidR="00FA2D83" w:rsidRPr="00622BFE" w14:paraId="1A96E1BB" w14:textId="77777777" w:rsidTr="550DFCEA">
        <w:tc>
          <w:tcPr>
            <w:tcW w:w="3240" w:type="dxa"/>
          </w:tcPr>
          <w:p w14:paraId="24529611" w14:textId="77777777" w:rsidR="00FA2D83" w:rsidRPr="00622BFE" w:rsidRDefault="00FA2D83">
            <w:pPr>
              <w:rPr>
                <w:rFonts w:eastAsia="Times New Roman" w:cs="Times New Roman"/>
                <w:lang w:eastAsia="en-GB"/>
              </w:rPr>
            </w:pPr>
            <w:r>
              <w:rPr>
                <w:rFonts w:eastAsia="Times New Roman" w:cs="Times New Roman"/>
                <w:lang w:eastAsia="en-GB"/>
              </w:rPr>
              <w:t>ICB document reference:</w:t>
            </w:r>
          </w:p>
        </w:tc>
        <w:tc>
          <w:tcPr>
            <w:tcW w:w="5668" w:type="dxa"/>
          </w:tcPr>
          <w:p w14:paraId="0F53BD6E" w14:textId="311CE2A3" w:rsidR="00FA2D83" w:rsidRPr="00F076D3" w:rsidRDefault="006E38C7">
            <w:pPr>
              <w:rPr>
                <w:rFonts w:eastAsia="Times New Roman" w:cs="Times New Roman"/>
                <w:b/>
                <w:lang w:eastAsia="en-GB"/>
              </w:rPr>
            </w:pPr>
            <w:r w:rsidRPr="00F076D3">
              <w:rPr>
                <w:rFonts w:eastAsia="Times New Roman" w:cs="Times New Roman"/>
                <w:b/>
                <w:lang w:eastAsia="en-GB"/>
              </w:rPr>
              <w:t>ICB IG 008</w:t>
            </w:r>
          </w:p>
        </w:tc>
      </w:tr>
      <w:tr w:rsidR="00FA2D83" w:rsidRPr="00622BFE" w14:paraId="027863E5" w14:textId="77777777" w:rsidTr="550DFCEA">
        <w:trPr>
          <w:trHeight w:val="1281"/>
        </w:trPr>
        <w:tc>
          <w:tcPr>
            <w:tcW w:w="3240" w:type="dxa"/>
          </w:tcPr>
          <w:p w14:paraId="295E8253" w14:textId="77777777" w:rsidR="00FA2D83" w:rsidRPr="00622BFE" w:rsidRDefault="00FA2D83">
            <w:pPr>
              <w:rPr>
                <w:rFonts w:eastAsia="Times New Roman" w:cs="Times New Roman"/>
                <w:lang w:eastAsia="en-GB"/>
              </w:rPr>
            </w:pPr>
            <w:r w:rsidRPr="00622BFE">
              <w:rPr>
                <w:rFonts w:eastAsia="Times New Roman" w:cs="Times New Roman"/>
                <w:lang w:eastAsia="en-GB"/>
              </w:rPr>
              <w:t>Name of originator/author:</w:t>
            </w:r>
          </w:p>
        </w:tc>
        <w:tc>
          <w:tcPr>
            <w:tcW w:w="5668" w:type="dxa"/>
          </w:tcPr>
          <w:p w14:paraId="29BA7741" w14:textId="77777777" w:rsidR="00FA2D83" w:rsidRPr="004F4BEC" w:rsidRDefault="00FA2D83">
            <w:pPr>
              <w:tabs>
                <w:tab w:val="left" w:pos="3780"/>
              </w:tabs>
              <w:rPr>
                <w:rFonts w:eastAsia="Times New Roman"/>
                <w:lang w:eastAsia="en-GB"/>
              </w:rPr>
            </w:pPr>
            <w:r w:rsidRPr="004F4BEC">
              <w:rPr>
                <w:rFonts w:eastAsia="Times New Roman"/>
                <w:lang w:eastAsia="en-GB"/>
              </w:rPr>
              <w:t xml:space="preserve">Sarah Ackrill – Population Health Management Programme Team </w:t>
            </w:r>
          </w:p>
          <w:p w14:paraId="717DCEEE" w14:textId="77777777" w:rsidR="00FA2D83" w:rsidRPr="004F4BEC" w:rsidRDefault="00FA2D83">
            <w:pPr>
              <w:tabs>
                <w:tab w:val="left" w:pos="3780"/>
              </w:tabs>
              <w:rPr>
                <w:rFonts w:eastAsia="Times New Roman" w:cs="Times New Roman"/>
                <w:lang w:eastAsia="en-GB"/>
              </w:rPr>
            </w:pPr>
            <w:r w:rsidRPr="004F4BEC">
              <w:rPr>
                <w:rFonts w:eastAsia="Times New Roman"/>
                <w:lang w:eastAsia="en-GB"/>
              </w:rPr>
              <w:t xml:space="preserve">Katy Hardwick – </w:t>
            </w:r>
            <w:r w:rsidRPr="004F4BEC">
              <w:rPr>
                <w:shd w:val="clear" w:color="auto" w:fill="FFFFFF"/>
              </w:rPr>
              <w:t>Director of Population Health Intelligence &amp; Analytics</w:t>
            </w:r>
            <w:r w:rsidRPr="004F4BEC">
              <w:rPr>
                <w:rFonts w:eastAsia="Times New Roman" w:cs="Times New Roman"/>
                <w:lang w:eastAsia="en-GB"/>
              </w:rPr>
              <w:t xml:space="preserve"> </w:t>
            </w:r>
          </w:p>
        </w:tc>
      </w:tr>
      <w:tr w:rsidR="00FA2D83" w:rsidRPr="00622BFE" w14:paraId="06F8C1F5" w14:textId="77777777" w:rsidTr="550DFCEA">
        <w:trPr>
          <w:trHeight w:val="446"/>
        </w:trPr>
        <w:tc>
          <w:tcPr>
            <w:tcW w:w="3240" w:type="dxa"/>
          </w:tcPr>
          <w:p w14:paraId="5F9CFD2A" w14:textId="77777777" w:rsidR="00FA2D83" w:rsidRPr="00622BFE" w:rsidRDefault="00FA2D83">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5668" w:type="dxa"/>
          </w:tcPr>
          <w:p w14:paraId="24A91E36" w14:textId="5C4315FC" w:rsidR="00FA2D83" w:rsidRPr="004F4BEC" w:rsidRDefault="004F4BEC">
            <w:pPr>
              <w:rPr>
                <w:rFonts w:eastAsia="Times New Roman" w:cs="Times New Roman"/>
                <w:lang w:eastAsia="en-GB"/>
              </w:rPr>
            </w:pPr>
            <w:r w:rsidRPr="004F4BEC">
              <w:rPr>
                <w:rFonts w:eastAsia="Times New Roman" w:cs="Times New Roman"/>
                <w:lang w:eastAsia="en-GB"/>
              </w:rPr>
              <w:t>19/05/2023</w:t>
            </w:r>
          </w:p>
        </w:tc>
      </w:tr>
      <w:tr w:rsidR="00FA2D83" w:rsidRPr="00622BFE" w14:paraId="403DEEB1" w14:textId="77777777" w:rsidTr="550DFCEA">
        <w:tc>
          <w:tcPr>
            <w:tcW w:w="3240" w:type="dxa"/>
          </w:tcPr>
          <w:p w14:paraId="10357A4C" w14:textId="77777777" w:rsidR="00FA2D83" w:rsidRPr="00622BFE" w:rsidRDefault="00FA2D83">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5668" w:type="dxa"/>
          </w:tcPr>
          <w:p w14:paraId="6EA1621D" w14:textId="0AD0CEFC" w:rsidR="00FA2D83" w:rsidRPr="004F4BEC" w:rsidRDefault="00271DD8">
            <w:pPr>
              <w:rPr>
                <w:rFonts w:eastAsia="Times New Roman" w:cs="Times New Roman"/>
                <w:lang w:eastAsia="en-GB"/>
              </w:rPr>
            </w:pPr>
            <w:r w:rsidRPr="004F4BEC">
              <w:t>Audit and Risk Committee</w:t>
            </w:r>
            <w:r w:rsidR="00B13B85" w:rsidRPr="004F4BEC">
              <w:t xml:space="preserve"> </w:t>
            </w:r>
          </w:p>
        </w:tc>
      </w:tr>
      <w:tr w:rsidR="00FA2D83" w:rsidRPr="00622BFE" w14:paraId="26FB203C" w14:textId="77777777" w:rsidTr="550DFCEA">
        <w:tc>
          <w:tcPr>
            <w:tcW w:w="3240" w:type="dxa"/>
          </w:tcPr>
          <w:p w14:paraId="22FAD565" w14:textId="77777777" w:rsidR="00FA2D83" w:rsidRPr="00622BFE" w:rsidRDefault="00FA2D83">
            <w:pPr>
              <w:rPr>
                <w:rFonts w:eastAsia="Times New Roman" w:cs="Times New Roman"/>
                <w:lang w:eastAsia="en-GB"/>
              </w:rPr>
            </w:pPr>
            <w:r>
              <w:rPr>
                <w:rFonts w:eastAsia="Times New Roman" w:cs="Times New Roman"/>
                <w:lang w:eastAsia="en-GB"/>
              </w:rPr>
              <w:t>Responsible Director/ICB Officer:</w:t>
            </w:r>
          </w:p>
        </w:tc>
        <w:tc>
          <w:tcPr>
            <w:tcW w:w="5668" w:type="dxa"/>
          </w:tcPr>
          <w:p w14:paraId="0BD9360C" w14:textId="716C9BCF" w:rsidR="00FA2D83" w:rsidRPr="004F4BEC" w:rsidRDefault="00FA2D83">
            <w:pPr>
              <w:rPr>
                <w:rFonts w:eastAsia="Times New Roman" w:cs="Times New Roman"/>
                <w:lang w:eastAsia="en-GB"/>
              </w:rPr>
            </w:pPr>
            <w:r w:rsidRPr="004F4BEC">
              <w:rPr>
                <w:rFonts w:eastAsia="Times New Roman" w:cs="Times New Roman"/>
                <w:lang w:eastAsia="en-GB"/>
              </w:rPr>
              <w:t>Matt Gaunt, Director of Finance</w:t>
            </w:r>
            <w:r w:rsidR="004F5859">
              <w:rPr>
                <w:rFonts w:eastAsia="Times New Roman" w:cs="Times New Roman"/>
                <w:lang w:eastAsia="en-GB"/>
              </w:rPr>
              <w:t xml:space="preserve"> &amp; Senior Information Risk Owner</w:t>
            </w:r>
          </w:p>
        </w:tc>
      </w:tr>
      <w:tr w:rsidR="00FA2D83" w:rsidRPr="00622BFE" w14:paraId="51500745" w14:textId="77777777" w:rsidTr="550DFCEA">
        <w:trPr>
          <w:trHeight w:val="505"/>
        </w:trPr>
        <w:tc>
          <w:tcPr>
            <w:tcW w:w="3240" w:type="dxa"/>
          </w:tcPr>
          <w:p w14:paraId="0B106847" w14:textId="77777777" w:rsidR="00FA2D83" w:rsidRPr="00622BFE" w:rsidRDefault="00FA2D83">
            <w:pPr>
              <w:rPr>
                <w:rFonts w:eastAsia="Times New Roman" w:cs="Times New Roman"/>
                <w:lang w:eastAsia="en-GB"/>
              </w:rPr>
            </w:pPr>
            <w:r w:rsidRPr="00622BFE">
              <w:rPr>
                <w:rFonts w:eastAsia="Times New Roman" w:cs="Times New Roman"/>
                <w:lang w:eastAsia="en-GB"/>
              </w:rPr>
              <w:t xml:space="preserve">Category: </w:t>
            </w:r>
          </w:p>
        </w:tc>
        <w:tc>
          <w:tcPr>
            <w:tcW w:w="5668" w:type="dxa"/>
          </w:tcPr>
          <w:p w14:paraId="0F7D3467" w14:textId="77777777" w:rsidR="00FA2D83" w:rsidRPr="00622BFE" w:rsidRDefault="00FA2D83">
            <w:pPr>
              <w:rPr>
                <w:rFonts w:eastAsia="Times New Roman" w:cs="Times New Roman"/>
                <w:lang w:eastAsia="en-GB"/>
              </w:rPr>
            </w:pPr>
            <w:r>
              <w:rPr>
                <w:rFonts w:eastAsia="Times New Roman" w:cs="Times New Roman"/>
                <w:lang w:eastAsia="en-GB"/>
              </w:rPr>
              <w:t xml:space="preserve">IG </w:t>
            </w:r>
          </w:p>
        </w:tc>
      </w:tr>
      <w:tr w:rsidR="00FA2D83" w:rsidRPr="00622BFE" w14:paraId="6D5CD716" w14:textId="77777777" w:rsidTr="550DFCEA">
        <w:trPr>
          <w:trHeight w:val="309"/>
        </w:trPr>
        <w:tc>
          <w:tcPr>
            <w:tcW w:w="3240" w:type="dxa"/>
          </w:tcPr>
          <w:p w14:paraId="0633B038" w14:textId="77777777" w:rsidR="00FA2D83" w:rsidRPr="00622BFE" w:rsidRDefault="00FA2D83">
            <w:pPr>
              <w:rPr>
                <w:rFonts w:eastAsia="Times New Roman" w:cs="Times New Roman"/>
                <w:lang w:eastAsia="en-GB"/>
              </w:rPr>
            </w:pPr>
            <w:r w:rsidRPr="00622BFE">
              <w:rPr>
                <w:rFonts w:eastAsia="Times New Roman" w:cs="Times New Roman"/>
                <w:lang w:eastAsia="en-GB"/>
              </w:rPr>
              <w:t>EIA undertaken:</w:t>
            </w:r>
          </w:p>
        </w:tc>
        <w:tc>
          <w:tcPr>
            <w:tcW w:w="5668" w:type="dxa"/>
          </w:tcPr>
          <w:p w14:paraId="07FC1922" w14:textId="5984CE83" w:rsidR="00FA2D83" w:rsidRPr="00622BFE" w:rsidRDefault="009F731A">
            <w:pPr>
              <w:rPr>
                <w:rFonts w:eastAsia="Times New Roman" w:cs="Times New Roman"/>
                <w:lang w:eastAsia="en-GB"/>
              </w:rPr>
            </w:pPr>
            <w:r>
              <w:rPr>
                <w:rFonts w:eastAsia="Times New Roman" w:cs="Times New Roman"/>
                <w:lang w:eastAsia="en-GB"/>
              </w:rPr>
              <w:t>14/4/2023</w:t>
            </w:r>
          </w:p>
        </w:tc>
      </w:tr>
      <w:tr w:rsidR="00FA2D83" w:rsidRPr="00672D6A" w14:paraId="1A9E8562" w14:textId="77777777" w:rsidTr="550DFCEA">
        <w:trPr>
          <w:trHeight w:val="259"/>
        </w:trPr>
        <w:tc>
          <w:tcPr>
            <w:tcW w:w="3240" w:type="dxa"/>
          </w:tcPr>
          <w:p w14:paraId="1DB44781" w14:textId="77777777" w:rsidR="00FA2D83" w:rsidRPr="00672D6A" w:rsidRDefault="00FA2D83">
            <w:pPr>
              <w:rPr>
                <w:rFonts w:eastAsia="Times New Roman" w:cs="Times New Roman"/>
                <w:lang w:eastAsia="en-GB"/>
              </w:rPr>
            </w:pPr>
            <w:r w:rsidRPr="00672D6A">
              <w:rPr>
                <w:rFonts w:eastAsia="Times New Roman" w:cs="Times New Roman"/>
                <w:lang w:eastAsia="en-GB"/>
              </w:rPr>
              <w:t>Date issued:</w:t>
            </w:r>
          </w:p>
        </w:tc>
        <w:tc>
          <w:tcPr>
            <w:tcW w:w="5668" w:type="dxa"/>
          </w:tcPr>
          <w:p w14:paraId="2827D18B" w14:textId="5AB4DC0A" w:rsidR="00FA2D83" w:rsidRPr="005F6390" w:rsidRDefault="004F5859">
            <w:pPr>
              <w:rPr>
                <w:rFonts w:eastAsia="Times New Roman" w:cs="Times New Roman"/>
                <w:lang w:eastAsia="en-GB"/>
              </w:rPr>
            </w:pPr>
            <w:r>
              <w:rPr>
                <w:rFonts w:eastAsia="Times New Roman" w:cs="Times New Roman"/>
                <w:lang w:eastAsia="en-GB"/>
              </w:rPr>
              <w:t>19/05/2023</w:t>
            </w:r>
          </w:p>
        </w:tc>
      </w:tr>
      <w:tr w:rsidR="00FA2D83" w:rsidRPr="00672D6A" w14:paraId="0E2BA8DF" w14:textId="77777777" w:rsidTr="550DFCEA">
        <w:tc>
          <w:tcPr>
            <w:tcW w:w="3240" w:type="dxa"/>
          </w:tcPr>
          <w:p w14:paraId="4E6FC9CE" w14:textId="77777777" w:rsidR="00FA2D83" w:rsidRPr="00515586" w:rsidRDefault="00FA2D83">
            <w:pPr>
              <w:rPr>
                <w:rFonts w:eastAsia="Times New Roman" w:cs="Times New Roman"/>
                <w:color w:val="FF0000"/>
                <w:lang w:eastAsia="en-GB"/>
              </w:rPr>
            </w:pPr>
            <w:r w:rsidRPr="00515586">
              <w:rPr>
                <w:rFonts w:eastAsia="Times New Roman" w:cs="Times New Roman"/>
                <w:lang w:eastAsia="en-GB"/>
              </w:rPr>
              <w:t>Review date:</w:t>
            </w:r>
          </w:p>
        </w:tc>
        <w:tc>
          <w:tcPr>
            <w:tcW w:w="5668" w:type="dxa"/>
          </w:tcPr>
          <w:p w14:paraId="319DCF6F" w14:textId="12028C60" w:rsidR="00FA2D83" w:rsidRPr="005F6390" w:rsidRDefault="009F731A">
            <w:pPr>
              <w:rPr>
                <w:rFonts w:eastAsia="Times New Roman" w:cs="Times New Roman"/>
                <w:lang w:eastAsia="en-GB"/>
              </w:rPr>
            </w:pPr>
            <w:r>
              <w:rPr>
                <w:rFonts w:eastAsia="Times New Roman" w:cs="Times New Roman"/>
                <w:lang w:eastAsia="en-GB"/>
              </w:rPr>
              <w:t>1</w:t>
            </w:r>
            <w:r w:rsidRPr="009F731A">
              <w:rPr>
                <w:rFonts w:eastAsia="Times New Roman" w:cs="Times New Roman"/>
                <w:vertAlign w:val="superscript"/>
                <w:lang w:eastAsia="en-GB"/>
              </w:rPr>
              <w:t>st</w:t>
            </w:r>
            <w:r>
              <w:rPr>
                <w:rFonts w:eastAsia="Times New Roman" w:cs="Times New Roman"/>
                <w:lang w:eastAsia="en-GB"/>
              </w:rPr>
              <w:t xml:space="preserve"> </w:t>
            </w:r>
            <w:r w:rsidRPr="14724DE1">
              <w:rPr>
                <w:rFonts w:eastAsia="Times New Roman" w:cs="Times New Roman"/>
                <w:lang w:eastAsia="en-GB"/>
              </w:rPr>
              <w:t>May</w:t>
            </w:r>
            <w:r w:rsidR="51632700" w:rsidRPr="14724DE1">
              <w:rPr>
                <w:rFonts w:eastAsia="Times New Roman" w:cs="Times New Roman"/>
                <w:lang w:eastAsia="en-GB"/>
              </w:rPr>
              <w:t xml:space="preserve"> </w:t>
            </w:r>
            <w:r w:rsidRPr="14724DE1">
              <w:rPr>
                <w:rFonts w:eastAsia="Times New Roman" w:cs="Times New Roman"/>
                <w:lang w:eastAsia="en-GB"/>
              </w:rPr>
              <w:t>2024</w:t>
            </w:r>
            <w:r>
              <w:rPr>
                <w:rFonts w:eastAsia="Times New Roman" w:cs="Times New Roman"/>
                <w:lang w:eastAsia="en-GB"/>
              </w:rPr>
              <w:t xml:space="preserve"> </w:t>
            </w:r>
          </w:p>
        </w:tc>
      </w:tr>
      <w:tr w:rsidR="00FA2D83" w:rsidRPr="00672D6A" w14:paraId="00742664" w14:textId="77777777" w:rsidTr="550DFCEA">
        <w:trPr>
          <w:trHeight w:val="944"/>
        </w:trPr>
        <w:tc>
          <w:tcPr>
            <w:tcW w:w="3240" w:type="dxa"/>
          </w:tcPr>
          <w:p w14:paraId="3BFA3ACB" w14:textId="77777777" w:rsidR="00FA2D83" w:rsidRPr="00672D6A" w:rsidRDefault="00FA2D83">
            <w:pPr>
              <w:rPr>
                <w:rFonts w:eastAsia="Times New Roman" w:cs="Times New Roman"/>
                <w:lang w:eastAsia="en-GB"/>
              </w:rPr>
            </w:pPr>
            <w:r w:rsidRPr="00672D6A">
              <w:rPr>
                <w:rFonts w:eastAsia="Times New Roman" w:cs="Times New Roman"/>
                <w:lang w:eastAsia="en-GB"/>
              </w:rPr>
              <w:t>Target audience:</w:t>
            </w:r>
          </w:p>
        </w:tc>
        <w:tc>
          <w:tcPr>
            <w:tcW w:w="5668" w:type="dxa"/>
          </w:tcPr>
          <w:p w14:paraId="09AE580A" w14:textId="5B4B7D5E" w:rsidR="00FA2D83" w:rsidRPr="00672D6A" w:rsidRDefault="009F731A">
            <w:pPr>
              <w:rPr>
                <w:rFonts w:eastAsia="Times New Roman" w:cs="Times New Roman"/>
                <w:lang w:eastAsia="en-GB"/>
              </w:rPr>
            </w:pPr>
            <w:r>
              <w:t xml:space="preserve">All employees (permanent, seconded, contractors, management and clinical trainees, apprentices, temporary staff, and volunteers) of the LICB. Third parties with whom the LICB may agree information sharing protocols will be governed by the associated information sharing agreements </w:t>
            </w:r>
          </w:p>
        </w:tc>
      </w:tr>
      <w:tr w:rsidR="00FA2D83" w:rsidRPr="00672D6A" w14:paraId="226C41E0" w14:textId="77777777" w:rsidTr="550DFCEA">
        <w:trPr>
          <w:trHeight w:val="1277"/>
        </w:trPr>
        <w:tc>
          <w:tcPr>
            <w:tcW w:w="3240" w:type="dxa"/>
          </w:tcPr>
          <w:p w14:paraId="02F18AFF" w14:textId="77777777" w:rsidR="00FA2D83" w:rsidRPr="00672D6A" w:rsidRDefault="00FA2D83">
            <w:pPr>
              <w:rPr>
                <w:rFonts w:eastAsia="Times New Roman" w:cs="Times New Roman"/>
                <w:lang w:eastAsia="en-GB"/>
              </w:rPr>
            </w:pPr>
            <w:r w:rsidRPr="00672D6A">
              <w:rPr>
                <w:rFonts w:eastAsia="Times New Roman" w:cs="Times New Roman"/>
                <w:lang w:eastAsia="en-GB"/>
              </w:rPr>
              <w:t>Distributed via:</w:t>
            </w:r>
          </w:p>
        </w:tc>
        <w:tc>
          <w:tcPr>
            <w:tcW w:w="5668" w:type="dxa"/>
          </w:tcPr>
          <w:p w14:paraId="076E02C0" w14:textId="77777777" w:rsidR="00FA2D83" w:rsidRPr="00672D6A" w:rsidRDefault="00FA2D83">
            <w:pPr>
              <w:rPr>
                <w:rFonts w:eastAsia="Times New Roman" w:cs="Times New Roman"/>
                <w:lang w:eastAsia="en-GB"/>
              </w:rPr>
            </w:pPr>
            <w:r>
              <w:rPr>
                <w:rFonts w:eastAsia="Times New Roman" w:cs="Times New Roman"/>
                <w:lang w:eastAsia="en-GB"/>
              </w:rPr>
              <w:t xml:space="preserve">Email, </w:t>
            </w:r>
            <w:r w:rsidRPr="00672D6A">
              <w:rPr>
                <w:rFonts w:eastAsia="Times New Roman" w:cs="Times New Roman"/>
                <w:lang w:eastAsia="en-GB"/>
              </w:rPr>
              <w:t>Website</w:t>
            </w:r>
            <w:r>
              <w:rPr>
                <w:rFonts w:eastAsia="Times New Roman" w:cs="Times New Roman"/>
                <w:lang w:eastAsia="en-GB"/>
              </w:rPr>
              <w:t xml:space="preserve">, Intranet </w:t>
            </w:r>
          </w:p>
        </w:tc>
      </w:tr>
    </w:tbl>
    <w:p w14:paraId="550A1250" w14:textId="7E6D63AC" w:rsidR="00FA2D83" w:rsidRDefault="00FA2D83" w:rsidP="001F7B78">
      <w:pPr>
        <w:spacing w:before="100" w:beforeAutospacing="1" w:after="100" w:afterAutospacing="1" w:line="240" w:lineRule="auto"/>
        <w:ind w:right="505"/>
      </w:pPr>
    </w:p>
    <w:p w14:paraId="172CD61C" w14:textId="04A05402" w:rsidR="00FA2D83" w:rsidRPr="006F11E0" w:rsidRDefault="00FA2D83" w:rsidP="00FA2D83">
      <w:pPr>
        <w:widowControl/>
        <w:tabs>
          <w:tab w:val="right" w:leader="dot" w:pos="8302"/>
        </w:tabs>
        <w:autoSpaceDE/>
        <w:autoSpaceDN/>
        <w:spacing w:before="60" w:after="60"/>
        <w:ind w:right="505"/>
        <w:rPr>
          <w:rFonts w:eastAsia="Times New Roman"/>
          <w:b/>
          <w:bCs/>
          <w:color w:val="005EB8"/>
          <w:sz w:val="36"/>
          <w:szCs w:val="36"/>
        </w:rPr>
      </w:pPr>
      <w:r w:rsidRPr="006F11E0">
        <w:rPr>
          <w:rFonts w:eastAsia="Times New Roman"/>
          <w:b/>
          <w:bCs/>
          <w:color w:val="005EB8"/>
          <w:sz w:val="36"/>
          <w:szCs w:val="36"/>
        </w:rPr>
        <w:t>Document Control Sheet</w:t>
      </w:r>
    </w:p>
    <w:p w14:paraId="2E1EA140" w14:textId="77777777" w:rsidR="00FA2D83" w:rsidRPr="00136626" w:rsidRDefault="00FA2D83" w:rsidP="00FA2D83">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4"/>
        <w:gridCol w:w="6460"/>
      </w:tblGrid>
      <w:tr w:rsidR="00FA2D83" w:rsidRPr="00136626" w14:paraId="6CE8175A" w14:textId="77777777">
        <w:tc>
          <w:tcPr>
            <w:tcW w:w="1272" w:type="pct"/>
            <w:shd w:val="clear" w:color="auto" w:fill="auto"/>
          </w:tcPr>
          <w:p w14:paraId="681CED1D" w14:textId="77777777" w:rsidR="00FA2D83" w:rsidRPr="00DC0D8D" w:rsidRDefault="00FA2D83">
            <w:pPr>
              <w:widowControl/>
              <w:autoSpaceDE/>
              <w:autoSpaceDN/>
              <w:spacing w:before="39" w:after="39"/>
              <w:rPr>
                <w:rFonts w:eastAsiaTheme="minorHAnsi"/>
              </w:rPr>
            </w:pPr>
            <w:r w:rsidRPr="00DC0D8D">
              <w:rPr>
                <w:rFonts w:eastAsiaTheme="minorHAnsi"/>
              </w:rPr>
              <w:t>Document Title</w:t>
            </w:r>
          </w:p>
        </w:tc>
        <w:tc>
          <w:tcPr>
            <w:tcW w:w="3728" w:type="pct"/>
          </w:tcPr>
          <w:p w14:paraId="38C15BB6" w14:textId="77777777" w:rsidR="00FA2D83" w:rsidRPr="00DC0D8D" w:rsidRDefault="00FA2D83">
            <w:pPr>
              <w:rPr>
                <w:rFonts w:eastAsiaTheme="minorHAnsi"/>
              </w:rPr>
            </w:pPr>
            <w:r>
              <w:rPr>
                <w:bCs/>
              </w:rPr>
              <w:t>ICS Joined Intelligence Dataset Access &amp; Use Policy</w:t>
            </w:r>
            <w:r w:rsidRPr="008C451D">
              <w:rPr>
                <w:bCs/>
              </w:rPr>
              <w:t xml:space="preserve"> </w:t>
            </w:r>
          </w:p>
        </w:tc>
      </w:tr>
      <w:tr w:rsidR="00FA2D83" w:rsidRPr="00136626" w14:paraId="7C70BE62" w14:textId="77777777">
        <w:tc>
          <w:tcPr>
            <w:tcW w:w="1272" w:type="pct"/>
            <w:shd w:val="clear" w:color="auto" w:fill="005EB8"/>
          </w:tcPr>
          <w:p w14:paraId="1ED4C76A" w14:textId="77777777" w:rsidR="00FA2D83" w:rsidRPr="00DC0D8D" w:rsidRDefault="00FA2D83">
            <w:pPr>
              <w:widowControl/>
              <w:autoSpaceDE/>
              <w:autoSpaceDN/>
              <w:spacing w:before="39" w:after="39"/>
              <w:rPr>
                <w:rFonts w:eastAsiaTheme="minorHAnsi"/>
              </w:rPr>
            </w:pPr>
            <w:r w:rsidRPr="00DC0D8D">
              <w:rPr>
                <w:rFonts w:eastAsiaTheme="minorHAnsi"/>
                <w:color w:val="FFFFFF" w:themeColor="background1"/>
              </w:rPr>
              <w:t xml:space="preserve">Version </w:t>
            </w:r>
          </w:p>
        </w:tc>
        <w:tc>
          <w:tcPr>
            <w:tcW w:w="3728" w:type="pct"/>
          </w:tcPr>
          <w:p w14:paraId="63F300C0" w14:textId="736AFF74" w:rsidR="00FA2D83" w:rsidRPr="00DC0D8D" w:rsidRDefault="00FA2D83">
            <w:pPr>
              <w:widowControl/>
              <w:autoSpaceDE/>
              <w:autoSpaceDN/>
              <w:spacing w:before="39" w:after="39"/>
              <w:ind w:right="381"/>
              <w:rPr>
                <w:rFonts w:eastAsiaTheme="minorHAnsi"/>
              </w:rPr>
            </w:pPr>
            <w:r w:rsidRPr="00DC0D8D">
              <w:rPr>
                <w:rFonts w:eastAsiaTheme="minorHAnsi"/>
              </w:rPr>
              <w:t>00</w:t>
            </w:r>
            <w:r w:rsidR="004F5859">
              <w:rPr>
                <w:rFonts w:eastAsiaTheme="minorHAnsi"/>
              </w:rPr>
              <w:t>2</w:t>
            </w:r>
          </w:p>
        </w:tc>
      </w:tr>
      <w:tr w:rsidR="00FA2D83" w:rsidRPr="00136626" w14:paraId="2A0AF4C2" w14:textId="77777777">
        <w:tc>
          <w:tcPr>
            <w:tcW w:w="1272" w:type="pct"/>
            <w:shd w:val="clear" w:color="auto" w:fill="auto"/>
          </w:tcPr>
          <w:p w14:paraId="0C44A061" w14:textId="77777777" w:rsidR="00FA2D83" w:rsidRPr="00DC0D8D" w:rsidRDefault="00FA2D83">
            <w:pPr>
              <w:widowControl/>
              <w:autoSpaceDE/>
              <w:autoSpaceDN/>
              <w:spacing w:before="39" w:after="39"/>
              <w:rPr>
                <w:rFonts w:eastAsiaTheme="minorHAnsi"/>
              </w:rPr>
            </w:pPr>
            <w:r w:rsidRPr="00DC0D8D">
              <w:rPr>
                <w:rFonts w:eastAsiaTheme="minorHAnsi"/>
              </w:rPr>
              <w:t>Status</w:t>
            </w:r>
          </w:p>
        </w:tc>
        <w:tc>
          <w:tcPr>
            <w:tcW w:w="3728" w:type="pct"/>
          </w:tcPr>
          <w:p w14:paraId="3FC95692" w14:textId="5B0F7C9A" w:rsidR="00FA2D83" w:rsidRPr="00DC0D8D" w:rsidRDefault="004F4BEC">
            <w:pPr>
              <w:widowControl/>
              <w:autoSpaceDE/>
              <w:autoSpaceDN/>
              <w:spacing w:before="39" w:after="39"/>
              <w:ind w:right="381"/>
              <w:rPr>
                <w:rFonts w:eastAsiaTheme="minorHAnsi"/>
              </w:rPr>
            </w:pPr>
            <w:r>
              <w:rPr>
                <w:rFonts w:eastAsiaTheme="minorHAnsi"/>
              </w:rPr>
              <w:t>FINAL</w:t>
            </w:r>
            <w:r w:rsidR="00FA2D83" w:rsidRPr="00DC0D8D">
              <w:rPr>
                <w:rFonts w:eastAsiaTheme="minorHAnsi"/>
              </w:rPr>
              <w:t xml:space="preserve"> </w:t>
            </w:r>
          </w:p>
        </w:tc>
      </w:tr>
      <w:tr w:rsidR="00FA2D83" w:rsidRPr="00136626" w14:paraId="32E1A4D8" w14:textId="77777777">
        <w:tc>
          <w:tcPr>
            <w:tcW w:w="1272" w:type="pct"/>
            <w:shd w:val="clear" w:color="auto" w:fill="005EB8"/>
          </w:tcPr>
          <w:p w14:paraId="015C8887" w14:textId="77777777" w:rsidR="00FA2D83" w:rsidRPr="00DC0D8D" w:rsidRDefault="00FA2D83">
            <w:pPr>
              <w:widowControl/>
              <w:autoSpaceDE/>
              <w:autoSpaceDN/>
              <w:spacing w:before="39" w:after="39"/>
              <w:rPr>
                <w:rFonts w:eastAsiaTheme="minorHAnsi"/>
              </w:rPr>
            </w:pPr>
            <w:r w:rsidRPr="00DC0D8D">
              <w:rPr>
                <w:rFonts w:eastAsiaTheme="minorHAnsi"/>
                <w:color w:val="FFFFFF" w:themeColor="background1"/>
              </w:rPr>
              <w:t>Authors</w:t>
            </w:r>
          </w:p>
        </w:tc>
        <w:tc>
          <w:tcPr>
            <w:tcW w:w="3728" w:type="pct"/>
          </w:tcPr>
          <w:p w14:paraId="55EE528C" w14:textId="4F9B947F" w:rsidR="00FA2D83" w:rsidRPr="00DC0D8D" w:rsidRDefault="00FA2D83">
            <w:pPr>
              <w:widowControl/>
              <w:autoSpaceDE/>
              <w:autoSpaceDN/>
              <w:spacing w:before="39" w:after="39"/>
              <w:ind w:right="381"/>
              <w:rPr>
                <w:rFonts w:eastAsiaTheme="minorHAnsi"/>
              </w:rPr>
            </w:pPr>
            <w:r w:rsidRPr="00DC0D8D">
              <w:rPr>
                <w:rFonts w:eastAsiaTheme="minorHAnsi"/>
              </w:rPr>
              <w:t xml:space="preserve">Sarah </w:t>
            </w:r>
            <w:proofErr w:type="spellStart"/>
            <w:r w:rsidR="009F731A" w:rsidRPr="00DC0D8D">
              <w:rPr>
                <w:rFonts w:eastAsiaTheme="minorHAnsi"/>
              </w:rPr>
              <w:t>Ackrill</w:t>
            </w:r>
            <w:proofErr w:type="spellEnd"/>
            <w:r w:rsidR="009F731A" w:rsidRPr="00DC0D8D">
              <w:rPr>
                <w:rFonts w:eastAsiaTheme="minorHAnsi"/>
              </w:rPr>
              <w:t>,</w:t>
            </w:r>
            <w:r w:rsidRPr="00DC0D8D">
              <w:rPr>
                <w:rFonts w:eastAsiaTheme="minorHAnsi"/>
              </w:rPr>
              <w:t xml:space="preserve"> Katy Hardwick </w:t>
            </w:r>
          </w:p>
        </w:tc>
      </w:tr>
      <w:tr w:rsidR="00FA2D83" w:rsidRPr="00136626" w14:paraId="40A126FF" w14:textId="77777777">
        <w:tc>
          <w:tcPr>
            <w:tcW w:w="1272" w:type="pct"/>
            <w:shd w:val="clear" w:color="auto" w:fill="auto"/>
          </w:tcPr>
          <w:p w14:paraId="157DCB90" w14:textId="77777777" w:rsidR="00FA2D83" w:rsidRPr="00DC0D8D" w:rsidRDefault="00FA2D83">
            <w:pPr>
              <w:widowControl/>
              <w:autoSpaceDE/>
              <w:autoSpaceDN/>
              <w:spacing w:before="39" w:after="39"/>
              <w:rPr>
                <w:rFonts w:eastAsiaTheme="minorHAnsi"/>
              </w:rPr>
            </w:pPr>
            <w:r w:rsidRPr="00DC0D8D">
              <w:rPr>
                <w:rFonts w:eastAsiaTheme="minorHAnsi"/>
              </w:rPr>
              <w:t>Date</w:t>
            </w:r>
          </w:p>
        </w:tc>
        <w:tc>
          <w:tcPr>
            <w:tcW w:w="3728" w:type="pct"/>
          </w:tcPr>
          <w:p w14:paraId="15F705AB" w14:textId="24FF78ED" w:rsidR="00FA2D83" w:rsidRPr="00DC0D8D" w:rsidRDefault="009F731A">
            <w:pPr>
              <w:widowControl/>
              <w:autoSpaceDE/>
              <w:autoSpaceDN/>
              <w:spacing w:before="39" w:after="39"/>
              <w:ind w:right="381"/>
              <w:rPr>
                <w:rFonts w:eastAsiaTheme="minorHAnsi"/>
              </w:rPr>
            </w:pPr>
            <w:r>
              <w:rPr>
                <w:rFonts w:eastAsiaTheme="minorHAnsi"/>
              </w:rPr>
              <w:t>1</w:t>
            </w:r>
            <w:r w:rsidR="004F4BEC">
              <w:rPr>
                <w:rFonts w:eastAsiaTheme="minorHAnsi"/>
              </w:rPr>
              <w:t>9</w:t>
            </w:r>
            <w:r w:rsidRPr="009F731A">
              <w:rPr>
                <w:rFonts w:eastAsiaTheme="minorHAnsi"/>
                <w:vertAlign w:val="superscript"/>
              </w:rPr>
              <w:t>th</w:t>
            </w:r>
            <w:r>
              <w:rPr>
                <w:rFonts w:eastAsiaTheme="minorHAnsi"/>
              </w:rPr>
              <w:t xml:space="preserve"> </w:t>
            </w:r>
            <w:r w:rsidR="004F4BEC">
              <w:rPr>
                <w:rFonts w:eastAsiaTheme="minorHAnsi"/>
              </w:rPr>
              <w:t>May</w:t>
            </w:r>
            <w:r>
              <w:rPr>
                <w:rFonts w:eastAsiaTheme="minorHAnsi"/>
              </w:rPr>
              <w:t xml:space="preserve"> </w:t>
            </w:r>
            <w:r w:rsidRPr="00DC0D8D">
              <w:rPr>
                <w:rFonts w:eastAsiaTheme="minorHAnsi"/>
              </w:rPr>
              <w:t>2023</w:t>
            </w:r>
            <w:r w:rsidR="00FA2D83" w:rsidRPr="00DC0D8D">
              <w:rPr>
                <w:rFonts w:eastAsiaTheme="minorHAnsi"/>
              </w:rPr>
              <w:t xml:space="preserve"> </w:t>
            </w:r>
          </w:p>
        </w:tc>
      </w:tr>
    </w:tbl>
    <w:p w14:paraId="0161CF1F" w14:textId="77777777" w:rsidR="00FA2D83" w:rsidRPr="00136626" w:rsidRDefault="00FA2D83" w:rsidP="00FA2D83">
      <w:pPr>
        <w:autoSpaceDE/>
        <w:autoSpaceDN/>
        <w:rPr>
          <w:rFonts w:asciiTheme="minorHAnsi" w:eastAsiaTheme="minorHAnsi" w:hAnsiTheme="minorHAnsi"/>
          <w:szCs w:val="20"/>
        </w:rPr>
      </w:pPr>
    </w:p>
    <w:tbl>
      <w:tblPr>
        <w:tblW w:w="4938"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1051"/>
        <w:gridCol w:w="2126"/>
        <w:gridCol w:w="2684"/>
        <w:gridCol w:w="3043"/>
      </w:tblGrid>
      <w:tr w:rsidR="00FA2D83" w:rsidRPr="00136626" w14:paraId="3D8F8114" w14:textId="77777777" w:rsidTr="00DF534E">
        <w:trPr>
          <w:cantSplit/>
          <w:trHeight w:val="507"/>
        </w:trPr>
        <w:tc>
          <w:tcPr>
            <w:tcW w:w="5000" w:type="pct"/>
            <w:gridSpan w:val="4"/>
            <w:shd w:val="clear" w:color="auto" w:fill="005EB8"/>
          </w:tcPr>
          <w:p w14:paraId="20537A82" w14:textId="77777777" w:rsidR="00FA2D83" w:rsidRPr="00DC0D8D" w:rsidRDefault="00FA2D83">
            <w:pPr>
              <w:widowControl/>
              <w:autoSpaceDE/>
              <w:autoSpaceDN/>
              <w:spacing w:before="39" w:after="39"/>
              <w:rPr>
                <w:rFonts w:eastAsiaTheme="minorHAnsi"/>
                <w:b/>
              </w:rPr>
            </w:pPr>
            <w:r w:rsidRPr="00DC0D8D">
              <w:rPr>
                <w:rFonts w:eastAsiaTheme="minorHAnsi"/>
                <w:b/>
                <w:color w:val="FFFFFF" w:themeColor="background1"/>
              </w:rPr>
              <w:t>Document history</w:t>
            </w:r>
          </w:p>
        </w:tc>
      </w:tr>
      <w:tr w:rsidR="00FA2D83" w:rsidRPr="006B6EE9" w14:paraId="1128E56C" w14:textId="77777777" w:rsidTr="00DF534E">
        <w:trPr>
          <w:trHeight w:val="507"/>
        </w:trPr>
        <w:tc>
          <w:tcPr>
            <w:tcW w:w="590" w:type="pct"/>
            <w:shd w:val="clear" w:color="auto" w:fill="auto"/>
          </w:tcPr>
          <w:p w14:paraId="4557B5EB" w14:textId="77777777" w:rsidR="00FA2D83" w:rsidRPr="00DC0D8D" w:rsidRDefault="00FA2D83">
            <w:pPr>
              <w:widowControl/>
              <w:autoSpaceDE/>
              <w:autoSpaceDN/>
              <w:spacing w:before="39" w:after="39"/>
              <w:rPr>
                <w:rFonts w:eastAsiaTheme="minorHAnsi"/>
                <w:b/>
                <w:color w:val="005EB8"/>
              </w:rPr>
            </w:pPr>
            <w:r w:rsidRPr="00DC0D8D">
              <w:rPr>
                <w:rFonts w:eastAsiaTheme="minorHAnsi"/>
                <w:b/>
                <w:color w:val="005EB8"/>
              </w:rPr>
              <w:t>Version</w:t>
            </w:r>
          </w:p>
        </w:tc>
        <w:tc>
          <w:tcPr>
            <w:tcW w:w="1194" w:type="pct"/>
            <w:shd w:val="clear" w:color="auto" w:fill="auto"/>
          </w:tcPr>
          <w:p w14:paraId="50EACBD7" w14:textId="77777777" w:rsidR="00FA2D83" w:rsidRPr="00DC0D8D" w:rsidRDefault="00FA2D83">
            <w:pPr>
              <w:widowControl/>
              <w:autoSpaceDE/>
              <w:autoSpaceDN/>
              <w:spacing w:before="39" w:after="39"/>
              <w:rPr>
                <w:rFonts w:eastAsiaTheme="minorHAnsi"/>
                <w:b/>
                <w:color w:val="005EB8"/>
              </w:rPr>
            </w:pPr>
            <w:r w:rsidRPr="00DC0D8D">
              <w:rPr>
                <w:rFonts w:eastAsiaTheme="minorHAnsi"/>
                <w:b/>
                <w:color w:val="005EB8"/>
              </w:rPr>
              <w:t>Date</w:t>
            </w:r>
          </w:p>
        </w:tc>
        <w:tc>
          <w:tcPr>
            <w:tcW w:w="1507" w:type="pct"/>
            <w:shd w:val="clear" w:color="auto" w:fill="auto"/>
          </w:tcPr>
          <w:p w14:paraId="5A9ADE48" w14:textId="77777777" w:rsidR="00FA2D83" w:rsidRPr="00DC0D8D" w:rsidRDefault="00FA2D83">
            <w:pPr>
              <w:widowControl/>
              <w:autoSpaceDE/>
              <w:autoSpaceDN/>
              <w:spacing w:before="39" w:after="39"/>
              <w:rPr>
                <w:rFonts w:eastAsiaTheme="minorHAnsi"/>
                <w:b/>
                <w:color w:val="005EB8"/>
              </w:rPr>
            </w:pPr>
            <w:r w:rsidRPr="00DC0D8D">
              <w:rPr>
                <w:rFonts w:eastAsiaTheme="minorHAnsi"/>
                <w:b/>
                <w:color w:val="005EB8"/>
              </w:rPr>
              <w:t>Author</w:t>
            </w:r>
          </w:p>
        </w:tc>
        <w:tc>
          <w:tcPr>
            <w:tcW w:w="1709" w:type="pct"/>
            <w:shd w:val="clear" w:color="auto" w:fill="auto"/>
          </w:tcPr>
          <w:p w14:paraId="024E4E92" w14:textId="77777777" w:rsidR="00FA2D83" w:rsidRPr="00DC0D8D" w:rsidRDefault="00FA2D83">
            <w:pPr>
              <w:widowControl/>
              <w:autoSpaceDE/>
              <w:autoSpaceDN/>
              <w:spacing w:before="39" w:after="39"/>
              <w:rPr>
                <w:rFonts w:eastAsiaTheme="minorHAnsi"/>
                <w:b/>
                <w:color w:val="005EB8"/>
              </w:rPr>
            </w:pPr>
            <w:r w:rsidRPr="00DC0D8D">
              <w:rPr>
                <w:rFonts w:eastAsiaTheme="minorHAnsi"/>
                <w:b/>
                <w:color w:val="005EB8"/>
              </w:rPr>
              <w:t>Comments</w:t>
            </w:r>
          </w:p>
        </w:tc>
      </w:tr>
      <w:tr w:rsidR="00FA2D83" w:rsidRPr="00136626" w14:paraId="6F8869D1" w14:textId="77777777" w:rsidTr="00DF534E">
        <w:trPr>
          <w:trHeight w:val="453"/>
        </w:trPr>
        <w:tc>
          <w:tcPr>
            <w:tcW w:w="590" w:type="pct"/>
            <w:shd w:val="clear" w:color="auto" w:fill="auto"/>
          </w:tcPr>
          <w:p w14:paraId="68F6246B" w14:textId="77777777" w:rsidR="00FA2D83" w:rsidRPr="00DC0D8D" w:rsidRDefault="00FA2D83">
            <w:pPr>
              <w:widowControl/>
              <w:autoSpaceDE/>
              <w:autoSpaceDN/>
              <w:spacing w:before="39" w:after="39"/>
              <w:rPr>
                <w:rFonts w:eastAsiaTheme="minorHAnsi"/>
              </w:rPr>
            </w:pPr>
            <w:r w:rsidRPr="00DC0D8D">
              <w:rPr>
                <w:rFonts w:eastAsiaTheme="minorHAnsi"/>
              </w:rPr>
              <w:t>001</w:t>
            </w:r>
          </w:p>
        </w:tc>
        <w:tc>
          <w:tcPr>
            <w:tcW w:w="1194" w:type="pct"/>
            <w:shd w:val="clear" w:color="auto" w:fill="auto"/>
          </w:tcPr>
          <w:p w14:paraId="45E018F4" w14:textId="1414B7B6" w:rsidR="00FA2D83" w:rsidRPr="00DC0D8D" w:rsidRDefault="009F731A">
            <w:pPr>
              <w:widowControl/>
              <w:autoSpaceDE/>
              <w:autoSpaceDN/>
              <w:spacing w:before="39" w:after="39"/>
              <w:rPr>
                <w:rFonts w:eastAsiaTheme="minorHAnsi"/>
              </w:rPr>
            </w:pPr>
            <w:r>
              <w:rPr>
                <w:rFonts w:eastAsiaTheme="minorHAnsi"/>
              </w:rPr>
              <w:t>14</w:t>
            </w:r>
            <w:r w:rsidRPr="009F731A">
              <w:rPr>
                <w:rFonts w:eastAsiaTheme="minorHAnsi"/>
                <w:vertAlign w:val="superscript"/>
              </w:rPr>
              <w:t>th</w:t>
            </w:r>
            <w:r>
              <w:rPr>
                <w:rFonts w:eastAsiaTheme="minorHAnsi"/>
              </w:rPr>
              <w:t xml:space="preserve"> April </w:t>
            </w:r>
            <w:r w:rsidR="00FA2D83" w:rsidRPr="00DC0D8D">
              <w:rPr>
                <w:rFonts w:eastAsiaTheme="minorHAnsi"/>
              </w:rPr>
              <w:t>2023</w:t>
            </w:r>
          </w:p>
        </w:tc>
        <w:tc>
          <w:tcPr>
            <w:tcW w:w="1507" w:type="pct"/>
            <w:shd w:val="clear" w:color="auto" w:fill="auto"/>
          </w:tcPr>
          <w:p w14:paraId="412A1AB0" w14:textId="443ADBCA" w:rsidR="00FA2D83" w:rsidRPr="00DC0D8D" w:rsidRDefault="00FA2D83">
            <w:pPr>
              <w:widowControl/>
              <w:autoSpaceDE/>
              <w:autoSpaceDN/>
              <w:spacing w:before="39" w:after="39"/>
              <w:rPr>
                <w:rFonts w:eastAsiaTheme="minorHAnsi"/>
              </w:rPr>
            </w:pPr>
            <w:r w:rsidRPr="00DC0D8D">
              <w:rPr>
                <w:rFonts w:eastAsiaTheme="minorHAnsi"/>
              </w:rPr>
              <w:t xml:space="preserve">Sarah </w:t>
            </w:r>
            <w:proofErr w:type="spellStart"/>
            <w:r w:rsidR="00453CBF" w:rsidRPr="00DC0D8D">
              <w:rPr>
                <w:rFonts w:eastAsiaTheme="minorHAnsi"/>
              </w:rPr>
              <w:t>Ackrill</w:t>
            </w:r>
            <w:proofErr w:type="spellEnd"/>
            <w:r w:rsidR="00453CBF" w:rsidRPr="00DC0D8D">
              <w:rPr>
                <w:rFonts w:eastAsiaTheme="minorHAnsi"/>
              </w:rPr>
              <w:t>,</w:t>
            </w:r>
            <w:r w:rsidRPr="00DC0D8D">
              <w:rPr>
                <w:rFonts w:eastAsiaTheme="minorHAnsi"/>
              </w:rPr>
              <w:t xml:space="preserve"> Katy Hardwick </w:t>
            </w:r>
          </w:p>
        </w:tc>
        <w:tc>
          <w:tcPr>
            <w:tcW w:w="1709" w:type="pct"/>
            <w:shd w:val="clear" w:color="auto" w:fill="auto"/>
          </w:tcPr>
          <w:p w14:paraId="074EA7CF" w14:textId="77777777" w:rsidR="00FA2D83" w:rsidRPr="00DC0D8D" w:rsidRDefault="00FA2D83">
            <w:pPr>
              <w:widowControl/>
              <w:autoSpaceDE/>
              <w:autoSpaceDN/>
              <w:spacing w:before="39" w:after="39"/>
              <w:rPr>
                <w:rFonts w:eastAsiaTheme="minorHAnsi"/>
              </w:rPr>
            </w:pPr>
            <w:r w:rsidRPr="00DC0D8D">
              <w:rPr>
                <w:rFonts w:eastAsiaTheme="minorHAnsi"/>
              </w:rPr>
              <w:t xml:space="preserve">First Draft </w:t>
            </w:r>
          </w:p>
        </w:tc>
      </w:tr>
      <w:tr w:rsidR="00FA2D83" w:rsidRPr="00136626" w14:paraId="252AB67F" w14:textId="77777777" w:rsidTr="00DF534E">
        <w:trPr>
          <w:trHeight w:val="929"/>
        </w:trPr>
        <w:tc>
          <w:tcPr>
            <w:tcW w:w="590" w:type="pct"/>
            <w:shd w:val="clear" w:color="auto" w:fill="auto"/>
          </w:tcPr>
          <w:p w14:paraId="5F506AEA" w14:textId="5EC87DAD" w:rsidR="00FA2D83" w:rsidRPr="00DC0D8D" w:rsidRDefault="004F4BEC">
            <w:pPr>
              <w:widowControl/>
              <w:autoSpaceDE/>
              <w:autoSpaceDN/>
              <w:spacing w:before="39" w:after="39"/>
              <w:rPr>
                <w:rFonts w:eastAsiaTheme="minorHAnsi"/>
              </w:rPr>
            </w:pPr>
            <w:r>
              <w:rPr>
                <w:rFonts w:eastAsiaTheme="minorHAnsi"/>
              </w:rPr>
              <w:t>001</w:t>
            </w:r>
          </w:p>
        </w:tc>
        <w:tc>
          <w:tcPr>
            <w:tcW w:w="1194" w:type="pct"/>
            <w:shd w:val="clear" w:color="auto" w:fill="auto"/>
          </w:tcPr>
          <w:p w14:paraId="2B2273BE" w14:textId="4565FF73" w:rsidR="00FA2D83" w:rsidRPr="00DC0D8D" w:rsidRDefault="004F4BEC">
            <w:pPr>
              <w:widowControl/>
              <w:autoSpaceDE/>
              <w:autoSpaceDN/>
              <w:spacing w:before="39" w:after="39"/>
              <w:rPr>
                <w:rFonts w:eastAsiaTheme="minorHAnsi"/>
              </w:rPr>
            </w:pPr>
            <w:r>
              <w:rPr>
                <w:rFonts w:eastAsiaTheme="minorHAnsi"/>
              </w:rPr>
              <w:t>19</w:t>
            </w:r>
            <w:r w:rsidRPr="004F4BEC">
              <w:rPr>
                <w:rFonts w:eastAsiaTheme="minorHAnsi"/>
                <w:vertAlign w:val="superscript"/>
              </w:rPr>
              <w:t>th</w:t>
            </w:r>
            <w:r>
              <w:rPr>
                <w:rFonts w:eastAsiaTheme="minorHAnsi"/>
              </w:rPr>
              <w:t xml:space="preserve"> May 2023</w:t>
            </w:r>
          </w:p>
        </w:tc>
        <w:tc>
          <w:tcPr>
            <w:tcW w:w="1507" w:type="pct"/>
            <w:shd w:val="clear" w:color="auto" w:fill="auto"/>
          </w:tcPr>
          <w:p w14:paraId="63BF069B" w14:textId="6132EAA1" w:rsidR="00FA2D83" w:rsidRPr="00DC0D8D" w:rsidRDefault="004F4BEC">
            <w:pPr>
              <w:widowControl/>
              <w:autoSpaceDE/>
              <w:autoSpaceDN/>
              <w:spacing w:before="39" w:after="39"/>
              <w:rPr>
                <w:rFonts w:eastAsiaTheme="minorHAnsi"/>
              </w:rPr>
            </w:pPr>
            <w:r>
              <w:rPr>
                <w:rFonts w:eastAsiaTheme="minorHAnsi"/>
              </w:rPr>
              <w:t xml:space="preserve">Sarah </w:t>
            </w:r>
            <w:proofErr w:type="spellStart"/>
            <w:r>
              <w:rPr>
                <w:rFonts w:eastAsiaTheme="minorHAnsi"/>
              </w:rPr>
              <w:t>Ackrill</w:t>
            </w:r>
            <w:proofErr w:type="spellEnd"/>
            <w:r>
              <w:rPr>
                <w:rFonts w:eastAsiaTheme="minorHAnsi"/>
              </w:rPr>
              <w:t>, Katy Hardwick</w:t>
            </w:r>
          </w:p>
        </w:tc>
        <w:tc>
          <w:tcPr>
            <w:tcW w:w="1709" w:type="pct"/>
            <w:shd w:val="clear" w:color="auto" w:fill="auto"/>
          </w:tcPr>
          <w:p w14:paraId="326D4632" w14:textId="5A9C3754" w:rsidR="00FA2D83" w:rsidRPr="00DC0D8D" w:rsidRDefault="004F4BEC">
            <w:pPr>
              <w:widowControl/>
              <w:autoSpaceDE/>
              <w:autoSpaceDN/>
              <w:spacing w:before="39" w:after="39"/>
              <w:rPr>
                <w:rFonts w:eastAsiaTheme="minorHAnsi"/>
              </w:rPr>
            </w:pPr>
            <w:r>
              <w:rPr>
                <w:rFonts w:eastAsiaTheme="minorHAnsi"/>
              </w:rPr>
              <w:t>Confirmed as approved, final document for use.</w:t>
            </w:r>
          </w:p>
        </w:tc>
      </w:tr>
      <w:tr w:rsidR="00FA2D83" w:rsidRPr="00136626" w14:paraId="56E8BA14" w14:textId="77777777" w:rsidTr="00DF534E">
        <w:trPr>
          <w:trHeight w:val="2231"/>
        </w:trPr>
        <w:tc>
          <w:tcPr>
            <w:tcW w:w="590" w:type="pct"/>
            <w:tcBorders>
              <w:top w:val="single" w:sz="4" w:space="0" w:color="000090"/>
              <w:left w:val="single" w:sz="4" w:space="0" w:color="000090"/>
              <w:bottom w:val="single" w:sz="4" w:space="0" w:color="000090"/>
              <w:right w:val="single" w:sz="4" w:space="0" w:color="000090"/>
            </w:tcBorders>
            <w:shd w:val="clear" w:color="auto" w:fill="auto"/>
          </w:tcPr>
          <w:p w14:paraId="72A7E0CE" w14:textId="1CCF3C31" w:rsidR="00FA2D83" w:rsidRPr="00DC0D8D" w:rsidRDefault="004F5859">
            <w:pPr>
              <w:widowControl/>
              <w:autoSpaceDE/>
              <w:autoSpaceDN/>
              <w:spacing w:before="39" w:after="39"/>
              <w:rPr>
                <w:rFonts w:eastAsiaTheme="minorHAnsi"/>
              </w:rPr>
            </w:pPr>
            <w:r>
              <w:rPr>
                <w:rFonts w:eastAsiaTheme="minorHAnsi"/>
              </w:rPr>
              <w:t>002</w:t>
            </w:r>
          </w:p>
        </w:tc>
        <w:tc>
          <w:tcPr>
            <w:tcW w:w="1194" w:type="pct"/>
            <w:tcBorders>
              <w:top w:val="single" w:sz="4" w:space="0" w:color="000090"/>
              <w:left w:val="single" w:sz="4" w:space="0" w:color="000090"/>
              <w:bottom w:val="single" w:sz="4" w:space="0" w:color="000090"/>
              <w:right w:val="single" w:sz="4" w:space="0" w:color="000090"/>
            </w:tcBorders>
            <w:shd w:val="clear" w:color="auto" w:fill="auto"/>
          </w:tcPr>
          <w:p w14:paraId="2D68214B" w14:textId="11C6B418" w:rsidR="00FA2D83" w:rsidRPr="00DC0D8D" w:rsidRDefault="004F5859">
            <w:pPr>
              <w:widowControl/>
              <w:autoSpaceDE/>
              <w:autoSpaceDN/>
              <w:spacing w:before="39" w:after="39"/>
              <w:rPr>
                <w:rFonts w:eastAsiaTheme="minorHAnsi"/>
              </w:rPr>
            </w:pPr>
            <w:r>
              <w:rPr>
                <w:rFonts w:eastAsiaTheme="minorHAnsi"/>
              </w:rPr>
              <w:t>26</w:t>
            </w:r>
            <w:r w:rsidRPr="004F5859">
              <w:rPr>
                <w:rFonts w:eastAsiaTheme="minorHAnsi"/>
                <w:vertAlign w:val="superscript"/>
              </w:rPr>
              <w:t>th</w:t>
            </w:r>
            <w:r>
              <w:rPr>
                <w:rFonts w:eastAsiaTheme="minorHAnsi"/>
              </w:rPr>
              <w:t xml:space="preserve"> June 2023</w:t>
            </w:r>
          </w:p>
        </w:tc>
        <w:tc>
          <w:tcPr>
            <w:tcW w:w="1507" w:type="pct"/>
            <w:tcBorders>
              <w:top w:val="single" w:sz="4" w:space="0" w:color="000090"/>
              <w:left w:val="single" w:sz="4" w:space="0" w:color="000090"/>
              <w:bottom w:val="single" w:sz="4" w:space="0" w:color="000090"/>
              <w:right w:val="single" w:sz="4" w:space="0" w:color="000090"/>
            </w:tcBorders>
            <w:shd w:val="clear" w:color="auto" w:fill="auto"/>
          </w:tcPr>
          <w:p w14:paraId="0ED207CD" w14:textId="71355109" w:rsidR="00FA2D83" w:rsidRPr="00DC0D8D" w:rsidRDefault="004F5859">
            <w:pPr>
              <w:widowControl/>
              <w:autoSpaceDE/>
              <w:autoSpaceDN/>
              <w:spacing w:before="39" w:after="39"/>
              <w:rPr>
                <w:rFonts w:eastAsiaTheme="minorHAnsi"/>
              </w:rPr>
            </w:pPr>
            <w:r>
              <w:rPr>
                <w:rFonts w:eastAsiaTheme="minorHAnsi"/>
              </w:rPr>
              <w:t>Katy Hardwick</w:t>
            </w:r>
          </w:p>
        </w:tc>
        <w:tc>
          <w:tcPr>
            <w:tcW w:w="1709" w:type="pct"/>
            <w:tcBorders>
              <w:top w:val="single" w:sz="4" w:space="0" w:color="000090"/>
              <w:left w:val="single" w:sz="4" w:space="0" w:color="000090"/>
              <w:bottom w:val="single" w:sz="4" w:space="0" w:color="000090"/>
              <w:right w:val="single" w:sz="4" w:space="0" w:color="000090"/>
            </w:tcBorders>
            <w:shd w:val="clear" w:color="auto" w:fill="auto"/>
          </w:tcPr>
          <w:p w14:paraId="2A81F6E0" w14:textId="4CAA1DA0" w:rsidR="00FA2D83" w:rsidRPr="00DC0D8D" w:rsidRDefault="004F5859">
            <w:pPr>
              <w:widowControl/>
              <w:autoSpaceDE/>
              <w:autoSpaceDN/>
              <w:spacing w:before="39" w:after="39"/>
              <w:rPr>
                <w:rFonts w:eastAsiaTheme="minorHAnsi"/>
              </w:rPr>
            </w:pPr>
            <w:r>
              <w:rPr>
                <w:rFonts w:eastAsiaTheme="minorHAnsi"/>
              </w:rPr>
              <w:t xml:space="preserve">Name of Sub-licensing Approvals Group amended, in line with NHSE guidance and establishing of governance within the ICB. </w:t>
            </w:r>
          </w:p>
        </w:tc>
      </w:tr>
      <w:tr w:rsidR="00FA2D83" w:rsidRPr="00136626" w14:paraId="6053D5D2" w14:textId="77777777" w:rsidTr="00DF534E">
        <w:trPr>
          <w:trHeight w:val="490"/>
        </w:trPr>
        <w:tc>
          <w:tcPr>
            <w:tcW w:w="590" w:type="pct"/>
            <w:tcBorders>
              <w:top w:val="single" w:sz="4" w:space="0" w:color="000090"/>
              <w:left w:val="single" w:sz="4" w:space="0" w:color="000090"/>
              <w:bottom w:val="single" w:sz="4" w:space="0" w:color="000090"/>
              <w:right w:val="single" w:sz="4" w:space="0" w:color="000090"/>
            </w:tcBorders>
            <w:shd w:val="clear" w:color="auto" w:fill="auto"/>
          </w:tcPr>
          <w:p w14:paraId="39376EC7" w14:textId="1A37E92A" w:rsidR="00FA2D83" w:rsidRPr="00DC0D8D" w:rsidRDefault="00DF534E">
            <w:pPr>
              <w:widowControl/>
              <w:autoSpaceDE/>
              <w:autoSpaceDN/>
              <w:spacing w:before="39" w:after="39"/>
              <w:rPr>
                <w:rFonts w:eastAsiaTheme="minorHAnsi"/>
              </w:rPr>
            </w:pPr>
            <w:r>
              <w:rPr>
                <w:rFonts w:eastAsiaTheme="minorHAnsi"/>
              </w:rPr>
              <w:t>003</w:t>
            </w:r>
          </w:p>
        </w:tc>
        <w:tc>
          <w:tcPr>
            <w:tcW w:w="1194" w:type="pct"/>
            <w:tcBorders>
              <w:top w:val="single" w:sz="4" w:space="0" w:color="000090"/>
              <w:left w:val="single" w:sz="4" w:space="0" w:color="000090"/>
              <w:bottom w:val="single" w:sz="4" w:space="0" w:color="000090"/>
              <w:right w:val="single" w:sz="4" w:space="0" w:color="000090"/>
            </w:tcBorders>
            <w:shd w:val="clear" w:color="auto" w:fill="auto"/>
          </w:tcPr>
          <w:p w14:paraId="1EA19625" w14:textId="5562D9E9" w:rsidR="00FA2D83" w:rsidRPr="00DC0D8D" w:rsidRDefault="005F3D38">
            <w:pPr>
              <w:widowControl/>
              <w:autoSpaceDE/>
              <w:autoSpaceDN/>
              <w:spacing w:before="39" w:after="39"/>
              <w:rPr>
                <w:rFonts w:eastAsiaTheme="minorHAnsi"/>
              </w:rPr>
            </w:pPr>
            <w:r>
              <w:rPr>
                <w:rFonts w:eastAsiaTheme="minorHAnsi"/>
              </w:rPr>
              <w:t>18</w:t>
            </w:r>
            <w:r w:rsidRPr="005F3D38">
              <w:rPr>
                <w:rFonts w:eastAsiaTheme="minorHAnsi"/>
                <w:vertAlign w:val="superscript"/>
              </w:rPr>
              <w:t>th</w:t>
            </w:r>
            <w:r>
              <w:rPr>
                <w:rFonts w:eastAsiaTheme="minorHAnsi"/>
              </w:rPr>
              <w:t xml:space="preserve"> July 2023 </w:t>
            </w:r>
          </w:p>
        </w:tc>
        <w:tc>
          <w:tcPr>
            <w:tcW w:w="1507" w:type="pct"/>
            <w:tcBorders>
              <w:top w:val="single" w:sz="4" w:space="0" w:color="000090"/>
              <w:left w:val="single" w:sz="4" w:space="0" w:color="000090"/>
              <w:bottom w:val="single" w:sz="4" w:space="0" w:color="000090"/>
              <w:right w:val="single" w:sz="4" w:space="0" w:color="000090"/>
            </w:tcBorders>
            <w:shd w:val="clear" w:color="auto" w:fill="auto"/>
          </w:tcPr>
          <w:p w14:paraId="3809D8B7" w14:textId="0C7E46C9" w:rsidR="00FA2D83" w:rsidRPr="00DC0D8D" w:rsidRDefault="005F3D38">
            <w:pPr>
              <w:widowControl/>
              <w:autoSpaceDE/>
              <w:autoSpaceDN/>
              <w:spacing w:before="39" w:after="39"/>
              <w:rPr>
                <w:rFonts w:eastAsiaTheme="minorHAnsi"/>
              </w:rPr>
            </w:pPr>
            <w:r>
              <w:rPr>
                <w:rFonts w:eastAsiaTheme="minorHAnsi"/>
              </w:rPr>
              <w:t xml:space="preserve">Sarah Ackrill </w:t>
            </w:r>
          </w:p>
        </w:tc>
        <w:tc>
          <w:tcPr>
            <w:tcW w:w="1709" w:type="pct"/>
            <w:tcBorders>
              <w:top w:val="single" w:sz="4" w:space="0" w:color="000090"/>
              <w:left w:val="single" w:sz="4" w:space="0" w:color="000090"/>
              <w:bottom w:val="single" w:sz="4" w:space="0" w:color="000090"/>
              <w:right w:val="single" w:sz="4" w:space="0" w:color="000090"/>
            </w:tcBorders>
            <w:shd w:val="clear" w:color="auto" w:fill="auto"/>
          </w:tcPr>
          <w:p w14:paraId="6CCBC510" w14:textId="212DF8AD" w:rsidR="00FA2D83" w:rsidRPr="00DC0D8D" w:rsidRDefault="005F3D38" w:rsidP="1E33B94A">
            <w:pPr>
              <w:widowControl/>
              <w:autoSpaceDE/>
              <w:autoSpaceDN/>
              <w:spacing w:before="39" w:after="39"/>
              <w:rPr>
                <w:rFonts w:eastAsiaTheme="minorHAnsi"/>
              </w:rPr>
            </w:pPr>
            <w:r>
              <w:rPr>
                <w:rFonts w:eastAsiaTheme="minorEastAsia"/>
              </w:rPr>
              <w:t xml:space="preserve">Updates to points </w:t>
            </w:r>
            <w:r w:rsidR="28FA3424" w:rsidRPr="1E33B94A">
              <w:rPr>
                <w:rFonts w:eastAsiaTheme="minorEastAsia"/>
              </w:rPr>
              <w:t xml:space="preserve">4.9 and 7.1 </w:t>
            </w:r>
          </w:p>
        </w:tc>
      </w:tr>
    </w:tbl>
    <w:p w14:paraId="0B3EBF6B" w14:textId="77777777" w:rsidR="00FA2D83" w:rsidRDefault="00FA2D83" w:rsidP="00FA2D83">
      <w:pPr>
        <w:pStyle w:val="BodyText"/>
        <w:rPr>
          <w:b/>
          <w:sz w:val="20"/>
        </w:rPr>
      </w:pPr>
    </w:p>
    <w:p w14:paraId="01423574" w14:textId="77777777" w:rsidR="00FA2D83" w:rsidRDefault="00FA2D83" w:rsidP="00FA2D83">
      <w:pPr>
        <w:widowControl/>
        <w:autoSpaceDE/>
        <w:autoSpaceDN/>
        <w:spacing w:after="200" w:line="276" w:lineRule="auto"/>
        <w:rPr>
          <w:b/>
          <w:sz w:val="20"/>
          <w:szCs w:val="24"/>
        </w:rPr>
      </w:pPr>
    </w:p>
    <w:p w14:paraId="4595AACE" w14:textId="19C67B47" w:rsidR="00FA2D83" w:rsidRDefault="00FA2D83" w:rsidP="001F7B78">
      <w:pPr>
        <w:spacing w:before="100" w:beforeAutospacing="1" w:after="100" w:afterAutospacing="1" w:line="240" w:lineRule="auto"/>
        <w:ind w:right="505"/>
      </w:pPr>
    </w:p>
    <w:p w14:paraId="6E740F7B" w14:textId="7582E6D4" w:rsidR="00FA2D83" w:rsidRDefault="00FA2D83" w:rsidP="001F7B78">
      <w:pPr>
        <w:spacing w:before="100" w:beforeAutospacing="1" w:after="100" w:afterAutospacing="1" w:line="240" w:lineRule="auto"/>
        <w:ind w:right="505"/>
      </w:pPr>
    </w:p>
    <w:p w14:paraId="39DE4AAD" w14:textId="1FE3ABD6" w:rsidR="00FA2D83" w:rsidRDefault="00FA2D83" w:rsidP="001F7B78">
      <w:pPr>
        <w:spacing w:before="100" w:beforeAutospacing="1" w:after="100" w:afterAutospacing="1" w:line="240" w:lineRule="auto"/>
        <w:ind w:right="505"/>
      </w:pPr>
    </w:p>
    <w:p w14:paraId="7C43F42D" w14:textId="55FB4E78" w:rsidR="00FA2D83" w:rsidRDefault="00FA2D83" w:rsidP="001F7B78">
      <w:pPr>
        <w:spacing w:before="100" w:beforeAutospacing="1" w:after="100" w:afterAutospacing="1" w:line="240" w:lineRule="auto"/>
        <w:ind w:right="505"/>
      </w:pPr>
    </w:p>
    <w:p w14:paraId="24FE2FA1" w14:textId="46760BC1" w:rsidR="00FA2D83" w:rsidRDefault="00FA2D83" w:rsidP="001F7B78">
      <w:pPr>
        <w:spacing w:before="100" w:beforeAutospacing="1" w:after="100" w:afterAutospacing="1" w:line="240" w:lineRule="auto"/>
        <w:ind w:right="505"/>
      </w:pPr>
    </w:p>
    <w:p w14:paraId="26735B89" w14:textId="77777777" w:rsidR="001F7B78" w:rsidRDefault="001F7B78" w:rsidP="001F7B78">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lastRenderedPageBreak/>
        <w:t>Contents</w:t>
      </w:r>
    </w:p>
    <w:p w14:paraId="7CFE8A00" w14:textId="77777777" w:rsidR="00F95590" w:rsidRDefault="00F95590" w:rsidP="00F95590">
      <w:pPr>
        <w:tabs>
          <w:tab w:val="right" w:pos="7938"/>
          <w:tab w:val="left" w:pos="8505"/>
        </w:tabs>
        <w:spacing w:before="100" w:beforeAutospacing="1" w:after="100" w:afterAutospacing="1" w:line="240" w:lineRule="auto"/>
        <w:ind w:right="505"/>
        <w:rPr>
          <w:b/>
          <w:bCs/>
        </w:rPr>
      </w:pPr>
      <w:r>
        <w:tab/>
      </w:r>
      <w:r w:rsidRPr="00F95590">
        <w:rPr>
          <w:b/>
          <w:bCs/>
        </w:rPr>
        <w:t>Page</w:t>
      </w:r>
    </w:p>
    <w:p w14:paraId="668D763B" w14:textId="12F0ED0F" w:rsidR="00DB29B6" w:rsidRDefault="00F95590" w:rsidP="14451862">
      <w:pPr>
        <w:tabs>
          <w:tab w:val="right" w:pos="7938"/>
          <w:tab w:val="left" w:pos="8505"/>
        </w:tabs>
        <w:spacing w:before="100" w:beforeAutospacing="1" w:after="100" w:afterAutospacing="1" w:line="240" w:lineRule="auto"/>
        <w:ind w:right="505"/>
      </w:pPr>
      <w:r>
        <w:t>1.Introduction</w:t>
      </w:r>
      <w:r>
        <w:tab/>
      </w:r>
      <w:r w:rsidR="00FA2D83">
        <w:t>4</w:t>
      </w:r>
    </w:p>
    <w:p w14:paraId="46CDECBC" w14:textId="3C0BADF9" w:rsidR="00F2248F" w:rsidRDefault="00DB29B6" w:rsidP="14451862">
      <w:pPr>
        <w:tabs>
          <w:tab w:val="right" w:pos="7938"/>
          <w:tab w:val="left" w:pos="8505"/>
        </w:tabs>
        <w:spacing w:before="100" w:beforeAutospacing="1" w:after="100" w:afterAutospacing="1" w:line="240" w:lineRule="auto"/>
        <w:ind w:right="505"/>
      </w:pPr>
      <w:r>
        <w:t>2.</w:t>
      </w:r>
      <w:r w:rsidR="00F2248F">
        <w:t xml:space="preserve"> Purpose</w:t>
      </w:r>
      <w:r>
        <w:tab/>
      </w:r>
      <w:r w:rsidR="00FA2D83">
        <w:t>4</w:t>
      </w:r>
    </w:p>
    <w:p w14:paraId="0E6ADBE0" w14:textId="5980CBA2" w:rsidR="00F2248F" w:rsidRDefault="00F2248F" w:rsidP="14451862">
      <w:pPr>
        <w:tabs>
          <w:tab w:val="right" w:pos="7938"/>
          <w:tab w:val="left" w:pos="8505"/>
        </w:tabs>
        <w:spacing w:before="100" w:beforeAutospacing="1" w:after="100" w:afterAutospacing="1" w:line="240" w:lineRule="auto"/>
        <w:ind w:right="505"/>
      </w:pPr>
      <w:r>
        <w:t>3. Scope</w:t>
      </w:r>
      <w:r>
        <w:tab/>
      </w:r>
      <w:r w:rsidR="553185C4">
        <w:t>4</w:t>
      </w:r>
    </w:p>
    <w:p w14:paraId="1528F026" w14:textId="419C7359" w:rsidR="00F2248F" w:rsidRDefault="00F2248F" w:rsidP="14451862">
      <w:pPr>
        <w:tabs>
          <w:tab w:val="right" w:pos="7938"/>
          <w:tab w:val="left" w:pos="8505"/>
        </w:tabs>
        <w:spacing w:before="100" w:beforeAutospacing="1" w:after="100" w:afterAutospacing="1" w:line="240" w:lineRule="auto"/>
        <w:ind w:right="505"/>
      </w:pPr>
      <w:r>
        <w:t>4. Roles and Responsibilities</w:t>
      </w:r>
      <w:r>
        <w:tab/>
      </w:r>
      <w:r w:rsidR="00FA2D83">
        <w:t>5</w:t>
      </w:r>
    </w:p>
    <w:p w14:paraId="7C1748C1" w14:textId="277CEFC8" w:rsidR="00F2248F" w:rsidRDefault="00F2248F" w:rsidP="14451862">
      <w:pPr>
        <w:tabs>
          <w:tab w:val="right" w:pos="7938"/>
          <w:tab w:val="left" w:pos="8505"/>
        </w:tabs>
        <w:spacing w:before="100" w:beforeAutospacing="1" w:after="100" w:afterAutospacing="1" w:line="240" w:lineRule="auto"/>
        <w:ind w:right="505"/>
      </w:pPr>
      <w:r>
        <w:t>5. Equality and Diversity Statement</w:t>
      </w:r>
      <w:r>
        <w:tab/>
      </w:r>
      <w:r w:rsidR="00FA2D83">
        <w:t>6</w:t>
      </w:r>
    </w:p>
    <w:p w14:paraId="04E81082" w14:textId="5EF27E05" w:rsidR="00C31292" w:rsidRDefault="00F2248F" w:rsidP="14451862">
      <w:pPr>
        <w:tabs>
          <w:tab w:val="right" w:pos="7938"/>
          <w:tab w:val="left" w:pos="8505"/>
        </w:tabs>
        <w:spacing w:before="100" w:beforeAutospacing="1" w:after="100" w:afterAutospacing="1" w:line="240" w:lineRule="auto"/>
        <w:ind w:right="505"/>
      </w:pPr>
      <w:r>
        <w:t>6. Communication, Monitoring and Review</w:t>
      </w:r>
      <w:r w:rsidR="00004973">
        <w:tab/>
        <w:t>7</w:t>
      </w:r>
    </w:p>
    <w:p w14:paraId="6520C2CA" w14:textId="08EEC161" w:rsidR="00C31292" w:rsidRDefault="00F2248F" w:rsidP="14451862">
      <w:pPr>
        <w:tabs>
          <w:tab w:val="right" w:pos="7938"/>
          <w:tab w:val="left" w:pos="8505"/>
        </w:tabs>
        <w:spacing w:before="100" w:beforeAutospacing="1" w:after="100" w:afterAutospacing="1" w:line="240" w:lineRule="auto"/>
        <w:ind w:right="505"/>
      </w:pPr>
      <w:r>
        <w:t>7.Staff Training</w:t>
      </w:r>
      <w:r w:rsidR="00004973">
        <w:tab/>
      </w:r>
      <w:r w:rsidR="00C83737">
        <w:t>7</w:t>
      </w:r>
    </w:p>
    <w:p w14:paraId="4C0A0180" w14:textId="61D2BD4D" w:rsidR="00F2248F" w:rsidRDefault="00F2248F" w:rsidP="14451862">
      <w:pPr>
        <w:tabs>
          <w:tab w:val="right" w:pos="7938"/>
          <w:tab w:val="left" w:pos="8505"/>
        </w:tabs>
        <w:spacing w:before="100" w:beforeAutospacing="1" w:after="100" w:afterAutospacing="1" w:line="240" w:lineRule="auto"/>
        <w:ind w:right="505"/>
      </w:pPr>
      <w:r>
        <w:t>8.Glossary</w:t>
      </w:r>
      <w:r>
        <w:tab/>
      </w:r>
      <w:r w:rsidR="00C83737">
        <w:t>7</w:t>
      </w:r>
    </w:p>
    <w:p w14:paraId="2C931442" w14:textId="00DD330E" w:rsidR="00F2248F" w:rsidRDefault="00F2248F" w:rsidP="14451862">
      <w:pPr>
        <w:tabs>
          <w:tab w:val="right" w:pos="7938"/>
          <w:tab w:val="left" w:pos="8505"/>
        </w:tabs>
        <w:spacing w:before="100" w:beforeAutospacing="1" w:after="100" w:afterAutospacing="1" w:line="240" w:lineRule="auto"/>
        <w:ind w:right="505"/>
      </w:pPr>
      <w:r>
        <w:t>Appendix A – Policy Checklist</w:t>
      </w:r>
      <w:r>
        <w:tab/>
      </w:r>
      <w:r w:rsidR="00C83737">
        <w:t>8</w:t>
      </w:r>
    </w:p>
    <w:p w14:paraId="178BE909" w14:textId="522CBF91" w:rsidR="00F2248F" w:rsidRDefault="00F2248F" w:rsidP="14451862">
      <w:pPr>
        <w:tabs>
          <w:tab w:val="right" w:pos="7938"/>
          <w:tab w:val="left" w:pos="8505"/>
        </w:tabs>
        <w:spacing w:before="100" w:beforeAutospacing="1" w:after="100" w:afterAutospacing="1" w:line="240" w:lineRule="auto"/>
        <w:ind w:right="505"/>
        <w:rPr>
          <w:rFonts w:eastAsia="Times New Roman"/>
        </w:rPr>
      </w:pPr>
      <w:r>
        <w:t xml:space="preserve">Appendix B - </w:t>
      </w:r>
      <w:r w:rsidRPr="14451862">
        <w:rPr>
          <w:rFonts w:eastAsia="Times New Roman"/>
        </w:rPr>
        <w:t>Equality Impact Assessment</w:t>
      </w:r>
      <w:r>
        <w:tab/>
      </w:r>
      <w:r w:rsidRPr="14451862">
        <w:rPr>
          <w:rFonts w:eastAsia="Times New Roman"/>
        </w:rPr>
        <w:t>1</w:t>
      </w:r>
      <w:r w:rsidR="259CCC51" w:rsidRPr="14451862">
        <w:rPr>
          <w:rFonts w:eastAsia="Times New Roman"/>
        </w:rPr>
        <w:t>1</w:t>
      </w:r>
    </w:p>
    <w:p w14:paraId="2404D28E" w14:textId="72EDAF80" w:rsidR="00F2248F" w:rsidRDefault="00F2248F" w:rsidP="14451862">
      <w:pPr>
        <w:tabs>
          <w:tab w:val="right" w:pos="7938"/>
          <w:tab w:val="left" w:pos="8505"/>
        </w:tabs>
        <w:spacing w:before="100" w:beforeAutospacing="1" w:after="100" w:afterAutospacing="1" w:line="240" w:lineRule="auto"/>
        <w:ind w:right="505"/>
        <w:rPr>
          <w:rFonts w:eastAsia="Times New Roman"/>
        </w:rPr>
      </w:pPr>
      <w:r w:rsidRPr="14451862">
        <w:rPr>
          <w:rFonts w:eastAsia="Times New Roman"/>
        </w:rPr>
        <w:t xml:space="preserve">Appendix </w:t>
      </w:r>
      <w:r w:rsidR="00334E66" w:rsidRPr="14451862">
        <w:rPr>
          <w:rFonts w:eastAsia="Times New Roman"/>
        </w:rPr>
        <w:t>C</w:t>
      </w:r>
      <w:r w:rsidRPr="14451862">
        <w:rPr>
          <w:rFonts w:eastAsia="Times New Roman"/>
        </w:rPr>
        <w:t xml:space="preserve"> - Sub-Licensing agreement template</w:t>
      </w:r>
      <w:r>
        <w:tab/>
      </w:r>
      <w:r w:rsidR="00FB4485" w:rsidRPr="14451862">
        <w:rPr>
          <w:rFonts w:eastAsia="Times New Roman"/>
        </w:rPr>
        <w:t>2</w:t>
      </w:r>
      <w:r w:rsidR="06C67DAF" w:rsidRPr="14451862">
        <w:rPr>
          <w:rFonts w:eastAsia="Times New Roman"/>
        </w:rPr>
        <w:t>2</w:t>
      </w:r>
    </w:p>
    <w:p w14:paraId="5DAE33B8" w14:textId="3D9A2DA3" w:rsidR="00F2248F" w:rsidRDefault="00F2248F" w:rsidP="14451862">
      <w:pPr>
        <w:tabs>
          <w:tab w:val="right" w:pos="7938"/>
          <w:tab w:val="left" w:pos="8505"/>
        </w:tabs>
        <w:spacing w:before="100" w:beforeAutospacing="1" w:after="100" w:afterAutospacing="1" w:line="240" w:lineRule="auto"/>
        <w:ind w:right="505"/>
      </w:pPr>
      <w:r w:rsidRPr="14451862">
        <w:rPr>
          <w:rFonts w:eastAsia="Times New Roman"/>
        </w:rPr>
        <w:t xml:space="preserve">Appendix </w:t>
      </w:r>
      <w:r w:rsidR="00334E66" w:rsidRPr="14451862">
        <w:rPr>
          <w:rFonts w:eastAsia="Times New Roman"/>
        </w:rPr>
        <w:t>D</w:t>
      </w:r>
      <w:r w:rsidRPr="14451862">
        <w:rPr>
          <w:rFonts w:eastAsia="Times New Roman"/>
        </w:rPr>
        <w:t xml:space="preserve">- </w:t>
      </w:r>
      <w:r>
        <w:t>Lincolnshire ICS Joined Intelligence Dataset User Agreement</w:t>
      </w:r>
      <w:r>
        <w:tab/>
      </w:r>
      <w:r w:rsidR="00FB4485">
        <w:t>2</w:t>
      </w:r>
      <w:r w:rsidR="25B235C9">
        <w:t>3</w:t>
      </w:r>
    </w:p>
    <w:p w14:paraId="1BC310DA" w14:textId="7C4EF484" w:rsidR="00F2248F" w:rsidRDefault="00F2248F" w:rsidP="14451862">
      <w:pPr>
        <w:tabs>
          <w:tab w:val="right" w:pos="7938"/>
          <w:tab w:val="left" w:pos="8505"/>
        </w:tabs>
        <w:spacing w:before="100" w:beforeAutospacing="1" w:after="100" w:afterAutospacing="1" w:line="240" w:lineRule="auto"/>
        <w:ind w:right="505"/>
        <w:rPr>
          <w:b/>
          <w:bCs/>
        </w:rPr>
      </w:pPr>
      <w:r w:rsidRPr="14451862">
        <w:rPr>
          <w:rFonts w:eastAsia="Times New Roman"/>
        </w:rPr>
        <w:t xml:space="preserve">Appendix </w:t>
      </w:r>
      <w:r w:rsidR="00334E66" w:rsidRPr="14451862">
        <w:rPr>
          <w:rFonts w:eastAsia="Times New Roman"/>
        </w:rPr>
        <w:t>E</w:t>
      </w:r>
      <w:r w:rsidRPr="14451862">
        <w:rPr>
          <w:rFonts w:eastAsia="Times New Roman"/>
        </w:rPr>
        <w:t xml:space="preserve"> – SOP GP re identification</w:t>
      </w:r>
      <w:r w:rsidR="16C8C515" w:rsidRPr="14451862">
        <w:rPr>
          <w:rFonts w:eastAsia="Times New Roman"/>
        </w:rPr>
        <w:t xml:space="preserve">                                                            </w:t>
      </w:r>
      <w:r w:rsidR="00614EAA">
        <w:rPr>
          <w:rFonts w:eastAsia="Times New Roman"/>
        </w:rPr>
        <w:t xml:space="preserve"> </w:t>
      </w:r>
      <w:r w:rsidR="16C8C515" w:rsidRPr="14451862">
        <w:rPr>
          <w:rFonts w:eastAsia="Times New Roman"/>
        </w:rPr>
        <w:t xml:space="preserve">   </w:t>
      </w:r>
      <w:r w:rsidR="004F2CF2" w:rsidRPr="14451862">
        <w:rPr>
          <w:rFonts w:eastAsia="Times New Roman"/>
        </w:rPr>
        <w:t>2</w:t>
      </w:r>
      <w:r w:rsidR="00614EAA">
        <w:rPr>
          <w:rFonts w:eastAsia="Times New Roman"/>
        </w:rPr>
        <w:t>4</w:t>
      </w:r>
      <w:r>
        <w:tab/>
      </w:r>
      <w:r>
        <w:tab/>
      </w:r>
      <w:r>
        <w:tab/>
      </w:r>
      <w:r>
        <w:tab/>
      </w:r>
      <w:r>
        <w:tab/>
      </w:r>
      <w:r>
        <w:tab/>
      </w:r>
      <w:r>
        <w:tab/>
      </w:r>
      <w:r>
        <w:tab/>
      </w:r>
      <w:r>
        <w:tab/>
      </w:r>
      <w:r>
        <w:tab/>
      </w:r>
      <w:r>
        <w:tab/>
      </w:r>
    </w:p>
    <w:p w14:paraId="7941E37A" w14:textId="77777777" w:rsidR="00F2248F" w:rsidRDefault="00F2248F" w:rsidP="00F95590">
      <w:pPr>
        <w:tabs>
          <w:tab w:val="right" w:pos="7938"/>
          <w:tab w:val="left" w:pos="8505"/>
        </w:tabs>
        <w:spacing w:before="100" w:beforeAutospacing="1" w:after="100" w:afterAutospacing="1" w:line="240" w:lineRule="auto"/>
        <w:ind w:right="505"/>
        <w:rPr>
          <w:b/>
          <w:bCs/>
        </w:rPr>
      </w:pPr>
    </w:p>
    <w:p w14:paraId="0DBE5A87" w14:textId="244D2250" w:rsidR="00F2248F" w:rsidRDefault="00F2248F" w:rsidP="00F2248F">
      <w:pPr>
        <w:widowControl/>
        <w:tabs>
          <w:tab w:val="right" w:leader="dot" w:pos="8302"/>
        </w:tabs>
        <w:autoSpaceDE/>
        <w:autoSpaceDN/>
        <w:spacing w:before="60" w:after="60"/>
        <w:ind w:right="505"/>
        <w:jc w:val="both"/>
        <w:rPr>
          <w:rFonts w:eastAsia="Times New Roman"/>
          <w:b/>
          <w:bCs/>
          <w:color w:val="005EB8"/>
          <w:sz w:val="36"/>
          <w:szCs w:val="36"/>
        </w:rPr>
      </w:pPr>
    </w:p>
    <w:p w14:paraId="3E2A2E5B" w14:textId="77777777" w:rsidR="004C68A6" w:rsidRDefault="004C68A6" w:rsidP="00F2248F">
      <w:pPr>
        <w:widowControl/>
        <w:tabs>
          <w:tab w:val="right" w:leader="dot" w:pos="8302"/>
        </w:tabs>
        <w:autoSpaceDE/>
        <w:autoSpaceDN/>
        <w:spacing w:before="60" w:after="60"/>
        <w:ind w:right="505"/>
        <w:jc w:val="both"/>
        <w:rPr>
          <w:rFonts w:eastAsia="Times New Roman"/>
          <w:b/>
          <w:bCs/>
          <w:color w:val="005EB8"/>
          <w:sz w:val="36"/>
          <w:szCs w:val="36"/>
        </w:rPr>
      </w:pPr>
    </w:p>
    <w:p w14:paraId="54B90450" w14:textId="6259D785" w:rsidR="00F2248F" w:rsidRDefault="00F2248F" w:rsidP="00F2248F">
      <w:pPr>
        <w:widowControl/>
        <w:tabs>
          <w:tab w:val="right" w:leader="dot" w:pos="8302"/>
        </w:tabs>
        <w:autoSpaceDE/>
        <w:autoSpaceDN/>
        <w:spacing w:before="60" w:after="60"/>
        <w:ind w:right="505"/>
        <w:jc w:val="both"/>
        <w:rPr>
          <w:rFonts w:eastAsia="Times New Roman"/>
          <w:b/>
          <w:bCs/>
          <w:color w:val="005EB8"/>
          <w:sz w:val="36"/>
          <w:szCs w:val="36"/>
        </w:rPr>
      </w:pPr>
    </w:p>
    <w:p w14:paraId="0E3F741C" w14:textId="77777777" w:rsidR="00D83B2A" w:rsidRDefault="00D83B2A" w:rsidP="00F2248F">
      <w:pPr>
        <w:widowControl/>
        <w:tabs>
          <w:tab w:val="right" w:leader="dot" w:pos="8302"/>
        </w:tabs>
        <w:autoSpaceDE/>
        <w:autoSpaceDN/>
        <w:spacing w:before="60" w:after="60"/>
        <w:ind w:right="505"/>
        <w:jc w:val="both"/>
        <w:rPr>
          <w:rFonts w:eastAsia="Times New Roman"/>
          <w:b/>
          <w:bCs/>
          <w:color w:val="005EB8"/>
          <w:sz w:val="36"/>
          <w:szCs w:val="36"/>
        </w:rPr>
      </w:pPr>
    </w:p>
    <w:p w14:paraId="05C2E23B" w14:textId="77777777" w:rsidR="00D83B2A" w:rsidRDefault="00D83B2A" w:rsidP="00F2248F">
      <w:pPr>
        <w:widowControl/>
        <w:tabs>
          <w:tab w:val="right" w:leader="dot" w:pos="8302"/>
        </w:tabs>
        <w:autoSpaceDE/>
        <w:autoSpaceDN/>
        <w:spacing w:before="60" w:after="60"/>
        <w:ind w:right="505"/>
        <w:jc w:val="both"/>
        <w:rPr>
          <w:rFonts w:eastAsia="Times New Roman"/>
          <w:b/>
          <w:bCs/>
          <w:color w:val="005EB8"/>
          <w:sz w:val="36"/>
          <w:szCs w:val="36"/>
        </w:rPr>
      </w:pPr>
    </w:p>
    <w:p w14:paraId="2B47DA34" w14:textId="77777777" w:rsidR="00D83B2A" w:rsidRDefault="00D83B2A" w:rsidP="00F2248F">
      <w:pPr>
        <w:widowControl/>
        <w:tabs>
          <w:tab w:val="right" w:leader="dot" w:pos="8302"/>
        </w:tabs>
        <w:autoSpaceDE/>
        <w:autoSpaceDN/>
        <w:spacing w:before="60" w:after="60"/>
        <w:ind w:right="505"/>
        <w:jc w:val="both"/>
        <w:rPr>
          <w:rFonts w:eastAsia="Times New Roman"/>
          <w:b/>
          <w:bCs/>
          <w:color w:val="005EB8"/>
          <w:sz w:val="36"/>
          <w:szCs w:val="36"/>
        </w:rPr>
      </w:pPr>
    </w:p>
    <w:p w14:paraId="778609DB" w14:textId="5AA3B08D" w:rsidR="00F2248F" w:rsidRPr="000721EA" w:rsidRDefault="00F2248F" w:rsidP="00F2248F">
      <w:pPr>
        <w:widowControl/>
        <w:tabs>
          <w:tab w:val="right" w:leader="dot" w:pos="8302"/>
        </w:tabs>
        <w:autoSpaceDE/>
        <w:autoSpaceDN/>
        <w:spacing w:before="60" w:after="60"/>
        <w:ind w:right="505"/>
        <w:jc w:val="both"/>
        <w:rPr>
          <w:rFonts w:eastAsia="Times New Roman"/>
          <w:b/>
          <w:bCs/>
          <w:color w:val="005EB8"/>
          <w:sz w:val="36"/>
          <w:szCs w:val="36"/>
        </w:rPr>
      </w:pPr>
      <w:r w:rsidRPr="000721EA">
        <w:rPr>
          <w:rFonts w:eastAsia="Times New Roman"/>
          <w:b/>
          <w:bCs/>
          <w:color w:val="005EB8"/>
          <w:sz w:val="36"/>
          <w:szCs w:val="36"/>
        </w:rPr>
        <w:t>1     Introduction</w:t>
      </w:r>
    </w:p>
    <w:p w14:paraId="6C35047A" w14:textId="77777777" w:rsidR="00F2248F" w:rsidRDefault="00F2248F" w:rsidP="00F2248F">
      <w:pPr>
        <w:pStyle w:val="ListParagraph"/>
        <w:widowControl/>
        <w:numPr>
          <w:ilvl w:val="1"/>
          <w:numId w:val="3"/>
        </w:numPr>
        <w:tabs>
          <w:tab w:val="right" w:leader="dot" w:pos="8302"/>
        </w:tabs>
        <w:autoSpaceDE/>
        <w:autoSpaceDN/>
        <w:jc w:val="both"/>
        <w:rPr>
          <w:rFonts w:eastAsia="Times New Roman"/>
          <w:bCs/>
        </w:rPr>
      </w:pPr>
      <w:r w:rsidRPr="000721EA">
        <w:rPr>
          <w:rFonts w:eastAsia="Times New Roman"/>
          <w:bCs/>
        </w:rPr>
        <w:t xml:space="preserve">This </w:t>
      </w:r>
      <w:r>
        <w:rPr>
          <w:rFonts w:eastAsia="Times New Roman"/>
          <w:bCs/>
        </w:rPr>
        <w:t>is the policy on ICS Joined Intelligence Dataset access and use, herein referred to as the Dataset.</w:t>
      </w:r>
    </w:p>
    <w:p w14:paraId="48F9A824" w14:textId="3C26981A" w:rsidR="00F2248F" w:rsidRPr="00371850" w:rsidRDefault="00F2248F" w:rsidP="00F2248F">
      <w:pPr>
        <w:pStyle w:val="ListParagraph"/>
        <w:widowControl/>
        <w:numPr>
          <w:ilvl w:val="1"/>
          <w:numId w:val="3"/>
        </w:numPr>
        <w:tabs>
          <w:tab w:val="right" w:leader="dot" w:pos="8302"/>
        </w:tabs>
        <w:autoSpaceDE/>
        <w:autoSpaceDN/>
        <w:jc w:val="both"/>
        <w:rPr>
          <w:rFonts w:eastAsia="Times New Roman"/>
          <w:bCs/>
        </w:rPr>
      </w:pPr>
      <w:r>
        <w:t>LICB,</w:t>
      </w:r>
      <w:r w:rsidRPr="00F6315F">
        <w:t xml:space="preserve"> as the legal entity</w:t>
      </w:r>
      <w:r>
        <w:t>,</w:t>
      </w:r>
      <w:r w:rsidRPr="00F6315F">
        <w:t xml:space="preserve"> has permission under its Data Sharing Agreement with NHS </w:t>
      </w:r>
      <w:r>
        <w:t>England</w:t>
      </w:r>
      <w:r w:rsidRPr="00F6315F">
        <w:t xml:space="preserve">, to share data received from </w:t>
      </w:r>
      <w:r>
        <w:t>NHS England</w:t>
      </w:r>
      <w:r w:rsidRPr="00F6315F">
        <w:t xml:space="preserve"> with members of </w:t>
      </w:r>
      <w:r w:rsidR="00E972BC">
        <w:t xml:space="preserve">Integrated Care Systems (ICS) and </w:t>
      </w:r>
      <w:r>
        <w:t>General Practices and to support the commissioning of health and care services.</w:t>
      </w:r>
    </w:p>
    <w:p w14:paraId="2CB4559B" w14:textId="77777777" w:rsidR="00F2248F" w:rsidRPr="00D201FD" w:rsidRDefault="00F2248F" w:rsidP="00F2248F">
      <w:pPr>
        <w:pStyle w:val="NormalWeb"/>
        <w:numPr>
          <w:ilvl w:val="1"/>
          <w:numId w:val="3"/>
        </w:numPr>
        <w:jc w:val="both"/>
        <w:rPr>
          <w:rFonts w:ascii="Arial" w:hAnsi="Arial" w:cs="Arial"/>
          <w:sz w:val="22"/>
          <w:szCs w:val="22"/>
        </w:rPr>
      </w:pPr>
      <w:r>
        <w:rPr>
          <w:rFonts w:ascii="Arial" w:hAnsi="Arial" w:cs="Arial"/>
          <w:sz w:val="22"/>
          <w:szCs w:val="22"/>
        </w:rPr>
        <w:t>A</w:t>
      </w:r>
      <w:r w:rsidRPr="00F6315F">
        <w:rPr>
          <w:rFonts w:ascii="Arial" w:hAnsi="Arial" w:cs="Arial"/>
          <w:sz w:val="22"/>
          <w:szCs w:val="22"/>
        </w:rPr>
        <w:t>ny</w:t>
      </w:r>
      <w:r>
        <w:rPr>
          <w:rFonts w:ascii="Arial" w:hAnsi="Arial" w:cs="Arial"/>
          <w:sz w:val="22"/>
          <w:szCs w:val="22"/>
        </w:rPr>
        <w:t xml:space="preserve"> </w:t>
      </w:r>
      <w:r w:rsidRPr="00F6315F">
        <w:rPr>
          <w:rFonts w:ascii="Arial" w:hAnsi="Arial" w:cs="Arial"/>
          <w:sz w:val="22"/>
          <w:szCs w:val="22"/>
        </w:rPr>
        <w:t>organisation</w:t>
      </w:r>
      <w:r>
        <w:rPr>
          <w:rFonts w:ascii="Arial" w:hAnsi="Arial" w:cs="Arial"/>
          <w:sz w:val="22"/>
          <w:szCs w:val="22"/>
        </w:rPr>
        <w:t xml:space="preserve"> or user </w:t>
      </w:r>
      <w:r w:rsidRPr="00F6315F">
        <w:rPr>
          <w:rFonts w:ascii="Arial" w:hAnsi="Arial" w:cs="Arial"/>
          <w:sz w:val="22"/>
          <w:szCs w:val="22"/>
        </w:rPr>
        <w:t>wishing to access the Data</w:t>
      </w:r>
      <w:r>
        <w:rPr>
          <w:rFonts w:ascii="Arial" w:hAnsi="Arial" w:cs="Arial"/>
          <w:sz w:val="22"/>
          <w:szCs w:val="22"/>
        </w:rPr>
        <w:t>set</w:t>
      </w:r>
      <w:r w:rsidRPr="00F6315F">
        <w:rPr>
          <w:rFonts w:ascii="Arial" w:hAnsi="Arial" w:cs="Arial"/>
          <w:sz w:val="22"/>
          <w:szCs w:val="22"/>
        </w:rPr>
        <w:t xml:space="preserve"> will be required to agree with the terms of th</w:t>
      </w:r>
      <w:r>
        <w:rPr>
          <w:rFonts w:ascii="Arial" w:hAnsi="Arial" w:cs="Arial"/>
          <w:sz w:val="22"/>
          <w:szCs w:val="22"/>
        </w:rPr>
        <w:t xml:space="preserve">e associated </w:t>
      </w:r>
      <w:r w:rsidRPr="00F6315F">
        <w:rPr>
          <w:rFonts w:ascii="Arial" w:hAnsi="Arial" w:cs="Arial"/>
          <w:sz w:val="22"/>
          <w:szCs w:val="22"/>
        </w:rPr>
        <w:t xml:space="preserve">Sub-licence Agreement with the </w:t>
      </w:r>
      <w:r>
        <w:rPr>
          <w:rFonts w:ascii="Arial" w:hAnsi="Arial" w:cs="Arial"/>
          <w:sz w:val="22"/>
          <w:szCs w:val="22"/>
        </w:rPr>
        <w:t>L</w:t>
      </w:r>
      <w:r w:rsidRPr="00F6315F">
        <w:rPr>
          <w:rFonts w:ascii="Arial" w:hAnsi="Arial" w:cs="Arial"/>
          <w:sz w:val="22"/>
          <w:szCs w:val="22"/>
        </w:rPr>
        <w:t>ICB</w:t>
      </w:r>
      <w:r>
        <w:rPr>
          <w:rFonts w:ascii="Arial" w:hAnsi="Arial" w:cs="Arial"/>
          <w:sz w:val="22"/>
          <w:szCs w:val="22"/>
        </w:rPr>
        <w:t>.</w:t>
      </w:r>
    </w:p>
    <w:p w14:paraId="1D44DDB3" w14:textId="77777777" w:rsidR="00F2248F" w:rsidRPr="0055764F" w:rsidRDefault="00F2248F" w:rsidP="00F2248F">
      <w:pPr>
        <w:pStyle w:val="ListParagraph"/>
        <w:widowControl/>
        <w:numPr>
          <w:ilvl w:val="1"/>
          <w:numId w:val="3"/>
        </w:numPr>
        <w:tabs>
          <w:tab w:val="right" w:leader="dot" w:pos="8302"/>
        </w:tabs>
        <w:autoSpaceDE/>
        <w:autoSpaceDN/>
        <w:jc w:val="both"/>
        <w:rPr>
          <w:rFonts w:eastAsia="Times New Roman"/>
          <w:bCs/>
        </w:rPr>
      </w:pPr>
      <w:r w:rsidRPr="00AC1C7A">
        <w:rPr>
          <w:rFonts w:eastAsia="Times New Roman"/>
          <w:bCs/>
        </w:rPr>
        <w:t>This policy document will become part of the LICB’s corporate information once formally approved</w:t>
      </w:r>
      <w:r>
        <w:rPr>
          <w:rFonts w:eastAsia="Times New Roman"/>
          <w:bCs/>
        </w:rPr>
        <w:t>.</w:t>
      </w:r>
    </w:p>
    <w:p w14:paraId="75F9CCF4" w14:textId="77777777" w:rsidR="00F2248F" w:rsidRDefault="00F2248F" w:rsidP="00F2248F">
      <w:pPr>
        <w:pStyle w:val="ListParagraph"/>
        <w:ind w:left="0"/>
        <w:jc w:val="both"/>
        <w:rPr>
          <w:rFonts w:eastAsia="Times New Roman"/>
          <w:bCs/>
        </w:rPr>
      </w:pPr>
    </w:p>
    <w:p w14:paraId="0B389DF0" w14:textId="77777777" w:rsidR="00F2248F" w:rsidRPr="00F3381F" w:rsidRDefault="00F2248F" w:rsidP="00F2248F">
      <w:pPr>
        <w:jc w:val="both"/>
        <w:rPr>
          <w:rFonts w:eastAsia="Times New Roman"/>
          <w:b/>
          <w:bCs/>
          <w:color w:val="005EB8"/>
          <w:sz w:val="36"/>
          <w:szCs w:val="36"/>
        </w:rPr>
      </w:pPr>
      <w:r w:rsidRPr="007C18E0">
        <w:rPr>
          <w:rFonts w:eastAsia="Times New Roman"/>
          <w:b/>
          <w:color w:val="0070C0"/>
          <w:sz w:val="36"/>
          <w:szCs w:val="36"/>
        </w:rPr>
        <w:t>2</w:t>
      </w:r>
      <w:r w:rsidRPr="007C18E0">
        <w:rPr>
          <w:rFonts w:eastAsia="Times New Roman"/>
          <w:b/>
          <w:color w:val="0070C0"/>
          <w:sz w:val="36"/>
          <w:szCs w:val="36"/>
        </w:rPr>
        <w:tab/>
      </w:r>
      <w:r w:rsidRPr="00055926">
        <w:rPr>
          <w:rFonts w:eastAsia="Times New Roman"/>
          <w:b/>
          <w:bCs/>
          <w:color w:val="005EB8"/>
          <w:sz w:val="36"/>
          <w:szCs w:val="36"/>
        </w:rPr>
        <w:t>Purpose</w:t>
      </w:r>
    </w:p>
    <w:p w14:paraId="160FA5E1" w14:textId="77777777" w:rsidR="00F2248F" w:rsidRDefault="00F2248F" w:rsidP="00F2248F">
      <w:pPr>
        <w:widowControl/>
        <w:tabs>
          <w:tab w:val="left" w:pos="709"/>
          <w:tab w:val="right" w:leader="dot" w:pos="8302"/>
        </w:tabs>
        <w:autoSpaceDE/>
        <w:autoSpaceDN/>
        <w:ind w:left="720" w:hanging="705"/>
        <w:jc w:val="both"/>
      </w:pPr>
      <w:r>
        <w:rPr>
          <w:rFonts w:eastAsia="Times New Roman"/>
          <w:bCs/>
        </w:rPr>
        <w:t>2.1</w:t>
      </w:r>
      <w:r>
        <w:rPr>
          <w:rFonts w:eastAsia="Times New Roman"/>
          <w:bCs/>
        </w:rPr>
        <w:tab/>
      </w:r>
      <w:r>
        <w:rPr>
          <w:rFonts w:eastAsia="Times New Roman"/>
          <w:bCs/>
        </w:rPr>
        <w:tab/>
        <w:t>To maximise the value of the D</w:t>
      </w:r>
      <w:r w:rsidRPr="00F3381F">
        <w:rPr>
          <w:rFonts w:eastAsia="Times New Roman"/>
          <w:bCs/>
        </w:rPr>
        <w:t xml:space="preserve">ataset </w:t>
      </w:r>
      <w:r>
        <w:rPr>
          <w:rFonts w:eastAsia="Times New Roman"/>
          <w:bCs/>
        </w:rPr>
        <w:t>in informing the commissioning of health and care services in Lincolnshire.</w:t>
      </w:r>
    </w:p>
    <w:p w14:paraId="715B6A39" w14:textId="77777777" w:rsidR="00F2248F" w:rsidRDefault="00F2248F" w:rsidP="00F2248F">
      <w:pPr>
        <w:widowControl/>
        <w:tabs>
          <w:tab w:val="left" w:pos="709"/>
          <w:tab w:val="right" w:leader="dot" w:pos="8302"/>
        </w:tabs>
        <w:autoSpaceDE/>
        <w:autoSpaceDN/>
        <w:ind w:left="720" w:hanging="705"/>
        <w:jc w:val="both"/>
      </w:pPr>
      <w:r w:rsidRPr="00F3381F">
        <w:t>2.2</w:t>
      </w:r>
      <w:r w:rsidRPr="00F3381F">
        <w:tab/>
      </w:r>
      <w:r>
        <w:t>To e</w:t>
      </w:r>
      <w:r w:rsidRPr="00F3381F">
        <w:t xml:space="preserve">nsure the </w:t>
      </w:r>
      <w:r>
        <w:t>accountability, responsibly</w:t>
      </w:r>
      <w:r w:rsidRPr="00F3381F">
        <w:t xml:space="preserve"> and commitment of all system partners in relation to the Data</w:t>
      </w:r>
      <w:r>
        <w:t>set</w:t>
      </w:r>
      <w:r w:rsidRPr="00F3381F">
        <w:t xml:space="preserve"> </w:t>
      </w:r>
      <w:r w:rsidRPr="00F3381F">
        <w:tab/>
        <w:t xml:space="preserve">which will be provided by the LICB to </w:t>
      </w:r>
      <w:r>
        <w:t>organisations and U</w:t>
      </w:r>
      <w:r w:rsidRPr="00F3381F">
        <w:t>ser</w:t>
      </w:r>
      <w:r>
        <w:t>s</w:t>
      </w:r>
      <w:r w:rsidRPr="00F3381F">
        <w:t xml:space="preserve"> under this license agreement.</w:t>
      </w:r>
    </w:p>
    <w:p w14:paraId="5B070378" w14:textId="77777777" w:rsidR="00F2248F" w:rsidRDefault="00F2248F" w:rsidP="00F2248F">
      <w:pPr>
        <w:widowControl/>
        <w:tabs>
          <w:tab w:val="left" w:pos="709"/>
          <w:tab w:val="right" w:leader="dot" w:pos="8302"/>
        </w:tabs>
        <w:autoSpaceDE/>
        <w:autoSpaceDN/>
        <w:ind w:left="720" w:hanging="705"/>
        <w:jc w:val="both"/>
      </w:pPr>
      <w:r>
        <w:t>2.3</w:t>
      </w:r>
      <w:r>
        <w:tab/>
        <w:t>To outline the security principles and requirements with which the LICB, approved organisations and Users must comply.</w:t>
      </w:r>
    </w:p>
    <w:p w14:paraId="371CE8B0" w14:textId="58E74AE6" w:rsidR="00F2248F" w:rsidRDefault="00F2248F" w:rsidP="00F2248F">
      <w:pPr>
        <w:widowControl/>
        <w:tabs>
          <w:tab w:val="left" w:pos="709"/>
          <w:tab w:val="right" w:leader="dot" w:pos="8302"/>
        </w:tabs>
        <w:autoSpaceDE/>
        <w:autoSpaceDN/>
        <w:ind w:left="720" w:hanging="705"/>
        <w:jc w:val="both"/>
      </w:pPr>
      <w:r>
        <w:t>2.4</w:t>
      </w:r>
      <w:r>
        <w:tab/>
        <w:t>To s</w:t>
      </w:r>
      <w:r w:rsidRPr="00BD4EE9">
        <w:t xml:space="preserve">et out the audit rights of the </w:t>
      </w:r>
      <w:r>
        <w:t>L</w:t>
      </w:r>
      <w:r w:rsidRPr="00BD4EE9">
        <w:t xml:space="preserve">ICB and NHS </w:t>
      </w:r>
      <w:r>
        <w:t>England.</w:t>
      </w:r>
    </w:p>
    <w:p w14:paraId="26D3C6DC" w14:textId="2580A803" w:rsidR="00F2248F" w:rsidRDefault="00F2248F" w:rsidP="00F2248F">
      <w:pPr>
        <w:widowControl/>
        <w:tabs>
          <w:tab w:val="left" w:pos="709"/>
          <w:tab w:val="right" w:leader="dot" w:pos="8302"/>
        </w:tabs>
        <w:autoSpaceDE/>
        <w:autoSpaceDN/>
        <w:ind w:left="720" w:hanging="705"/>
        <w:jc w:val="both"/>
      </w:pPr>
    </w:p>
    <w:p w14:paraId="5D942D17" w14:textId="05723C33" w:rsidR="00F2248F" w:rsidRDefault="00F2248F" w:rsidP="00AD7D13">
      <w:pPr>
        <w:tabs>
          <w:tab w:val="left" w:pos="709"/>
        </w:tabs>
        <w:jc w:val="both"/>
        <w:rPr>
          <w:rFonts w:eastAsia="Times New Roman"/>
          <w:b/>
          <w:bCs/>
          <w:color w:val="005EB8"/>
          <w:sz w:val="36"/>
          <w:szCs w:val="36"/>
        </w:rPr>
      </w:pPr>
      <w:r w:rsidRPr="00055926">
        <w:rPr>
          <w:rFonts w:eastAsia="Times New Roman"/>
          <w:b/>
          <w:bCs/>
          <w:color w:val="005EB8"/>
          <w:sz w:val="36"/>
          <w:szCs w:val="36"/>
        </w:rPr>
        <w:t xml:space="preserve">3   </w:t>
      </w:r>
      <w:r w:rsidR="00AD7D13">
        <w:rPr>
          <w:rFonts w:eastAsia="Times New Roman"/>
          <w:b/>
          <w:bCs/>
          <w:color w:val="005EB8"/>
          <w:sz w:val="36"/>
          <w:szCs w:val="36"/>
        </w:rPr>
        <w:tab/>
      </w:r>
      <w:r>
        <w:rPr>
          <w:rFonts w:eastAsia="Times New Roman"/>
          <w:b/>
          <w:bCs/>
          <w:color w:val="005EB8"/>
          <w:sz w:val="36"/>
          <w:szCs w:val="36"/>
        </w:rPr>
        <w:t>Scope</w:t>
      </w:r>
    </w:p>
    <w:p w14:paraId="1892C065" w14:textId="6FB1E761" w:rsidR="00F2248F" w:rsidRDefault="00F2248F" w:rsidP="00AD7D13">
      <w:pPr>
        <w:widowControl/>
        <w:tabs>
          <w:tab w:val="left" w:pos="709"/>
          <w:tab w:val="right" w:leader="dot" w:pos="8302"/>
        </w:tabs>
        <w:autoSpaceDE/>
        <w:autoSpaceDN/>
        <w:ind w:left="720" w:hanging="709"/>
        <w:jc w:val="both"/>
      </w:pPr>
      <w:r>
        <w:rPr>
          <w:rFonts w:eastAsia="Times New Roman"/>
          <w:bCs/>
        </w:rPr>
        <w:t>3</w:t>
      </w:r>
      <w:r w:rsidRPr="000721EA">
        <w:rPr>
          <w:rFonts w:eastAsia="Times New Roman"/>
          <w:bCs/>
        </w:rPr>
        <w:t xml:space="preserve">.1   </w:t>
      </w:r>
      <w:r w:rsidRPr="000721EA">
        <w:rPr>
          <w:rFonts w:eastAsia="Times New Roman"/>
          <w:bCs/>
        </w:rPr>
        <w:tab/>
      </w:r>
      <w:r>
        <w:t>This policy applies to all employees (permanent, seconded, contractors, management and clinical trainees, apprentices, temporary staff, and volunteers) of the LICB. Third parties with whom the LICB may agree information sharing protocols will be governed by the associated information sharing agreements and will be made aware of this policy.</w:t>
      </w:r>
    </w:p>
    <w:p w14:paraId="1706696E" w14:textId="6C0757BB" w:rsidR="00DC21DD" w:rsidRDefault="00DC21DD" w:rsidP="00AD7D13">
      <w:pPr>
        <w:widowControl/>
        <w:tabs>
          <w:tab w:val="left" w:pos="709"/>
          <w:tab w:val="right" w:leader="dot" w:pos="8302"/>
        </w:tabs>
        <w:autoSpaceDE/>
        <w:autoSpaceDN/>
        <w:ind w:left="720" w:hanging="709"/>
        <w:jc w:val="both"/>
      </w:pPr>
    </w:p>
    <w:p w14:paraId="207DB989" w14:textId="476A1C92" w:rsidR="14451862" w:rsidRDefault="14451862" w:rsidP="14451862">
      <w:pPr>
        <w:widowControl/>
        <w:tabs>
          <w:tab w:val="left" w:pos="709"/>
          <w:tab w:val="right" w:leader="dot" w:pos="8302"/>
        </w:tabs>
        <w:ind w:left="720" w:hanging="709"/>
        <w:jc w:val="both"/>
      </w:pPr>
    </w:p>
    <w:p w14:paraId="70BD98AB" w14:textId="77777777" w:rsidR="00DC21DD" w:rsidRPr="0055764F" w:rsidRDefault="00DC21DD" w:rsidP="00AD7D13">
      <w:pPr>
        <w:widowControl/>
        <w:tabs>
          <w:tab w:val="left" w:pos="709"/>
          <w:tab w:val="right" w:leader="dot" w:pos="8302"/>
        </w:tabs>
        <w:autoSpaceDE/>
        <w:autoSpaceDN/>
        <w:ind w:left="720" w:hanging="709"/>
        <w:jc w:val="both"/>
      </w:pPr>
    </w:p>
    <w:p w14:paraId="50EBB1E4" w14:textId="1E00A291" w:rsidR="00F2248F" w:rsidRPr="00320B09" w:rsidRDefault="00F2248F" w:rsidP="00AD7D13">
      <w:pPr>
        <w:widowControl/>
        <w:tabs>
          <w:tab w:val="center" w:pos="709"/>
          <w:tab w:val="right" w:leader="dot" w:pos="8302"/>
        </w:tabs>
        <w:autoSpaceDE/>
        <w:autoSpaceDN/>
        <w:spacing w:before="60"/>
        <w:jc w:val="both"/>
        <w:rPr>
          <w:rFonts w:eastAsia="Times New Roman"/>
          <w:b/>
          <w:bCs/>
          <w:color w:val="005EB8"/>
          <w:sz w:val="36"/>
          <w:szCs w:val="36"/>
        </w:rPr>
      </w:pPr>
      <w:r>
        <w:rPr>
          <w:rFonts w:eastAsia="Times New Roman"/>
          <w:b/>
          <w:bCs/>
          <w:color w:val="005EB8"/>
          <w:sz w:val="36"/>
          <w:szCs w:val="36"/>
        </w:rPr>
        <w:t>4</w:t>
      </w:r>
      <w:r w:rsidRPr="000721EA">
        <w:rPr>
          <w:rFonts w:eastAsia="Times New Roman"/>
          <w:b/>
          <w:bCs/>
          <w:color w:val="005EB8"/>
          <w:sz w:val="36"/>
          <w:szCs w:val="36"/>
        </w:rPr>
        <w:t xml:space="preserve"> </w:t>
      </w:r>
      <w:r w:rsidR="00AD7D13">
        <w:rPr>
          <w:rFonts w:eastAsia="Times New Roman"/>
          <w:b/>
          <w:bCs/>
          <w:color w:val="005EB8"/>
          <w:sz w:val="36"/>
          <w:szCs w:val="36"/>
        </w:rPr>
        <w:t xml:space="preserve">   </w:t>
      </w:r>
      <w:r w:rsidRPr="000721EA">
        <w:rPr>
          <w:rFonts w:eastAsia="Times New Roman"/>
          <w:b/>
          <w:bCs/>
          <w:color w:val="005EB8"/>
          <w:sz w:val="36"/>
          <w:szCs w:val="36"/>
        </w:rPr>
        <w:t xml:space="preserve"> </w:t>
      </w:r>
      <w:r>
        <w:rPr>
          <w:rFonts w:eastAsia="Times New Roman"/>
          <w:b/>
          <w:bCs/>
          <w:color w:val="005EB8"/>
          <w:sz w:val="36"/>
          <w:szCs w:val="36"/>
        </w:rPr>
        <w:t>Roles and</w:t>
      </w:r>
      <w:r w:rsidRPr="00086D45">
        <w:rPr>
          <w:rFonts w:eastAsia="Times New Roman"/>
          <w:b/>
          <w:bCs/>
          <w:color w:val="005EB8"/>
          <w:sz w:val="36"/>
          <w:szCs w:val="36"/>
        </w:rPr>
        <w:t xml:space="preserve"> Responsibilities </w:t>
      </w:r>
      <w:r>
        <w:rPr>
          <w:rFonts w:eastAsia="Times New Roman"/>
        </w:rPr>
        <w:t xml:space="preserve">  </w:t>
      </w:r>
    </w:p>
    <w:p w14:paraId="2C49994F" w14:textId="35AE951A" w:rsidR="00AD7D13" w:rsidRDefault="00F2248F" w:rsidP="00AD7D13">
      <w:pPr>
        <w:widowControl/>
        <w:tabs>
          <w:tab w:val="left" w:pos="709"/>
          <w:tab w:val="right" w:leader="dot" w:pos="8302"/>
        </w:tabs>
        <w:autoSpaceDE/>
        <w:autoSpaceDN/>
        <w:ind w:left="437" w:hanging="437"/>
        <w:jc w:val="both"/>
        <w:rPr>
          <w:rFonts w:eastAsia="Times New Roman"/>
        </w:rPr>
      </w:pPr>
      <w:bookmarkStart w:id="1" w:name="_Hlk130227049"/>
      <w:r>
        <w:rPr>
          <w:rFonts w:eastAsia="Times New Roman"/>
        </w:rPr>
        <w:t>4.1.</w:t>
      </w:r>
      <w:r w:rsidR="00FA2D83">
        <w:rPr>
          <w:rFonts w:eastAsia="Times New Roman"/>
        </w:rPr>
        <w:tab/>
      </w:r>
      <w:r w:rsidR="00AD7D13">
        <w:rPr>
          <w:rFonts w:eastAsia="Times New Roman"/>
        </w:rPr>
        <w:t xml:space="preserve">     </w:t>
      </w:r>
      <w:r w:rsidRPr="00F76682">
        <w:rPr>
          <w:rFonts w:eastAsia="Times New Roman"/>
        </w:rPr>
        <w:t xml:space="preserve">LICB SIRO </w:t>
      </w:r>
      <w:r>
        <w:rPr>
          <w:rFonts w:eastAsia="Times New Roman"/>
        </w:rPr>
        <w:t xml:space="preserve">(currently the Director of Finance) will have oversight and </w:t>
      </w:r>
      <w:proofErr w:type="gramStart"/>
      <w:r w:rsidR="0088394A">
        <w:rPr>
          <w:rFonts w:eastAsia="Times New Roman"/>
        </w:rPr>
        <w:t>overall</w:t>
      </w:r>
      <w:proofErr w:type="gramEnd"/>
      <w:r>
        <w:rPr>
          <w:rFonts w:eastAsia="Times New Roman"/>
        </w:rPr>
        <w:t xml:space="preserve"> </w:t>
      </w:r>
      <w:r w:rsidR="00AD7D13">
        <w:rPr>
          <w:rFonts w:eastAsia="Times New Roman"/>
        </w:rPr>
        <w:t xml:space="preserve">   </w:t>
      </w:r>
    </w:p>
    <w:p w14:paraId="7D145170" w14:textId="5BA4E298" w:rsidR="00F2248F" w:rsidRDefault="00AD7D13" w:rsidP="00AD7D13">
      <w:pPr>
        <w:widowControl/>
        <w:tabs>
          <w:tab w:val="left" w:pos="709"/>
          <w:tab w:val="right" w:leader="dot" w:pos="8302"/>
        </w:tabs>
        <w:autoSpaceDE/>
        <w:autoSpaceDN/>
        <w:ind w:left="437" w:hanging="437"/>
        <w:jc w:val="both"/>
        <w:rPr>
          <w:rFonts w:eastAsia="Times New Roman"/>
        </w:rPr>
      </w:pPr>
      <w:r>
        <w:rPr>
          <w:rFonts w:eastAsia="Times New Roman"/>
        </w:rPr>
        <w:tab/>
      </w:r>
      <w:r>
        <w:rPr>
          <w:rFonts w:eastAsia="Times New Roman"/>
        </w:rPr>
        <w:tab/>
      </w:r>
      <w:r w:rsidR="00F2248F">
        <w:rPr>
          <w:rFonts w:eastAsia="Times New Roman"/>
        </w:rPr>
        <w:t>responsibility for this policy.</w:t>
      </w:r>
    </w:p>
    <w:p w14:paraId="0A82998D" w14:textId="61221165" w:rsidR="00AD7D13" w:rsidRDefault="00F2248F" w:rsidP="00F2248F">
      <w:pPr>
        <w:widowControl/>
        <w:tabs>
          <w:tab w:val="right" w:leader="dot" w:pos="8302"/>
        </w:tabs>
        <w:autoSpaceDE/>
        <w:autoSpaceDN/>
        <w:ind w:left="437" w:hanging="437"/>
        <w:jc w:val="both"/>
        <w:rPr>
          <w:rFonts w:eastAsia="Times New Roman"/>
        </w:rPr>
      </w:pPr>
      <w:bookmarkStart w:id="2" w:name="_Hlk130227131"/>
      <w:bookmarkEnd w:id="1"/>
      <w:r>
        <w:rPr>
          <w:rFonts w:eastAsia="Times New Roman"/>
        </w:rPr>
        <w:t>4.2.</w:t>
      </w:r>
      <w:r w:rsidR="00FA2D83">
        <w:tab/>
      </w:r>
      <w:r w:rsidR="00AD7D13">
        <w:rPr>
          <w:rFonts w:eastAsia="Times New Roman"/>
        </w:rPr>
        <w:t xml:space="preserve">  </w:t>
      </w:r>
      <w:r>
        <w:rPr>
          <w:rFonts w:eastAsia="Times New Roman"/>
        </w:rPr>
        <w:t xml:space="preserve"> </w:t>
      </w:r>
      <w:bookmarkEnd w:id="2"/>
      <w:r>
        <w:rPr>
          <w:rFonts w:eastAsia="Times New Roman"/>
        </w:rPr>
        <w:t xml:space="preserve">LICB shall reserve the right to monitor, record and audit, or request a written </w:t>
      </w:r>
      <w:proofErr w:type="gramStart"/>
      <w:r>
        <w:rPr>
          <w:rFonts w:eastAsia="Times New Roman"/>
        </w:rPr>
        <w:t>report</w:t>
      </w:r>
      <w:proofErr w:type="gramEnd"/>
      <w:r>
        <w:rPr>
          <w:rFonts w:eastAsia="Times New Roman"/>
        </w:rPr>
        <w:t xml:space="preserve"> </w:t>
      </w:r>
      <w:r w:rsidR="00AD7D13">
        <w:rPr>
          <w:rFonts w:eastAsia="Times New Roman"/>
        </w:rPr>
        <w:t xml:space="preserve">   </w:t>
      </w:r>
    </w:p>
    <w:p w14:paraId="0F853F2F" w14:textId="7C3EC279" w:rsidR="00F2248F" w:rsidRDefault="00AD7D13" w:rsidP="14724DE1">
      <w:pPr>
        <w:widowControl/>
        <w:tabs>
          <w:tab w:val="right" w:leader="dot" w:pos="8302"/>
        </w:tabs>
        <w:autoSpaceDE/>
        <w:autoSpaceDN/>
        <w:ind w:left="437" w:hanging="437"/>
        <w:jc w:val="both"/>
        <w:rPr>
          <w:rFonts w:eastAsia="Times New Roman"/>
        </w:rPr>
      </w:pPr>
      <w:r>
        <w:rPr>
          <w:rFonts w:eastAsia="Times New Roman"/>
        </w:rPr>
        <w:t xml:space="preserve">           </w:t>
      </w:r>
      <w:r w:rsidR="00F2248F">
        <w:rPr>
          <w:rFonts w:eastAsia="Times New Roman"/>
        </w:rPr>
        <w:t xml:space="preserve">from, any organisation which is granted access to the Dataset regarding the use, and </w:t>
      </w:r>
      <w:r>
        <w:rPr>
          <w:rFonts w:eastAsia="Times New Roman"/>
        </w:rPr>
        <w:t xml:space="preserve">   </w:t>
      </w:r>
      <w:r w:rsidR="00F2248F">
        <w:rPr>
          <w:rFonts w:eastAsia="Times New Roman"/>
        </w:rPr>
        <w:t>activities relating to the use, of the Dataset by users within their organisation.</w:t>
      </w:r>
    </w:p>
    <w:p w14:paraId="37B93E9B" w14:textId="65A929EA" w:rsidR="00AD7D13" w:rsidRDefault="00F2248F" w:rsidP="00AD7D13">
      <w:pPr>
        <w:widowControl/>
        <w:tabs>
          <w:tab w:val="right" w:leader="dot" w:pos="8302"/>
        </w:tabs>
        <w:autoSpaceDE/>
        <w:autoSpaceDN/>
        <w:ind w:left="360" w:hanging="360"/>
        <w:jc w:val="both"/>
        <w:rPr>
          <w:rFonts w:eastAsia="Times New Roman"/>
        </w:rPr>
      </w:pPr>
      <w:r>
        <w:rPr>
          <w:rFonts w:eastAsia="Times New Roman"/>
        </w:rPr>
        <w:t>4.3</w:t>
      </w:r>
      <w:r w:rsidR="00FA2D83">
        <w:rPr>
          <w:rFonts w:eastAsia="Times New Roman"/>
        </w:rPr>
        <w:tab/>
      </w:r>
      <w:r w:rsidR="00AD7D13">
        <w:rPr>
          <w:rFonts w:eastAsia="Times New Roman"/>
        </w:rPr>
        <w:t xml:space="preserve">    </w:t>
      </w:r>
      <w:r w:rsidR="00AD7D13">
        <w:rPr>
          <w:rFonts w:eastAsia="Times New Roman"/>
        </w:rPr>
        <w:tab/>
      </w:r>
      <w:r>
        <w:rPr>
          <w:rFonts w:eastAsia="Times New Roman"/>
        </w:rPr>
        <w:t xml:space="preserve"> LICB reserves the right to withdraw access temporarily or permanently to the </w:t>
      </w:r>
      <w:proofErr w:type="gramStart"/>
      <w:r>
        <w:rPr>
          <w:rFonts w:eastAsia="Times New Roman"/>
        </w:rPr>
        <w:t>Dataset</w:t>
      </w:r>
      <w:proofErr w:type="gramEnd"/>
    </w:p>
    <w:p w14:paraId="716F5B33" w14:textId="402E0414" w:rsidR="00F2248F" w:rsidRDefault="00AD7D13" w:rsidP="00F2248F">
      <w:pPr>
        <w:widowControl/>
        <w:tabs>
          <w:tab w:val="right" w:leader="dot" w:pos="8302"/>
        </w:tabs>
        <w:autoSpaceDE/>
        <w:autoSpaceDN/>
        <w:ind w:left="357" w:hanging="357"/>
        <w:jc w:val="both"/>
        <w:rPr>
          <w:rFonts w:eastAsia="Times New Roman"/>
        </w:rPr>
      </w:pPr>
      <w:r>
        <w:rPr>
          <w:rFonts w:eastAsia="Times New Roman"/>
        </w:rPr>
        <w:tab/>
      </w:r>
      <w:r>
        <w:rPr>
          <w:rFonts w:eastAsia="Times New Roman"/>
        </w:rPr>
        <w:tab/>
        <w:t xml:space="preserve">   </w:t>
      </w:r>
      <w:r w:rsidR="00F2248F">
        <w:rPr>
          <w:rFonts w:eastAsia="Times New Roman"/>
        </w:rPr>
        <w:t xml:space="preserve"> where it believes an approved user is not in compliance, or does not intend to comply, </w:t>
      </w:r>
    </w:p>
    <w:p w14:paraId="580AAC16" w14:textId="1AC62081" w:rsidR="00F2248F" w:rsidRDefault="00F2248F" w:rsidP="00AD7D13">
      <w:pPr>
        <w:widowControl/>
        <w:tabs>
          <w:tab w:val="left" w:pos="567"/>
          <w:tab w:val="right" w:leader="dot" w:pos="8302"/>
        </w:tabs>
        <w:autoSpaceDE/>
        <w:autoSpaceDN/>
        <w:ind w:left="360" w:hanging="360"/>
        <w:jc w:val="both"/>
        <w:rPr>
          <w:rFonts w:eastAsia="Times New Roman"/>
        </w:rPr>
      </w:pPr>
      <w:r w:rsidRPr="23DC1FA4">
        <w:rPr>
          <w:rFonts w:eastAsia="Times New Roman"/>
        </w:rPr>
        <w:t xml:space="preserve">   </w:t>
      </w:r>
      <w:r>
        <w:tab/>
      </w:r>
      <w:r w:rsidR="00AD7D13" w:rsidRPr="23DC1FA4">
        <w:rPr>
          <w:rFonts w:eastAsia="Times New Roman"/>
        </w:rPr>
        <w:t xml:space="preserve">    </w:t>
      </w:r>
      <w:r w:rsidRPr="23DC1FA4">
        <w:rPr>
          <w:rFonts w:eastAsia="Times New Roman"/>
        </w:rPr>
        <w:t xml:space="preserve"> with the terms.</w:t>
      </w:r>
    </w:p>
    <w:p w14:paraId="2C78ABE0" w14:textId="47944742" w:rsidR="00F2248F" w:rsidRDefault="00F2248F" w:rsidP="23DC1FA4">
      <w:pPr>
        <w:widowControl/>
        <w:tabs>
          <w:tab w:val="left" w:pos="567"/>
          <w:tab w:val="right" w:leader="dot" w:pos="8302"/>
        </w:tabs>
        <w:autoSpaceDE/>
        <w:autoSpaceDN/>
        <w:ind w:left="360" w:hanging="360"/>
        <w:jc w:val="both"/>
        <w:rPr>
          <w:rFonts w:eastAsia="Times New Roman"/>
        </w:rPr>
      </w:pPr>
      <w:r w:rsidRPr="4B4CF302">
        <w:rPr>
          <w:rFonts w:eastAsia="Times New Roman"/>
        </w:rPr>
        <w:t xml:space="preserve">4.4 </w:t>
      </w:r>
      <w:r>
        <w:tab/>
      </w:r>
      <w:r w:rsidR="6156A16D" w:rsidRPr="4B4CF302">
        <w:rPr>
          <w:color w:val="000000" w:themeColor="text1"/>
        </w:rPr>
        <w:t>Integrated Care Service (ICS) Sub-Licensing Approval Group</w:t>
      </w:r>
      <w:r w:rsidR="6156A16D" w:rsidRPr="4B4CF302">
        <w:rPr>
          <w:color w:val="000000" w:themeColor="text1"/>
          <w:sz w:val="24"/>
          <w:szCs w:val="24"/>
        </w:rPr>
        <w:t xml:space="preserve"> </w:t>
      </w:r>
      <w:r w:rsidR="76617DD0" w:rsidRPr="4B4CF302">
        <w:rPr>
          <w:rFonts w:eastAsia="Times New Roman"/>
        </w:rPr>
        <w:t>will</w:t>
      </w:r>
      <w:r w:rsidRPr="4B4CF302">
        <w:rPr>
          <w:rFonts w:eastAsia="Times New Roman"/>
        </w:rPr>
        <w:t xml:space="preserve"> approve organisational access to the Dataset in line with</w:t>
      </w:r>
      <w:r w:rsidR="004E1146" w:rsidRPr="4B4CF302">
        <w:rPr>
          <w:rFonts w:eastAsia="Times New Roman"/>
        </w:rPr>
        <w:t xml:space="preserve"> NHSE guidance,</w:t>
      </w:r>
      <w:r w:rsidRPr="4B4CF302">
        <w:rPr>
          <w:rFonts w:eastAsia="Times New Roman"/>
        </w:rPr>
        <w:t xml:space="preserve"> contractual </w:t>
      </w:r>
      <w:r w:rsidR="00196859" w:rsidRPr="4B4CF302">
        <w:rPr>
          <w:rFonts w:eastAsia="Times New Roman"/>
        </w:rPr>
        <w:t>agreements,</w:t>
      </w:r>
      <w:r w:rsidRPr="4B4CF302">
        <w:rPr>
          <w:rFonts w:eastAsia="Times New Roman"/>
        </w:rPr>
        <w:t xml:space="preserve"> and this policy</w:t>
      </w:r>
      <w:r w:rsidR="005D2420" w:rsidRPr="4B4CF302">
        <w:rPr>
          <w:rFonts w:eastAsia="Times New Roman"/>
        </w:rPr>
        <w:t>,</w:t>
      </w:r>
      <w:r w:rsidR="0055246B" w:rsidRPr="4B4CF302">
        <w:rPr>
          <w:rFonts w:eastAsia="Times New Roman"/>
        </w:rPr>
        <w:t xml:space="preserve"> </w:t>
      </w:r>
      <w:r w:rsidR="004E1146" w:rsidRPr="4B4CF302">
        <w:rPr>
          <w:rFonts w:eastAsia="Times New Roman"/>
        </w:rPr>
        <w:t xml:space="preserve">and </w:t>
      </w:r>
      <w:r w:rsidRPr="4B4CF302">
        <w:rPr>
          <w:rFonts w:eastAsia="Times New Roman"/>
        </w:rPr>
        <w:t>will approve delegated authority to named individuals within those organisations to approve their users and ensure compliance on behalf of their organisation.</w:t>
      </w:r>
    </w:p>
    <w:p w14:paraId="4DC8C77D" w14:textId="4ABEC392" w:rsidR="00F2248F" w:rsidRDefault="00F2248F" w:rsidP="14724DE1">
      <w:pPr>
        <w:widowControl/>
        <w:tabs>
          <w:tab w:val="left" w:pos="709"/>
          <w:tab w:val="left" w:pos="851"/>
          <w:tab w:val="right" w:leader="dot" w:pos="8302"/>
        </w:tabs>
        <w:autoSpaceDE/>
        <w:autoSpaceDN/>
        <w:ind w:left="360" w:hanging="360"/>
        <w:jc w:val="both"/>
        <w:rPr>
          <w:rFonts w:eastAsia="Times New Roman"/>
        </w:rPr>
      </w:pPr>
      <w:r w:rsidRPr="14724DE1">
        <w:rPr>
          <w:rFonts w:eastAsia="Times New Roman"/>
        </w:rPr>
        <w:t>4.5</w:t>
      </w:r>
      <w:r w:rsidR="00E11514">
        <w:tab/>
      </w:r>
      <w:r w:rsidR="00AD7D13" w:rsidRPr="14724DE1">
        <w:rPr>
          <w:rFonts w:eastAsia="Times New Roman"/>
        </w:rPr>
        <w:t xml:space="preserve">    </w:t>
      </w:r>
      <w:r w:rsidRPr="14724DE1">
        <w:rPr>
          <w:rFonts w:eastAsia="Times New Roman"/>
        </w:rPr>
        <w:t xml:space="preserve"> Each organisation granted access to the Dataset will be responsible for its </w:t>
      </w:r>
      <w:proofErr w:type="gramStart"/>
      <w:r w:rsidR="09E3EB8A" w:rsidRPr="14724DE1">
        <w:rPr>
          <w:rFonts w:eastAsia="Times New Roman"/>
        </w:rPr>
        <w:t>own</w:t>
      </w:r>
      <w:proofErr w:type="gramEnd"/>
      <w:r w:rsidR="09E3EB8A" w:rsidRPr="14724DE1">
        <w:rPr>
          <w:rFonts w:eastAsia="Times New Roman"/>
        </w:rPr>
        <w:t xml:space="preserve"> </w:t>
      </w:r>
    </w:p>
    <w:p w14:paraId="2C6668B9" w14:textId="33810CC8" w:rsidR="00F2248F" w:rsidRDefault="09E3EB8A" w:rsidP="14724DE1">
      <w:pPr>
        <w:widowControl/>
        <w:tabs>
          <w:tab w:val="left" w:pos="709"/>
          <w:tab w:val="left" w:pos="851"/>
          <w:tab w:val="right" w:leader="dot" w:pos="8302"/>
        </w:tabs>
        <w:autoSpaceDE/>
        <w:autoSpaceDN/>
        <w:ind w:left="360"/>
        <w:jc w:val="both"/>
        <w:rPr>
          <w:rFonts w:eastAsia="Times New Roman"/>
        </w:rPr>
      </w:pPr>
      <w:r w:rsidRPr="14724DE1">
        <w:rPr>
          <w:rFonts w:eastAsia="Times New Roman"/>
        </w:rPr>
        <w:t>users</w:t>
      </w:r>
      <w:r w:rsidR="063ABB21" w:rsidRPr="14724DE1">
        <w:rPr>
          <w:rFonts w:eastAsia="Times New Roman"/>
        </w:rPr>
        <w:t>’</w:t>
      </w:r>
      <w:r w:rsidR="00AD7D13">
        <w:rPr>
          <w:rFonts w:eastAsia="Times New Roman"/>
        </w:rPr>
        <w:t xml:space="preserve"> </w:t>
      </w:r>
      <w:r w:rsidR="00F2248F">
        <w:rPr>
          <w:rFonts w:eastAsia="Times New Roman"/>
        </w:rPr>
        <w:t>access and use and will inform the LICB PHM Programme team of any users who no longer require access with immediate effect, additionally auditing starters, and leavers on</w:t>
      </w:r>
      <w:r w:rsidR="001C6C1F">
        <w:rPr>
          <w:rFonts w:eastAsia="Times New Roman"/>
        </w:rPr>
        <w:t xml:space="preserve"> at least a</w:t>
      </w:r>
      <w:r w:rsidR="00F2248F">
        <w:rPr>
          <w:rFonts w:eastAsia="Times New Roman"/>
        </w:rPr>
        <w:t xml:space="preserve"> quarterly bas</w:t>
      </w:r>
      <w:r w:rsidR="001C6C1F">
        <w:rPr>
          <w:rFonts w:eastAsia="Times New Roman"/>
        </w:rPr>
        <w:t>is</w:t>
      </w:r>
      <w:r w:rsidR="00F2248F">
        <w:rPr>
          <w:rFonts w:eastAsia="Times New Roman"/>
        </w:rPr>
        <w:t>.</w:t>
      </w:r>
    </w:p>
    <w:p w14:paraId="3655F75D" w14:textId="5AEC39EF" w:rsidR="00F2248F" w:rsidRPr="0055764F" w:rsidRDefault="00F2248F" w:rsidP="14724DE1">
      <w:pPr>
        <w:widowControl/>
        <w:tabs>
          <w:tab w:val="left" w:pos="709"/>
          <w:tab w:val="right" w:leader="dot" w:pos="8302"/>
        </w:tabs>
        <w:autoSpaceDE/>
        <w:autoSpaceDN/>
        <w:jc w:val="both"/>
        <w:rPr>
          <w:rFonts w:eastAsia="Times New Roman"/>
        </w:rPr>
      </w:pPr>
      <w:bookmarkStart w:id="3" w:name="_Hlk130896269"/>
      <w:r w:rsidRPr="14724DE1">
        <w:rPr>
          <w:rFonts w:eastAsia="Times New Roman"/>
        </w:rPr>
        <w:t>4.6</w:t>
      </w:r>
      <w:r>
        <w:tab/>
      </w:r>
      <w:r w:rsidRPr="14724DE1">
        <w:rPr>
          <w:rFonts w:eastAsia="Times New Roman"/>
        </w:rPr>
        <w:t xml:space="preserve">Each organisation granted access to the Dataset will update its privacy notice to </w:t>
      </w:r>
    </w:p>
    <w:p w14:paraId="0B77C7EF" w14:textId="1B7A1306" w:rsidR="00F2248F" w:rsidRPr="0055764F" w:rsidRDefault="00F2248F" w:rsidP="00F2248F">
      <w:pPr>
        <w:widowControl/>
        <w:tabs>
          <w:tab w:val="left" w:pos="709"/>
          <w:tab w:val="right" w:leader="dot" w:pos="8302"/>
        </w:tabs>
        <w:autoSpaceDE/>
        <w:autoSpaceDN/>
        <w:jc w:val="both"/>
        <w:rPr>
          <w:rFonts w:eastAsia="Times New Roman"/>
          <w:bCs/>
        </w:rPr>
      </w:pPr>
      <w:r w:rsidRPr="14724DE1">
        <w:rPr>
          <w:rFonts w:eastAsia="Times New Roman"/>
        </w:rPr>
        <w:t xml:space="preserve">inform </w:t>
      </w:r>
      <w:r>
        <w:rPr>
          <w:rFonts w:eastAsia="Times New Roman"/>
          <w:bCs/>
        </w:rPr>
        <w:tab/>
        <w:t>the public of any new data processing.</w:t>
      </w:r>
    </w:p>
    <w:bookmarkEnd w:id="3"/>
    <w:p w14:paraId="0D3DDC31" w14:textId="77777777" w:rsidR="00F2248F" w:rsidRDefault="00F2248F" w:rsidP="00F2248F">
      <w:pPr>
        <w:widowControl/>
        <w:tabs>
          <w:tab w:val="left" w:pos="709"/>
          <w:tab w:val="right" w:leader="dot" w:pos="8302"/>
        </w:tabs>
        <w:autoSpaceDE/>
        <w:autoSpaceDN/>
        <w:ind w:left="705" w:hanging="705"/>
        <w:jc w:val="both"/>
        <w:rPr>
          <w:rFonts w:eastAsia="Times New Roman"/>
          <w:bCs/>
        </w:rPr>
      </w:pPr>
      <w:r>
        <w:rPr>
          <w:rFonts w:eastAsia="Times New Roman"/>
          <w:bCs/>
        </w:rPr>
        <w:t>4.7</w:t>
      </w:r>
      <w:r>
        <w:rPr>
          <w:rFonts w:eastAsia="Times New Roman"/>
          <w:bCs/>
        </w:rPr>
        <w:tab/>
        <w:t>Any</w:t>
      </w:r>
      <w:r w:rsidRPr="0055764F">
        <w:rPr>
          <w:rFonts w:eastAsia="Times New Roman"/>
          <w:bCs/>
        </w:rPr>
        <w:t xml:space="preserve"> organisation granted access to the Dataset </w:t>
      </w:r>
      <w:r>
        <w:rPr>
          <w:rFonts w:eastAsia="Times New Roman"/>
          <w:bCs/>
        </w:rPr>
        <w:t>will take the following immediate actions upon becoming aware of a data breach, or potential breach:</w:t>
      </w:r>
    </w:p>
    <w:p w14:paraId="1934F867" w14:textId="3C534598" w:rsidR="00F2248F" w:rsidRDefault="00F2248F" w:rsidP="00F2248F">
      <w:pPr>
        <w:pStyle w:val="ListParagraph"/>
        <w:widowControl/>
        <w:numPr>
          <w:ilvl w:val="0"/>
          <w:numId w:val="4"/>
        </w:numPr>
        <w:tabs>
          <w:tab w:val="left" w:pos="709"/>
          <w:tab w:val="right" w:leader="dot" w:pos="8302"/>
        </w:tabs>
        <w:autoSpaceDE/>
        <w:autoSpaceDN/>
        <w:jc w:val="both"/>
      </w:pPr>
      <w:r>
        <w:t>Notify</w:t>
      </w:r>
      <w:r w:rsidR="009F38BC">
        <w:t xml:space="preserve"> </w:t>
      </w:r>
      <w:r>
        <w:t>Population Health Management</w:t>
      </w:r>
      <w:r w:rsidR="00A32257">
        <w:t xml:space="preserve"> </w:t>
      </w:r>
      <w:r w:rsidR="006B34C7">
        <w:t xml:space="preserve">Programme </w:t>
      </w:r>
      <w:r w:rsidR="00C755BD">
        <w:t>Team and</w:t>
      </w:r>
      <w:r>
        <w:t xml:space="preserve"> NHS Lincolnshire Information Governance generic inboxes:</w:t>
      </w:r>
    </w:p>
    <w:p w14:paraId="202A4E87" w14:textId="77777777" w:rsidR="00F2248F" w:rsidRPr="00B0008D" w:rsidRDefault="00000000" w:rsidP="00F2248F">
      <w:pPr>
        <w:pStyle w:val="ListParagraph"/>
        <w:widowControl/>
        <w:numPr>
          <w:ilvl w:val="0"/>
          <w:numId w:val="5"/>
        </w:numPr>
        <w:tabs>
          <w:tab w:val="left" w:pos="709"/>
          <w:tab w:val="right" w:leader="dot" w:pos="8302"/>
        </w:tabs>
        <w:autoSpaceDE/>
        <w:autoSpaceDN/>
        <w:jc w:val="both"/>
        <w:rPr>
          <w:rStyle w:val="Hyperlink"/>
        </w:rPr>
      </w:pPr>
      <w:hyperlink r:id="rId12" w:history="1">
        <w:r w:rsidR="00F2248F" w:rsidRPr="00104417">
          <w:rPr>
            <w:rStyle w:val="Hyperlink"/>
          </w:rPr>
          <w:t>licb.phm.lincs@nhs.net</w:t>
        </w:r>
      </w:hyperlink>
    </w:p>
    <w:p w14:paraId="121352FC" w14:textId="77777777" w:rsidR="00F2248F" w:rsidRDefault="00000000" w:rsidP="00F2248F">
      <w:pPr>
        <w:pStyle w:val="ListParagraph"/>
        <w:widowControl/>
        <w:numPr>
          <w:ilvl w:val="0"/>
          <w:numId w:val="5"/>
        </w:numPr>
        <w:tabs>
          <w:tab w:val="left" w:pos="709"/>
          <w:tab w:val="right" w:leader="dot" w:pos="8302"/>
        </w:tabs>
        <w:autoSpaceDE/>
        <w:autoSpaceDN/>
        <w:jc w:val="both"/>
      </w:pPr>
      <w:hyperlink r:id="rId13" w:history="1">
        <w:r w:rsidR="00F2248F" w:rsidRPr="00614E44">
          <w:rPr>
            <w:rStyle w:val="Hyperlink"/>
          </w:rPr>
          <w:t>agem.lincs.ig@nhs.net</w:t>
        </w:r>
      </w:hyperlink>
      <w:r w:rsidR="00F2248F">
        <w:rPr>
          <w:rStyle w:val="Hyperlink"/>
        </w:rPr>
        <w:t>.</w:t>
      </w:r>
    </w:p>
    <w:p w14:paraId="0A633B08" w14:textId="77777777" w:rsidR="00F2248F" w:rsidRDefault="00F2248F" w:rsidP="00F2248F">
      <w:pPr>
        <w:pStyle w:val="ListParagraph"/>
        <w:widowControl/>
        <w:numPr>
          <w:ilvl w:val="0"/>
          <w:numId w:val="4"/>
        </w:numPr>
        <w:tabs>
          <w:tab w:val="left" w:pos="709"/>
          <w:tab w:val="right" w:leader="dot" w:pos="8302"/>
        </w:tabs>
        <w:autoSpaceDE/>
        <w:autoSpaceDN/>
        <w:jc w:val="both"/>
      </w:pPr>
      <w:r>
        <w:t>Assess whether a “Serious Incident Investigation report should be made, and,</w:t>
      </w:r>
    </w:p>
    <w:p w14:paraId="1BDC5F33" w14:textId="77777777" w:rsidR="00F2248F" w:rsidRPr="0055764F" w:rsidRDefault="00F2248F" w:rsidP="00F2248F">
      <w:pPr>
        <w:pStyle w:val="ListParagraph"/>
        <w:widowControl/>
        <w:numPr>
          <w:ilvl w:val="0"/>
          <w:numId w:val="4"/>
        </w:numPr>
        <w:tabs>
          <w:tab w:val="left" w:pos="709"/>
          <w:tab w:val="right" w:leader="dot" w:pos="8302"/>
        </w:tabs>
        <w:autoSpaceDE/>
        <w:autoSpaceDN/>
        <w:jc w:val="both"/>
      </w:pPr>
      <w:r>
        <w:t>If a report is required, follow the outcome under that report.</w:t>
      </w:r>
    </w:p>
    <w:p w14:paraId="703CF154" w14:textId="77777777" w:rsidR="00F2248F" w:rsidRDefault="00F2248F" w:rsidP="00F2248F">
      <w:pPr>
        <w:ind w:left="709" w:hanging="709"/>
      </w:pPr>
      <w:bookmarkStart w:id="4" w:name="_Hlk130229081"/>
      <w:r>
        <w:rPr>
          <w:rFonts w:eastAsia="Times New Roman"/>
        </w:rPr>
        <w:t xml:space="preserve">4.8 </w:t>
      </w:r>
      <w:r>
        <w:rPr>
          <w:rFonts w:eastAsia="Times New Roman"/>
        </w:rPr>
        <w:tab/>
        <w:t xml:space="preserve"> Users will </w:t>
      </w:r>
      <w:bookmarkEnd w:id="4"/>
      <w:r>
        <w:rPr>
          <w:rFonts w:eastAsia="Times New Roman"/>
        </w:rPr>
        <w:t xml:space="preserve">only </w:t>
      </w:r>
      <w:r>
        <w:t xml:space="preserve">access, process and use the Dataset, and any outputs derived from </w:t>
      </w:r>
      <w:r>
        <w:lastRenderedPageBreak/>
        <w:t>it, in accordance with the terms of this policy and associated sub-licences and user access agreements, and with due regard to all applicable law.</w:t>
      </w:r>
    </w:p>
    <w:p w14:paraId="07A6D7DF" w14:textId="7D1286DA" w:rsidR="48FD2C34" w:rsidRPr="00D26DB5" w:rsidRDefault="0E76CA5D" w:rsidP="48FD2C34">
      <w:pPr>
        <w:ind w:left="709" w:hanging="709"/>
      </w:pPr>
      <w:r w:rsidRPr="00EA133A">
        <w:t>4.9</w:t>
      </w:r>
      <w:r w:rsidR="48FD2C34">
        <w:tab/>
      </w:r>
      <w:r w:rsidR="144B1502">
        <w:t>Completion of mandatory Data awareness training to be completed by all users.</w:t>
      </w:r>
      <w:r w:rsidR="00D26DB5">
        <w:t xml:space="preserve"> </w:t>
      </w:r>
      <w:r w:rsidR="00D26DB5" w:rsidRPr="00D26DB5">
        <w:t>The application process will require all users to complete the required NHS information governance training and to provide the organisation approver with evidence that they have kept this educational requirement updated as per mandatory training requirement.</w:t>
      </w:r>
      <w:r w:rsidR="48FD2C34" w:rsidRPr="00D26DB5">
        <w:tab/>
      </w:r>
    </w:p>
    <w:p w14:paraId="38B4D1DF" w14:textId="2D2F4B98" w:rsidR="00E11514" w:rsidRDefault="00F2248F" w:rsidP="00E11514">
      <w:pPr>
        <w:widowControl/>
        <w:tabs>
          <w:tab w:val="right" w:leader="dot" w:pos="8302"/>
        </w:tabs>
        <w:autoSpaceDE/>
        <w:autoSpaceDN/>
        <w:ind w:left="360" w:hanging="360"/>
        <w:jc w:val="both"/>
        <w:rPr>
          <w:rFonts w:eastAsia="Times New Roman"/>
        </w:rPr>
      </w:pPr>
      <w:r>
        <w:rPr>
          <w:rFonts w:eastAsia="Times New Roman"/>
        </w:rPr>
        <w:t xml:space="preserve">4.10   </w:t>
      </w:r>
      <w:r>
        <w:rPr>
          <w:rFonts w:eastAsia="Times New Roman"/>
        </w:rPr>
        <w:tab/>
        <w:t xml:space="preserve"> Lincolnshire ICS IG Collaborative will act as a sounding board and provide </w:t>
      </w:r>
      <w:r w:rsidR="00196859">
        <w:rPr>
          <w:rFonts w:eastAsia="Times New Roman"/>
        </w:rPr>
        <w:t>challenge.</w:t>
      </w:r>
      <w:r>
        <w:rPr>
          <w:rFonts w:eastAsia="Times New Roman"/>
        </w:rPr>
        <w:t xml:space="preserve"> </w:t>
      </w:r>
    </w:p>
    <w:p w14:paraId="4B969D60" w14:textId="77777777" w:rsidR="00E11514" w:rsidRDefault="00F2248F" w:rsidP="00F2248F">
      <w:pPr>
        <w:widowControl/>
        <w:tabs>
          <w:tab w:val="right" w:leader="dot" w:pos="8302"/>
        </w:tabs>
        <w:autoSpaceDE/>
        <w:autoSpaceDN/>
        <w:ind w:left="360" w:hanging="360"/>
        <w:jc w:val="both"/>
        <w:rPr>
          <w:rFonts w:eastAsia="Times New Roman"/>
        </w:rPr>
      </w:pPr>
      <w:r>
        <w:rPr>
          <w:rFonts w:eastAsia="Times New Roman"/>
        </w:rPr>
        <w:tab/>
      </w:r>
      <w:r w:rsidR="00E11514">
        <w:rPr>
          <w:rFonts w:eastAsia="Times New Roman"/>
        </w:rPr>
        <w:t xml:space="preserve">     </w:t>
      </w:r>
      <w:r>
        <w:rPr>
          <w:rFonts w:eastAsia="Times New Roman"/>
        </w:rPr>
        <w:t xml:space="preserve">to the policy and processes in relation to access and use of the Dataset at the outset </w:t>
      </w:r>
      <w:r w:rsidR="00E11514">
        <w:rPr>
          <w:rFonts w:eastAsia="Times New Roman"/>
        </w:rPr>
        <w:t xml:space="preserve"> </w:t>
      </w:r>
    </w:p>
    <w:p w14:paraId="3524F6D0" w14:textId="0B3CF096" w:rsidR="00E11514" w:rsidRDefault="00E11514" w:rsidP="00E11514">
      <w:pPr>
        <w:widowControl/>
        <w:tabs>
          <w:tab w:val="left" w:pos="709"/>
          <w:tab w:val="right" w:leader="dot" w:pos="8302"/>
        </w:tabs>
        <w:autoSpaceDE/>
        <w:autoSpaceDN/>
        <w:ind w:left="360" w:hanging="360"/>
        <w:jc w:val="both"/>
        <w:rPr>
          <w:rFonts w:eastAsia="Times New Roman"/>
        </w:rPr>
      </w:pPr>
      <w:r>
        <w:rPr>
          <w:rFonts w:eastAsia="Times New Roman"/>
        </w:rPr>
        <w:t xml:space="preserve">           </w:t>
      </w:r>
      <w:r w:rsidR="00F2248F">
        <w:rPr>
          <w:rFonts w:eastAsia="Times New Roman"/>
        </w:rPr>
        <w:t xml:space="preserve">of the arrangements and where any change to the policy and associated guidance is </w:t>
      </w:r>
      <w:r>
        <w:rPr>
          <w:rFonts w:eastAsia="Times New Roman"/>
        </w:rPr>
        <w:t xml:space="preserve"> </w:t>
      </w:r>
    </w:p>
    <w:p w14:paraId="2C028114" w14:textId="7147D923" w:rsidR="00F2248F" w:rsidRDefault="00E11514" w:rsidP="00E11514">
      <w:pPr>
        <w:widowControl/>
        <w:tabs>
          <w:tab w:val="left" w:pos="709"/>
          <w:tab w:val="right" w:leader="dot" w:pos="8302"/>
        </w:tabs>
        <w:autoSpaceDE/>
        <w:autoSpaceDN/>
        <w:ind w:left="360" w:hanging="360"/>
        <w:jc w:val="both"/>
        <w:rPr>
          <w:rFonts w:eastAsia="Times New Roman"/>
        </w:rPr>
      </w:pPr>
      <w:r>
        <w:rPr>
          <w:rFonts w:eastAsia="Times New Roman"/>
        </w:rPr>
        <w:t xml:space="preserve">            </w:t>
      </w:r>
      <w:r w:rsidR="00F2248F">
        <w:rPr>
          <w:rFonts w:eastAsia="Times New Roman"/>
        </w:rPr>
        <w:t>proposed.</w:t>
      </w:r>
    </w:p>
    <w:p w14:paraId="771EA71E" w14:textId="7246E977" w:rsidR="00F2248F" w:rsidRDefault="00F2248F" w:rsidP="00F2248F">
      <w:pPr>
        <w:widowControl/>
        <w:tabs>
          <w:tab w:val="left" w:pos="709"/>
          <w:tab w:val="right" w:leader="dot" w:pos="8302"/>
        </w:tabs>
        <w:autoSpaceDE/>
        <w:autoSpaceDN/>
        <w:ind w:left="709" w:hanging="709"/>
        <w:jc w:val="both"/>
        <w:rPr>
          <w:rFonts w:eastAsia="Times New Roman"/>
          <w:bCs/>
        </w:rPr>
      </w:pPr>
      <w:r>
        <w:rPr>
          <w:rFonts w:eastAsia="Times New Roman"/>
        </w:rPr>
        <w:t>4.</w:t>
      </w:r>
      <w:r w:rsidRPr="009F38BC">
        <w:rPr>
          <w:rFonts w:eastAsia="Times New Roman"/>
        </w:rPr>
        <w:t xml:space="preserve">11   </w:t>
      </w:r>
      <w:r w:rsidRPr="009F38BC">
        <w:rPr>
          <w:rFonts w:eastAsia="Times New Roman"/>
          <w:bCs/>
        </w:rPr>
        <w:t>Re-identification of data is only permitted for the purpose of direct care</w:t>
      </w:r>
      <w:r w:rsidR="001C6C1F" w:rsidRPr="009F38BC">
        <w:rPr>
          <w:rFonts w:eastAsia="Times New Roman"/>
          <w:bCs/>
        </w:rPr>
        <w:t>,</w:t>
      </w:r>
      <w:r w:rsidRPr="009F38BC">
        <w:rPr>
          <w:rFonts w:eastAsia="Times New Roman"/>
          <w:bCs/>
        </w:rPr>
        <w:t xml:space="preserve"> where it may only be re-identified and shared with those health or care professionals who have a legitimate relationship to the patient and a legitimate reason to access the data.</w:t>
      </w:r>
    </w:p>
    <w:p w14:paraId="6DFE1558" w14:textId="75EF0DAB" w:rsidR="00F2248F" w:rsidRDefault="00F2248F" w:rsidP="00F2248F">
      <w:pPr>
        <w:widowControl/>
        <w:tabs>
          <w:tab w:val="left" w:pos="709"/>
          <w:tab w:val="right" w:leader="dot" w:pos="8302"/>
        </w:tabs>
        <w:autoSpaceDE/>
        <w:autoSpaceDN/>
        <w:ind w:left="709" w:hanging="709"/>
        <w:jc w:val="both"/>
        <w:rPr>
          <w:rFonts w:eastAsia="Times New Roman"/>
          <w:bCs/>
        </w:rPr>
      </w:pPr>
      <w:r>
        <w:rPr>
          <w:rFonts w:eastAsia="Times New Roman"/>
          <w:bCs/>
        </w:rPr>
        <w:t>4.1</w:t>
      </w:r>
      <w:r w:rsidR="009F731A">
        <w:rPr>
          <w:rFonts w:eastAsia="Times New Roman"/>
          <w:bCs/>
        </w:rPr>
        <w:t>2</w:t>
      </w:r>
      <w:r>
        <w:rPr>
          <w:rFonts w:eastAsia="Times New Roman"/>
          <w:bCs/>
        </w:rPr>
        <w:tab/>
      </w:r>
      <w:r w:rsidR="00112B06">
        <w:rPr>
          <w:rFonts w:eastAsia="Times New Roman"/>
          <w:bCs/>
        </w:rPr>
        <w:t xml:space="preserve">The </w:t>
      </w:r>
      <w:r w:rsidR="00801C78">
        <w:rPr>
          <w:rFonts w:eastAsia="Times New Roman"/>
          <w:bCs/>
        </w:rPr>
        <w:t>ICS Joined Intelligence Dataset Sub-licensing Group</w:t>
      </w:r>
      <w:r w:rsidR="00A600AC" w:rsidRPr="00A600AC">
        <w:rPr>
          <w:rFonts w:eastAsia="Times New Roman"/>
          <w:bCs/>
        </w:rPr>
        <w:t xml:space="preserve"> will</w:t>
      </w:r>
      <w:r w:rsidRPr="00A600AC">
        <w:rPr>
          <w:rFonts w:eastAsia="Times New Roman"/>
          <w:bCs/>
        </w:rPr>
        <w:t xml:space="preserve"> be responsible for </w:t>
      </w:r>
      <w:r w:rsidR="004E06CE" w:rsidRPr="00A600AC">
        <w:rPr>
          <w:rFonts w:eastAsia="Times New Roman"/>
          <w:bCs/>
        </w:rPr>
        <w:t xml:space="preserve">approval </w:t>
      </w:r>
      <w:r w:rsidR="00A600AC" w:rsidRPr="00A600AC">
        <w:rPr>
          <w:rFonts w:eastAsia="Times New Roman"/>
          <w:bCs/>
        </w:rPr>
        <w:t>of the</w:t>
      </w:r>
      <w:r w:rsidR="00462ADD" w:rsidRPr="00A600AC">
        <w:rPr>
          <w:rFonts w:eastAsia="Times New Roman"/>
          <w:bCs/>
        </w:rPr>
        <w:t xml:space="preserve"> organisation</w:t>
      </w:r>
      <w:r w:rsidR="00A600AC" w:rsidRPr="00A600AC">
        <w:rPr>
          <w:rFonts w:eastAsia="Times New Roman"/>
          <w:bCs/>
        </w:rPr>
        <w:t>s</w:t>
      </w:r>
      <w:r w:rsidR="00462ADD" w:rsidRPr="00A600AC">
        <w:rPr>
          <w:rFonts w:eastAsia="Times New Roman"/>
          <w:bCs/>
        </w:rPr>
        <w:t xml:space="preserve"> and their </w:t>
      </w:r>
      <w:r w:rsidRPr="00A600AC">
        <w:rPr>
          <w:rFonts w:eastAsia="Times New Roman"/>
          <w:bCs/>
        </w:rPr>
        <w:t xml:space="preserve">individuals </w:t>
      </w:r>
      <w:r w:rsidR="00462ADD" w:rsidRPr="00A600AC">
        <w:rPr>
          <w:rFonts w:eastAsia="Times New Roman"/>
          <w:bCs/>
        </w:rPr>
        <w:t xml:space="preserve">who </w:t>
      </w:r>
      <w:r w:rsidRPr="00A600AC">
        <w:rPr>
          <w:rFonts w:eastAsia="Times New Roman"/>
          <w:bCs/>
        </w:rPr>
        <w:t>are able to make re-identification requests.</w:t>
      </w:r>
    </w:p>
    <w:p w14:paraId="15BCEA87" w14:textId="77777777" w:rsidR="00DC21DD" w:rsidRDefault="00DC21DD" w:rsidP="00F2248F">
      <w:pPr>
        <w:widowControl/>
        <w:tabs>
          <w:tab w:val="left" w:pos="709"/>
          <w:tab w:val="right" w:leader="dot" w:pos="8302"/>
        </w:tabs>
        <w:autoSpaceDE/>
        <w:autoSpaceDN/>
        <w:ind w:left="709" w:hanging="709"/>
        <w:jc w:val="both"/>
        <w:rPr>
          <w:rFonts w:eastAsia="Times New Roman"/>
          <w:bCs/>
        </w:rPr>
      </w:pPr>
    </w:p>
    <w:p w14:paraId="71825C5B" w14:textId="77777777" w:rsidR="004C68A6" w:rsidRDefault="004C68A6" w:rsidP="004C68A6">
      <w:pPr>
        <w:tabs>
          <w:tab w:val="left" w:pos="714"/>
        </w:tabs>
        <w:autoSpaceDE/>
        <w:autoSpaceDN/>
        <w:rPr>
          <w:rFonts w:eastAsia="Times New Roman"/>
          <w:lang w:eastAsia="en-GB"/>
        </w:rPr>
      </w:pPr>
      <w:r>
        <w:rPr>
          <w:rFonts w:eastAsia="Times New Roman"/>
          <w:b/>
          <w:bCs/>
          <w:color w:val="005EB8"/>
          <w:sz w:val="36"/>
          <w:szCs w:val="36"/>
        </w:rPr>
        <w:t>5</w:t>
      </w:r>
      <w:r>
        <w:rPr>
          <w:rFonts w:eastAsia="Times New Roman"/>
          <w:b/>
          <w:bCs/>
          <w:color w:val="005EB8"/>
          <w:sz w:val="36"/>
          <w:szCs w:val="36"/>
        </w:rPr>
        <w:tab/>
        <w:t xml:space="preserve">Equality and Diversity Statement </w:t>
      </w:r>
    </w:p>
    <w:p w14:paraId="311DFB08" w14:textId="77777777" w:rsidR="004C68A6" w:rsidRDefault="004C68A6" w:rsidP="004C68A6">
      <w:pPr>
        <w:widowControl/>
        <w:adjustRightInd w:val="0"/>
        <w:jc w:val="both"/>
        <w:rPr>
          <w:color w:val="000000"/>
          <w:lang w:eastAsia="en-GB" w:bidi="en-GB"/>
        </w:rPr>
      </w:pPr>
      <w:r>
        <w:rPr>
          <w:rFonts w:eastAsia="Times New Roman"/>
          <w:lang w:eastAsia="en-GB"/>
        </w:rPr>
        <w:t>5.1</w:t>
      </w:r>
      <w:r>
        <w:rPr>
          <w:rFonts w:eastAsia="Times New Roman"/>
          <w:lang w:eastAsia="en-GB"/>
        </w:rPr>
        <w:tab/>
      </w:r>
      <w:r>
        <w:rPr>
          <w:color w:val="000000"/>
          <w:lang w:eastAsia="en-GB" w:bidi="en-GB"/>
        </w:rPr>
        <w:t xml:space="preserve">The LICB aims to design and implement services, policies and measures that are fair </w:t>
      </w:r>
      <w:r>
        <w:rPr>
          <w:color w:val="000000"/>
          <w:lang w:eastAsia="en-GB" w:bidi="en-GB"/>
        </w:rPr>
        <w:tab/>
        <w:t xml:space="preserve">and equitable. As part of its development, this policy and its impact on staff, patients </w:t>
      </w:r>
      <w:r>
        <w:rPr>
          <w:color w:val="000000"/>
          <w:lang w:eastAsia="en-GB" w:bidi="en-GB"/>
        </w:rPr>
        <w:tab/>
        <w:t>and the public have been reviewed in line with the LICB’s legal equality duties.</w:t>
      </w:r>
    </w:p>
    <w:p w14:paraId="66343201" w14:textId="77777777" w:rsidR="004C68A6" w:rsidRDefault="004C68A6" w:rsidP="004C68A6">
      <w:pPr>
        <w:tabs>
          <w:tab w:val="left" w:pos="706"/>
        </w:tabs>
        <w:autoSpaceDE/>
        <w:autoSpaceDN/>
        <w:spacing w:after="0"/>
        <w:ind w:left="705" w:hanging="705"/>
        <w:jc w:val="both"/>
        <w:rPr>
          <w:color w:val="000000"/>
          <w:lang w:eastAsia="en-GB" w:bidi="en-GB"/>
        </w:rPr>
      </w:pPr>
      <w:r>
        <w:rPr>
          <w:color w:val="000000"/>
          <w:lang w:eastAsia="en-GB" w:bidi="en-GB"/>
        </w:rPr>
        <w:t>5.2</w:t>
      </w:r>
      <w:r>
        <w:rPr>
          <w:color w:val="000000"/>
          <w:lang w:eastAsia="en-GB" w:bidi="en-GB"/>
        </w:rPr>
        <w:tab/>
        <w:t>In</w:t>
      </w:r>
      <w:r w:rsidRPr="001E7A85">
        <w:rPr>
          <w:color w:val="000000"/>
          <w:lang w:eastAsia="en-GB" w:bidi="en-GB"/>
        </w:rPr>
        <w:t xml:space="preserve"> conducting its functions, </w:t>
      </w:r>
      <w:r>
        <w:rPr>
          <w:color w:val="000000"/>
          <w:lang w:eastAsia="en-GB" w:bidi="en-GB"/>
        </w:rPr>
        <w:t xml:space="preserve">LICB </w:t>
      </w:r>
      <w:r w:rsidRPr="001E7A85">
        <w:rPr>
          <w:color w:val="000000"/>
          <w:lang w:eastAsia="en-GB" w:bidi="en-GB"/>
        </w:rPr>
        <w:t>is committed to having due regard to</w:t>
      </w:r>
      <w:r>
        <w:rPr>
          <w:color w:val="000000"/>
          <w:lang w:eastAsia="en-GB" w:bidi="en-GB"/>
        </w:rPr>
        <w:t xml:space="preserve"> </w:t>
      </w:r>
      <w:r w:rsidRPr="00B34D78">
        <w:rPr>
          <w:rFonts w:eastAsiaTheme="minorHAnsi"/>
          <w:color w:val="000000"/>
        </w:rPr>
        <w:t>Section 149 of the Equality Act 2010 (the Public Sector Equality Duty)</w:t>
      </w:r>
      <w:r w:rsidRPr="007D4FEE">
        <w:rPr>
          <w:color w:val="000000"/>
          <w:lang w:eastAsia="en-GB" w:bidi="en-GB"/>
        </w:rPr>
        <w:t>.</w:t>
      </w:r>
      <w:r w:rsidRPr="001E7A85">
        <w:rPr>
          <w:color w:val="000000"/>
          <w:lang w:eastAsia="en-GB" w:bidi="en-GB"/>
        </w:rPr>
        <w:t xml:space="preserve"> This applies to all the activities for which the </w:t>
      </w:r>
      <w:r>
        <w:rPr>
          <w:color w:val="000000"/>
          <w:lang w:eastAsia="en-GB" w:bidi="en-GB"/>
        </w:rPr>
        <w:t>LICB</w:t>
      </w:r>
      <w:r w:rsidRPr="001E7A85">
        <w:rPr>
          <w:color w:val="000000"/>
          <w:lang w:eastAsia="en-GB" w:bidi="en-GB"/>
        </w:rPr>
        <w:t xml:space="preserve"> is responsible, whether internal or on behalf of customers, including policy development, implementation, review, and evaluation.</w:t>
      </w:r>
      <w:r w:rsidRPr="001F2A17">
        <w:rPr>
          <w:color w:val="000000"/>
          <w:lang w:eastAsia="en-GB" w:bidi="en-GB"/>
        </w:rPr>
        <w:t xml:space="preserve"> </w:t>
      </w:r>
      <w:r w:rsidRPr="001E7A85">
        <w:rPr>
          <w:color w:val="000000"/>
          <w:lang w:eastAsia="en-GB" w:bidi="en-GB"/>
        </w:rPr>
        <w:t>This document has been designed to ensure that</w:t>
      </w:r>
      <w:r>
        <w:rPr>
          <w:color w:val="000000"/>
          <w:lang w:eastAsia="en-GB" w:bidi="en-GB"/>
        </w:rPr>
        <w:t>, in any development or review of LICB policies, equality aspects are considered so that</w:t>
      </w:r>
      <w:r w:rsidRPr="001E7A85">
        <w:rPr>
          <w:color w:val="000000"/>
          <w:lang w:eastAsia="en-GB" w:bidi="en-GB"/>
        </w:rPr>
        <w:t xml:space="preserve"> no-one </w:t>
      </w:r>
      <w:r>
        <w:rPr>
          <w:color w:val="000000"/>
          <w:lang w:eastAsia="en-GB" w:bidi="en-GB"/>
        </w:rPr>
        <w:t>is adversely affected by the new or reviewed policy.</w:t>
      </w:r>
    </w:p>
    <w:p w14:paraId="73B2B30D" w14:textId="7207CFED" w:rsidR="004C68A6" w:rsidRDefault="004C68A6" w:rsidP="004C68A6">
      <w:pPr>
        <w:tabs>
          <w:tab w:val="left" w:pos="706"/>
        </w:tabs>
        <w:autoSpaceDE/>
        <w:autoSpaceDN/>
        <w:rPr>
          <w:bCs/>
          <w:color w:val="000000"/>
          <w:lang w:eastAsia="en-GB" w:bidi="en-GB"/>
        </w:rPr>
      </w:pPr>
      <w:r>
        <w:rPr>
          <w:bCs/>
          <w:color w:val="000000"/>
          <w:lang w:eastAsia="en-GB" w:bidi="en-GB"/>
        </w:rPr>
        <w:t xml:space="preserve">           </w:t>
      </w:r>
      <w:r w:rsidRPr="00F37255">
        <w:rPr>
          <w:bCs/>
          <w:color w:val="000000"/>
          <w:lang w:eastAsia="en-GB" w:bidi="en-GB"/>
        </w:rPr>
        <w:t xml:space="preserve">Equality Impact Assessment (EIA) – Appendix B </w:t>
      </w:r>
    </w:p>
    <w:p w14:paraId="77919544" w14:textId="77777777" w:rsidR="004C68A6" w:rsidRDefault="004C68A6" w:rsidP="004C68A6">
      <w:pPr>
        <w:tabs>
          <w:tab w:val="left" w:pos="706"/>
        </w:tabs>
        <w:autoSpaceDE/>
        <w:autoSpaceDN/>
        <w:rPr>
          <w:rFonts w:eastAsia="Times New Roman"/>
          <w:b/>
          <w:bCs/>
          <w:color w:val="005EB8"/>
          <w:sz w:val="36"/>
          <w:szCs w:val="36"/>
        </w:rPr>
      </w:pPr>
    </w:p>
    <w:p w14:paraId="4413DA5F" w14:textId="6C9CE64F" w:rsidR="14451862" w:rsidRDefault="14451862" w:rsidP="14451862">
      <w:pPr>
        <w:tabs>
          <w:tab w:val="left" w:pos="706"/>
        </w:tabs>
        <w:rPr>
          <w:rFonts w:eastAsia="Times New Roman"/>
          <w:b/>
          <w:bCs/>
          <w:color w:val="005EB8"/>
          <w:sz w:val="36"/>
          <w:szCs w:val="36"/>
        </w:rPr>
      </w:pPr>
    </w:p>
    <w:p w14:paraId="0C48483A" w14:textId="665575B5" w:rsidR="004C68A6" w:rsidRDefault="004C68A6" w:rsidP="004C68A6">
      <w:pPr>
        <w:tabs>
          <w:tab w:val="left" w:pos="706"/>
        </w:tabs>
        <w:autoSpaceDE/>
        <w:autoSpaceDN/>
        <w:rPr>
          <w:rFonts w:eastAsia="Times New Roman"/>
          <w:b/>
          <w:bCs/>
          <w:color w:val="005EB8"/>
          <w:sz w:val="36"/>
          <w:szCs w:val="36"/>
        </w:rPr>
      </w:pPr>
      <w:r>
        <w:rPr>
          <w:rFonts w:eastAsia="Times New Roman"/>
          <w:b/>
          <w:bCs/>
          <w:color w:val="005EB8"/>
          <w:sz w:val="36"/>
          <w:szCs w:val="36"/>
        </w:rPr>
        <w:t>6</w:t>
      </w:r>
      <w:r>
        <w:rPr>
          <w:rFonts w:eastAsia="Times New Roman"/>
          <w:b/>
          <w:bCs/>
          <w:color w:val="005EB8"/>
          <w:sz w:val="36"/>
          <w:szCs w:val="36"/>
        </w:rPr>
        <w:tab/>
        <w:t xml:space="preserve"> </w:t>
      </w:r>
      <w:r w:rsidRPr="00220D40">
        <w:rPr>
          <w:rFonts w:eastAsia="Times New Roman"/>
          <w:b/>
          <w:bCs/>
          <w:color w:val="005EB8"/>
          <w:sz w:val="36"/>
          <w:szCs w:val="36"/>
        </w:rPr>
        <w:t>Communication, Monitoring and Review</w:t>
      </w:r>
    </w:p>
    <w:p w14:paraId="4C078F78" w14:textId="77777777" w:rsidR="004C68A6" w:rsidRDefault="004C68A6" w:rsidP="004C68A6">
      <w:pPr>
        <w:tabs>
          <w:tab w:val="left" w:pos="706"/>
        </w:tabs>
        <w:autoSpaceDE/>
        <w:autoSpaceDN/>
        <w:ind w:left="705" w:hanging="705"/>
        <w:rPr>
          <w:color w:val="000000"/>
          <w:lang w:eastAsia="en-GB" w:bidi="en-GB"/>
        </w:rPr>
      </w:pPr>
      <w:r>
        <w:rPr>
          <w:rFonts w:eastAsia="Times New Roman"/>
        </w:rPr>
        <w:t>6</w:t>
      </w:r>
      <w:r w:rsidRPr="00FC45CA">
        <w:rPr>
          <w:rFonts w:eastAsia="Times New Roman"/>
        </w:rPr>
        <w:t>.1</w:t>
      </w:r>
      <w:r>
        <w:rPr>
          <w:rFonts w:eastAsia="Times New Roman"/>
        </w:rPr>
        <w:tab/>
      </w:r>
      <w:r>
        <w:rPr>
          <w:rFonts w:eastAsia="Times New Roman"/>
        </w:rPr>
        <w:tab/>
      </w:r>
      <w:r w:rsidRPr="000A7EAE">
        <w:rPr>
          <w:color w:val="000000"/>
          <w:lang w:eastAsia="en-GB" w:bidi="en-GB"/>
        </w:rPr>
        <w:t xml:space="preserve">The </w:t>
      </w:r>
      <w:r>
        <w:rPr>
          <w:color w:val="000000"/>
          <w:lang w:eastAsia="en-GB" w:bidi="en-GB"/>
        </w:rPr>
        <w:t xml:space="preserve">Population Health Management programme team </w:t>
      </w:r>
      <w:r w:rsidRPr="000A7EAE">
        <w:rPr>
          <w:color w:val="000000"/>
          <w:lang w:eastAsia="en-GB" w:bidi="en-GB"/>
        </w:rPr>
        <w:t xml:space="preserve">will establish effective arrangements for communicating the requirements of this policy and will provide guidance and support to </w:t>
      </w:r>
      <w:r>
        <w:rPr>
          <w:color w:val="000000"/>
          <w:lang w:eastAsia="en-GB" w:bidi="en-GB"/>
        </w:rPr>
        <w:t xml:space="preserve">users </w:t>
      </w:r>
      <w:r w:rsidRPr="000A7EAE">
        <w:rPr>
          <w:color w:val="000000"/>
          <w:lang w:eastAsia="en-GB" w:bidi="en-GB"/>
        </w:rPr>
        <w:t>in relation to their responsibilities</w:t>
      </w:r>
      <w:r>
        <w:rPr>
          <w:color w:val="000000"/>
          <w:lang w:eastAsia="en-GB" w:bidi="en-GB"/>
        </w:rPr>
        <w:t>, referring for LICB IG advice where required</w:t>
      </w:r>
      <w:r w:rsidRPr="000A7EAE">
        <w:rPr>
          <w:color w:val="000000"/>
          <w:lang w:eastAsia="en-GB" w:bidi="en-GB"/>
        </w:rPr>
        <w:t>.</w:t>
      </w:r>
    </w:p>
    <w:p w14:paraId="5917C37C" w14:textId="77777777" w:rsidR="004C68A6" w:rsidRDefault="004C68A6" w:rsidP="004C68A6">
      <w:pPr>
        <w:widowControl/>
        <w:tabs>
          <w:tab w:val="left" w:pos="706"/>
          <w:tab w:val="right" w:leader="dot" w:pos="8302"/>
        </w:tabs>
        <w:autoSpaceDE/>
        <w:autoSpaceDN/>
        <w:ind w:left="705" w:hanging="705"/>
        <w:jc w:val="both"/>
        <w:rPr>
          <w:rFonts w:eastAsia="Times New Roman"/>
          <w:bCs/>
        </w:rPr>
      </w:pPr>
      <w:r>
        <w:rPr>
          <w:rFonts w:eastAsia="Times New Roman"/>
        </w:rPr>
        <w:t>6.2</w:t>
      </w:r>
      <w:r>
        <w:rPr>
          <w:rFonts w:eastAsia="Times New Roman"/>
        </w:rPr>
        <w:tab/>
        <w:t>Monitoring of the effectiveness and use of this policy and associated agreements and guidance will be through independent review.</w:t>
      </w:r>
    </w:p>
    <w:p w14:paraId="2024923F" w14:textId="0B7E0607" w:rsidR="004C68A6" w:rsidRPr="00DC21DD" w:rsidRDefault="004C68A6" w:rsidP="00DC21DD">
      <w:pPr>
        <w:widowControl/>
        <w:tabs>
          <w:tab w:val="left" w:pos="706"/>
          <w:tab w:val="right" w:leader="dot" w:pos="8302"/>
        </w:tabs>
        <w:autoSpaceDE/>
        <w:autoSpaceDN/>
        <w:ind w:left="705" w:hanging="705"/>
        <w:jc w:val="both"/>
        <w:rPr>
          <w:rFonts w:eastAsia="Times New Roman"/>
          <w:bCs/>
        </w:rPr>
      </w:pPr>
      <w:r>
        <w:rPr>
          <w:rFonts w:eastAsia="Times New Roman"/>
          <w:bCs/>
        </w:rPr>
        <w:t xml:space="preserve">6.3 </w:t>
      </w:r>
      <w:r>
        <w:rPr>
          <w:rFonts w:eastAsia="Times New Roman"/>
          <w:bCs/>
        </w:rPr>
        <w:tab/>
        <w:t>This policy will be reviewed upon legislative change, proposed amendment, or every three years, whichever is soonest.</w:t>
      </w:r>
    </w:p>
    <w:p w14:paraId="360B3076" w14:textId="77777777" w:rsidR="004C68A6" w:rsidRDefault="004C68A6" w:rsidP="004C68A6">
      <w:pPr>
        <w:tabs>
          <w:tab w:val="left" w:pos="706"/>
        </w:tabs>
        <w:autoSpaceDE/>
        <w:autoSpaceDN/>
        <w:rPr>
          <w:color w:val="000000"/>
          <w:lang w:eastAsia="en-GB" w:bidi="en-GB"/>
        </w:rPr>
      </w:pPr>
    </w:p>
    <w:p w14:paraId="664EF3D5" w14:textId="77777777" w:rsidR="004C68A6" w:rsidRDefault="004C68A6" w:rsidP="004C68A6">
      <w:pPr>
        <w:widowControl/>
        <w:tabs>
          <w:tab w:val="right" w:leader="dot" w:pos="8302"/>
        </w:tabs>
        <w:autoSpaceDE/>
        <w:autoSpaceDN/>
        <w:spacing w:before="60" w:after="60"/>
        <w:ind w:right="505"/>
        <w:jc w:val="both"/>
        <w:rPr>
          <w:rFonts w:eastAsia="Times New Roman"/>
          <w:b/>
          <w:bCs/>
          <w:color w:val="005EB8"/>
          <w:sz w:val="36"/>
          <w:szCs w:val="36"/>
        </w:rPr>
      </w:pPr>
      <w:r>
        <w:rPr>
          <w:rFonts w:eastAsia="Times New Roman"/>
          <w:b/>
          <w:bCs/>
          <w:color w:val="005EB8"/>
          <w:sz w:val="36"/>
          <w:szCs w:val="36"/>
        </w:rPr>
        <w:t>7</w:t>
      </w:r>
      <w:r w:rsidRPr="00086D45">
        <w:rPr>
          <w:rFonts w:eastAsia="Times New Roman"/>
          <w:b/>
          <w:bCs/>
          <w:color w:val="005EB8"/>
          <w:sz w:val="36"/>
          <w:szCs w:val="36"/>
        </w:rPr>
        <w:t xml:space="preserve">     </w:t>
      </w:r>
      <w:r>
        <w:rPr>
          <w:rFonts w:eastAsia="Times New Roman"/>
          <w:b/>
          <w:bCs/>
          <w:color w:val="005EB8"/>
          <w:sz w:val="36"/>
          <w:szCs w:val="36"/>
        </w:rPr>
        <w:t xml:space="preserve">Staff Training </w:t>
      </w:r>
      <w:r w:rsidRPr="00086D45">
        <w:rPr>
          <w:rFonts w:eastAsia="Times New Roman"/>
          <w:b/>
          <w:bCs/>
          <w:color w:val="005EB8"/>
          <w:sz w:val="36"/>
          <w:szCs w:val="36"/>
        </w:rPr>
        <w:t xml:space="preserve"> </w:t>
      </w:r>
    </w:p>
    <w:p w14:paraId="2AD421F5" w14:textId="43E9D773" w:rsidR="004C68A6" w:rsidRPr="009F731A" w:rsidRDefault="004C68A6" w:rsidP="004C68A6">
      <w:pPr>
        <w:tabs>
          <w:tab w:val="left" w:pos="706"/>
        </w:tabs>
        <w:autoSpaceDE/>
        <w:autoSpaceDN/>
        <w:jc w:val="both"/>
        <w:rPr>
          <w:color w:val="000000"/>
          <w:lang w:eastAsia="en-GB" w:bidi="en-GB"/>
        </w:rPr>
      </w:pPr>
      <w:r>
        <w:rPr>
          <w:color w:val="000000"/>
          <w:lang w:eastAsia="en-GB" w:bidi="en-GB"/>
        </w:rPr>
        <w:t>7.1</w:t>
      </w:r>
      <w:r>
        <w:rPr>
          <w:color w:val="000000"/>
          <w:lang w:eastAsia="en-GB" w:bidi="en-GB"/>
        </w:rPr>
        <w:tab/>
      </w:r>
      <w:r w:rsidRPr="009F731A">
        <w:rPr>
          <w:color w:val="000000"/>
          <w:lang w:eastAsia="en-GB" w:bidi="en-GB"/>
        </w:rPr>
        <w:t xml:space="preserve">All individuals </w:t>
      </w:r>
      <w:r w:rsidR="00A829A3" w:rsidRPr="009F731A">
        <w:rPr>
          <w:color w:val="000000"/>
          <w:lang w:eastAsia="en-GB" w:bidi="en-GB"/>
        </w:rPr>
        <w:t>approved for</w:t>
      </w:r>
      <w:r w:rsidRPr="009F731A">
        <w:rPr>
          <w:color w:val="000000"/>
          <w:lang w:eastAsia="en-GB" w:bidi="en-GB"/>
        </w:rPr>
        <w:t xml:space="preserve"> access to the </w:t>
      </w:r>
      <w:r w:rsidR="00A829A3" w:rsidRPr="009F731A">
        <w:rPr>
          <w:color w:val="000000"/>
          <w:lang w:eastAsia="en-GB" w:bidi="en-GB"/>
        </w:rPr>
        <w:t xml:space="preserve">Dataset </w:t>
      </w:r>
      <w:r w:rsidRPr="009F731A">
        <w:rPr>
          <w:color w:val="000000"/>
          <w:lang w:eastAsia="en-GB" w:bidi="en-GB"/>
        </w:rPr>
        <w:t xml:space="preserve">will </w:t>
      </w:r>
      <w:r w:rsidR="00A829A3" w:rsidRPr="009F731A">
        <w:rPr>
          <w:color w:val="000000"/>
          <w:lang w:eastAsia="en-GB" w:bidi="en-GB"/>
        </w:rPr>
        <w:t>be required to undergo</w:t>
      </w:r>
      <w:r w:rsidRPr="009F731A">
        <w:rPr>
          <w:color w:val="000000"/>
          <w:lang w:eastAsia="en-GB" w:bidi="en-GB"/>
        </w:rPr>
        <w:t xml:space="preserve"> training on </w:t>
      </w:r>
      <w:r w:rsidR="00A829A3" w:rsidRPr="009F731A">
        <w:rPr>
          <w:color w:val="000000"/>
          <w:lang w:eastAsia="en-GB" w:bidi="en-GB"/>
        </w:rPr>
        <w:t>user requirements and Dataset use</w:t>
      </w:r>
      <w:r w:rsidRPr="009F731A">
        <w:rPr>
          <w:color w:val="000000"/>
          <w:lang w:eastAsia="en-GB" w:bidi="en-GB"/>
        </w:rPr>
        <w:t>.</w:t>
      </w:r>
    </w:p>
    <w:p w14:paraId="312C23A7" w14:textId="0B5E765C" w:rsidR="004C68A6" w:rsidRPr="009F731A" w:rsidRDefault="004C68A6" w:rsidP="004C68A6">
      <w:pPr>
        <w:widowControl/>
        <w:tabs>
          <w:tab w:val="left" w:pos="709"/>
          <w:tab w:val="right" w:leader="dot" w:pos="8302"/>
        </w:tabs>
        <w:autoSpaceDE/>
        <w:autoSpaceDN/>
        <w:jc w:val="both"/>
        <w:rPr>
          <w:rStyle w:val="Hyperlink"/>
          <w:color w:val="000000"/>
          <w:u w:val="none"/>
          <w:lang w:eastAsia="en-GB" w:bidi="en-GB"/>
        </w:rPr>
      </w:pPr>
      <w:r w:rsidRPr="009F731A">
        <w:rPr>
          <w:color w:val="000000"/>
          <w:lang w:eastAsia="en-GB" w:bidi="en-GB"/>
        </w:rPr>
        <w:t>7.2</w:t>
      </w:r>
      <w:r w:rsidRPr="009F731A">
        <w:rPr>
          <w:color w:val="000000"/>
          <w:lang w:eastAsia="en-GB" w:bidi="en-GB"/>
        </w:rPr>
        <w:tab/>
        <w:t xml:space="preserve">Any individual who has queries regarding </w:t>
      </w:r>
      <w:r w:rsidR="00A829A3" w:rsidRPr="009F731A">
        <w:rPr>
          <w:color w:val="000000"/>
          <w:lang w:eastAsia="en-GB" w:bidi="en-GB"/>
        </w:rPr>
        <w:t xml:space="preserve">access to, and use of, the Dataset or </w:t>
      </w:r>
      <w:r w:rsidR="006971DB" w:rsidRPr="009F731A">
        <w:rPr>
          <w:color w:val="000000"/>
          <w:lang w:eastAsia="en-GB" w:bidi="en-GB"/>
        </w:rPr>
        <w:t xml:space="preserve">the </w:t>
      </w:r>
      <w:r w:rsidRPr="009F731A">
        <w:rPr>
          <w:color w:val="000000"/>
          <w:lang w:eastAsia="en-GB" w:bidi="en-GB"/>
        </w:rPr>
        <w:t xml:space="preserve">content of training or guidance should contact the PHM Programme team - </w:t>
      </w:r>
      <w:hyperlink r:id="rId14" w:history="1">
        <w:r w:rsidRPr="009F731A">
          <w:rPr>
            <w:rStyle w:val="Hyperlink"/>
          </w:rPr>
          <w:t>licb.phm.lincs@nhs.net</w:t>
        </w:r>
      </w:hyperlink>
      <w:r w:rsidRPr="009F731A">
        <w:rPr>
          <w:rStyle w:val="Hyperlink"/>
        </w:rPr>
        <w:t>.</w:t>
      </w:r>
    </w:p>
    <w:p w14:paraId="6F2E829B" w14:textId="77777777" w:rsidR="004C68A6" w:rsidRDefault="004C68A6" w:rsidP="004C68A6">
      <w:pPr>
        <w:widowControl/>
        <w:autoSpaceDE/>
        <w:autoSpaceDN/>
        <w:spacing w:line="276" w:lineRule="auto"/>
        <w:rPr>
          <w:rFonts w:eastAsia="Times New Roman"/>
          <w:b/>
          <w:bCs/>
          <w:color w:val="005EB8"/>
          <w:sz w:val="36"/>
          <w:szCs w:val="36"/>
        </w:rPr>
      </w:pPr>
    </w:p>
    <w:p w14:paraId="4737B2B2" w14:textId="46A31577" w:rsidR="14451862" w:rsidRDefault="14451862" w:rsidP="14451862">
      <w:pPr>
        <w:widowControl/>
        <w:spacing w:line="276" w:lineRule="auto"/>
        <w:rPr>
          <w:rFonts w:eastAsia="Times New Roman"/>
          <w:b/>
          <w:bCs/>
          <w:color w:val="005EB8"/>
          <w:sz w:val="36"/>
          <w:szCs w:val="36"/>
        </w:rPr>
      </w:pPr>
    </w:p>
    <w:p w14:paraId="0572ED6D" w14:textId="65387A38" w:rsidR="14451862" w:rsidRDefault="14451862" w:rsidP="14451862">
      <w:pPr>
        <w:widowControl/>
        <w:spacing w:line="276" w:lineRule="auto"/>
        <w:rPr>
          <w:rFonts w:eastAsia="Times New Roman"/>
          <w:b/>
          <w:bCs/>
          <w:color w:val="005EB8"/>
          <w:sz w:val="36"/>
          <w:szCs w:val="36"/>
        </w:rPr>
      </w:pPr>
    </w:p>
    <w:p w14:paraId="1B7F47BA" w14:textId="72883A39" w:rsidR="004C68A6" w:rsidRDefault="004C68A6" w:rsidP="004C68A6">
      <w:pPr>
        <w:widowControl/>
        <w:autoSpaceDE/>
        <w:autoSpaceDN/>
        <w:spacing w:line="276" w:lineRule="auto"/>
        <w:rPr>
          <w:highlight w:val="yellow"/>
        </w:rPr>
      </w:pPr>
      <w:r>
        <w:rPr>
          <w:rFonts w:eastAsia="Times New Roman"/>
          <w:b/>
          <w:bCs/>
          <w:color w:val="005EB8"/>
          <w:sz w:val="36"/>
          <w:szCs w:val="36"/>
        </w:rPr>
        <w:t>8</w:t>
      </w:r>
      <w:r>
        <w:rPr>
          <w:rFonts w:eastAsia="Times New Roman"/>
          <w:b/>
          <w:bCs/>
          <w:color w:val="005EB8"/>
          <w:sz w:val="36"/>
          <w:szCs w:val="36"/>
        </w:rPr>
        <w:tab/>
        <w:t>Glossary</w:t>
      </w:r>
    </w:p>
    <w:p w14:paraId="7CEF78DE" w14:textId="77777777" w:rsidR="004C68A6" w:rsidRDefault="004C68A6" w:rsidP="004C68A6">
      <w:pPr>
        <w:widowControl/>
        <w:autoSpaceDE/>
        <w:autoSpaceDN/>
        <w:spacing w:after="200" w:line="276" w:lineRule="auto"/>
        <w:rPr>
          <w:rFonts w:eastAsia="Times New Roman"/>
          <w:bCs/>
        </w:rPr>
      </w:pPr>
      <w:r>
        <w:rPr>
          <w:rFonts w:eastAsia="Times New Roman"/>
          <w:bCs/>
        </w:rPr>
        <w:t>8</w:t>
      </w:r>
      <w:r w:rsidRPr="00F271E7">
        <w:rPr>
          <w:rFonts w:eastAsia="Times New Roman"/>
          <w:bCs/>
        </w:rPr>
        <w:t xml:space="preserve">.1 </w:t>
      </w:r>
      <w:r w:rsidRPr="00F271E7">
        <w:rPr>
          <w:rFonts w:eastAsia="Times New Roman"/>
          <w:bCs/>
        </w:rPr>
        <w:tab/>
      </w:r>
      <w:r>
        <w:rPr>
          <w:rFonts w:eastAsia="Times New Roman"/>
          <w:bCs/>
        </w:rPr>
        <w:t>Acronym definitions:</w:t>
      </w:r>
    </w:p>
    <w:tbl>
      <w:tblPr>
        <w:tblStyle w:val="TableGrid"/>
        <w:tblW w:w="0" w:type="auto"/>
        <w:tblLook w:val="04A0" w:firstRow="1" w:lastRow="0" w:firstColumn="1" w:lastColumn="0" w:noHBand="0" w:noVBand="1"/>
      </w:tblPr>
      <w:tblGrid>
        <w:gridCol w:w="4516"/>
        <w:gridCol w:w="4500"/>
      </w:tblGrid>
      <w:tr w:rsidR="004C68A6" w14:paraId="78EF9A6C" w14:textId="77777777" w:rsidTr="0013314E">
        <w:tc>
          <w:tcPr>
            <w:tcW w:w="4516" w:type="dxa"/>
          </w:tcPr>
          <w:p w14:paraId="09FCD5BC" w14:textId="77777777" w:rsidR="004C68A6" w:rsidRDefault="004C68A6">
            <w:pPr>
              <w:widowControl/>
              <w:autoSpaceDE/>
              <w:autoSpaceDN/>
              <w:spacing w:after="200" w:line="276" w:lineRule="auto"/>
              <w:rPr>
                <w:rFonts w:eastAsia="Times New Roman"/>
                <w:bCs/>
              </w:rPr>
            </w:pPr>
            <w:r>
              <w:rPr>
                <w:rFonts w:eastAsia="Times New Roman"/>
                <w:bCs/>
              </w:rPr>
              <w:tab/>
              <w:t>Acronym</w:t>
            </w:r>
          </w:p>
        </w:tc>
        <w:tc>
          <w:tcPr>
            <w:tcW w:w="4500" w:type="dxa"/>
          </w:tcPr>
          <w:p w14:paraId="43A05527" w14:textId="77777777" w:rsidR="004C68A6" w:rsidRDefault="004C68A6">
            <w:pPr>
              <w:widowControl/>
              <w:autoSpaceDE/>
              <w:autoSpaceDN/>
              <w:spacing w:after="200" w:line="276" w:lineRule="auto"/>
              <w:rPr>
                <w:rFonts w:eastAsia="Times New Roman"/>
                <w:bCs/>
              </w:rPr>
            </w:pPr>
            <w:r>
              <w:rPr>
                <w:rFonts w:eastAsia="Times New Roman"/>
                <w:bCs/>
              </w:rPr>
              <w:t>Definition</w:t>
            </w:r>
          </w:p>
        </w:tc>
      </w:tr>
      <w:tr w:rsidR="004C68A6" w14:paraId="66E08E95" w14:textId="77777777" w:rsidTr="0013314E">
        <w:tc>
          <w:tcPr>
            <w:tcW w:w="4516" w:type="dxa"/>
          </w:tcPr>
          <w:p w14:paraId="1B041899" w14:textId="77777777" w:rsidR="004C68A6" w:rsidRDefault="004C68A6">
            <w:pPr>
              <w:widowControl/>
              <w:autoSpaceDE/>
              <w:autoSpaceDN/>
              <w:spacing w:after="200" w:line="276" w:lineRule="auto"/>
              <w:rPr>
                <w:rFonts w:eastAsia="Times New Roman"/>
                <w:bCs/>
              </w:rPr>
            </w:pPr>
            <w:r>
              <w:rPr>
                <w:rFonts w:eastAsia="Times New Roman"/>
                <w:bCs/>
              </w:rPr>
              <w:t>LICB</w:t>
            </w:r>
          </w:p>
        </w:tc>
        <w:tc>
          <w:tcPr>
            <w:tcW w:w="4500" w:type="dxa"/>
          </w:tcPr>
          <w:p w14:paraId="073066B3" w14:textId="77777777" w:rsidR="004C68A6" w:rsidRDefault="004C68A6">
            <w:pPr>
              <w:widowControl/>
              <w:autoSpaceDE/>
              <w:autoSpaceDN/>
              <w:spacing w:after="200" w:line="276" w:lineRule="auto"/>
              <w:rPr>
                <w:rFonts w:eastAsia="Times New Roman"/>
                <w:bCs/>
              </w:rPr>
            </w:pPr>
            <w:r>
              <w:rPr>
                <w:rFonts w:eastAsia="Times New Roman"/>
                <w:bCs/>
              </w:rPr>
              <w:t xml:space="preserve">NHS Lincolnshire Integrated Care Board </w:t>
            </w:r>
          </w:p>
        </w:tc>
      </w:tr>
      <w:tr w:rsidR="004C68A6" w14:paraId="3A5B2A1A" w14:textId="77777777" w:rsidTr="0013314E">
        <w:tc>
          <w:tcPr>
            <w:tcW w:w="4516" w:type="dxa"/>
          </w:tcPr>
          <w:p w14:paraId="4FCAD4C0" w14:textId="77777777" w:rsidR="004C68A6" w:rsidRDefault="004C68A6">
            <w:pPr>
              <w:widowControl/>
              <w:autoSpaceDE/>
              <w:autoSpaceDN/>
              <w:spacing w:after="200" w:line="276" w:lineRule="auto"/>
              <w:rPr>
                <w:rFonts w:eastAsia="Times New Roman"/>
                <w:bCs/>
              </w:rPr>
            </w:pPr>
            <w:r>
              <w:rPr>
                <w:rFonts w:eastAsia="Times New Roman"/>
                <w:bCs/>
              </w:rPr>
              <w:t>ICS</w:t>
            </w:r>
          </w:p>
        </w:tc>
        <w:tc>
          <w:tcPr>
            <w:tcW w:w="4500" w:type="dxa"/>
          </w:tcPr>
          <w:p w14:paraId="3350B5CC" w14:textId="77777777" w:rsidR="004C68A6" w:rsidRDefault="004C68A6">
            <w:pPr>
              <w:widowControl/>
              <w:autoSpaceDE/>
              <w:autoSpaceDN/>
              <w:spacing w:after="200" w:line="276" w:lineRule="auto"/>
              <w:rPr>
                <w:rFonts w:eastAsia="Times New Roman"/>
                <w:bCs/>
              </w:rPr>
            </w:pPr>
            <w:r>
              <w:rPr>
                <w:rFonts w:eastAsia="Times New Roman"/>
                <w:bCs/>
              </w:rPr>
              <w:t xml:space="preserve">Integrated Care System </w:t>
            </w:r>
          </w:p>
        </w:tc>
      </w:tr>
    </w:tbl>
    <w:p w14:paraId="65AF8740" w14:textId="77777777" w:rsidR="004C68A6" w:rsidRDefault="004C68A6" w:rsidP="004C68A6">
      <w:pPr>
        <w:tabs>
          <w:tab w:val="left" w:pos="714"/>
        </w:tabs>
        <w:autoSpaceDE/>
        <w:autoSpaceDN/>
        <w:rPr>
          <w:color w:val="2E74B5" w:themeColor="accent5" w:themeShade="BF"/>
          <w:lang w:eastAsia="en-GB" w:bidi="en-GB"/>
        </w:rPr>
      </w:pPr>
    </w:p>
    <w:p w14:paraId="30C0B427" w14:textId="77777777" w:rsidR="004C68A6" w:rsidRDefault="004C68A6" w:rsidP="004C68A6">
      <w:pPr>
        <w:tabs>
          <w:tab w:val="left" w:pos="706"/>
        </w:tabs>
        <w:autoSpaceDE/>
        <w:autoSpaceDN/>
        <w:rPr>
          <w:bCs/>
          <w:color w:val="000000"/>
          <w:lang w:eastAsia="en-GB" w:bidi="en-GB"/>
        </w:rPr>
      </w:pPr>
    </w:p>
    <w:p w14:paraId="1F2E77A4" w14:textId="77777777" w:rsidR="00D2712D" w:rsidRPr="00F37255" w:rsidRDefault="00D2712D" w:rsidP="004C68A6">
      <w:pPr>
        <w:tabs>
          <w:tab w:val="left" w:pos="706"/>
        </w:tabs>
        <w:autoSpaceDE/>
        <w:autoSpaceDN/>
        <w:rPr>
          <w:bCs/>
          <w:color w:val="000000"/>
          <w:lang w:eastAsia="en-GB" w:bidi="en-GB"/>
        </w:rPr>
      </w:pPr>
    </w:p>
    <w:p w14:paraId="3EF524DE" w14:textId="6AAAD761" w:rsidR="00F2248F" w:rsidRDefault="00F2248F" w:rsidP="00F2248F">
      <w:pPr>
        <w:widowControl/>
        <w:tabs>
          <w:tab w:val="left" w:pos="709"/>
          <w:tab w:val="right" w:leader="dot" w:pos="8302"/>
        </w:tabs>
        <w:autoSpaceDE/>
        <w:autoSpaceDN/>
        <w:ind w:left="720" w:hanging="705"/>
        <w:jc w:val="both"/>
      </w:pPr>
    </w:p>
    <w:p w14:paraId="06B017DC" w14:textId="77777777" w:rsidR="004C68A6" w:rsidRDefault="004C68A6" w:rsidP="004C68A6">
      <w:pPr>
        <w:widowControl/>
        <w:autoSpaceDE/>
        <w:autoSpaceDN/>
        <w:spacing w:after="200" w:line="276" w:lineRule="auto"/>
        <w:rPr>
          <w:rFonts w:eastAsia="Times New Roman"/>
          <w:b/>
          <w:bCs/>
          <w:color w:val="005EB8"/>
          <w:sz w:val="36"/>
          <w:szCs w:val="36"/>
        </w:rPr>
      </w:pPr>
      <w:r>
        <w:rPr>
          <w:rFonts w:eastAsia="Times New Roman"/>
          <w:b/>
          <w:bCs/>
          <w:color w:val="005EB8"/>
          <w:sz w:val="36"/>
          <w:szCs w:val="36"/>
        </w:rPr>
        <w:t>Appendix A</w:t>
      </w:r>
    </w:p>
    <w:p w14:paraId="2C900D71" w14:textId="77777777" w:rsidR="004C68A6" w:rsidRDefault="004C68A6" w:rsidP="004C68A6">
      <w:pPr>
        <w:widowControl/>
        <w:autoSpaceDE/>
        <w:autoSpaceDN/>
        <w:spacing w:line="276" w:lineRule="auto"/>
        <w:rPr>
          <w:rFonts w:eastAsia="Times New Roman"/>
          <w:b/>
          <w:bCs/>
          <w:color w:val="005EB8"/>
          <w:sz w:val="36"/>
          <w:szCs w:val="36"/>
        </w:rPr>
      </w:pPr>
      <w:r>
        <w:rPr>
          <w:rFonts w:eastAsia="Times New Roman"/>
          <w:b/>
          <w:bCs/>
          <w:color w:val="005EB8"/>
          <w:sz w:val="36"/>
          <w:szCs w:val="36"/>
        </w:rPr>
        <w:t>Policy Checklist</w:t>
      </w:r>
    </w:p>
    <w:p w14:paraId="2D607C92" w14:textId="77777777" w:rsidR="004C68A6" w:rsidRDefault="004C68A6" w:rsidP="004C68A6">
      <w:pPr>
        <w:widowControl/>
        <w:autoSpaceDE/>
        <w:autoSpaceDN/>
        <w:spacing w:line="276" w:lineRule="auto"/>
        <w:jc w:val="center"/>
      </w:pPr>
      <w:r>
        <w:t xml:space="preserve">This checklist is to be used as a guide to check all draft policy documents that submitted to </w:t>
      </w:r>
    </w:p>
    <w:p w14:paraId="6997C2AE" w14:textId="77777777" w:rsidR="004C68A6" w:rsidRDefault="004C68A6" w:rsidP="004C68A6">
      <w:pPr>
        <w:widowControl/>
        <w:autoSpaceDE/>
        <w:autoSpaceDN/>
        <w:spacing w:line="276" w:lineRule="auto"/>
        <w:jc w:val="center"/>
      </w:pPr>
      <w:r>
        <w:t xml:space="preserve">NHS Lincolnshire ICB for approval. </w:t>
      </w:r>
    </w:p>
    <w:p w14:paraId="7E147EA6" w14:textId="77777777" w:rsidR="004C68A6" w:rsidRDefault="004C68A6" w:rsidP="004C68A6">
      <w:pPr>
        <w:widowControl/>
        <w:autoSpaceDE/>
        <w:autoSpaceDN/>
        <w:spacing w:line="276" w:lineRule="auto"/>
      </w:pPr>
    </w:p>
    <w:tbl>
      <w:tblPr>
        <w:tblStyle w:val="TableGrid"/>
        <w:tblW w:w="0" w:type="auto"/>
        <w:tblInd w:w="108" w:type="dxa"/>
        <w:tblLook w:val="04A0" w:firstRow="1" w:lastRow="0" w:firstColumn="1" w:lastColumn="0" w:noHBand="0" w:noVBand="1"/>
      </w:tblPr>
      <w:tblGrid>
        <w:gridCol w:w="3083"/>
        <w:gridCol w:w="5825"/>
      </w:tblGrid>
      <w:tr w:rsidR="004C68A6" w14:paraId="57B5F6AC" w14:textId="77777777">
        <w:tc>
          <w:tcPr>
            <w:tcW w:w="3083" w:type="dxa"/>
            <w:shd w:val="clear" w:color="auto" w:fill="B4C6E7" w:themeFill="accent1" w:themeFillTint="66"/>
          </w:tcPr>
          <w:p w14:paraId="734BA6A7" w14:textId="77777777" w:rsidR="004C68A6" w:rsidRPr="00F271E7" w:rsidRDefault="004C68A6">
            <w:pPr>
              <w:rPr>
                <w:b/>
              </w:rPr>
            </w:pPr>
            <w:r w:rsidRPr="00F271E7">
              <w:rPr>
                <w:b/>
              </w:rPr>
              <w:t>Document Title</w:t>
            </w:r>
          </w:p>
        </w:tc>
        <w:tc>
          <w:tcPr>
            <w:tcW w:w="5825" w:type="dxa"/>
          </w:tcPr>
          <w:p w14:paraId="38455AB7" w14:textId="77777777" w:rsidR="004C68A6" w:rsidRDefault="004C68A6">
            <w:pPr>
              <w:pStyle w:val="ListParagraph"/>
              <w:ind w:left="0"/>
            </w:pPr>
            <w:r>
              <w:rPr>
                <w:bCs/>
              </w:rPr>
              <w:t>ICS Joined Intelligence Dataset Access &amp; Use Policy</w:t>
            </w:r>
            <w:r w:rsidRPr="008C451D">
              <w:rPr>
                <w:bCs/>
              </w:rPr>
              <w:t xml:space="preserve"> </w:t>
            </w:r>
          </w:p>
        </w:tc>
      </w:tr>
      <w:tr w:rsidR="004C68A6" w14:paraId="71C240D0" w14:textId="77777777">
        <w:tc>
          <w:tcPr>
            <w:tcW w:w="3083" w:type="dxa"/>
            <w:shd w:val="clear" w:color="auto" w:fill="B4C6E7" w:themeFill="accent1" w:themeFillTint="66"/>
          </w:tcPr>
          <w:p w14:paraId="7AC4F64E" w14:textId="77777777" w:rsidR="004C68A6" w:rsidRPr="00F271E7" w:rsidRDefault="004C68A6">
            <w:pPr>
              <w:pStyle w:val="ListParagraph"/>
              <w:ind w:left="0"/>
              <w:rPr>
                <w:b/>
              </w:rPr>
            </w:pPr>
            <w:r w:rsidRPr="00F271E7">
              <w:rPr>
                <w:b/>
              </w:rPr>
              <w:t>Author(s)</w:t>
            </w:r>
          </w:p>
        </w:tc>
        <w:tc>
          <w:tcPr>
            <w:tcW w:w="5825" w:type="dxa"/>
          </w:tcPr>
          <w:p w14:paraId="7129F5A9" w14:textId="77777777" w:rsidR="004C68A6" w:rsidRDefault="004C68A6">
            <w:pPr>
              <w:pStyle w:val="ListParagraph"/>
              <w:ind w:left="0"/>
            </w:pPr>
            <w:r>
              <w:t xml:space="preserve">Sarah </w:t>
            </w:r>
            <w:proofErr w:type="spellStart"/>
            <w:r>
              <w:t>Ackrill</w:t>
            </w:r>
            <w:proofErr w:type="spellEnd"/>
            <w:r>
              <w:t xml:space="preserve">, Katy Hardwick </w:t>
            </w:r>
          </w:p>
        </w:tc>
      </w:tr>
      <w:tr w:rsidR="004C68A6" w14:paraId="4EC1FED2" w14:textId="77777777">
        <w:tc>
          <w:tcPr>
            <w:tcW w:w="3083" w:type="dxa"/>
            <w:shd w:val="clear" w:color="auto" w:fill="B4C6E7" w:themeFill="accent1" w:themeFillTint="66"/>
          </w:tcPr>
          <w:p w14:paraId="443D6579" w14:textId="77777777" w:rsidR="004C68A6" w:rsidRPr="00F271E7" w:rsidRDefault="004C68A6">
            <w:pPr>
              <w:pStyle w:val="ListParagraph"/>
              <w:ind w:left="0"/>
              <w:rPr>
                <w:b/>
                <w:lang w:bidi="en-GB"/>
              </w:rPr>
            </w:pPr>
            <w:r w:rsidRPr="00F271E7">
              <w:rPr>
                <w:b/>
                <w:lang w:bidi="en-GB"/>
              </w:rPr>
              <w:t>Date Submitted for Approval</w:t>
            </w:r>
          </w:p>
        </w:tc>
        <w:tc>
          <w:tcPr>
            <w:tcW w:w="5825" w:type="dxa"/>
          </w:tcPr>
          <w:p w14:paraId="026A9AD1" w14:textId="4BC87E49" w:rsidR="004C68A6" w:rsidRDefault="004C68A6">
            <w:pPr>
              <w:pStyle w:val="ListParagraph"/>
              <w:ind w:left="0"/>
            </w:pPr>
            <w:r>
              <w:t xml:space="preserve"> </w:t>
            </w:r>
            <w:r w:rsidR="006D1FA5">
              <w:t>19</w:t>
            </w:r>
            <w:r w:rsidR="006D1FA5" w:rsidRPr="006D1FA5">
              <w:rPr>
                <w:vertAlign w:val="superscript"/>
              </w:rPr>
              <w:t>th</w:t>
            </w:r>
            <w:r w:rsidR="006D1FA5">
              <w:t xml:space="preserve"> May 2023 </w:t>
            </w:r>
          </w:p>
        </w:tc>
      </w:tr>
    </w:tbl>
    <w:p w14:paraId="03598F4B" w14:textId="77777777" w:rsidR="004C68A6" w:rsidRDefault="004C68A6" w:rsidP="004C68A6">
      <w:pPr>
        <w:widowControl/>
        <w:autoSpaceDE/>
        <w:autoSpaceDN/>
        <w:spacing w:line="276" w:lineRule="auto"/>
      </w:pPr>
    </w:p>
    <w:tbl>
      <w:tblPr>
        <w:tblStyle w:val="TableGrid"/>
        <w:tblW w:w="0" w:type="auto"/>
        <w:tblInd w:w="108" w:type="dxa"/>
        <w:tblLook w:val="04A0" w:firstRow="1" w:lastRow="0" w:firstColumn="1" w:lastColumn="0" w:noHBand="0" w:noVBand="1"/>
      </w:tblPr>
      <w:tblGrid>
        <w:gridCol w:w="546"/>
        <w:gridCol w:w="6526"/>
        <w:gridCol w:w="690"/>
        <w:gridCol w:w="556"/>
        <w:gridCol w:w="595"/>
      </w:tblGrid>
      <w:tr w:rsidR="004C68A6" w:rsidRPr="00FB5DA1" w14:paraId="25AAC76A" w14:textId="77777777">
        <w:tc>
          <w:tcPr>
            <w:tcW w:w="567" w:type="dxa"/>
            <w:tcBorders>
              <w:top w:val="nil"/>
              <w:left w:val="nil"/>
              <w:bottom w:val="single" w:sz="4" w:space="0" w:color="auto"/>
              <w:right w:val="single" w:sz="4" w:space="0" w:color="auto"/>
            </w:tcBorders>
            <w:shd w:val="clear" w:color="auto" w:fill="FFFFFF" w:themeFill="background1"/>
          </w:tcPr>
          <w:p w14:paraId="1DDAE1ED" w14:textId="77777777" w:rsidR="004C68A6" w:rsidRPr="00FB5DA1" w:rsidRDefault="004C68A6">
            <w:pPr>
              <w:pStyle w:val="ListParagraph"/>
              <w:ind w:left="0"/>
              <w:rPr>
                <w:b/>
              </w:rPr>
            </w:pPr>
          </w:p>
        </w:tc>
        <w:tc>
          <w:tcPr>
            <w:tcW w:w="7655" w:type="dxa"/>
            <w:tcBorders>
              <w:left w:val="single" w:sz="4" w:space="0" w:color="auto"/>
            </w:tcBorders>
            <w:shd w:val="clear" w:color="auto" w:fill="B4C6E7" w:themeFill="accent1" w:themeFillTint="66"/>
          </w:tcPr>
          <w:p w14:paraId="711A04FB" w14:textId="77777777" w:rsidR="004C68A6" w:rsidRPr="00FB5DA1" w:rsidRDefault="004C68A6">
            <w:pPr>
              <w:pStyle w:val="ListParagraph"/>
              <w:ind w:left="0"/>
              <w:rPr>
                <w:b/>
              </w:rPr>
            </w:pPr>
            <w:r>
              <w:rPr>
                <w:b/>
              </w:rPr>
              <w:t>Section 1 – Document Format</w:t>
            </w:r>
          </w:p>
        </w:tc>
        <w:tc>
          <w:tcPr>
            <w:tcW w:w="709" w:type="dxa"/>
            <w:shd w:val="clear" w:color="auto" w:fill="B4C6E7" w:themeFill="accent1" w:themeFillTint="66"/>
          </w:tcPr>
          <w:p w14:paraId="0E3E00C1" w14:textId="77777777" w:rsidR="004C68A6" w:rsidRPr="00FB5DA1" w:rsidRDefault="004C68A6">
            <w:pPr>
              <w:pStyle w:val="ListParagraph"/>
              <w:ind w:left="0"/>
              <w:jc w:val="center"/>
              <w:rPr>
                <w:b/>
              </w:rPr>
            </w:pPr>
            <w:r>
              <w:rPr>
                <w:b/>
              </w:rPr>
              <w:t>Yes</w:t>
            </w:r>
          </w:p>
        </w:tc>
        <w:tc>
          <w:tcPr>
            <w:tcW w:w="567" w:type="dxa"/>
            <w:shd w:val="clear" w:color="auto" w:fill="B4C6E7" w:themeFill="accent1" w:themeFillTint="66"/>
          </w:tcPr>
          <w:p w14:paraId="7BAFB16B" w14:textId="77777777" w:rsidR="004C68A6" w:rsidRPr="00FB5DA1" w:rsidRDefault="004C68A6">
            <w:pPr>
              <w:pStyle w:val="ListParagraph"/>
              <w:ind w:left="0"/>
              <w:jc w:val="center"/>
              <w:rPr>
                <w:b/>
              </w:rPr>
            </w:pPr>
            <w:r>
              <w:rPr>
                <w:b/>
              </w:rPr>
              <w:t>No</w:t>
            </w:r>
          </w:p>
        </w:tc>
        <w:tc>
          <w:tcPr>
            <w:tcW w:w="595" w:type="dxa"/>
            <w:shd w:val="clear" w:color="auto" w:fill="B4C6E7" w:themeFill="accent1" w:themeFillTint="66"/>
          </w:tcPr>
          <w:p w14:paraId="1E3656C0" w14:textId="77777777" w:rsidR="004C68A6" w:rsidRPr="00FB5DA1" w:rsidRDefault="004C68A6">
            <w:pPr>
              <w:pStyle w:val="ListParagraph"/>
              <w:ind w:left="0"/>
              <w:jc w:val="center"/>
              <w:rPr>
                <w:b/>
              </w:rPr>
            </w:pPr>
            <w:r>
              <w:rPr>
                <w:b/>
              </w:rPr>
              <w:t>N/A</w:t>
            </w:r>
          </w:p>
        </w:tc>
      </w:tr>
      <w:tr w:rsidR="004C68A6" w14:paraId="51050E24" w14:textId="77777777">
        <w:tc>
          <w:tcPr>
            <w:tcW w:w="567" w:type="dxa"/>
            <w:tcBorders>
              <w:top w:val="single" w:sz="4" w:space="0" w:color="auto"/>
            </w:tcBorders>
          </w:tcPr>
          <w:p w14:paraId="23B0E1CF" w14:textId="77777777" w:rsidR="004C68A6" w:rsidRPr="00FB5DA1" w:rsidRDefault="004C68A6">
            <w:pPr>
              <w:rPr>
                <w:lang w:bidi="en-GB"/>
              </w:rPr>
            </w:pPr>
            <w:r>
              <w:rPr>
                <w:lang w:bidi="en-GB"/>
              </w:rPr>
              <w:t>1</w:t>
            </w:r>
          </w:p>
        </w:tc>
        <w:tc>
          <w:tcPr>
            <w:tcW w:w="7655" w:type="dxa"/>
          </w:tcPr>
          <w:p w14:paraId="53D393CC" w14:textId="77777777" w:rsidR="004C68A6" w:rsidRPr="00FB5DA1" w:rsidRDefault="004C68A6">
            <w:pPr>
              <w:rPr>
                <w:lang w:bidi="en-GB"/>
              </w:rPr>
            </w:pPr>
            <w:r>
              <w:rPr>
                <w:lang w:bidi="en-GB"/>
              </w:rPr>
              <w:t>Has the policy been formulated using the agreed ICB template?</w:t>
            </w:r>
          </w:p>
        </w:tc>
        <w:tc>
          <w:tcPr>
            <w:tcW w:w="709" w:type="dxa"/>
          </w:tcPr>
          <w:p w14:paraId="76D9CB87" w14:textId="77777777" w:rsidR="004C68A6" w:rsidRPr="00FB5DA1" w:rsidRDefault="004C68A6">
            <w:pPr>
              <w:rPr>
                <w:lang w:bidi="en-GB"/>
              </w:rPr>
            </w:pPr>
            <w:r>
              <w:rPr>
                <w:lang w:bidi="en-GB"/>
              </w:rPr>
              <w:t>√</w:t>
            </w:r>
          </w:p>
        </w:tc>
        <w:tc>
          <w:tcPr>
            <w:tcW w:w="567" w:type="dxa"/>
          </w:tcPr>
          <w:p w14:paraId="1C61F2C1" w14:textId="77777777" w:rsidR="004C68A6" w:rsidRDefault="004C68A6"/>
        </w:tc>
        <w:tc>
          <w:tcPr>
            <w:tcW w:w="595" w:type="dxa"/>
          </w:tcPr>
          <w:p w14:paraId="74AAA190" w14:textId="77777777" w:rsidR="004C68A6" w:rsidRDefault="004C68A6">
            <w:pPr>
              <w:pStyle w:val="ListParagraph"/>
              <w:ind w:left="0"/>
            </w:pPr>
          </w:p>
        </w:tc>
      </w:tr>
      <w:tr w:rsidR="004C68A6" w14:paraId="598E26E3" w14:textId="77777777">
        <w:tc>
          <w:tcPr>
            <w:tcW w:w="567" w:type="dxa"/>
          </w:tcPr>
          <w:p w14:paraId="49FC6C98" w14:textId="77777777" w:rsidR="004C68A6" w:rsidRDefault="004C68A6">
            <w:pPr>
              <w:pStyle w:val="ListParagraph"/>
              <w:ind w:left="0"/>
            </w:pPr>
            <w:r>
              <w:t>2</w:t>
            </w:r>
          </w:p>
        </w:tc>
        <w:tc>
          <w:tcPr>
            <w:tcW w:w="7655" w:type="dxa"/>
          </w:tcPr>
          <w:p w14:paraId="73DEE42C" w14:textId="77777777" w:rsidR="004C68A6" w:rsidRDefault="004C68A6">
            <w:pPr>
              <w:pStyle w:val="ListParagraph"/>
              <w:ind w:left="0"/>
            </w:pPr>
            <w:r>
              <w:t>Is the title of the policy clear?</w:t>
            </w:r>
          </w:p>
        </w:tc>
        <w:tc>
          <w:tcPr>
            <w:tcW w:w="709" w:type="dxa"/>
          </w:tcPr>
          <w:p w14:paraId="48E46DD6" w14:textId="77777777" w:rsidR="004C68A6" w:rsidRDefault="004C68A6">
            <w:pPr>
              <w:pStyle w:val="ListParagraph"/>
              <w:ind w:left="0"/>
            </w:pPr>
            <w:r>
              <w:rPr>
                <w:lang w:bidi="en-GB"/>
              </w:rPr>
              <w:t>√</w:t>
            </w:r>
          </w:p>
        </w:tc>
        <w:tc>
          <w:tcPr>
            <w:tcW w:w="567" w:type="dxa"/>
          </w:tcPr>
          <w:p w14:paraId="7E567C56" w14:textId="77777777" w:rsidR="004C68A6" w:rsidRDefault="004C68A6">
            <w:pPr>
              <w:pStyle w:val="ListParagraph"/>
              <w:ind w:left="0"/>
            </w:pPr>
          </w:p>
        </w:tc>
        <w:tc>
          <w:tcPr>
            <w:tcW w:w="595" w:type="dxa"/>
          </w:tcPr>
          <w:p w14:paraId="56ECE807" w14:textId="77777777" w:rsidR="004C68A6" w:rsidRDefault="004C68A6">
            <w:pPr>
              <w:pStyle w:val="ListParagraph"/>
              <w:ind w:left="0"/>
            </w:pPr>
          </w:p>
        </w:tc>
      </w:tr>
      <w:tr w:rsidR="004C68A6" w14:paraId="0D342060" w14:textId="77777777">
        <w:tc>
          <w:tcPr>
            <w:tcW w:w="567" w:type="dxa"/>
          </w:tcPr>
          <w:p w14:paraId="3D76C435" w14:textId="77777777" w:rsidR="004C68A6" w:rsidRDefault="004C68A6">
            <w:pPr>
              <w:pStyle w:val="ListParagraph"/>
              <w:ind w:left="0"/>
            </w:pPr>
            <w:r>
              <w:t>3</w:t>
            </w:r>
          </w:p>
        </w:tc>
        <w:tc>
          <w:tcPr>
            <w:tcW w:w="7655" w:type="dxa"/>
          </w:tcPr>
          <w:p w14:paraId="1051F4C2" w14:textId="77777777" w:rsidR="004C68A6" w:rsidRDefault="004C68A6">
            <w:pPr>
              <w:pStyle w:val="ListParagraph"/>
              <w:ind w:left="0"/>
            </w:pPr>
            <w:r>
              <w:t>Is the language used in the policy clear and easy to understand?</w:t>
            </w:r>
          </w:p>
        </w:tc>
        <w:tc>
          <w:tcPr>
            <w:tcW w:w="709" w:type="dxa"/>
          </w:tcPr>
          <w:p w14:paraId="33275F3D" w14:textId="77777777" w:rsidR="004C68A6" w:rsidRDefault="004C68A6">
            <w:pPr>
              <w:pStyle w:val="ListParagraph"/>
              <w:ind w:left="0"/>
            </w:pPr>
            <w:r>
              <w:rPr>
                <w:lang w:bidi="en-GB"/>
              </w:rPr>
              <w:t>√</w:t>
            </w:r>
          </w:p>
        </w:tc>
        <w:tc>
          <w:tcPr>
            <w:tcW w:w="567" w:type="dxa"/>
          </w:tcPr>
          <w:p w14:paraId="087D79CF" w14:textId="77777777" w:rsidR="004C68A6" w:rsidRDefault="004C68A6">
            <w:pPr>
              <w:pStyle w:val="ListParagraph"/>
              <w:ind w:left="0"/>
            </w:pPr>
          </w:p>
        </w:tc>
        <w:tc>
          <w:tcPr>
            <w:tcW w:w="595" w:type="dxa"/>
          </w:tcPr>
          <w:p w14:paraId="50B6BB16" w14:textId="77777777" w:rsidR="004C68A6" w:rsidRDefault="004C68A6">
            <w:pPr>
              <w:pStyle w:val="ListParagraph"/>
              <w:ind w:left="0"/>
            </w:pPr>
          </w:p>
        </w:tc>
      </w:tr>
      <w:tr w:rsidR="004C68A6" w14:paraId="5FFD98B4" w14:textId="77777777">
        <w:tc>
          <w:tcPr>
            <w:tcW w:w="567" w:type="dxa"/>
          </w:tcPr>
          <w:p w14:paraId="23CAAD23" w14:textId="77777777" w:rsidR="004C68A6" w:rsidRDefault="004C68A6">
            <w:pPr>
              <w:pStyle w:val="ListParagraph"/>
              <w:ind w:left="0"/>
            </w:pPr>
            <w:r>
              <w:t>4</w:t>
            </w:r>
          </w:p>
        </w:tc>
        <w:tc>
          <w:tcPr>
            <w:tcW w:w="7655" w:type="dxa"/>
          </w:tcPr>
          <w:p w14:paraId="3160DC47" w14:textId="77777777" w:rsidR="004C68A6" w:rsidRDefault="004C68A6">
            <w:pPr>
              <w:pStyle w:val="ListParagraph"/>
              <w:ind w:left="0"/>
            </w:pPr>
            <w:r>
              <w:t>Is the policy clearly dated?</w:t>
            </w:r>
          </w:p>
        </w:tc>
        <w:tc>
          <w:tcPr>
            <w:tcW w:w="709" w:type="dxa"/>
          </w:tcPr>
          <w:p w14:paraId="6BEF4AFC" w14:textId="77777777" w:rsidR="004C68A6" w:rsidRDefault="004C68A6">
            <w:pPr>
              <w:pStyle w:val="ListParagraph"/>
              <w:ind w:left="0"/>
            </w:pPr>
            <w:r>
              <w:rPr>
                <w:lang w:bidi="en-GB"/>
              </w:rPr>
              <w:t>√</w:t>
            </w:r>
          </w:p>
        </w:tc>
        <w:tc>
          <w:tcPr>
            <w:tcW w:w="567" w:type="dxa"/>
          </w:tcPr>
          <w:p w14:paraId="561C926B" w14:textId="77777777" w:rsidR="004C68A6" w:rsidRDefault="004C68A6">
            <w:pPr>
              <w:pStyle w:val="ListParagraph"/>
              <w:ind w:left="0"/>
            </w:pPr>
          </w:p>
        </w:tc>
        <w:tc>
          <w:tcPr>
            <w:tcW w:w="595" w:type="dxa"/>
          </w:tcPr>
          <w:p w14:paraId="2129E9DD" w14:textId="77777777" w:rsidR="004C68A6" w:rsidRDefault="004C68A6">
            <w:pPr>
              <w:pStyle w:val="ListParagraph"/>
              <w:ind w:left="0"/>
            </w:pPr>
          </w:p>
        </w:tc>
      </w:tr>
      <w:tr w:rsidR="004C68A6" w14:paraId="5F191742" w14:textId="77777777">
        <w:tc>
          <w:tcPr>
            <w:tcW w:w="567" w:type="dxa"/>
          </w:tcPr>
          <w:p w14:paraId="1ED80DEE" w14:textId="77777777" w:rsidR="004C68A6" w:rsidRDefault="004C68A6">
            <w:pPr>
              <w:pStyle w:val="ListParagraph"/>
              <w:ind w:left="0"/>
            </w:pPr>
            <w:r>
              <w:t>5</w:t>
            </w:r>
          </w:p>
        </w:tc>
        <w:tc>
          <w:tcPr>
            <w:tcW w:w="7655" w:type="dxa"/>
          </w:tcPr>
          <w:p w14:paraId="619B2373" w14:textId="77777777" w:rsidR="004C68A6" w:rsidRDefault="004C68A6">
            <w:pPr>
              <w:pStyle w:val="ListParagraph"/>
              <w:ind w:left="0"/>
            </w:pPr>
            <w:r>
              <w:t>Are author/s clearly identified?</w:t>
            </w:r>
          </w:p>
        </w:tc>
        <w:tc>
          <w:tcPr>
            <w:tcW w:w="709" w:type="dxa"/>
          </w:tcPr>
          <w:p w14:paraId="17ABD144" w14:textId="77777777" w:rsidR="004C68A6" w:rsidRDefault="004C68A6">
            <w:pPr>
              <w:pStyle w:val="ListParagraph"/>
              <w:ind w:left="0"/>
            </w:pPr>
            <w:r>
              <w:rPr>
                <w:lang w:bidi="en-GB"/>
              </w:rPr>
              <w:t>√</w:t>
            </w:r>
          </w:p>
        </w:tc>
        <w:tc>
          <w:tcPr>
            <w:tcW w:w="567" w:type="dxa"/>
          </w:tcPr>
          <w:p w14:paraId="3587D30E" w14:textId="77777777" w:rsidR="004C68A6" w:rsidRDefault="004C68A6">
            <w:pPr>
              <w:pStyle w:val="ListParagraph"/>
              <w:ind w:left="0"/>
            </w:pPr>
          </w:p>
        </w:tc>
        <w:tc>
          <w:tcPr>
            <w:tcW w:w="595" w:type="dxa"/>
          </w:tcPr>
          <w:p w14:paraId="36B88027" w14:textId="77777777" w:rsidR="004C68A6" w:rsidRDefault="004C68A6">
            <w:pPr>
              <w:pStyle w:val="ListParagraph"/>
              <w:ind w:left="0"/>
            </w:pPr>
          </w:p>
        </w:tc>
      </w:tr>
      <w:tr w:rsidR="004C68A6" w14:paraId="5D04934C" w14:textId="77777777">
        <w:tc>
          <w:tcPr>
            <w:tcW w:w="567" w:type="dxa"/>
          </w:tcPr>
          <w:p w14:paraId="609E1691" w14:textId="77777777" w:rsidR="004C68A6" w:rsidRDefault="004C68A6">
            <w:pPr>
              <w:pStyle w:val="ListParagraph"/>
              <w:ind w:left="0"/>
            </w:pPr>
            <w:r>
              <w:t>6</w:t>
            </w:r>
          </w:p>
        </w:tc>
        <w:tc>
          <w:tcPr>
            <w:tcW w:w="7655" w:type="dxa"/>
          </w:tcPr>
          <w:p w14:paraId="2BD49F7B" w14:textId="77777777" w:rsidR="004C68A6" w:rsidRDefault="004C68A6">
            <w:pPr>
              <w:pStyle w:val="ListParagraph"/>
              <w:ind w:left="0"/>
            </w:pPr>
            <w:r>
              <w:t>Has the target audience been identified and is correct and appropriate?</w:t>
            </w:r>
          </w:p>
        </w:tc>
        <w:tc>
          <w:tcPr>
            <w:tcW w:w="709" w:type="dxa"/>
          </w:tcPr>
          <w:p w14:paraId="16F6ED41" w14:textId="77777777" w:rsidR="004C68A6" w:rsidRDefault="004C68A6">
            <w:pPr>
              <w:pStyle w:val="ListParagraph"/>
              <w:ind w:left="0"/>
            </w:pPr>
            <w:r>
              <w:rPr>
                <w:lang w:bidi="en-GB"/>
              </w:rPr>
              <w:t>√</w:t>
            </w:r>
          </w:p>
        </w:tc>
        <w:tc>
          <w:tcPr>
            <w:tcW w:w="567" w:type="dxa"/>
          </w:tcPr>
          <w:p w14:paraId="19F8999A" w14:textId="77777777" w:rsidR="004C68A6" w:rsidRDefault="004C68A6">
            <w:pPr>
              <w:pStyle w:val="ListParagraph"/>
              <w:ind w:left="0"/>
            </w:pPr>
          </w:p>
        </w:tc>
        <w:tc>
          <w:tcPr>
            <w:tcW w:w="595" w:type="dxa"/>
          </w:tcPr>
          <w:p w14:paraId="71296B41" w14:textId="77777777" w:rsidR="004C68A6" w:rsidRDefault="004C68A6">
            <w:pPr>
              <w:pStyle w:val="ListParagraph"/>
              <w:ind w:left="0"/>
            </w:pPr>
          </w:p>
        </w:tc>
      </w:tr>
      <w:tr w:rsidR="004C68A6" w14:paraId="75F9D509" w14:textId="77777777">
        <w:tc>
          <w:tcPr>
            <w:tcW w:w="567" w:type="dxa"/>
          </w:tcPr>
          <w:p w14:paraId="1393C006" w14:textId="77777777" w:rsidR="004C68A6" w:rsidRDefault="004C68A6">
            <w:pPr>
              <w:pStyle w:val="ListParagraph"/>
              <w:ind w:left="0"/>
            </w:pPr>
            <w:r>
              <w:t>7</w:t>
            </w:r>
          </w:p>
        </w:tc>
        <w:tc>
          <w:tcPr>
            <w:tcW w:w="7655" w:type="dxa"/>
          </w:tcPr>
          <w:p w14:paraId="263A71DC" w14:textId="77777777" w:rsidR="004C68A6" w:rsidRDefault="004C68A6">
            <w:pPr>
              <w:pStyle w:val="ListParagraph"/>
              <w:ind w:left="0"/>
            </w:pPr>
            <w:r>
              <w:t>Does the policy have an index/content list?</w:t>
            </w:r>
          </w:p>
        </w:tc>
        <w:tc>
          <w:tcPr>
            <w:tcW w:w="709" w:type="dxa"/>
          </w:tcPr>
          <w:p w14:paraId="2B2EC9EF" w14:textId="77777777" w:rsidR="004C68A6" w:rsidRDefault="004C68A6">
            <w:pPr>
              <w:pStyle w:val="ListParagraph"/>
              <w:ind w:left="0"/>
            </w:pPr>
            <w:r>
              <w:rPr>
                <w:lang w:bidi="en-GB"/>
              </w:rPr>
              <w:t>√</w:t>
            </w:r>
          </w:p>
        </w:tc>
        <w:tc>
          <w:tcPr>
            <w:tcW w:w="567" w:type="dxa"/>
          </w:tcPr>
          <w:p w14:paraId="3D059477" w14:textId="77777777" w:rsidR="004C68A6" w:rsidRDefault="004C68A6">
            <w:pPr>
              <w:pStyle w:val="ListParagraph"/>
              <w:ind w:left="0"/>
            </w:pPr>
          </w:p>
        </w:tc>
        <w:tc>
          <w:tcPr>
            <w:tcW w:w="595" w:type="dxa"/>
          </w:tcPr>
          <w:p w14:paraId="1A1D6D61" w14:textId="77777777" w:rsidR="004C68A6" w:rsidRDefault="004C68A6">
            <w:pPr>
              <w:pStyle w:val="ListParagraph"/>
              <w:ind w:left="0"/>
            </w:pPr>
          </w:p>
        </w:tc>
      </w:tr>
      <w:tr w:rsidR="004C68A6" w14:paraId="3DD98CF7" w14:textId="77777777">
        <w:tc>
          <w:tcPr>
            <w:tcW w:w="567" w:type="dxa"/>
          </w:tcPr>
          <w:p w14:paraId="0C6EC052" w14:textId="77777777" w:rsidR="004C68A6" w:rsidRDefault="004C68A6">
            <w:pPr>
              <w:pStyle w:val="ListParagraph"/>
              <w:ind w:left="0"/>
            </w:pPr>
            <w:r>
              <w:t>8</w:t>
            </w:r>
          </w:p>
        </w:tc>
        <w:tc>
          <w:tcPr>
            <w:tcW w:w="7655" w:type="dxa"/>
          </w:tcPr>
          <w:p w14:paraId="0FD4BB9F" w14:textId="77777777" w:rsidR="004C68A6" w:rsidRDefault="004C68A6">
            <w:pPr>
              <w:pStyle w:val="ListParagraph"/>
              <w:ind w:left="0"/>
            </w:pPr>
            <w:r>
              <w:t>Are all pages numbered?</w:t>
            </w:r>
          </w:p>
        </w:tc>
        <w:tc>
          <w:tcPr>
            <w:tcW w:w="709" w:type="dxa"/>
          </w:tcPr>
          <w:p w14:paraId="6F2E6E38" w14:textId="77777777" w:rsidR="004C68A6" w:rsidRDefault="004C68A6">
            <w:pPr>
              <w:pStyle w:val="ListParagraph"/>
              <w:ind w:left="0"/>
            </w:pPr>
            <w:r>
              <w:rPr>
                <w:lang w:bidi="en-GB"/>
              </w:rPr>
              <w:t>√</w:t>
            </w:r>
          </w:p>
        </w:tc>
        <w:tc>
          <w:tcPr>
            <w:tcW w:w="567" w:type="dxa"/>
          </w:tcPr>
          <w:p w14:paraId="634741AB" w14:textId="77777777" w:rsidR="004C68A6" w:rsidRDefault="004C68A6">
            <w:pPr>
              <w:pStyle w:val="ListParagraph"/>
              <w:ind w:left="0"/>
            </w:pPr>
          </w:p>
        </w:tc>
        <w:tc>
          <w:tcPr>
            <w:tcW w:w="595" w:type="dxa"/>
          </w:tcPr>
          <w:p w14:paraId="3FAF298B" w14:textId="77777777" w:rsidR="004C68A6" w:rsidRDefault="004C68A6">
            <w:pPr>
              <w:pStyle w:val="ListParagraph"/>
              <w:ind w:left="0"/>
            </w:pPr>
          </w:p>
        </w:tc>
      </w:tr>
      <w:tr w:rsidR="004C68A6" w14:paraId="33927E84" w14:textId="77777777">
        <w:tc>
          <w:tcPr>
            <w:tcW w:w="567" w:type="dxa"/>
          </w:tcPr>
          <w:p w14:paraId="5E01C6E8" w14:textId="77777777" w:rsidR="004C68A6" w:rsidRDefault="004C68A6">
            <w:pPr>
              <w:pStyle w:val="ListParagraph"/>
              <w:ind w:left="0"/>
            </w:pPr>
            <w:r>
              <w:t>9</w:t>
            </w:r>
          </w:p>
        </w:tc>
        <w:tc>
          <w:tcPr>
            <w:tcW w:w="7655" w:type="dxa"/>
          </w:tcPr>
          <w:p w14:paraId="053890B2" w14:textId="77777777" w:rsidR="004C68A6" w:rsidRDefault="004C68A6">
            <w:pPr>
              <w:pStyle w:val="ListParagraph"/>
              <w:ind w:left="0"/>
            </w:pPr>
            <w:r>
              <w:t>Are all paragraphs and sub paragraphs numbered?</w:t>
            </w:r>
          </w:p>
        </w:tc>
        <w:tc>
          <w:tcPr>
            <w:tcW w:w="709" w:type="dxa"/>
          </w:tcPr>
          <w:p w14:paraId="6613AB0B" w14:textId="77777777" w:rsidR="004C68A6" w:rsidRDefault="004C68A6">
            <w:pPr>
              <w:pStyle w:val="ListParagraph"/>
              <w:ind w:left="0"/>
            </w:pPr>
            <w:r>
              <w:rPr>
                <w:lang w:bidi="en-GB"/>
              </w:rPr>
              <w:t>√</w:t>
            </w:r>
          </w:p>
        </w:tc>
        <w:tc>
          <w:tcPr>
            <w:tcW w:w="567" w:type="dxa"/>
          </w:tcPr>
          <w:p w14:paraId="1B95AF8C" w14:textId="77777777" w:rsidR="004C68A6" w:rsidRDefault="004C68A6">
            <w:pPr>
              <w:pStyle w:val="ListParagraph"/>
              <w:ind w:left="0"/>
            </w:pPr>
          </w:p>
        </w:tc>
        <w:tc>
          <w:tcPr>
            <w:tcW w:w="595" w:type="dxa"/>
          </w:tcPr>
          <w:p w14:paraId="587C4C93" w14:textId="77777777" w:rsidR="004C68A6" w:rsidRDefault="004C68A6">
            <w:pPr>
              <w:pStyle w:val="ListParagraph"/>
              <w:ind w:left="0"/>
            </w:pPr>
          </w:p>
        </w:tc>
      </w:tr>
      <w:tr w:rsidR="004C68A6" w14:paraId="4EC0CFD1" w14:textId="77777777">
        <w:tc>
          <w:tcPr>
            <w:tcW w:w="567" w:type="dxa"/>
          </w:tcPr>
          <w:p w14:paraId="160C6300" w14:textId="77777777" w:rsidR="004C68A6" w:rsidRDefault="004C68A6">
            <w:pPr>
              <w:pStyle w:val="ListParagraph"/>
              <w:ind w:left="0"/>
            </w:pPr>
            <w:r>
              <w:t>10</w:t>
            </w:r>
          </w:p>
        </w:tc>
        <w:tc>
          <w:tcPr>
            <w:tcW w:w="7655" w:type="dxa"/>
          </w:tcPr>
          <w:p w14:paraId="743EB0B1" w14:textId="77777777" w:rsidR="004C68A6" w:rsidRDefault="004C68A6">
            <w:pPr>
              <w:pStyle w:val="ListParagraph"/>
              <w:ind w:left="0"/>
            </w:pPr>
            <w:r>
              <w:t>Are all appendices clearly numbered?</w:t>
            </w:r>
          </w:p>
        </w:tc>
        <w:tc>
          <w:tcPr>
            <w:tcW w:w="709" w:type="dxa"/>
          </w:tcPr>
          <w:p w14:paraId="240D7143" w14:textId="77777777" w:rsidR="004C68A6" w:rsidRDefault="004C68A6">
            <w:pPr>
              <w:pStyle w:val="ListParagraph"/>
              <w:ind w:left="0"/>
            </w:pPr>
            <w:r>
              <w:rPr>
                <w:lang w:bidi="en-GB"/>
              </w:rPr>
              <w:t>√</w:t>
            </w:r>
          </w:p>
        </w:tc>
        <w:tc>
          <w:tcPr>
            <w:tcW w:w="567" w:type="dxa"/>
          </w:tcPr>
          <w:p w14:paraId="32BECDAA" w14:textId="77777777" w:rsidR="004C68A6" w:rsidRDefault="004C68A6">
            <w:pPr>
              <w:pStyle w:val="ListParagraph"/>
              <w:ind w:left="0"/>
            </w:pPr>
          </w:p>
        </w:tc>
        <w:tc>
          <w:tcPr>
            <w:tcW w:w="595" w:type="dxa"/>
          </w:tcPr>
          <w:p w14:paraId="5CE4C0AF" w14:textId="77777777" w:rsidR="004C68A6" w:rsidRDefault="004C68A6">
            <w:pPr>
              <w:pStyle w:val="ListParagraph"/>
              <w:ind w:left="0"/>
            </w:pPr>
          </w:p>
        </w:tc>
      </w:tr>
      <w:tr w:rsidR="004C68A6" w14:paraId="429BC62F" w14:textId="77777777">
        <w:tc>
          <w:tcPr>
            <w:tcW w:w="567" w:type="dxa"/>
          </w:tcPr>
          <w:p w14:paraId="55F16163" w14:textId="77777777" w:rsidR="004C68A6" w:rsidRDefault="004C68A6">
            <w:pPr>
              <w:pStyle w:val="ListParagraph"/>
              <w:ind w:left="0"/>
            </w:pPr>
            <w:r>
              <w:t>11</w:t>
            </w:r>
          </w:p>
        </w:tc>
        <w:tc>
          <w:tcPr>
            <w:tcW w:w="7655" w:type="dxa"/>
          </w:tcPr>
          <w:p w14:paraId="2831F25A" w14:textId="77777777" w:rsidR="004C68A6" w:rsidRDefault="004C68A6">
            <w:pPr>
              <w:pStyle w:val="ListParagraph"/>
              <w:ind w:left="0"/>
            </w:pPr>
            <w:r>
              <w:t>Are all appendices appropriately referenced within the text of the policy?</w:t>
            </w:r>
          </w:p>
        </w:tc>
        <w:tc>
          <w:tcPr>
            <w:tcW w:w="709" w:type="dxa"/>
          </w:tcPr>
          <w:p w14:paraId="1F2B22F1" w14:textId="77777777" w:rsidR="004C68A6" w:rsidRDefault="004C68A6">
            <w:pPr>
              <w:pStyle w:val="ListParagraph"/>
              <w:ind w:left="0"/>
            </w:pPr>
            <w:r>
              <w:rPr>
                <w:lang w:bidi="en-GB"/>
              </w:rPr>
              <w:t>√</w:t>
            </w:r>
          </w:p>
        </w:tc>
        <w:tc>
          <w:tcPr>
            <w:tcW w:w="567" w:type="dxa"/>
          </w:tcPr>
          <w:p w14:paraId="54E82C86" w14:textId="77777777" w:rsidR="004C68A6" w:rsidRDefault="004C68A6">
            <w:pPr>
              <w:pStyle w:val="ListParagraph"/>
              <w:ind w:left="0"/>
            </w:pPr>
          </w:p>
        </w:tc>
        <w:tc>
          <w:tcPr>
            <w:tcW w:w="595" w:type="dxa"/>
          </w:tcPr>
          <w:p w14:paraId="6A00FAA0" w14:textId="77777777" w:rsidR="004C68A6" w:rsidRDefault="004C68A6">
            <w:pPr>
              <w:pStyle w:val="ListParagraph"/>
              <w:ind w:left="0"/>
            </w:pPr>
          </w:p>
        </w:tc>
      </w:tr>
      <w:tr w:rsidR="004C68A6" w14:paraId="5F9F69E0" w14:textId="77777777">
        <w:tc>
          <w:tcPr>
            <w:tcW w:w="567" w:type="dxa"/>
          </w:tcPr>
          <w:p w14:paraId="6D0ECECA" w14:textId="77777777" w:rsidR="004C68A6" w:rsidRDefault="004C68A6">
            <w:pPr>
              <w:pStyle w:val="ListParagraph"/>
              <w:ind w:left="0"/>
            </w:pPr>
            <w:r>
              <w:t>12</w:t>
            </w:r>
          </w:p>
        </w:tc>
        <w:tc>
          <w:tcPr>
            <w:tcW w:w="7655" w:type="dxa"/>
          </w:tcPr>
          <w:p w14:paraId="6C2013CA" w14:textId="77777777" w:rsidR="004C68A6" w:rsidRDefault="004C68A6">
            <w:pPr>
              <w:pStyle w:val="ListParagraph"/>
              <w:ind w:left="0"/>
            </w:pPr>
            <w:r>
              <w:t>Have bullet points been used appropriately, for example short lists and not for paragraphs?</w:t>
            </w:r>
          </w:p>
        </w:tc>
        <w:tc>
          <w:tcPr>
            <w:tcW w:w="709" w:type="dxa"/>
          </w:tcPr>
          <w:p w14:paraId="25A428B1" w14:textId="77777777" w:rsidR="004C68A6" w:rsidRDefault="004C68A6">
            <w:pPr>
              <w:pStyle w:val="ListParagraph"/>
              <w:ind w:left="0"/>
            </w:pPr>
            <w:r>
              <w:rPr>
                <w:lang w:bidi="en-GB"/>
              </w:rPr>
              <w:t>√</w:t>
            </w:r>
          </w:p>
        </w:tc>
        <w:tc>
          <w:tcPr>
            <w:tcW w:w="567" w:type="dxa"/>
          </w:tcPr>
          <w:p w14:paraId="25B9CEF7" w14:textId="77777777" w:rsidR="004C68A6" w:rsidRDefault="004C68A6">
            <w:pPr>
              <w:pStyle w:val="ListParagraph"/>
              <w:ind w:left="0"/>
            </w:pPr>
          </w:p>
        </w:tc>
        <w:tc>
          <w:tcPr>
            <w:tcW w:w="595" w:type="dxa"/>
          </w:tcPr>
          <w:p w14:paraId="6445AA34" w14:textId="77777777" w:rsidR="004C68A6" w:rsidRDefault="004C68A6">
            <w:pPr>
              <w:pStyle w:val="ListParagraph"/>
              <w:ind w:left="0"/>
            </w:pPr>
          </w:p>
        </w:tc>
      </w:tr>
      <w:tr w:rsidR="004C68A6" w14:paraId="4721ED52" w14:textId="77777777">
        <w:tc>
          <w:tcPr>
            <w:tcW w:w="567" w:type="dxa"/>
          </w:tcPr>
          <w:p w14:paraId="01ADA02E" w14:textId="77777777" w:rsidR="004C68A6" w:rsidRDefault="004C68A6">
            <w:pPr>
              <w:pStyle w:val="ListParagraph"/>
              <w:ind w:left="0"/>
            </w:pPr>
            <w:r>
              <w:t>13</w:t>
            </w:r>
          </w:p>
        </w:tc>
        <w:tc>
          <w:tcPr>
            <w:tcW w:w="7655" w:type="dxa"/>
          </w:tcPr>
          <w:p w14:paraId="7CE6A41A" w14:textId="77777777" w:rsidR="004C68A6" w:rsidRDefault="004C68A6">
            <w:pPr>
              <w:pStyle w:val="ListParagraph"/>
              <w:ind w:left="0"/>
            </w:pPr>
            <w:r>
              <w:t>Is the policy free from typos and grammatical errors?</w:t>
            </w:r>
          </w:p>
        </w:tc>
        <w:tc>
          <w:tcPr>
            <w:tcW w:w="709" w:type="dxa"/>
          </w:tcPr>
          <w:p w14:paraId="37327DC6" w14:textId="77777777" w:rsidR="004C68A6" w:rsidRDefault="004C68A6">
            <w:pPr>
              <w:pStyle w:val="ListParagraph"/>
              <w:ind w:left="0"/>
            </w:pPr>
            <w:r>
              <w:rPr>
                <w:lang w:bidi="en-GB"/>
              </w:rPr>
              <w:t>√</w:t>
            </w:r>
          </w:p>
        </w:tc>
        <w:tc>
          <w:tcPr>
            <w:tcW w:w="567" w:type="dxa"/>
          </w:tcPr>
          <w:p w14:paraId="270FD6F2" w14:textId="77777777" w:rsidR="004C68A6" w:rsidRDefault="004C68A6">
            <w:pPr>
              <w:pStyle w:val="ListParagraph"/>
              <w:ind w:left="0"/>
            </w:pPr>
          </w:p>
        </w:tc>
        <w:tc>
          <w:tcPr>
            <w:tcW w:w="595" w:type="dxa"/>
          </w:tcPr>
          <w:p w14:paraId="25B5B65E" w14:textId="77777777" w:rsidR="004C68A6" w:rsidRDefault="004C68A6">
            <w:pPr>
              <w:pStyle w:val="ListParagraph"/>
              <w:ind w:left="0"/>
            </w:pPr>
          </w:p>
        </w:tc>
      </w:tr>
      <w:tr w:rsidR="004C68A6" w14:paraId="0DEA02D1" w14:textId="77777777">
        <w:tc>
          <w:tcPr>
            <w:tcW w:w="567" w:type="dxa"/>
          </w:tcPr>
          <w:p w14:paraId="7B9A2CF7" w14:textId="77777777" w:rsidR="004C68A6" w:rsidRDefault="004C68A6">
            <w:pPr>
              <w:pStyle w:val="ListParagraph"/>
              <w:ind w:left="0"/>
            </w:pPr>
            <w:r>
              <w:t>14</w:t>
            </w:r>
          </w:p>
        </w:tc>
        <w:tc>
          <w:tcPr>
            <w:tcW w:w="7655" w:type="dxa"/>
          </w:tcPr>
          <w:p w14:paraId="64BBF930" w14:textId="77777777" w:rsidR="004C68A6" w:rsidRDefault="004C68A6">
            <w:pPr>
              <w:pStyle w:val="ListParagraph"/>
              <w:ind w:left="0"/>
            </w:pPr>
            <w:r>
              <w:t>Are tables, charts and graphics used easy to follow?</w:t>
            </w:r>
          </w:p>
        </w:tc>
        <w:tc>
          <w:tcPr>
            <w:tcW w:w="709" w:type="dxa"/>
          </w:tcPr>
          <w:p w14:paraId="1A539137" w14:textId="77777777" w:rsidR="004C68A6" w:rsidRDefault="004C68A6">
            <w:pPr>
              <w:pStyle w:val="ListParagraph"/>
              <w:ind w:left="0"/>
            </w:pPr>
          </w:p>
        </w:tc>
        <w:tc>
          <w:tcPr>
            <w:tcW w:w="567" w:type="dxa"/>
          </w:tcPr>
          <w:p w14:paraId="12F6983E" w14:textId="77777777" w:rsidR="004C68A6" w:rsidRDefault="004C68A6">
            <w:pPr>
              <w:pStyle w:val="ListParagraph"/>
              <w:ind w:left="0"/>
            </w:pPr>
          </w:p>
        </w:tc>
        <w:tc>
          <w:tcPr>
            <w:tcW w:w="595" w:type="dxa"/>
          </w:tcPr>
          <w:p w14:paraId="193B2AEA" w14:textId="77777777" w:rsidR="004C68A6" w:rsidRDefault="004C68A6">
            <w:pPr>
              <w:pStyle w:val="ListParagraph"/>
              <w:ind w:left="0"/>
            </w:pPr>
            <w:r>
              <w:rPr>
                <w:lang w:bidi="en-GB"/>
              </w:rPr>
              <w:t>√</w:t>
            </w:r>
          </w:p>
        </w:tc>
      </w:tr>
      <w:tr w:rsidR="004C68A6" w14:paraId="4C6B6287" w14:textId="77777777">
        <w:tc>
          <w:tcPr>
            <w:tcW w:w="567" w:type="dxa"/>
          </w:tcPr>
          <w:p w14:paraId="657ABB0E" w14:textId="77777777" w:rsidR="004C68A6" w:rsidRDefault="004C68A6">
            <w:pPr>
              <w:pStyle w:val="ListParagraph"/>
              <w:ind w:left="0"/>
            </w:pPr>
            <w:r>
              <w:lastRenderedPageBreak/>
              <w:t>15</w:t>
            </w:r>
          </w:p>
        </w:tc>
        <w:tc>
          <w:tcPr>
            <w:tcW w:w="7655" w:type="dxa"/>
          </w:tcPr>
          <w:p w14:paraId="3066EB98" w14:textId="39AF561C" w:rsidR="004C68A6" w:rsidRDefault="004C68A6">
            <w:pPr>
              <w:pStyle w:val="ListParagraph"/>
              <w:ind w:left="0"/>
            </w:pPr>
            <w:r>
              <w:t>Where appropriate have</w:t>
            </w:r>
            <w:r w:rsidR="1A54824D">
              <w:t>,</w:t>
            </w:r>
            <w:r>
              <w:t xml:space="preserve"> flowcharts been used to clarify key issues or processes?  </w:t>
            </w:r>
          </w:p>
        </w:tc>
        <w:tc>
          <w:tcPr>
            <w:tcW w:w="709" w:type="dxa"/>
          </w:tcPr>
          <w:p w14:paraId="7768E215" w14:textId="77777777" w:rsidR="004C68A6" w:rsidRDefault="004C68A6">
            <w:pPr>
              <w:pStyle w:val="ListParagraph"/>
              <w:ind w:left="0"/>
            </w:pPr>
          </w:p>
        </w:tc>
        <w:tc>
          <w:tcPr>
            <w:tcW w:w="567" w:type="dxa"/>
          </w:tcPr>
          <w:p w14:paraId="0DB644DB" w14:textId="77777777" w:rsidR="004C68A6" w:rsidRDefault="004C68A6">
            <w:pPr>
              <w:pStyle w:val="ListParagraph"/>
              <w:ind w:left="0"/>
            </w:pPr>
          </w:p>
        </w:tc>
        <w:tc>
          <w:tcPr>
            <w:tcW w:w="595" w:type="dxa"/>
          </w:tcPr>
          <w:p w14:paraId="247C378A" w14:textId="77777777" w:rsidR="004C68A6" w:rsidRDefault="004C68A6">
            <w:pPr>
              <w:pStyle w:val="ListParagraph"/>
              <w:ind w:left="0"/>
            </w:pPr>
            <w:r>
              <w:rPr>
                <w:lang w:bidi="en-GB"/>
              </w:rPr>
              <w:t>√</w:t>
            </w:r>
          </w:p>
        </w:tc>
      </w:tr>
      <w:tr w:rsidR="004C68A6" w14:paraId="46011FAF" w14:textId="77777777">
        <w:tc>
          <w:tcPr>
            <w:tcW w:w="567" w:type="dxa"/>
          </w:tcPr>
          <w:p w14:paraId="4EAFB420" w14:textId="77777777" w:rsidR="004C68A6" w:rsidRDefault="004C68A6">
            <w:pPr>
              <w:pStyle w:val="ListParagraph"/>
              <w:ind w:left="0"/>
            </w:pPr>
            <w:r>
              <w:t>16</w:t>
            </w:r>
          </w:p>
        </w:tc>
        <w:tc>
          <w:tcPr>
            <w:tcW w:w="7655" w:type="dxa"/>
          </w:tcPr>
          <w:p w14:paraId="459E1CB8" w14:textId="77777777" w:rsidR="004C68A6" w:rsidRDefault="004C68A6">
            <w:pPr>
              <w:pStyle w:val="ListParagraph"/>
              <w:ind w:left="0"/>
            </w:pPr>
            <w:r>
              <w:t>If YES, are these flowcharts clear and easy to follow?</w:t>
            </w:r>
          </w:p>
        </w:tc>
        <w:tc>
          <w:tcPr>
            <w:tcW w:w="709" w:type="dxa"/>
          </w:tcPr>
          <w:p w14:paraId="5DC0AAAA" w14:textId="77777777" w:rsidR="004C68A6" w:rsidRDefault="004C68A6">
            <w:pPr>
              <w:pStyle w:val="ListParagraph"/>
              <w:ind w:left="0"/>
            </w:pPr>
          </w:p>
        </w:tc>
        <w:tc>
          <w:tcPr>
            <w:tcW w:w="567" w:type="dxa"/>
          </w:tcPr>
          <w:p w14:paraId="43602435" w14:textId="77777777" w:rsidR="004C68A6" w:rsidRDefault="004C68A6">
            <w:pPr>
              <w:pStyle w:val="ListParagraph"/>
              <w:ind w:left="0"/>
            </w:pPr>
          </w:p>
        </w:tc>
        <w:tc>
          <w:tcPr>
            <w:tcW w:w="595" w:type="dxa"/>
          </w:tcPr>
          <w:p w14:paraId="5A59E709" w14:textId="77777777" w:rsidR="004C68A6" w:rsidRDefault="004C68A6">
            <w:pPr>
              <w:pStyle w:val="ListParagraph"/>
              <w:ind w:left="0"/>
            </w:pPr>
            <w:r>
              <w:rPr>
                <w:lang w:bidi="en-GB"/>
              </w:rPr>
              <w:t>√</w:t>
            </w:r>
          </w:p>
        </w:tc>
      </w:tr>
      <w:tr w:rsidR="004C68A6" w14:paraId="77A57C38" w14:textId="77777777">
        <w:tc>
          <w:tcPr>
            <w:tcW w:w="567" w:type="dxa"/>
          </w:tcPr>
          <w:p w14:paraId="34294721" w14:textId="77777777" w:rsidR="004C68A6" w:rsidRDefault="004C68A6">
            <w:pPr>
              <w:pStyle w:val="ListParagraph"/>
              <w:ind w:left="0"/>
            </w:pPr>
            <w:r>
              <w:t>17</w:t>
            </w:r>
          </w:p>
        </w:tc>
        <w:tc>
          <w:tcPr>
            <w:tcW w:w="7655" w:type="dxa"/>
          </w:tcPr>
          <w:p w14:paraId="2E9A8C90" w14:textId="77777777" w:rsidR="004C68A6" w:rsidRDefault="004C68A6">
            <w:pPr>
              <w:pStyle w:val="ListParagraph"/>
              <w:ind w:left="0"/>
            </w:pPr>
            <w:r>
              <w:t>Have all quotes within the policy been clearly referenced?</w:t>
            </w:r>
          </w:p>
        </w:tc>
        <w:tc>
          <w:tcPr>
            <w:tcW w:w="709" w:type="dxa"/>
          </w:tcPr>
          <w:p w14:paraId="7A0F4667" w14:textId="77777777" w:rsidR="004C68A6" w:rsidRDefault="004C68A6">
            <w:pPr>
              <w:pStyle w:val="ListParagraph"/>
              <w:ind w:left="0"/>
            </w:pPr>
          </w:p>
        </w:tc>
        <w:tc>
          <w:tcPr>
            <w:tcW w:w="567" w:type="dxa"/>
          </w:tcPr>
          <w:p w14:paraId="370CD24F" w14:textId="77777777" w:rsidR="004C68A6" w:rsidRDefault="004C68A6">
            <w:pPr>
              <w:pStyle w:val="ListParagraph"/>
              <w:ind w:left="0"/>
            </w:pPr>
          </w:p>
        </w:tc>
        <w:tc>
          <w:tcPr>
            <w:tcW w:w="595" w:type="dxa"/>
          </w:tcPr>
          <w:p w14:paraId="01ECE1F7" w14:textId="77777777" w:rsidR="004C68A6" w:rsidRDefault="004C68A6">
            <w:pPr>
              <w:pStyle w:val="ListParagraph"/>
              <w:ind w:left="0"/>
            </w:pPr>
            <w:r>
              <w:rPr>
                <w:lang w:bidi="en-GB"/>
              </w:rPr>
              <w:t>√</w:t>
            </w:r>
          </w:p>
        </w:tc>
      </w:tr>
      <w:tr w:rsidR="004C68A6" w14:paraId="497E083B" w14:textId="77777777">
        <w:tc>
          <w:tcPr>
            <w:tcW w:w="567" w:type="dxa"/>
          </w:tcPr>
          <w:p w14:paraId="229B7918" w14:textId="77777777" w:rsidR="004C68A6" w:rsidRDefault="004C68A6">
            <w:pPr>
              <w:pStyle w:val="ListParagraph"/>
              <w:ind w:left="0"/>
            </w:pPr>
            <w:r>
              <w:t>18</w:t>
            </w:r>
          </w:p>
        </w:tc>
        <w:tc>
          <w:tcPr>
            <w:tcW w:w="7655" w:type="dxa"/>
          </w:tcPr>
          <w:p w14:paraId="418144CB" w14:textId="77777777" w:rsidR="004C68A6" w:rsidRDefault="004C68A6">
            <w:pPr>
              <w:pStyle w:val="ListParagraph"/>
              <w:ind w:left="0"/>
            </w:pPr>
            <w:r>
              <w:t>Does the policy have appropriate version control?</w:t>
            </w:r>
          </w:p>
        </w:tc>
        <w:tc>
          <w:tcPr>
            <w:tcW w:w="709" w:type="dxa"/>
          </w:tcPr>
          <w:p w14:paraId="1738E6A2" w14:textId="77777777" w:rsidR="004C68A6" w:rsidRDefault="004C68A6">
            <w:pPr>
              <w:pStyle w:val="ListParagraph"/>
              <w:ind w:left="0"/>
            </w:pPr>
            <w:r>
              <w:rPr>
                <w:lang w:bidi="en-GB"/>
              </w:rPr>
              <w:t>√</w:t>
            </w:r>
          </w:p>
        </w:tc>
        <w:tc>
          <w:tcPr>
            <w:tcW w:w="567" w:type="dxa"/>
          </w:tcPr>
          <w:p w14:paraId="7CF481E1" w14:textId="77777777" w:rsidR="004C68A6" w:rsidRDefault="004C68A6">
            <w:pPr>
              <w:pStyle w:val="ListParagraph"/>
              <w:ind w:left="0"/>
            </w:pPr>
          </w:p>
        </w:tc>
        <w:tc>
          <w:tcPr>
            <w:tcW w:w="595" w:type="dxa"/>
          </w:tcPr>
          <w:p w14:paraId="4B279B4F" w14:textId="77777777" w:rsidR="004C68A6" w:rsidRDefault="004C68A6">
            <w:pPr>
              <w:pStyle w:val="ListParagraph"/>
              <w:ind w:left="0"/>
            </w:pPr>
          </w:p>
        </w:tc>
      </w:tr>
      <w:tr w:rsidR="004C68A6" w14:paraId="774B2B25" w14:textId="77777777">
        <w:tc>
          <w:tcPr>
            <w:tcW w:w="567" w:type="dxa"/>
          </w:tcPr>
          <w:p w14:paraId="030E93CF" w14:textId="77777777" w:rsidR="004C68A6" w:rsidRDefault="004C68A6">
            <w:pPr>
              <w:pStyle w:val="ListParagraph"/>
              <w:ind w:left="0"/>
            </w:pPr>
            <w:r>
              <w:t>19</w:t>
            </w:r>
          </w:p>
        </w:tc>
        <w:tc>
          <w:tcPr>
            <w:tcW w:w="7655" w:type="dxa"/>
          </w:tcPr>
          <w:p w14:paraId="61490D8A" w14:textId="77777777" w:rsidR="004C68A6" w:rsidRDefault="004C68A6">
            <w:pPr>
              <w:pStyle w:val="ListParagraph"/>
              <w:ind w:left="0"/>
            </w:pPr>
            <w:r>
              <w:t>Does the policy identify a suggested review date/frequency?</w:t>
            </w:r>
          </w:p>
        </w:tc>
        <w:tc>
          <w:tcPr>
            <w:tcW w:w="709" w:type="dxa"/>
          </w:tcPr>
          <w:p w14:paraId="4A9960D2" w14:textId="77777777" w:rsidR="004C68A6" w:rsidRDefault="004C68A6">
            <w:pPr>
              <w:pStyle w:val="ListParagraph"/>
              <w:ind w:left="0"/>
            </w:pPr>
            <w:r>
              <w:rPr>
                <w:lang w:bidi="en-GB"/>
              </w:rPr>
              <w:t>√</w:t>
            </w:r>
          </w:p>
        </w:tc>
        <w:tc>
          <w:tcPr>
            <w:tcW w:w="567" w:type="dxa"/>
          </w:tcPr>
          <w:p w14:paraId="7924222A" w14:textId="77777777" w:rsidR="004C68A6" w:rsidRDefault="004C68A6">
            <w:pPr>
              <w:pStyle w:val="ListParagraph"/>
              <w:ind w:left="0"/>
            </w:pPr>
          </w:p>
        </w:tc>
        <w:tc>
          <w:tcPr>
            <w:tcW w:w="595" w:type="dxa"/>
          </w:tcPr>
          <w:p w14:paraId="7A3FA934" w14:textId="77777777" w:rsidR="004C68A6" w:rsidRDefault="004C68A6">
            <w:pPr>
              <w:pStyle w:val="ListParagraph"/>
              <w:ind w:left="0"/>
            </w:pPr>
          </w:p>
        </w:tc>
      </w:tr>
      <w:tr w:rsidR="004C68A6" w14:paraId="1963CAAC" w14:textId="77777777">
        <w:tc>
          <w:tcPr>
            <w:tcW w:w="567" w:type="dxa"/>
          </w:tcPr>
          <w:p w14:paraId="19C32301" w14:textId="77777777" w:rsidR="004C68A6" w:rsidRDefault="004C68A6">
            <w:pPr>
              <w:pStyle w:val="ListParagraph"/>
              <w:ind w:left="0"/>
            </w:pPr>
            <w:r>
              <w:t>20</w:t>
            </w:r>
          </w:p>
        </w:tc>
        <w:tc>
          <w:tcPr>
            <w:tcW w:w="7655" w:type="dxa"/>
          </w:tcPr>
          <w:p w14:paraId="6E229AE0" w14:textId="77777777" w:rsidR="004C68A6" w:rsidRDefault="004C68A6">
            <w:pPr>
              <w:pStyle w:val="ListParagraph"/>
              <w:ind w:left="0"/>
            </w:pPr>
            <w:r>
              <w:t>If YES, is this appropriate?</w:t>
            </w:r>
          </w:p>
        </w:tc>
        <w:tc>
          <w:tcPr>
            <w:tcW w:w="709" w:type="dxa"/>
          </w:tcPr>
          <w:p w14:paraId="409C8873" w14:textId="77777777" w:rsidR="004C68A6" w:rsidRDefault="004C68A6">
            <w:pPr>
              <w:pStyle w:val="ListParagraph"/>
              <w:ind w:left="0"/>
            </w:pPr>
            <w:r>
              <w:rPr>
                <w:lang w:bidi="en-GB"/>
              </w:rPr>
              <w:t>√</w:t>
            </w:r>
          </w:p>
        </w:tc>
        <w:tc>
          <w:tcPr>
            <w:tcW w:w="567" w:type="dxa"/>
          </w:tcPr>
          <w:p w14:paraId="502B6E08" w14:textId="77777777" w:rsidR="004C68A6" w:rsidRDefault="004C68A6">
            <w:pPr>
              <w:pStyle w:val="ListParagraph"/>
              <w:ind w:left="0"/>
            </w:pPr>
          </w:p>
        </w:tc>
        <w:tc>
          <w:tcPr>
            <w:tcW w:w="595" w:type="dxa"/>
          </w:tcPr>
          <w:p w14:paraId="2D2902F9" w14:textId="77777777" w:rsidR="004C68A6" w:rsidRDefault="004C68A6">
            <w:pPr>
              <w:pStyle w:val="ListParagraph"/>
              <w:ind w:left="0"/>
            </w:pPr>
          </w:p>
        </w:tc>
      </w:tr>
    </w:tbl>
    <w:p w14:paraId="2462F583" w14:textId="77777777" w:rsidR="004C68A6" w:rsidRDefault="004C68A6" w:rsidP="004C68A6"/>
    <w:tbl>
      <w:tblPr>
        <w:tblStyle w:val="TableGrid"/>
        <w:tblW w:w="0" w:type="auto"/>
        <w:tblInd w:w="108" w:type="dxa"/>
        <w:tblLook w:val="04A0" w:firstRow="1" w:lastRow="0" w:firstColumn="1" w:lastColumn="0" w:noHBand="0" w:noVBand="1"/>
      </w:tblPr>
      <w:tblGrid>
        <w:gridCol w:w="546"/>
        <w:gridCol w:w="6528"/>
        <w:gridCol w:w="689"/>
        <w:gridCol w:w="555"/>
        <w:gridCol w:w="595"/>
      </w:tblGrid>
      <w:tr w:rsidR="004C68A6" w:rsidRPr="00FB5DA1" w14:paraId="4DA46666" w14:textId="77777777">
        <w:tc>
          <w:tcPr>
            <w:tcW w:w="567" w:type="dxa"/>
            <w:tcBorders>
              <w:top w:val="nil"/>
              <w:left w:val="nil"/>
              <w:bottom w:val="single" w:sz="4" w:space="0" w:color="auto"/>
              <w:right w:val="single" w:sz="4" w:space="0" w:color="auto"/>
            </w:tcBorders>
            <w:shd w:val="clear" w:color="auto" w:fill="FFFFFF" w:themeFill="background1"/>
          </w:tcPr>
          <w:p w14:paraId="037171F1" w14:textId="77777777" w:rsidR="004C68A6" w:rsidRPr="00FB5DA1" w:rsidRDefault="004C68A6">
            <w:pPr>
              <w:pStyle w:val="ListParagraph"/>
              <w:ind w:left="0"/>
              <w:rPr>
                <w:b/>
              </w:rPr>
            </w:pPr>
          </w:p>
        </w:tc>
        <w:tc>
          <w:tcPr>
            <w:tcW w:w="7655" w:type="dxa"/>
            <w:tcBorders>
              <w:left w:val="single" w:sz="4" w:space="0" w:color="auto"/>
            </w:tcBorders>
            <w:shd w:val="clear" w:color="auto" w:fill="B4C6E7" w:themeFill="accent1" w:themeFillTint="66"/>
          </w:tcPr>
          <w:p w14:paraId="322CEBBD" w14:textId="77777777" w:rsidR="004C68A6" w:rsidRPr="00FB5DA1" w:rsidRDefault="004C68A6">
            <w:pPr>
              <w:pStyle w:val="ListParagraph"/>
              <w:ind w:left="0"/>
              <w:rPr>
                <w:b/>
              </w:rPr>
            </w:pPr>
            <w:r>
              <w:rPr>
                <w:b/>
              </w:rPr>
              <w:t>Section 2 – Document Content</w:t>
            </w:r>
          </w:p>
        </w:tc>
        <w:tc>
          <w:tcPr>
            <w:tcW w:w="709" w:type="dxa"/>
            <w:shd w:val="clear" w:color="auto" w:fill="B4C6E7" w:themeFill="accent1" w:themeFillTint="66"/>
          </w:tcPr>
          <w:p w14:paraId="005C8C8D" w14:textId="77777777" w:rsidR="004C68A6" w:rsidRPr="00FB5DA1" w:rsidRDefault="004C68A6">
            <w:pPr>
              <w:pStyle w:val="ListParagraph"/>
              <w:ind w:left="0"/>
              <w:jc w:val="center"/>
              <w:rPr>
                <w:b/>
              </w:rPr>
            </w:pPr>
            <w:r>
              <w:rPr>
                <w:b/>
              </w:rPr>
              <w:t>Yes</w:t>
            </w:r>
          </w:p>
        </w:tc>
        <w:tc>
          <w:tcPr>
            <w:tcW w:w="567" w:type="dxa"/>
            <w:shd w:val="clear" w:color="auto" w:fill="B4C6E7" w:themeFill="accent1" w:themeFillTint="66"/>
          </w:tcPr>
          <w:p w14:paraId="7988BD5C" w14:textId="77777777" w:rsidR="004C68A6" w:rsidRPr="00FB5DA1" w:rsidRDefault="004C68A6">
            <w:pPr>
              <w:pStyle w:val="ListParagraph"/>
              <w:ind w:left="0"/>
              <w:jc w:val="center"/>
              <w:rPr>
                <w:b/>
              </w:rPr>
            </w:pPr>
            <w:r>
              <w:rPr>
                <w:b/>
              </w:rPr>
              <w:t>No</w:t>
            </w:r>
          </w:p>
        </w:tc>
        <w:tc>
          <w:tcPr>
            <w:tcW w:w="595" w:type="dxa"/>
            <w:shd w:val="clear" w:color="auto" w:fill="B4C6E7" w:themeFill="accent1" w:themeFillTint="66"/>
          </w:tcPr>
          <w:p w14:paraId="0DD55ED9" w14:textId="77777777" w:rsidR="004C68A6" w:rsidRPr="00FB5DA1" w:rsidRDefault="004C68A6">
            <w:pPr>
              <w:pStyle w:val="ListParagraph"/>
              <w:ind w:left="0"/>
              <w:jc w:val="center"/>
              <w:rPr>
                <w:b/>
              </w:rPr>
            </w:pPr>
            <w:r>
              <w:rPr>
                <w:b/>
              </w:rPr>
              <w:t>N/A</w:t>
            </w:r>
          </w:p>
        </w:tc>
      </w:tr>
      <w:tr w:rsidR="004C68A6" w14:paraId="2D4C7EA5" w14:textId="77777777">
        <w:tc>
          <w:tcPr>
            <w:tcW w:w="567" w:type="dxa"/>
            <w:tcBorders>
              <w:top w:val="single" w:sz="4" w:space="0" w:color="auto"/>
            </w:tcBorders>
          </w:tcPr>
          <w:p w14:paraId="36F94068" w14:textId="77777777" w:rsidR="004C68A6" w:rsidRPr="00FB5DA1" w:rsidRDefault="004C68A6">
            <w:pPr>
              <w:rPr>
                <w:lang w:bidi="en-GB"/>
              </w:rPr>
            </w:pPr>
            <w:r>
              <w:rPr>
                <w:lang w:bidi="en-GB"/>
              </w:rPr>
              <w:t>21</w:t>
            </w:r>
          </w:p>
        </w:tc>
        <w:tc>
          <w:tcPr>
            <w:tcW w:w="7655" w:type="dxa"/>
          </w:tcPr>
          <w:p w14:paraId="13289819" w14:textId="77777777" w:rsidR="004C68A6" w:rsidRPr="00FB5DA1" w:rsidRDefault="004C68A6">
            <w:pPr>
              <w:rPr>
                <w:lang w:bidi="en-GB"/>
              </w:rPr>
            </w:pPr>
            <w:r>
              <w:rPr>
                <w:lang w:bidi="en-GB"/>
              </w:rPr>
              <w:t>Does the policy have a clear statement which explains why it has been developed?</w:t>
            </w:r>
          </w:p>
        </w:tc>
        <w:tc>
          <w:tcPr>
            <w:tcW w:w="709" w:type="dxa"/>
          </w:tcPr>
          <w:p w14:paraId="175FA10B" w14:textId="77777777" w:rsidR="004C68A6" w:rsidRPr="00FB5DA1" w:rsidRDefault="004C68A6">
            <w:pPr>
              <w:rPr>
                <w:lang w:bidi="en-GB"/>
              </w:rPr>
            </w:pPr>
            <w:r>
              <w:rPr>
                <w:lang w:bidi="en-GB"/>
              </w:rPr>
              <w:t>√</w:t>
            </w:r>
          </w:p>
        </w:tc>
        <w:tc>
          <w:tcPr>
            <w:tcW w:w="567" w:type="dxa"/>
          </w:tcPr>
          <w:p w14:paraId="4AB1F20C" w14:textId="77777777" w:rsidR="004C68A6" w:rsidRDefault="004C68A6"/>
        </w:tc>
        <w:tc>
          <w:tcPr>
            <w:tcW w:w="595" w:type="dxa"/>
          </w:tcPr>
          <w:p w14:paraId="279F820A" w14:textId="77777777" w:rsidR="004C68A6" w:rsidRDefault="004C68A6">
            <w:pPr>
              <w:pStyle w:val="ListParagraph"/>
              <w:ind w:left="0"/>
            </w:pPr>
          </w:p>
        </w:tc>
      </w:tr>
      <w:tr w:rsidR="004C68A6" w14:paraId="31741420" w14:textId="77777777">
        <w:tc>
          <w:tcPr>
            <w:tcW w:w="567" w:type="dxa"/>
          </w:tcPr>
          <w:p w14:paraId="6AA33E94" w14:textId="77777777" w:rsidR="004C68A6" w:rsidRDefault="004C68A6">
            <w:pPr>
              <w:pStyle w:val="ListParagraph"/>
              <w:ind w:left="0"/>
            </w:pPr>
            <w:r>
              <w:t>22</w:t>
            </w:r>
          </w:p>
        </w:tc>
        <w:tc>
          <w:tcPr>
            <w:tcW w:w="7655" w:type="dxa"/>
          </w:tcPr>
          <w:p w14:paraId="13A4AE47" w14:textId="77777777" w:rsidR="004C68A6" w:rsidRDefault="004C68A6">
            <w:pPr>
              <w:pStyle w:val="ListParagraph"/>
              <w:ind w:left="0"/>
            </w:pPr>
            <w:r>
              <w:t>Does the policy reference national legislation and/or agreed current best practice?</w:t>
            </w:r>
          </w:p>
        </w:tc>
        <w:tc>
          <w:tcPr>
            <w:tcW w:w="709" w:type="dxa"/>
          </w:tcPr>
          <w:p w14:paraId="2FBE8C98" w14:textId="77777777" w:rsidR="004C68A6" w:rsidRDefault="004C68A6">
            <w:pPr>
              <w:pStyle w:val="ListParagraph"/>
              <w:ind w:left="0"/>
            </w:pPr>
          </w:p>
        </w:tc>
        <w:tc>
          <w:tcPr>
            <w:tcW w:w="567" w:type="dxa"/>
          </w:tcPr>
          <w:p w14:paraId="3C2482E7" w14:textId="77777777" w:rsidR="004C68A6" w:rsidRDefault="004C68A6">
            <w:pPr>
              <w:pStyle w:val="ListParagraph"/>
              <w:ind w:left="0"/>
            </w:pPr>
          </w:p>
        </w:tc>
        <w:tc>
          <w:tcPr>
            <w:tcW w:w="595" w:type="dxa"/>
          </w:tcPr>
          <w:p w14:paraId="5FBEB008" w14:textId="77777777" w:rsidR="004C68A6" w:rsidRDefault="004C68A6">
            <w:pPr>
              <w:pStyle w:val="ListParagraph"/>
              <w:ind w:left="0"/>
            </w:pPr>
            <w:r>
              <w:rPr>
                <w:lang w:bidi="en-GB"/>
              </w:rPr>
              <w:t>√</w:t>
            </w:r>
          </w:p>
        </w:tc>
      </w:tr>
      <w:tr w:rsidR="004C68A6" w14:paraId="42071717" w14:textId="77777777">
        <w:tc>
          <w:tcPr>
            <w:tcW w:w="567" w:type="dxa"/>
          </w:tcPr>
          <w:p w14:paraId="4D34D4B5" w14:textId="77777777" w:rsidR="004C68A6" w:rsidRDefault="004C68A6">
            <w:pPr>
              <w:pStyle w:val="ListParagraph"/>
              <w:ind w:left="0"/>
            </w:pPr>
            <w:r>
              <w:t>23</w:t>
            </w:r>
          </w:p>
        </w:tc>
        <w:tc>
          <w:tcPr>
            <w:tcW w:w="7655" w:type="dxa"/>
          </w:tcPr>
          <w:p w14:paraId="7ED10FB9" w14:textId="77777777" w:rsidR="004C68A6" w:rsidRDefault="004C68A6">
            <w:pPr>
              <w:pStyle w:val="ListParagraph"/>
              <w:ind w:left="0"/>
            </w:pPr>
            <w:r>
              <w:t>Are the references listed up to date and appropriate?</w:t>
            </w:r>
          </w:p>
        </w:tc>
        <w:tc>
          <w:tcPr>
            <w:tcW w:w="709" w:type="dxa"/>
          </w:tcPr>
          <w:p w14:paraId="35552298" w14:textId="77777777" w:rsidR="004C68A6" w:rsidRDefault="004C68A6">
            <w:pPr>
              <w:pStyle w:val="ListParagraph"/>
              <w:ind w:left="0"/>
            </w:pPr>
          </w:p>
        </w:tc>
        <w:tc>
          <w:tcPr>
            <w:tcW w:w="567" w:type="dxa"/>
          </w:tcPr>
          <w:p w14:paraId="1E1CFAC3" w14:textId="77777777" w:rsidR="004C68A6" w:rsidRDefault="004C68A6">
            <w:pPr>
              <w:pStyle w:val="ListParagraph"/>
              <w:ind w:left="0"/>
            </w:pPr>
          </w:p>
        </w:tc>
        <w:tc>
          <w:tcPr>
            <w:tcW w:w="595" w:type="dxa"/>
          </w:tcPr>
          <w:p w14:paraId="58CCC0A3" w14:textId="77777777" w:rsidR="004C68A6" w:rsidRDefault="004C68A6">
            <w:pPr>
              <w:pStyle w:val="ListParagraph"/>
              <w:ind w:left="0"/>
            </w:pPr>
            <w:r>
              <w:rPr>
                <w:lang w:bidi="en-GB"/>
              </w:rPr>
              <w:t>√</w:t>
            </w:r>
          </w:p>
        </w:tc>
      </w:tr>
      <w:tr w:rsidR="004C68A6" w14:paraId="09DCB9AC" w14:textId="77777777">
        <w:tc>
          <w:tcPr>
            <w:tcW w:w="567" w:type="dxa"/>
          </w:tcPr>
          <w:p w14:paraId="250D9A16" w14:textId="77777777" w:rsidR="004C68A6" w:rsidRDefault="004C68A6">
            <w:pPr>
              <w:pStyle w:val="ListParagraph"/>
              <w:ind w:left="0"/>
            </w:pPr>
            <w:r>
              <w:t>24</w:t>
            </w:r>
          </w:p>
        </w:tc>
        <w:tc>
          <w:tcPr>
            <w:tcW w:w="7655" w:type="dxa"/>
          </w:tcPr>
          <w:p w14:paraId="15DCF179" w14:textId="77777777" w:rsidR="004C68A6" w:rsidRDefault="004C68A6">
            <w:pPr>
              <w:pStyle w:val="ListParagraph"/>
              <w:ind w:left="0"/>
            </w:pPr>
            <w:r>
              <w:t>Does the policy appropriately reference other ICB policies/strategies?</w:t>
            </w:r>
          </w:p>
        </w:tc>
        <w:tc>
          <w:tcPr>
            <w:tcW w:w="709" w:type="dxa"/>
          </w:tcPr>
          <w:p w14:paraId="58285A44" w14:textId="77777777" w:rsidR="004C68A6" w:rsidRDefault="004C68A6">
            <w:pPr>
              <w:pStyle w:val="ListParagraph"/>
              <w:ind w:left="0"/>
            </w:pPr>
          </w:p>
        </w:tc>
        <w:tc>
          <w:tcPr>
            <w:tcW w:w="567" w:type="dxa"/>
          </w:tcPr>
          <w:p w14:paraId="1F1BBC18" w14:textId="77777777" w:rsidR="004C68A6" w:rsidRDefault="004C68A6">
            <w:pPr>
              <w:pStyle w:val="ListParagraph"/>
              <w:ind w:left="0"/>
            </w:pPr>
          </w:p>
        </w:tc>
        <w:tc>
          <w:tcPr>
            <w:tcW w:w="595" w:type="dxa"/>
          </w:tcPr>
          <w:p w14:paraId="060BB2F3" w14:textId="77777777" w:rsidR="004C68A6" w:rsidRDefault="004C68A6">
            <w:pPr>
              <w:pStyle w:val="ListParagraph"/>
              <w:ind w:left="0"/>
            </w:pPr>
            <w:r>
              <w:rPr>
                <w:lang w:bidi="en-GB"/>
              </w:rPr>
              <w:t>√</w:t>
            </w:r>
          </w:p>
        </w:tc>
      </w:tr>
      <w:tr w:rsidR="004C68A6" w14:paraId="38038D42" w14:textId="77777777">
        <w:tc>
          <w:tcPr>
            <w:tcW w:w="567" w:type="dxa"/>
          </w:tcPr>
          <w:p w14:paraId="73CBA118" w14:textId="77777777" w:rsidR="004C68A6" w:rsidRDefault="004C68A6">
            <w:pPr>
              <w:pStyle w:val="ListParagraph"/>
              <w:ind w:left="0"/>
            </w:pPr>
            <w:r>
              <w:t>25</w:t>
            </w:r>
          </w:p>
        </w:tc>
        <w:tc>
          <w:tcPr>
            <w:tcW w:w="7655" w:type="dxa"/>
          </w:tcPr>
          <w:p w14:paraId="65F01CF6" w14:textId="5E72F8F9" w:rsidR="004C68A6" w:rsidRDefault="004C68A6">
            <w:pPr>
              <w:pStyle w:val="ListParagraph"/>
              <w:ind w:left="0"/>
            </w:pPr>
            <w:r>
              <w:t xml:space="preserve">Does the policy explain how it fits in with the work of </w:t>
            </w:r>
            <w:r w:rsidR="007C12F3">
              <w:t>the ICB</w:t>
            </w:r>
            <w:r>
              <w:t xml:space="preserve"> strategic plans/priorities?</w:t>
            </w:r>
          </w:p>
        </w:tc>
        <w:tc>
          <w:tcPr>
            <w:tcW w:w="709" w:type="dxa"/>
          </w:tcPr>
          <w:p w14:paraId="47940453" w14:textId="65AE656B" w:rsidR="004C68A6" w:rsidRDefault="004F4BEC">
            <w:pPr>
              <w:pStyle w:val="ListParagraph"/>
              <w:ind w:left="0"/>
            </w:pPr>
            <w:r>
              <w:rPr>
                <w:lang w:bidi="en-GB"/>
              </w:rPr>
              <w:t>√</w:t>
            </w:r>
          </w:p>
        </w:tc>
        <w:tc>
          <w:tcPr>
            <w:tcW w:w="567" w:type="dxa"/>
          </w:tcPr>
          <w:p w14:paraId="1476C0C4" w14:textId="77777777" w:rsidR="004C68A6" w:rsidRDefault="004C68A6">
            <w:pPr>
              <w:pStyle w:val="ListParagraph"/>
              <w:ind w:left="0"/>
            </w:pPr>
          </w:p>
        </w:tc>
        <w:tc>
          <w:tcPr>
            <w:tcW w:w="595" w:type="dxa"/>
          </w:tcPr>
          <w:p w14:paraId="2ACDE629" w14:textId="747C7556" w:rsidR="004C68A6" w:rsidRDefault="004C68A6">
            <w:pPr>
              <w:pStyle w:val="ListParagraph"/>
              <w:ind w:left="0"/>
            </w:pPr>
          </w:p>
        </w:tc>
      </w:tr>
      <w:tr w:rsidR="004C68A6" w14:paraId="51C1C7AF" w14:textId="77777777">
        <w:tc>
          <w:tcPr>
            <w:tcW w:w="567" w:type="dxa"/>
          </w:tcPr>
          <w:p w14:paraId="7B4EF90F" w14:textId="77777777" w:rsidR="004C68A6" w:rsidRDefault="004C68A6">
            <w:pPr>
              <w:pStyle w:val="ListParagraph"/>
              <w:ind w:left="0"/>
            </w:pPr>
            <w:r>
              <w:t>26</w:t>
            </w:r>
          </w:p>
        </w:tc>
        <w:tc>
          <w:tcPr>
            <w:tcW w:w="7655" w:type="dxa"/>
          </w:tcPr>
          <w:p w14:paraId="1FB5BDB8" w14:textId="77777777" w:rsidR="004C68A6" w:rsidRDefault="004C68A6">
            <w:pPr>
              <w:pStyle w:val="ListParagraph"/>
              <w:ind w:left="0"/>
            </w:pPr>
            <w:r>
              <w:t>Does the policy outline any benefits to patient care?</w:t>
            </w:r>
          </w:p>
        </w:tc>
        <w:tc>
          <w:tcPr>
            <w:tcW w:w="709" w:type="dxa"/>
          </w:tcPr>
          <w:p w14:paraId="1A3C0CB2" w14:textId="693F0BB7" w:rsidR="004C68A6" w:rsidRDefault="004F4BEC">
            <w:pPr>
              <w:pStyle w:val="ListParagraph"/>
              <w:ind w:left="0"/>
            </w:pPr>
            <w:r>
              <w:rPr>
                <w:lang w:bidi="en-GB"/>
              </w:rPr>
              <w:t>√</w:t>
            </w:r>
          </w:p>
        </w:tc>
        <w:tc>
          <w:tcPr>
            <w:tcW w:w="567" w:type="dxa"/>
          </w:tcPr>
          <w:p w14:paraId="0CBFBBC5" w14:textId="77777777" w:rsidR="004C68A6" w:rsidRDefault="004C68A6">
            <w:pPr>
              <w:pStyle w:val="ListParagraph"/>
              <w:ind w:left="0"/>
            </w:pPr>
          </w:p>
        </w:tc>
        <w:tc>
          <w:tcPr>
            <w:tcW w:w="595" w:type="dxa"/>
          </w:tcPr>
          <w:p w14:paraId="32932366" w14:textId="681ADA8C" w:rsidR="004C68A6" w:rsidRDefault="004C68A6">
            <w:pPr>
              <w:pStyle w:val="ListParagraph"/>
              <w:ind w:left="0"/>
            </w:pPr>
          </w:p>
        </w:tc>
      </w:tr>
      <w:tr w:rsidR="004C68A6" w14:paraId="07847260" w14:textId="77777777">
        <w:tc>
          <w:tcPr>
            <w:tcW w:w="567" w:type="dxa"/>
          </w:tcPr>
          <w:p w14:paraId="1216774B" w14:textId="77777777" w:rsidR="004C68A6" w:rsidRDefault="004C68A6">
            <w:pPr>
              <w:pStyle w:val="ListParagraph"/>
              <w:ind w:left="0"/>
            </w:pPr>
            <w:r>
              <w:t>27</w:t>
            </w:r>
          </w:p>
        </w:tc>
        <w:tc>
          <w:tcPr>
            <w:tcW w:w="7655" w:type="dxa"/>
          </w:tcPr>
          <w:p w14:paraId="02EB2F3F" w14:textId="77777777" w:rsidR="004C68A6" w:rsidRDefault="004C68A6">
            <w:pPr>
              <w:pStyle w:val="ListParagraph"/>
              <w:ind w:left="0"/>
            </w:pPr>
            <w:r>
              <w:t>If YES, are details of these detailed within the additional supporting information?</w:t>
            </w:r>
          </w:p>
        </w:tc>
        <w:tc>
          <w:tcPr>
            <w:tcW w:w="709" w:type="dxa"/>
          </w:tcPr>
          <w:p w14:paraId="138043CE" w14:textId="0CA6CB09" w:rsidR="004C68A6" w:rsidRDefault="004F4BEC">
            <w:pPr>
              <w:pStyle w:val="ListParagraph"/>
              <w:ind w:left="0"/>
            </w:pPr>
            <w:r>
              <w:rPr>
                <w:lang w:bidi="en-GB"/>
              </w:rPr>
              <w:t>√</w:t>
            </w:r>
          </w:p>
        </w:tc>
        <w:tc>
          <w:tcPr>
            <w:tcW w:w="567" w:type="dxa"/>
          </w:tcPr>
          <w:p w14:paraId="3AB5E6FE" w14:textId="77777777" w:rsidR="004C68A6" w:rsidRDefault="004C68A6">
            <w:pPr>
              <w:pStyle w:val="ListParagraph"/>
              <w:ind w:left="0"/>
            </w:pPr>
          </w:p>
        </w:tc>
        <w:tc>
          <w:tcPr>
            <w:tcW w:w="595" w:type="dxa"/>
          </w:tcPr>
          <w:p w14:paraId="6F6B6EBE" w14:textId="3E6A3CAF" w:rsidR="004C68A6" w:rsidRDefault="004C68A6">
            <w:pPr>
              <w:pStyle w:val="ListParagraph"/>
              <w:ind w:left="0"/>
            </w:pPr>
          </w:p>
        </w:tc>
      </w:tr>
      <w:tr w:rsidR="004C68A6" w14:paraId="7D10CE4D" w14:textId="77777777">
        <w:tc>
          <w:tcPr>
            <w:tcW w:w="567" w:type="dxa"/>
          </w:tcPr>
          <w:p w14:paraId="7F249062" w14:textId="77777777" w:rsidR="004C68A6" w:rsidRDefault="004C68A6">
            <w:pPr>
              <w:pStyle w:val="ListParagraph"/>
              <w:ind w:left="0"/>
            </w:pPr>
            <w:r>
              <w:t>28</w:t>
            </w:r>
          </w:p>
        </w:tc>
        <w:tc>
          <w:tcPr>
            <w:tcW w:w="7655" w:type="dxa"/>
          </w:tcPr>
          <w:p w14:paraId="38C3F2B1" w14:textId="77777777" w:rsidR="004C68A6" w:rsidRDefault="004C68A6">
            <w:pPr>
              <w:pStyle w:val="ListParagraph"/>
              <w:ind w:left="0"/>
            </w:pPr>
            <w:r>
              <w:t>Does the policy outline any potential or actual risks to patient safety?</w:t>
            </w:r>
          </w:p>
        </w:tc>
        <w:tc>
          <w:tcPr>
            <w:tcW w:w="709" w:type="dxa"/>
          </w:tcPr>
          <w:p w14:paraId="50424A24" w14:textId="77777777" w:rsidR="004C68A6" w:rsidRDefault="004C68A6">
            <w:pPr>
              <w:pStyle w:val="ListParagraph"/>
              <w:ind w:left="0"/>
            </w:pPr>
          </w:p>
        </w:tc>
        <w:tc>
          <w:tcPr>
            <w:tcW w:w="567" w:type="dxa"/>
          </w:tcPr>
          <w:p w14:paraId="1A2318C1" w14:textId="77777777" w:rsidR="004C68A6" w:rsidRDefault="004C68A6">
            <w:pPr>
              <w:pStyle w:val="ListParagraph"/>
              <w:ind w:left="0"/>
            </w:pPr>
          </w:p>
        </w:tc>
        <w:tc>
          <w:tcPr>
            <w:tcW w:w="595" w:type="dxa"/>
          </w:tcPr>
          <w:p w14:paraId="4F795724" w14:textId="77777777" w:rsidR="004C68A6" w:rsidRDefault="004C68A6">
            <w:pPr>
              <w:pStyle w:val="ListParagraph"/>
              <w:ind w:left="0"/>
            </w:pPr>
            <w:r>
              <w:rPr>
                <w:lang w:bidi="en-GB"/>
              </w:rPr>
              <w:t>√</w:t>
            </w:r>
          </w:p>
        </w:tc>
      </w:tr>
      <w:tr w:rsidR="004C68A6" w14:paraId="0FAEBFA0" w14:textId="77777777">
        <w:tc>
          <w:tcPr>
            <w:tcW w:w="567" w:type="dxa"/>
          </w:tcPr>
          <w:p w14:paraId="08C75218" w14:textId="77777777" w:rsidR="004C68A6" w:rsidRDefault="004C68A6">
            <w:pPr>
              <w:pStyle w:val="ListParagraph"/>
              <w:ind w:left="0"/>
            </w:pPr>
            <w:r>
              <w:t>29</w:t>
            </w:r>
          </w:p>
        </w:tc>
        <w:tc>
          <w:tcPr>
            <w:tcW w:w="7655" w:type="dxa"/>
          </w:tcPr>
          <w:p w14:paraId="61A50868" w14:textId="77777777" w:rsidR="004C68A6" w:rsidRDefault="004C68A6">
            <w:pPr>
              <w:pStyle w:val="ListParagraph"/>
              <w:ind w:left="0"/>
            </w:pPr>
            <w:r>
              <w:t>If YES, are details of these detailed within the additional supporting information?</w:t>
            </w:r>
          </w:p>
        </w:tc>
        <w:tc>
          <w:tcPr>
            <w:tcW w:w="709" w:type="dxa"/>
          </w:tcPr>
          <w:p w14:paraId="134065A3" w14:textId="77777777" w:rsidR="004C68A6" w:rsidRDefault="004C68A6">
            <w:pPr>
              <w:pStyle w:val="ListParagraph"/>
              <w:ind w:left="0"/>
            </w:pPr>
          </w:p>
        </w:tc>
        <w:tc>
          <w:tcPr>
            <w:tcW w:w="567" w:type="dxa"/>
          </w:tcPr>
          <w:p w14:paraId="2887C840" w14:textId="77777777" w:rsidR="004C68A6" w:rsidRDefault="004C68A6">
            <w:pPr>
              <w:pStyle w:val="ListParagraph"/>
              <w:ind w:left="0"/>
            </w:pPr>
          </w:p>
        </w:tc>
        <w:tc>
          <w:tcPr>
            <w:tcW w:w="595" w:type="dxa"/>
          </w:tcPr>
          <w:p w14:paraId="7C1A1544" w14:textId="77777777" w:rsidR="004C68A6" w:rsidRDefault="004C68A6">
            <w:pPr>
              <w:pStyle w:val="ListParagraph"/>
              <w:ind w:left="0"/>
            </w:pPr>
            <w:r>
              <w:rPr>
                <w:lang w:bidi="en-GB"/>
              </w:rPr>
              <w:t>√</w:t>
            </w:r>
          </w:p>
        </w:tc>
      </w:tr>
      <w:tr w:rsidR="004C68A6" w14:paraId="2499251F" w14:textId="77777777">
        <w:tc>
          <w:tcPr>
            <w:tcW w:w="567" w:type="dxa"/>
          </w:tcPr>
          <w:p w14:paraId="3DFA2295" w14:textId="77777777" w:rsidR="004C68A6" w:rsidRDefault="004C68A6">
            <w:pPr>
              <w:pStyle w:val="ListParagraph"/>
              <w:ind w:left="0"/>
            </w:pPr>
            <w:r>
              <w:t>30</w:t>
            </w:r>
          </w:p>
        </w:tc>
        <w:tc>
          <w:tcPr>
            <w:tcW w:w="7655" w:type="dxa"/>
          </w:tcPr>
          <w:p w14:paraId="400D9694" w14:textId="77777777" w:rsidR="004C68A6" w:rsidRDefault="004C68A6">
            <w:pPr>
              <w:pStyle w:val="ListParagraph"/>
              <w:ind w:left="0"/>
            </w:pPr>
            <w:r>
              <w:t>Are the necessary resources (including training) to implement this policy clearly identified?</w:t>
            </w:r>
          </w:p>
        </w:tc>
        <w:tc>
          <w:tcPr>
            <w:tcW w:w="709" w:type="dxa"/>
          </w:tcPr>
          <w:p w14:paraId="64568D8C" w14:textId="77777777" w:rsidR="004C68A6" w:rsidRDefault="004C68A6">
            <w:pPr>
              <w:pStyle w:val="ListParagraph"/>
              <w:ind w:left="0"/>
            </w:pPr>
            <w:r>
              <w:rPr>
                <w:lang w:bidi="en-GB"/>
              </w:rPr>
              <w:t>√</w:t>
            </w:r>
          </w:p>
        </w:tc>
        <w:tc>
          <w:tcPr>
            <w:tcW w:w="567" w:type="dxa"/>
          </w:tcPr>
          <w:p w14:paraId="67810F45" w14:textId="77777777" w:rsidR="004C68A6" w:rsidRDefault="004C68A6">
            <w:pPr>
              <w:pStyle w:val="ListParagraph"/>
              <w:ind w:left="0"/>
            </w:pPr>
          </w:p>
        </w:tc>
        <w:tc>
          <w:tcPr>
            <w:tcW w:w="595" w:type="dxa"/>
          </w:tcPr>
          <w:p w14:paraId="5D33BAFB" w14:textId="77777777" w:rsidR="004C68A6" w:rsidRDefault="004C68A6">
            <w:pPr>
              <w:pStyle w:val="ListParagraph"/>
              <w:ind w:left="0"/>
            </w:pPr>
          </w:p>
        </w:tc>
      </w:tr>
      <w:tr w:rsidR="004C68A6" w14:paraId="47E3ADCB" w14:textId="77777777">
        <w:tc>
          <w:tcPr>
            <w:tcW w:w="567" w:type="dxa"/>
          </w:tcPr>
          <w:p w14:paraId="2231EC5B" w14:textId="77777777" w:rsidR="004C68A6" w:rsidRDefault="004C68A6">
            <w:pPr>
              <w:pStyle w:val="ListParagraph"/>
              <w:ind w:left="0"/>
            </w:pPr>
            <w:r>
              <w:t>31</w:t>
            </w:r>
          </w:p>
        </w:tc>
        <w:tc>
          <w:tcPr>
            <w:tcW w:w="7655" w:type="dxa"/>
          </w:tcPr>
          <w:p w14:paraId="70452D95" w14:textId="77777777" w:rsidR="004C68A6" w:rsidRDefault="004C68A6">
            <w:pPr>
              <w:pStyle w:val="ListParagraph"/>
              <w:ind w:left="0"/>
            </w:pPr>
            <w:r>
              <w:t>If YES, have these necessary resources (including training) been funded?</w:t>
            </w:r>
          </w:p>
        </w:tc>
        <w:tc>
          <w:tcPr>
            <w:tcW w:w="709" w:type="dxa"/>
          </w:tcPr>
          <w:p w14:paraId="28F294C2" w14:textId="77777777" w:rsidR="004C68A6" w:rsidRDefault="004C68A6">
            <w:pPr>
              <w:pStyle w:val="ListParagraph"/>
              <w:ind w:left="0"/>
            </w:pPr>
            <w:r>
              <w:rPr>
                <w:lang w:bidi="en-GB"/>
              </w:rPr>
              <w:t>√</w:t>
            </w:r>
          </w:p>
        </w:tc>
        <w:tc>
          <w:tcPr>
            <w:tcW w:w="567" w:type="dxa"/>
          </w:tcPr>
          <w:p w14:paraId="7D41920B" w14:textId="77777777" w:rsidR="004C68A6" w:rsidRDefault="004C68A6">
            <w:pPr>
              <w:pStyle w:val="ListParagraph"/>
              <w:ind w:left="0"/>
            </w:pPr>
          </w:p>
        </w:tc>
        <w:tc>
          <w:tcPr>
            <w:tcW w:w="595" w:type="dxa"/>
          </w:tcPr>
          <w:p w14:paraId="578C9958" w14:textId="77777777" w:rsidR="004C68A6" w:rsidRDefault="004C68A6">
            <w:pPr>
              <w:pStyle w:val="ListParagraph"/>
              <w:ind w:left="0"/>
            </w:pPr>
          </w:p>
        </w:tc>
      </w:tr>
      <w:tr w:rsidR="004C68A6" w14:paraId="434951A6" w14:textId="77777777">
        <w:tc>
          <w:tcPr>
            <w:tcW w:w="567" w:type="dxa"/>
          </w:tcPr>
          <w:p w14:paraId="048F2303" w14:textId="77777777" w:rsidR="004C68A6" w:rsidRDefault="004C68A6">
            <w:pPr>
              <w:pStyle w:val="ListParagraph"/>
              <w:ind w:left="0"/>
            </w:pPr>
            <w:r>
              <w:t>32</w:t>
            </w:r>
          </w:p>
        </w:tc>
        <w:tc>
          <w:tcPr>
            <w:tcW w:w="7655" w:type="dxa"/>
          </w:tcPr>
          <w:p w14:paraId="023ECA8A" w14:textId="77777777" w:rsidR="004C68A6" w:rsidRDefault="004C68A6">
            <w:pPr>
              <w:pStyle w:val="ListParagraph"/>
              <w:ind w:left="0"/>
            </w:pPr>
            <w:r>
              <w:t xml:space="preserve">Has appropriate consultation taken place, involving relevant service users and stakeholders during development of the policy? </w:t>
            </w:r>
          </w:p>
        </w:tc>
        <w:tc>
          <w:tcPr>
            <w:tcW w:w="709" w:type="dxa"/>
          </w:tcPr>
          <w:p w14:paraId="3DECB632" w14:textId="77777777" w:rsidR="004C68A6" w:rsidRDefault="004C68A6">
            <w:pPr>
              <w:pStyle w:val="ListParagraph"/>
              <w:ind w:left="0"/>
            </w:pPr>
            <w:r>
              <w:rPr>
                <w:lang w:bidi="en-GB"/>
              </w:rPr>
              <w:t>√</w:t>
            </w:r>
          </w:p>
        </w:tc>
        <w:tc>
          <w:tcPr>
            <w:tcW w:w="567" w:type="dxa"/>
          </w:tcPr>
          <w:p w14:paraId="3D16807F" w14:textId="77777777" w:rsidR="004C68A6" w:rsidRDefault="004C68A6">
            <w:pPr>
              <w:pStyle w:val="ListParagraph"/>
              <w:ind w:left="0"/>
            </w:pPr>
          </w:p>
        </w:tc>
        <w:tc>
          <w:tcPr>
            <w:tcW w:w="595" w:type="dxa"/>
          </w:tcPr>
          <w:p w14:paraId="234C5AEF" w14:textId="77777777" w:rsidR="004C68A6" w:rsidRDefault="004C68A6">
            <w:pPr>
              <w:pStyle w:val="ListParagraph"/>
              <w:ind w:left="0"/>
            </w:pPr>
          </w:p>
        </w:tc>
      </w:tr>
      <w:tr w:rsidR="004C68A6" w:rsidRPr="00FB5DA1" w14:paraId="3D8DE870" w14:textId="77777777">
        <w:tc>
          <w:tcPr>
            <w:tcW w:w="567" w:type="dxa"/>
            <w:tcBorders>
              <w:top w:val="nil"/>
              <w:left w:val="nil"/>
              <w:bottom w:val="single" w:sz="4" w:space="0" w:color="auto"/>
              <w:right w:val="single" w:sz="4" w:space="0" w:color="auto"/>
            </w:tcBorders>
            <w:shd w:val="clear" w:color="auto" w:fill="FFFFFF" w:themeFill="background1"/>
          </w:tcPr>
          <w:p w14:paraId="6ECE2A70" w14:textId="77777777" w:rsidR="004C68A6" w:rsidRPr="00FB5DA1" w:rsidRDefault="004C68A6">
            <w:pPr>
              <w:pStyle w:val="ListParagraph"/>
              <w:ind w:left="0"/>
              <w:rPr>
                <w:b/>
              </w:rPr>
            </w:pPr>
          </w:p>
        </w:tc>
        <w:tc>
          <w:tcPr>
            <w:tcW w:w="7655" w:type="dxa"/>
            <w:tcBorders>
              <w:left w:val="single" w:sz="4" w:space="0" w:color="auto"/>
            </w:tcBorders>
            <w:shd w:val="clear" w:color="auto" w:fill="B4C6E7" w:themeFill="accent1" w:themeFillTint="66"/>
          </w:tcPr>
          <w:p w14:paraId="763F026C" w14:textId="77777777" w:rsidR="004C68A6" w:rsidRPr="00FB5DA1" w:rsidRDefault="004C68A6">
            <w:pPr>
              <w:pStyle w:val="ListParagraph"/>
              <w:ind w:left="0"/>
              <w:rPr>
                <w:b/>
              </w:rPr>
            </w:pPr>
            <w:r>
              <w:rPr>
                <w:b/>
              </w:rPr>
              <w:t>Section 2 – Document Content</w:t>
            </w:r>
          </w:p>
        </w:tc>
        <w:tc>
          <w:tcPr>
            <w:tcW w:w="709" w:type="dxa"/>
            <w:shd w:val="clear" w:color="auto" w:fill="B4C6E7" w:themeFill="accent1" w:themeFillTint="66"/>
          </w:tcPr>
          <w:p w14:paraId="6A4CCD43" w14:textId="77777777" w:rsidR="004C68A6" w:rsidRPr="00FB5DA1" w:rsidRDefault="004C68A6">
            <w:pPr>
              <w:pStyle w:val="ListParagraph"/>
              <w:ind w:left="0"/>
              <w:jc w:val="center"/>
              <w:rPr>
                <w:b/>
              </w:rPr>
            </w:pPr>
            <w:r>
              <w:rPr>
                <w:b/>
              </w:rPr>
              <w:t>Yes</w:t>
            </w:r>
          </w:p>
        </w:tc>
        <w:tc>
          <w:tcPr>
            <w:tcW w:w="567" w:type="dxa"/>
            <w:shd w:val="clear" w:color="auto" w:fill="B4C6E7" w:themeFill="accent1" w:themeFillTint="66"/>
          </w:tcPr>
          <w:p w14:paraId="1F6B7010" w14:textId="77777777" w:rsidR="004C68A6" w:rsidRPr="00FB5DA1" w:rsidRDefault="004C68A6">
            <w:pPr>
              <w:pStyle w:val="ListParagraph"/>
              <w:ind w:left="0"/>
              <w:jc w:val="center"/>
              <w:rPr>
                <w:b/>
              </w:rPr>
            </w:pPr>
            <w:r>
              <w:rPr>
                <w:b/>
              </w:rPr>
              <w:t>No</w:t>
            </w:r>
          </w:p>
        </w:tc>
        <w:tc>
          <w:tcPr>
            <w:tcW w:w="595" w:type="dxa"/>
            <w:shd w:val="clear" w:color="auto" w:fill="B4C6E7" w:themeFill="accent1" w:themeFillTint="66"/>
          </w:tcPr>
          <w:p w14:paraId="77B6DECA" w14:textId="77777777" w:rsidR="004C68A6" w:rsidRPr="00FB5DA1" w:rsidRDefault="004C68A6">
            <w:pPr>
              <w:pStyle w:val="ListParagraph"/>
              <w:ind w:left="0"/>
              <w:jc w:val="center"/>
              <w:rPr>
                <w:b/>
              </w:rPr>
            </w:pPr>
            <w:r>
              <w:rPr>
                <w:b/>
              </w:rPr>
              <w:t>N/A</w:t>
            </w:r>
          </w:p>
        </w:tc>
      </w:tr>
      <w:tr w:rsidR="004C68A6" w14:paraId="0205BD52" w14:textId="77777777">
        <w:tc>
          <w:tcPr>
            <w:tcW w:w="567" w:type="dxa"/>
          </w:tcPr>
          <w:p w14:paraId="081AF0AD" w14:textId="77777777" w:rsidR="004C68A6" w:rsidRDefault="004C68A6">
            <w:pPr>
              <w:pStyle w:val="ListParagraph"/>
              <w:ind w:left="0"/>
            </w:pPr>
            <w:r>
              <w:t>33</w:t>
            </w:r>
          </w:p>
        </w:tc>
        <w:tc>
          <w:tcPr>
            <w:tcW w:w="7655" w:type="dxa"/>
          </w:tcPr>
          <w:p w14:paraId="0C8FC41D" w14:textId="77777777" w:rsidR="004C68A6" w:rsidRDefault="004C68A6">
            <w:pPr>
              <w:pStyle w:val="ListParagraph"/>
              <w:ind w:left="0"/>
            </w:pPr>
            <w:r>
              <w:t>Is the policy supported by an Equality Impact Assessment?</w:t>
            </w:r>
          </w:p>
        </w:tc>
        <w:tc>
          <w:tcPr>
            <w:tcW w:w="709" w:type="dxa"/>
          </w:tcPr>
          <w:p w14:paraId="026346E9" w14:textId="272FCCD4" w:rsidR="004C68A6" w:rsidRDefault="007B158B">
            <w:pPr>
              <w:pStyle w:val="ListParagraph"/>
              <w:ind w:left="0"/>
            </w:pPr>
            <w:r>
              <w:rPr>
                <w:lang w:bidi="en-GB"/>
              </w:rPr>
              <w:t>√</w:t>
            </w:r>
          </w:p>
        </w:tc>
        <w:tc>
          <w:tcPr>
            <w:tcW w:w="567" w:type="dxa"/>
          </w:tcPr>
          <w:p w14:paraId="35A3F8DD" w14:textId="6FD19D08" w:rsidR="004C68A6" w:rsidRDefault="004C68A6">
            <w:pPr>
              <w:pStyle w:val="ListParagraph"/>
              <w:ind w:left="0"/>
            </w:pPr>
          </w:p>
        </w:tc>
        <w:tc>
          <w:tcPr>
            <w:tcW w:w="595" w:type="dxa"/>
          </w:tcPr>
          <w:p w14:paraId="6E8F142C" w14:textId="77777777" w:rsidR="004C68A6" w:rsidRDefault="004C68A6">
            <w:pPr>
              <w:pStyle w:val="ListParagraph"/>
              <w:ind w:left="0"/>
            </w:pPr>
          </w:p>
        </w:tc>
      </w:tr>
      <w:tr w:rsidR="004C68A6" w14:paraId="6DC1BA73" w14:textId="77777777">
        <w:tc>
          <w:tcPr>
            <w:tcW w:w="567" w:type="dxa"/>
          </w:tcPr>
          <w:p w14:paraId="313CA478" w14:textId="77777777" w:rsidR="004C68A6" w:rsidRDefault="004C68A6">
            <w:pPr>
              <w:pStyle w:val="ListParagraph"/>
              <w:ind w:left="0"/>
            </w:pPr>
            <w:r>
              <w:t>34</w:t>
            </w:r>
          </w:p>
        </w:tc>
        <w:tc>
          <w:tcPr>
            <w:tcW w:w="7655" w:type="dxa"/>
          </w:tcPr>
          <w:p w14:paraId="7E7E537A" w14:textId="77777777" w:rsidR="004C68A6" w:rsidRDefault="004C68A6">
            <w:pPr>
              <w:pStyle w:val="ListParagraph"/>
              <w:ind w:left="0"/>
            </w:pPr>
            <w:r>
              <w:t>Has the policy been reviewed and supported by a member of the Equality and Diversity Team?</w:t>
            </w:r>
          </w:p>
        </w:tc>
        <w:tc>
          <w:tcPr>
            <w:tcW w:w="709" w:type="dxa"/>
          </w:tcPr>
          <w:p w14:paraId="4F5575E4" w14:textId="363CABFF" w:rsidR="004C68A6" w:rsidRDefault="00FE5193">
            <w:pPr>
              <w:pStyle w:val="ListParagraph"/>
              <w:ind w:left="0"/>
            </w:pPr>
            <w:r>
              <w:t>√</w:t>
            </w:r>
          </w:p>
        </w:tc>
        <w:tc>
          <w:tcPr>
            <w:tcW w:w="567" w:type="dxa"/>
          </w:tcPr>
          <w:p w14:paraId="1C988E5C" w14:textId="77777777" w:rsidR="004C68A6" w:rsidRDefault="004C68A6">
            <w:pPr>
              <w:pStyle w:val="ListParagraph"/>
              <w:ind w:left="0"/>
            </w:pPr>
          </w:p>
        </w:tc>
        <w:tc>
          <w:tcPr>
            <w:tcW w:w="595" w:type="dxa"/>
          </w:tcPr>
          <w:p w14:paraId="239A33CB" w14:textId="77777777" w:rsidR="004C68A6" w:rsidRDefault="004C68A6">
            <w:pPr>
              <w:pStyle w:val="ListParagraph"/>
              <w:ind w:left="0"/>
            </w:pPr>
          </w:p>
        </w:tc>
      </w:tr>
      <w:tr w:rsidR="004C68A6" w14:paraId="524D1D63" w14:textId="77777777">
        <w:tc>
          <w:tcPr>
            <w:tcW w:w="567" w:type="dxa"/>
          </w:tcPr>
          <w:p w14:paraId="3C1AC776" w14:textId="77777777" w:rsidR="004C68A6" w:rsidRDefault="004C68A6">
            <w:pPr>
              <w:pStyle w:val="ListParagraph"/>
              <w:ind w:left="0"/>
            </w:pPr>
            <w:r>
              <w:t>35</w:t>
            </w:r>
          </w:p>
        </w:tc>
        <w:tc>
          <w:tcPr>
            <w:tcW w:w="7655" w:type="dxa"/>
          </w:tcPr>
          <w:p w14:paraId="6A62D31B" w14:textId="77777777" w:rsidR="004C68A6" w:rsidRDefault="004C68A6">
            <w:pPr>
              <w:pStyle w:val="ListParagraph"/>
              <w:ind w:left="0"/>
            </w:pPr>
            <w:r>
              <w:t>Is the policy supported by a Quality Impact Assessment?</w:t>
            </w:r>
          </w:p>
        </w:tc>
        <w:tc>
          <w:tcPr>
            <w:tcW w:w="709" w:type="dxa"/>
          </w:tcPr>
          <w:p w14:paraId="6C499975" w14:textId="77777777" w:rsidR="004C68A6" w:rsidRDefault="004C68A6">
            <w:pPr>
              <w:pStyle w:val="ListParagraph"/>
              <w:ind w:left="0"/>
            </w:pPr>
          </w:p>
        </w:tc>
        <w:tc>
          <w:tcPr>
            <w:tcW w:w="567" w:type="dxa"/>
          </w:tcPr>
          <w:p w14:paraId="5E9117DC" w14:textId="77777777" w:rsidR="004C68A6" w:rsidRDefault="004C68A6">
            <w:pPr>
              <w:pStyle w:val="ListParagraph"/>
              <w:ind w:left="0"/>
            </w:pPr>
          </w:p>
        </w:tc>
        <w:tc>
          <w:tcPr>
            <w:tcW w:w="595" w:type="dxa"/>
          </w:tcPr>
          <w:p w14:paraId="7F4D4496" w14:textId="1594B392" w:rsidR="004C68A6" w:rsidRDefault="0013314E">
            <w:pPr>
              <w:pStyle w:val="ListParagraph"/>
              <w:ind w:left="0"/>
            </w:pPr>
            <w:r>
              <w:t>√</w:t>
            </w:r>
          </w:p>
        </w:tc>
      </w:tr>
      <w:tr w:rsidR="004C68A6" w14:paraId="7CA6745A" w14:textId="77777777">
        <w:tc>
          <w:tcPr>
            <w:tcW w:w="567" w:type="dxa"/>
          </w:tcPr>
          <w:p w14:paraId="736D3235" w14:textId="77777777" w:rsidR="004C68A6" w:rsidRDefault="004C68A6">
            <w:pPr>
              <w:pStyle w:val="ListParagraph"/>
              <w:ind w:left="0"/>
            </w:pPr>
            <w:r>
              <w:t>36</w:t>
            </w:r>
          </w:p>
        </w:tc>
        <w:tc>
          <w:tcPr>
            <w:tcW w:w="7655" w:type="dxa"/>
          </w:tcPr>
          <w:p w14:paraId="3F2C13E4" w14:textId="77777777" w:rsidR="004C68A6" w:rsidRDefault="004C68A6">
            <w:pPr>
              <w:pStyle w:val="ListParagraph"/>
              <w:ind w:left="0"/>
            </w:pPr>
            <w:r>
              <w:t>Has the policy been reviewed and supported by a member of the Quality Team?</w:t>
            </w:r>
          </w:p>
        </w:tc>
        <w:tc>
          <w:tcPr>
            <w:tcW w:w="709" w:type="dxa"/>
          </w:tcPr>
          <w:p w14:paraId="1903D664" w14:textId="77777777" w:rsidR="004C68A6" w:rsidRDefault="004C68A6">
            <w:pPr>
              <w:pStyle w:val="ListParagraph"/>
              <w:ind w:left="0"/>
            </w:pPr>
          </w:p>
        </w:tc>
        <w:tc>
          <w:tcPr>
            <w:tcW w:w="567" w:type="dxa"/>
          </w:tcPr>
          <w:p w14:paraId="43447586" w14:textId="77777777" w:rsidR="004C68A6" w:rsidRDefault="004C68A6">
            <w:pPr>
              <w:pStyle w:val="ListParagraph"/>
              <w:ind w:left="0"/>
            </w:pPr>
          </w:p>
        </w:tc>
        <w:tc>
          <w:tcPr>
            <w:tcW w:w="595" w:type="dxa"/>
          </w:tcPr>
          <w:p w14:paraId="345D5C30" w14:textId="04B9A975" w:rsidR="004C68A6" w:rsidRDefault="0013314E">
            <w:pPr>
              <w:pStyle w:val="ListParagraph"/>
              <w:ind w:left="0"/>
            </w:pPr>
            <w:r>
              <w:t>√</w:t>
            </w:r>
          </w:p>
        </w:tc>
      </w:tr>
      <w:tr w:rsidR="004C68A6" w14:paraId="6B5BCF78" w14:textId="77777777">
        <w:tc>
          <w:tcPr>
            <w:tcW w:w="567" w:type="dxa"/>
          </w:tcPr>
          <w:p w14:paraId="18CA9583" w14:textId="77777777" w:rsidR="004C68A6" w:rsidRDefault="004C68A6">
            <w:pPr>
              <w:pStyle w:val="ListParagraph"/>
              <w:ind w:left="0"/>
            </w:pPr>
            <w:r>
              <w:t>37</w:t>
            </w:r>
          </w:p>
        </w:tc>
        <w:tc>
          <w:tcPr>
            <w:tcW w:w="7655" w:type="dxa"/>
          </w:tcPr>
          <w:p w14:paraId="2ED67CF6" w14:textId="77777777" w:rsidR="004C68A6" w:rsidRDefault="004C68A6">
            <w:pPr>
              <w:pStyle w:val="ListParagraph"/>
              <w:ind w:left="0"/>
            </w:pPr>
            <w:r>
              <w:t>Is the policy supported by a Health Inequalities Impact Assessment?</w:t>
            </w:r>
          </w:p>
        </w:tc>
        <w:tc>
          <w:tcPr>
            <w:tcW w:w="709" w:type="dxa"/>
          </w:tcPr>
          <w:p w14:paraId="7584AFF2" w14:textId="61A69092" w:rsidR="004C68A6" w:rsidRDefault="0013314E">
            <w:pPr>
              <w:pStyle w:val="ListParagraph"/>
              <w:ind w:left="0"/>
            </w:pPr>
            <w:r>
              <w:t>√</w:t>
            </w:r>
          </w:p>
        </w:tc>
        <w:tc>
          <w:tcPr>
            <w:tcW w:w="567" w:type="dxa"/>
          </w:tcPr>
          <w:p w14:paraId="7E5EDB29" w14:textId="77777777" w:rsidR="004C68A6" w:rsidRDefault="004C68A6">
            <w:pPr>
              <w:pStyle w:val="ListParagraph"/>
              <w:ind w:left="0"/>
            </w:pPr>
          </w:p>
        </w:tc>
        <w:tc>
          <w:tcPr>
            <w:tcW w:w="595" w:type="dxa"/>
          </w:tcPr>
          <w:p w14:paraId="180AA4AA" w14:textId="77777777" w:rsidR="004C68A6" w:rsidRDefault="004C68A6">
            <w:pPr>
              <w:pStyle w:val="ListParagraph"/>
              <w:ind w:left="0"/>
            </w:pPr>
          </w:p>
        </w:tc>
      </w:tr>
      <w:tr w:rsidR="004C68A6" w14:paraId="425C4474" w14:textId="77777777">
        <w:tc>
          <w:tcPr>
            <w:tcW w:w="567" w:type="dxa"/>
          </w:tcPr>
          <w:p w14:paraId="3C3313E6" w14:textId="77777777" w:rsidR="004C68A6" w:rsidRDefault="004C68A6">
            <w:pPr>
              <w:pStyle w:val="ListParagraph"/>
              <w:ind w:left="0"/>
            </w:pPr>
            <w:r>
              <w:t>38</w:t>
            </w:r>
          </w:p>
        </w:tc>
        <w:tc>
          <w:tcPr>
            <w:tcW w:w="7655" w:type="dxa"/>
          </w:tcPr>
          <w:p w14:paraId="0E8F2836" w14:textId="77777777" w:rsidR="004C68A6" w:rsidRDefault="004C68A6">
            <w:pPr>
              <w:pStyle w:val="ListParagraph"/>
              <w:ind w:left="0"/>
            </w:pPr>
            <w:r>
              <w:t>Has the policy been reviewed by a member of the Equality and Diversity Team?</w:t>
            </w:r>
          </w:p>
        </w:tc>
        <w:tc>
          <w:tcPr>
            <w:tcW w:w="709" w:type="dxa"/>
          </w:tcPr>
          <w:p w14:paraId="2506684D" w14:textId="022BEB19" w:rsidR="004C68A6" w:rsidRDefault="006D1FA5">
            <w:pPr>
              <w:pStyle w:val="ListParagraph"/>
              <w:ind w:left="0"/>
            </w:pPr>
            <w:r>
              <w:t>√</w:t>
            </w:r>
          </w:p>
        </w:tc>
        <w:tc>
          <w:tcPr>
            <w:tcW w:w="567" w:type="dxa"/>
          </w:tcPr>
          <w:p w14:paraId="01DC0CCC" w14:textId="77777777" w:rsidR="004C68A6" w:rsidRDefault="004C68A6">
            <w:pPr>
              <w:pStyle w:val="ListParagraph"/>
              <w:ind w:left="0"/>
            </w:pPr>
          </w:p>
        </w:tc>
        <w:tc>
          <w:tcPr>
            <w:tcW w:w="595" w:type="dxa"/>
          </w:tcPr>
          <w:p w14:paraId="71E391C6" w14:textId="77777777" w:rsidR="004C68A6" w:rsidRDefault="004C68A6">
            <w:pPr>
              <w:pStyle w:val="ListParagraph"/>
              <w:ind w:left="0"/>
            </w:pPr>
          </w:p>
        </w:tc>
      </w:tr>
      <w:tr w:rsidR="004C68A6" w14:paraId="36306E37" w14:textId="77777777">
        <w:tc>
          <w:tcPr>
            <w:tcW w:w="567" w:type="dxa"/>
          </w:tcPr>
          <w:p w14:paraId="68BAF9B8" w14:textId="77777777" w:rsidR="004C68A6" w:rsidRDefault="004C68A6">
            <w:pPr>
              <w:pStyle w:val="ListParagraph"/>
              <w:ind w:left="0"/>
            </w:pPr>
            <w:r>
              <w:t>39</w:t>
            </w:r>
          </w:p>
        </w:tc>
        <w:tc>
          <w:tcPr>
            <w:tcW w:w="7655" w:type="dxa"/>
          </w:tcPr>
          <w:p w14:paraId="680AF10A" w14:textId="77777777" w:rsidR="004C68A6" w:rsidRDefault="004C68A6">
            <w:pPr>
              <w:pStyle w:val="ListParagraph"/>
              <w:ind w:left="0"/>
            </w:pPr>
            <w:r>
              <w:t>Has the policy been supported by the Equality and Diversity Team?</w:t>
            </w:r>
          </w:p>
        </w:tc>
        <w:tc>
          <w:tcPr>
            <w:tcW w:w="709" w:type="dxa"/>
          </w:tcPr>
          <w:p w14:paraId="06CE0DBD" w14:textId="69E6D11B" w:rsidR="004C68A6" w:rsidRDefault="006D1FA5">
            <w:pPr>
              <w:pStyle w:val="ListParagraph"/>
              <w:ind w:left="0"/>
            </w:pPr>
            <w:r>
              <w:t>√</w:t>
            </w:r>
          </w:p>
        </w:tc>
        <w:tc>
          <w:tcPr>
            <w:tcW w:w="567" w:type="dxa"/>
          </w:tcPr>
          <w:p w14:paraId="29F1BDDD" w14:textId="77777777" w:rsidR="004C68A6" w:rsidRDefault="004C68A6">
            <w:pPr>
              <w:pStyle w:val="ListParagraph"/>
              <w:ind w:left="0"/>
            </w:pPr>
          </w:p>
        </w:tc>
        <w:tc>
          <w:tcPr>
            <w:tcW w:w="595" w:type="dxa"/>
          </w:tcPr>
          <w:p w14:paraId="3A0D9596" w14:textId="77777777" w:rsidR="004C68A6" w:rsidRDefault="004C68A6">
            <w:pPr>
              <w:pStyle w:val="ListParagraph"/>
              <w:ind w:left="0"/>
            </w:pPr>
          </w:p>
        </w:tc>
      </w:tr>
    </w:tbl>
    <w:p w14:paraId="7B00FBD5" w14:textId="77777777" w:rsidR="004C68A6" w:rsidRDefault="004C68A6" w:rsidP="004C68A6">
      <w:pPr>
        <w:widowControl/>
        <w:autoSpaceDE/>
        <w:autoSpaceDN/>
        <w:spacing w:after="200" w:line="276" w:lineRule="auto"/>
        <w:rPr>
          <w:b/>
          <w:sz w:val="20"/>
          <w:szCs w:val="24"/>
        </w:rPr>
      </w:pPr>
    </w:p>
    <w:p w14:paraId="6FCA21FF" w14:textId="77777777" w:rsidR="004C68A6" w:rsidRDefault="004C68A6" w:rsidP="004C68A6">
      <w:pPr>
        <w:widowControl/>
        <w:autoSpaceDE/>
        <w:autoSpaceDN/>
        <w:spacing w:after="200" w:line="276" w:lineRule="auto"/>
        <w:rPr>
          <w:b/>
          <w:sz w:val="20"/>
          <w:szCs w:val="24"/>
        </w:rPr>
      </w:pPr>
    </w:p>
    <w:p w14:paraId="38872B26" w14:textId="77777777" w:rsidR="004C68A6" w:rsidRDefault="004C68A6" w:rsidP="004C68A6">
      <w:pPr>
        <w:widowControl/>
        <w:autoSpaceDE/>
        <w:autoSpaceDN/>
        <w:spacing w:after="200" w:line="276" w:lineRule="auto"/>
        <w:rPr>
          <w:b/>
          <w:sz w:val="20"/>
          <w:szCs w:val="24"/>
        </w:rPr>
      </w:pPr>
    </w:p>
    <w:p w14:paraId="348F1FDB" w14:textId="79563671" w:rsidR="004C68A6" w:rsidRDefault="004C68A6" w:rsidP="004C68A6">
      <w:pPr>
        <w:widowControl/>
        <w:autoSpaceDE/>
        <w:autoSpaceDN/>
        <w:spacing w:after="200" w:line="276" w:lineRule="auto"/>
        <w:rPr>
          <w:b/>
          <w:sz w:val="20"/>
          <w:szCs w:val="20"/>
        </w:rPr>
      </w:pPr>
    </w:p>
    <w:p w14:paraId="37C4A24D" w14:textId="3CBE4897" w:rsidR="00C83737" w:rsidRDefault="00C83737" w:rsidP="004C68A6">
      <w:pPr>
        <w:widowControl/>
        <w:autoSpaceDE/>
        <w:autoSpaceDN/>
        <w:spacing w:after="200" w:line="276" w:lineRule="auto"/>
        <w:rPr>
          <w:b/>
          <w:sz w:val="20"/>
          <w:szCs w:val="20"/>
        </w:rPr>
      </w:pPr>
    </w:p>
    <w:p w14:paraId="622D8376" w14:textId="68B60F5A" w:rsidR="00C83737" w:rsidRDefault="00C83737" w:rsidP="004C68A6">
      <w:pPr>
        <w:widowControl/>
        <w:autoSpaceDE/>
        <w:autoSpaceDN/>
        <w:spacing w:after="200" w:line="276" w:lineRule="auto"/>
        <w:rPr>
          <w:b/>
          <w:sz w:val="20"/>
          <w:szCs w:val="20"/>
        </w:rPr>
      </w:pPr>
    </w:p>
    <w:p w14:paraId="6B6922D6" w14:textId="11D33E8C" w:rsidR="00C83737" w:rsidRDefault="00C83737" w:rsidP="004C68A6">
      <w:pPr>
        <w:widowControl/>
        <w:autoSpaceDE/>
        <w:autoSpaceDN/>
        <w:spacing w:after="200" w:line="276" w:lineRule="auto"/>
        <w:rPr>
          <w:b/>
          <w:sz w:val="20"/>
          <w:szCs w:val="20"/>
        </w:rPr>
      </w:pPr>
    </w:p>
    <w:p w14:paraId="7929DDC9" w14:textId="5298F358" w:rsidR="00C83737" w:rsidRDefault="00C83737" w:rsidP="004C68A6">
      <w:pPr>
        <w:widowControl/>
        <w:autoSpaceDE/>
        <w:autoSpaceDN/>
        <w:spacing w:after="200" w:line="276" w:lineRule="auto"/>
        <w:rPr>
          <w:b/>
          <w:sz w:val="20"/>
          <w:szCs w:val="20"/>
        </w:rPr>
      </w:pPr>
    </w:p>
    <w:p w14:paraId="498730BD" w14:textId="57C94429" w:rsidR="00C83737" w:rsidRDefault="00C83737" w:rsidP="004C68A6">
      <w:pPr>
        <w:widowControl/>
        <w:autoSpaceDE/>
        <w:autoSpaceDN/>
        <w:spacing w:after="200" w:line="276" w:lineRule="auto"/>
        <w:rPr>
          <w:b/>
          <w:sz w:val="20"/>
          <w:szCs w:val="20"/>
        </w:rPr>
      </w:pPr>
    </w:p>
    <w:p w14:paraId="6E3D5729" w14:textId="66E4BBC7" w:rsidR="00C83737" w:rsidRDefault="00C83737" w:rsidP="004C68A6">
      <w:pPr>
        <w:widowControl/>
        <w:autoSpaceDE/>
        <w:autoSpaceDN/>
        <w:spacing w:after="200" w:line="276" w:lineRule="auto"/>
        <w:rPr>
          <w:b/>
          <w:sz w:val="20"/>
          <w:szCs w:val="20"/>
        </w:rPr>
      </w:pPr>
    </w:p>
    <w:p w14:paraId="0996A8DE" w14:textId="3921EE10" w:rsidR="00C83737" w:rsidRDefault="00C83737" w:rsidP="004C68A6">
      <w:pPr>
        <w:widowControl/>
        <w:autoSpaceDE/>
        <w:autoSpaceDN/>
        <w:spacing w:after="200" w:line="276" w:lineRule="auto"/>
        <w:rPr>
          <w:b/>
          <w:sz w:val="20"/>
          <w:szCs w:val="20"/>
        </w:rPr>
      </w:pPr>
    </w:p>
    <w:p w14:paraId="6967A074" w14:textId="692AAE6E" w:rsidR="00C83737" w:rsidRDefault="00C83737" w:rsidP="004C68A6">
      <w:pPr>
        <w:widowControl/>
        <w:autoSpaceDE/>
        <w:autoSpaceDN/>
        <w:spacing w:after="200" w:line="276" w:lineRule="auto"/>
        <w:rPr>
          <w:b/>
          <w:sz w:val="20"/>
          <w:szCs w:val="20"/>
        </w:rPr>
      </w:pPr>
    </w:p>
    <w:p w14:paraId="1B5FF951" w14:textId="535C9807" w:rsidR="00C83737" w:rsidRDefault="00C83737" w:rsidP="004C68A6">
      <w:pPr>
        <w:widowControl/>
        <w:autoSpaceDE/>
        <w:autoSpaceDN/>
        <w:spacing w:after="200" w:line="276" w:lineRule="auto"/>
        <w:rPr>
          <w:b/>
          <w:sz w:val="20"/>
          <w:szCs w:val="20"/>
        </w:rPr>
      </w:pPr>
    </w:p>
    <w:p w14:paraId="43792AF8" w14:textId="177B2D5A" w:rsidR="00C83737" w:rsidRDefault="00C83737" w:rsidP="004C68A6">
      <w:pPr>
        <w:widowControl/>
        <w:autoSpaceDE/>
        <w:autoSpaceDN/>
        <w:spacing w:after="200" w:line="276" w:lineRule="auto"/>
        <w:rPr>
          <w:b/>
          <w:sz w:val="20"/>
          <w:szCs w:val="20"/>
        </w:rPr>
      </w:pPr>
    </w:p>
    <w:p w14:paraId="2CD4F4CA" w14:textId="5DD93634" w:rsidR="00C83737" w:rsidRDefault="00C83737" w:rsidP="004C68A6">
      <w:pPr>
        <w:widowControl/>
        <w:autoSpaceDE/>
        <w:autoSpaceDN/>
        <w:spacing w:after="200" w:line="276" w:lineRule="auto"/>
        <w:rPr>
          <w:b/>
          <w:sz w:val="20"/>
          <w:szCs w:val="20"/>
        </w:rPr>
      </w:pPr>
    </w:p>
    <w:p w14:paraId="580D2F3D" w14:textId="7C62F46D" w:rsidR="00C83737" w:rsidRDefault="00C83737" w:rsidP="004C68A6">
      <w:pPr>
        <w:widowControl/>
        <w:autoSpaceDE/>
        <w:autoSpaceDN/>
        <w:spacing w:after="200" w:line="276" w:lineRule="auto"/>
        <w:rPr>
          <w:b/>
          <w:sz w:val="20"/>
          <w:szCs w:val="20"/>
        </w:rPr>
      </w:pPr>
    </w:p>
    <w:p w14:paraId="27F5A5AB" w14:textId="2528C009" w:rsidR="00C83737" w:rsidRDefault="00C83737" w:rsidP="004C68A6">
      <w:pPr>
        <w:widowControl/>
        <w:autoSpaceDE/>
        <w:autoSpaceDN/>
        <w:spacing w:after="200" w:line="276" w:lineRule="auto"/>
        <w:rPr>
          <w:b/>
          <w:sz w:val="20"/>
          <w:szCs w:val="20"/>
        </w:rPr>
      </w:pPr>
    </w:p>
    <w:p w14:paraId="2828F939" w14:textId="77777777" w:rsidR="004C68A6" w:rsidRDefault="004C68A6" w:rsidP="00F95590">
      <w:pPr>
        <w:tabs>
          <w:tab w:val="right" w:pos="7938"/>
          <w:tab w:val="left" w:pos="8505"/>
        </w:tabs>
        <w:spacing w:before="100" w:beforeAutospacing="1" w:after="100" w:afterAutospacing="1" w:line="240" w:lineRule="auto"/>
        <w:ind w:right="505"/>
        <w:rPr>
          <w:b/>
          <w:bCs/>
        </w:rPr>
      </w:pPr>
    </w:p>
    <w:p w14:paraId="52196C70" w14:textId="33A8997E" w:rsidR="14724DE1" w:rsidRDefault="14724DE1" w:rsidP="14724DE1">
      <w:pPr>
        <w:tabs>
          <w:tab w:val="right" w:pos="7938"/>
          <w:tab w:val="left" w:pos="8505"/>
        </w:tabs>
        <w:spacing w:beforeAutospacing="1" w:afterAutospacing="1" w:line="240" w:lineRule="auto"/>
        <w:ind w:right="505"/>
        <w:rPr>
          <w:b/>
          <w:bCs/>
        </w:rPr>
      </w:pPr>
    </w:p>
    <w:p w14:paraId="1DC6A34B" w14:textId="48D0B9BF" w:rsidR="14724DE1" w:rsidRDefault="14724DE1" w:rsidP="14724DE1">
      <w:pPr>
        <w:tabs>
          <w:tab w:val="right" w:pos="7938"/>
          <w:tab w:val="left" w:pos="8505"/>
        </w:tabs>
        <w:spacing w:beforeAutospacing="1" w:afterAutospacing="1" w:line="240" w:lineRule="auto"/>
        <w:ind w:right="505"/>
        <w:rPr>
          <w:b/>
          <w:bCs/>
        </w:rPr>
      </w:pPr>
    </w:p>
    <w:p w14:paraId="34F59F85" w14:textId="77777777" w:rsidR="009B0443" w:rsidRDefault="009B0443" w:rsidP="004C68A6">
      <w:pPr>
        <w:widowControl/>
        <w:autoSpaceDE/>
        <w:autoSpaceDN/>
        <w:spacing w:after="200"/>
        <w:rPr>
          <w:rFonts w:eastAsia="Times New Roman"/>
          <w:b/>
          <w:bCs/>
          <w:color w:val="005EB8"/>
          <w:sz w:val="36"/>
          <w:szCs w:val="36"/>
        </w:rPr>
      </w:pPr>
      <w:r>
        <w:rPr>
          <w:rFonts w:eastAsia="Times New Roman"/>
          <w:b/>
          <w:bCs/>
          <w:color w:val="005EB8"/>
          <w:sz w:val="36"/>
          <w:szCs w:val="36"/>
        </w:rPr>
        <w:t>A</w:t>
      </w:r>
      <w:r w:rsidR="004C68A6">
        <w:rPr>
          <w:rFonts w:eastAsia="Times New Roman"/>
          <w:b/>
          <w:bCs/>
          <w:color w:val="005EB8"/>
          <w:sz w:val="36"/>
          <w:szCs w:val="36"/>
        </w:rPr>
        <w:t>ppendix B</w:t>
      </w:r>
    </w:p>
    <w:sdt>
      <w:sdtPr>
        <w:rPr>
          <w:rFonts w:eastAsiaTheme="minorHAnsi"/>
          <w:sz w:val="24"/>
          <w:szCs w:val="24"/>
        </w:rPr>
        <w:id w:val="-1438140671"/>
        <w:docPartObj>
          <w:docPartGallery w:val="Cover Pages"/>
          <w:docPartUnique/>
        </w:docPartObj>
      </w:sdtPr>
      <w:sdtContent>
        <w:p w14:paraId="43FED060" w14:textId="621AB098" w:rsidR="004C68A6" w:rsidRPr="008E4529" w:rsidRDefault="004C68A6" w:rsidP="009B0443">
          <w:pPr>
            <w:widowControl/>
            <w:autoSpaceDE/>
            <w:autoSpaceDN/>
            <w:spacing w:after="200" w:line="276" w:lineRule="auto"/>
            <w:rPr>
              <w:rFonts w:eastAsiaTheme="minorHAnsi"/>
              <w:sz w:val="24"/>
              <w:szCs w:val="24"/>
            </w:rPr>
          </w:pPr>
        </w:p>
        <w:p w14:paraId="218CBC28" w14:textId="77777777" w:rsidR="004C68A6" w:rsidRPr="008E4529" w:rsidRDefault="004C68A6" w:rsidP="004C68A6">
          <w:pPr>
            <w:widowControl/>
            <w:autoSpaceDE/>
            <w:autoSpaceDN/>
            <w:spacing w:after="200"/>
            <w:rPr>
              <w:rFonts w:eastAsiaTheme="minorHAnsi"/>
              <w:sz w:val="24"/>
              <w:szCs w:val="24"/>
            </w:rPr>
          </w:pPr>
        </w:p>
        <w:p w14:paraId="2F1B16BC" w14:textId="77777777" w:rsidR="004C68A6" w:rsidRPr="008E4529" w:rsidRDefault="004C68A6" w:rsidP="004C68A6">
          <w:pPr>
            <w:widowControl/>
            <w:tabs>
              <w:tab w:val="left" w:pos="1180"/>
            </w:tabs>
            <w:autoSpaceDE/>
            <w:autoSpaceDN/>
            <w:spacing w:after="200"/>
            <w:rPr>
              <w:rFonts w:eastAsiaTheme="minorHAnsi"/>
              <w:sz w:val="24"/>
              <w:szCs w:val="24"/>
            </w:rPr>
          </w:pPr>
          <w:r w:rsidRPr="008E4529">
            <w:rPr>
              <w:rFonts w:eastAsiaTheme="minorHAnsi"/>
              <w:sz w:val="24"/>
              <w:szCs w:val="24"/>
            </w:rPr>
            <w:tab/>
          </w:r>
        </w:p>
        <w:p w14:paraId="3D43F9B9" w14:textId="77777777" w:rsidR="004C68A6" w:rsidRPr="008E4529" w:rsidRDefault="004C68A6" w:rsidP="004C68A6">
          <w:pPr>
            <w:widowControl/>
            <w:autoSpaceDE/>
            <w:autoSpaceDN/>
            <w:spacing w:after="200"/>
            <w:rPr>
              <w:rFonts w:eastAsiaTheme="minorHAnsi"/>
              <w:sz w:val="24"/>
              <w:szCs w:val="24"/>
            </w:rPr>
          </w:pPr>
        </w:p>
        <w:p w14:paraId="73CFF65C" w14:textId="77777777" w:rsidR="004C68A6" w:rsidRPr="008E4529" w:rsidRDefault="004C68A6" w:rsidP="004C68A6">
          <w:pPr>
            <w:widowControl/>
            <w:autoSpaceDE/>
            <w:autoSpaceDN/>
            <w:spacing w:after="200"/>
            <w:rPr>
              <w:rFonts w:eastAsiaTheme="minorHAnsi"/>
              <w:b/>
              <w:color w:val="0070C0"/>
              <w:sz w:val="72"/>
              <w:szCs w:val="96"/>
            </w:rPr>
          </w:pPr>
          <w:r w:rsidRPr="008E4529">
            <w:rPr>
              <w:rFonts w:eastAsiaTheme="minorHAnsi"/>
              <w:b/>
              <w:color w:val="0070C0"/>
              <w:sz w:val="72"/>
              <w:szCs w:val="96"/>
            </w:rPr>
            <w:t xml:space="preserve">Equality Impact Analysis Form </w:t>
          </w:r>
        </w:p>
        <w:p w14:paraId="0C2B248E" w14:textId="77777777" w:rsidR="004C68A6" w:rsidRPr="008E4529" w:rsidRDefault="004C68A6" w:rsidP="004C68A6">
          <w:pPr>
            <w:widowControl/>
            <w:autoSpaceDE/>
            <w:autoSpaceDN/>
            <w:spacing w:after="200"/>
            <w:rPr>
              <w:rFonts w:eastAsiaTheme="minorHAnsi"/>
              <w:sz w:val="24"/>
              <w:szCs w:val="24"/>
            </w:rPr>
          </w:pPr>
        </w:p>
        <w:p w14:paraId="6E261C3F" w14:textId="77777777" w:rsidR="004C68A6" w:rsidRPr="008E4529" w:rsidRDefault="004C68A6" w:rsidP="004C68A6">
          <w:pPr>
            <w:widowControl/>
            <w:autoSpaceDE/>
            <w:autoSpaceDN/>
            <w:spacing w:after="200"/>
            <w:rPr>
              <w:rFonts w:eastAsiaTheme="minorHAnsi"/>
              <w:sz w:val="24"/>
              <w:szCs w:val="24"/>
            </w:rPr>
          </w:pPr>
        </w:p>
        <w:p w14:paraId="471693B9" w14:textId="77777777" w:rsidR="004C68A6" w:rsidRPr="008E4529" w:rsidRDefault="004C68A6" w:rsidP="004C68A6">
          <w:pPr>
            <w:widowControl/>
            <w:autoSpaceDE/>
            <w:autoSpaceDN/>
            <w:spacing w:after="200"/>
            <w:rPr>
              <w:rFonts w:eastAsiaTheme="minorHAnsi"/>
              <w:sz w:val="24"/>
              <w:szCs w:val="24"/>
            </w:rPr>
          </w:pPr>
        </w:p>
        <w:p w14:paraId="328AAAE5" w14:textId="77777777" w:rsidR="0013314E" w:rsidRDefault="004C68A6" w:rsidP="004C68A6">
          <w:pPr>
            <w:widowControl/>
            <w:autoSpaceDE/>
            <w:autoSpaceDN/>
            <w:spacing w:after="200"/>
            <w:rPr>
              <w:rFonts w:eastAsiaTheme="minorHAnsi"/>
              <w:sz w:val="24"/>
              <w:szCs w:val="24"/>
            </w:rPr>
          </w:pPr>
          <w:r w:rsidRPr="008E4529">
            <w:rPr>
              <w:rFonts w:eastAsiaTheme="minorHAnsi"/>
              <w:sz w:val="24"/>
              <w:szCs w:val="24"/>
            </w:rPr>
            <w:br w:type="page"/>
          </w:r>
        </w:p>
        <w:p w14:paraId="1A694ADC" w14:textId="77777777" w:rsidR="00600C98" w:rsidRPr="008E4529" w:rsidRDefault="00600C98" w:rsidP="00600C98">
          <w:pPr>
            <w:widowControl/>
            <w:autoSpaceDE/>
            <w:autoSpaceDN/>
            <w:rPr>
              <w:rFonts w:eastAsiaTheme="minorHAnsi"/>
              <w:sz w:val="24"/>
              <w:szCs w:val="24"/>
            </w:rPr>
          </w:pPr>
          <w:r w:rsidRPr="008E4529">
            <w:rPr>
              <w:rFonts w:eastAsiaTheme="minorHAnsi"/>
              <w:b/>
              <w:color w:val="0070C0"/>
              <w:sz w:val="36"/>
              <w:szCs w:val="36"/>
            </w:rPr>
            <w:lastRenderedPageBreak/>
            <w:t>Project Details</w:t>
          </w:r>
        </w:p>
        <w:tbl>
          <w:tblPr>
            <w:tblStyle w:val="TableGrid"/>
            <w:tblW w:w="0" w:type="auto"/>
            <w:tblLook w:val="04A0" w:firstRow="1" w:lastRow="0" w:firstColumn="1" w:lastColumn="0" w:noHBand="0" w:noVBand="1"/>
          </w:tblPr>
          <w:tblGrid>
            <w:gridCol w:w="1934"/>
            <w:gridCol w:w="7082"/>
          </w:tblGrid>
          <w:tr w:rsidR="00600C98" w:rsidRPr="00321125" w14:paraId="2A67D1F7" w14:textId="77777777">
            <w:trPr>
              <w:trHeight w:val="425"/>
            </w:trPr>
            <w:tc>
              <w:tcPr>
                <w:tcW w:w="1934" w:type="dxa"/>
                <w:shd w:val="clear" w:color="auto" w:fill="0070C0"/>
              </w:tcPr>
              <w:p w14:paraId="546996FD" w14:textId="77777777" w:rsidR="00600C98" w:rsidRPr="00321125" w:rsidRDefault="00600C98">
                <w:pPr>
                  <w:widowControl/>
                  <w:tabs>
                    <w:tab w:val="center" w:pos="4513"/>
                    <w:tab w:val="right" w:pos="9026"/>
                  </w:tabs>
                  <w:autoSpaceDE/>
                  <w:autoSpaceDN/>
                  <w:rPr>
                    <w:rFonts w:eastAsiaTheme="minorHAnsi"/>
                    <w:b/>
                    <w:color w:val="FFFFFF" w:themeColor="background1"/>
                  </w:rPr>
                </w:pPr>
                <w:r w:rsidRPr="00321125">
                  <w:rPr>
                    <w:rFonts w:eastAsiaTheme="minorHAnsi"/>
                    <w:b/>
                    <w:color w:val="FFFFFF" w:themeColor="background1"/>
                  </w:rPr>
                  <w:t>Project Name:</w:t>
                </w:r>
              </w:p>
            </w:tc>
            <w:tc>
              <w:tcPr>
                <w:tcW w:w="7082" w:type="dxa"/>
              </w:tcPr>
              <w:p w14:paraId="71D2432C" w14:textId="77777777" w:rsidR="00600C98" w:rsidRPr="00321125" w:rsidRDefault="00600C98">
                <w:pPr>
                  <w:widowControl/>
                  <w:tabs>
                    <w:tab w:val="center" w:pos="4513"/>
                    <w:tab w:val="right" w:pos="9026"/>
                  </w:tabs>
                  <w:autoSpaceDE/>
                  <w:autoSpaceDN/>
                  <w:rPr>
                    <w:rFonts w:eastAsiaTheme="minorHAnsi"/>
                  </w:rPr>
                </w:pPr>
                <w:r>
                  <w:rPr>
                    <w:bCs/>
                  </w:rPr>
                  <w:t>ICS Joined Intelligence Dataset Access &amp; Use Policy</w:t>
                </w:r>
                <w:r w:rsidRPr="008C451D">
                  <w:rPr>
                    <w:bCs/>
                  </w:rPr>
                  <w:t xml:space="preserve"> </w:t>
                </w:r>
              </w:p>
            </w:tc>
          </w:tr>
          <w:tr w:rsidR="00600C98" w:rsidRPr="00321125" w14:paraId="29A6A25A" w14:textId="77777777">
            <w:trPr>
              <w:trHeight w:val="425"/>
            </w:trPr>
            <w:tc>
              <w:tcPr>
                <w:tcW w:w="1934" w:type="dxa"/>
                <w:shd w:val="clear" w:color="auto" w:fill="0070C0"/>
              </w:tcPr>
              <w:p w14:paraId="6BEEC89E" w14:textId="77777777" w:rsidR="00600C98" w:rsidRPr="00321125" w:rsidRDefault="00600C98">
                <w:pPr>
                  <w:widowControl/>
                  <w:tabs>
                    <w:tab w:val="center" w:pos="4513"/>
                    <w:tab w:val="right" w:pos="9026"/>
                  </w:tabs>
                  <w:autoSpaceDE/>
                  <w:autoSpaceDN/>
                  <w:rPr>
                    <w:rFonts w:eastAsiaTheme="minorHAnsi"/>
                    <w:b/>
                    <w:color w:val="FFFFFF" w:themeColor="background1"/>
                  </w:rPr>
                </w:pPr>
                <w:r w:rsidRPr="00321125">
                  <w:rPr>
                    <w:rFonts w:eastAsiaTheme="minorHAnsi"/>
                    <w:b/>
                    <w:color w:val="FFFFFF" w:themeColor="background1"/>
                  </w:rPr>
                  <w:t>EA Author:</w:t>
                </w:r>
              </w:p>
            </w:tc>
            <w:tc>
              <w:tcPr>
                <w:tcW w:w="7082" w:type="dxa"/>
              </w:tcPr>
              <w:p w14:paraId="42935813" w14:textId="77777777" w:rsidR="00600C98" w:rsidRPr="00321125" w:rsidRDefault="00600C98">
                <w:pPr>
                  <w:widowControl/>
                  <w:tabs>
                    <w:tab w:val="center" w:pos="4513"/>
                    <w:tab w:val="right" w:pos="9026"/>
                  </w:tabs>
                  <w:autoSpaceDE/>
                  <w:autoSpaceDN/>
                  <w:rPr>
                    <w:rFonts w:eastAsiaTheme="minorHAnsi"/>
                  </w:rPr>
                </w:pPr>
                <w:r>
                  <w:rPr>
                    <w:rFonts w:eastAsiaTheme="minorHAnsi"/>
                  </w:rPr>
                  <w:t xml:space="preserve">Sarah </w:t>
                </w:r>
                <w:proofErr w:type="spellStart"/>
                <w:r>
                  <w:rPr>
                    <w:rFonts w:eastAsiaTheme="minorHAnsi"/>
                  </w:rPr>
                  <w:t>Ackrill</w:t>
                </w:r>
                <w:proofErr w:type="spellEnd"/>
                <w:r>
                  <w:rPr>
                    <w:rFonts w:eastAsiaTheme="minorHAnsi"/>
                  </w:rPr>
                  <w:t xml:space="preserve">, Katy Hardwick </w:t>
                </w:r>
              </w:p>
            </w:tc>
          </w:tr>
          <w:tr w:rsidR="00600C98" w:rsidRPr="00321125" w14:paraId="0D09EAAE" w14:textId="77777777">
            <w:trPr>
              <w:trHeight w:val="425"/>
            </w:trPr>
            <w:tc>
              <w:tcPr>
                <w:tcW w:w="1934" w:type="dxa"/>
                <w:shd w:val="clear" w:color="auto" w:fill="0070C0"/>
              </w:tcPr>
              <w:p w14:paraId="78AF1B2D" w14:textId="77777777" w:rsidR="00600C98" w:rsidRPr="00321125" w:rsidRDefault="00600C98">
                <w:pPr>
                  <w:widowControl/>
                  <w:tabs>
                    <w:tab w:val="center" w:pos="4513"/>
                    <w:tab w:val="right" w:pos="9026"/>
                  </w:tabs>
                  <w:autoSpaceDE/>
                  <w:autoSpaceDN/>
                  <w:rPr>
                    <w:rFonts w:eastAsiaTheme="minorHAnsi"/>
                    <w:b/>
                    <w:color w:val="FFFFFF" w:themeColor="background1"/>
                  </w:rPr>
                </w:pPr>
                <w:r w:rsidRPr="00321125">
                  <w:rPr>
                    <w:rFonts w:eastAsiaTheme="minorHAnsi"/>
                    <w:b/>
                    <w:color w:val="FFFFFF" w:themeColor="background1"/>
                  </w:rPr>
                  <w:t>Team:</w:t>
                </w:r>
              </w:p>
            </w:tc>
            <w:tc>
              <w:tcPr>
                <w:tcW w:w="7082" w:type="dxa"/>
              </w:tcPr>
              <w:p w14:paraId="70B28E4C" w14:textId="77777777" w:rsidR="00600C98" w:rsidRPr="00321125" w:rsidRDefault="00600C98">
                <w:pPr>
                  <w:widowControl/>
                  <w:tabs>
                    <w:tab w:val="center" w:pos="4513"/>
                    <w:tab w:val="right" w:pos="9026"/>
                  </w:tabs>
                  <w:autoSpaceDE/>
                  <w:autoSpaceDN/>
                  <w:rPr>
                    <w:rFonts w:eastAsiaTheme="minorHAnsi"/>
                  </w:rPr>
                </w:pPr>
                <w:r>
                  <w:rPr>
                    <w:rFonts w:eastAsiaTheme="minorHAnsi"/>
                  </w:rPr>
                  <w:t xml:space="preserve">Population Health Management Programme Team </w:t>
                </w:r>
              </w:p>
            </w:tc>
          </w:tr>
          <w:tr w:rsidR="00600C98" w:rsidRPr="00321125" w14:paraId="5D08BD98" w14:textId="77777777">
            <w:trPr>
              <w:trHeight w:val="425"/>
            </w:trPr>
            <w:tc>
              <w:tcPr>
                <w:tcW w:w="1934" w:type="dxa"/>
                <w:shd w:val="clear" w:color="auto" w:fill="0070C0"/>
              </w:tcPr>
              <w:p w14:paraId="507CCC6F" w14:textId="77777777" w:rsidR="00600C98" w:rsidRPr="00321125" w:rsidRDefault="00600C98">
                <w:pPr>
                  <w:widowControl/>
                  <w:tabs>
                    <w:tab w:val="center" w:pos="4513"/>
                    <w:tab w:val="right" w:pos="9026"/>
                  </w:tabs>
                  <w:autoSpaceDE/>
                  <w:autoSpaceDN/>
                  <w:rPr>
                    <w:rFonts w:eastAsiaTheme="minorHAnsi"/>
                    <w:b/>
                    <w:color w:val="FFFFFF" w:themeColor="background1"/>
                  </w:rPr>
                </w:pPr>
                <w:r w:rsidRPr="00321125">
                  <w:rPr>
                    <w:rFonts w:eastAsiaTheme="minorHAnsi"/>
                    <w:b/>
                    <w:color w:val="FFFFFF" w:themeColor="background1"/>
                  </w:rPr>
                  <w:t>Date completed:</w:t>
                </w:r>
              </w:p>
            </w:tc>
            <w:tc>
              <w:tcPr>
                <w:tcW w:w="7082" w:type="dxa"/>
              </w:tcPr>
              <w:p w14:paraId="5EBB9324" w14:textId="77777777" w:rsidR="00600C98" w:rsidRPr="00321125" w:rsidRDefault="00600C98">
                <w:pPr>
                  <w:widowControl/>
                  <w:tabs>
                    <w:tab w:val="center" w:pos="4513"/>
                    <w:tab w:val="right" w:pos="9026"/>
                  </w:tabs>
                  <w:autoSpaceDE/>
                  <w:autoSpaceDN/>
                  <w:rPr>
                    <w:rFonts w:eastAsiaTheme="minorHAnsi"/>
                  </w:rPr>
                </w:pPr>
                <w:r>
                  <w:rPr>
                    <w:rFonts w:eastAsiaTheme="minorHAnsi"/>
                  </w:rPr>
                  <w:t>14</w:t>
                </w:r>
                <w:r w:rsidRPr="00BF1EAB">
                  <w:rPr>
                    <w:rFonts w:eastAsiaTheme="minorHAnsi"/>
                    <w:vertAlign w:val="superscript"/>
                  </w:rPr>
                  <w:t>th</w:t>
                </w:r>
                <w:r>
                  <w:rPr>
                    <w:rFonts w:eastAsiaTheme="minorHAnsi"/>
                  </w:rPr>
                  <w:t xml:space="preserve"> April 2023  </w:t>
                </w:r>
              </w:p>
            </w:tc>
          </w:tr>
          <w:tr w:rsidR="00600C98" w:rsidRPr="00321125" w14:paraId="3FDC1144" w14:textId="77777777">
            <w:trPr>
              <w:trHeight w:val="425"/>
            </w:trPr>
            <w:tc>
              <w:tcPr>
                <w:tcW w:w="1934" w:type="dxa"/>
                <w:shd w:val="clear" w:color="auto" w:fill="0070C0"/>
              </w:tcPr>
              <w:p w14:paraId="335E512D" w14:textId="77777777" w:rsidR="00600C98" w:rsidRPr="00321125" w:rsidRDefault="00600C98">
                <w:pPr>
                  <w:widowControl/>
                  <w:tabs>
                    <w:tab w:val="center" w:pos="4513"/>
                    <w:tab w:val="right" w:pos="9026"/>
                  </w:tabs>
                  <w:autoSpaceDE/>
                  <w:autoSpaceDN/>
                  <w:rPr>
                    <w:rFonts w:eastAsiaTheme="minorHAnsi"/>
                    <w:b/>
                    <w:color w:val="FFFFFF" w:themeColor="background1"/>
                  </w:rPr>
                </w:pPr>
                <w:r w:rsidRPr="00321125">
                  <w:rPr>
                    <w:rFonts w:eastAsiaTheme="minorHAnsi"/>
                    <w:b/>
                    <w:color w:val="FFFFFF" w:themeColor="background1"/>
                  </w:rPr>
                  <w:t>Version:</w:t>
                </w:r>
              </w:p>
            </w:tc>
            <w:tc>
              <w:tcPr>
                <w:tcW w:w="7082" w:type="dxa"/>
              </w:tcPr>
              <w:p w14:paraId="445D06D6" w14:textId="77777777" w:rsidR="00600C98" w:rsidRPr="00321125" w:rsidRDefault="00600C98">
                <w:pPr>
                  <w:widowControl/>
                  <w:tabs>
                    <w:tab w:val="center" w:pos="4513"/>
                    <w:tab w:val="right" w:pos="9026"/>
                  </w:tabs>
                  <w:autoSpaceDE/>
                  <w:autoSpaceDN/>
                  <w:rPr>
                    <w:rFonts w:eastAsiaTheme="minorHAnsi"/>
                  </w:rPr>
                </w:pPr>
                <w:r>
                  <w:rPr>
                    <w:rFonts w:eastAsiaTheme="minorHAnsi"/>
                  </w:rPr>
                  <w:t xml:space="preserve"> 1 </w:t>
                </w:r>
              </w:p>
            </w:tc>
          </w:tr>
        </w:tbl>
        <w:p w14:paraId="788F2927" w14:textId="77777777" w:rsidR="00600C98" w:rsidRPr="00321125" w:rsidRDefault="00600C98" w:rsidP="00600C98">
          <w:pPr>
            <w:widowControl/>
            <w:autoSpaceDE/>
            <w:autoSpaceDN/>
            <w:rPr>
              <w:rFonts w:eastAsiaTheme="minorHAnsi"/>
            </w:rPr>
          </w:pPr>
        </w:p>
        <w:tbl>
          <w:tblPr>
            <w:tblStyle w:val="TableGrid"/>
            <w:tblW w:w="0" w:type="auto"/>
            <w:tblLook w:val="04A0" w:firstRow="1" w:lastRow="0" w:firstColumn="1" w:lastColumn="0" w:noHBand="0" w:noVBand="1"/>
          </w:tblPr>
          <w:tblGrid>
            <w:gridCol w:w="9016"/>
          </w:tblGrid>
          <w:tr w:rsidR="00600C98" w:rsidRPr="00321125" w14:paraId="2D2E5D28" w14:textId="77777777">
            <w:trPr>
              <w:trHeight w:val="425"/>
              <w:tblHeader/>
            </w:trPr>
            <w:tc>
              <w:tcPr>
                <w:tcW w:w="9016" w:type="dxa"/>
                <w:shd w:val="clear" w:color="auto" w:fill="0070C0"/>
              </w:tcPr>
              <w:p w14:paraId="272ABA00" w14:textId="77777777" w:rsidR="00600C98" w:rsidRPr="00321125" w:rsidRDefault="00600C98">
                <w:pPr>
                  <w:widowControl/>
                  <w:tabs>
                    <w:tab w:val="center" w:pos="4513"/>
                    <w:tab w:val="right" w:pos="9026"/>
                  </w:tabs>
                  <w:autoSpaceDE/>
                  <w:autoSpaceDN/>
                  <w:rPr>
                    <w:rFonts w:eastAsiaTheme="minorHAnsi"/>
                    <w:b/>
                  </w:rPr>
                </w:pPr>
                <w:r w:rsidRPr="00321125">
                  <w:rPr>
                    <w:rFonts w:eastAsiaTheme="minorHAnsi"/>
                    <w:b/>
                    <w:color w:val="FFFFFF" w:themeColor="background1"/>
                  </w:rPr>
                  <w:t>What is the aim of the project/proposal?</w:t>
                </w:r>
              </w:p>
            </w:tc>
          </w:tr>
          <w:tr w:rsidR="00600C98" w:rsidRPr="00321125" w14:paraId="42A8CEB7" w14:textId="77777777">
            <w:trPr>
              <w:trHeight w:val="1701"/>
            </w:trPr>
            <w:tc>
              <w:tcPr>
                <w:tcW w:w="9016" w:type="dxa"/>
              </w:tcPr>
              <w:p w14:paraId="66B88220" w14:textId="77777777" w:rsidR="00600C98" w:rsidRDefault="00600C98">
                <w:pPr>
                  <w:widowControl/>
                  <w:tabs>
                    <w:tab w:val="center" w:pos="4513"/>
                    <w:tab w:val="right" w:pos="9026"/>
                  </w:tabs>
                  <w:autoSpaceDE/>
                  <w:autoSpaceDN/>
                  <w:spacing w:after="0" w:line="240" w:lineRule="auto"/>
                  <w:rPr>
                    <w:rFonts w:eastAsiaTheme="minorHAnsi"/>
                  </w:rPr>
                </w:pPr>
                <w:r>
                  <w:rPr>
                    <w:rFonts w:eastAsiaTheme="minorHAnsi"/>
                  </w:rPr>
                  <w:t>Provide a framework for approving access to our existing ICS joined intelligence dataset.</w:t>
                </w:r>
              </w:p>
              <w:p w14:paraId="4F64E11D" w14:textId="77777777" w:rsidR="00600C98" w:rsidRDefault="00600C98">
                <w:pPr>
                  <w:widowControl/>
                  <w:tabs>
                    <w:tab w:val="center" w:pos="4513"/>
                    <w:tab w:val="right" w:pos="9026"/>
                  </w:tabs>
                  <w:autoSpaceDE/>
                  <w:autoSpaceDN/>
                  <w:spacing w:after="0" w:line="240" w:lineRule="auto"/>
                  <w:rPr>
                    <w:rStyle w:val="ui-provider"/>
                  </w:rPr>
                </w:pPr>
              </w:p>
              <w:p w14:paraId="6C1CE70E" w14:textId="005BA148" w:rsidR="00600C98" w:rsidRDefault="00600C98">
                <w:pPr>
                  <w:widowControl/>
                  <w:tabs>
                    <w:tab w:val="center" w:pos="4513"/>
                    <w:tab w:val="right" w:pos="9026"/>
                  </w:tabs>
                  <w:autoSpaceDE/>
                  <w:autoSpaceDN/>
                  <w:spacing w:after="0" w:line="240" w:lineRule="auto"/>
                  <w:rPr>
                    <w:rFonts w:eastAsiaTheme="minorEastAsia"/>
                  </w:rPr>
                </w:pPr>
                <w:r w:rsidRPr="745D98B4">
                  <w:rPr>
                    <w:rStyle w:val="ui-provider"/>
                  </w:rPr>
                  <w:t>Population Health Management is a whole system approach to intelligence-led decision making.</w:t>
                </w:r>
                <w:r>
                  <w:br/>
                </w:r>
                <w:r w:rsidRPr="745D98B4">
                  <w:rPr>
                    <w:rStyle w:val="ui-provider"/>
                  </w:rPr>
                  <w:t xml:space="preserve">Combines clinical, service, and financial data with intelligence on places, communities, behaviours and lifestyles, and the wider determinants of health, alongside subject </w:t>
                </w:r>
                <w:r w:rsidR="003515F8" w:rsidRPr="745D98B4">
                  <w:rPr>
                    <w:rStyle w:val="ui-provider"/>
                  </w:rPr>
                  <w:t>expertise,</w:t>
                </w:r>
                <w:r w:rsidRPr="745D98B4">
                  <w:rPr>
                    <w:rStyle w:val="ui-provider"/>
                  </w:rPr>
                  <w:t xml:space="preserve"> and patient voice.</w:t>
                </w:r>
                <w:r>
                  <w:br/>
                </w:r>
                <w:r w:rsidRPr="745D98B4">
                  <w:rPr>
                    <w:rStyle w:val="ui-provider"/>
                  </w:rPr>
                  <w:t>It identifies sub-groups of the population that may have a more beneficial health outcome through (clinical and non-clinical) interventions for certain pre-determined problems or conditions. </w:t>
                </w:r>
                <w:r>
                  <w:br/>
                </w:r>
                <w:r w:rsidRPr="745D98B4">
                  <w:rPr>
                    <w:rStyle w:val="ui-provider"/>
                  </w:rPr>
                  <w:t xml:space="preserve">It facilitates the sharing of information, intelligence, </w:t>
                </w:r>
                <w:r w:rsidR="003515F8" w:rsidRPr="745D98B4">
                  <w:rPr>
                    <w:rStyle w:val="ui-provider"/>
                  </w:rPr>
                  <w:t>expertise,</w:t>
                </w:r>
                <w:r w:rsidRPr="745D98B4">
                  <w:rPr>
                    <w:rStyle w:val="ui-provider"/>
                  </w:rPr>
                  <w:t xml:space="preserve"> and finance across the whole system, and sometimes outside of it, to improve decision quality and outcomes for the individual, the population</w:t>
                </w:r>
                <w:r w:rsidR="00677D5C" w:rsidRPr="745D98B4">
                  <w:rPr>
                    <w:rStyle w:val="ui-provider"/>
                  </w:rPr>
                  <w:t>,</w:t>
                </w:r>
                <w:r w:rsidRPr="745D98B4">
                  <w:rPr>
                    <w:rStyle w:val="ui-provider"/>
                  </w:rPr>
                  <w:t xml:space="preserve"> and the system, reducing demand on health and care resources.</w:t>
                </w:r>
              </w:p>
              <w:p w14:paraId="2BD8F5E7" w14:textId="77777777" w:rsidR="00600C98" w:rsidRDefault="00600C98">
                <w:pPr>
                  <w:widowControl/>
                  <w:tabs>
                    <w:tab w:val="center" w:pos="4513"/>
                    <w:tab w:val="right" w:pos="9026"/>
                  </w:tabs>
                  <w:autoSpaceDE/>
                  <w:autoSpaceDN/>
                  <w:spacing w:after="0" w:line="240" w:lineRule="auto"/>
                  <w:rPr>
                    <w:rFonts w:eastAsiaTheme="minorHAnsi"/>
                  </w:rPr>
                </w:pPr>
              </w:p>
              <w:p w14:paraId="3D5E7576" w14:textId="77777777" w:rsidR="00600C98" w:rsidRDefault="00600C98">
                <w:pPr>
                  <w:widowControl/>
                  <w:tabs>
                    <w:tab w:val="center" w:pos="4513"/>
                    <w:tab w:val="right" w:pos="9026"/>
                  </w:tabs>
                  <w:autoSpaceDE/>
                  <w:autoSpaceDN/>
                  <w:spacing w:after="0" w:line="240" w:lineRule="auto"/>
                  <w:rPr>
                    <w:rStyle w:val="ui-provider"/>
                  </w:rPr>
                </w:pPr>
                <w:r w:rsidRPr="745D98B4">
                  <w:rPr>
                    <w:rFonts w:eastAsiaTheme="minorEastAsia"/>
                  </w:rPr>
                  <w:t>T</w:t>
                </w:r>
                <w:r w:rsidRPr="745D98B4">
                  <w:rPr>
                    <w:rStyle w:val="ui-provider"/>
                  </w:rPr>
                  <w:t xml:space="preserve">he ICS dataset has been brought together through the PHM programme and is designed to support the identification of population need, including health inequalities, in the planning, commissioning and delivery of health and care. </w:t>
                </w:r>
              </w:p>
              <w:p w14:paraId="6BCD01D6" w14:textId="77777777" w:rsidR="00600C98" w:rsidRDefault="00600C98">
                <w:pPr>
                  <w:widowControl/>
                  <w:tabs>
                    <w:tab w:val="center" w:pos="4513"/>
                    <w:tab w:val="right" w:pos="9026"/>
                  </w:tabs>
                  <w:autoSpaceDE/>
                  <w:autoSpaceDN/>
                  <w:spacing w:after="0" w:line="240" w:lineRule="auto"/>
                  <w:rPr>
                    <w:rStyle w:val="ui-provider"/>
                  </w:rPr>
                </w:pPr>
              </w:p>
              <w:p w14:paraId="32CC6402" w14:textId="77777777" w:rsidR="00600C98" w:rsidRDefault="00600C98">
                <w:pPr>
                  <w:widowControl/>
                  <w:tabs>
                    <w:tab w:val="center" w:pos="4513"/>
                    <w:tab w:val="right" w:pos="9026"/>
                  </w:tabs>
                  <w:autoSpaceDE/>
                  <w:autoSpaceDN/>
                  <w:spacing w:after="0" w:line="240" w:lineRule="auto"/>
                  <w:rPr>
                    <w:rStyle w:val="ui-provider"/>
                  </w:rPr>
                </w:pPr>
                <w:r w:rsidRPr="745D98B4">
                  <w:rPr>
                    <w:rStyle w:val="ui-provider"/>
                  </w:rPr>
                  <w:t>This policy does not relate to the direct provision of health and care service to the public. It instead relates to the approval process for the provision of system analysis.</w:t>
                </w:r>
              </w:p>
              <w:p w14:paraId="66255E8A" w14:textId="77777777" w:rsidR="00600C98" w:rsidRPr="00321125" w:rsidRDefault="00600C98">
                <w:pPr>
                  <w:widowControl/>
                  <w:tabs>
                    <w:tab w:val="center" w:pos="4513"/>
                    <w:tab w:val="right" w:pos="9026"/>
                  </w:tabs>
                  <w:autoSpaceDE/>
                  <w:autoSpaceDN/>
                  <w:spacing w:after="0" w:line="240" w:lineRule="auto"/>
                  <w:rPr>
                    <w:rFonts w:eastAsiaTheme="minorHAnsi"/>
                  </w:rPr>
                </w:pPr>
              </w:p>
            </w:tc>
          </w:tr>
        </w:tbl>
        <w:p w14:paraId="610F229D" w14:textId="77777777" w:rsidR="00600C98" w:rsidRPr="00321125" w:rsidRDefault="00600C98" w:rsidP="00600C98">
          <w:pPr>
            <w:widowControl/>
            <w:autoSpaceDE/>
            <w:autoSpaceDN/>
            <w:rPr>
              <w:rFonts w:eastAsiaTheme="minorHAnsi"/>
            </w:rPr>
          </w:pPr>
        </w:p>
        <w:tbl>
          <w:tblPr>
            <w:tblStyle w:val="TableGrid"/>
            <w:tblW w:w="0" w:type="auto"/>
            <w:tblLook w:val="04A0" w:firstRow="1" w:lastRow="0" w:firstColumn="1" w:lastColumn="0" w:noHBand="0" w:noVBand="1"/>
          </w:tblPr>
          <w:tblGrid>
            <w:gridCol w:w="809"/>
            <w:gridCol w:w="561"/>
            <w:gridCol w:w="3139"/>
            <w:gridCol w:w="723"/>
            <w:gridCol w:w="561"/>
            <w:gridCol w:w="3223"/>
          </w:tblGrid>
          <w:tr w:rsidR="00600C98" w:rsidRPr="00321125" w14:paraId="1CE31213" w14:textId="77777777">
            <w:trPr>
              <w:trHeight w:val="425"/>
              <w:tblHeader/>
            </w:trPr>
            <w:tc>
              <w:tcPr>
                <w:tcW w:w="9016" w:type="dxa"/>
                <w:gridSpan w:val="6"/>
                <w:shd w:val="clear" w:color="auto" w:fill="0070C0"/>
              </w:tcPr>
              <w:p w14:paraId="1CAFBC9A" w14:textId="77777777" w:rsidR="00600C98" w:rsidRPr="00321125" w:rsidRDefault="00600C98">
                <w:pPr>
                  <w:widowControl/>
                  <w:tabs>
                    <w:tab w:val="center" w:pos="4513"/>
                    <w:tab w:val="right" w:pos="9026"/>
                  </w:tabs>
                  <w:autoSpaceDE/>
                  <w:autoSpaceDN/>
                  <w:rPr>
                    <w:rFonts w:eastAsiaTheme="minorHAnsi"/>
                    <w:b/>
                  </w:rPr>
                </w:pPr>
                <w:r w:rsidRPr="00321125">
                  <w:rPr>
                    <w:rFonts w:eastAsiaTheme="minorHAnsi"/>
                    <w:b/>
                    <w:color w:val="FFFFFF" w:themeColor="background1"/>
                  </w:rPr>
                  <w:t>Who will be affected by this work? e.g., staff, patients, service users, partner organisations etc.</w:t>
                </w:r>
              </w:p>
            </w:tc>
          </w:tr>
          <w:tr w:rsidR="00600C98" w:rsidRPr="00321125" w14:paraId="021616A5" w14:textId="77777777">
            <w:trPr>
              <w:trHeight w:val="1447"/>
            </w:trPr>
            <w:tc>
              <w:tcPr>
                <w:tcW w:w="9016" w:type="dxa"/>
                <w:gridSpan w:val="6"/>
              </w:tcPr>
              <w:p w14:paraId="4E392A3C" w14:textId="6B834380" w:rsidR="00600C98" w:rsidRPr="00321125" w:rsidRDefault="00600C98">
                <w:pPr>
                  <w:widowControl/>
                  <w:tabs>
                    <w:tab w:val="center" w:pos="4513"/>
                    <w:tab w:val="right" w:pos="9026"/>
                  </w:tabs>
                  <w:autoSpaceDE/>
                  <w:autoSpaceDN/>
                  <w:rPr>
                    <w:rFonts w:eastAsiaTheme="minorEastAsia"/>
                  </w:rPr>
                </w:pPr>
                <w:r w:rsidRPr="745D98B4">
                  <w:rPr>
                    <w:rFonts w:eastAsiaTheme="minorEastAsia"/>
                  </w:rPr>
                  <w:t>Those with roles as defined in the ICS</w:t>
                </w:r>
                <w:r>
                  <w:t xml:space="preserve"> Joined Intelligence Dataset Access &amp; Use policy, SIRO</w:t>
                </w:r>
                <w:r w:rsidRPr="745D98B4">
                  <w:rPr>
                    <w:rFonts w:eastAsiaTheme="minorEastAsia"/>
                  </w:rPr>
                  <w:t xml:space="preserve"> for PHM programme, </w:t>
                </w:r>
                <w:r w:rsidR="00801C78">
                  <w:rPr>
                    <w:rFonts w:eastAsiaTheme="minorEastAsia"/>
                  </w:rPr>
                  <w:t>the ICS Joined Intelligence Dataset Sub-licensing Group</w:t>
                </w:r>
                <w:r w:rsidRPr="745D98B4">
                  <w:rPr>
                    <w:rFonts w:eastAsiaTheme="minorEastAsia"/>
                  </w:rPr>
                  <w:t xml:space="preserve">, staff approving access and accessing the dataset across the approved organisations. </w:t>
                </w:r>
              </w:p>
            </w:tc>
          </w:tr>
          <w:tr w:rsidR="00600C98" w:rsidRPr="00321125" w14:paraId="44E5ED15" w14:textId="77777777">
            <w:trPr>
              <w:trHeight w:val="425"/>
              <w:tblHeader/>
            </w:trPr>
            <w:tc>
              <w:tcPr>
                <w:tcW w:w="9016" w:type="dxa"/>
                <w:gridSpan w:val="6"/>
                <w:shd w:val="clear" w:color="auto" w:fill="0070C0"/>
              </w:tcPr>
              <w:p w14:paraId="246F5910"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t>Stage 1, Scoping point</w:t>
                </w:r>
              </w:p>
              <w:p w14:paraId="5EB8793B"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t>Is a full Equality Impact Analysis required for this project?</w:t>
                </w:r>
              </w:p>
              <w:p w14:paraId="660FA2AD"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lastRenderedPageBreak/>
                  <w:t xml:space="preserve">You should consider whether a full EIA is required, referring to the relevant guidance for information and guidance on making this decision. </w:t>
                </w:r>
              </w:p>
              <w:p w14:paraId="00E0A350"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color w:val="FFFFFF" w:themeColor="background1"/>
                  </w:rPr>
                  <w:t>It is important this decision is made with an open mind and correctly, advice should be sought from the EIHR team if you are unsure.</w:t>
                </w:r>
              </w:p>
            </w:tc>
          </w:tr>
          <w:tr w:rsidR="00600C98" w:rsidRPr="00321125" w14:paraId="2A960A62" w14:textId="77777777">
            <w:trPr>
              <w:trHeight w:val="425"/>
            </w:trPr>
            <w:tc>
              <w:tcPr>
                <w:tcW w:w="809" w:type="dxa"/>
              </w:tcPr>
              <w:p w14:paraId="43C5213C" w14:textId="77777777" w:rsidR="00600C98" w:rsidRPr="00321125" w:rsidRDefault="00600C98">
                <w:pPr>
                  <w:widowControl/>
                  <w:tabs>
                    <w:tab w:val="center" w:pos="4513"/>
                    <w:tab w:val="right" w:pos="9026"/>
                  </w:tabs>
                  <w:autoSpaceDE/>
                  <w:autoSpaceDN/>
                  <w:rPr>
                    <w:rFonts w:eastAsiaTheme="minorHAnsi"/>
                    <w:b/>
                  </w:rPr>
                </w:pPr>
                <w:r w:rsidRPr="00321125">
                  <w:rPr>
                    <w:rFonts w:eastAsiaTheme="minorHAnsi"/>
                    <w:b/>
                  </w:rPr>
                  <w:lastRenderedPageBreak/>
                  <w:t>Yes</w:t>
                </w:r>
              </w:p>
            </w:tc>
            <w:tc>
              <w:tcPr>
                <w:tcW w:w="561" w:type="dxa"/>
                <w:shd w:val="clear" w:color="auto" w:fill="auto"/>
              </w:tcPr>
              <w:sdt>
                <w:sdtPr>
                  <w:rPr>
                    <w:rFonts w:eastAsiaTheme="minorHAnsi"/>
                  </w:rPr>
                  <w:id w:val="-1859654579"/>
                  <w14:checkbox>
                    <w14:checked w14:val="1"/>
                    <w14:checkedState w14:val="00FE" w14:font="Wingdings"/>
                    <w14:uncheckedState w14:val="006F" w14:font="Wingdings"/>
                  </w14:checkbox>
                </w:sdtPr>
                <w:sdtContent>
                  <w:p w14:paraId="7C98E198" w14:textId="77777777" w:rsidR="00600C98" w:rsidRPr="00321125" w:rsidRDefault="00600C98">
                    <w:pPr>
                      <w:widowControl/>
                      <w:tabs>
                        <w:tab w:val="center" w:pos="4513"/>
                        <w:tab w:val="right" w:pos="9026"/>
                      </w:tabs>
                      <w:autoSpaceDE/>
                      <w:autoSpaceDN/>
                      <w:rPr>
                        <w:rFonts w:eastAsiaTheme="minorHAnsi"/>
                      </w:rPr>
                    </w:pPr>
                    <w:r>
                      <w:rPr>
                        <w:rFonts w:ascii="Wingdings" w:eastAsiaTheme="minorHAnsi" w:hAnsi="Wingdings" w:cs="Wingdings"/>
                      </w:rPr>
                      <w:t>þ</w:t>
                    </w:r>
                  </w:p>
                </w:sdtContent>
              </w:sdt>
              <w:p w14:paraId="10138C84" w14:textId="77777777" w:rsidR="00600C98" w:rsidRDefault="00600C98"/>
            </w:tc>
            <w:tc>
              <w:tcPr>
                <w:tcW w:w="3139" w:type="dxa"/>
              </w:tcPr>
              <w:p w14:paraId="59026703" w14:textId="77777777" w:rsidR="00600C98" w:rsidRPr="00321125" w:rsidRDefault="00600C98">
                <w:pPr>
                  <w:widowControl/>
                  <w:tabs>
                    <w:tab w:val="center" w:pos="4513"/>
                    <w:tab w:val="right" w:pos="9026"/>
                  </w:tabs>
                  <w:autoSpaceDE/>
                  <w:autoSpaceDN/>
                  <w:rPr>
                    <w:rFonts w:eastAsiaTheme="minorHAnsi"/>
                  </w:rPr>
                </w:pPr>
                <w:r w:rsidRPr="00321125">
                  <w:rPr>
                    <w:rFonts w:eastAsiaTheme="minorHAnsi"/>
                  </w:rPr>
                  <w:t>Proceed to the full Equality Impact Analysis form</w:t>
                </w:r>
              </w:p>
            </w:tc>
            <w:tc>
              <w:tcPr>
                <w:tcW w:w="723" w:type="dxa"/>
              </w:tcPr>
              <w:p w14:paraId="4C36CDBC" w14:textId="77777777" w:rsidR="00600C98" w:rsidRPr="00321125" w:rsidRDefault="00600C98">
                <w:pPr>
                  <w:widowControl/>
                  <w:tabs>
                    <w:tab w:val="center" w:pos="4513"/>
                    <w:tab w:val="right" w:pos="9026"/>
                  </w:tabs>
                  <w:autoSpaceDE/>
                  <w:autoSpaceDN/>
                  <w:rPr>
                    <w:rFonts w:eastAsiaTheme="minorHAnsi"/>
                    <w:b/>
                  </w:rPr>
                </w:pPr>
                <w:r w:rsidRPr="00321125">
                  <w:rPr>
                    <w:rFonts w:eastAsiaTheme="minorHAnsi"/>
                    <w:b/>
                  </w:rPr>
                  <w:t>No</w:t>
                </w:r>
              </w:p>
            </w:tc>
            <w:tc>
              <w:tcPr>
                <w:tcW w:w="561" w:type="dxa"/>
              </w:tcPr>
              <w:sdt>
                <w:sdtPr>
                  <w:rPr>
                    <w:rFonts w:eastAsiaTheme="minorHAnsi"/>
                  </w:rPr>
                  <w:id w:val="1065381462"/>
                  <w14:checkbox>
                    <w14:checked w14:val="0"/>
                    <w14:checkedState w14:val="00FE" w14:font="Wingdings"/>
                    <w14:uncheckedState w14:val="006F" w14:font="Wingdings"/>
                  </w14:checkbox>
                </w:sdtPr>
                <w:sdtContent>
                  <w:p w14:paraId="6D7F717F" w14:textId="77777777" w:rsidR="00600C98" w:rsidRPr="00321125" w:rsidRDefault="00600C98">
                    <w:pPr>
                      <w:widowControl/>
                      <w:tabs>
                        <w:tab w:val="center" w:pos="4513"/>
                        <w:tab w:val="right" w:pos="9026"/>
                      </w:tabs>
                      <w:autoSpaceDE/>
                      <w:autoSpaceDN/>
                      <w:rPr>
                        <w:rFonts w:eastAsiaTheme="minorHAnsi"/>
                      </w:rPr>
                    </w:pPr>
                    <w:r w:rsidRPr="00321125">
                      <w:rPr>
                        <w:rFonts w:ascii="Wingdings" w:eastAsiaTheme="minorHAnsi" w:hAnsi="Wingdings" w:cs="Wingdings"/>
                      </w:rPr>
                      <w:t>o</w:t>
                    </w:r>
                  </w:p>
                </w:sdtContent>
              </w:sdt>
              <w:p w14:paraId="4D320AEC" w14:textId="77777777" w:rsidR="00600C98" w:rsidRDefault="00600C98"/>
            </w:tc>
            <w:tc>
              <w:tcPr>
                <w:tcW w:w="3223" w:type="dxa"/>
              </w:tcPr>
              <w:p w14:paraId="13D9EE42" w14:textId="77777777" w:rsidR="00600C98" w:rsidRPr="00321125" w:rsidRDefault="00600C98">
                <w:pPr>
                  <w:widowControl/>
                  <w:tabs>
                    <w:tab w:val="center" w:pos="4513"/>
                    <w:tab w:val="right" w:pos="9026"/>
                  </w:tabs>
                  <w:autoSpaceDE/>
                  <w:autoSpaceDN/>
                  <w:rPr>
                    <w:rFonts w:eastAsiaTheme="minorHAnsi"/>
                  </w:rPr>
                </w:pPr>
                <w:r w:rsidRPr="00321125">
                  <w:rPr>
                    <w:rFonts w:eastAsiaTheme="minorHAnsi"/>
                  </w:rPr>
                  <w:t xml:space="preserve">Explain why further analysis is not required. </w:t>
                </w:r>
              </w:p>
            </w:tc>
          </w:tr>
          <w:tr w:rsidR="00600C98" w:rsidRPr="00321125" w14:paraId="31D8CB70" w14:textId="77777777">
            <w:trPr>
              <w:trHeight w:val="425"/>
            </w:trPr>
            <w:tc>
              <w:tcPr>
                <w:tcW w:w="9016" w:type="dxa"/>
                <w:gridSpan w:val="6"/>
                <w:shd w:val="clear" w:color="auto" w:fill="D9D9D9" w:themeFill="background1" w:themeFillShade="D9"/>
              </w:tcPr>
              <w:p w14:paraId="5919121D" w14:textId="77777777" w:rsidR="00600C98" w:rsidRPr="00321125" w:rsidRDefault="00600C98">
                <w:pPr>
                  <w:widowControl/>
                  <w:tabs>
                    <w:tab w:val="center" w:pos="4513"/>
                    <w:tab w:val="right" w:pos="9026"/>
                  </w:tabs>
                  <w:autoSpaceDE/>
                  <w:autoSpaceDN/>
                  <w:rPr>
                    <w:rFonts w:eastAsiaTheme="minorHAnsi"/>
                  </w:rPr>
                </w:pPr>
                <w:r w:rsidRPr="00321125">
                  <w:rPr>
                    <w:rFonts w:eastAsiaTheme="minorHAnsi"/>
                    <w:i/>
                  </w:rPr>
                  <w:t>If no, explain below why further Equality Impact Analysis is not required. E.g., ‘This report is for information only’ or ‘The decision has not been made by the ICB’ or ‘The decision will not have any impact on patients or staff.’  (Very few decisions affect all groups equally and this is not a rationale for not completing an EIA.)</w:t>
                </w:r>
              </w:p>
            </w:tc>
          </w:tr>
          <w:tr w:rsidR="00600C98" w:rsidRPr="00321125" w14:paraId="7C9EE23A" w14:textId="77777777">
            <w:trPr>
              <w:trHeight w:val="1701"/>
            </w:trPr>
            <w:tc>
              <w:tcPr>
                <w:tcW w:w="9016" w:type="dxa"/>
                <w:gridSpan w:val="6"/>
              </w:tcPr>
              <w:p w14:paraId="6501468D" w14:textId="77777777" w:rsidR="00600C98" w:rsidRPr="00321125" w:rsidRDefault="00600C98">
                <w:pPr>
                  <w:widowControl/>
                  <w:tabs>
                    <w:tab w:val="center" w:pos="4513"/>
                    <w:tab w:val="right" w:pos="9026"/>
                  </w:tabs>
                  <w:autoSpaceDE/>
                  <w:autoSpaceDN/>
                  <w:rPr>
                    <w:rFonts w:eastAsiaTheme="minorHAnsi"/>
                  </w:rPr>
                </w:pPr>
              </w:p>
              <w:p w14:paraId="7CFC7845" w14:textId="77777777" w:rsidR="00600C98" w:rsidRPr="00321125" w:rsidRDefault="00600C98">
                <w:pPr>
                  <w:widowControl/>
                  <w:tabs>
                    <w:tab w:val="center" w:pos="4513"/>
                    <w:tab w:val="right" w:pos="9026"/>
                  </w:tabs>
                  <w:autoSpaceDE/>
                  <w:autoSpaceDN/>
                  <w:rPr>
                    <w:rFonts w:eastAsiaTheme="minorHAnsi"/>
                  </w:rPr>
                </w:pPr>
              </w:p>
            </w:tc>
          </w:tr>
        </w:tbl>
        <w:p w14:paraId="7659D250" w14:textId="77777777" w:rsidR="00600C98" w:rsidRPr="00321125" w:rsidRDefault="00600C98" w:rsidP="00600C98">
          <w:pPr>
            <w:widowControl/>
            <w:autoSpaceDE/>
            <w:autoSpaceDN/>
            <w:rPr>
              <w:rFonts w:eastAsiaTheme="minorHAnsi"/>
            </w:rPr>
          </w:pPr>
        </w:p>
        <w:p w14:paraId="6EE64204" w14:textId="77777777" w:rsidR="00600C98" w:rsidRPr="00321125" w:rsidRDefault="00600C98" w:rsidP="00600C98">
          <w:pPr>
            <w:widowControl/>
            <w:autoSpaceDE/>
            <w:autoSpaceDN/>
            <w:rPr>
              <w:rFonts w:eastAsiaTheme="minorHAnsi"/>
              <w:b/>
              <w:color w:val="0070C0"/>
            </w:rPr>
          </w:pPr>
          <w:r w:rsidRPr="00321125">
            <w:rPr>
              <w:rFonts w:eastAsiaTheme="minorHAnsi"/>
              <w:b/>
              <w:color w:val="0070C0"/>
            </w:rPr>
            <w:t>Equality Impact Analysis Form</w:t>
          </w:r>
        </w:p>
        <w:p w14:paraId="127F9681" w14:textId="77777777" w:rsidR="00600C98" w:rsidRPr="00321125" w:rsidRDefault="00600C98" w:rsidP="00600C98">
          <w:pPr>
            <w:widowControl/>
            <w:autoSpaceDE/>
            <w:autoSpaceDN/>
            <w:rPr>
              <w:rFonts w:eastAsiaTheme="minorHAnsi"/>
            </w:rPr>
          </w:pPr>
        </w:p>
        <w:p w14:paraId="43BDA0DD" w14:textId="77777777" w:rsidR="00600C98" w:rsidRPr="00321125" w:rsidRDefault="00600C98" w:rsidP="00600C98">
          <w:pPr>
            <w:widowControl/>
            <w:autoSpaceDE/>
            <w:autoSpaceDN/>
            <w:rPr>
              <w:rFonts w:eastAsiaTheme="minorHAnsi"/>
            </w:rPr>
          </w:pPr>
          <w:r w:rsidRPr="00321125">
            <w:rPr>
              <w:rFonts w:eastAsiaTheme="minorHAnsi"/>
            </w:rPr>
            <w:t>If at an initial stage further information is needed to complete a section, this should be recorded and updated in subsequent versions of the EIA. An Equality Impact Analysis is a developing document, if you need further information for any section then this should be recorded in the relevant section in the form and dated.</w:t>
          </w:r>
        </w:p>
        <w:p w14:paraId="5CD11B7F" w14:textId="77777777" w:rsidR="00600C98" w:rsidRPr="00321125" w:rsidRDefault="00600C98" w:rsidP="00600C98">
          <w:pPr>
            <w:widowControl/>
            <w:autoSpaceDE/>
            <w:autoSpaceDN/>
            <w:rPr>
              <w:rFonts w:eastAsiaTheme="minorHAnsi"/>
            </w:rPr>
          </w:pPr>
        </w:p>
        <w:tbl>
          <w:tblPr>
            <w:tblStyle w:val="TableGrid"/>
            <w:tblW w:w="0" w:type="auto"/>
            <w:tblLook w:val="04A0" w:firstRow="1" w:lastRow="0" w:firstColumn="1" w:lastColumn="0" w:noHBand="0" w:noVBand="1"/>
          </w:tblPr>
          <w:tblGrid>
            <w:gridCol w:w="9016"/>
          </w:tblGrid>
          <w:tr w:rsidR="00600C98" w:rsidRPr="00321125" w14:paraId="7F53353C" w14:textId="77777777">
            <w:trPr>
              <w:trHeight w:val="425"/>
              <w:tblHeader/>
            </w:trPr>
            <w:tc>
              <w:tcPr>
                <w:tcW w:w="9016" w:type="dxa"/>
                <w:shd w:val="clear" w:color="auto" w:fill="0070C0"/>
              </w:tcPr>
              <w:p w14:paraId="5D18AF7A"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lastRenderedPageBreak/>
                  <w:t>1. Evidence used</w:t>
                </w:r>
              </w:p>
              <w:p w14:paraId="1710BB15" w14:textId="77777777" w:rsidR="00600C98" w:rsidRPr="00321125" w:rsidRDefault="00600C98">
                <w:pPr>
                  <w:widowControl/>
                  <w:tabs>
                    <w:tab w:val="center" w:pos="4513"/>
                    <w:tab w:val="right" w:pos="9026"/>
                  </w:tabs>
                  <w:autoSpaceDE/>
                  <w:autoSpaceDN/>
                  <w:spacing w:line="240" w:lineRule="auto"/>
                  <w:rPr>
                    <w:rFonts w:eastAsiaTheme="minorHAnsi"/>
                    <w:i/>
                    <w:color w:val="FFFFFF" w:themeColor="background1"/>
                  </w:rPr>
                </w:pPr>
                <w:r w:rsidRPr="00321125">
                  <w:rPr>
                    <w:rFonts w:eastAsiaTheme="minorHAnsi"/>
                    <w:i/>
                    <w:color w:val="FFFFFF" w:themeColor="background1"/>
                  </w:rPr>
                  <w:t>To demonstrate that the decision made has been informed you should include examples of the information used to determine the impact and complete the EIA.</w:t>
                </w:r>
              </w:p>
              <w:p w14:paraId="77E5CD59" w14:textId="77777777" w:rsidR="00600C98" w:rsidRPr="00321125" w:rsidRDefault="00600C98">
                <w:pPr>
                  <w:widowControl/>
                  <w:tabs>
                    <w:tab w:val="center" w:pos="4513"/>
                    <w:tab w:val="right" w:pos="9026"/>
                  </w:tabs>
                  <w:autoSpaceDE/>
                  <w:autoSpaceDN/>
                  <w:spacing w:line="240" w:lineRule="auto"/>
                  <w:rPr>
                    <w:rFonts w:eastAsiaTheme="minorHAnsi"/>
                    <w:i/>
                    <w:color w:val="FFFFFF" w:themeColor="background1"/>
                  </w:rPr>
                </w:pPr>
                <w:r w:rsidRPr="00321125">
                  <w:rPr>
                    <w:rFonts w:eastAsiaTheme="minorHAnsi"/>
                    <w:i/>
                    <w:color w:val="FFFFFF" w:themeColor="background1"/>
                  </w:rPr>
                  <w:t>Examples are likely to include:</w:t>
                </w:r>
              </w:p>
              <w:p w14:paraId="4603BC6D" w14:textId="77777777" w:rsidR="00600C98" w:rsidRPr="00321125" w:rsidRDefault="00600C98" w:rsidP="00600C98">
                <w:pPr>
                  <w:widowControl/>
                  <w:numPr>
                    <w:ilvl w:val="0"/>
                    <w:numId w:val="8"/>
                  </w:numPr>
                  <w:tabs>
                    <w:tab w:val="center" w:pos="4513"/>
                    <w:tab w:val="right" w:pos="9026"/>
                  </w:tabs>
                  <w:autoSpaceDE/>
                  <w:autoSpaceDN/>
                  <w:spacing w:after="0" w:line="240" w:lineRule="auto"/>
                  <w:contextualSpacing/>
                  <w:rPr>
                    <w:rFonts w:eastAsiaTheme="minorHAnsi"/>
                    <w:i/>
                    <w:color w:val="FFFFFF" w:themeColor="background1"/>
                  </w:rPr>
                </w:pPr>
                <w:r w:rsidRPr="00321125">
                  <w:rPr>
                    <w:rFonts w:eastAsiaTheme="minorHAnsi"/>
                    <w:b/>
                    <w:bCs/>
                    <w:i/>
                    <w:color w:val="FFFFFF" w:themeColor="background1"/>
                  </w:rPr>
                  <w:t xml:space="preserve">Population Data - </w:t>
                </w:r>
                <w:r w:rsidRPr="00321125">
                  <w:rPr>
                    <w:rFonts w:eastAsiaTheme="minorHAnsi"/>
                    <w:i/>
                    <w:color w:val="FFFFFF" w:themeColor="background1"/>
                  </w:rPr>
                  <w:t>e.g., demographic profile (Census),</w:t>
                </w:r>
              </w:p>
              <w:p w14:paraId="18608D6C" w14:textId="0D12C0AD" w:rsidR="00600C98" w:rsidRPr="00321125" w:rsidRDefault="00600C98" w:rsidP="00600C98">
                <w:pPr>
                  <w:widowControl/>
                  <w:numPr>
                    <w:ilvl w:val="0"/>
                    <w:numId w:val="8"/>
                  </w:numPr>
                  <w:tabs>
                    <w:tab w:val="center" w:pos="4513"/>
                    <w:tab w:val="right" w:pos="9026"/>
                  </w:tabs>
                  <w:autoSpaceDE/>
                  <w:autoSpaceDN/>
                  <w:spacing w:after="0" w:line="240" w:lineRule="auto"/>
                  <w:contextualSpacing/>
                  <w:rPr>
                    <w:rFonts w:eastAsiaTheme="minorHAnsi"/>
                    <w:i/>
                    <w:color w:val="FFFFFF" w:themeColor="background1"/>
                  </w:rPr>
                </w:pPr>
                <w:r w:rsidRPr="00321125">
                  <w:rPr>
                    <w:rFonts w:eastAsiaTheme="minorHAnsi"/>
                    <w:b/>
                    <w:bCs/>
                    <w:i/>
                    <w:color w:val="FFFFFF" w:themeColor="background1"/>
                  </w:rPr>
                  <w:t>Service Activity Data e.</w:t>
                </w:r>
                <w:r w:rsidRPr="00321125">
                  <w:rPr>
                    <w:rFonts w:eastAsiaTheme="minorHAnsi"/>
                    <w:i/>
                    <w:color w:val="FFFFFF" w:themeColor="background1"/>
                  </w:rPr>
                  <w:t xml:space="preserve">g., profile of patients using a </w:t>
                </w:r>
                <w:r w:rsidR="003515F8" w:rsidRPr="00321125">
                  <w:rPr>
                    <w:rFonts w:eastAsiaTheme="minorHAnsi"/>
                    <w:i/>
                    <w:color w:val="FFFFFF" w:themeColor="background1"/>
                  </w:rPr>
                  <w:t>service.</w:t>
                </w:r>
              </w:p>
              <w:p w14:paraId="4B1E2A52" w14:textId="77777777" w:rsidR="00600C98" w:rsidRPr="00321125" w:rsidRDefault="00600C98" w:rsidP="00600C98">
                <w:pPr>
                  <w:widowControl/>
                  <w:numPr>
                    <w:ilvl w:val="0"/>
                    <w:numId w:val="8"/>
                  </w:numPr>
                  <w:tabs>
                    <w:tab w:val="center" w:pos="4513"/>
                    <w:tab w:val="right" w:pos="9026"/>
                  </w:tabs>
                  <w:autoSpaceDE/>
                  <w:autoSpaceDN/>
                  <w:spacing w:after="0" w:line="240" w:lineRule="auto"/>
                  <w:contextualSpacing/>
                  <w:rPr>
                    <w:rFonts w:eastAsiaTheme="minorHAnsi"/>
                    <w:i/>
                    <w:color w:val="FFFFFF" w:themeColor="background1"/>
                  </w:rPr>
                </w:pPr>
                <w:r w:rsidRPr="00321125">
                  <w:rPr>
                    <w:rFonts w:eastAsiaTheme="minorHAnsi"/>
                    <w:b/>
                    <w:bCs/>
                    <w:i/>
                    <w:color w:val="FFFFFF" w:themeColor="background1"/>
                  </w:rPr>
                  <w:t>Consultation and Involvement findings -</w:t>
                </w:r>
                <w:r w:rsidRPr="00321125">
                  <w:rPr>
                    <w:rFonts w:eastAsiaTheme="minorHAnsi"/>
                    <w:i/>
                    <w:color w:val="FFFFFF" w:themeColor="background1"/>
                  </w:rPr>
                  <w:t xml:space="preserve"> e.g., any engagement with service users, local community, specific groups.</w:t>
                </w:r>
              </w:p>
              <w:p w14:paraId="5F4A6D92" w14:textId="77777777" w:rsidR="00600C98" w:rsidRPr="00321125" w:rsidRDefault="00600C98" w:rsidP="00600C98">
                <w:pPr>
                  <w:widowControl/>
                  <w:numPr>
                    <w:ilvl w:val="0"/>
                    <w:numId w:val="8"/>
                  </w:numPr>
                  <w:tabs>
                    <w:tab w:val="center" w:pos="4513"/>
                    <w:tab w:val="right" w:pos="9026"/>
                  </w:tabs>
                  <w:autoSpaceDE/>
                  <w:autoSpaceDN/>
                  <w:spacing w:after="0" w:line="240" w:lineRule="auto"/>
                  <w:contextualSpacing/>
                  <w:rPr>
                    <w:rFonts w:eastAsiaTheme="minorHAnsi"/>
                    <w:i/>
                    <w:color w:val="FFFFFF" w:themeColor="background1"/>
                  </w:rPr>
                </w:pPr>
                <w:r w:rsidRPr="00321125">
                  <w:rPr>
                    <w:rFonts w:eastAsiaTheme="minorHAnsi"/>
                    <w:b/>
                    <w:bCs/>
                    <w:i/>
                    <w:color w:val="FFFFFF" w:themeColor="background1"/>
                  </w:rPr>
                  <w:t>Research -</w:t>
                </w:r>
                <w:r w:rsidRPr="00321125">
                  <w:rPr>
                    <w:rFonts w:eastAsiaTheme="minorHAnsi"/>
                    <w:i/>
                    <w:color w:val="FFFFFF" w:themeColor="background1"/>
                  </w:rPr>
                  <w:t xml:space="preserve"> e.g., good practice guidelines, service evaluations, literature reviews, reports </w:t>
                </w:r>
              </w:p>
              <w:p w14:paraId="455A5574" w14:textId="2DAE122D" w:rsidR="00600C98" w:rsidRPr="00321125" w:rsidRDefault="00600C98" w:rsidP="00600C98">
                <w:pPr>
                  <w:widowControl/>
                  <w:numPr>
                    <w:ilvl w:val="0"/>
                    <w:numId w:val="8"/>
                  </w:numPr>
                  <w:tabs>
                    <w:tab w:val="center" w:pos="4513"/>
                    <w:tab w:val="right" w:pos="9026"/>
                  </w:tabs>
                  <w:autoSpaceDE/>
                  <w:autoSpaceDN/>
                  <w:spacing w:after="0" w:line="240" w:lineRule="auto"/>
                  <w:contextualSpacing/>
                  <w:rPr>
                    <w:rFonts w:eastAsiaTheme="minorHAnsi"/>
                    <w:i/>
                    <w:color w:val="FFFFFF" w:themeColor="background1"/>
                  </w:rPr>
                </w:pPr>
                <w:r w:rsidRPr="00321125">
                  <w:rPr>
                    <w:rFonts w:eastAsiaTheme="minorHAnsi"/>
                    <w:b/>
                    <w:bCs/>
                    <w:i/>
                    <w:color w:val="FFFFFF" w:themeColor="background1"/>
                  </w:rPr>
                  <w:t>Participant knowledge -</w:t>
                </w:r>
                <w:r w:rsidRPr="00321125">
                  <w:rPr>
                    <w:rFonts w:eastAsiaTheme="minorHAnsi"/>
                    <w:i/>
                    <w:color w:val="FFFFFF" w:themeColor="background1"/>
                  </w:rPr>
                  <w:t xml:space="preserve"> e.g., experiences of working with different or population groups, experiences of service users in other service areas / </w:t>
                </w:r>
                <w:r w:rsidR="003515F8" w:rsidRPr="00321125">
                  <w:rPr>
                    <w:rFonts w:eastAsiaTheme="minorHAnsi"/>
                    <w:i/>
                    <w:color w:val="FFFFFF" w:themeColor="background1"/>
                  </w:rPr>
                  <w:t>localities.</w:t>
                </w:r>
                <w:r w:rsidRPr="00321125">
                  <w:rPr>
                    <w:rFonts w:eastAsiaTheme="minorHAnsi"/>
                    <w:i/>
                    <w:color w:val="FFFFFF" w:themeColor="background1"/>
                  </w:rPr>
                  <w:t xml:space="preserve"> </w:t>
                </w:r>
              </w:p>
              <w:p w14:paraId="358D0DB2" w14:textId="77777777" w:rsidR="00600C98" w:rsidRPr="00321125" w:rsidRDefault="00600C98">
                <w:pPr>
                  <w:widowControl/>
                  <w:tabs>
                    <w:tab w:val="center" w:pos="4513"/>
                    <w:tab w:val="right" w:pos="9026"/>
                  </w:tabs>
                  <w:autoSpaceDE/>
                  <w:autoSpaceDN/>
                  <w:spacing w:line="240" w:lineRule="auto"/>
                  <w:rPr>
                    <w:rFonts w:eastAsiaTheme="minorHAnsi"/>
                    <w:i/>
                  </w:rPr>
                </w:pPr>
              </w:p>
            </w:tc>
          </w:tr>
          <w:tr w:rsidR="00600C98" w:rsidRPr="00321125" w14:paraId="7BE93535" w14:textId="77777777">
            <w:trPr>
              <w:trHeight w:val="1701"/>
            </w:trPr>
            <w:tc>
              <w:tcPr>
                <w:tcW w:w="9016" w:type="dxa"/>
              </w:tcPr>
              <w:p w14:paraId="362E3B41" w14:textId="77777777" w:rsidR="00600C98"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Engagement with key information assurance leads and specialists to interpret the prescribed legal agreement into our user access of the ICS</w:t>
                </w:r>
                <w:r w:rsidRPr="745D98B4">
                  <w:t xml:space="preserve"> Joined Intelligence Dataset Access &amp; Use Policy. This includes </w:t>
                </w:r>
                <w:r w:rsidRPr="745D98B4">
                  <w:rPr>
                    <w:rFonts w:eastAsiaTheme="minorEastAsia"/>
                  </w:rPr>
                  <w:t xml:space="preserve">NHSD/NHSE, AGCSU, Optum UK, </w:t>
                </w:r>
                <w:r>
                  <w:rPr>
                    <w:color w:val="242424"/>
                    <w:shd w:val="clear" w:color="auto" w:fill="FFFFFF"/>
                  </w:rPr>
                  <w:t>Director of Population Health Intelligence &amp; Analytics,</w:t>
                </w:r>
                <w:r w:rsidRPr="745D98B4">
                  <w:rPr>
                    <w:rFonts w:eastAsiaTheme="minorEastAsia"/>
                  </w:rPr>
                  <w:t xml:space="preserve"> and ICS IG Collaborative chaired by ICS chief digital and information officer. </w:t>
                </w:r>
              </w:p>
              <w:p w14:paraId="26A3FB37" w14:textId="77777777" w:rsidR="00600C98" w:rsidRPr="00321125" w:rsidRDefault="00600C98">
                <w:pPr>
                  <w:widowControl/>
                  <w:tabs>
                    <w:tab w:val="center" w:pos="4513"/>
                    <w:tab w:val="right" w:pos="9026"/>
                  </w:tabs>
                  <w:autoSpaceDE/>
                  <w:autoSpaceDN/>
                  <w:spacing w:line="240" w:lineRule="auto"/>
                  <w:rPr>
                    <w:rFonts w:eastAsiaTheme="minorHAnsi"/>
                  </w:rPr>
                </w:pPr>
              </w:p>
            </w:tc>
          </w:tr>
        </w:tbl>
        <w:p w14:paraId="3CAB365A" w14:textId="77777777" w:rsidR="00600C98" w:rsidRPr="00321125" w:rsidRDefault="00600C98" w:rsidP="00600C98">
          <w:pPr>
            <w:widowControl/>
            <w:autoSpaceDE/>
            <w:autoSpaceDN/>
            <w:rPr>
              <w:rFonts w:eastAsiaTheme="minorHAnsi"/>
            </w:rPr>
          </w:pPr>
        </w:p>
        <w:tbl>
          <w:tblPr>
            <w:tblStyle w:val="TableGrid"/>
            <w:tblW w:w="0" w:type="auto"/>
            <w:tblLook w:val="04A0" w:firstRow="1" w:lastRow="0" w:firstColumn="1" w:lastColumn="0" w:noHBand="0" w:noVBand="1"/>
          </w:tblPr>
          <w:tblGrid>
            <w:gridCol w:w="9016"/>
          </w:tblGrid>
          <w:tr w:rsidR="00600C98" w:rsidRPr="00321125" w14:paraId="7CD405D2" w14:textId="77777777">
            <w:trPr>
              <w:trHeight w:val="425"/>
              <w:tblHeader/>
            </w:trPr>
            <w:tc>
              <w:tcPr>
                <w:tcW w:w="9242" w:type="dxa"/>
                <w:shd w:val="clear" w:color="auto" w:fill="0070C0"/>
              </w:tcPr>
              <w:p w14:paraId="0F50FD87"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t xml:space="preserve">2. Impact of decision </w:t>
                </w:r>
              </w:p>
              <w:p w14:paraId="311AEDEC" w14:textId="77777777" w:rsidR="00600C98" w:rsidRPr="00321125" w:rsidRDefault="00600C98">
                <w:pPr>
                  <w:widowControl/>
                  <w:tabs>
                    <w:tab w:val="center" w:pos="4513"/>
                    <w:tab w:val="right" w:pos="9026"/>
                  </w:tabs>
                  <w:autoSpaceDE/>
                  <w:autoSpaceDN/>
                  <w:spacing w:line="240" w:lineRule="auto"/>
                  <w:rPr>
                    <w:rFonts w:eastAsiaTheme="minorHAnsi"/>
                    <w:i/>
                    <w:color w:val="FFFFFF" w:themeColor="background1"/>
                  </w:rPr>
                </w:pPr>
                <w:r w:rsidRPr="00321125">
                  <w:rPr>
                    <w:rFonts w:eastAsiaTheme="minorHAnsi"/>
                    <w:i/>
                    <w:color w:val="FFFFFF" w:themeColor="background1"/>
                  </w:rPr>
                  <w:t>In the following boxes detail the findings and impact identified (positive or negative) within the research detailed above; this should include any identified health inequalities which exist in relation to this work.</w:t>
                </w:r>
              </w:p>
              <w:p w14:paraId="71265451" w14:textId="77777777" w:rsidR="00600C98" w:rsidRPr="00321125" w:rsidRDefault="00600C98">
                <w:pPr>
                  <w:widowControl/>
                  <w:tabs>
                    <w:tab w:val="center" w:pos="4513"/>
                    <w:tab w:val="right" w:pos="9026"/>
                  </w:tabs>
                  <w:autoSpaceDE/>
                  <w:autoSpaceDN/>
                  <w:spacing w:line="240" w:lineRule="auto"/>
                  <w:rPr>
                    <w:rFonts w:eastAsiaTheme="minorHAnsi"/>
                    <w:i/>
                    <w:color w:val="FFFFFF" w:themeColor="background1"/>
                  </w:rPr>
                </w:pPr>
              </w:p>
              <w:p w14:paraId="667DA29B" w14:textId="77777777" w:rsidR="00600C98" w:rsidRPr="00321125" w:rsidRDefault="00600C98">
                <w:pPr>
                  <w:widowControl/>
                  <w:tabs>
                    <w:tab w:val="center" w:pos="4513"/>
                    <w:tab w:val="right" w:pos="9026"/>
                  </w:tabs>
                  <w:autoSpaceDE/>
                  <w:autoSpaceDN/>
                  <w:spacing w:line="240" w:lineRule="auto"/>
                  <w:rPr>
                    <w:rFonts w:eastAsiaTheme="minorHAnsi"/>
                    <w:i/>
                  </w:rPr>
                </w:pPr>
              </w:p>
            </w:tc>
          </w:tr>
          <w:tr w:rsidR="00600C98" w:rsidRPr="00321125" w14:paraId="26E85C33" w14:textId="77777777">
            <w:trPr>
              <w:trHeight w:val="425"/>
            </w:trPr>
            <w:tc>
              <w:tcPr>
                <w:tcW w:w="9242" w:type="dxa"/>
                <w:shd w:val="clear" w:color="auto" w:fill="auto"/>
              </w:tcPr>
              <w:p w14:paraId="6CF0509B" w14:textId="77777777" w:rsidR="00600C98" w:rsidRPr="00321125" w:rsidRDefault="00600C98">
                <w:pPr>
                  <w:widowControl/>
                  <w:tabs>
                    <w:tab w:val="center" w:pos="4513"/>
                    <w:tab w:val="right" w:pos="9026"/>
                  </w:tabs>
                  <w:autoSpaceDE/>
                  <w:autoSpaceDN/>
                  <w:spacing w:line="240" w:lineRule="auto"/>
                  <w:rPr>
                    <w:rFonts w:eastAsiaTheme="minorHAnsi"/>
                    <w:bCs/>
                  </w:rPr>
                </w:pPr>
                <w:r w:rsidRPr="00321125">
                  <w:rPr>
                    <w:rFonts w:eastAsiaTheme="minorHAnsi"/>
                    <w:bCs/>
                  </w:rPr>
                  <w:t>As part of these considerations, you should consider how the ICB will be meeting the requirements of the Public Sector Equality Duty</w:t>
                </w:r>
              </w:p>
              <w:p w14:paraId="5A514C4F"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Removing or minimising disadvantages suffered by people due to their protected characteristics.</w:t>
                </w:r>
              </w:p>
              <w:p w14:paraId="7BE9523B" w14:textId="77777777" w:rsidR="00600C98" w:rsidRPr="00321125" w:rsidRDefault="00600C98">
                <w:pPr>
                  <w:widowControl/>
                  <w:tabs>
                    <w:tab w:val="center" w:pos="4513"/>
                    <w:tab w:val="right" w:pos="9026"/>
                  </w:tabs>
                  <w:autoSpaceDE/>
                  <w:autoSpaceDN/>
                  <w:spacing w:line="240" w:lineRule="auto"/>
                  <w:rPr>
                    <w:rFonts w:eastAsiaTheme="minorHAnsi"/>
                    <w:bCs/>
                  </w:rPr>
                </w:pPr>
                <w:r w:rsidRPr="00321125">
                  <w:rPr>
                    <w:rFonts w:eastAsiaTheme="minorHAnsi"/>
                    <w:bCs/>
                  </w:rPr>
                  <w:t>•</w:t>
                </w:r>
                <w:r w:rsidRPr="00321125">
                  <w:rPr>
                    <w:rFonts w:eastAsiaTheme="minorHAnsi"/>
                    <w:bCs/>
                  </w:rPr>
                  <w:tab/>
                  <w:t>Taking steps to meet the needs of people from protected groups where these are different from the needs of other people.</w:t>
                </w:r>
              </w:p>
              <w:p w14:paraId="410491FA" w14:textId="77777777" w:rsidR="00600C98" w:rsidRPr="00321125" w:rsidRDefault="00600C98">
                <w:pPr>
                  <w:widowControl/>
                  <w:tabs>
                    <w:tab w:val="center" w:pos="4513"/>
                    <w:tab w:val="right" w:pos="9026"/>
                  </w:tabs>
                  <w:autoSpaceDE/>
                  <w:autoSpaceDN/>
                  <w:spacing w:line="240" w:lineRule="auto"/>
                  <w:rPr>
                    <w:rFonts w:eastAsiaTheme="minorHAnsi"/>
                    <w:bCs/>
                  </w:rPr>
                </w:pPr>
                <w:r w:rsidRPr="00321125">
                  <w:rPr>
                    <w:rFonts w:eastAsiaTheme="minorHAnsi"/>
                    <w:bCs/>
                  </w:rPr>
                  <w:t>•</w:t>
                </w:r>
                <w:r w:rsidRPr="00321125">
                  <w:rPr>
                    <w:rFonts w:eastAsiaTheme="minorHAnsi"/>
                    <w:bCs/>
                  </w:rPr>
                  <w:tab/>
                  <w:t>Encouraging people from protected groups to participate in public life or in other activities where their participation is disproportionately low.</w:t>
                </w:r>
              </w:p>
              <w:p w14:paraId="6760F710" w14:textId="77777777" w:rsidR="00600C98" w:rsidRPr="00321125" w:rsidRDefault="00600C98">
                <w:pPr>
                  <w:widowControl/>
                  <w:tabs>
                    <w:tab w:val="center" w:pos="4513"/>
                    <w:tab w:val="right" w:pos="9026"/>
                  </w:tabs>
                  <w:autoSpaceDE/>
                  <w:autoSpaceDN/>
                  <w:spacing w:line="240" w:lineRule="auto"/>
                  <w:rPr>
                    <w:rFonts w:eastAsiaTheme="minorHAnsi"/>
                    <w:bCs/>
                  </w:rPr>
                </w:pPr>
                <w:r w:rsidRPr="00321125">
                  <w:rPr>
                    <w:rFonts w:eastAsiaTheme="minorHAnsi"/>
                    <w:b/>
                  </w:rPr>
                  <w:t xml:space="preserve">Before </w:t>
                </w:r>
                <w:r w:rsidRPr="00321125">
                  <w:rPr>
                    <w:rFonts w:eastAsiaTheme="minorHAnsi"/>
                    <w:bCs/>
                  </w:rPr>
                  <w:t>completing this section, you should ensure you can suitably answer the following:</w:t>
                </w:r>
              </w:p>
              <w:p w14:paraId="0DF31973"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rPr>
                  <w:t xml:space="preserve">What is the equality profile of the population i.e., service users/patients and/or workforce that is intended to benefit from the activity/project? </w:t>
                </w:r>
              </w:p>
              <w:p w14:paraId="42241530"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rPr>
                  <w:t>(By collecting and analysing demographic data of protected characteristics relating to patients/service users and/or workforce, within the geographical area concerned, the ICB will be able to identify the groups that may be adversely affected at a greater proportion to others).</w:t>
                </w:r>
              </w:p>
              <w:p w14:paraId="7D4DA60E" w14:textId="77777777" w:rsidR="00600C98" w:rsidRPr="00321125" w:rsidRDefault="00600C98">
                <w:pPr>
                  <w:widowControl/>
                  <w:tabs>
                    <w:tab w:val="center" w:pos="4513"/>
                    <w:tab w:val="right" w:pos="9026"/>
                  </w:tabs>
                  <w:autoSpaceDE/>
                  <w:autoSpaceDN/>
                  <w:spacing w:line="240" w:lineRule="auto"/>
                  <w:rPr>
                    <w:rFonts w:eastAsiaTheme="minorHAnsi"/>
                    <w:b/>
                  </w:rPr>
                </w:pPr>
              </w:p>
            </w:tc>
          </w:tr>
          <w:tr w:rsidR="00600C98" w:rsidRPr="00321125" w14:paraId="498F1BED" w14:textId="77777777">
            <w:trPr>
              <w:trHeight w:val="425"/>
            </w:trPr>
            <w:tc>
              <w:tcPr>
                <w:tcW w:w="9242" w:type="dxa"/>
                <w:shd w:val="clear" w:color="auto" w:fill="D9D9D9" w:themeFill="background1" w:themeFillShade="D9"/>
              </w:tcPr>
              <w:p w14:paraId="3B25E6C5"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2.1 Age</w:t>
                </w:r>
              </w:p>
              <w:p w14:paraId="3812F007"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lastRenderedPageBreak/>
                  <w:t>Describe age-related impact and evidence. This can include safeguarding, consent, and welfare issues.</w:t>
                </w:r>
              </w:p>
            </w:tc>
          </w:tr>
          <w:tr w:rsidR="00600C98" w:rsidRPr="00321125" w14:paraId="0E4A6A86" w14:textId="77777777">
            <w:trPr>
              <w:trHeight w:val="1701"/>
            </w:trPr>
            <w:tc>
              <w:tcPr>
                <w:tcW w:w="9242" w:type="dxa"/>
              </w:tcPr>
              <w:p w14:paraId="122F35B5" w14:textId="77777777" w:rsidR="00600C98" w:rsidRPr="00574F15" w:rsidRDefault="00600C98">
                <w:pPr>
                  <w:widowControl/>
                  <w:tabs>
                    <w:tab w:val="center" w:pos="4513"/>
                    <w:tab w:val="right" w:pos="9026"/>
                  </w:tabs>
                  <w:autoSpaceDE/>
                  <w:autoSpaceDN/>
                  <w:spacing w:line="240" w:lineRule="auto"/>
                  <w:rPr>
                    <w:rFonts w:eastAsiaTheme="minorEastAsia"/>
                  </w:rPr>
                </w:pPr>
                <w:r w:rsidRPr="00574F15">
                  <w:rPr>
                    <w:rFonts w:eastAsiaTheme="minorEastAsia"/>
                  </w:rPr>
                  <w:lastRenderedPageBreak/>
                  <w:t>No aspect of user age is taken into the decision maker process or known by approving personnel.</w:t>
                </w:r>
              </w:p>
              <w:p w14:paraId="382C15BB"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By approving access to a wider range of system analysis, we will expand our system abilities to identify and address age-related inequalities and equity in health and care provision.</w:t>
                </w:r>
              </w:p>
            </w:tc>
          </w:tr>
          <w:tr w:rsidR="00600C98" w:rsidRPr="00321125" w14:paraId="69E5633E" w14:textId="77777777">
            <w:trPr>
              <w:trHeight w:val="425"/>
            </w:trPr>
            <w:tc>
              <w:tcPr>
                <w:tcW w:w="9242" w:type="dxa"/>
                <w:shd w:val="clear" w:color="auto" w:fill="D9D9D9" w:themeFill="background1" w:themeFillShade="D9"/>
              </w:tcPr>
              <w:p w14:paraId="57E54403"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2.2 Disability</w:t>
                </w:r>
              </w:p>
              <w:p w14:paraId="116EFCD0"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disability-related impact and evidence. This can include attitudinal, physical, communication and social barriers as well as mental health/learning disabilities, cognitive impairments.</w:t>
                </w:r>
              </w:p>
            </w:tc>
          </w:tr>
          <w:tr w:rsidR="00600C98" w:rsidRPr="00321125" w14:paraId="7D858DB4" w14:textId="77777777">
            <w:trPr>
              <w:trHeight w:val="1701"/>
            </w:trPr>
            <w:tc>
              <w:tcPr>
                <w:tcW w:w="9242" w:type="dxa"/>
              </w:tcPr>
              <w:p w14:paraId="201D3DC2" w14:textId="77777777" w:rsidR="00600C98" w:rsidRPr="00574F15" w:rsidRDefault="00600C98">
                <w:pPr>
                  <w:widowControl/>
                  <w:tabs>
                    <w:tab w:val="center" w:pos="4513"/>
                    <w:tab w:val="right" w:pos="9026"/>
                  </w:tabs>
                  <w:autoSpaceDE/>
                  <w:autoSpaceDN/>
                  <w:spacing w:line="240" w:lineRule="auto"/>
                  <w:rPr>
                    <w:rFonts w:eastAsiaTheme="minorEastAsia"/>
                  </w:rPr>
                </w:pPr>
                <w:r w:rsidRPr="00574F15">
                  <w:rPr>
                    <w:rFonts w:eastAsiaTheme="minorEastAsia"/>
                  </w:rPr>
                  <w:t>No aspect of user disability is taken into the decision maker process or known by approving personnel.</w:t>
                </w:r>
              </w:p>
              <w:p w14:paraId="1CD6F519"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Pr>
                    <w:rFonts w:eastAsiaTheme="minorEastAsia"/>
                  </w:rPr>
                  <w:t>disability</w:t>
                </w:r>
                <w:r w:rsidRPr="745D98B4">
                  <w:rPr>
                    <w:rFonts w:eastAsiaTheme="minorEastAsia"/>
                  </w:rPr>
                  <w:t xml:space="preserve"> inequalities and equity in health and care provision.</w:t>
                </w:r>
              </w:p>
            </w:tc>
          </w:tr>
          <w:tr w:rsidR="00600C98" w:rsidRPr="00321125" w14:paraId="7DF96C07" w14:textId="77777777">
            <w:trPr>
              <w:trHeight w:val="425"/>
            </w:trPr>
            <w:tc>
              <w:tcPr>
                <w:tcW w:w="9242" w:type="dxa"/>
                <w:shd w:val="clear" w:color="auto" w:fill="D9D9D9" w:themeFill="background1" w:themeFillShade="D9"/>
              </w:tcPr>
              <w:p w14:paraId="079A397D"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2.3 Gender reassignment (including transgender)</w:t>
                </w:r>
              </w:p>
              <w:p w14:paraId="429C3711"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transgender people. This can include issues such as privacy of data and harassment.</w:t>
                </w:r>
              </w:p>
            </w:tc>
          </w:tr>
          <w:tr w:rsidR="00600C98" w:rsidRPr="00321125" w14:paraId="76EF2A6F" w14:textId="77777777">
            <w:trPr>
              <w:trHeight w:val="1701"/>
            </w:trPr>
            <w:tc>
              <w:tcPr>
                <w:tcW w:w="9242" w:type="dxa"/>
              </w:tcPr>
              <w:p w14:paraId="64B2351D" w14:textId="77777777" w:rsidR="00600C98" w:rsidRPr="00833682" w:rsidRDefault="00600C98">
                <w:pPr>
                  <w:widowControl/>
                  <w:tabs>
                    <w:tab w:val="center" w:pos="4513"/>
                    <w:tab w:val="right" w:pos="9026"/>
                  </w:tabs>
                  <w:autoSpaceDE/>
                  <w:autoSpaceDN/>
                  <w:spacing w:line="240" w:lineRule="auto"/>
                  <w:rPr>
                    <w:rFonts w:eastAsiaTheme="minorEastAsia"/>
                  </w:rPr>
                </w:pPr>
                <w:r w:rsidRPr="00833682">
                  <w:rPr>
                    <w:rFonts w:eastAsiaTheme="minorEastAsia"/>
                  </w:rPr>
                  <w:t>No aspect of user gender reassignment (including transgender) is taken into the decision maker process or known by approving personnel.</w:t>
                </w:r>
              </w:p>
              <w:p w14:paraId="408CDC60" w14:textId="638ADBA3" w:rsidR="00600C98" w:rsidRPr="00DC21DD"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Pr>
                    <w:rFonts w:eastAsiaTheme="minorEastAsia"/>
                  </w:rPr>
                  <w:t xml:space="preserve">gender reassignment </w:t>
                </w:r>
                <w:r w:rsidRPr="745D98B4">
                  <w:rPr>
                    <w:rFonts w:eastAsiaTheme="minorEastAsia"/>
                  </w:rPr>
                  <w:t>inequalities and equity in health and care provision.</w:t>
                </w:r>
              </w:p>
            </w:tc>
          </w:tr>
          <w:tr w:rsidR="00600C98" w:rsidRPr="00321125" w14:paraId="6F5B13B5" w14:textId="77777777">
            <w:trPr>
              <w:trHeight w:val="425"/>
            </w:trPr>
            <w:tc>
              <w:tcPr>
                <w:tcW w:w="9242" w:type="dxa"/>
                <w:shd w:val="clear" w:color="auto" w:fill="D9D9D9" w:themeFill="background1" w:themeFillShade="D9"/>
              </w:tcPr>
              <w:p w14:paraId="503BE32D"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2.4 Marriage and civil partnership</w:t>
                </w:r>
              </w:p>
              <w:p w14:paraId="2487231F"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marriage and civil partnership. This can include working arrangements, part</w:t>
                </w:r>
                <w:r w:rsidRPr="00321125">
                  <w:rPr>
                    <w:rFonts w:eastAsiaTheme="minorHAnsi"/>
                    <w:i/>
                    <w:shd w:val="clear" w:color="auto" w:fill="BFBFBF" w:themeFill="background1" w:themeFillShade="BF"/>
                  </w:rPr>
                  <w:t xml:space="preserve"> </w:t>
                </w:r>
                <w:r w:rsidRPr="00321125">
                  <w:rPr>
                    <w:rFonts w:eastAsiaTheme="minorHAnsi"/>
                    <w:i/>
                  </w:rPr>
                  <w:t>time working and caring responsibilities.</w:t>
                </w:r>
              </w:p>
            </w:tc>
          </w:tr>
          <w:tr w:rsidR="00600C98" w:rsidRPr="00321125" w14:paraId="2AD6ACE9" w14:textId="77777777">
            <w:trPr>
              <w:trHeight w:val="1701"/>
            </w:trPr>
            <w:tc>
              <w:tcPr>
                <w:tcW w:w="9242" w:type="dxa"/>
              </w:tcPr>
              <w:p w14:paraId="140FF07B" w14:textId="77777777" w:rsidR="00600C98" w:rsidRPr="001A7256" w:rsidRDefault="00600C98">
                <w:pPr>
                  <w:widowControl/>
                  <w:tabs>
                    <w:tab w:val="center" w:pos="4513"/>
                    <w:tab w:val="right" w:pos="9026"/>
                  </w:tabs>
                  <w:autoSpaceDE/>
                  <w:autoSpaceDN/>
                  <w:spacing w:line="240" w:lineRule="auto"/>
                  <w:rPr>
                    <w:rFonts w:eastAsiaTheme="minorEastAsia"/>
                  </w:rPr>
                </w:pPr>
                <w:r w:rsidRPr="001A7256">
                  <w:rPr>
                    <w:rFonts w:eastAsiaTheme="minorEastAsia"/>
                  </w:rPr>
                  <w:t>No aspect of user marriage or civil partnership is taken into the decision maker process or known by approving personnel.</w:t>
                </w:r>
              </w:p>
              <w:p w14:paraId="42895D8C"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Pr>
                    <w:rFonts w:eastAsiaTheme="minorEastAsia"/>
                  </w:rPr>
                  <w:t xml:space="preserve">marriage or civil partnership </w:t>
                </w:r>
                <w:r w:rsidRPr="745D98B4">
                  <w:rPr>
                    <w:rFonts w:eastAsiaTheme="minorEastAsia"/>
                  </w:rPr>
                  <w:t>inequalities</w:t>
                </w:r>
                <w:r>
                  <w:rPr>
                    <w:rFonts w:eastAsiaTheme="minorEastAsia"/>
                  </w:rPr>
                  <w:t xml:space="preserve"> </w:t>
                </w:r>
                <w:r w:rsidRPr="745D98B4">
                  <w:rPr>
                    <w:rFonts w:eastAsiaTheme="minorEastAsia"/>
                  </w:rPr>
                  <w:t>and equity in health and care provision.</w:t>
                </w:r>
              </w:p>
            </w:tc>
          </w:tr>
          <w:tr w:rsidR="00600C98" w:rsidRPr="00321125" w14:paraId="539EC142" w14:textId="77777777">
            <w:trPr>
              <w:trHeight w:val="425"/>
            </w:trPr>
            <w:tc>
              <w:tcPr>
                <w:tcW w:w="9242" w:type="dxa"/>
                <w:shd w:val="clear" w:color="auto" w:fill="D9D9D9" w:themeFill="background1" w:themeFillShade="D9"/>
              </w:tcPr>
              <w:p w14:paraId="08B43373"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2.5 Pregnancy and maternity</w:t>
                </w:r>
              </w:p>
              <w:p w14:paraId="04267D3A"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Pregnancy and Maternity. This can include working arrangements, part time working and caring responsibilities.?</w:t>
                </w:r>
              </w:p>
            </w:tc>
          </w:tr>
          <w:tr w:rsidR="00600C98" w:rsidRPr="00321125" w14:paraId="665D3E14" w14:textId="77777777">
            <w:trPr>
              <w:trHeight w:val="1701"/>
            </w:trPr>
            <w:tc>
              <w:tcPr>
                <w:tcW w:w="9242" w:type="dxa"/>
              </w:tcPr>
              <w:p w14:paraId="0C68DABE" w14:textId="77777777" w:rsidR="00600C98" w:rsidRPr="00EA5E68" w:rsidRDefault="00600C98">
                <w:pPr>
                  <w:widowControl/>
                  <w:tabs>
                    <w:tab w:val="center" w:pos="4513"/>
                    <w:tab w:val="right" w:pos="9026"/>
                  </w:tabs>
                  <w:autoSpaceDE/>
                  <w:autoSpaceDN/>
                  <w:spacing w:line="240" w:lineRule="auto"/>
                  <w:rPr>
                    <w:rFonts w:eastAsiaTheme="minorEastAsia"/>
                  </w:rPr>
                </w:pPr>
                <w:r w:rsidRPr="00EA5E68">
                  <w:rPr>
                    <w:rFonts w:eastAsiaTheme="minorEastAsia"/>
                  </w:rPr>
                  <w:lastRenderedPageBreak/>
                  <w:t>No aspect of user pregnancy and maternity is taken into the decision maker process or known by approving personnel.</w:t>
                </w:r>
              </w:p>
              <w:p w14:paraId="2D9C75BA"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Pr>
                    <w:rFonts w:eastAsiaTheme="minorEastAsia"/>
                  </w:rPr>
                  <w:t xml:space="preserve">pregnancy and maternity </w:t>
                </w:r>
                <w:r w:rsidRPr="745D98B4">
                  <w:rPr>
                    <w:rFonts w:eastAsiaTheme="minorEastAsia"/>
                  </w:rPr>
                  <w:t>inequalities</w:t>
                </w:r>
                <w:r>
                  <w:rPr>
                    <w:rFonts w:eastAsiaTheme="minorEastAsia"/>
                  </w:rPr>
                  <w:t xml:space="preserve"> </w:t>
                </w:r>
                <w:r w:rsidRPr="745D98B4">
                  <w:rPr>
                    <w:rFonts w:eastAsiaTheme="minorEastAsia"/>
                  </w:rPr>
                  <w:t>and equity in health and care provision.</w:t>
                </w:r>
              </w:p>
            </w:tc>
          </w:tr>
          <w:tr w:rsidR="00600C98" w:rsidRPr="00321125" w14:paraId="5DC7C196" w14:textId="77777777">
            <w:trPr>
              <w:trHeight w:val="425"/>
            </w:trPr>
            <w:tc>
              <w:tcPr>
                <w:tcW w:w="9242" w:type="dxa"/>
                <w:shd w:val="clear" w:color="auto" w:fill="D9D9D9" w:themeFill="background1" w:themeFillShade="D9"/>
              </w:tcPr>
              <w:p w14:paraId="2223797B"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2.6 Race</w:t>
                </w:r>
              </w:p>
              <w:p w14:paraId="45F832F5"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race-related impact and evidence. This can include information on different ethnic groups, Roma gypsies, Irish travellers, nationalities, cultures, and language barriers.</w:t>
                </w:r>
              </w:p>
            </w:tc>
          </w:tr>
          <w:tr w:rsidR="00600C98" w:rsidRPr="00321125" w14:paraId="7DE8D410" w14:textId="77777777" w:rsidTr="00DC21DD">
            <w:trPr>
              <w:trHeight w:val="1393"/>
            </w:trPr>
            <w:tc>
              <w:tcPr>
                <w:tcW w:w="9242" w:type="dxa"/>
              </w:tcPr>
              <w:p w14:paraId="535A7680"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No aspect of user race is taken into the decision maker process or known by approving personnel.</w:t>
                </w:r>
              </w:p>
              <w:p w14:paraId="5080F2A0" w14:textId="13CF869E"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By approving access to a wider range of system analysis we will expand our system abilities to</w:t>
                </w:r>
                <w:r w:rsidR="00DC21DD">
                  <w:rPr>
                    <w:rFonts w:eastAsiaTheme="minorEastAsia"/>
                  </w:rPr>
                  <w:t xml:space="preserve"> </w:t>
                </w:r>
                <w:r w:rsidRPr="745D98B4">
                  <w:rPr>
                    <w:rFonts w:eastAsiaTheme="minorEastAsia"/>
                  </w:rPr>
                  <w:t xml:space="preserve">identify and address </w:t>
                </w:r>
                <w:r>
                  <w:rPr>
                    <w:rFonts w:eastAsiaTheme="minorEastAsia"/>
                  </w:rPr>
                  <w:t xml:space="preserve">race </w:t>
                </w:r>
                <w:r w:rsidRPr="745D98B4">
                  <w:rPr>
                    <w:rFonts w:eastAsiaTheme="minorEastAsia"/>
                  </w:rPr>
                  <w:t>inequalities and equity in health and care provision.</w:t>
                </w:r>
              </w:p>
            </w:tc>
          </w:tr>
          <w:tr w:rsidR="00600C98" w:rsidRPr="00321125" w14:paraId="13AA351D" w14:textId="77777777">
            <w:trPr>
              <w:trHeight w:val="425"/>
            </w:trPr>
            <w:tc>
              <w:tcPr>
                <w:tcW w:w="9242" w:type="dxa"/>
                <w:shd w:val="clear" w:color="auto" w:fill="D9D9D9" w:themeFill="background1" w:themeFillShade="D9"/>
              </w:tcPr>
              <w:p w14:paraId="681C7840"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2.7 Religion or belief</w:t>
                </w:r>
              </w:p>
              <w:p w14:paraId="273E14A1"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religion, belief or no belief on service delivery or patient experience. This can include dietary needs, consent, and end of life issues.</w:t>
                </w:r>
              </w:p>
            </w:tc>
          </w:tr>
          <w:tr w:rsidR="00600C98" w:rsidRPr="00321125" w14:paraId="72C38A4C" w14:textId="77777777">
            <w:trPr>
              <w:trHeight w:val="1701"/>
            </w:trPr>
            <w:tc>
              <w:tcPr>
                <w:tcW w:w="9242" w:type="dxa"/>
              </w:tcPr>
              <w:p w14:paraId="03C45E19" w14:textId="77777777" w:rsidR="00600C98" w:rsidRPr="001E2776" w:rsidRDefault="00600C98">
                <w:pPr>
                  <w:widowControl/>
                  <w:tabs>
                    <w:tab w:val="center" w:pos="4513"/>
                    <w:tab w:val="right" w:pos="9026"/>
                  </w:tabs>
                  <w:autoSpaceDE/>
                  <w:autoSpaceDN/>
                  <w:spacing w:line="240" w:lineRule="auto"/>
                  <w:rPr>
                    <w:rFonts w:eastAsiaTheme="minorEastAsia"/>
                  </w:rPr>
                </w:pPr>
                <w:r w:rsidRPr="001E2776">
                  <w:rPr>
                    <w:rFonts w:eastAsiaTheme="minorEastAsia"/>
                  </w:rPr>
                  <w:t>No aspect of user religion or belief is taken into the decision maker process or known by approving personnel.</w:t>
                </w:r>
              </w:p>
              <w:p w14:paraId="1F5AA047"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Pr>
                    <w:rFonts w:eastAsiaTheme="minorEastAsia"/>
                  </w:rPr>
                  <w:t xml:space="preserve">religion </w:t>
                </w:r>
                <w:r w:rsidRPr="745D98B4">
                  <w:rPr>
                    <w:rFonts w:eastAsiaTheme="minorEastAsia"/>
                  </w:rPr>
                  <w:t>inequalities</w:t>
                </w:r>
                <w:r>
                  <w:rPr>
                    <w:rFonts w:eastAsiaTheme="minorEastAsia"/>
                  </w:rPr>
                  <w:t xml:space="preserve"> </w:t>
                </w:r>
                <w:r w:rsidRPr="745D98B4">
                  <w:rPr>
                    <w:rFonts w:eastAsiaTheme="minorEastAsia"/>
                  </w:rPr>
                  <w:t>and equity in health and care provision.</w:t>
                </w:r>
              </w:p>
            </w:tc>
          </w:tr>
          <w:tr w:rsidR="00600C98" w:rsidRPr="00321125" w14:paraId="18C30B74" w14:textId="77777777">
            <w:trPr>
              <w:trHeight w:val="425"/>
            </w:trPr>
            <w:tc>
              <w:tcPr>
                <w:tcW w:w="9242" w:type="dxa"/>
                <w:shd w:val="clear" w:color="auto" w:fill="D9D9D9" w:themeFill="background1" w:themeFillShade="D9"/>
              </w:tcPr>
              <w:p w14:paraId="529D82E3"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2.8 Sex</w:t>
                </w:r>
              </w:p>
              <w:p w14:paraId="7FB33346"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men and women. This could include access to services and employment.</w:t>
                </w:r>
              </w:p>
            </w:tc>
          </w:tr>
          <w:tr w:rsidR="00600C98" w:rsidRPr="00321125" w14:paraId="1FCE3900" w14:textId="77777777">
            <w:trPr>
              <w:trHeight w:val="1701"/>
            </w:trPr>
            <w:tc>
              <w:tcPr>
                <w:tcW w:w="9242" w:type="dxa"/>
              </w:tcPr>
              <w:p w14:paraId="0D9B20E8" w14:textId="77777777" w:rsidR="00600C98" w:rsidRPr="00870512" w:rsidRDefault="00600C98">
                <w:pPr>
                  <w:widowControl/>
                  <w:tabs>
                    <w:tab w:val="center" w:pos="4513"/>
                    <w:tab w:val="right" w:pos="9026"/>
                  </w:tabs>
                  <w:autoSpaceDE/>
                  <w:autoSpaceDN/>
                  <w:spacing w:line="240" w:lineRule="auto"/>
                  <w:rPr>
                    <w:rFonts w:eastAsiaTheme="minorEastAsia"/>
                  </w:rPr>
                </w:pPr>
                <w:r w:rsidRPr="00870512">
                  <w:rPr>
                    <w:rFonts w:eastAsiaTheme="minorEastAsia"/>
                  </w:rPr>
                  <w:t>No aspect of user sex is taken into the decision maker process or known by approving personnel.</w:t>
                </w:r>
              </w:p>
              <w:p w14:paraId="134A2DDD"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Pr>
                    <w:rFonts w:eastAsiaTheme="minorEastAsia"/>
                  </w:rPr>
                  <w:t xml:space="preserve">sex </w:t>
                </w:r>
                <w:r w:rsidRPr="745D98B4">
                  <w:rPr>
                    <w:rFonts w:eastAsiaTheme="minorEastAsia"/>
                  </w:rPr>
                  <w:t>inequalities and equity in health and care provision.</w:t>
                </w:r>
              </w:p>
            </w:tc>
          </w:tr>
          <w:tr w:rsidR="00600C98" w:rsidRPr="00321125" w14:paraId="5BF8EFEF" w14:textId="77777777">
            <w:trPr>
              <w:trHeight w:val="425"/>
            </w:trPr>
            <w:tc>
              <w:tcPr>
                <w:tcW w:w="9242" w:type="dxa"/>
                <w:shd w:val="clear" w:color="auto" w:fill="D9D9D9" w:themeFill="background1" w:themeFillShade="D9"/>
              </w:tcPr>
              <w:p w14:paraId="456D73F1"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2.9 Sexual orientation</w:t>
                </w:r>
              </w:p>
              <w:p w14:paraId="1305AE35"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heterosexual people as well as lesbian, gay and bisexual people. This could include access to services and employment, attitudinal and social barriers.</w:t>
                </w:r>
              </w:p>
            </w:tc>
          </w:tr>
          <w:tr w:rsidR="00600C98" w:rsidRPr="00321125" w14:paraId="672E33CA" w14:textId="77777777">
            <w:trPr>
              <w:trHeight w:val="1701"/>
            </w:trPr>
            <w:tc>
              <w:tcPr>
                <w:tcW w:w="9242" w:type="dxa"/>
              </w:tcPr>
              <w:p w14:paraId="78198501" w14:textId="77777777" w:rsidR="00600C98" w:rsidRPr="001C2B54" w:rsidRDefault="00600C98">
                <w:pPr>
                  <w:widowControl/>
                  <w:tabs>
                    <w:tab w:val="center" w:pos="4513"/>
                    <w:tab w:val="right" w:pos="9026"/>
                  </w:tabs>
                  <w:autoSpaceDE/>
                  <w:autoSpaceDN/>
                  <w:spacing w:line="240" w:lineRule="auto"/>
                  <w:rPr>
                    <w:rFonts w:eastAsiaTheme="minorEastAsia"/>
                  </w:rPr>
                </w:pPr>
                <w:r w:rsidRPr="001C2B54">
                  <w:rPr>
                    <w:rFonts w:eastAsiaTheme="minorEastAsia"/>
                  </w:rPr>
                  <w:lastRenderedPageBreak/>
                  <w:t>No aspect of user sexual orientation is taken into the decision maker process or known by approving personnel.</w:t>
                </w:r>
              </w:p>
              <w:p w14:paraId="061067C2"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Pr>
                    <w:rFonts w:eastAsiaTheme="minorEastAsia"/>
                  </w:rPr>
                  <w:t xml:space="preserve">sexual </w:t>
                </w:r>
                <w:r w:rsidRPr="001C2B54">
                  <w:rPr>
                    <w:rFonts w:eastAsiaTheme="minorEastAsia"/>
                  </w:rPr>
                  <w:t>orientation inequalities</w:t>
                </w:r>
                <w:r w:rsidRPr="745D98B4">
                  <w:rPr>
                    <w:rFonts w:eastAsiaTheme="minorEastAsia"/>
                  </w:rPr>
                  <w:t xml:space="preserve"> and equity in health and care provision.</w:t>
                </w:r>
              </w:p>
              <w:p w14:paraId="3E6942A3" w14:textId="77777777" w:rsidR="00600C98" w:rsidRPr="00321125" w:rsidRDefault="00600C98">
                <w:pPr>
                  <w:widowControl/>
                  <w:tabs>
                    <w:tab w:val="center" w:pos="4513"/>
                    <w:tab w:val="right" w:pos="9026"/>
                  </w:tabs>
                  <w:autoSpaceDE/>
                  <w:autoSpaceDN/>
                  <w:spacing w:line="240" w:lineRule="auto"/>
                  <w:rPr>
                    <w:rFonts w:eastAsiaTheme="minorHAnsi"/>
                  </w:rPr>
                </w:pPr>
              </w:p>
            </w:tc>
          </w:tr>
          <w:tr w:rsidR="00600C98" w:rsidRPr="00321125" w14:paraId="7BADFCFB" w14:textId="77777777">
            <w:trPr>
              <w:trHeight w:val="425"/>
            </w:trPr>
            <w:tc>
              <w:tcPr>
                <w:tcW w:w="9242" w:type="dxa"/>
                <w:shd w:val="clear" w:color="auto" w:fill="D9D9D9" w:themeFill="background1" w:themeFillShade="D9"/>
              </w:tcPr>
              <w:p w14:paraId="7285BEA5"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2.10 Carers</w:t>
                </w:r>
              </w:p>
              <w:p w14:paraId="0FEFC039"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part-time working, shift-patterns, general caring responsibilities. (Not a legal requirement but a ICB priority and best practice)</w:t>
                </w:r>
              </w:p>
            </w:tc>
          </w:tr>
          <w:tr w:rsidR="00600C98" w:rsidRPr="00321125" w14:paraId="2F25A704" w14:textId="77777777">
            <w:trPr>
              <w:trHeight w:val="1701"/>
            </w:trPr>
            <w:tc>
              <w:tcPr>
                <w:tcW w:w="9242" w:type="dxa"/>
              </w:tcPr>
              <w:p w14:paraId="5CCF24D0"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No aspect of user carers is taken into the decision maker process or known by approving personnel.</w:t>
                </w:r>
              </w:p>
              <w:p w14:paraId="11C434AE"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approving access to a wider range of system analysis we will expand our system abilities to identify and address </w:t>
                </w:r>
                <w:r w:rsidRPr="001C2B54">
                  <w:rPr>
                    <w:rFonts w:eastAsiaTheme="minorEastAsia"/>
                  </w:rPr>
                  <w:t>careers inequalities and equity in health and care provision.</w:t>
                </w:r>
              </w:p>
            </w:tc>
          </w:tr>
          <w:tr w:rsidR="00600C98" w:rsidRPr="00321125" w14:paraId="7CB7B719" w14:textId="77777777">
            <w:trPr>
              <w:trHeight w:val="425"/>
            </w:trPr>
            <w:tc>
              <w:tcPr>
                <w:tcW w:w="9242" w:type="dxa"/>
                <w:shd w:val="clear" w:color="auto" w:fill="D9D9D9" w:themeFill="background1" w:themeFillShade="D9"/>
              </w:tcPr>
              <w:p w14:paraId="528519F2"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2.11 Other disadvantaged groups</w:t>
                </w:r>
              </w:p>
              <w:p w14:paraId="57413C6B"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Describe any impact and evidence in relation to groups experiencing disadvantage and barriers to access and outcomes. This can include socio-economic status, resident status (migrants, asylum seekers), homeless people, looked after children, single parent households, victims of domestic abuse, victims of drug/alcohol abuse. This list is not finite. This supports the ICB in meeting its legal duties to identify and reduce health inequalities.</w:t>
                </w:r>
              </w:p>
            </w:tc>
          </w:tr>
          <w:tr w:rsidR="00600C98" w:rsidRPr="00321125" w14:paraId="4A9AB80E" w14:textId="77777777">
            <w:trPr>
              <w:trHeight w:val="1701"/>
            </w:trPr>
            <w:tc>
              <w:tcPr>
                <w:tcW w:w="9242" w:type="dxa"/>
              </w:tcPr>
              <w:p w14:paraId="2EF83F4E" w14:textId="77777777" w:rsidR="00600C98" w:rsidRPr="00321125" w:rsidRDefault="00600C98">
                <w:pPr>
                  <w:widowControl/>
                  <w:tabs>
                    <w:tab w:val="center" w:pos="4513"/>
                    <w:tab w:val="right" w:pos="9026"/>
                  </w:tabs>
                  <w:autoSpaceDE/>
                  <w:autoSpaceDN/>
                  <w:spacing w:line="240" w:lineRule="auto"/>
                  <w:rPr>
                    <w:rFonts w:eastAsiaTheme="minorHAnsi"/>
                  </w:rPr>
                </w:pPr>
              </w:p>
              <w:p w14:paraId="04A16BAE" w14:textId="77777777" w:rsidR="00600C98" w:rsidRDefault="00600C98">
                <w:pPr>
                  <w:widowControl/>
                  <w:tabs>
                    <w:tab w:val="center" w:pos="4513"/>
                    <w:tab w:val="right" w:pos="9026"/>
                  </w:tabs>
                  <w:autoSpaceDE/>
                  <w:autoSpaceDN/>
                  <w:spacing w:line="240" w:lineRule="auto"/>
                  <w:rPr>
                    <w:rFonts w:eastAsiaTheme="minorEastAsia"/>
                    <w:highlight w:val="yellow"/>
                  </w:rPr>
                </w:pPr>
                <w:r w:rsidRPr="745D98B4">
                  <w:rPr>
                    <w:rFonts w:eastAsiaTheme="minorEastAsia"/>
                  </w:rPr>
                  <w:t xml:space="preserve">The joined Intelligence dataset policy has been designed to ensure that equality aspects are considered so no person within the population of Lincolnshire is </w:t>
                </w:r>
                <w:r w:rsidRPr="00D52F4B">
                  <w:rPr>
                    <w:rFonts w:eastAsiaTheme="minorEastAsia"/>
                  </w:rPr>
                  <w:t>affected by this policy.</w:t>
                </w:r>
              </w:p>
              <w:p w14:paraId="3FACAB9B" w14:textId="77777777" w:rsidR="00600C98" w:rsidRDefault="00600C98">
                <w:pPr>
                  <w:widowControl/>
                  <w:tabs>
                    <w:tab w:val="center" w:pos="4513"/>
                    <w:tab w:val="right" w:pos="9026"/>
                  </w:tabs>
                  <w:autoSpaceDE/>
                  <w:autoSpaceDN/>
                  <w:spacing w:line="240" w:lineRule="auto"/>
                </w:pPr>
                <w:r w:rsidRPr="745D98B4">
                  <w:rPr>
                    <w:rFonts w:eastAsiaTheme="minorEastAsia"/>
                  </w:rPr>
                  <w:t xml:space="preserve">The purpose of this policy is to ensure that the population of Lincolnshire are treated in a fair, equitable manner and to give consistency in decision-making irrespective of </w:t>
                </w:r>
                <w:r>
                  <w:t>age, disability, race, religion and belief, gender, sexual orientation, or other disadvantaged groups.</w:t>
                </w:r>
              </w:p>
              <w:p w14:paraId="5E403864" w14:textId="77777777" w:rsidR="00600C98" w:rsidRDefault="00600C98">
                <w:pPr>
                  <w:widowControl/>
                  <w:tabs>
                    <w:tab w:val="center" w:pos="4513"/>
                    <w:tab w:val="right" w:pos="9026"/>
                  </w:tabs>
                  <w:autoSpaceDE/>
                  <w:autoSpaceDN/>
                  <w:spacing w:line="240" w:lineRule="auto"/>
                  <w:rPr>
                    <w:rFonts w:eastAsiaTheme="minorEastAsia"/>
                    <w:i/>
                    <w:iCs/>
                  </w:rPr>
                </w:pPr>
                <w:r>
                  <w:t xml:space="preserve">It is important that we can approve user access to the ICS joined intelligence dataset to organisations with direct responsibility for addressing the health and care needs of </w:t>
                </w:r>
                <w:r w:rsidRPr="745D98B4">
                  <w:rPr>
                    <w:rFonts w:eastAsiaTheme="minorEastAsia"/>
                  </w:rPr>
                  <w:t>migrants, asylum seekers, homeless people, looked-after children, single parent households, victims of domestic abuse, victims of drug/alcohol abuse as well as other cohorts of need.</w:t>
                </w:r>
              </w:p>
              <w:p w14:paraId="60C0416C"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Style w:val="ui-provider"/>
                  </w:rPr>
                  <w:t>If access is not approved, there is increased risk that inequalities could be widened for cohorts of our local population. Where services are designed and/or evaluated without the benefit of the patient-level joined dataset, resultant interventions may not be as refined and targeted as for organisations and appropriate users who have access.</w:t>
                </w:r>
              </w:p>
            </w:tc>
          </w:tr>
        </w:tbl>
        <w:p w14:paraId="2C93D98A" w14:textId="77777777" w:rsidR="00600C98" w:rsidRPr="00321125" w:rsidRDefault="00600C98" w:rsidP="00600C98">
          <w:pPr>
            <w:widowControl/>
            <w:autoSpaceDE/>
            <w:autoSpaceDN/>
            <w:spacing w:line="240" w:lineRule="auto"/>
            <w:rPr>
              <w:rFonts w:eastAsiaTheme="minorHAnsi"/>
            </w:rPr>
          </w:pPr>
        </w:p>
        <w:tbl>
          <w:tblPr>
            <w:tblStyle w:val="TableGrid"/>
            <w:tblW w:w="0" w:type="auto"/>
            <w:tblLook w:val="04A0" w:firstRow="1" w:lastRow="0" w:firstColumn="1" w:lastColumn="0" w:noHBand="0" w:noVBand="1"/>
          </w:tblPr>
          <w:tblGrid>
            <w:gridCol w:w="5883"/>
            <w:gridCol w:w="787"/>
            <w:gridCol w:w="781"/>
            <w:gridCol w:w="784"/>
            <w:gridCol w:w="781"/>
          </w:tblGrid>
          <w:tr w:rsidR="00600C98" w:rsidRPr="00321125" w14:paraId="0C1171C6" w14:textId="77777777">
            <w:trPr>
              <w:trHeight w:val="425"/>
              <w:tblHeader/>
            </w:trPr>
            <w:tc>
              <w:tcPr>
                <w:tcW w:w="9242" w:type="dxa"/>
                <w:gridSpan w:val="5"/>
                <w:shd w:val="clear" w:color="auto" w:fill="0070C0"/>
              </w:tcPr>
              <w:p w14:paraId="3F0D3E8D"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lastRenderedPageBreak/>
                  <w:t>3. Human rights</w:t>
                </w:r>
              </w:p>
              <w:p w14:paraId="7A2582A2"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color w:val="FFFFFF" w:themeColor="background1"/>
                  </w:rPr>
                  <w:t>The principles are Fairness, Respect, Equality, Dignity and Autonomy.</w:t>
                </w:r>
              </w:p>
            </w:tc>
          </w:tr>
          <w:tr w:rsidR="00600C98" w:rsidRPr="00321125" w14:paraId="68CD8FE6" w14:textId="77777777">
            <w:trPr>
              <w:trHeight w:val="425"/>
            </w:trPr>
            <w:tc>
              <w:tcPr>
                <w:tcW w:w="6062" w:type="dxa"/>
                <w:shd w:val="clear" w:color="auto" w:fill="D9D9D9" w:themeFill="background1" w:themeFillShade="D9"/>
              </w:tcPr>
              <w:p w14:paraId="14466238"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Will the proposal impact on human rights?</w:t>
                </w:r>
              </w:p>
            </w:tc>
            <w:tc>
              <w:tcPr>
                <w:tcW w:w="795" w:type="dxa"/>
              </w:tcPr>
              <w:p w14:paraId="6B32B50A"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rPr>
                  <w:t>Yes</w:t>
                </w:r>
              </w:p>
            </w:tc>
            <w:tc>
              <w:tcPr>
                <w:tcW w:w="795" w:type="dxa"/>
              </w:tcPr>
              <w:sdt>
                <w:sdtPr>
                  <w:rPr>
                    <w:rFonts w:eastAsiaTheme="minorHAnsi"/>
                    <w:shd w:val="clear" w:color="auto" w:fill="000000" w:themeFill="text1"/>
                  </w:rPr>
                  <w:id w:val="1502927019"/>
                  <w14:checkbox>
                    <w14:checked w14:val="0"/>
                    <w14:checkedState w14:val="00FE" w14:font="Wingdings"/>
                    <w14:uncheckedState w14:val="006F" w14:font="Wingdings"/>
                  </w14:checkbox>
                </w:sdtPr>
                <w:sdtContent>
                  <w:p w14:paraId="13583167"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ascii="Wingdings" w:eastAsiaTheme="minorHAnsi" w:hAnsi="Wingdings" w:cs="Wingdings"/>
                        <w:shd w:val="clear" w:color="auto" w:fill="000000" w:themeFill="text1"/>
                      </w:rPr>
                      <w:t>o</w:t>
                    </w:r>
                  </w:p>
                </w:sdtContent>
              </w:sdt>
            </w:tc>
            <w:tc>
              <w:tcPr>
                <w:tcW w:w="795" w:type="dxa"/>
              </w:tcPr>
              <w:p w14:paraId="396BFE21"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rPr>
                  <w:t>No</w:t>
                </w:r>
              </w:p>
            </w:tc>
            <w:tc>
              <w:tcPr>
                <w:tcW w:w="795" w:type="dxa"/>
              </w:tcPr>
              <w:sdt>
                <w:sdtPr>
                  <w:rPr>
                    <w:rFonts w:eastAsiaTheme="minorHAnsi"/>
                  </w:rPr>
                  <w:id w:val="1213622649"/>
                  <w14:checkbox>
                    <w14:checked w14:val="1"/>
                    <w14:checkedState w14:val="00FE" w14:font="Wingdings"/>
                    <w14:uncheckedState w14:val="006F" w14:font="Wingdings"/>
                  </w14:checkbox>
                </w:sdtPr>
                <w:sdtContent>
                  <w:p w14:paraId="7F011D4A" w14:textId="77777777" w:rsidR="00600C98" w:rsidRPr="00321125" w:rsidRDefault="00600C98">
                    <w:pPr>
                      <w:widowControl/>
                      <w:tabs>
                        <w:tab w:val="center" w:pos="4513"/>
                        <w:tab w:val="right" w:pos="9026"/>
                      </w:tabs>
                      <w:autoSpaceDE/>
                      <w:autoSpaceDN/>
                      <w:spacing w:line="240" w:lineRule="auto"/>
                      <w:rPr>
                        <w:rFonts w:eastAsiaTheme="minorHAnsi"/>
                      </w:rPr>
                    </w:pPr>
                    <w:r>
                      <w:rPr>
                        <w:rFonts w:ascii="Wingdings" w:eastAsiaTheme="minorHAnsi" w:hAnsi="Wingdings" w:cs="Wingdings"/>
                      </w:rPr>
                      <w:t>þ</w:t>
                    </w:r>
                  </w:p>
                </w:sdtContent>
              </w:sdt>
            </w:tc>
          </w:tr>
          <w:tr w:rsidR="00600C98" w:rsidRPr="00321125" w14:paraId="1C4BAC04" w14:textId="77777777">
            <w:trPr>
              <w:trHeight w:val="425"/>
            </w:trPr>
            <w:tc>
              <w:tcPr>
                <w:tcW w:w="6062" w:type="dxa"/>
                <w:shd w:val="clear" w:color="auto" w:fill="D9D9D9" w:themeFill="background1" w:themeFillShade="D9"/>
              </w:tcPr>
              <w:p w14:paraId="311659AD"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Are any actions required to ensure patients’ or staff human rights are protected?</w:t>
                </w:r>
              </w:p>
            </w:tc>
            <w:tc>
              <w:tcPr>
                <w:tcW w:w="795" w:type="dxa"/>
              </w:tcPr>
              <w:p w14:paraId="417B03A3"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rPr>
                  <w:t>Yes</w:t>
                </w:r>
              </w:p>
            </w:tc>
            <w:tc>
              <w:tcPr>
                <w:tcW w:w="795" w:type="dxa"/>
              </w:tcPr>
              <w:sdt>
                <w:sdtPr>
                  <w:rPr>
                    <w:rFonts w:eastAsiaTheme="minorHAnsi"/>
                  </w:rPr>
                  <w:id w:val="-1494477269"/>
                  <w14:checkbox>
                    <w14:checked w14:val="0"/>
                    <w14:checkedState w14:val="00FE" w14:font="Wingdings"/>
                    <w14:uncheckedState w14:val="006F" w14:font="Wingdings"/>
                  </w14:checkbox>
                </w:sdtPr>
                <w:sdtContent>
                  <w:p w14:paraId="27474A20"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ascii="Wingdings" w:eastAsiaTheme="minorHAnsi" w:hAnsi="Wingdings" w:cs="Wingdings"/>
                      </w:rPr>
                      <w:t>o</w:t>
                    </w:r>
                  </w:p>
                </w:sdtContent>
              </w:sdt>
            </w:tc>
            <w:tc>
              <w:tcPr>
                <w:tcW w:w="795" w:type="dxa"/>
              </w:tcPr>
              <w:p w14:paraId="74F37328"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rPr>
                  <w:t>No</w:t>
                </w:r>
              </w:p>
            </w:tc>
            <w:tc>
              <w:tcPr>
                <w:tcW w:w="795" w:type="dxa"/>
              </w:tcPr>
              <w:sdt>
                <w:sdtPr>
                  <w:rPr>
                    <w:rFonts w:eastAsiaTheme="minorHAnsi"/>
                  </w:rPr>
                  <w:id w:val="-993794435"/>
                  <w14:checkbox>
                    <w14:checked w14:val="1"/>
                    <w14:checkedState w14:val="00FE" w14:font="Wingdings"/>
                    <w14:uncheckedState w14:val="006F" w14:font="Wingdings"/>
                  </w14:checkbox>
                </w:sdtPr>
                <w:sdtContent>
                  <w:p w14:paraId="3A95B4F3" w14:textId="77777777" w:rsidR="00600C98" w:rsidRPr="00321125" w:rsidRDefault="00600C98">
                    <w:pPr>
                      <w:widowControl/>
                      <w:tabs>
                        <w:tab w:val="center" w:pos="4513"/>
                        <w:tab w:val="right" w:pos="9026"/>
                      </w:tabs>
                      <w:autoSpaceDE/>
                      <w:autoSpaceDN/>
                      <w:spacing w:line="240" w:lineRule="auto"/>
                      <w:rPr>
                        <w:rFonts w:eastAsiaTheme="minorHAnsi"/>
                      </w:rPr>
                    </w:pPr>
                    <w:r>
                      <w:rPr>
                        <w:rFonts w:ascii="Wingdings" w:eastAsiaTheme="minorHAnsi" w:hAnsi="Wingdings" w:cs="Wingdings"/>
                      </w:rPr>
                      <w:t>þ</w:t>
                    </w:r>
                  </w:p>
                </w:sdtContent>
              </w:sdt>
            </w:tc>
          </w:tr>
          <w:tr w:rsidR="00600C98" w:rsidRPr="00321125" w14:paraId="530934BE" w14:textId="77777777">
            <w:trPr>
              <w:trHeight w:val="425"/>
            </w:trPr>
            <w:tc>
              <w:tcPr>
                <w:tcW w:w="9242" w:type="dxa"/>
                <w:gridSpan w:val="5"/>
                <w:shd w:val="clear" w:color="auto" w:fill="D9D9D9" w:themeFill="background1" w:themeFillShade="D9"/>
              </w:tcPr>
              <w:p w14:paraId="1E12D1D9"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b/>
                  </w:rPr>
                  <w:t>If so, what actions are needed?</w:t>
                </w:r>
                <w:r w:rsidRPr="00321125">
                  <w:rPr>
                    <w:rFonts w:eastAsiaTheme="minorHAnsi"/>
                    <w:i/>
                  </w:rPr>
                  <w:t xml:space="preserve"> Please explain below.</w:t>
                </w:r>
              </w:p>
            </w:tc>
          </w:tr>
          <w:tr w:rsidR="00600C98" w:rsidRPr="00321125" w14:paraId="66286060" w14:textId="77777777" w:rsidTr="00DC21DD">
            <w:trPr>
              <w:trHeight w:val="560"/>
            </w:trPr>
            <w:tc>
              <w:tcPr>
                <w:tcW w:w="9242" w:type="dxa"/>
                <w:gridSpan w:val="5"/>
              </w:tcPr>
              <w:p w14:paraId="23393EBB" w14:textId="77777777" w:rsidR="00600C98" w:rsidRPr="00321125" w:rsidRDefault="00600C98">
                <w:pPr>
                  <w:widowControl/>
                  <w:tabs>
                    <w:tab w:val="center" w:pos="4513"/>
                    <w:tab w:val="right" w:pos="9026"/>
                  </w:tabs>
                  <w:autoSpaceDE/>
                  <w:autoSpaceDN/>
                  <w:spacing w:line="240" w:lineRule="auto"/>
                  <w:rPr>
                    <w:rFonts w:eastAsiaTheme="minorHAnsi"/>
                  </w:rPr>
                </w:pPr>
              </w:p>
            </w:tc>
          </w:tr>
        </w:tbl>
        <w:p w14:paraId="360637EA" w14:textId="77777777" w:rsidR="00600C98" w:rsidRPr="00321125" w:rsidRDefault="00600C98" w:rsidP="00600C98">
          <w:pPr>
            <w:widowControl/>
            <w:autoSpaceDE/>
            <w:autoSpaceDN/>
            <w:spacing w:line="240" w:lineRule="auto"/>
            <w:rPr>
              <w:rFonts w:eastAsiaTheme="minorHAnsi"/>
            </w:rPr>
          </w:pPr>
        </w:p>
        <w:p w14:paraId="279BDB35" w14:textId="77777777" w:rsidR="00600C98" w:rsidRPr="00321125" w:rsidRDefault="00600C98" w:rsidP="00600C98">
          <w:pPr>
            <w:widowControl/>
            <w:autoSpaceDE/>
            <w:autoSpaceDN/>
            <w:spacing w:line="240" w:lineRule="auto"/>
            <w:rPr>
              <w:rFonts w:eastAsiaTheme="minorHAnsi"/>
            </w:rPr>
          </w:pPr>
        </w:p>
        <w:tbl>
          <w:tblPr>
            <w:tblStyle w:val="TableGrid"/>
            <w:tblW w:w="0" w:type="auto"/>
            <w:tblLook w:val="04A0" w:firstRow="1" w:lastRow="0" w:firstColumn="1" w:lastColumn="0" w:noHBand="0" w:noVBand="1"/>
          </w:tblPr>
          <w:tblGrid>
            <w:gridCol w:w="9016"/>
          </w:tblGrid>
          <w:tr w:rsidR="00600C98" w:rsidRPr="00321125" w14:paraId="45073482" w14:textId="77777777">
            <w:trPr>
              <w:trHeight w:val="425"/>
              <w:tblHeader/>
            </w:trPr>
            <w:tc>
              <w:tcPr>
                <w:tcW w:w="9016" w:type="dxa"/>
                <w:shd w:val="clear" w:color="auto" w:fill="0070C0"/>
              </w:tcPr>
              <w:p w14:paraId="213559DF"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bookmarkStart w:id="5" w:name="_Hlk44595689"/>
                <w:r w:rsidRPr="00321125">
                  <w:rPr>
                    <w:rFonts w:eastAsiaTheme="minorHAnsi"/>
                    <w:b/>
                    <w:color w:val="FFFFFF" w:themeColor="background1"/>
                  </w:rPr>
                  <w:t xml:space="preserve">4. Health Inequalities. </w:t>
                </w:r>
              </w:p>
              <w:p w14:paraId="16C57CC8" w14:textId="77777777" w:rsidR="00600C98" w:rsidRPr="00321125" w:rsidRDefault="00600C98">
                <w:pPr>
                  <w:widowControl/>
                  <w:tabs>
                    <w:tab w:val="center" w:pos="4513"/>
                    <w:tab w:val="right" w:pos="9026"/>
                  </w:tabs>
                  <w:autoSpaceDE/>
                  <w:autoSpaceDN/>
                  <w:spacing w:line="240" w:lineRule="auto"/>
                  <w:rPr>
                    <w:rFonts w:eastAsiaTheme="minorHAnsi"/>
                    <w:i/>
                    <w:color w:val="FFFFFF" w:themeColor="background1"/>
                  </w:rPr>
                </w:pPr>
              </w:p>
              <w:p w14:paraId="3150C40C" w14:textId="77777777" w:rsidR="00600C98" w:rsidRPr="00321125" w:rsidRDefault="00600C98">
                <w:pPr>
                  <w:widowControl/>
                  <w:tabs>
                    <w:tab w:val="center" w:pos="4513"/>
                    <w:tab w:val="right" w:pos="9026"/>
                  </w:tabs>
                  <w:autoSpaceDE/>
                  <w:autoSpaceDN/>
                  <w:spacing w:line="240" w:lineRule="auto"/>
                  <w:rPr>
                    <w:rFonts w:eastAsiaTheme="minorHAnsi"/>
                    <w:iCs/>
                    <w:color w:val="FFFFFF" w:themeColor="background1"/>
                  </w:rPr>
                </w:pPr>
                <w:r w:rsidRPr="00321125">
                  <w:rPr>
                    <w:rFonts w:eastAsiaTheme="minorHAnsi"/>
                    <w:iCs/>
                    <w:color w:val="FFFFFF" w:themeColor="background1"/>
                  </w:rPr>
                  <w:t xml:space="preserve">The Health and Social Care Act 2012 established the first specific legal duties on s ICB’s to have regard to the need to reduce inequalities between patients in </w:t>
                </w:r>
                <w:r w:rsidRPr="00321125">
                  <w:rPr>
                    <w:rFonts w:eastAsiaTheme="minorHAnsi"/>
                    <w:b/>
                    <w:bCs/>
                    <w:iCs/>
                    <w:color w:val="FFFFFF" w:themeColor="background1"/>
                  </w:rPr>
                  <w:t xml:space="preserve">access </w:t>
                </w:r>
                <w:r w:rsidRPr="00321125">
                  <w:rPr>
                    <w:rFonts w:eastAsiaTheme="minorHAnsi"/>
                    <w:iCs/>
                    <w:color w:val="FFFFFF" w:themeColor="background1"/>
                  </w:rPr>
                  <w:t xml:space="preserve">to, and </w:t>
                </w:r>
                <w:r w:rsidRPr="00321125">
                  <w:rPr>
                    <w:rFonts w:eastAsiaTheme="minorHAnsi"/>
                    <w:b/>
                    <w:bCs/>
                    <w:iCs/>
                    <w:color w:val="FFFFFF" w:themeColor="background1"/>
                  </w:rPr>
                  <w:t xml:space="preserve">outcomes </w:t>
                </w:r>
                <w:r w:rsidRPr="00321125">
                  <w:rPr>
                    <w:rFonts w:eastAsiaTheme="minorHAnsi"/>
                    <w:iCs/>
                    <w:color w:val="FFFFFF" w:themeColor="background1"/>
                  </w:rPr>
                  <w:t xml:space="preserve">from, healthcare services and in securing that services are provided in an integrated way. These duties had legal effect from April 1st, 2013. </w:t>
                </w:r>
              </w:p>
              <w:p w14:paraId="027DCD77" w14:textId="77777777" w:rsidR="00600C98" w:rsidRPr="00321125" w:rsidRDefault="00600C98">
                <w:pPr>
                  <w:widowControl/>
                  <w:tabs>
                    <w:tab w:val="center" w:pos="4513"/>
                    <w:tab w:val="right" w:pos="9026"/>
                  </w:tabs>
                  <w:autoSpaceDE/>
                  <w:autoSpaceDN/>
                  <w:spacing w:line="240" w:lineRule="auto"/>
                  <w:rPr>
                    <w:rFonts w:eastAsiaTheme="minorHAnsi"/>
                    <w:iCs/>
                    <w:color w:val="FFFFFF" w:themeColor="background1"/>
                  </w:rPr>
                </w:pPr>
                <w:r w:rsidRPr="00321125">
                  <w:rPr>
                    <w:rFonts w:eastAsiaTheme="minorHAnsi"/>
                    <w:iCs/>
                    <w:color w:val="FFFFFF" w:themeColor="background1"/>
                  </w:rPr>
                  <w:t>The duties require that ICB’s properly and seriously takes into account inequalities when making decisions or exercising functions, and has evidence of compliance with the duties, whilst also assessing how well commissioned providers have discharged their legal duties on health inequalities.</w:t>
                </w:r>
              </w:p>
              <w:p w14:paraId="2F3FFE30" w14:textId="77777777" w:rsidR="00600C98" w:rsidRPr="00321125" w:rsidRDefault="00600C98">
                <w:pPr>
                  <w:widowControl/>
                  <w:tabs>
                    <w:tab w:val="center" w:pos="4513"/>
                    <w:tab w:val="right" w:pos="9026"/>
                  </w:tabs>
                  <w:autoSpaceDE/>
                  <w:autoSpaceDN/>
                  <w:spacing w:line="240" w:lineRule="auto"/>
                  <w:rPr>
                    <w:rFonts w:eastAsiaTheme="minorHAnsi"/>
                    <w:i/>
                  </w:rPr>
                </w:pPr>
              </w:p>
            </w:tc>
          </w:tr>
          <w:tr w:rsidR="00600C98" w:rsidRPr="00321125" w14:paraId="5582B98D" w14:textId="77777777">
            <w:trPr>
              <w:trHeight w:val="1701"/>
            </w:trPr>
            <w:tc>
              <w:tcPr>
                <w:tcW w:w="9016" w:type="dxa"/>
              </w:tcPr>
              <w:tbl>
                <w:tblPr>
                  <w:tblW w:w="0" w:type="auto"/>
                  <w:tblBorders>
                    <w:top w:val="nil"/>
                    <w:left w:val="nil"/>
                    <w:bottom w:val="nil"/>
                    <w:right w:val="nil"/>
                  </w:tblBorders>
                  <w:tblLook w:val="0000" w:firstRow="0" w:lastRow="0" w:firstColumn="0" w:lastColumn="0" w:noHBand="0" w:noVBand="0"/>
                </w:tblPr>
                <w:tblGrid>
                  <w:gridCol w:w="8800"/>
                </w:tblGrid>
                <w:tr w:rsidR="00600C98" w:rsidRPr="00321125" w14:paraId="575B771A" w14:textId="77777777">
                  <w:trPr>
                    <w:trHeight w:val="940"/>
                  </w:trPr>
                  <w:tc>
                    <w:tcPr>
                      <w:tcW w:w="0" w:type="auto"/>
                    </w:tcPr>
                    <w:p w14:paraId="40762B21" w14:textId="77777777" w:rsidR="00600C98" w:rsidRPr="00321125" w:rsidRDefault="00600C98" w:rsidP="00600C98">
                      <w:pPr>
                        <w:widowControl/>
                        <w:numPr>
                          <w:ilvl w:val="0"/>
                          <w:numId w:val="9"/>
                        </w:numPr>
                        <w:autoSpaceDE/>
                        <w:autoSpaceDN/>
                        <w:spacing w:after="200" w:line="240" w:lineRule="auto"/>
                        <w:contextualSpacing/>
                        <w:rPr>
                          <w:rFonts w:eastAsiaTheme="minorHAnsi"/>
                        </w:rPr>
                      </w:pPr>
                      <w:r w:rsidRPr="00321125">
                        <w:rPr>
                          <w:rFonts w:eastAsiaTheme="minorHAnsi"/>
                          <w:b/>
                          <w:bCs/>
                        </w:rPr>
                        <w:t xml:space="preserve">What evidence have you considered to determine what health inequalities exist in relation to your work? </w:t>
                      </w:r>
                    </w:p>
                    <w:p w14:paraId="10616AE8" w14:textId="77777777" w:rsidR="00600C98" w:rsidRPr="00321125" w:rsidRDefault="00600C98">
                      <w:pPr>
                        <w:widowControl/>
                        <w:autoSpaceDE/>
                        <w:autoSpaceDN/>
                        <w:spacing w:line="240" w:lineRule="auto"/>
                        <w:ind w:left="720"/>
                        <w:contextualSpacing/>
                        <w:rPr>
                          <w:rFonts w:eastAsiaTheme="minorHAnsi"/>
                        </w:rPr>
                      </w:pPr>
                    </w:p>
                    <w:p w14:paraId="044EF890" w14:textId="77777777" w:rsidR="00600C98" w:rsidRPr="00321125" w:rsidRDefault="00600C98">
                      <w:pPr>
                        <w:widowControl/>
                        <w:autoSpaceDE/>
                        <w:autoSpaceDN/>
                        <w:spacing w:line="240" w:lineRule="auto"/>
                        <w:ind w:left="720"/>
                        <w:contextualSpacing/>
                        <w:rPr>
                          <w:rFonts w:eastAsiaTheme="minorHAnsi"/>
                        </w:rPr>
                      </w:pPr>
                      <w:r w:rsidRPr="00321125">
                        <w:rPr>
                          <w:rFonts w:eastAsiaTheme="minorHAnsi"/>
                        </w:rPr>
                        <w:t xml:space="preserve">This can include local and national research, surveys, reports, research interviews, focus groups, pilot activity evaluations or other Equality Analyses. If there are gaps in evidence, state what you will do to mitigate them. </w:t>
                      </w:r>
                    </w:p>
                    <w:p w14:paraId="64A25B37" w14:textId="77777777" w:rsidR="00600C98" w:rsidRPr="00321125" w:rsidRDefault="00600C98">
                      <w:pPr>
                        <w:widowControl/>
                        <w:autoSpaceDE/>
                        <w:autoSpaceDN/>
                        <w:spacing w:line="240" w:lineRule="auto"/>
                        <w:ind w:left="720"/>
                        <w:contextualSpacing/>
                        <w:rPr>
                          <w:rFonts w:eastAsiaTheme="minorHAnsi"/>
                        </w:rPr>
                      </w:pPr>
                    </w:p>
                    <w:p w14:paraId="439241F2" w14:textId="77777777" w:rsidR="00600C98" w:rsidRPr="00321125" w:rsidRDefault="00600C98">
                      <w:pPr>
                        <w:widowControl/>
                        <w:autoSpaceDE/>
                        <w:autoSpaceDN/>
                        <w:spacing w:line="240" w:lineRule="auto"/>
                        <w:ind w:left="720"/>
                        <w:contextualSpacing/>
                        <w:rPr>
                          <w:rFonts w:eastAsiaTheme="minorHAnsi"/>
                        </w:rPr>
                      </w:pPr>
                      <w:r w:rsidRPr="00321125">
                        <w:rPr>
                          <w:rFonts w:eastAsiaTheme="minorHAnsi"/>
                        </w:rPr>
                        <w:t xml:space="preserve"> (This may be different or similar to that which has informed the EIA)</w:t>
                      </w:r>
                    </w:p>
                    <w:p w14:paraId="5CF8A925" w14:textId="77777777" w:rsidR="00600C98" w:rsidRPr="00321125" w:rsidRDefault="00600C98">
                      <w:pPr>
                        <w:widowControl/>
                        <w:autoSpaceDE/>
                        <w:autoSpaceDN/>
                        <w:spacing w:line="240" w:lineRule="auto"/>
                        <w:ind w:left="720"/>
                        <w:contextualSpacing/>
                        <w:rPr>
                          <w:rFonts w:eastAsiaTheme="minorHAnsi"/>
                        </w:rPr>
                      </w:pPr>
                    </w:p>
                    <w:p w14:paraId="4A7DCE2D" w14:textId="77777777" w:rsidR="00600C98" w:rsidRPr="00321125" w:rsidRDefault="00600C98">
                      <w:pPr>
                        <w:widowControl/>
                        <w:autoSpaceDE/>
                        <w:autoSpaceDN/>
                        <w:spacing w:line="240" w:lineRule="auto"/>
                        <w:ind w:left="720"/>
                        <w:contextualSpacing/>
                        <w:rPr>
                          <w:rFonts w:eastAsiaTheme="minorHAnsi"/>
                        </w:rPr>
                      </w:pPr>
                    </w:p>
                  </w:tc>
                </w:tr>
              </w:tbl>
              <w:p w14:paraId="6AF509B8" w14:textId="77777777" w:rsidR="00600C98" w:rsidRPr="00321125" w:rsidRDefault="00600C98">
                <w:pPr>
                  <w:widowControl/>
                  <w:tabs>
                    <w:tab w:val="center" w:pos="4513"/>
                    <w:tab w:val="right" w:pos="9026"/>
                  </w:tabs>
                  <w:autoSpaceDE/>
                  <w:autoSpaceDN/>
                  <w:spacing w:line="240" w:lineRule="auto"/>
                  <w:rPr>
                    <w:rFonts w:eastAsiaTheme="minorHAnsi"/>
                  </w:rPr>
                </w:pPr>
              </w:p>
            </w:tc>
          </w:tr>
          <w:tr w:rsidR="00600C98" w:rsidRPr="00321125" w14:paraId="1E155150" w14:textId="77777777">
            <w:trPr>
              <w:trHeight w:val="1701"/>
            </w:trPr>
            <w:tc>
              <w:tcPr>
                <w:tcW w:w="9016" w:type="dxa"/>
              </w:tcPr>
              <w:p w14:paraId="13152AAB" w14:textId="77777777" w:rsidR="00600C98" w:rsidRDefault="00600C98">
                <w:pPr>
                  <w:widowControl/>
                  <w:tabs>
                    <w:tab w:val="center" w:pos="4513"/>
                    <w:tab w:val="right" w:pos="9026"/>
                  </w:tabs>
                  <w:autoSpaceDE/>
                  <w:autoSpaceDN/>
                  <w:spacing w:line="240" w:lineRule="auto"/>
                  <w:rPr>
                    <w:rFonts w:eastAsiaTheme="minorHAnsi"/>
                  </w:rPr>
                </w:pPr>
                <w:r>
                  <w:rPr>
                    <w:rFonts w:eastAsiaTheme="minorHAnsi"/>
                  </w:rPr>
                  <w:t>The ICS joined intelligence dataset has the specific purpose of supporting the identification and appropriate resolution of health inequalities and inequity in the provision of health and care services and in health outcomes.</w:t>
                </w:r>
              </w:p>
              <w:p w14:paraId="2E12B0CC"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The policy itself only relates to the approval process for ICS user access. </w:t>
                </w:r>
              </w:p>
            </w:tc>
          </w:tr>
          <w:tr w:rsidR="00600C98" w:rsidRPr="00321125" w14:paraId="1A5DBCEB" w14:textId="77777777">
            <w:trPr>
              <w:trHeight w:val="1701"/>
            </w:trPr>
            <w:tc>
              <w:tcPr>
                <w:tcW w:w="9016" w:type="dxa"/>
              </w:tcPr>
              <w:p w14:paraId="32DD1D51" w14:textId="77777777" w:rsidR="00600C98" w:rsidRPr="00321125" w:rsidRDefault="00600C98" w:rsidP="00600C98">
                <w:pPr>
                  <w:widowControl/>
                  <w:numPr>
                    <w:ilvl w:val="0"/>
                    <w:numId w:val="9"/>
                  </w:numPr>
                  <w:tabs>
                    <w:tab w:val="center" w:pos="4513"/>
                    <w:tab w:val="right" w:pos="9026"/>
                  </w:tabs>
                  <w:autoSpaceDE/>
                  <w:autoSpaceDN/>
                  <w:spacing w:after="0" w:line="240" w:lineRule="auto"/>
                  <w:contextualSpacing/>
                  <w:rPr>
                    <w:rFonts w:eastAsiaTheme="minorHAnsi"/>
                  </w:rPr>
                </w:pPr>
                <w:r w:rsidRPr="00321125">
                  <w:rPr>
                    <w:rFonts w:eastAsiaTheme="minorHAnsi"/>
                    <w:b/>
                    <w:bCs/>
                  </w:rPr>
                  <w:t xml:space="preserve">What is the potential impact of your work on health inequalities? </w:t>
                </w:r>
                <w:r w:rsidRPr="00321125">
                  <w:rPr>
                    <w:rFonts w:eastAsiaTheme="minorHAnsi"/>
                  </w:rPr>
                  <w:t>Can you demonstrate through evidenced based consideration how the health outcomes, experience and access to health care services differ across the population group and in different geographical locations that your work applies to?</w:t>
                </w:r>
              </w:p>
              <w:p w14:paraId="67BA6931" w14:textId="77777777" w:rsidR="00600C98" w:rsidRPr="00321125" w:rsidRDefault="00600C98">
                <w:pPr>
                  <w:widowControl/>
                  <w:tabs>
                    <w:tab w:val="center" w:pos="4513"/>
                    <w:tab w:val="right" w:pos="9026"/>
                  </w:tabs>
                  <w:autoSpaceDE/>
                  <w:autoSpaceDN/>
                  <w:spacing w:line="240" w:lineRule="auto"/>
                  <w:rPr>
                    <w:rFonts w:eastAsiaTheme="minorHAnsi"/>
                  </w:rPr>
                </w:pPr>
              </w:p>
              <w:p w14:paraId="7562628D" w14:textId="77777777" w:rsidR="00600C98" w:rsidRPr="00321125" w:rsidRDefault="00600C98">
                <w:pPr>
                  <w:widowControl/>
                  <w:tabs>
                    <w:tab w:val="center" w:pos="4513"/>
                    <w:tab w:val="right" w:pos="9026"/>
                  </w:tabs>
                  <w:autoSpaceDE/>
                  <w:autoSpaceDN/>
                  <w:spacing w:line="240" w:lineRule="auto"/>
                  <w:ind w:left="720"/>
                  <w:contextualSpacing/>
                  <w:rPr>
                    <w:rFonts w:eastAsiaTheme="minorHAnsi"/>
                  </w:rPr>
                </w:pPr>
                <w:r w:rsidRPr="00321125">
                  <w:rPr>
                    <w:rFonts w:eastAsiaTheme="minorHAnsi"/>
                  </w:rPr>
                  <w:t>If you feel that the project will not impact / be relevant to Health Inequalities, please give a rationale.</w:t>
                </w:r>
              </w:p>
              <w:p w14:paraId="70196C54" w14:textId="77777777" w:rsidR="00600C98" w:rsidRPr="00321125" w:rsidRDefault="00600C98">
                <w:pPr>
                  <w:widowControl/>
                  <w:tabs>
                    <w:tab w:val="center" w:pos="4513"/>
                    <w:tab w:val="right" w:pos="9026"/>
                  </w:tabs>
                  <w:autoSpaceDE/>
                  <w:autoSpaceDN/>
                  <w:spacing w:line="240" w:lineRule="auto"/>
                  <w:rPr>
                    <w:rFonts w:eastAsiaTheme="minorHAnsi"/>
                  </w:rPr>
                </w:pPr>
              </w:p>
            </w:tc>
          </w:tr>
          <w:tr w:rsidR="00600C98" w:rsidRPr="00321125" w14:paraId="434E7929" w14:textId="77777777" w:rsidTr="00DC21DD">
            <w:trPr>
              <w:trHeight w:val="846"/>
            </w:trPr>
            <w:tc>
              <w:tcPr>
                <w:tcW w:w="9016" w:type="dxa"/>
              </w:tcPr>
              <w:p w14:paraId="19253427"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lastRenderedPageBreak/>
                  <w:t>By approving ICS user access to our ICS joined intelligence dataset we are supporting the system in its abilities to addresses health inequalities.</w:t>
                </w:r>
              </w:p>
            </w:tc>
          </w:tr>
          <w:tr w:rsidR="00600C98" w:rsidRPr="00321125" w14:paraId="50E08E8A" w14:textId="77777777" w:rsidTr="00DC21DD">
            <w:trPr>
              <w:trHeight w:val="985"/>
            </w:trPr>
            <w:tc>
              <w:tcPr>
                <w:tcW w:w="9016" w:type="dxa"/>
              </w:tcPr>
              <w:p w14:paraId="348AEE31" w14:textId="77777777" w:rsidR="00600C98" w:rsidRPr="00321125" w:rsidRDefault="00600C98">
                <w:pPr>
                  <w:widowControl/>
                  <w:tabs>
                    <w:tab w:val="center" w:pos="4513"/>
                    <w:tab w:val="right" w:pos="9026"/>
                  </w:tabs>
                  <w:autoSpaceDE/>
                  <w:autoSpaceDN/>
                  <w:spacing w:line="240" w:lineRule="auto"/>
                  <w:rPr>
                    <w:rFonts w:eastAsiaTheme="minorHAnsi"/>
                    <w:b/>
                    <w:bCs/>
                  </w:rPr>
                </w:pPr>
                <w:r w:rsidRPr="00321125">
                  <w:rPr>
                    <w:rFonts w:eastAsiaTheme="minorHAnsi"/>
                    <w:b/>
                    <w:bCs/>
                  </w:rPr>
                  <w:t>3. How can you make sure that your work has the best chance of reducing health inequalities?</w:t>
                </w:r>
              </w:p>
            </w:tc>
          </w:tr>
          <w:tr w:rsidR="00600C98" w:rsidRPr="00321125" w14:paraId="2B33AF45" w14:textId="77777777" w:rsidTr="00DC21DD">
            <w:trPr>
              <w:trHeight w:val="702"/>
            </w:trPr>
            <w:tc>
              <w:tcPr>
                <w:tcW w:w="9016" w:type="dxa"/>
              </w:tcPr>
              <w:p w14:paraId="51C91B93" w14:textId="77777777" w:rsidR="00600C98" w:rsidRPr="00877AC6"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By ensuring appropriate users can access the ICS joined intelligence dataset. </w:t>
                </w:r>
              </w:p>
            </w:tc>
          </w:tr>
          <w:bookmarkEnd w:id="5"/>
        </w:tbl>
        <w:p w14:paraId="78D7ADE0" w14:textId="77777777" w:rsidR="00600C98" w:rsidRDefault="00600C98" w:rsidP="00600C98">
          <w:pPr>
            <w:widowControl/>
            <w:autoSpaceDE/>
            <w:autoSpaceDN/>
            <w:spacing w:line="240" w:lineRule="auto"/>
            <w:rPr>
              <w:rFonts w:eastAsiaTheme="minorHAnsi"/>
            </w:rPr>
          </w:pPr>
        </w:p>
        <w:p w14:paraId="3400D0C5" w14:textId="77777777" w:rsidR="00600C98" w:rsidRPr="00321125" w:rsidRDefault="00600C98" w:rsidP="00600C98">
          <w:pPr>
            <w:widowControl/>
            <w:autoSpaceDE/>
            <w:autoSpaceDN/>
            <w:spacing w:line="240" w:lineRule="auto"/>
            <w:rPr>
              <w:rFonts w:eastAsiaTheme="minorHAnsi"/>
            </w:rPr>
          </w:pPr>
        </w:p>
        <w:tbl>
          <w:tblPr>
            <w:tblStyle w:val="TableGrid"/>
            <w:tblW w:w="0" w:type="auto"/>
            <w:tblLook w:val="04A0" w:firstRow="1" w:lastRow="0" w:firstColumn="1" w:lastColumn="0" w:noHBand="0" w:noVBand="1"/>
          </w:tblPr>
          <w:tblGrid>
            <w:gridCol w:w="2855"/>
            <w:gridCol w:w="4723"/>
            <w:gridCol w:w="1438"/>
          </w:tblGrid>
          <w:tr w:rsidR="00600C98" w:rsidRPr="00321125" w14:paraId="364626EC" w14:textId="77777777">
            <w:trPr>
              <w:trHeight w:val="425"/>
              <w:tblHeader/>
            </w:trPr>
            <w:tc>
              <w:tcPr>
                <w:tcW w:w="9016" w:type="dxa"/>
                <w:gridSpan w:val="3"/>
                <w:shd w:val="clear" w:color="auto" w:fill="0070C0"/>
              </w:tcPr>
              <w:p w14:paraId="1E55E930"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t xml:space="preserve">5. Engagement/consultation </w:t>
                </w:r>
              </w:p>
              <w:p w14:paraId="60DFA52F" w14:textId="77777777" w:rsidR="00600C98" w:rsidRPr="00321125" w:rsidRDefault="00600C98">
                <w:pPr>
                  <w:widowControl/>
                  <w:tabs>
                    <w:tab w:val="center" w:pos="4513"/>
                    <w:tab w:val="right" w:pos="9026"/>
                  </w:tabs>
                  <w:autoSpaceDE/>
                  <w:autoSpaceDN/>
                  <w:spacing w:line="240" w:lineRule="auto"/>
                  <w:rPr>
                    <w:rFonts w:eastAsiaTheme="minorHAnsi"/>
                    <w:color w:val="FFFFFF" w:themeColor="background1"/>
                  </w:rPr>
                </w:pPr>
                <w:r w:rsidRPr="00321125">
                  <w:rPr>
                    <w:rFonts w:eastAsiaTheme="minorHAnsi"/>
                    <w:color w:val="FFFFFF" w:themeColor="background1"/>
                  </w:rPr>
                  <w:t>What engagement is planned or has already been done to support this project?</w:t>
                </w:r>
              </w:p>
              <w:p w14:paraId="7ED0F89A" w14:textId="77777777" w:rsidR="00600C98" w:rsidRPr="00321125" w:rsidRDefault="00600C98">
                <w:pPr>
                  <w:widowControl/>
                  <w:tabs>
                    <w:tab w:val="center" w:pos="4513"/>
                    <w:tab w:val="right" w:pos="9026"/>
                  </w:tabs>
                  <w:autoSpaceDE/>
                  <w:autoSpaceDN/>
                  <w:spacing w:line="240" w:lineRule="auto"/>
                  <w:rPr>
                    <w:rFonts w:eastAsiaTheme="minorHAnsi"/>
                    <w:color w:val="FFFFFF" w:themeColor="background1"/>
                  </w:rPr>
                </w:pPr>
              </w:p>
              <w:p w14:paraId="31DE27CE" w14:textId="77777777" w:rsidR="00600C98" w:rsidRPr="00321125" w:rsidRDefault="00600C98">
                <w:pPr>
                  <w:widowControl/>
                  <w:tabs>
                    <w:tab w:val="center" w:pos="4513"/>
                    <w:tab w:val="right" w:pos="9026"/>
                  </w:tabs>
                  <w:autoSpaceDE/>
                  <w:autoSpaceDN/>
                  <w:spacing w:line="240" w:lineRule="auto"/>
                  <w:rPr>
                    <w:rFonts w:eastAsiaTheme="minorHAnsi"/>
                    <w:color w:val="FFFFFF" w:themeColor="background1"/>
                  </w:rPr>
                </w:pPr>
                <w:r w:rsidRPr="00321125">
                  <w:rPr>
                    <w:rFonts w:eastAsiaTheme="minorHAnsi"/>
                    <w:color w:val="FFFFFF" w:themeColor="background1"/>
                  </w:rPr>
                  <w:t xml:space="preserve">It is expected that the ICB will have carried out a level of engagement with those affected whether formal or informal. This should be focussed to the groups most affected. </w:t>
                </w:r>
              </w:p>
              <w:p w14:paraId="32A9C70E" w14:textId="77777777" w:rsidR="00600C98" w:rsidRPr="00321125" w:rsidRDefault="00600C98">
                <w:pPr>
                  <w:widowControl/>
                  <w:tabs>
                    <w:tab w:val="center" w:pos="4513"/>
                    <w:tab w:val="right" w:pos="9026"/>
                  </w:tabs>
                  <w:autoSpaceDE/>
                  <w:autoSpaceDN/>
                  <w:spacing w:line="240" w:lineRule="auto"/>
                  <w:rPr>
                    <w:rFonts w:eastAsiaTheme="minorHAnsi"/>
                  </w:rPr>
                </w:pPr>
              </w:p>
            </w:tc>
          </w:tr>
          <w:tr w:rsidR="00600C98" w:rsidRPr="00321125" w14:paraId="23511924" w14:textId="77777777">
            <w:trPr>
              <w:trHeight w:val="425"/>
              <w:tblHeader/>
            </w:trPr>
            <w:tc>
              <w:tcPr>
                <w:tcW w:w="2855" w:type="dxa"/>
                <w:shd w:val="clear" w:color="auto" w:fill="D9D9D9" w:themeFill="background1" w:themeFillShade="D9"/>
              </w:tcPr>
              <w:p w14:paraId="3C500679" w14:textId="77777777" w:rsidR="00600C98" w:rsidRPr="00321125" w:rsidRDefault="00600C98">
                <w:pPr>
                  <w:widowControl/>
                  <w:tabs>
                    <w:tab w:val="right" w:pos="2444"/>
                    <w:tab w:val="center" w:pos="4513"/>
                    <w:tab w:val="right" w:pos="9026"/>
                  </w:tabs>
                  <w:autoSpaceDE/>
                  <w:autoSpaceDN/>
                  <w:spacing w:line="240" w:lineRule="auto"/>
                  <w:rPr>
                    <w:rFonts w:eastAsiaTheme="minorHAnsi"/>
                    <w:b/>
                  </w:rPr>
                </w:pPr>
                <w:r w:rsidRPr="00321125">
                  <w:rPr>
                    <w:rFonts w:eastAsiaTheme="minorHAnsi"/>
                    <w:b/>
                  </w:rPr>
                  <w:t>Engagement activity</w:t>
                </w:r>
                <w:r w:rsidRPr="00321125">
                  <w:rPr>
                    <w:rFonts w:eastAsiaTheme="minorHAnsi"/>
                    <w:b/>
                  </w:rPr>
                  <w:tab/>
                </w:r>
              </w:p>
            </w:tc>
            <w:tc>
              <w:tcPr>
                <w:tcW w:w="4723" w:type="dxa"/>
                <w:shd w:val="clear" w:color="auto" w:fill="D9D9D9" w:themeFill="background1" w:themeFillShade="D9"/>
              </w:tcPr>
              <w:p w14:paraId="65152885"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With whom?</w:t>
                </w:r>
              </w:p>
              <w:p w14:paraId="77C06AFA"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e.g., protected characteristic/group/community</w:t>
                </w:r>
              </w:p>
            </w:tc>
            <w:tc>
              <w:tcPr>
                <w:tcW w:w="1438" w:type="dxa"/>
                <w:shd w:val="clear" w:color="auto" w:fill="D9D9D9" w:themeFill="background1" w:themeFillShade="D9"/>
              </w:tcPr>
              <w:p w14:paraId="2BD4F1E8"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Date</w:t>
                </w:r>
              </w:p>
            </w:tc>
          </w:tr>
          <w:tr w:rsidR="00600C98" w:rsidRPr="00321125" w14:paraId="428AF351" w14:textId="77777777">
            <w:trPr>
              <w:trHeight w:val="425"/>
            </w:trPr>
            <w:tc>
              <w:tcPr>
                <w:tcW w:w="2855" w:type="dxa"/>
                <w:shd w:val="clear" w:color="auto" w:fill="auto"/>
              </w:tcPr>
              <w:p w14:paraId="793E34F8" w14:textId="63A7027A" w:rsidR="00600C98" w:rsidRPr="001C057E" w:rsidRDefault="00600C98">
                <w:pPr>
                  <w:widowControl/>
                  <w:tabs>
                    <w:tab w:val="center" w:pos="4513"/>
                    <w:tab w:val="right" w:pos="9026"/>
                  </w:tabs>
                  <w:autoSpaceDE/>
                  <w:autoSpaceDN/>
                  <w:spacing w:line="240" w:lineRule="auto"/>
                  <w:rPr>
                    <w:rFonts w:eastAsiaTheme="minorHAnsi"/>
                  </w:rPr>
                </w:pPr>
                <w:r w:rsidRPr="001C057E">
                  <w:rPr>
                    <w:rFonts w:eastAsiaTheme="minorHAnsi"/>
                  </w:rPr>
                  <w:t>SIRO</w:t>
                </w:r>
                <w:r w:rsidR="00B9567B">
                  <w:rPr>
                    <w:rFonts w:eastAsiaTheme="minorHAnsi"/>
                  </w:rPr>
                  <w:t xml:space="preserve">, and SRO </w:t>
                </w:r>
                <w:r w:rsidRPr="001C057E">
                  <w:rPr>
                    <w:rFonts w:eastAsiaTheme="minorHAnsi"/>
                  </w:rPr>
                  <w:t xml:space="preserve">for Population Health Management </w:t>
                </w:r>
              </w:p>
            </w:tc>
            <w:tc>
              <w:tcPr>
                <w:tcW w:w="4723" w:type="dxa"/>
                <w:shd w:val="clear" w:color="auto" w:fill="auto"/>
              </w:tcPr>
              <w:p w14:paraId="62830574" w14:textId="1DD7C849" w:rsidR="00600C98" w:rsidRPr="001C057E" w:rsidRDefault="00600C98">
                <w:pPr>
                  <w:widowControl/>
                  <w:tabs>
                    <w:tab w:val="center" w:pos="4513"/>
                    <w:tab w:val="right" w:pos="9026"/>
                  </w:tabs>
                  <w:autoSpaceDE/>
                  <w:autoSpaceDN/>
                  <w:spacing w:line="240" w:lineRule="auto"/>
                  <w:rPr>
                    <w:rFonts w:eastAsiaTheme="minorHAnsi"/>
                  </w:rPr>
                </w:pPr>
                <w:r w:rsidRPr="001C057E">
                  <w:rPr>
                    <w:rFonts w:eastAsiaTheme="minorHAnsi"/>
                  </w:rPr>
                  <w:t>SIRO</w:t>
                </w:r>
                <w:r w:rsidR="00B9567B">
                  <w:rPr>
                    <w:rFonts w:eastAsiaTheme="minorHAnsi"/>
                  </w:rPr>
                  <w:t>, and SRO</w:t>
                </w:r>
                <w:r w:rsidRPr="001C057E">
                  <w:rPr>
                    <w:rFonts w:eastAsiaTheme="minorHAnsi"/>
                  </w:rPr>
                  <w:t xml:space="preserve"> for Population Health Management</w:t>
                </w:r>
              </w:p>
            </w:tc>
            <w:tc>
              <w:tcPr>
                <w:tcW w:w="1438" w:type="dxa"/>
              </w:tcPr>
              <w:p w14:paraId="57751A9E" w14:textId="12D0BE37" w:rsidR="00600C98" w:rsidRPr="00321125" w:rsidRDefault="00B9567B">
                <w:pPr>
                  <w:widowControl/>
                  <w:tabs>
                    <w:tab w:val="center" w:pos="4513"/>
                    <w:tab w:val="right" w:pos="9026"/>
                  </w:tabs>
                  <w:autoSpaceDE/>
                  <w:autoSpaceDN/>
                  <w:spacing w:line="240" w:lineRule="auto"/>
                  <w:rPr>
                    <w:rFonts w:eastAsiaTheme="minorHAnsi"/>
                  </w:rPr>
                </w:pPr>
                <w:r>
                  <w:rPr>
                    <w:rFonts w:eastAsiaTheme="minorHAnsi"/>
                  </w:rPr>
                  <w:t>May 2023</w:t>
                </w:r>
              </w:p>
            </w:tc>
          </w:tr>
          <w:tr w:rsidR="00600C98" w:rsidRPr="00321125" w14:paraId="508EDE59" w14:textId="77777777">
            <w:trPr>
              <w:trHeight w:val="425"/>
            </w:trPr>
            <w:tc>
              <w:tcPr>
                <w:tcW w:w="2855" w:type="dxa"/>
              </w:tcPr>
              <w:p w14:paraId="67A5550C" w14:textId="77777777" w:rsidR="00600C98" w:rsidRPr="00C00219" w:rsidRDefault="00600C98">
                <w:pPr>
                  <w:widowControl/>
                  <w:tabs>
                    <w:tab w:val="center" w:pos="4513"/>
                    <w:tab w:val="right" w:pos="9026"/>
                  </w:tabs>
                  <w:autoSpaceDE/>
                  <w:autoSpaceDN/>
                  <w:spacing w:line="240" w:lineRule="auto"/>
                  <w:rPr>
                    <w:rFonts w:eastAsiaTheme="minorHAnsi"/>
                    <w:highlight w:val="yellow"/>
                  </w:rPr>
                </w:pPr>
                <w:r w:rsidRPr="001C2B54">
                  <w:rPr>
                    <w:rFonts w:eastAsiaTheme="minorHAnsi"/>
                  </w:rPr>
                  <w:t xml:space="preserve">DARS Application </w:t>
                </w:r>
              </w:p>
            </w:tc>
            <w:tc>
              <w:tcPr>
                <w:tcW w:w="4723" w:type="dxa"/>
              </w:tcPr>
              <w:p w14:paraId="4CBC9968" w14:textId="77777777" w:rsidR="00600C98" w:rsidRPr="00321125" w:rsidRDefault="00600C98">
                <w:pPr>
                  <w:widowControl/>
                  <w:tabs>
                    <w:tab w:val="center" w:pos="4513"/>
                    <w:tab w:val="right" w:pos="9026"/>
                  </w:tabs>
                  <w:autoSpaceDE/>
                  <w:autoSpaceDN/>
                  <w:spacing w:line="240" w:lineRule="auto"/>
                  <w:rPr>
                    <w:rFonts w:eastAsiaTheme="minorHAnsi"/>
                  </w:rPr>
                </w:pPr>
                <w:r w:rsidRPr="001C057E">
                  <w:rPr>
                    <w:rFonts w:eastAsiaTheme="minorHAnsi"/>
                  </w:rPr>
                  <w:t xml:space="preserve">NHS Digital and NHS England  </w:t>
                </w:r>
              </w:p>
            </w:tc>
            <w:tc>
              <w:tcPr>
                <w:tcW w:w="1438" w:type="dxa"/>
              </w:tcPr>
              <w:p w14:paraId="7A5601C5"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June 2022</w:t>
                </w:r>
              </w:p>
            </w:tc>
          </w:tr>
          <w:tr w:rsidR="00600C98" w:rsidRPr="00321125" w14:paraId="0E4711C3" w14:textId="77777777">
            <w:trPr>
              <w:trHeight w:val="425"/>
            </w:trPr>
            <w:tc>
              <w:tcPr>
                <w:tcW w:w="2855" w:type="dxa"/>
              </w:tcPr>
              <w:p w14:paraId="13F4D8DF" w14:textId="77777777" w:rsidR="00600C98" w:rsidRPr="00C00219" w:rsidRDefault="00600C98">
                <w:pPr>
                  <w:widowControl/>
                  <w:tabs>
                    <w:tab w:val="center" w:pos="4513"/>
                    <w:tab w:val="right" w:pos="9026"/>
                  </w:tabs>
                  <w:autoSpaceDE/>
                  <w:autoSpaceDN/>
                  <w:spacing w:line="240" w:lineRule="auto"/>
                  <w:rPr>
                    <w:rFonts w:eastAsiaTheme="minorHAnsi"/>
                    <w:highlight w:val="yellow"/>
                  </w:rPr>
                </w:pPr>
                <w:r w:rsidRPr="009723EC">
                  <w:rPr>
                    <w:rFonts w:eastAsiaTheme="minorHAnsi"/>
                  </w:rPr>
                  <w:t>Lincs- Optum Data/ Technical Group</w:t>
                </w:r>
              </w:p>
            </w:tc>
            <w:tc>
              <w:tcPr>
                <w:tcW w:w="4723" w:type="dxa"/>
              </w:tcPr>
              <w:p w14:paraId="3330A300" w14:textId="77777777" w:rsidR="00600C98" w:rsidRPr="00321125" w:rsidRDefault="00600C98">
                <w:pPr>
                  <w:shd w:val="clear" w:color="auto" w:fill="FFFFFF"/>
                  <w:rPr>
                    <w:rFonts w:eastAsiaTheme="minorHAnsi"/>
                  </w:rPr>
                </w:pPr>
                <w:r>
                  <w:rPr>
                    <w:color w:val="242424"/>
                    <w:shd w:val="clear" w:color="auto" w:fill="FFFFFF"/>
                  </w:rPr>
                  <w:t>Director of Population Health Intelligence &amp; Analytics</w:t>
                </w:r>
              </w:p>
            </w:tc>
            <w:tc>
              <w:tcPr>
                <w:tcW w:w="1438" w:type="dxa"/>
              </w:tcPr>
              <w:p w14:paraId="6BEA157B"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5</w:t>
                </w:r>
                <w:r w:rsidRPr="006E3F33">
                  <w:rPr>
                    <w:rFonts w:eastAsiaTheme="minorHAnsi"/>
                    <w:vertAlign w:val="superscript"/>
                  </w:rPr>
                  <w:t>th</w:t>
                </w:r>
                <w:r>
                  <w:rPr>
                    <w:rFonts w:eastAsiaTheme="minorHAnsi"/>
                  </w:rPr>
                  <w:t xml:space="preserve"> October 2022</w:t>
                </w:r>
              </w:p>
            </w:tc>
          </w:tr>
          <w:tr w:rsidR="00600C98" w:rsidRPr="00321125" w14:paraId="4616E6D1" w14:textId="77777777">
            <w:trPr>
              <w:trHeight w:val="425"/>
            </w:trPr>
            <w:tc>
              <w:tcPr>
                <w:tcW w:w="2855" w:type="dxa"/>
              </w:tcPr>
              <w:p w14:paraId="578125E7" w14:textId="77777777" w:rsidR="00600C98" w:rsidRPr="009723EC" w:rsidRDefault="00600C98">
                <w:pPr>
                  <w:widowControl/>
                  <w:tabs>
                    <w:tab w:val="center" w:pos="4513"/>
                    <w:tab w:val="right" w:pos="9026"/>
                  </w:tabs>
                  <w:autoSpaceDE/>
                  <w:autoSpaceDN/>
                  <w:spacing w:line="240" w:lineRule="auto"/>
                  <w:rPr>
                    <w:rFonts w:eastAsiaTheme="minorHAnsi"/>
                  </w:rPr>
                </w:pPr>
                <w:r w:rsidRPr="009723EC">
                  <w:rPr>
                    <w:rFonts w:eastAsiaTheme="minorHAnsi"/>
                  </w:rPr>
                  <w:t xml:space="preserve">Lincs- Optum Data/ Technical Group </w:t>
                </w:r>
              </w:p>
            </w:tc>
            <w:tc>
              <w:tcPr>
                <w:tcW w:w="4723" w:type="dxa"/>
              </w:tcPr>
              <w:p w14:paraId="1097F460" w14:textId="77777777" w:rsidR="00600C98" w:rsidRDefault="00600C98">
                <w:pPr>
                  <w:widowControl/>
                  <w:tabs>
                    <w:tab w:val="center" w:pos="4513"/>
                    <w:tab w:val="right" w:pos="9026"/>
                  </w:tabs>
                  <w:autoSpaceDE/>
                  <w:autoSpaceDN/>
                  <w:spacing w:line="240" w:lineRule="auto"/>
                  <w:rPr>
                    <w:rFonts w:eastAsiaTheme="minorHAnsi"/>
                  </w:rPr>
                </w:pPr>
                <w:r w:rsidRPr="00A33014">
                  <w:rPr>
                    <w:rFonts w:eastAsiaTheme="minorHAnsi"/>
                  </w:rPr>
                  <w:t>NHS Arden and Gem CSU</w:t>
                </w:r>
              </w:p>
              <w:p w14:paraId="3086B81B" w14:textId="77777777" w:rsidR="00600C98" w:rsidRPr="00A33014" w:rsidRDefault="00600C98">
                <w:pPr>
                  <w:widowControl/>
                  <w:tabs>
                    <w:tab w:val="center" w:pos="4513"/>
                    <w:tab w:val="right" w:pos="9026"/>
                  </w:tabs>
                  <w:autoSpaceDE/>
                  <w:autoSpaceDN/>
                  <w:spacing w:line="240" w:lineRule="auto"/>
                  <w:rPr>
                    <w:rFonts w:eastAsiaTheme="minorHAnsi"/>
                  </w:rPr>
                </w:pPr>
                <w:r>
                  <w:rPr>
                    <w:rFonts w:eastAsiaTheme="minorHAnsi"/>
                  </w:rPr>
                  <w:t xml:space="preserve">Business Intelligence and Information Governance </w:t>
                </w:r>
              </w:p>
            </w:tc>
            <w:tc>
              <w:tcPr>
                <w:tcW w:w="1438" w:type="dxa"/>
              </w:tcPr>
              <w:p w14:paraId="3B51A43F"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5</w:t>
                </w:r>
                <w:r w:rsidRPr="006E3F33">
                  <w:rPr>
                    <w:rFonts w:eastAsiaTheme="minorHAnsi"/>
                    <w:vertAlign w:val="superscript"/>
                  </w:rPr>
                  <w:t>th</w:t>
                </w:r>
                <w:r>
                  <w:rPr>
                    <w:rFonts w:eastAsiaTheme="minorHAnsi"/>
                  </w:rPr>
                  <w:t xml:space="preserve"> October 2022 </w:t>
                </w:r>
              </w:p>
            </w:tc>
          </w:tr>
          <w:tr w:rsidR="00600C98" w:rsidRPr="00321125" w14:paraId="7CBAB645" w14:textId="77777777">
            <w:trPr>
              <w:trHeight w:val="425"/>
            </w:trPr>
            <w:tc>
              <w:tcPr>
                <w:tcW w:w="2855" w:type="dxa"/>
              </w:tcPr>
              <w:p w14:paraId="77A1C946" w14:textId="77777777" w:rsidR="00600C98" w:rsidRPr="00C00219" w:rsidRDefault="00600C98">
                <w:pPr>
                  <w:widowControl/>
                  <w:tabs>
                    <w:tab w:val="center" w:pos="4513"/>
                    <w:tab w:val="right" w:pos="9026"/>
                  </w:tabs>
                  <w:autoSpaceDE/>
                  <w:autoSpaceDN/>
                  <w:spacing w:line="240" w:lineRule="auto"/>
                  <w:rPr>
                    <w:rFonts w:eastAsiaTheme="minorHAnsi"/>
                    <w:highlight w:val="yellow"/>
                  </w:rPr>
                </w:pPr>
                <w:r w:rsidRPr="009723EC">
                  <w:rPr>
                    <w:rFonts w:eastAsiaTheme="minorHAnsi"/>
                  </w:rPr>
                  <w:t>Lincs- Optum Data/ Technical Group</w:t>
                </w:r>
              </w:p>
            </w:tc>
            <w:tc>
              <w:tcPr>
                <w:tcW w:w="4723" w:type="dxa"/>
              </w:tcPr>
              <w:p w14:paraId="14B36B1C" w14:textId="77777777" w:rsidR="00600C98" w:rsidRPr="00A33014" w:rsidRDefault="00600C98">
                <w:pPr>
                  <w:widowControl/>
                  <w:tabs>
                    <w:tab w:val="center" w:pos="4513"/>
                    <w:tab w:val="right" w:pos="9026"/>
                  </w:tabs>
                  <w:autoSpaceDE/>
                  <w:autoSpaceDN/>
                  <w:spacing w:line="240" w:lineRule="auto"/>
                  <w:rPr>
                    <w:rFonts w:eastAsiaTheme="minorHAnsi"/>
                  </w:rPr>
                </w:pPr>
                <w:r>
                  <w:rPr>
                    <w:rFonts w:eastAsiaTheme="minorHAnsi"/>
                  </w:rPr>
                  <w:t xml:space="preserve">Optum UK </w:t>
                </w:r>
              </w:p>
            </w:tc>
            <w:tc>
              <w:tcPr>
                <w:tcW w:w="1438" w:type="dxa"/>
              </w:tcPr>
              <w:p w14:paraId="4220BB35"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5</w:t>
                </w:r>
                <w:r w:rsidRPr="009723EC">
                  <w:rPr>
                    <w:rFonts w:eastAsiaTheme="minorHAnsi"/>
                    <w:vertAlign w:val="superscript"/>
                  </w:rPr>
                  <w:t>th</w:t>
                </w:r>
                <w:r>
                  <w:rPr>
                    <w:rFonts w:eastAsiaTheme="minorHAnsi"/>
                  </w:rPr>
                  <w:t xml:space="preserve"> October 2022 </w:t>
                </w:r>
              </w:p>
            </w:tc>
          </w:tr>
          <w:tr w:rsidR="00600C98" w:rsidRPr="00321125" w14:paraId="40E16683" w14:textId="77777777">
            <w:trPr>
              <w:trHeight w:val="425"/>
            </w:trPr>
            <w:tc>
              <w:tcPr>
                <w:tcW w:w="2855" w:type="dxa"/>
              </w:tcPr>
              <w:p w14:paraId="21EF62FD" w14:textId="77777777" w:rsidR="00600C98" w:rsidRPr="00CF1361" w:rsidRDefault="00600C98">
                <w:pPr>
                  <w:widowControl/>
                  <w:tabs>
                    <w:tab w:val="center" w:pos="4513"/>
                    <w:tab w:val="right" w:pos="9026"/>
                  </w:tabs>
                  <w:autoSpaceDE/>
                  <w:autoSpaceDN/>
                  <w:spacing w:line="240" w:lineRule="auto"/>
                  <w:rPr>
                    <w:rFonts w:eastAsiaTheme="minorHAnsi"/>
                  </w:rPr>
                </w:pPr>
                <w:r w:rsidRPr="00CF1361">
                  <w:rPr>
                    <w:rFonts w:eastAsiaTheme="minorHAnsi"/>
                  </w:rPr>
                  <w:lastRenderedPageBreak/>
                  <w:t>Meeting with risk and audit committee chair to discuss policy in full</w:t>
                </w:r>
              </w:p>
            </w:tc>
            <w:tc>
              <w:tcPr>
                <w:tcW w:w="4723" w:type="dxa"/>
              </w:tcPr>
              <w:p w14:paraId="77B5495E"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 xml:space="preserve">Risk &amp; Audit committee chair </w:t>
                </w:r>
              </w:p>
            </w:tc>
            <w:tc>
              <w:tcPr>
                <w:tcW w:w="1438" w:type="dxa"/>
              </w:tcPr>
              <w:p w14:paraId="00CC839A"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31</w:t>
                </w:r>
                <w:r w:rsidRPr="745D98B4">
                  <w:rPr>
                    <w:rFonts w:eastAsiaTheme="minorEastAsia"/>
                    <w:vertAlign w:val="superscript"/>
                  </w:rPr>
                  <w:t>st</w:t>
                </w:r>
                <w:r w:rsidRPr="745D98B4">
                  <w:rPr>
                    <w:rFonts w:eastAsiaTheme="minorEastAsia"/>
                  </w:rPr>
                  <w:t xml:space="preserve"> March 2023 </w:t>
                </w:r>
              </w:p>
            </w:tc>
          </w:tr>
          <w:tr w:rsidR="00600C98" w:rsidRPr="00321125" w14:paraId="1CBFFDFF" w14:textId="77777777">
            <w:trPr>
              <w:trHeight w:val="425"/>
            </w:trPr>
            <w:tc>
              <w:tcPr>
                <w:tcW w:w="2855" w:type="dxa"/>
              </w:tcPr>
              <w:p w14:paraId="222698F1" w14:textId="77777777" w:rsidR="00600C98" w:rsidRPr="00C00219" w:rsidRDefault="00600C98">
                <w:pPr>
                  <w:widowControl/>
                  <w:tabs>
                    <w:tab w:val="center" w:pos="4513"/>
                    <w:tab w:val="right" w:pos="9026"/>
                  </w:tabs>
                  <w:autoSpaceDE/>
                  <w:autoSpaceDN/>
                  <w:spacing w:line="240" w:lineRule="auto"/>
                  <w:rPr>
                    <w:rFonts w:eastAsiaTheme="minorHAnsi"/>
                    <w:highlight w:val="yellow"/>
                  </w:rPr>
                </w:pPr>
                <w:r w:rsidRPr="0023253F">
                  <w:rPr>
                    <w:rFonts w:eastAsiaTheme="minorHAnsi"/>
                  </w:rPr>
                  <w:t>Launch of Joined Intelligence dataset reporting suite</w:t>
                </w:r>
              </w:p>
            </w:tc>
            <w:tc>
              <w:tcPr>
                <w:tcW w:w="4723" w:type="dxa"/>
              </w:tcPr>
              <w:p w14:paraId="3DC62354" w14:textId="77777777" w:rsidR="00600C98" w:rsidRPr="00321125" w:rsidRDefault="00600C98">
                <w:pPr>
                  <w:widowControl/>
                  <w:tabs>
                    <w:tab w:val="center" w:pos="4513"/>
                    <w:tab w:val="right" w:pos="9026"/>
                  </w:tabs>
                  <w:autoSpaceDE/>
                  <w:autoSpaceDN/>
                  <w:spacing w:line="240" w:lineRule="auto"/>
                  <w:rPr>
                    <w:rFonts w:eastAsiaTheme="minorHAnsi"/>
                  </w:rPr>
                </w:pPr>
                <w:r w:rsidRPr="006D45C4">
                  <w:rPr>
                    <w:rFonts w:eastAsiaTheme="minorHAnsi"/>
                  </w:rPr>
                  <w:t>ICS Joined Intelligence dataset Users</w:t>
                </w:r>
              </w:p>
            </w:tc>
            <w:tc>
              <w:tcPr>
                <w:tcW w:w="1438" w:type="dxa"/>
              </w:tcPr>
              <w:p w14:paraId="754615D2"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 xml:space="preserve">October 2022 </w:t>
                </w:r>
              </w:p>
            </w:tc>
          </w:tr>
          <w:tr w:rsidR="00600C98" w:rsidRPr="00321125" w14:paraId="1F8AC8EF" w14:textId="77777777">
            <w:trPr>
              <w:trHeight w:val="425"/>
            </w:trPr>
            <w:tc>
              <w:tcPr>
                <w:tcW w:w="9016" w:type="dxa"/>
                <w:gridSpan w:val="3"/>
                <w:shd w:val="clear" w:color="auto" w:fill="D9D9D9" w:themeFill="background1" w:themeFillShade="D9"/>
              </w:tcPr>
              <w:p w14:paraId="0C7FD7E9"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Please summarise below the key finding / feedback from your engagement activity and how this will shape the policy/service decisions e.g., patient told us, so we will… (If a supporting document is available, please provide it or a link to the document)</w:t>
                </w:r>
              </w:p>
            </w:tc>
          </w:tr>
          <w:tr w:rsidR="00600C98" w:rsidRPr="00321125" w14:paraId="43026CDD" w14:textId="77777777">
            <w:trPr>
              <w:trHeight w:val="1701"/>
            </w:trPr>
            <w:tc>
              <w:tcPr>
                <w:tcW w:w="9016" w:type="dxa"/>
                <w:gridSpan w:val="3"/>
              </w:tcPr>
              <w:p w14:paraId="2A4B30A6" w14:textId="77777777" w:rsidR="00600C98"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In addition to the activities in the planned engagement above, all users who are provided access undergo training and awareness processes and sign-up to comprehensive user agreements. Points of contact are provided for queries relating to access and use of ICS joined intelligence dataset. Organisational and system programme boards within the ICS have been briefed.</w:t>
                </w:r>
              </w:p>
              <w:p w14:paraId="21961025"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 xml:space="preserve">This approach has been approved by the PHM Steering Group. </w:t>
                </w:r>
              </w:p>
              <w:p w14:paraId="14F62BFE" w14:textId="77777777" w:rsidR="00600C98" w:rsidRPr="00321125" w:rsidRDefault="00600C98">
                <w:pPr>
                  <w:widowControl/>
                  <w:tabs>
                    <w:tab w:val="center" w:pos="4513"/>
                    <w:tab w:val="right" w:pos="9026"/>
                  </w:tabs>
                  <w:autoSpaceDE/>
                  <w:autoSpaceDN/>
                  <w:spacing w:line="240" w:lineRule="auto"/>
                  <w:rPr>
                    <w:rFonts w:eastAsiaTheme="minorHAnsi"/>
                  </w:rPr>
                </w:pPr>
              </w:p>
            </w:tc>
          </w:tr>
        </w:tbl>
        <w:p w14:paraId="4F173FF6" w14:textId="77777777" w:rsidR="00600C98" w:rsidRPr="00321125" w:rsidRDefault="00600C98" w:rsidP="00600C98">
          <w:pPr>
            <w:widowControl/>
            <w:autoSpaceDE/>
            <w:autoSpaceDN/>
            <w:spacing w:line="240" w:lineRule="auto"/>
            <w:rPr>
              <w:rFonts w:eastAsiaTheme="minorHAnsi"/>
            </w:rPr>
          </w:pPr>
        </w:p>
        <w:tbl>
          <w:tblPr>
            <w:tblStyle w:val="TableGrid"/>
            <w:tblW w:w="0" w:type="auto"/>
            <w:tblLook w:val="04A0" w:firstRow="1" w:lastRow="0" w:firstColumn="1" w:lastColumn="0" w:noHBand="0" w:noVBand="1"/>
          </w:tblPr>
          <w:tblGrid>
            <w:gridCol w:w="9016"/>
          </w:tblGrid>
          <w:tr w:rsidR="00600C98" w:rsidRPr="00321125" w14:paraId="5CFC01D9" w14:textId="77777777">
            <w:trPr>
              <w:trHeight w:val="425"/>
              <w:tblHeader/>
            </w:trPr>
            <w:tc>
              <w:tcPr>
                <w:tcW w:w="9242" w:type="dxa"/>
                <w:shd w:val="clear" w:color="auto" w:fill="0070C0"/>
              </w:tcPr>
              <w:p w14:paraId="49FDACDD"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t>6. Mitigations and changes</w:t>
                </w:r>
              </w:p>
              <w:p w14:paraId="23DD74BA" w14:textId="77777777" w:rsidR="00600C98" w:rsidRPr="00321125" w:rsidRDefault="00600C98">
                <w:pPr>
                  <w:widowControl/>
                  <w:tabs>
                    <w:tab w:val="center" w:pos="4513"/>
                    <w:tab w:val="right" w:pos="9026"/>
                  </w:tabs>
                  <w:autoSpaceDE/>
                  <w:autoSpaceDN/>
                  <w:spacing w:line="240" w:lineRule="auto"/>
                  <w:rPr>
                    <w:rFonts w:eastAsiaTheme="minorHAnsi"/>
                    <w:i/>
                    <w:color w:val="FFFFFF" w:themeColor="background1"/>
                  </w:rPr>
                </w:pPr>
                <w:r w:rsidRPr="00321125">
                  <w:rPr>
                    <w:rFonts w:eastAsiaTheme="minorHAnsi"/>
                    <w:i/>
                    <w:color w:val="FFFFFF" w:themeColor="background1"/>
                  </w:rPr>
                  <w:t>If you have identified mitigations or changes, summarise them below. E.g., restricting prescribing over the counter medication. It was identified that some patient groups require high volumes of regular prescribing of paracetamol, this needs to remain under medical supervision for patient safety, therefore an exception is provided for this group which has resolved the issue.</w:t>
                </w:r>
              </w:p>
              <w:p w14:paraId="01D3C044" w14:textId="77777777" w:rsidR="00600C98" w:rsidRPr="00321125" w:rsidRDefault="00600C98">
                <w:pPr>
                  <w:widowControl/>
                  <w:tabs>
                    <w:tab w:val="center" w:pos="4513"/>
                    <w:tab w:val="right" w:pos="9026"/>
                  </w:tabs>
                  <w:autoSpaceDE/>
                  <w:autoSpaceDN/>
                  <w:spacing w:line="240" w:lineRule="auto"/>
                  <w:rPr>
                    <w:rFonts w:eastAsiaTheme="minorHAnsi"/>
                    <w:i/>
                  </w:rPr>
                </w:pPr>
              </w:p>
              <w:p w14:paraId="3383A920"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i/>
                    <w:color w:val="FFFFFF" w:themeColor="background1"/>
                  </w:rPr>
                  <w:t xml:space="preserve">Are these vital to the project continuing? </w:t>
                </w:r>
              </w:p>
            </w:tc>
          </w:tr>
          <w:tr w:rsidR="00600C98" w:rsidRPr="00321125" w14:paraId="06845D0B" w14:textId="77777777" w:rsidTr="00DC21DD">
            <w:trPr>
              <w:trHeight w:val="768"/>
            </w:trPr>
            <w:tc>
              <w:tcPr>
                <w:tcW w:w="9242" w:type="dxa"/>
              </w:tcPr>
              <w:p w14:paraId="4ADFCEC7" w14:textId="77777777" w:rsidR="00600C98" w:rsidRDefault="00600C98">
                <w:pPr>
                  <w:widowControl/>
                  <w:tabs>
                    <w:tab w:val="center" w:pos="4513"/>
                    <w:tab w:val="right" w:pos="9026"/>
                  </w:tabs>
                  <w:autoSpaceDE/>
                  <w:autoSpaceDN/>
                  <w:spacing w:line="240" w:lineRule="auto"/>
                  <w:rPr>
                    <w:rFonts w:eastAsiaTheme="minorHAnsi"/>
                  </w:rPr>
                </w:pPr>
              </w:p>
              <w:p w14:paraId="070C862F" w14:textId="77777777" w:rsidR="00600C98" w:rsidRPr="00321125" w:rsidRDefault="00600C98">
                <w:pPr>
                  <w:widowControl/>
                  <w:tabs>
                    <w:tab w:val="center" w:pos="4513"/>
                    <w:tab w:val="right" w:pos="9026"/>
                  </w:tabs>
                  <w:autoSpaceDE/>
                  <w:autoSpaceDN/>
                  <w:spacing w:line="240" w:lineRule="auto"/>
                  <w:rPr>
                    <w:rFonts w:eastAsiaTheme="minorEastAsia"/>
                  </w:rPr>
                </w:pPr>
                <w:r w:rsidRPr="745D98B4">
                  <w:rPr>
                    <w:rFonts w:eastAsiaTheme="minorEastAsia"/>
                  </w:rPr>
                  <w:t>Considered and none required.</w:t>
                </w:r>
              </w:p>
            </w:tc>
          </w:tr>
        </w:tbl>
        <w:p w14:paraId="1EF229AB" w14:textId="77777777" w:rsidR="00600C98" w:rsidRPr="00321125" w:rsidRDefault="00600C98" w:rsidP="00600C98">
          <w:pPr>
            <w:widowControl/>
            <w:autoSpaceDE/>
            <w:autoSpaceDN/>
            <w:spacing w:line="240" w:lineRule="auto"/>
            <w:rPr>
              <w:rFonts w:eastAsiaTheme="minorHAnsi"/>
            </w:rPr>
          </w:pPr>
        </w:p>
        <w:tbl>
          <w:tblPr>
            <w:tblStyle w:val="TableGrid"/>
            <w:tblW w:w="0" w:type="auto"/>
            <w:tblLook w:val="04A0" w:firstRow="1" w:lastRow="0" w:firstColumn="1" w:lastColumn="0" w:noHBand="0" w:noVBand="1"/>
          </w:tblPr>
          <w:tblGrid>
            <w:gridCol w:w="4214"/>
            <w:gridCol w:w="1805"/>
            <w:gridCol w:w="1526"/>
            <w:gridCol w:w="1471"/>
          </w:tblGrid>
          <w:tr w:rsidR="00600C98" w:rsidRPr="00321125" w14:paraId="6E2F836D" w14:textId="77777777">
            <w:trPr>
              <w:trHeight w:val="425"/>
              <w:tblHeader/>
            </w:trPr>
            <w:tc>
              <w:tcPr>
                <w:tcW w:w="9016" w:type="dxa"/>
                <w:gridSpan w:val="4"/>
                <w:shd w:val="clear" w:color="auto" w:fill="0070C0"/>
              </w:tcPr>
              <w:p w14:paraId="4B354137"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lastRenderedPageBreak/>
                  <w:t>7. Is further work required to complete this EIA?</w:t>
                </w:r>
              </w:p>
              <w:p w14:paraId="5513A861"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color w:val="FFFFFF" w:themeColor="background1"/>
                  </w:rPr>
                  <w:t>Please state below what work is required and to what section e.g., additional consultation or engagement is required to fully understand the impact on a particular protected group (e.g., disability)</w:t>
                </w:r>
              </w:p>
            </w:tc>
          </w:tr>
          <w:tr w:rsidR="00600C98" w:rsidRPr="00321125" w14:paraId="7A9C0750" w14:textId="77777777">
            <w:trPr>
              <w:trHeight w:val="425"/>
              <w:tblHeader/>
            </w:trPr>
            <w:tc>
              <w:tcPr>
                <w:tcW w:w="4214" w:type="dxa"/>
                <w:shd w:val="clear" w:color="auto" w:fill="D9D9D9" w:themeFill="background1" w:themeFillShade="D9"/>
              </w:tcPr>
              <w:p w14:paraId="2FD1E5E8"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Work needed</w:t>
                </w:r>
                <w:r w:rsidRPr="00321125">
                  <w:rPr>
                    <w:rFonts w:eastAsiaTheme="minorHAnsi"/>
                    <w:b/>
                  </w:rPr>
                  <w:tab/>
                </w:r>
              </w:p>
            </w:tc>
            <w:tc>
              <w:tcPr>
                <w:tcW w:w="1805" w:type="dxa"/>
                <w:shd w:val="clear" w:color="auto" w:fill="D9D9D9" w:themeFill="background1" w:themeFillShade="D9"/>
              </w:tcPr>
              <w:p w14:paraId="226DD21F"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Section</w:t>
                </w:r>
              </w:p>
            </w:tc>
            <w:tc>
              <w:tcPr>
                <w:tcW w:w="1526" w:type="dxa"/>
                <w:shd w:val="clear" w:color="auto" w:fill="D9D9D9" w:themeFill="background1" w:themeFillShade="D9"/>
              </w:tcPr>
              <w:p w14:paraId="6A22A4C2"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When</w:t>
                </w:r>
              </w:p>
            </w:tc>
            <w:tc>
              <w:tcPr>
                <w:tcW w:w="1471" w:type="dxa"/>
                <w:shd w:val="clear" w:color="auto" w:fill="D9D9D9" w:themeFill="background1" w:themeFillShade="D9"/>
              </w:tcPr>
              <w:p w14:paraId="4E179AD7"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Date completed</w:t>
                </w:r>
              </w:p>
            </w:tc>
          </w:tr>
          <w:tr w:rsidR="00600C98" w:rsidRPr="00321125" w14:paraId="50736709" w14:textId="77777777">
            <w:trPr>
              <w:trHeight w:val="425"/>
            </w:trPr>
            <w:tc>
              <w:tcPr>
                <w:tcW w:w="4214" w:type="dxa"/>
                <w:shd w:val="clear" w:color="auto" w:fill="F2F2F2" w:themeFill="background1" w:themeFillShade="F2"/>
              </w:tcPr>
              <w:p w14:paraId="4ED186C4" w14:textId="77777777" w:rsidR="00600C98" w:rsidRPr="00321125" w:rsidRDefault="00600C98">
                <w:pPr>
                  <w:widowControl/>
                  <w:tabs>
                    <w:tab w:val="center" w:pos="4513"/>
                    <w:tab w:val="right" w:pos="9026"/>
                  </w:tabs>
                  <w:autoSpaceDE/>
                  <w:autoSpaceDN/>
                  <w:spacing w:line="240" w:lineRule="auto"/>
                  <w:rPr>
                    <w:rFonts w:eastAsiaTheme="minorHAnsi"/>
                    <w:i/>
                  </w:rPr>
                </w:pPr>
                <w:r>
                  <w:rPr>
                    <w:rFonts w:eastAsiaTheme="minorHAnsi"/>
                    <w:i/>
                  </w:rPr>
                  <w:t xml:space="preserve">None </w:t>
                </w:r>
              </w:p>
            </w:tc>
            <w:tc>
              <w:tcPr>
                <w:tcW w:w="1805" w:type="dxa"/>
                <w:shd w:val="clear" w:color="auto" w:fill="F2F2F2" w:themeFill="background1" w:themeFillShade="F2"/>
              </w:tcPr>
              <w:p w14:paraId="572BED09" w14:textId="77777777" w:rsidR="00600C98" w:rsidRPr="00321125" w:rsidRDefault="00600C98">
                <w:pPr>
                  <w:widowControl/>
                  <w:tabs>
                    <w:tab w:val="center" w:pos="4513"/>
                    <w:tab w:val="right" w:pos="9026"/>
                  </w:tabs>
                  <w:autoSpaceDE/>
                  <w:autoSpaceDN/>
                  <w:spacing w:line="240" w:lineRule="auto"/>
                  <w:rPr>
                    <w:rFonts w:eastAsiaTheme="minorHAnsi"/>
                    <w:i/>
                  </w:rPr>
                </w:pPr>
              </w:p>
            </w:tc>
            <w:tc>
              <w:tcPr>
                <w:tcW w:w="1526" w:type="dxa"/>
                <w:shd w:val="clear" w:color="auto" w:fill="F2F2F2" w:themeFill="background1" w:themeFillShade="F2"/>
              </w:tcPr>
              <w:p w14:paraId="4B315852" w14:textId="77777777" w:rsidR="00600C98" w:rsidRPr="00321125" w:rsidRDefault="00600C98">
                <w:pPr>
                  <w:widowControl/>
                  <w:tabs>
                    <w:tab w:val="center" w:pos="4513"/>
                    <w:tab w:val="right" w:pos="9026"/>
                  </w:tabs>
                  <w:autoSpaceDE/>
                  <w:autoSpaceDN/>
                  <w:spacing w:line="240" w:lineRule="auto"/>
                  <w:rPr>
                    <w:rFonts w:eastAsiaTheme="minorHAnsi"/>
                    <w:i/>
                  </w:rPr>
                </w:pPr>
              </w:p>
            </w:tc>
            <w:tc>
              <w:tcPr>
                <w:tcW w:w="1471" w:type="dxa"/>
                <w:shd w:val="clear" w:color="auto" w:fill="F2F2F2" w:themeFill="background1" w:themeFillShade="F2"/>
              </w:tcPr>
              <w:p w14:paraId="3F162AC4" w14:textId="77777777" w:rsidR="00600C98" w:rsidRPr="00321125" w:rsidRDefault="00600C98">
                <w:pPr>
                  <w:widowControl/>
                  <w:tabs>
                    <w:tab w:val="center" w:pos="4513"/>
                    <w:tab w:val="right" w:pos="9026"/>
                  </w:tabs>
                  <w:autoSpaceDE/>
                  <w:autoSpaceDN/>
                  <w:spacing w:line="240" w:lineRule="auto"/>
                  <w:rPr>
                    <w:rFonts w:eastAsiaTheme="minorHAnsi"/>
                    <w:i/>
                  </w:rPr>
                </w:pPr>
              </w:p>
            </w:tc>
          </w:tr>
          <w:tr w:rsidR="00600C98" w:rsidRPr="00321125" w14:paraId="6CFFFDF3" w14:textId="77777777">
            <w:trPr>
              <w:trHeight w:val="425"/>
            </w:trPr>
            <w:tc>
              <w:tcPr>
                <w:tcW w:w="4214" w:type="dxa"/>
              </w:tcPr>
              <w:p w14:paraId="7644A932"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1805" w:type="dxa"/>
              </w:tcPr>
              <w:p w14:paraId="431BD6B4"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1526" w:type="dxa"/>
              </w:tcPr>
              <w:p w14:paraId="1E0894D4"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1471" w:type="dxa"/>
              </w:tcPr>
              <w:p w14:paraId="4A424FE6" w14:textId="77777777" w:rsidR="00600C98" w:rsidRPr="00321125" w:rsidRDefault="00600C98">
                <w:pPr>
                  <w:widowControl/>
                  <w:tabs>
                    <w:tab w:val="center" w:pos="4513"/>
                    <w:tab w:val="right" w:pos="9026"/>
                  </w:tabs>
                  <w:autoSpaceDE/>
                  <w:autoSpaceDN/>
                  <w:spacing w:line="240" w:lineRule="auto"/>
                  <w:rPr>
                    <w:rFonts w:eastAsiaTheme="minorHAnsi"/>
                  </w:rPr>
                </w:pPr>
              </w:p>
            </w:tc>
          </w:tr>
        </w:tbl>
        <w:p w14:paraId="33BE337D" w14:textId="77777777" w:rsidR="00600C98" w:rsidRPr="00321125" w:rsidRDefault="00600C98" w:rsidP="00600C98">
          <w:pPr>
            <w:widowControl/>
            <w:autoSpaceDE/>
            <w:autoSpaceDN/>
            <w:spacing w:line="240" w:lineRule="auto"/>
            <w:rPr>
              <w:rFonts w:eastAsiaTheme="minorHAnsi"/>
            </w:rPr>
          </w:pPr>
        </w:p>
        <w:tbl>
          <w:tblPr>
            <w:tblStyle w:val="TableGrid"/>
            <w:tblW w:w="0" w:type="auto"/>
            <w:tblLook w:val="04A0" w:firstRow="1" w:lastRow="0" w:firstColumn="1" w:lastColumn="0" w:noHBand="0" w:noVBand="1"/>
          </w:tblPr>
          <w:tblGrid>
            <w:gridCol w:w="1506"/>
            <w:gridCol w:w="5766"/>
            <w:gridCol w:w="1744"/>
          </w:tblGrid>
          <w:tr w:rsidR="00600C98" w:rsidRPr="00321125" w14:paraId="1C342E6C" w14:textId="77777777">
            <w:trPr>
              <w:trHeight w:val="425"/>
              <w:tblHeader/>
            </w:trPr>
            <w:tc>
              <w:tcPr>
                <w:tcW w:w="9242" w:type="dxa"/>
                <w:gridSpan w:val="3"/>
                <w:shd w:val="clear" w:color="auto" w:fill="0070C0"/>
              </w:tcPr>
              <w:p w14:paraId="22C9FE94"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t xml:space="preserve">8. Development of the Equality Impact Analysis </w:t>
                </w:r>
              </w:p>
              <w:p w14:paraId="3A384823"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i/>
                    <w:color w:val="FFFFFF" w:themeColor="background1"/>
                  </w:rPr>
                  <w:t>If the EIA has been updated from a previous version, please summarise the changes made and the rationale for the change, e.g., Additional information may have been received – examples can include consultation feedback, service Activity data</w:t>
                </w:r>
              </w:p>
            </w:tc>
          </w:tr>
          <w:tr w:rsidR="00600C98" w:rsidRPr="00321125" w14:paraId="11AA8D55" w14:textId="77777777">
            <w:trPr>
              <w:trHeight w:val="425"/>
              <w:tblHeader/>
            </w:trPr>
            <w:tc>
              <w:tcPr>
                <w:tcW w:w="1526" w:type="dxa"/>
                <w:shd w:val="clear" w:color="auto" w:fill="D9D9D9" w:themeFill="background1" w:themeFillShade="D9"/>
              </w:tcPr>
              <w:p w14:paraId="18E5B88F"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Version</w:t>
                </w:r>
              </w:p>
            </w:tc>
            <w:tc>
              <w:tcPr>
                <w:tcW w:w="5953" w:type="dxa"/>
                <w:shd w:val="clear" w:color="auto" w:fill="D9D9D9" w:themeFill="background1" w:themeFillShade="D9"/>
              </w:tcPr>
              <w:p w14:paraId="3FE5F8D3"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Change and Rationale</w:t>
                </w:r>
              </w:p>
            </w:tc>
            <w:tc>
              <w:tcPr>
                <w:tcW w:w="1763" w:type="dxa"/>
                <w:shd w:val="clear" w:color="auto" w:fill="D9D9D9" w:themeFill="background1" w:themeFillShade="D9"/>
              </w:tcPr>
              <w:p w14:paraId="74879D4D"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Version Date</w:t>
                </w:r>
              </w:p>
            </w:tc>
          </w:tr>
          <w:tr w:rsidR="00600C98" w:rsidRPr="00321125" w14:paraId="603842DB" w14:textId="77777777">
            <w:trPr>
              <w:trHeight w:val="805"/>
            </w:trPr>
            <w:tc>
              <w:tcPr>
                <w:tcW w:w="1526" w:type="dxa"/>
                <w:shd w:val="clear" w:color="auto" w:fill="F2F2F2" w:themeFill="background1" w:themeFillShade="F2"/>
              </w:tcPr>
              <w:p w14:paraId="56FCC12E"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e.g., Version 0.1</w:t>
                </w:r>
              </w:p>
            </w:tc>
            <w:tc>
              <w:tcPr>
                <w:tcW w:w="5953" w:type="dxa"/>
                <w:shd w:val="clear" w:color="auto" w:fill="F2F2F2" w:themeFill="background1" w:themeFillShade="F2"/>
              </w:tcPr>
              <w:p w14:paraId="398BF09B"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The impact on wheelchair users identified additional blue badge spaces are required on site to improve access for this group.</w:t>
                </w:r>
              </w:p>
            </w:tc>
            <w:tc>
              <w:tcPr>
                <w:tcW w:w="1763" w:type="dxa"/>
                <w:shd w:val="clear" w:color="auto" w:fill="F2F2F2" w:themeFill="background1" w:themeFillShade="F2"/>
              </w:tcPr>
              <w:p w14:paraId="489A3D8E" w14:textId="77777777" w:rsidR="00600C98" w:rsidRPr="00321125" w:rsidRDefault="00600C98">
                <w:pPr>
                  <w:widowControl/>
                  <w:tabs>
                    <w:tab w:val="center" w:pos="4513"/>
                    <w:tab w:val="right" w:pos="9026"/>
                  </w:tabs>
                  <w:autoSpaceDE/>
                  <w:autoSpaceDN/>
                  <w:spacing w:line="240" w:lineRule="auto"/>
                  <w:rPr>
                    <w:rFonts w:eastAsiaTheme="minorHAnsi"/>
                    <w:i/>
                  </w:rPr>
                </w:pPr>
                <w:r w:rsidRPr="00321125">
                  <w:rPr>
                    <w:rFonts w:eastAsiaTheme="minorHAnsi"/>
                    <w:i/>
                  </w:rPr>
                  <w:t>26 September 2017</w:t>
                </w:r>
              </w:p>
            </w:tc>
          </w:tr>
          <w:tr w:rsidR="00600C98" w:rsidRPr="00321125" w14:paraId="72E5F46A" w14:textId="77777777">
            <w:trPr>
              <w:trHeight w:val="425"/>
            </w:trPr>
            <w:tc>
              <w:tcPr>
                <w:tcW w:w="1526" w:type="dxa"/>
              </w:tcPr>
              <w:p w14:paraId="6969B654"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 xml:space="preserve">Version 1.0 </w:t>
                </w:r>
              </w:p>
            </w:tc>
            <w:tc>
              <w:tcPr>
                <w:tcW w:w="5953" w:type="dxa"/>
              </w:tcPr>
              <w:p w14:paraId="1784AE80"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1763" w:type="dxa"/>
              </w:tcPr>
              <w:p w14:paraId="58273340" w14:textId="77777777" w:rsidR="00600C98" w:rsidRPr="00321125" w:rsidRDefault="00600C98">
                <w:pPr>
                  <w:widowControl/>
                  <w:tabs>
                    <w:tab w:val="center" w:pos="4513"/>
                    <w:tab w:val="right" w:pos="9026"/>
                  </w:tabs>
                  <w:autoSpaceDE/>
                  <w:autoSpaceDN/>
                  <w:spacing w:line="240" w:lineRule="auto"/>
                  <w:rPr>
                    <w:rFonts w:eastAsiaTheme="minorHAnsi"/>
                  </w:rPr>
                </w:pPr>
                <w:r>
                  <w:rPr>
                    <w:rFonts w:eastAsiaTheme="minorHAnsi"/>
                  </w:rPr>
                  <w:t>14</w:t>
                </w:r>
                <w:r w:rsidRPr="00AA636E">
                  <w:rPr>
                    <w:rFonts w:eastAsiaTheme="minorHAnsi"/>
                    <w:vertAlign w:val="superscript"/>
                  </w:rPr>
                  <w:t>th</w:t>
                </w:r>
                <w:r>
                  <w:rPr>
                    <w:rFonts w:eastAsiaTheme="minorHAnsi"/>
                  </w:rPr>
                  <w:t xml:space="preserve"> April 2023 </w:t>
                </w:r>
              </w:p>
            </w:tc>
          </w:tr>
          <w:tr w:rsidR="00600C98" w:rsidRPr="00321125" w14:paraId="54C52B28" w14:textId="77777777">
            <w:trPr>
              <w:trHeight w:val="425"/>
            </w:trPr>
            <w:tc>
              <w:tcPr>
                <w:tcW w:w="1526" w:type="dxa"/>
              </w:tcPr>
              <w:p w14:paraId="7ADE825C"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5953" w:type="dxa"/>
              </w:tcPr>
              <w:p w14:paraId="453C0D5D"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1763" w:type="dxa"/>
              </w:tcPr>
              <w:p w14:paraId="2BD99210" w14:textId="77777777" w:rsidR="00600C98" w:rsidRPr="00321125" w:rsidRDefault="00600C98">
                <w:pPr>
                  <w:widowControl/>
                  <w:tabs>
                    <w:tab w:val="center" w:pos="4513"/>
                    <w:tab w:val="right" w:pos="9026"/>
                  </w:tabs>
                  <w:autoSpaceDE/>
                  <w:autoSpaceDN/>
                  <w:spacing w:line="240" w:lineRule="auto"/>
                  <w:rPr>
                    <w:rFonts w:eastAsiaTheme="minorHAnsi"/>
                  </w:rPr>
                </w:pPr>
              </w:p>
            </w:tc>
          </w:tr>
          <w:tr w:rsidR="00600C98" w:rsidRPr="00321125" w14:paraId="5CB139EE" w14:textId="77777777">
            <w:trPr>
              <w:trHeight w:val="425"/>
            </w:trPr>
            <w:tc>
              <w:tcPr>
                <w:tcW w:w="1526" w:type="dxa"/>
              </w:tcPr>
              <w:p w14:paraId="2B1571FA"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5953" w:type="dxa"/>
              </w:tcPr>
              <w:p w14:paraId="70C2527E" w14:textId="77777777" w:rsidR="00600C98" w:rsidRPr="00321125" w:rsidRDefault="00600C98">
                <w:pPr>
                  <w:widowControl/>
                  <w:tabs>
                    <w:tab w:val="center" w:pos="4513"/>
                    <w:tab w:val="right" w:pos="9026"/>
                  </w:tabs>
                  <w:autoSpaceDE/>
                  <w:autoSpaceDN/>
                  <w:spacing w:line="240" w:lineRule="auto"/>
                  <w:rPr>
                    <w:rFonts w:eastAsiaTheme="minorHAnsi"/>
                  </w:rPr>
                </w:pPr>
              </w:p>
            </w:tc>
            <w:tc>
              <w:tcPr>
                <w:tcW w:w="1763" w:type="dxa"/>
              </w:tcPr>
              <w:p w14:paraId="69E3A155" w14:textId="77777777" w:rsidR="00600C98" w:rsidRPr="00321125" w:rsidRDefault="00600C98">
                <w:pPr>
                  <w:widowControl/>
                  <w:tabs>
                    <w:tab w:val="center" w:pos="4513"/>
                    <w:tab w:val="right" w:pos="9026"/>
                  </w:tabs>
                  <w:autoSpaceDE/>
                  <w:autoSpaceDN/>
                  <w:spacing w:line="240" w:lineRule="auto"/>
                  <w:rPr>
                    <w:rFonts w:eastAsiaTheme="minorHAnsi"/>
                  </w:rPr>
                </w:pPr>
              </w:p>
            </w:tc>
          </w:tr>
        </w:tbl>
        <w:p w14:paraId="16084990" w14:textId="77777777" w:rsidR="00600C98" w:rsidRPr="00321125" w:rsidRDefault="00600C98" w:rsidP="00600C98">
          <w:pPr>
            <w:widowControl/>
            <w:autoSpaceDE/>
            <w:autoSpaceDN/>
            <w:spacing w:line="240" w:lineRule="auto"/>
            <w:rPr>
              <w:rFonts w:eastAsiaTheme="minorHAnsi"/>
            </w:rPr>
          </w:pPr>
        </w:p>
        <w:p w14:paraId="56FAD494" w14:textId="77777777" w:rsidR="00600C98" w:rsidRPr="00321125" w:rsidRDefault="00600C98" w:rsidP="00600C98">
          <w:pPr>
            <w:widowControl/>
            <w:autoSpaceDE/>
            <w:autoSpaceDN/>
            <w:spacing w:line="240" w:lineRule="auto"/>
            <w:rPr>
              <w:rFonts w:eastAsiaTheme="minorHAnsi"/>
            </w:rPr>
          </w:pPr>
        </w:p>
        <w:tbl>
          <w:tblPr>
            <w:tblStyle w:val="TableGrid"/>
            <w:tblW w:w="0" w:type="auto"/>
            <w:tblLook w:val="04A0" w:firstRow="1" w:lastRow="0" w:firstColumn="1" w:lastColumn="0" w:noHBand="0" w:noVBand="1"/>
          </w:tblPr>
          <w:tblGrid>
            <w:gridCol w:w="2342"/>
            <w:gridCol w:w="958"/>
            <w:gridCol w:w="3581"/>
            <w:gridCol w:w="2135"/>
          </w:tblGrid>
          <w:tr w:rsidR="00600C98" w:rsidRPr="00321125" w14:paraId="128FA0B6" w14:textId="77777777">
            <w:trPr>
              <w:trHeight w:val="404"/>
              <w:tblHeader/>
            </w:trPr>
            <w:tc>
              <w:tcPr>
                <w:tcW w:w="9016" w:type="dxa"/>
                <w:gridSpan w:val="4"/>
                <w:shd w:val="clear" w:color="auto" w:fill="0070C0"/>
              </w:tcPr>
              <w:p w14:paraId="6FBA259A" w14:textId="77777777" w:rsidR="00600C98" w:rsidRPr="00321125" w:rsidRDefault="00600C98">
                <w:pPr>
                  <w:widowControl/>
                  <w:tabs>
                    <w:tab w:val="center" w:pos="4513"/>
                    <w:tab w:val="right" w:pos="9026"/>
                  </w:tabs>
                  <w:autoSpaceDE/>
                  <w:autoSpaceDN/>
                  <w:spacing w:line="240" w:lineRule="auto"/>
                  <w:rPr>
                    <w:rFonts w:eastAsiaTheme="minorHAnsi"/>
                    <w:b/>
                    <w:color w:val="FFFFFF" w:themeColor="background1"/>
                  </w:rPr>
                </w:pPr>
                <w:r w:rsidRPr="00321125">
                  <w:rPr>
                    <w:rFonts w:eastAsiaTheme="minorHAnsi"/>
                    <w:b/>
                    <w:color w:val="FFFFFF" w:themeColor="background1"/>
                  </w:rPr>
                  <w:t xml:space="preserve">9. Final Sign off </w:t>
                </w:r>
              </w:p>
              <w:p w14:paraId="53417E1A" w14:textId="77777777" w:rsidR="00600C98" w:rsidRPr="00321125" w:rsidRDefault="00600C98">
                <w:pPr>
                  <w:widowControl/>
                  <w:tabs>
                    <w:tab w:val="center" w:pos="4513"/>
                    <w:tab w:val="right" w:pos="9026"/>
                  </w:tabs>
                  <w:autoSpaceDE/>
                  <w:autoSpaceDN/>
                  <w:spacing w:line="240" w:lineRule="auto"/>
                  <w:rPr>
                    <w:rFonts w:eastAsiaTheme="minorHAnsi"/>
                  </w:rPr>
                </w:pPr>
                <w:r w:rsidRPr="00321125">
                  <w:rPr>
                    <w:rFonts w:eastAsiaTheme="minorHAnsi"/>
                    <w:color w:val="FFFFFF" w:themeColor="background1"/>
                  </w:rPr>
                  <w:t>Completed EIA forms must be signed off by the completing manager. They will be reviewed as part of the decision-making process. Service lines should maintain an up-to-date log of all EIAs.</w:t>
                </w:r>
              </w:p>
            </w:tc>
          </w:tr>
          <w:tr w:rsidR="00600C98" w:rsidRPr="00321125" w14:paraId="5161883D" w14:textId="77777777">
            <w:trPr>
              <w:trHeight w:val="404"/>
            </w:trPr>
            <w:tc>
              <w:tcPr>
                <w:tcW w:w="2342" w:type="dxa"/>
                <w:shd w:val="clear" w:color="auto" w:fill="D9D9D9" w:themeFill="background1" w:themeFillShade="D9"/>
              </w:tcPr>
              <w:p w14:paraId="2B1523DC"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Version approved:</w:t>
                </w:r>
              </w:p>
            </w:tc>
            <w:tc>
              <w:tcPr>
                <w:tcW w:w="6674" w:type="dxa"/>
                <w:gridSpan w:val="3"/>
              </w:tcPr>
              <w:p w14:paraId="650D7C2C" w14:textId="77777777" w:rsidR="00600C98" w:rsidRPr="00321125" w:rsidRDefault="00600C98">
                <w:pPr>
                  <w:widowControl/>
                  <w:tabs>
                    <w:tab w:val="center" w:pos="4513"/>
                    <w:tab w:val="right" w:pos="9026"/>
                  </w:tabs>
                  <w:autoSpaceDE/>
                  <w:autoSpaceDN/>
                  <w:spacing w:line="240" w:lineRule="auto"/>
                  <w:rPr>
                    <w:rFonts w:eastAsiaTheme="minorHAnsi"/>
                  </w:rPr>
                </w:pPr>
              </w:p>
            </w:tc>
          </w:tr>
          <w:tr w:rsidR="00600C98" w:rsidRPr="00321125" w14:paraId="4FC0DD40" w14:textId="77777777">
            <w:trPr>
              <w:trHeight w:val="404"/>
            </w:trPr>
            <w:tc>
              <w:tcPr>
                <w:tcW w:w="3300" w:type="dxa"/>
                <w:gridSpan w:val="2"/>
                <w:shd w:val="clear" w:color="auto" w:fill="D9D9D9" w:themeFill="background1" w:themeFillShade="D9"/>
              </w:tcPr>
              <w:p w14:paraId="25B4675A" w14:textId="77777777" w:rsidR="00600C98" w:rsidRPr="00321125" w:rsidRDefault="00600C98">
                <w:pPr>
                  <w:widowControl/>
                  <w:tabs>
                    <w:tab w:val="center" w:pos="4513"/>
                    <w:tab w:val="right" w:pos="9026"/>
                  </w:tabs>
                  <w:autoSpaceDE/>
                  <w:autoSpaceDN/>
                  <w:spacing w:line="240" w:lineRule="auto"/>
                  <w:rPr>
                    <w:rFonts w:eastAsiaTheme="minorHAnsi"/>
                    <w:b/>
                  </w:rPr>
                </w:pPr>
              </w:p>
            </w:tc>
            <w:tc>
              <w:tcPr>
                <w:tcW w:w="3581" w:type="dxa"/>
                <w:shd w:val="clear" w:color="auto" w:fill="D9D9D9" w:themeFill="background1" w:themeFillShade="D9"/>
              </w:tcPr>
              <w:p w14:paraId="14ED9D59"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Name</w:t>
                </w:r>
              </w:p>
            </w:tc>
            <w:tc>
              <w:tcPr>
                <w:tcW w:w="2135" w:type="dxa"/>
                <w:shd w:val="clear" w:color="auto" w:fill="D9D9D9" w:themeFill="background1" w:themeFillShade="D9"/>
              </w:tcPr>
              <w:p w14:paraId="7ABA14E7"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Date</w:t>
                </w:r>
              </w:p>
            </w:tc>
          </w:tr>
          <w:tr w:rsidR="00600C98" w:rsidRPr="00321125" w14:paraId="6AE9546D" w14:textId="77777777">
            <w:trPr>
              <w:trHeight w:val="675"/>
            </w:trPr>
            <w:tc>
              <w:tcPr>
                <w:tcW w:w="3300" w:type="dxa"/>
                <w:gridSpan w:val="2"/>
                <w:shd w:val="clear" w:color="auto" w:fill="D9D9D9" w:themeFill="background1" w:themeFillShade="D9"/>
              </w:tcPr>
              <w:p w14:paraId="34F4B97E"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 xml:space="preserve">Signature of responsible officer </w:t>
                </w:r>
              </w:p>
            </w:tc>
            <w:tc>
              <w:tcPr>
                <w:tcW w:w="3581" w:type="dxa"/>
              </w:tcPr>
              <w:p w14:paraId="2B7CD710" w14:textId="4E3C5FEB" w:rsidR="00600C98" w:rsidRPr="00321125" w:rsidRDefault="00DC21DD">
                <w:pPr>
                  <w:widowControl/>
                  <w:tabs>
                    <w:tab w:val="center" w:pos="4513"/>
                    <w:tab w:val="right" w:pos="9026"/>
                  </w:tabs>
                  <w:autoSpaceDE/>
                  <w:autoSpaceDN/>
                  <w:spacing w:line="240" w:lineRule="auto"/>
                  <w:rPr>
                    <w:rFonts w:eastAsiaTheme="minorHAnsi"/>
                    <w:b/>
                  </w:rPr>
                </w:pPr>
                <w:r>
                  <w:rPr>
                    <w:rFonts w:eastAsiaTheme="minorHAnsi"/>
                    <w:b/>
                  </w:rPr>
                  <w:t>Katy Hardwick</w:t>
                </w:r>
              </w:p>
            </w:tc>
            <w:tc>
              <w:tcPr>
                <w:tcW w:w="2135" w:type="dxa"/>
              </w:tcPr>
              <w:p w14:paraId="6F5354CE" w14:textId="0B8004F4" w:rsidR="00600C98" w:rsidRPr="00321125" w:rsidRDefault="00DC21DD">
                <w:pPr>
                  <w:widowControl/>
                  <w:tabs>
                    <w:tab w:val="center" w:pos="4513"/>
                    <w:tab w:val="right" w:pos="9026"/>
                  </w:tabs>
                  <w:autoSpaceDE/>
                  <w:autoSpaceDN/>
                  <w:spacing w:line="240" w:lineRule="auto"/>
                  <w:rPr>
                    <w:rFonts w:eastAsiaTheme="minorHAnsi"/>
                    <w:b/>
                  </w:rPr>
                </w:pPr>
                <w:r>
                  <w:rPr>
                    <w:rFonts w:eastAsiaTheme="minorHAnsi"/>
                    <w:b/>
                  </w:rPr>
                  <w:t>04/05/2023</w:t>
                </w:r>
              </w:p>
            </w:tc>
          </w:tr>
          <w:tr w:rsidR="00600C98" w:rsidRPr="00321125" w14:paraId="07B98CCD" w14:textId="77777777">
            <w:trPr>
              <w:trHeight w:val="675"/>
            </w:trPr>
            <w:tc>
              <w:tcPr>
                <w:tcW w:w="3300" w:type="dxa"/>
                <w:gridSpan w:val="2"/>
                <w:shd w:val="clear" w:color="auto" w:fill="D9D9D9" w:themeFill="background1" w:themeFillShade="D9"/>
              </w:tcPr>
              <w:p w14:paraId="1458C187"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Which committee will be considering the findings and sign off the EA?</w:t>
                </w:r>
              </w:p>
            </w:tc>
            <w:tc>
              <w:tcPr>
                <w:tcW w:w="3581" w:type="dxa"/>
              </w:tcPr>
              <w:p w14:paraId="2C05091F" w14:textId="6B226241" w:rsidR="00600C98" w:rsidRPr="00321125" w:rsidRDefault="00DC21DD">
                <w:pPr>
                  <w:widowControl/>
                  <w:tabs>
                    <w:tab w:val="center" w:pos="4513"/>
                    <w:tab w:val="right" w:pos="9026"/>
                  </w:tabs>
                  <w:autoSpaceDE/>
                  <w:autoSpaceDN/>
                  <w:spacing w:line="240" w:lineRule="auto"/>
                  <w:rPr>
                    <w:rFonts w:eastAsiaTheme="minorHAnsi"/>
                    <w:b/>
                  </w:rPr>
                </w:pPr>
                <w:r>
                  <w:rPr>
                    <w:rFonts w:eastAsiaTheme="minorHAnsi"/>
                    <w:b/>
                  </w:rPr>
                  <w:t>Equality &amp; Diversity Group</w:t>
                </w:r>
              </w:p>
            </w:tc>
            <w:tc>
              <w:tcPr>
                <w:tcW w:w="2135" w:type="dxa"/>
              </w:tcPr>
              <w:p w14:paraId="583BC320" w14:textId="18E97C02" w:rsidR="00600C98" w:rsidRPr="00321125" w:rsidRDefault="00DC21DD">
                <w:pPr>
                  <w:widowControl/>
                  <w:tabs>
                    <w:tab w:val="center" w:pos="4513"/>
                    <w:tab w:val="right" w:pos="9026"/>
                  </w:tabs>
                  <w:autoSpaceDE/>
                  <w:autoSpaceDN/>
                  <w:spacing w:line="240" w:lineRule="auto"/>
                  <w:rPr>
                    <w:rFonts w:eastAsiaTheme="minorHAnsi"/>
                    <w:b/>
                  </w:rPr>
                </w:pPr>
                <w:r>
                  <w:rPr>
                    <w:rFonts w:eastAsiaTheme="minorHAnsi"/>
                    <w:b/>
                  </w:rPr>
                  <w:t>04/052023</w:t>
                </w:r>
              </w:p>
            </w:tc>
          </w:tr>
          <w:tr w:rsidR="00600C98" w:rsidRPr="00321125" w14:paraId="2731133D" w14:textId="77777777">
            <w:trPr>
              <w:trHeight w:val="675"/>
            </w:trPr>
            <w:tc>
              <w:tcPr>
                <w:tcW w:w="3300" w:type="dxa"/>
                <w:gridSpan w:val="2"/>
                <w:shd w:val="clear" w:color="auto" w:fill="D9D9D9" w:themeFill="background1" w:themeFillShade="D9"/>
              </w:tcPr>
              <w:p w14:paraId="745B56B5" w14:textId="77777777" w:rsidR="00600C98" w:rsidRPr="00321125" w:rsidRDefault="00600C98">
                <w:pPr>
                  <w:widowControl/>
                  <w:tabs>
                    <w:tab w:val="center" w:pos="4513"/>
                    <w:tab w:val="right" w:pos="9026"/>
                  </w:tabs>
                  <w:autoSpaceDE/>
                  <w:autoSpaceDN/>
                  <w:spacing w:line="240" w:lineRule="auto"/>
                  <w:rPr>
                    <w:rFonts w:eastAsiaTheme="minorHAnsi"/>
                    <w:b/>
                  </w:rPr>
                </w:pPr>
                <w:r w:rsidRPr="00321125">
                  <w:rPr>
                    <w:rFonts w:eastAsiaTheme="minorHAnsi"/>
                    <w:b/>
                  </w:rPr>
                  <w:t xml:space="preserve">Minute number </w:t>
                </w:r>
                <w:r w:rsidRPr="00321125">
                  <w:rPr>
                    <w:rFonts w:eastAsiaTheme="minorHAnsi"/>
                    <w:i/>
                  </w:rPr>
                  <w:t>(to be inserted following presentation to committee)</w:t>
                </w:r>
              </w:p>
            </w:tc>
            <w:tc>
              <w:tcPr>
                <w:tcW w:w="3581" w:type="dxa"/>
              </w:tcPr>
              <w:p w14:paraId="6F1A4D78" w14:textId="1145A066" w:rsidR="00600C98" w:rsidRPr="00321125" w:rsidRDefault="00DC21DD">
                <w:pPr>
                  <w:widowControl/>
                  <w:tabs>
                    <w:tab w:val="center" w:pos="4513"/>
                    <w:tab w:val="right" w:pos="9026"/>
                  </w:tabs>
                  <w:autoSpaceDE/>
                  <w:autoSpaceDN/>
                  <w:spacing w:line="240" w:lineRule="auto"/>
                  <w:rPr>
                    <w:rFonts w:eastAsiaTheme="minorHAnsi"/>
                    <w:b/>
                  </w:rPr>
                </w:pPr>
                <w:r>
                  <w:rPr>
                    <w:rFonts w:eastAsiaTheme="minorHAnsi"/>
                    <w:b/>
                  </w:rPr>
                  <w:t>Via email.</w:t>
                </w:r>
              </w:p>
            </w:tc>
            <w:tc>
              <w:tcPr>
                <w:tcW w:w="2135" w:type="dxa"/>
              </w:tcPr>
              <w:p w14:paraId="5F1AEE33" w14:textId="77777777" w:rsidR="00600C98" w:rsidRPr="00321125" w:rsidRDefault="00600C98">
                <w:pPr>
                  <w:widowControl/>
                  <w:tabs>
                    <w:tab w:val="center" w:pos="4513"/>
                    <w:tab w:val="right" w:pos="9026"/>
                  </w:tabs>
                  <w:autoSpaceDE/>
                  <w:autoSpaceDN/>
                  <w:spacing w:line="240" w:lineRule="auto"/>
                  <w:rPr>
                    <w:rFonts w:eastAsiaTheme="minorHAnsi"/>
                    <w:b/>
                  </w:rPr>
                </w:pPr>
              </w:p>
            </w:tc>
          </w:tr>
        </w:tbl>
        <w:p w14:paraId="5D6A7ACE" w14:textId="77777777" w:rsidR="0013314E" w:rsidRDefault="0013314E" w:rsidP="004C68A6">
          <w:pPr>
            <w:widowControl/>
            <w:autoSpaceDE/>
            <w:autoSpaceDN/>
            <w:spacing w:after="200"/>
            <w:rPr>
              <w:rFonts w:eastAsiaTheme="minorHAnsi"/>
              <w:sz w:val="24"/>
              <w:szCs w:val="24"/>
            </w:rPr>
          </w:pPr>
        </w:p>
        <w:p w14:paraId="738B4EEE" w14:textId="77777777" w:rsidR="0013314E" w:rsidRDefault="0013314E" w:rsidP="14451862">
          <w:pPr>
            <w:widowControl/>
            <w:autoSpaceDE/>
            <w:autoSpaceDN/>
            <w:spacing w:after="200"/>
            <w:rPr>
              <w:rFonts w:eastAsiaTheme="minorEastAsia"/>
              <w:sz w:val="24"/>
              <w:szCs w:val="24"/>
            </w:rPr>
          </w:pPr>
        </w:p>
        <w:p w14:paraId="2EB3E63C" w14:textId="722B06BB" w:rsidR="14451862" w:rsidRDefault="14451862" w:rsidP="14451862">
          <w:pPr>
            <w:widowControl/>
            <w:spacing w:after="200"/>
            <w:rPr>
              <w:rFonts w:eastAsiaTheme="minorEastAsia"/>
              <w:sz w:val="24"/>
              <w:szCs w:val="24"/>
            </w:rPr>
          </w:pPr>
        </w:p>
        <w:p w14:paraId="7A22B5B3" w14:textId="77777777" w:rsidR="00200A28" w:rsidRDefault="00200A28" w:rsidP="001220AD">
          <w:pPr>
            <w:widowControl/>
            <w:autoSpaceDE/>
            <w:autoSpaceDN/>
            <w:spacing w:after="200" w:line="276" w:lineRule="auto"/>
            <w:rPr>
              <w:b/>
              <w:color w:val="0070C0"/>
              <w:sz w:val="36"/>
              <w:szCs w:val="36"/>
            </w:rPr>
          </w:pPr>
        </w:p>
        <w:p w14:paraId="5366C680" w14:textId="757DE763" w:rsidR="001220AD" w:rsidRDefault="001220AD" w:rsidP="001220AD">
          <w:pPr>
            <w:widowControl/>
            <w:autoSpaceDE/>
            <w:autoSpaceDN/>
            <w:spacing w:after="200" w:line="276" w:lineRule="auto"/>
            <w:rPr>
              <w:b/>
              <w:color w:val="0070C0"/>
              <w:sz w:val="36"/>
              <w:szCs w:val="36"/>
            </w:rPr>
          </w:pPr>
          <w:r>
            <w:rPr>
              <w:b/>
              <w:color w:val="0070C0"/>
              <w:sz w:val="36"/>
              <w:szCs w:val="36"/>
            </w:rPr>
            <w:t xml:space="preserve">Appendix C </w:t>
          </w:r>
        </w:p>
        <w:p w14:paraId="28D9FC43" w14:textId="3AC2C093" w:rsidR="001220AD" w:rsidRDefault="001220AD" w:rsidP="001220AD">
          <w:pPr>
            <w:widowControl/>
            <w:autoSpaceDE/>
            <w:autoSpaceDN/>
            <w:spacing w:after="200" w:line="276" w:lineRule="auto"/>
            <w:jc w:val="center"/>
            <w:rPr>
              <w:b/>
              <w:color w:val="0070C0"/>
              <w:sz w:val="36"/>
              <w:szCs w:val="36"/>
            </w:rPr>
          </w:pPr>
          <w:r>
            <w:rPr>
              <w:b/>
              <w:color w:val="0070C0"/>
              <w:sz w:val="36"/>
              <w:szCs w:val="36"/>
            </w:rPr>
            <w:t xml:space="preserve">Sub- license Agreement </w:t>
          </w:r>
          <w:r w:rsidR="000A1416">
            <w:rPr>
              <w:b/>
              <w:color w:val="0070C0"/>
              <w:sz w:val="36"/>
              <w:szCs w:val="36"/>
            </w:rPr>
            <w:t>template.</w:t>
          </w:r>
        </w:p>
        <w:p w14:paraId="539074FF" w14:textId="6C53DD8B" w:rsidR="00234D6E" w:rsidRDefault="0029316E" w:rsidP="001220AD">
          <w:pPr>
            <w:widowControl/>
            <w:autoSpaceDE/>
            <w:autoSpaceDN/>
            <w:spacing w:after="200" w:line="276" w:lineRule="auto"/>
            <w:jc w:val="center"/>
            <w:rPr>
              <w:b/>
              <w:color w:val="0070C0"/>
              <w:sz w:val="36"/>
              <w:szCs w:val="36"/>
            </w:rPr>
          </w:pPr>
          <w:r>
            <w:object w:dxaOrig="1537" w:dyaOrig="997" w14:anchorId="35B494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PDF document - Sub- license Agreement template" style="width:76.5pt;height:49.5pt" o:ole="">
                <v:imagedata r:id="rId15" o:title=""/>
              </v:shape>
              <o:OLEObject Type="Embed" ProgID="AcroExch.Document.DC" ShapeID="_x0000_i1025" DrawAspect="Icon" ObjectID="_1757842302" r:id="rId16"/>
            </w:object>
          </w:r>
        </w:p>
        <w:p w14:paraId="1518DFEE" w14:textId="77777777" w:rsidR="0013314E" w:rsidRDefault="0013314E" w:rsidP="004C68A6">
          <w:pPr>
            <w:widowControl/>
            <w:autoSpaceDE/>
            <w:autoSpaceDN/>
            <w:spacing w:after="200"/>
            <w:rPr>
              <w:rFonts w:eastAsiaTheme="minorHAnsi"/>
              <w:sz w:val="24"/>
              <w:szCs w:val="24"/>
            </w:rPr>
          </w:pPr>
        </w:p>
        <w:p w14:paraId="63A46F2A" w14:textId="77777777" w:rsidR="0013314E" w:rsidRDefault="0013314E" w:rsidP="004C68A6">
          <w:pPr>
            <w:widowControl/>
            <w:autoSpaceDE/>
            <w:autoSpaceDN/>
            <w:spacing w:after="200"/>
            <w:rPr>
              <w:rFonts w:eastAsiaTheme="minorHAnsi"/>
              <w:sz w:val="24"/>
              <w:szCs w:val="24"/>
            </w:rPr>
          </w:pPr>
        </w:p>
        <w:p w14:paraId="3CBC1B4E" w14:textId="77777777" w:rsidR="0013314E" w:rsidRDefault="0013314E" w:rsidP="004C68A6">
          <w:pPr>
            <w:widowControl/>
            <w:autoSpaceDE/>
            <w:autoSpaceDN/>
            <w:spacing w:after="200"/>
            <w:rPr>
              <w:rFonts w:eastAsiaTheme="minorHAnsi"/>
              <w:sz w:val="24"/>
              <w:szCs w:val="24"/>
            </w:rPr>
          </w:pPr>
        </w:p>
        <w:p w14:paraId="4B0BB12D" w14:textId="77777777" w:rsidR="0013314E" w:rsidRDefault="0013314E" w:rsidP="004C68A6">
          <w:pPr>
            <w:widowControl/>
            <w:autoSpaceDE/>
            <w:autoSpaceDN/>
            <w:spacing w:after="200"/>
            <w:rPr>
              <w:rFonts w:eastAsiaTheme="minorHAnsi"/>
              <w:sz w:val="24"/>
              <w:szCs w:val="24"/>
            </w:rPr>
          </w:pPr>
        </w:p>
        <w:p w14:paraId="771BAE6A" w14:textId="77777777" w:rsidR="0013314E" w:rsidRDefault="0013314E" w:rsidP="004C68A6">
          <w:pPr>
            <w:widowControl/>
            <w:autoSpaceDE/>
            <w:autoSpaceDN/>
            <w:spacing w:after="200"/>
            <w:rPr>
              <w:rFonts w:eastAsiaTheme="minorHAnsi"/>
              <w:sz w:val="24"/>
              <w:szCs w:val="24"/>
            </w:rPr>
          </w:pPr>
        </w:p>
        <w:p w14:paraId="05E4FE8A" w14:textId="77777777" w:rsidR="0013314E" w:rsidRDefault="0013314E" w:rsidP="004C68A6">
          <w:pPr>
            <w:widowControl/>
            <w:autoSpaceDE/>
            <w:autoSpaceDN/>
            <w:spacing w:after="200"/>
            <w:rPr>
              <w:rFonts w:eastAsiaTheme="minorHAnsi"/>
              <w:sz w:val="24"/>
              <w:szCs w:val="24"/>
            </w:rPr>
          </w:pPr>
        </w:p>
        <w:p w14:paraId="1BB42C17" w14:textId="77777777" w:rsidR="0013314E" w:rsidRDefault="0013314E" w:rsidP="004C68A6">
          <w:pPr>
            <w:widowControl/>
            <w:autoSpaceDE/>
            <w:autoSpaceDN/>
            <w:spacing w:after="200"/>
            <w:rPr>
              <w:rFonts w:eastAsiaTheme="minorHAnsi"/>
              <w:sz w:val="24"/>
              <w:szCs w:val="24"/>
            </w:rPr>
          </w:pPr>
        </w:p>
        <w:p w14:paraId="6FD3AA87" w14:textId="77777777" w:rsidR="0013314E" w:rsidRDefault="0013314E" w:rsidP="004C68A6">
          <w:pPr>
            <w:widowControl/>
            <w:autoSpaceDE/>
            <w:autoSpaceDN/>
            <w:spacing w:after="200"/>
            <w:rPr>
              <w:rFonts w:eastAsiaTheme="minorHAnsi"/>
              <w:sz w:val="24"/>
              <w:szCs w:val="24"/>
            </w:rPr>
          </w:pPr>
        </w:p>
        <w:p w14:paraId="4D2CE52B" w14:textId="77777777" w:rsidR="0013314E" w:rsidRDefault="0013314E" w:rsidP="004C68A6">
          <w:pPr>
            <w:widowControl/>
            <w:autoSpaceDE/>
            <w:autoSpaceDN/>
            <w:spacing w:after="200"/>
            <w:rPr>
              <w:rFonts w:eastAsiaTheme="minorHAnsi"/>
              <w:sz w:val="24"/>
              <w:szCs w:val="24"/>
            </w:rPr>
          </w:pPr>
        </w:p>
        <w:p w14:paraId="656B79DC" w14:textId="77777777" w:rsidR="0013314E" w:rsidRDefault="0013314E" w:rsidP="004C68A6">
          <w:pPr>
            <w:widowControl/>
            <w:autoSpaceDE/>
            <w:autoSpaceDN/>
            <w:spacing w:after="200"/>
            <w:rPr>
              <w:rFonts w:eastAsiaTheme="minorHAnsi"/>
              <w:sz w:val="24"/>
              <w:szCs w:val="24"/>
            </w:rPr>
          </w:pPr>
        </w:p>
        <w:p w14:paraId="08D99506" w14:textId="77777777" w:rsidR="0013314E" w:rsidRDefault="0013314E" w:rsidP="004C68A6">
          <w:pPr>
            <w:widowControl/>
            <w:autoSpaceDE/>
            <w:autoSpaceDN/>
            <w:spacing w:after="200"/>
            <w:rPr>
              <w:rFonts w:eastAsiaTheme="minorHAnsi"/>
              <w:sz w:val="24"/>
              <w:szCs w:val="24"/>
            </w:rPr>
          </w:pPr>
        </w:p>
        <w:p w14:paraId="3524EAE2" w14:textId="77777777" w:rsidR="0013314E" w:rsidRDefault="0013314E" w:rsidP="004C68A6">
          <w:pPr>
            <w:widowControl/>
            <w:autoSpaceDE/>
            <w:autoSpaceDN/>
            <w:spacing w:after="200"/>
            <w:rPr>
              <w:rFonts w:eastAsiaTheme="minorHAnsi"/>
              <w:sz w:val="24"/>
              <w:szCs w:val="24"/>
            </w:rPr>
          </w:pPr>
        </w:p>
        <w:p w14:paraId="7BF43A01" w14:textId="77777777" w:rsidR="0013314E" w:rsidRDefault="0013314E" w:rsidP="004C68A6">
          <w:pPr>
            <w:widowControl/>
            <w:autoSpaceDE/>
            <w:autoSpaceDN/>
            <w:spacing w:after="200"/>
            <w:rPr>
              <w:rFonts w:eastAsiaTheme="minorHAnsi"/>
              <w:sz w:val="24"/>
              <w:szCs w:val="24"/>
            </w:rPr>
          </w:pPr>
        </w:p>
        <w:p w14:paraId="4743E553" w14:textId="77777777" w:rsidR="0013314E" w:rsidRDefault="0013314E" w:rsidP="004C68A6">
          <w:pPr>
            <w:widowControl/>
            <w:autoSpaceDE/>
            <w:autoSpaceDN/>
            <w:spacing w:after="200"/>
            <w:rPr>
              <w:rFonts w:eastAsiaTheme="minorHAnsi"/>
              <w:sz w:val="24"/>
              <w:szCs w:val="24"/>
            </w:rPr>
          </w:pPr>
        </w:p>
        <w:p w14:paraId="25C8BABB" w14:textId="77777777" w:rsidR="0013314E" w:rsidRDefault="0013314E" w:rsidP="004C68A6">
          <w:pPr>
            <w:widowControl/>
            <w:autoSpaceDE/>
            <w:autoSpaceDN/>
            <w:spacing w:after="200"/>
            <w:rPr>
              <w:rFonts w:eastAsiaTheme="minorHAnsi"/>
              <w:sz w:val="24"/>
              <w:szCs w:val="24"/>
            </w:rPr>
          </w:pPr>
        </w:p>
        <w:p w14:paraId="26862A1A" w14:textId="77777777" w:rsidR="0013314E" w:rsidRDefault="0013314E" w:rsidP="14451862">
          <w:pPr>
            <w:widowControl/>
            <w:autoSpaceDE/>
            <w:autoSpaceDN/>
            <w:spacing w:after="200"/>
            <w:rPr>
              <w:rFonts w:eastAsiaTheme="minorEastAsia"/>
              <w:sz w:val="24"/>
              <w:szCs w:val="24"/>
            </w:rPr>
          </w:pPr>
        </w:p>
        <w:p w14:paraId="1ACD54DC" w14:textId="730FCB1C" w:rsidR="14451862" w:rsidRDefault="14451862" w:rsidP="14451862">
          <w:pPr>
            <w:widowControl/>
            <w:spacing w:after="200"/>
            <w:rPr>
              <w:rFonts w:eastAsiaTheme="minorEastAsia"/>
              <w:sz w:val="24"/>
              <w:szCs w:val="24"/>
            </w:rPr>
          </w:pPr>
        </w:p>
        <w:p w14:paraId="7374B1F6" w14:textId="77777777" w:rsidR="00C11C10" w:rsidRDefault="00000000" w:rsidP="00200A28">
          <w:pPr>
            <w:widowControl/>
            <w:autoSpaceDE/>
            <w:autoSpaceDN/>
            <w:spacing w:after="200"/>
            <w:rPr>
              <w:rFonts w:eastAsiaTheme="minorHAnsi"/>
              <w:sz w:val="24"/>
              <w:szCs w:val="24"/>
            </w:rPr>
          </w:pPr>
        </w:p>
      </w:sdtContent>
    </w:sdt>
    <w:p w14:paraId="1C61CC56" w14:textId="7BD205F6" w:rsidR="2D973947" w:rsidRDefault="004C68A6" w:rsidP="2D973947">
      <w:pPr>
        <w:widowControl/>
        <w:spacing w:after="200"/>
        <w:rPr>
          <w:b/>
          <w:color w:val="0070C0"/>
          <w:sz w:val="36"/>
          <w:szCs w:val="36"/>
        </w:rPr>
      </w:pPr>
      <w:r>
        <w:rPr>
          <w:b/>
          <w:color w:val="0070C0"/>
          <w:sz w:val="36"/>
          <w:szCs w:val="36"/>
        </w:rPr>
        <w:t xml:space="preserve">Appendix </w:t>
      </w:r>
      <w:r w:rsidR="00200A28">
        <w:rPr>
          <w:b/>
          <w:color w:val="0070C0"/>
          <w:sz w:val="36"/>
          <w:szCs w:val="36"/>
        </w:rPr>
        <w:t>D</w:t>
      </w:r>
      <w:r>
        <w:rPr>
          <w:b/>
          <w:color w:val="0070C0"/>
          <w:sz w:val="36"/>
          <w:szCs w:val="36"/>
        </w:rPr>
        <w:t xml:space="preserve"> </w:t>
      </w:r>
    </w:p>
    <w:p w14:paraId="2C4AB2DA" w14:textId="6EAEDB59" w:rsidR="00F54293" w:rsidRDefault="005D389E" w:rsidP="2D973947">
      <w:pPr>
        <w:widowControl/>
        <w:spacing w:after="200"/>
        <w:rPr>
          <w:b/>
          <w:color w:val="0070C0"/>
          <w:sz w:val="36"/>
          <w:szCs w:val="36"/>
        </w:rPr>
      </w:pPr>
      <w:r>
        <w:rPr>
          <w:b/>
          <w:color w:val="0070C0"/>
          <w:sz w:val="36"/>
          <w:szCs w:val="36"/>
        </w:rPr>
        <w:t xml:space="preserve">Lincolnshire ICS Joined Intelligence </w:t>
      </w:r>
      <w:r w:rsidR="00F44221">
        <w:rPr>
          <w:b/>
          <w:color w:val="0070C0"/>
          <w:sz w:val="36"/>
          <w:szCs w:val="36"/>
        </w:rPr>
        <w:t>User Agreement</w:t>
      </w:r>
    </w:p>
    <w:p w14:paraId="59C22DED" w14:textId="0C4CD931" w:rsidR="001E1A9A" w:rsidRDefault="0029316E" w:rsidP="00F54293">
      <w:pPr>
        <w:widowControl/>
        <w:spacing w:after="200"/>
        <w:jc w:val="center"/>
        <w:rPr>
          <w:b/>
          <w:bCs/>
          <w:color w:val="0070C0"/>
          <w:sz w:val="36"/>
          <w:szCs w:val="36"/>
        </w:rPr>
      </w:pPr>
      <w:r>
        <w:object w:dxaOrig="1537" w:dyaOrig="997" w14:anchorId="12ADAFC4">
          <v:shape id="_x0000_i1026" type="#_x0000_t75" alt="Embedded PDf document - Lincolnshire ICS Joined Intelligence User Agreement" style="width:76.5pt;height:49.5pt" o:ole="">
            <v:imagedata r:id="rId17" o:title=""/>
          </v:shape>
          <o:OLEObject Type="Embed" ProgID="AcroExch.Document.DC" ShapeID="_x0000_i1026" DrawAspect="Icon" ObjectID="_1757842303" r:id="rId18"/>
        </w:object>
      </w:r>
    </w:p>
    <w:p w14:paraId="36D2D582" w14:textId="2ACA7B97" w:rsidR="5E75D411" w:rsidRDefault="5E75D411" w:rsidP="5E75D411">
      <w:pPr>
        <w:widowControl/>
        <w:spacing w:after="200"/>
        <w:rPr>
          <w:b/>
          <w:bCs/>
          <w:color w:val="0070C0"/>
          <w:sz w:val="36"/>
          <w:szCs w:val="36"/>
        </w:rPr>
      </w:pPr>
    </w:p>
    <w:p w14:paraId="3D68AB3C" w14:textId="7DE055EF" w:rsidR="00C11C10" w:rsidRPr="00200A28" w:rsidRDefault="00C11C10" w:rsidP="00200A28">
      <w:pPr>
        <w:widowControl/>
        <w:autoSpaceDE/>
        <w:autoSpaceDN/>
        <w:spacing w:after="200"/>
        <w:rPr>
          <w:rFonts w:eastAsiaTheme="minorHAnsi"/>
          <w:sz w:val="24"/>
          <w:szCs w:val="24"/>
        </w:rPr>
      </w:pPr>
    </w:p>
    <w:p w14:paraId="5990B200" w14:textId="4E69C6A5" w:rsidR="00B3153B" w:rsidRDefault="00B3153B" w:rsidP="00F95590">
      <w:pPr>
        <w:tabs>
          <w:tab w:val="right" w:pos="7938"/>
          <w:tab w:val="left" w:pos="8505"/>
        </w:tabs>
        <w:spacing w:before="100" w:beforeAutospacing="1" w:after="100" w:afterAutospacing="1" w:line="240" w:lineRule="auto"/>
        <w:ind w:right="505"/>
        <w:rPr>
          <w:b/>
          <w:bCs/>
        </w:rPr>
      </w:pPr>
    </w:p>
    <w:p w14:paraId="4E553B46" w14:textId="6C377563" w:rsidR="00B3153B" w:rsidRDefault="00B3153B" w:rsidP="004C68A6">
      <w:pPr>
        <w:widowControl/>
        <w:autoSpaceDE/>
        <w:autoSpaceDN/>
        <w:spacing w:after="200" w:line="276" w:lineRule="auto"/>
        <w:rPr>
          <w:b/>
          <w:color w:val="0070C0"/>
          <w:sz w:val="36"/>
          <w:szCs w:val="36"/>
        </w:rPr>
      </w:pPr>
    </w:p>
    <w:p w14:paraId="5BFD3B34" w14:textId="77777777" w:rsidR="00DC21DD" w:rsidRDefault="00DC21DD" w:rsidP="004C68A6">
      <w:pPr>
        <w:widowControl/>
        <w:autoSpaceDE/>
        <w:autoSpaceDN/>
        <w:spacing w:after="200" w:line="276" w:lineRule="auto"/>
        <w:rPr>
          <w:b/>
          <w:color w:val="0070C0"/>
          <w:sz w:val="36"/>
          <w:szCs w:val="36"/>
        </w:rPr>
      </w:pPr>
    </w:p>
    <w:p w14:paraId="355FDEBC" w14:textId="77777777" w:rsidR="00DC21DD" w:rsidRDefault="00DC21DD" w:rsidP="004C68A6">
      <w:pPr>
        <w:widowControl/>
        <w:autoSpaceDE/>
        <w:autoSpaceDN/>
        <w:spacing w:after="200" w:line="276" w:lineRule="auto"/>
        <w:rPr>
          <w:b/>
          <w:color w:val="0070C0"/>
          <w:sz w:val="36"/>
          <w:szCs w:val="36"/>
        </w:rPr>
      </w:pPr>
    </w:p>
    <w:p w14:paraId="6195660C" w14:textId="77777777" w:rsidR="00DC21DD" w:rsidRDefault="00DC21DD" w:rsidP="004C68A6">
      <w:pPr>
        <w:widowControl/>
        <w:autoSpaceDE/>
        <w:autoSpaceDN/>
        <w:spacing w:after="200" w:line="276" w:lineRule="auto"/>
        <w:rPr>
          <w:b/>
          <w:color w:val="0070C0"/>
          <w:sz w:val="36"/>
          <w:szCs w:val="36"/>
        </w:rPr>
      </w:pPr>
    </w:p>
    <w:p w14:paraId="24D04A39" w14:textId="77777777" w:rsidR="00DC21DD" w:rsidRDefault="00DC21DD" w:rsidP="004C68A6">
      <w:pPr>
        <w:widowControl/>
        <w:autoSpaceDE/>
        <w:autoSpaceDN/>
        <w:spacing w:after="200" w:line="276" w:lineRule="auto"/>
        <w:rPr>
          <w:b/>
          <w:color w:val="0070C0"/>
          <w:sz w:val="36"/>
          <w:szCs w:val="36"/>
        </w:rPr>
      </w:pPr>
    </w:p>
    <w:p w14:paraId="7DF1D3D2" w14:textId="77777777" w:rsidR="00DC21DD" w:rsidRDefault="00DC21DD" w:rsidP="004C68A6">
      <w:pPr>
        <w:widowControl/>
        <w:autoSpaceDE/>
        <w:autoSpaceDN/>
        <w:spacing w:after="200" w:line="276" w:lineRule="auto"/>
        <w:rPr>
          <w:b/>
          <w:color w:val="0070C0"/>
          <w:sz w:val="36"/>
          <w:szCs w:val="36"/>
        </w:rPr>
      </w:pPr>
    </w:p>
    <w:p w14:paraId="6A4D32A8" w14:textId="77777777" w:rsidR="00DC21DD" w:rsidRDefault="00DC21DD" w:rsidP="004C68A6">
      <w:pPr>
        <w:widowControl/>
        <w:autoSpaceDE/>
        <w:autoSpaceDN/>
        <w:spacing w:after="200" w:line="276" w:lineRule="auto"/>
        <w:rPr>
          <w:b/>
          <w:color w:val="0070C0"/>
          <w:sz w:val="36"/>
          <w:szCs w:val="36"/>
        </w:rPr>
      </w:pPr>
    </w:p>
    <w:p w14:paraId="633720D7" w14:textId="77777777" w:rsidR="00DC21DD" w:rsidRDefault="00DC21DD" w:rsidP="004C68A6">
      <w:pPr>
        <w:widowControl/>
        <w:autoSpaceDE/>
        <w:autoSpaceDN/>
        <w:spacing w:after="200" w:line="276" w:lineRule="auto"/>
        <w:rPr>
          <w:b/>
          <w:color w:val="0070C0"/>
          <w:sz w:val="36"/>
          <w:szCs w:val="36"/>
        </w:rPr>
      </w:pPr>
    </w:p>
    <w:p w14:paraId="27489CB2" w14:textId="77777777" w:rsidR="00DC21DD" w:rsidRDefault="00DC21DD" w:rsidP="004C68A6">
      <w:pPr>
        <w:widowControl/>
        <w:autoSpaceDE/>
        <w:autoSpaceDN/>
        <w:spacing w:after="200" w:line="276" w:lineRule="auto"/>
        <w:rPr>
          <w:b/>
          <w:color w:val="0070C0"/>
          <w:sz w:val="36"/>
          <w:szCs w:val="36"/>
        </w:rPr>
      </w:pPr>
    </w:p>
    <w:p w14:paraId="2AC290BD" w14:textId="77777777" w:rsidR="00DC21DD" w:rsidRDefault="00DC21DD" w:rsidP="004C68A6">
      <w:pPr>
        <w:widowControl/>
        <w:autoSpaceDE/>
        <w:autoSpaceDN/>
        <w:spacing w:after="200" w:line="276" w:lineRule="auto"/>
        <w:rPr>
          <w:b/>
          <w:color w:val="0070C0"/>
          <w:sz w:val="36"/>
          <w:szCs w:val="36"/>
        </w:rPr>
      </w:pPr>
    </w:p>
    <w:p w14:paraId="3B2BFDA2" w14:textId="77777777" w:rsidR="00DC21DD" w:rsidRDefault="00DC21DD" w:rsidP="004C68A6">
      <w:pPr>
        <w:widowControl/>
        <w:autoSpaceDE/>
        <w:autoSpaceDN/>
        <w:spacing w:after="200" w:line="276" w:lineRule="auto"/>
        <w:rPr>
          <w:b/>
          <w:color w:val="0070C0"/>
          <w:sz w:val="36"/>
          <w:szCs w:val="36"/>
        </w:rPr>
      </w:pPr>
    </w:p>
    <w:p w14:paraId="29C85EBA" w14:textId="77777777" w:rsidR="00DC21DD" w:rsidRDefault="00DC21DD" w:rsidP="004C68A6">
      <w:pPr>
        <w:widowControl/>
        <w:autoSpaceDE/>
        <w:autoSpaceDN/>
        <w:spacing w:after="200" w:line="276" w:lineRule="auto"/>
        <w:rPr>
          <w:b/>
          <w:color w:val="0070C0"/>
          <w:sz w:val="36"/>
          <w:szCs w:val="36"/>
        </w:rPr>
      </w:pPr>
    </w:p>
    <w:p w14:paraId="71630D21" w14:textId="45309A8B" w:rsidR="004C68A6" w:rsidRDefault="004C68A6" w:rsidP="004C68A6">
      <w:pPr>
        <w:widowControl/>
        <w:autoSpaceDE/>
        <w:autoSpaceDN/>
        <w:spacing w:after="200" w:line="276" w:lineRule="auto"/>
        <w:rPr>
          <w:b/>
          <w:color w:val="0070C0"/>
          <w:sz w:val="36"/>
          <w:szCs w:val="36"/>
        </w:rPr>
      </w:pPr>
      <w:r>
        <w:rPr>
          <w:b/>
          <w:color w:val="0070C0"/>
          <w:sz w:val="36"/>
          <w:szCs w:val="36"/>
        </w:rPr>
        <w:t xml:space="preserve">Appendix </w:t>
      </w:r>
      <w:r w:rsidR="00B3153B">
        <w:rPr>
          <w:b/>
          <w:color w:val="0070C0"/>
          <w:sz w:val="36"/>
          <w:szCs w:val="36"/>
        </w:rPr>
        <w:t>E</w:t>
      </w:r>
      <w:r>
        <w:rPr>
          <w:b/>
          <w:color w:val="0070C0"/>
          <w:sz w:val="36"/>
          <w:szCs w:val="36"/>
        </w:rPr>
        <w:t xml:space="preserve"> </w:t>
      </w:r>
    </w:p>
    <w:p w14:paraId="7FFBAFAF" w14:textId="77777777" w:rsidR="004C68A6" w:rsidRDefault="004C68A6" w:rsidP="004C68A6">
      <w:pPr>
        <w:widowControl/>
        <w:autoSpaceDE/>
        <w:autoSpaceDN/>
        <w:spacing w:after="200" w:line="276" w:lineRule="auto"/>
        <w:rPr>
          <w:b/>
          <w:color w:val="0070C0"/>
          <w:sz w:val="36"/>
          <w:szCs w:val="36"/>
        </w:rPr>
      </w:pPr>
    </w:p>
    <w:p w14:paraId="758FC0C9" w14:textId="77777777" w:rsidR="004C68A6" w:rsidRDefault="004C68A6" w:rsidP="004C68A6">
      <w:pPr>
        <w:widowControl/>
        <w:autoSpaceDE/>
        <w:autoSpaceDN/>
        <w:spacing w:after="200" w:line="276" w:lineRule="auto"/>
        <w:jc w:val="center"/>
        <w:rPr>
          <w:b/>
          <w:color w:val="0070C0"/>
          <w:sz w:val="36"/>
          <w:szCs w:val="36"/>
        </w:rPr>
      </w:pPr>
      <w:r>
        <w:rPr>
          <w:b/>
          <w:color w:val="0070C0"/>
          <w:sz w:val="36"/>
          <w:szCs w:val="36"/>
        </w:rPr>
        <w:t>SOP for Re-identification</w:t>
      </w:r>
    </w:p>
    <w:p w14:paraId="27594330" w14:textId="7191ABDB" w:rsidR="001F7B78" w:rsidRPr="00F95590" w:rsidRDefault="0029316E" w:rsidP="009E48AF">
      <w:pPr>
        <w:tabs>
          <w:tab w:val="right" w:pos="7938"/>
          <w:tab w:val="left" w:pos="8505"/>
        </w:tabs>
        <w:spacing w:before="100" w:beforeAutospacing="1" w:after="100" w:afterAutospacing="1" w:line="240" w:lineRule="auto"/>
        <w:ind w:right="505"/>
        <w:jc w:val="center"/>
        <w:rPr>
          <w:b/>
          <w:bCs/>
        </w:rPr>
      </w:pPr>
      <w:r>
        <w:rPr>
          <w:b/>
          <w:bCs/>
        </w:rPr>
        <w:object w:dxaOrig="1537" w:dyaOrig="997" w14:anchorId="34E08835">
          <v:shape id="_x0000_i1027" type="#_x0000_t75" alt="Embedded PDF document - SOP for Re-identification" style="width:76.5pt;height:49.5pt" o:ole="">
            <v:imagedata r:id="rId19" o:title=""/>
          </v:shape>
          <o:OLEObject Type="Embed" ProgID="AcroExch.Document.DC" ShapeID="_x0000_i1027" DrawAspect="Icon" ObjectID="_1757842304" r:id="rId20"/>
        </w:object>
      </w:r>
    </w:p>
    <w:sectPr w:rsidR="001F7B78" w:rsidRPr="00F95590" w:rsidSect="00C11C10">
      <w:headerReference w:type="default" r:id="rId21"/>
      <w:footerReference w:type="default" r:id="rId2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243CAF" w14:textId="77777777" w:rsidR="0078761B" w:rsidRDefault="0078761B" w:rsidP="001F7B78">
      <w:pPr>
        <w:spacing w:after="0" w:line="240" w:lineRule="auto"/>
      </w:pPr>
      <w:r>
        <w:separator/>
      </w:r>
    </w:p>
  </w:endnote>
  <w:endnote w:type="continuationSeparator" w:id="0">
    <w:p w14:paraId="264DF754" w14:textId="77777777" w:rsidR="0078761B" w:rsidRDefault="0078761B" w:rsidP="001F7B78">
      <w:pPr>
        <w:spacing w:after="0" w:line="240" w:lineRule="auto"/>
      </w:pPr>
      <w:r>
        <w:continuationSeparator/>
      </w:r>
    </w:p>
  </w:endnote>
  <w:endnote w:type="continuationNotice" w:id="1">
    <w:p w14:paraId="2157041A" w14:textId="77777777" w:rsidR="0078761B" w:rsidRDefault="007876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4870708"/>
      <w:docPartObj>
        <w:docPartGallery w:val="Page Numbers (Bottom of Page)"/>
        <w:docPartUnique/>
      </w:docPartObj>
    </w:sdtPr>
    <w:sdtEndPr>
      <w:rPr>
        <w:noProof/>
      </w:rPr>
    </w:sdtEndPr>
    <w:sdtContent>
      <w:p w14:paraId="1597732E" w14:textId="6E021E88" w:rsidR="001F7B78" w:rsidRDefault="001F7B78" w:rsidP="001F7B78">
        <w:pPr>
          <w:pStyle w:val="Footer"/>
          <w:jc w:val="right"/>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5BB4E53A" w14:textId="77777777" w:rsidR="001F7B78" w:rsidRDefault="001F7B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7FAF98" w14:textId="77777777" w:rsidR="0078761B" w:rsidRDefault="0078761B" w:rsidP="001F7B78">
      <w:pPr>
        <w:spacing w:after="0" w:line="240" w:lineRule="auto"/>
      </w:pPr>
      <w:r>
        <w:separator/>
      </w:r>
    </w:p>
  </w:footnote>
  <w:footnote w:type="continuationSeparator" w:id="0">
    <w:p w14:paraId="4CEFC56A" w14:textId="77777777" w:rsidR="0078761B" w:rsidRDefault="0078761B" w:rsidP="001F7B78">
      <w:pPr>
        <w:spacing w:after="0" w:line="240" w:lineRule="auto"/>
      </w:pPr>
      <w:r>
        <w:continuationSeparator/>
      </w:r>
    </w:p>
  </w:footnote>
  <w:footnote w:type="continuationNotice" w:id="1">
    <w:p w14:paraId="23277E59" w14:textId="77777777" w:rsidR="0078761B" w:rsidRDefault="007876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C3C35" w14:textId="1257C1B7" w:rsidR="001F7B78" w:rsidRDefault="001F7B78" w:rsidP="001F7B78">
    <w:pPr>
      <w:pStyle w:val="Header"/>
      <w:jc w:val="righ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F4A4A"/>
    <w:multiLevelType w:val="hybridMultilevel"/>
    <w:tmpl w:val="6054005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5C1AAB"/>
    <w:multiLevelType w:val="hybridMultilevel"/>
    <w:tmpl w:val="7EE450DA"/>
    <w:lvl w:ilvl="0" w:tplc="F7C8567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BE5150"/>
    <w:multiLevelType w:val="hybridMultilevel"/>
    <w:tmpl w:val="9ED4D2BC"/>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A3597D"/>
    <w:multiLevelType w:val="hybridMultilevel"/>
    <w:tmpl w:val="EEBA12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8C67BC1"/>
    <w:multiLevelType w:val="hybridMultilevel"/>
    <w:tmpl w:val="BBF6652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1D2D98"/>
    <w:multiLevelType w:val="multilevel"/>
    <w:tmpl w:val="A46A1E50"/>
    <w:lvl w:ilvl="0">
      <w:start w:val="1"/>
      <w:numFmt w:val="decimal"/>
      <w:lvlText w:val="%1."/>
      <w:lvlJc w:val="left"/>
      <w:pPr>
        <w:ind w:left="370" w:hanging="3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D9B32BE"/>
    <w:multiLevelType w:val="hybridMultilevel"/>
    <w:tmpl w:val="6EDC60C8"/>
    <w:lvl w:ilvl="0" w:tplc="E24E7C48">
      <w:start w:val="1"/>
      <w:numFmt w:val="lowerLetter"/>
      <w:lvlText w:val="%1)"/>
      <w:lvlJc w:val="left"/>
      <w:pPr>
        <w:ind w:left="1069" w:hanging="360"/>
      </w:pPr>
      <w:rPr>
        <w:rFonts w:eastAsia="Times New Roman"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 w15:restartNumberingAfterBreak="0">
    <w:nsid w:val="7EB25605"/>
    <w:multiLevelType w:val="hybridMultilevel"/>
    <w:tmpl w:val="491ACDEC"/>
    <w:lvl w:ilvl="0" w:tplc="08090001">
      <w:start w:val="1"/>
      <w:numFmt w:val="bullet"/>
      <w:lvlText w:val=""/>
      <w:lvlJc w:val="left"/>
      <w:pPr>
        <w:ind w:left="1069" w:hanging="360"/>
      </w:pPr>
      <w:rPr>
        <w:rFonts w:ascii="Symbol" w:hAnsi="Symbol"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8" w15:restartNumberingAfterBreak="0">
    <w:nsid w:val="7F5F355D"/>
    <w:multiLevelType w:val="hybridMultilevel"/>
    <w:tmpl w:val="B0F8C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05718615">
    <w:abstractNumId w:val="3"/>
  </w:num>
  <w:num w:numId="2" w16cid:durableId="1934319504">
    <w:abstractNumId w:val="2"/>
  </w:num>
  <w:num w:numId="3" w16cid:durableId="1246263652">
    <w:abstractNumId w:val="5"/>
  </w:num>
  <w:num w:numId="4" w16cid:durableId="715546340">
    <w:abstractNumId w:val="6"/>
  </w:num>
  <w:num w:numId="5" w16cid:durableId="424888181">
    <w:abstractNumId w:val="7"/>
  </w:num>
  <w:num w:numId="6" w16cid:durableId="1971088209">
    <w:abstractNumId w:val="0"/>
  </w:num>
  <w:num w:numId="7" w16cid:durableId="1554537429">
    <w:abstractNumId w:val="4"/>
  </w:num>
  <w:num w:numId="8" w16cid:durableId="1709262056">
    <w:abstractNumId w:val="8"/>
  </w:num>
  <w:num w:numId="9" w16cid:durableId="9156331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3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B78"/>
    <w:rsid w:val="0000133F"/>
    <w:rsid w:val="00004973"/>
    <w:rsid w:val="00013A57"/>
    <w:rsid w:val="00020DB2"/>
    <w:rsid w:val="00026242"/>
    <w:rsid w:val="00026CEF"/>
    <w:rsid w:val="00032B84"/>
    <w:rsid w:val="00052F13"/>
    <w:rsid w:val="00074152"/>
    <w:rsid w:val="00083A91"/>
    <w:rsid w:val="000A1416"/>
    <w:rsid w:val="000A1B78"/>
    <w:rsid w:val="000B0E9A"/>
    <w:rsid w:val="000B583D"/>
    <w:rsid w:val="000C7FA8"/>
    <w:rsid w:val="000E0854"/>
    <w:rsid w:val="000F41B0"/>
    <w:rsid w:val="000F6AC1"/>
    <w:rsid w:val="001057B6"/>
    <w:rsid w:val="00112914"/>
    <w:rsid w:val="00112B06"/>
    <w:rsid w:val="00115D30"/>
    <w:rsid w:val="00121DFB"/>
    <w:rsid w:val="001220AD"/>
    <w:rsid w:val="0012694E"/>
    <w:rsid w:val="0013314E"/>
    <w:rsid w:val="001365A9"/>
    <w:rsid w:val="00142399"/>
    <w:rsid w:val="00153969"/>
    <w:rsid w:val="001732F7"/>
    <w:rsid w:val="001929D2"/>
    <w:rsid w:val="00193727"/>
    <w:rsid w:val="0019599C"/>
    <w:rsid w:val="00196859"/>
    <w:rsid w:val="00197399"/>
    <w:rsid w:val="001A60BA"/>
    <w:rsid w:val="001A6829"/>
    <w:rsid w:val="001B32D4"/>
    <w:rsid w:val="001B412A"/>
    <w:rsid w:val="001B4B53"/>
    <w:rsid w:val="001C6C1F"/>
    <w:rsid w:val="001D2E0E"/>
    <w:rsid w:val="001E1A9A"/>
    <w:rsid w:val="001F7B78"/>
    <w:rsid w:val="00200A28"/>
    <w:rsid w:val="0021513B"/>
    <w:rsid w:val="002200AE"/>
    <w:rsid w:val="00223AD9"/>
    <w:rsid w:val="00234D6E"/>
    <w:rsid w:val="00264CAC"/>
    <w:rsid w:val="00266C58"/>
    <w:rsid w:val="00271DD8"/>
    <w:rsid w:val="00284CBB"/>
    <w:rsid w:val="0029316E"/>
    <w:rsid w:val="002A7971"/>
    <w:rsid w:val="002B4188"/>
    <w:rsid w:val="002B5E21"/>
    <w:rsid w:val="002F2C63"/>
    <w:rsid w:val="002F2FC5"/>
    <w:rsid w:val="002F668F"/>
    <w:rsid w:val="003109EB"/>
    <w:rsid w:val="00322F52"/>
    <w:rsid w:val="00327114"/>
    <w:rsid w:val="00334E66"/>
    <w:rsid w:val="00345303"/>
    <w:rsid w:val="00345F6A"/>
    <w:rsid w:val="003515F8"/>
    <w:rsid w:val="0035250A"/>
    <w:rsid w:val="00375F8C"/>
    <w:rsid w:val="00381999"/>
    <w:rsid w:val="0039290E"/>
    <w:rsid w:val="003C518D"/>
    <w:rsid w:val="003D5A5F"/>
    <w:rsid w:val="004034C8"/>
    <w:rsid w:val="00411159"/>
    <w:rsid w:val="00420353"/>
    <w:rsid w:val="00421A8B"/>
    <w:rsid w:val="00421AA9"/>
    <w:rsid w:val="00422357"/>
    <w:rsid w:val="00423562"/>
    <w:rsid w:val="004271DD"/>
    <w:rsid w:val="00430394"/>
    <w:rsid w:val="00434FA3"/>
    <w:rsid w:val="00437636"/>
    <w:rsid w:val="004420D9"/>
    <w:rsid w:val="00445162"/>
    <w:rsid w:val="0044585B"/>
    <w:rsid w:val="00447231"/>
    <w:rsid w:val="00453CBF"/>
    <w:rsid w:val="00462ADD"/>
    <w:rsid w:val="00473A07"/>
    <w:rsid w:val="004824ED"/>
    <w:rsid w:val="00486F03"/>
    <w:rsid w:val="00486F55"/>
    <w:rsid w:val="00490262"/>
    <w:rsid w:val="00496B98"/>
    <w:rsid w:val="004B5C64"/>
    <w:rsid w:val="004C18D7"/>
    <w:rsid w:val="004C3230"/>
    <w:rsid w:val="004C4646"/>
    <w:rsid w:val="004C683D"/>
    <w:rsid w:val="004C68A6"/>
    <w:rsid w:val="004D13B0"/>
    <w:rsid w:val="004E06CE"/>
    <w:rsid w:val="004E1146"/>
    <w:rsid w:val="004E712A"/>
    <w:rsid w:val="004F2CF2"/>
    <w:rsid w:val="004F46A1"/>
    <w:rsid w:val="004F4BEC"/>
    <w:rsid w:val="004F5859"/>
    <w:rsid w:val="00505320"/>
    <w:rsid w:val="00510607"/>
    <w:rsid w:val="00514A4C"/>
    <w:rsid w:val="00522145"/>
    <w:rsid w:val="00535E48"/>
    <w:rsid w:val="005362E4"/>
    <w:rsid w:val="005421D9"/>
    <w:rsid w:val="0055246B"/>
    <w:rsid w:val="00553572"/>
    <w:rsid w:val="005601BC"/>
    <w:rsid w:val="005701C0"/>
    <w:rsid w:val="00570FC8"/>
    <w:rsid w:val="00577818"/>
    <w:rsid w:val="00584C82"/>
    <w:rsid w:val="00585E1C"/>
    <w:rsid w:val="00590C86"/>
    <w:rsid w:val="005A671D"/>
    <w:rsid w:val="005B04E5"/>
    <w:rsid w:val="005C0F46"/>
    <w:rsid w:val="005C29BC"/>
    <w:rsid w:val="005C7B47"/>
    <w:rsid w:val="005D00B1"/>
    <w:rsid w:val="005D1D47"/>
    <w:rsid w:val="005D2420"/>
    <w:rsid w:val="005D389E"/>
    <w:rsid w:val="005F3D38"/>
    <w:rsid w:val="005F6681"/>
    <w:rsid w:val="005F71CB"/>
    <w:rsid w:val="00600C98"/>
    <w:rsid w:val="00614EAA"/>
    <w:rsid w:val="00617012"/>
    <w:rsid w:val="00620DD9"/>
    <w:rsid w:val="006275C8"/>
    <w:rsid w:val="00642B72"/>
    <w:rsid w:val="006549CA"/>
    <w:rsid w:val="00660F0D"/>
    <w:rsid w:val="0066743A"/>
    <w:rsid w:val="00672A4C"/>
    <w:rsid w:val="00677D5C"/>
    <w:rsid w:val="0069038E"/>
    <w:rsid w:val="00693A91"/>
    <w:rsid w:val="006971DB"/>
    <w:rsid w:val="006A46E6"/>
    <w:rsid w:val="006A5F09"/>
    <w:rsid w:val="006B34C7"/>
    <w:rsid w:val="006C16C9"/>
    <w:rsid w:val="006D1FA5"/>
    <w:rsid w:val="006D46B1"/>
    <w:rsid w:val="006E38C7"/>
    <w:rsid w:val="00700915"/>
    <w:rsid w:val="007224E5"/>
    <w:rsid w:val="0072348D"/>
    <w:rsid w:val="0073064D"/>
    <w:rsid w:val="007370D3"/>
    <w:rsid w:val="00737E63"/>
    <w:rsid w:val="007479B9"/>
    <w:rsid w:val="00782C1A"/>
    <w:rsid w:val="0078369C"/>
    <w:rsid w:val="0078761B"/>
    <w:rsid w:val="0079392A"/>
    <w:rsid w:val="007A053F"/>
    <w:rsid w:val="007A480C"/>
    <w:rsid w:val="007B09E5"/>
    <w:rsid w:val="007B158B"/>
    <w:rsid w:val="007B28D4"/>
    <w:rsid w:val="007B7865"/>
    <w:rsid w:val="007C12F3"/>
    <w:rsid w:val="007C38AC"/>
    <w:rsid w:val="007F36CE"/>
    <w:rsid w:val="007F47C8"/>
    <w:rsid w:val="00801C78"/>
    <w:rsid w:val="008223B0"/>
    <w:rsid w:val="00832A85"/>
    <w:rsid w:val="00842065"/>
    <w:rsid w:val="00854A23"/>
    <w:rsid w:val="0087384F"/>
    <w:rsid w:val="008768E3"/>
    <w:rsid w:val="0088394A"/>
    <w:rsid w:val="008912E0"/>
    <w:rsid w:val="008A21BA"/>
    <w:rsid w:val="008C34B5"/>
    <w:rsid w:val="008D674F"/>
    <w:rsid w:val="008E367E"/>
    <w:rsid w:val="008E7566"/>
    <w:rsid w:val="00917777"/>
    <w:rsid w:val="0095587F"/>
    <w:rsid w:val="009607BE"/>
    <w:rsid w:val="00977AF5"/>
    <w:rsid w:val="00981DEE"/>
    <w:rsid w:val="00997B25"/>
    <w:rsid w:val="009B0443"/>
    <w:rsid w:val="009B3998"/>
    <w:rsid w:val="009B4FDB"/>
    <w:rsid w:val="009C153F"/>
    <w:rsid w:val="009D249B"/>
    <w:rsid w:val="009E48AF"/>
    <w:rsid w:val="009E4ECC"/>
    <w:rsid w:val="009F38BC"/>
    <w:rsid w:val="009F731A"/>
    <w:rsid w:val="00A0366B"/>
    <w:rsid w:val="00A04BD3"/>
    <w:rsid w:val="00A16543"/>
    <w:rsid w:val="00A255FE"/>
    <w:rsid w:val="00A319F6"/>
    <w:rsid w:val="00A32257"/>
    <w:rsid w:val="00A33889"/>
    <w:rsid w:val="00A40E49"/>
    <w:rsid w:val="00A435D1"/>
    <w:rsid w:val="00A45D2D"/>
    <w:rsid w:val="00A5503B"/>
    <w:rsid w:val="00A600AC"/>
    <w:rsid w:val="00A60A57"/>
    <w:rsid w:val="00A64EA0"/>
    <w:rsid w:val="00A67D54"/>
    <w:rsid w:val="00A75948"/>
    <w:rsid w:val="00A829A3"/>
    <w:rsid w:val="00AA4086"/>
    <w:rsid w:val="00AD6D78"/>
    <w:rsid w:val="00AD7D13"/>
    <w:rsid w:val="00AF33B9"/>
    <w:rsid w:val="00B0530B"/>
    <w:rsid w:val="00B068E7"/>
    <w:rsid w:val="00B13B85"/>
    <w:rsid w:val="00B20466"/>
    <w:rsid w:val="00B270BB"/>
    <w:rsid w:val="00B3153B"/>
    <w:rsid w:val="00B3359F"/>
    <w:rsid w:val="00B41E52"/>
    <w:rsid w:val="00B45F3F"/>
    <w:rsid w:val="00B60D90"/>
    <w:rsid w:val="00B638E1"/>
    <w:rsid w:val="00B649B7"/>
    <w:rsid w:val="00B668AC"/>
    <w:rsid w:val="00B70587"/>
    <w:rsid w:val="00B72251"/>
    <w:rsid w:val="00B9567B"/>
    <w:rsid w:val="00BA1B88"/>
    <w:rsid w:val="00BB1708"/>
    <w:rsid w:val="00BB5D83"/>
    <w:rsid w:val="00BB643B"/>
    <w:rsid w:val="00BD0AE3"/>
    <w:rsid w:val="00BE20AE"/>
    <w:rsid w:val="00BE65E5"/>
    <w:rsid w:val="00BF2607"/>
    <w:rsid w:val="00BF393A"/>
    <w:rsid w:val="00C03907"/>
    <w:rsid w:val="00C07208"/>
    <w:rsid w:val="00C11C10"/>
    <w:rsid w:val="00C16CF4"/>
    <w:rsid w:val="00C207B7"/>
    <w:rsid w:val="00C31292"/>
    <w:rsid w:val="00C53B95"/>
    <w:rsid w:val="00C65C70"/>
    <w:rsid w:val="00C673C1"/>
    <w:rsid w:val="00C755BD"/>
    <w:rsid w:val="00C83737"/>
    <w:rsid w:val="00C86A2E"/>
    <w:rsid w:val="00CA4182"/>
    <w:rsid w:val="00CA7412"/>
    <w:rsid w:val="00CB3283"/>
    <w:rsid w:val="00CB6D79"/>
    <w:rsid w:val="00CC21F1"/>
    <w:rsid w:val="00CD3CD3"/>
    <w:rsid w:val="00CE1474"/>
    <w:rsid w:val="00CE1503"/>
    <w:rsid w:val="00CF0B32"/>
    <w:rsid w:val="00CF2D29"/>
    <w:rsid w:val="00CF7E95"/>
    <w:rsid w:val="00D03214"/>
    <w:rsid w:val="00D10BAC"/>
    <w:rsid w:val="00D11BC0"/>
    <w:rsid w:val="00D21FDD"/>
    <w:rsid w:val="00D26189"/>
    <w:rsid w:val="00D26DB5"/>
    <w:rsid w:val="00D2712D"/>
    <w:rsid w:val="00D37EB8"/>
    <w:rsid w:val="00D66452"/>
    <w:rsid w:val="00D72EA7"/>
    <w:rsid w:val="00D75DD5"/>
    <w:rsid w:val="00D82088"/>
    <w:rsid w:val="00D83B2A"/>
    <w:rsid w:val="00D907E2"/>
    <w:rsid w:val="00D91E2B"/>
    <w:rsid w:val="00DA56F6"/>
    <w:rsid w:val="00DA7761"/>
    <w:rsid w:val="00DB29B6"/>
    <w:rsid w:val="00DC21DD"/>
    <w:rsid w:val="00DF3E6F"/>
    <w:rsid w:val="00DF534E"/>
    <w:rsid w:val="00E11514"/>
    <w:rsid w:val="00E251CF"/>
    <w:rsid w:val="00E301CF"/>
    <w:rsid w:val="00E338C6"/>
    <w:rsid w:val="00E37563"/>
    <w:rsid w:val="00E714B7"/>
    <w:rsid w:val="00E72DB6"/>
    <w:rsid w:val="00E764F0"/>
    <w:rsid w:val="00E80F50"/>
    <w:rsid w:val="00E86051"/>
    <w:rsid w:val="00E93D46"/>
    <w:rsid w:val="00E972BC"/>
    <w:rsid w:val="00EA133A"/>
    <w:rsid w:val="00EA5141"/>
    <w:rsid w:val="00EB7777"/>
    <w:rsid w:val="00EC61F1"/>
    <w:rsid w:val="00ED6E80"/>
    <w:rsid w:val="00EE05A2"/>
    <w:rsid w:val="00EE0B3A"/>
    <w:rsid w:val="00EF26DB"/>
    <w:rsid w:val="00EF5CC1"/>
    <w:rsid w:val="00EF7702"/>
    <w:rsid w:val="00F0072A"/>
    <w:rsid w:val="00F0454D"/>
    <w:rsid w:val="00F076D3"/>
    <w:rsid w:val="00F10C5D"/>
    <w:rsid w:val="00F14023"/>
    <w:rsid w:val="00F1768F"/>
    <w:rsid w:val="00F179BA"/>
    <w:rsid w:val="00F2248F"/>
    <w:rsid w:val="00F23FF1"/>
    <w:rsid w:val="00F3054B"/>
    <w:rsid w:val="00F30F6A"/>
    <w:rsid w:val="00F34C5B"/>
    <w:rsid w:val="00F40A63"/>
    <w:rsid w:val="00F44221"/>
    <w:rsid w:val="00F449A5"/>
    <w:rsid w:val="00F54293"/>
    <w:rsid w:val="00F57BB4"/>
    <w:rsid w:val="00F62467"/>
    <w:rsid w:val="00F640E8"/>
    <w:rsid w:val="00F66AE6"/>
    <w:rsid w:val="00F862F7"/>
    <w:rsid w:val="00F90F3C"/>
    <w:rsid w:val="00F919E2"/>
    <w:rsid w:val="00F95590"/>
    <w:rsid w:val="00FA114F"/>
    <w:rsid w:val="00FA2D83"/>
    <w:rsid w:val="00FB311B"/>
    <w:rsid w:val="00FB4485"/>
    <w:rsid w:val="00FB4EF7"/>
    <w:rsid w:val="00FB6487"/>
    <w:rsid w:val="00FD3B22"/>
    <w:rsid w:val="00FE5193"/>
    <w:rsid w:val="00FE6335"/>
    <w:rsid w:val="00FF5C7C"/>
    <w:rsid w:val="030CA8DF"/>
    <w:rsid w:val="063ABB21"/>
    <w:rsid w:val="06C67DAF"/>
    <w:rsid w:val="09E3EB8A"/>
    <w:rsid w:val="0AEFA286"/>
    <w:rsid w:val="0E76CA5D"/>
    <w:rsid w:val="14451862"/>
    <w:rsid w:val="144B1502"/>
    <w:rsid w:val="14724DE1"/>
    <w:rsid w:val="16C8C515"/>
    <w:rsid w:val="19DA262B"/>
    <w:rsid w:val="1A54824D"/>
    <w:rsid w:val="1C306FD9"/>
    <w:rsid w:val="1E33B94A"/>
    <w:rsid w:val="1ECF8736"/>
    <w:rsid w:val="1FA1BDC3"/>
    <w:rsid w:val="23DC1FA4"/>
    <w:rsid w:val="259CCC51"/>
    <w:rsid w:val="25B235C9"/>
    <w:rsid w:val="260C7E97"/>
    <w:rsid w:val="28E03E91"/>
    <w:rsid w:val="28FA3424"/>
    <w:rsid w:val="2D5B20CE"/>
    <w:rsid w:val="2D973947"/>
    <w:rsid w:val="303537D8"/>
    <w:rsid w:val="3085AC00"/>
    <w:rsid w:val="31218AF7"/>
    <w:rsid w:val="318123C7"/>
    <w:rsid w:val="33BE78F8"/>
    <w:rsid w:val="363DCA6D"/>
    <w:rsid w:val="39756B2F"/>
    <w:rsid w:val="3A412062"/>
    <w:rsid w:val="3A4CD726"/>
    <w:rsid w:val="40612187"/>
    <w:rsid w:val="40EF3A23"/>
    <w:rsid w:val="478E3ED7"/>
    <w:rsid w:val="4795D5EF"/>
    <w:rsid w:val="48FD2C34"/>
    <w:rsid w:val="4B00BDF3"/>
    <w:rsid w:val="4B4CF302"/>
    <w:rsid w:val="4BED5A82"/>
    <w:rsid w:val="4C227A87"/>
    <w:rsid w:val="4F75F4FD"/>
    <w:rsid w:val="51632700"/>
    <w:rsid w:val="5335080C"/>
    <w:rsid w:val="550DFCEA"/>
    <w:rsid w:val="553185C4"/>
    <w:rsid w:val="5560F7ED"/>
    <w:rsid w:val="5A570A8C"/>
    <w:rsid w:val="5E75D411"/>
    <w:rsid w:val="5F11F5B2"/>
    <w:rsid w:val="5FCCC275"/>
    <w:rsid w:val="6000213E"/>
    <w:rsid w:val="61566338"/>
    <w:rsid w:val="6156A16D"/>
    <w:rsid w:val="61C8EF21"/>
    <w:rsid w:val="67BD8560"/>
    <w:rsid w:val="691110C2"/>
    <w:rsid w:val="6B3C7A6B"/>
    <w:rsid w:val="6C26BCC7"/>
    <w:rsid w:val="6C64C34A"/>
    <w:rsid w:val="7575D9B9"/>
    <w:rsid w:val="7657BFBC"/>
    <w:rsid w:val="76617DD0"/>
    <w:rsid w:val="77A38153"/>
    <w:rsid w:val="7A08DCD3"/>
    <w:rsid w:val="7B1F474E"/>
    <w:rsid w:val="7DFE5961"/>
    <w:rsid w:val="7F9C9D2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3F2266"/>
  <w15:chartTrackingRefBased/>
  <w15:docId w15:val="{63125245-0919-41CF-B92A-95CD2C0A9C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1F7B78"/>
    <w:pPr>
      <w:widowControl w:val="0"/>
      <w:autoSpaceDE w:val="0"/>
      <w:autoSpaceDN w:val="0"/>
      <w:spacing w:after="120" w:line="360" w:lineRule="auto"/>
    </w:pPr>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F7B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7B78"/>
  </w:style>
  <w:style w:type="paragraph" w:styleId="Footer">
    <w:name w:val="footer"/>
    <w:basedOn w:val="Normal"/>
    <w:link w:val="FooterChar"/>
    <w:uiPriority w:val="99"/>
    <w:unhideWhenUsed/>
    <w:rsid w:val="001F7B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F7B78"/>
  </w:style>
  <w:style w:type="paragraph" w:styleId="ListParagraph">
    <w:name w:val="List Paragraph"/>
    <w:basedOn w:val="Normal"/>
    <w:uiPriority w:val="34"/>
    <w:qFormat/>
    <w:rsid w:val="00F95590"/>
    <w:pPr>
      <w:ind w:left="720"/>
      <w:contextualSpacing/>
    </w:pPr>
  </w:style>
  <w:style w:type="paragraph" w:styleId="NormalWeb">
    <w:name w:val="Normal (Web)"/>
    <w:basedOn w:val="Normal"/>
    <w:uiPriority w:val="99"/>
    <w:unhideWhenUsed/>
    <w:rsid w:val="00F2248F"/>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F2248F"/>
    <w:rPr>
      <w:sz w:val="16"/>
      <w:szCs w:val="16"/>
    </w:rPr>
  </w:style>
  <w:style w:type="paragraph" w:styleId="CommentText">
    <w:name w:val="annotation text"/>
    <w:basedOn w:val="Normal"/>
    <w:link w:val="CommentTextChar"/>
    <w:uiPriority w:val="99"/>
    <w:unhideWhenUsed/>
    <w:rsid w:val="00F2248F"/>
    <w:pPr>
      <w:spacing w:line="240" w:lineRule="auto"/>
    </w:pPr>
    <w:rPr>
      <w:sz w:val="20"/>
      <w:szCs w:val="20"/>
    </w:rPr>
  </w:style>
  <w:style w:type="character" w:customStyle="1" w:styleId="CommentTextChar">
    <w:name w:val="Comment Text Char"/>
    <w:basedOn w:val="DefaultParagraphFont"/>
    <w:link w:val="CommentText"/>
    <w:uiPriority w:val="99"/>
    <w:rsid w:val="00F2248F"/>
    <w:rPr>
      <w:rFonts w:ascii="Arial" w:eastAsia="Arial" w:hAnsi="Arial" w:cs="Arial"/>
      <w:sz w:val="20"/>
      <w:szCs w:val="20"/>
    </w:rPr>
  </w:style>
  <w:style w:type="character" w:styleId="Hyperlink">
    <w:name w:val="Hyperlink"/>
    <w:basedOn w:val="DefaultParagraphFont"/>
    <w:uiPriority w:val="99"/>
    <w:unhideWhenUsed/>
    <w:rsid w:val="00F2248F"/>
    <w:rPr>
      <w:color w:val="0000FF"/>
      <w:u w:val="single"/>
    </w:rPr>
  </w:style>
  <w:style w:type="table" w:styleId="TableGrid">
    <w:name w:val="Table Grid"/>
    <w:basedOn w:val="TableNormal"/>
    <w:uiPriority w:val="39"/>
    <w:rsid w:val="004C68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FA2D83"/>
    <w:rPr>
      <w:sz w:val="24"/>
      <w:szCs w:val="24"/>
    </w:rPr>
  </w:style>
  <w:style w:type="character" w:customStyle="1" w:styleId="BodyTextChar">
    <w:name w:val="Body Text Char"/>
    <w:basedOn w:val="DefaultParagraphFont"/>
    <w:link w:val="BodyText"/>
    <w:uiPriority w:val="1"/>
    <w:rsid w:val="00FA2D83"/>
    <w:rPr>
      <w:rFonts w:ascii="Arial" w:eastAsia="Arial" w:hAnsi="Arial" w:cs="Arial"/>
      <w:sz w:val="24"/>
      <w:szCs w:val="24"/>
    </w:rPr>
  </w:style>
  <w:style w:type="paragraph" w:styleId="CommentSubject">
    <w:name w:val="annotation subject"/>
    <w:basedOn w:val="CommentText"/>
    <w:next w:val="CommentText"/>
    <w:link w:val="CommentSubjectChar"/>
    <w:uiPriority w:val="99"/>
    <w:semiHidden/>
    <w:unhideWhenUsed/>
    <w:rsid w:val="00D72EA7"/>
    <w:rPr>
      <w:b/>
      <w:bCs/>
    </w:rPr>
  </w:style>
  <w:style w:type="character" w:customStyle="1" w:styleId="CommentSubjectChar">
    <w:name w:val="Comment Subject Char"/>
    <w:basedOn w:val="CommentTextChar"/>
    <w:link w:val="CommentSubject"/>
    <w:uiPriority w:val="99"/>
    <w:semiHidden/>
    <w:rsid w:val="00D72EA7"/>
    <w:rPr>
      <w:rFonts w:ascii="Arial" w:eastAsia="Arial" w:hAnsi="Arial" w:cs="Arial"/>
      <w:b/>
      <w:bCs/>
      <w:sz w:val="20"/>
      <w:szCs w:val="20"/>
    </w:rPr>
  </w:style>
  <w:style w:type="character" w:styleId="UnresolvedMention">
    <w:name w:val="Unresolved Mention"/>
    <w:basedOn w:val="DefaultParagraphFont"/>
    <w:uiPriority w:val="99"/>
    <w:unhideWhenUsed/>
    <w:rsid w:val="00F640E8"/>
    <w:rPr>
      <w:color w:val="605E5C"/>
      <w:shd w:val="clear" w:color="auto" w:fill="E1DFDD"/>
    </w:rPr>
  </w:style>
  <w:style w:type="character" w:customStyle="1" w:styleId="normaltextrun">
    <w:name w:val="normaltextrun"/>
    <w:basedOn w:val="DefaultParagraphFont"/>
    <w:rsid w:val="0013314E"/>
  </w:style>
  <w:style w:type="character" w:customStyle="1" w:styleId="eop">
    <w:name w:val="eop"/>
    <w:basedOn w:val="DefaultParagraphFont"/>
    <w:rsid w:val="0013314E"/>
  </w:style>
  <w:style w:type="character" w:customStyle="1" w:styleId="ui-provider">
    <w:name w:val="ui-provider"/>
    <w:basedOn w:val="DefaultParagraphFont"/>
    <w:rsid w:val="00600C98"/>
  </w:style>
  <w:style w:type="paragraph" w:customStyle="1" w:styleId="paragraph">
    <w:name w:val="paragraph"/>
    <w:basedOn w:val="Normal"/>
    <w:rsid w:val="00AF33B9"/>
    <w:pPr>
      <w:widowControl/>
      <w:autoSpaceDE/>
      <w:autoSpaceDN/>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040499">
      <w:bodyDiv w:val="1"/>
      <w:marLeft w:val="0"/>
      <w:marRight w:val="0"/>
      <w:marTop w:val="0"/>
      <w:marBottom w:val="0"/>
      <w:divBdr>
        <w:top w:val="none" w:sz="0" w:space="0" w:color="auto"/>
        <w:left w:val="none" w:sz="0" w:space="0" w:color="auto"/>
        <w:bottom w:val="none" w:sz="0" w:space="0" w:color="auto"/>
        <w:right w:val="none" w:sz="0" w:space="0" w:color="auto"/>
      </w:divBdr>
      <w:divsChild>
        <w:div w:id="896664697">
          <w:marLeft w:val="0"/>
          <w:marRight w:val="0"/>
          <w:marTop w:val="0"/>
          <w:marBottom w:val="0"/>
          <w:divBdr>
            <w:top w:val="none" w:sz="0" w:space="0" w:color="auto"/>
            <w:left w:val="none" w:sz="0" w:space="0" w:color="auto"/>
            <w:bottom w:val="none" w:sz="0" w:space="0" w:color="auto"/>
            <w:right w:val="none" w:sz="0" w:space="0" w:color="auto"/>
          </w:divBdr>
        </w:div>
        <w:div w:id="1446075726">
          <w:marLeft w:val="0"/>
          <w:marRight w:val="0"/>
          <w:marTop w:val="0"/>
          <w:marBottom w:val="0"/>
          <w:divBdr>
            <w:top w:val="none" w:sz="0" w:space="0" w:color="auto"/>
            <w:left w:val="none" w:sz="0" w:space="0" w:color="auto"/>
            <w:bottom w:val="none" w:sz="0" w:space="0" w:color="auto"/>
            <w:right w:val="none" w:sz="0" w:space="0" w:color="auto"/>
          </w:divBdr>
          <w:divsChild>
            <w:div w:id="1840195445">
              <w:marLeft w:val="-75"/>
              <w:marRight w:val="0"/>
              <w:marTop w:val="30"/>
              <w:marBottom w:val="30"/>
              <w:divBdr>
                <w:top w:val="none" w:sz="0" w:space="0" w:color="auto"/>
                <w:left w:val="none" w:sz="0" w:space="0" w:color="auto"/>
                <w:bottom w:val="none" w:sz="0" w:space="0" w:color="auto"/>
                <w:right w:val="none" w:sz="0" w:space="0" w:color="auto"/>
              </w:divBdr>
              <w:divsChild>
                <w:div w:id="64186492">
                  <w:marLeft w:val="0"/>
                  <w:marRight w:val="0"/>
                  <w:marTop w:val="0"/>
                  <w:marBottom w:val="0"/>
                  <w:divBdr>
                    <w:top w:val="none" w:sz="0" w:space="0" w:color="auto"/>
                    <w:left w:val="none" w:sz="0" w:space="0" w:color="auto"/>
                    <w:bottom w:val="none" w:sz="0" w:space="0" w:color="auto"/>
                    <w:right w:val="none" w:sz="0" w:space="0" w:color="auto"/>
                  </w:divBdr>
                  <w:divsChild>
                    <w:div w:id="202450566">
                      <w:marLeft w:val="0"/>
                      <w:marRight w:val="0"/>
                      <w:marTop w:val="0"/>
                      <w:marBottom w:val="0"/>
                      <w:divBdr>
                        <w:top w:val="none" w:sz="0" w:space="0" w:color="auto"/>
                        <w:left w:val="none" w:sz="0" w:space="0" w:color="auto"/>
                        <w:bottom w:val="none" w:sz="0" w:space="0" w:color="auto"/>
                        <w:right w:val="none" w:sz="0" w:space="0" w:color="auto"/>
                      </w:divBdr>
                    </w:div>
                  </w:divsChild>
                </w:div>
                <w:div w:id="78410866">
                  <w:marLeft w:val="0"/>
                  <w:marRight w:val="0"/>
                  <w:marTop w:val="0"/>
                  <w:marBottom w:val="0"/>
                  <w:divBdr>
                    <w:top w:val="none" w:sz="0" w:space="0" w:color="auto"/>
                    <w:left w:val="none" w:sz="0" w:space="0" w:color="auto"/>
                    <w:bottom w:val="none" w:sz="0" w:space="0" w:color="auto"/>
                    <w:right w:val="none" w:sz="0" w:space="0" w:color="auto"/>
                  </w:divBdr>
                  <w:divsChild>
                    <w:div w:id="543061384">
                      <w:marLeft w:val="0"/>
                      <w:marRight w:val="0"/>
                      <w:marTop w:val="0"/>
                      <w:marBottom w:val="0"/>
                      <w:divBdr>
                        <w:top w:val="none" w:sz="0" w:space="0" w:color="auto"/>
                        <w:left w:val="none" w:sz="0" w:space="0" w:color="auto"/>
                        <w:bottom w:val="none" w:sz="0" w:space="0" w:color="auto"/>
                        <w:right w:val="none" w:sz="0" w:space="0" w:color="auto"/>
                      </w:divBdr>
                    </w:div>
                  </w:divsChild>
                </w:div>
                <w:div w:id="427969540">
                  <w:marLeft w:val="0"/>
                  <w:marRight w:val="0"/>
                  <w:marTop w:val="0"/>
                  <w:marBottom w:val="0"/>
                  <w:divBdr>
                    <w:top w:val="none" w:sz="0" w:space="0" w:color="auto"/>
                    <w:left w:val="none" w:sz="0" w:space="0" w:color="auto"/>
                    <w:bottom w:val="none" w:sz="0" w:space="0" w:color="auto"/>
                    <w:right w:val="none" w:sz="0" w:space="0" w:color="auto"/>
                  </w:divBdr>
                  <w:divsChild>
                    <w:div w:id="182869046">
                      <w:marLeft w:val="0"/>
                      <w:marRight w:val="0"/>
                      <w:marTop w:val="0"/>
                      <w:marBottom w:val="0"/>
                      <w:divBdr>
                        <w:top w:val="none" w:sz="0" w:space="0" w:color="auto"/>
                        <w:left w:val="none" w:sz="0" w:space="0" w:color="auto"/>
                        <w:bottom w:val="none" w:sz="0" w:space="0" w:color="auto"/>
                        <w:right w:val="none" w:sz="0" w:space="0" w:color="auto"/>
                      </w:divBdr>
                    </w:div>
                  </w:divsChild>
                </w:div>
                <w:div w:id="670255110">
                  <w:marLeft w:val="0"/>
                  <w:marRight w:val="0"/>
                  <w:marTop w:val="0"/>
                  <w:marBottom w:val="0"/>
                  <w:divBdr>
                    <w:top w:val="none" w:sz="0" w:space="0" w:color="auto"/>
                    <w:left w:val="none" w:sz="0" w:space="0" w:color="auto"/>
                    <w:bottom w:val="none" w:sz="0" w:space="0" w:color="auto"/>
                    <w:right w:val="none" w:sz="0" w:space="0" w:color="auto"/>
                  </w:divBdr>
                  <w:divsChild>
                    <w:div w:id="1352604722">
                      <w:marLeft w:val="0"/>
                      <w:marRight w:val="0"/>
                      <w:marTop w:val="0"/>
                      <w:marBottom w:val="0"/>
                      <w:divBdr>
                        <w:top w:val="none" w:sz="0" w:space="0" w:color="auto"/>
                        <w:left w:val="none" w:sz="0" w:space="0" w:color="auto"/>
                        <w:bottom w:val="none" w:sz="0" w:space="0" w:color="auto"/>
                        <w:right w:val="none" w:sz="0" w:space="0" w:color="auto"/>
                      </w:divBdr>
                    </w:div>
                  </w:divsChild>
                </w:div>
                <w:div w:id="798648743">
                  <w:marLeft w:val="0"/>
                  <w:marRight w:val="0"/>
                  <w:marTop w:val="0"/>
                  <w:marBottom w:val="0"/>
                  <w:divBdr>
                    <w:top w:val="none" w:sz="0" w:space="0" w:color="auto"/>
                    <w:left w:val="none" w:sz="0" w:space="0" w:color="auto"/>
                    <w:bottom w:val="none" w:sz="0" w:space="0" w:color="auto"/>
                    <w:right w:val="none" w:sz="0" w:space="0" w:color="auto"/>
                  </w:divBdr>
                  <w:divsChild>
                    <w:div w:id="443966602">
                      <w:marLeft w:val="0"/>
                      <w:marRight w:val="0"/>
                      <w:marTop w:val="0"/>
                      <w:marBottom w:val="0"/>
                      <w:divBdr>
                        <w:top w:val="none" w:sz="0" w:space="0" w:color="auto"/>
                        <w:left w:val="none" w:sz="0" w:space="0" w:color="auto"/>
                        <w:bottom w:val="none" w:sz="0" w:space="0" w:color="auto"/>
                        <w:right w:val="none" w:sz="0" w:space="0" w:color="auto"/>
                      </w:divBdr>
                    </w:div>
                  </w:divsChild>
                </w:div>
                <w:div w:id="807744235">
                  <w:marLeft w:val="0"/>
                  <w:marRight w:val="0"/>
                  <w:marTop w:val="0"/>
                  <w:marBottom w:val="0"/>
                  <w:divBdr>
                    <w:top w:val="none" w:sz="0" w:space="0" w:color="auto"/>
                    <w:left w:val="none" w:sz="0" w:space="0" w:color="auto"/>
                    <w:bottom w:val="none" w:sz="0" w:space="0" w:color="auto"/>
                    <w:right w:val="none" w:sz="0" w:space="0" w:color="auto"/>
                  </w:divBdr>
                  <w:divsChild>
                    <w:div w:id="347490737">
                      <w:marLeft w:val="0"/>
                      <w:marRight w:val="0"/>
                      <w:marTop w:val="0"/>
                      <w:marBottom w:val="0"/>
                      <w:divBdr>
                        <w:top w:val="none" w:sz="0" w:space="0" w:color="auto"/>
                        <w:left w:val="none" w:sz="0" w:space="0" w:color="auto"/>
                        <w:bottom w:val="none" w:sz="0" w:space="0" w:color="auto"/>
                        <w:right w:val="none" w:sz="0" w:space="0" w:color="auto"/>
                      </w:divBdr>
                    </w:div>
                  </w:divsChild>
                </w:div>
                <w:div w:id="819351862">
                  <w:marLeft w:val="0"/>
                  <w:marRight w:val="0"/>
                  <w:marTop w:val="0"/>
                  <w:marBottom w:val="0"/>
                  <w:divBdr>
                    <w:top w:val="none" w:sz="0" w:space="0" w:color="auto"/>
                    <w:left w:val="none" w:sz="0" w:space="0" w:color="auto"/>
                    <w:bottom w:val="none" w:sz="0" w:space="0" w:color="auto"/>
                    <w:right w:val="none" w:sz="0" w:space="0" w:color="auto"/>
                  </w:divBdr>
                  <w:divsChild>
                    <w:div w:id="1374814883">
                      <w:marLeft w:val="0"/>
                      <w:marRight w:val="0"/>
                      <w:marTop w:val="0"/>
                      <w:marBottom w:val="0"/>
                      <w:divBdr>
                        <w:top w:val="none" w:sz="0" w:space="0" w:color="auto"/>
                        <w:left w:val="none" w:sz="0" w:space="0" w:color="auto"/>
                        <w:bottom w:val="none" w:sz="0" w:space="0" w:color="auto"/>
                        <w:right w:val="none" w:sz="0" w:space="0" w:color="auto"/>
                      </w:divBdr>
                    </w:div>
                  </w:divsChild>
                </w:div>
                <w:div w:id="892889163">
                  <w:marLeft w:val="0"/>
                  <w:marRight w:val="0"/>
                  <w:marTop w:val="0"/>
                  <w:marBottom w:val="0"/>
                  <w:divBdr>
                    <w:top w:val="none" w:sz="0" w:space="0" w:color="auto"/>
                    <w:left w:val="none" w:sz="0" w:space="0" w:color="auto"/>
                    <w:bottom w:val="none" w:sz="0" w:space="0" w:color="auto"/>
                    <w:right w:val="none" w:sz="0" w:space="0" w:color="auto"/>
                  </w:divBdr>
                  <w:divsChild>
                    <w:div w:id="2096172378">
                      <w:marLeft w:val="0"/>
                      <w:marRight w:val="0"/>
                      <w:marTop w:val="0"/>
                      <w:marBottom w:val="0"/>
                      <w:divBdr>
                        <w:top w:val="none" w:sz="0" w:space="0" w:color="auto"/>
                        <w:left w:val="none" w:sz="0" w:space="0" w:color="auto"/>
                        <w:bottom w:val="none" w:sz="0" w:space="0" w:color="auto"/>
                        <w:right w:val="none" w:sz="0" w:space="0" w:color="auto"/>
                      </w:divBdr>
                    </w:div>
                  </w:divsChild>
                </w:div>
                <w:div w:id="1255936255">
                  <w:marLeft w:val="0"/>
                  <w:marRight w:val="0"/>
                  <w:marTop w:val="0"/>
                  <w:marBottom w:val="0"/>
                  <w:divBdr>
                    <w:top w:val="none" w:sz="0" w:space="0" w:color="auto"/>
                    <w:left w:val="none" w:sz="0" w:space="0" w:color="auto"/>
                    <w:bottom w:val="none" w:sz="0" w:space="0" w:color="auto"/>
                    <w:right w:val="none" w:sz="0" w:space="0" w:color="auto"/>
                  </w:divBdr>
                  <w:divsChild>
                    <w:div w:id="1753812588">
                      <w:marLeft w:val="0"/>
                      <w:marRight w:val="0"/>
                      <w:marTop w:val="0"/>
                      <w:marBottom w:val="0"/>
                      <w:divBdr>
                        <w:top w:val="none" w:sz="0" w:space="0" w:color="auto"/>
                        <w:left w:val="none" w:sz="0" w:space="0" w:color="auto"/>
                        <w:bottom w:val="none" w:sz="0" w:space="0" w:color="auto"/>
                        <w:right w:val="none" w:sz="0" w:space="0" w:color="auto"/>
                      </w:divBdr>
                    </w:div>
                  </w:divsChild>
                </w:div>
                <w:div w:id="1481271002">
                  <w:marLeft w:val="0"/>
                  <w:marRight w:val="0"/>
                  <w:marTop w:val="0"/>
                  <w:marBottom w:val="0"/>
                  <w:divBdr>
                    <w:top w:val="none" w:sz="0" w:space="0" w:color="auto"/>
                    <w:left w:val="none" w:sz="0" w:space="0" w:color="auto"/>
                    <w:bottom w:val="none" w:sz="0" w:space="0" w:color="auto"/>
                    <w:right w:val="none" w:sz="0" w:space="0" w:color="auto"/>
                  </w:divBdr>
                  <w:divsChild>
                    <w:div w:id="1675960681">
                      <w:marLeft w:val="0"/>
                      <w:marRight w:val="0"/>
                      <w:marTop w:val="0"/>
                      <w:marBottom w:val="0"/>
                      <w:divBdr>
                        <w:top w:val="none" w:sz="0" w:space="0" w:color="auto"/>
                        <w:left w:val="none" w:sz="0" w:space="0" w:color="auto"/>
                        <w:bottom w:val="none" w:sz="0" w:space="0" w:color="auto"/>
                        <w:right w:val="none" w:sz="0" w:space="0" w:color="auto"/>
                      </w:divBdr>
                    </w:div>
                  </w:divsChild>
                </w:div>
                <w:div w:id="1732191986">
                  <w:marLeft w:val="0"/>
                  <w:marRight w:val="0"/>
                  <w:marTop w:val="0"/>
                  <w:marBottom w:val="0"/>
                  <w:divBdr>
                    <w:top w:val="none" w:sz="0" w:space="0" w:color="auto"/>
                    <w:left w:val="none" w:sz="0" w:space="0" w:color="auto"/>
                    <w:bottom w:val="none" w:sz="0" w:space="0" w:color="auto"/>
                    <w:right w:val="none" w:sz="0" w:space="0" w:color="auto"/>
                  </w:divBdr>
                  <w:divsChild>
                    <w:div w:id="423501962">
                      <w:marLeft w:val="0"/>
                      <w:marRight w:val="0"/>
                      <w:marTop w:val="0"/>
                      <w:marBottom w:val="0"/>
                      <w:divBdr>
                        <w:top w:val="none" w:sz="0" w:space="0" w:color="auto"/>
                        <w:left w:val="none" w:sz="0" w:space="0" w:color="auto"/>
                        <w:bottom w:val="none" w:sz="0" w:space="0" w:color="auto"/>
                        <w:right w:val="none" w:sz="0" w:space="0" w:color="auto"/>
                      </w:divBdr>
                    </w:div>
                  </w:divsChild>
                </w:div>
                <w:div w:id="1863397773">
                  <w:marLeft w:val="0"/>
                  <w:marRight w:val="0"/>
                  <w:marTop w:val="0"/>
                  <w:marBottom w:val="0"/>
                  <w:divBdr>
                    <w:top w:val="none" w:sz="0" w:space="0" w:color="auto"/>
                    <w:left w:val="none" w:sz="0" w:space="0" w:color="auto"/>
                    <w:bottom w:val="none" w:sz="0" w:space="0" w:color="auto"/>
                    <w:right w:val="none" w:sz="0" w:space="0" w:color="auto"/>
                  </w:divBdr>
                  <w:divsChild>
                    <w:div w:id="1466240244">
                      <w:marLeft w:val="0"/>
                      <w:marRight w:val="0"/>
                      <w:marTop w:val="0"/>
                      <w:marBottom w:val="0"/>
                      <w:divBdr>
                        <w:top w:val="none" w:sz="0" w:space="0" w:color="auto"/>
                        <w:left w:val="none" w:sz="0" w:space="0" w:color="auto"/>
                        <w:bottom w:val="none" w:sz="0" w:space="0" w:color="auto"/>
                        <w:right w:val="none" w:sz="0" w:space="0" w:color="auto"/>
                      </w:divBdr>
                    </w:div>
                  </w:divsChild>
                </w:div>
                <w:div w:id="1957903019">
                  <w:marLeft w:val="0"/>
                  <w:marRight w:val="0"/>
                  <w:marTop w:val="0"/>
                  <w:marBottom w:val="0"/>
                  <w:divBdr>
                    <w:top w:val="none" w:sz="0" w:space="0" w:color="auto"/>
                    <w:left w:val="none" w:sz="0" w:space="0" w:color="auto"/>
                    <w:bottom w:val="none" w:sz="0" w:space="0" w:color="auto"/>
                    <w:right w:val="none" w:sz="0" w:space="0" w:color="auto"/>
                  </w:divBdr>
                  <w:divsChild>
                    <w:div w:id="481821549">
                      <w:marLeft w:val="0"/>
                      <w:marRight w:val="0"/>
                      <w:marTop w:val="0"/>
                      <w:marBottom w:val="0"/>
                      <w:divBdr>
                        <w:top w:val="none" w:sz="0" w:space="0" w:color="auto"/>
                        <w:left w:val="none" w:sz="0" w:space="0" w:color="auto"/>
                        <w:bottom w:val="none" w:sz="0" w:space="0" w:color="auto"/>
                        <w:right w:val="none" w:sz="0" w:space="0" w:color="auto"/>
                      </w:divBdr>
                    </w:div>
                  </w:divsChild>
                </w:div>
                <w:div w:id="2018146396">
                  <w:marLeft w:val="0"/>
                  <w:marRight w:val="0"/>
                  <w:marTop w:val="0"/>
                  <w:marBottom w:val="0"/>
                  <w:divBdr>
                    <w:top w:val="none" w:sz="0" w:space="0" w:color="auto"/>
                    <w:left w:val="none" w:sz="0" w:space="0" w:color="auto"/>
                    <w:bottom w:val="none" w:sz="0" w:space="0" w:color="auto"/>
                    <w:right w:val="none" w:sz="0" w:space="0" w:color="auto"/>
                  </w:divBdr>
                  <w:divsChild>
                    <w:div w:id="323752156">
                      <w:marLeft w:val="0"/>
                      <w:marRight w:val="0"/>
                      <w:marTop w:val="0"/>
                      <w:marBottom w:val="0"/>
                      <w:divBdr>
                        <w:top w:val="none" w:sz="0" w:space="0" w:color="auto"/>
                        <w:left w:val="none" w:sz="0" w:space="0" w:color="auto"/>
                        <w:bottom w:val="none" w:sz="0" w:space="0" w:color="auto"/>
                        <w:right w:val="none" w:sz="0" w:space="0" w:color="auto"/>
                      </w:divBdr>
                    </w:div>
                    <w:div w:id="1235159727">
                      <w:marLeft w:val="0"/>
                      <w:marRight w:val="0"/>
                      <w:marTop w:val="0"/>
                      <w:marBottom w:val="0"/>
                      <w:divBdr>
                        <w:top w:val="none" w:sz="0" w:space="0" w:color="auto"/>
                        <w:left w:val="none" w:sz="0" w:space="0" w:color="auto"/>
                        <w:bottom w:val="none" w:sz="0" w:space="0" w:color="auto"/>
                        <w:right w:val="none" w:sz="0" w:space="0" w:color="auto"/>
                      </w:divBdr>
                    </w:div>
                  </w:divsChild>
                </w:div>
                <w:div w:id="2110151160">
                  <w:marLeft w:val="0"/>
                  <w:marRight w:val="0"/>
                  <w:marTop w:val="0"/>
                  <w:marBottom w:val="0"/>
                  <w:divBdr>
                    <w:top w:val="none" w:sz="0" w:space="0" w:color="auto"/>
                    <w:left w:val="none" w:sz="0" w:space="0" w:color="auto"/>
                    <w:bottom w:val="none" w:sz="0" w:space="0" w:color="auto"/>
                    <w:right w:val="none" w:sz="0" w:space="0" w:color="auto"/>
                  </w:divBdr>
                  <w:divsChild>
                    <w:div w:id="983629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gem.lincs.ig@nhs.net" TargetMode="External"/><Relationship Id="rId18"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mailto:licb.phm.lincs@nhs.net" TargetMode="External"/><Relationship Id="rId17" Type="http://schemas.openxmlformats.org/officeDocument/2006/relationships/image" Target="media/image3.emf"/><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licb.phm.lincs@nhs.net"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01335AF99E7749B3DE2B2F4A6BB288" ma:contentTypeVersion="16" ma:contentTypeDescription="Create a new document." ma:contentTypeScope="" ma:versionID="d0b646fbdbf4a2b5e3b609e2f69c46c0">
  <xsd:schema xmlns:xsd="http://www.w3.org/2001/XMLSchema" xmlns:xs="http://www.w3.org/2001/XMLSchema" xmlns:p="http://schemas.microsoft.com/office/2006/metadata/properties" xmlns:ns2="c933ca9a-8414-4eb5-91e0-37e09e578ab2" xmlns:ns3="08e1e787-dd93-4a65-8479-1710123d1226" targetNamespace="http://schemas.microsoft.com/office/2006/metadata/properties" ma:root="true" ma:fieldsID="2845a340a08fbe7dece87261286d5677" ns2:_="" ns3:_="">
    <xsd:import namespace="c933ca9a-8414-4eb5-91e0-37e09e578ab2"/>
    <xsd:import namespace="08e1e787-dd93-4a65-8479-1710123d1226"/>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2:SharedWithUsers" minOccurs="0"/>
                <xsd:element ref="ns2:SharedWithDetails" minOccurs="0"/>
                <xsd:element ref="ns3:MediaServiceDateTaken" minOccurs="0"/>
                <xsd:element ref="ns3:MediaLengthInSeconds" minOccurs="0"/>
                <xsd:element ref="ns3:lcf76f155ced4ddcb4097134ff3c332f" minOccurs="0"/>
                <xsd:element ref="ns3:MediaServiceOCR"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33ca9a-8414-4eb5-91e0-37e09e578ab2"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Keywords" ma:readOnly="false"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f970348b-db2a-4cae-ae94-8bcefab8df56}" ma:internalName="TaxCatchAll" ma:showField="CatchAllData" ma:web="c933ca9a-8414-4eb5-91e0-37e09e578ab2">
      <xsd:complexType>
        <xsd:complexContent>
          <xsd:extension base="dms:MultiChoiceLookup">
            <xsd:sequence>
              <xsd:element name="Value" type="dms:Lookup" maxOccurs="unbounded" minOccurs="0" nillable="true"/>
            </xsd:sequence>
          </xsd:extension>
        </xsd:complexContent>
      </xsd:complex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8e1e787-dd93-4a65-8479-1710123d122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KeywordTaxHTField xmlns="c933ca9a-8414-4eb5-91e0-37e09e578ab2">
      <Terms xmlns="http://schemas.microsoft.com/office/infopath/2007/PartnerControls"/>
    </TaxKeywordTaxHTField>
    <TaxCatchAll xmlns="c933ca9a-8414-4eb5-91e0-37e09e578ab2" xsi:nil="true"/>
    <lcf76f155ced4ddcb4097134ff3c332f xmlns="08e1e787-dd93-4a65-8479-1710123d1226">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CE233F-420A-4839-9813-C95D6444AE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33ca9a-8414-4eb5-91e0-37e09e578ab2"/>
    <ds:schemaRef ds:uri="08e1e787-dd93-4a65-8479-1710123d12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874835-C788-454B-B5D7-8E311B744661}">
  <ds:schemaRefs>
    <ds:schemaRef ds:uri="http://schemas.microsoft.com/sharepoint/v3/contenttype/forms"/>
  </ds:schemaRefs>
</ds:datastoreItem>
</file>

<file path=customXml/itemProps3.xml><?xml version="1.0" encoding="utf-8"?>
<ds:datastoreItem xmlns:ds="http://schemas.openxmlformats.org/officeDocument/2006/customXml" ds:itemID="{4F5A3ECF-9831-46BF-8E07-8E331F409353}">
  <ds:schemaRefs>
    <ds:schemaRef ds:uri="http://schemas.microsoft.com/office/2006/metadata/properties"/>
    <ds:schemaRef ds:uri="http://schemas.microsoft.com/office/infopath/2007/PartnerControls"/>
    <ds:schemaRef ds:uri="c933ca9a-8414-4eb5-91e0-37e09e578ab2"/>
    <ds:schemaRef ds:uri="08e1e787-dd93-4a65-8479-1710123d1226"/>
  </ds:schemaRefs>
</ds:datastoreItem>
</file>

<file path=customXml/itemProps4.xml><?xml version="1.0" encoding="utf-8"?>
<ds:datastoreItem xmlns:ds="http://schemas.openxmlformats.org/officeDocument/2006/customXml" ds:itemID="{8F19D04C-D666-4D33-B02B-AD3CDDF7C99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24</Pages>
  <Words>4508</Words>
  <Characters>25699</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ACKRILL, Sarah (NHS ARDEN AND GREATER EAST MIDLANDS COMMISSIONING SUPPORT UNIT)</dc:creator>
  <cp:keywords/>
  <dc:description/>
  <cp:lastModifiedBy>FOSTER, Stephanie (NHS LINCOLNSHIRE ICB - 71E)</cp:lastModifiedBy>
  <cp:revision>4</cp:revision>
  <dcterms:created xsi:type="dcterms:W3CDTF">2023-10-03T10:57:00Z</dcterms:created>
  <dcterms:modified xsi:type="dcterms:W3CDTF">2023-10-03T11:45:00Z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0x010100E601335AF99E7749B3DE2B2F4A6BB288</vt:lpwstr>
  </property>
  <property fmtid="{D5CDD505-2E9C-101B-9397-08002B2CF9AE}" pid="3" name="TaxKeyword">
    <vt:lpwstr/>
  </property>
  <property fmtid="{D5CDD505-2E9C-101B-9397-08002B2CF9AE}" pid="4" name="MediaServiceImageTags">
    <vt:lpwstr/>
  </property>
</Properties>
</file>