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0626E0B" w14:textId="77777777" w:rsidR="0019431F" w:rsidRDefault="0019431F" w:rsidP="0019431F">
      <w:pPr>
        <w:rPr>
          <w:rFonts w:asciiTheme="minorHAnsi" w:hAnsiTheme="minorHAnsi"/>
        </w:rPr>
      </w:pPr>
      <w:bookmarkStart w:id="0" w:name="_Hlk188004238"/>
    </w:p>
    <w:p w14:paraId="0B2496CF" w14:textId="77777777" w:rsidR="0019431F" w:rsidRPr="00EB4C29" w:rsidRDefault="0019431F" w:rsidP="0019431F">
      <w:pPr>
        <w:widowControl w:val="0"/>
        <w:tabs>
          <w:tab w:val="left" w:pos="7105"/>
        </w:tabs>
        <w:autoSpaceDE w:val="0"/>
        <w:autoSpaceDN w:val="0"/>
        <w:spacing w:after="0" w:line="240" w:lineRule="auto"/>
        <w:ind w:left="221"/>
        <w:jc w:val="right"/>
        <w:rPr>
          <w:rFonts w:ascii="Times New Roman" w:eastAsia="Arial" w:cs="Arial"/>
          <w:sz w:val="20"/>
          <w:lang w:val="en-US"/>
        </w:rPr>
      </w:pPr>
      <w:r w:rsidRPr="00EB4C29">
        <w:rPr>
          <w:rFonts w:ascii="Times New Roman" w:eastAsia="Arial" w:cs="Arial"/>
          <w:sz w:val="20"/>
          <w:lang w:val="en-US"/>
        </w:rPr>
        <w:tab/>
      </w:r>
    </w:p>
    <w:p w14:paraId="15BA2B97" w14:textId="77777777" w:rsidR="0019431F" w:rsidRPr="00EB4C29" w:rsidRDefault="0019431F" w:rsidP="0019431F">
      <w:pPr>
        <w:widowControl w:val="0"/>
        <w:autoSpaceDE w:val="0"/>
        <w:autoSpaceDN w:val="0"/>
        <w:spacing w:after="0" w:line="240" w:lineRule="auto"/>
        <w:jc w:val="right"/>
        <w:rPr>
          <w:rFonts w:ascii="Times New Roman" w:eastAsia="Arial" w:cs="Arial"/>
          <w:sz w:val="20"/>
          <w:szCs w:val="24"/>
          <w:lang w:val="en-US"/>
        </w:rPr>
      </w:pPr>
      <w:r w:rsidRPr="00EB4C29">
        <w:rPr>
          <w:rFonts w:ascii="Times New Roman" w:eastAsia="Arial" w:cs="Arial"/>
          <w:noProof/>
          <w:sz w:val="20"/>
          <w:szCs w:val="24"/>
          <w:lang w:val="en-US"/>
        </w:rPr>
        <w:drawing>
          <wp:inline distT="0" distB="0" distL="0" distR="0" wp14:anchorId="3E2293BB" wp14:editId="3098E236">
            <wp:extent cx="1730412" cy="997194"/>
            <wp:effectExtent l="0" t="0" r="3175" b="0"/>
            <wp:docPr id="5" name="Picture 5"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HS Lincolnshire Integrated Care Boar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3687" cy="1004844"/>
                    </a:xfrm>
                    <a:prstGeom prst="rect">
                      <a:avLst/>
                    </a:prstGeom>
                    <a:noFill/>
                  </pic:spPr>
                </pic:pic>
              </a:graphicData>
            </a:graphic>
          </wp:inline>
        </w:drawing>
      </w:r>
    </w:p>
    <w:p w14:paraId="2226EFA9" w14:textId="77777777" w:rsidR="0019431F" w:rsidRPr="00EB4C29" w:rsidRDefault="0019431F" w:rsidP="0019431F">
      <w:pPr>
        <w:widowControl w:val="0"/>
        <w:autoSpaceDE w:val="0"/>
        <w:autoSpaceDN w:val="0"/>
        <w:spacing w:after="0" w:line="240" w:lineRule="auto"/>
        <w:jc w:val="both"/>
        <w:rPr>
          <w:rFonts w:ascii="Times New Roman" w:eastAsia="Arial" w:cs="Arial"/>
          <w:sz w:val="20"/>
          <w:szCs w:val="24"/>
          <w:lang w:val="en-US"/>
        </w:rPr>
      </w:pPr>
    </w:p>
    <w:p w14:paraId="4AC4FBE3"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p w14:paraId="020016F9" w14:textId="77777777" w:rsidR="0019431F" w:rsidRPr="00EB4C29" w:rsidRDefault="0019431F" w:rsidP="0019431F">
      <w:pPr>
        <w:autoSpaceDE w:val="0"/>
        <w:autoSpaceDN w:val="0"/>
        <w:adjustRightInd w:val="0"/>
        <w:spacing w:after="0" w:line="240" w:lineRule="auto"/>
        <w:rPr>
          <w:rFonts w:eastAsia="Calibri" w:cs="Arial"/>
          <w:color w:val="000000"/>
          <w:sz w:val="24"/>
          <w:szCs w:val="24"/>
        </w:rPr>
      </w:pPr>
    </w:p>
    <w:p w14:paraId="587E0A53"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p w14:paraId="765EF103"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p w14:paraId="3350EF49"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p w14:paraId="42F88C46"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p w14:paraId="542A4194"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p w14:paraId="7422B709"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p w14:paraId="72D4C02A" w14:textId="77777777" w:rsidR="0019431F" w:rsidRPr="00EB4C29" w:rsidRDefault="0019431F" w:rsidP="0019431F">
      <w:pPr>
        <w:widowControl w:val="0"/>
        <w:autoSpaceDE w:val="0"/>
        <w:autoSpaceDN w:val="0"/>
        <w:spacing w:after="0" w:line="240" w:lineRule="auto"/>
        <w:rPr>
          <w:rFonts w:ascii="Times New Roman" w:eastAsia="Arial" w:cs="Arial"/>
          <w:sz w:val="20"/>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6"/>
        <w:gridCol w:w="4672"/>
      </w:tblGrid>
      <w:tr w:rsidR="0019431F" w:rsidRPr="00EB4C29" w14:paraId="64CFA293" w14:textId="77777777" w:rsidTr="00470978">
        <w:tc>
          <w:tcPr>
            <w:tcW w:w="9338" w:type="dxa"/>
            <w:gridSpan w:val="2"/>
          </w:tcPr>
          <w:p w14:paraId="66DCFAAD"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p w14:paraId="46899C95"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p w14:paraId="2848E2E3"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p w14:paraId="0F34E161" w14:textId="77777777" w:rsidR="0019431F" w:rsidRPr="00EB4C29" w:rsidRDefault="0019431F" w:rsidP="00470978">
            <w:pPr>
              <w:widowControl w:val="0"/>
              <w:autoSpaceDE w:val="0"/>
              <w:autoSpaceDN w:val="0"/>
              <w:spacing w:after="0" w:line="240" w:lineRule="auto"/>
              <w:jc w:val="center"/>
              <w:rPr>
                <w:rFonts w:eastAsia="Arial" w:cs="Arial"/>
                <w:b/>
                <w:sz w:val="40"/>
                <w:lang w:val="en-US"/>
              </w:rPr>
            </w:pPr>
          </w:p>
          <w:p w14:paraId="7AB70194" w14:textId="77777777" w:rsidR="0019431F" w:rsidRPr="00EB4C29" w:rsidRDefault="0019431F" w:rsidP="00470978">
            <w:pPr>
              <w:widowControl w:val="0"/>
              <w:autoSpaceDE w:val="0"/>
              <w:autoSpaceDN w:val="0"/>
              <w:spacing w:after="0" w:line="240" w:lineRule="auto"/>
              <w:jc w:val="center"/>
              <w:rPr>
                <w:rFonts w:eastAsia="Arial" w:cs="Arial"/>
                <w:b/>
                <w:color w:val="0070C0"/>
                <w:sz w:val="40"/>
                <w:szCs w:val="40"/>
                <w:lang w:val="en-US"/>
              </w:rPr>
            </w:pPr>
            <w:r w:rsidRPr="00EB4C29">
              <w:rPr>
                <w:rFonts w:eastAsia="Arial" w:cs="Arial"/>
                <w:b/>
                <w:color w:val="0070C0"/>
                <w:sz w:val="40"/>
                <w:szCs w:val="40"/>
              </w:rPr>
              <w:t xml:space="preserve">Mental Health Act Section 117 Aftercare for Children and Young People - Joint Policy </w:t>
            </w:r>
          </w:p>
          <w:p w14:paraId="59C48592"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p w14:paraId="63452726"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p w14:paraId="6EFBD955"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p w14:paraId="4ECD8DBC"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p w14:paraId="3EC348E1" w14:textId="77777777" w:rsidR="0019431F" w:rsidRPr="00EB4C29" w:rsidRDefault="0019431F" w:rsidP="00470978">
            <w:pPr>
              <w:widowControl w:val="0"/>
              <w:autoSpaceDE w:val="0"/>
              <w:autoSpaceDN w:val="0"/>
              <w:spacing w:after="0" w:line="240" w:lineRule="auto"/>
              <w:rPr>
                <w:rFonts w:eastAsia="Times New Roman" w:cs="Times New Roman"/>
                <w:szCs w:val="24"/>
                <w:lang w:val="en-US" w:eastAsia="en-GB"/>
              </w:rPr>
            </w:pPr>
          </w:p>
        </w:tc>
      </w:tr>
      <w:tr w:rsidR="0019431F" w:rsidRPr="00EB4C29" w14:paraId="6B331651" w14:textId="77777777" w:rsidTr="00470978">
        <w:tc>
          <w:tcPr>
            <w:tcW w:w="4438" w:type="dxa"/>
          </w:tcPr>
          <w:p w14:paraId="0C9CBC25"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ICB document reference:</w:t>
            </w:r>
          </w:p>
        </w:tc>
        <w:tc>
          <w:tcPr>
            <w:tcW w:w="4900" w:type="dxa"/>
          </w:tcPr>
          <w:p w14:paraId="73EA89A4" w14:textId="77777777" w:rsidR="0019431F" w:rsidRDefault="0019431F" w:rsidP="00470978">
            <w:pPr>
              <w:widowControl w:val="0"/>
              <w:autoSpaceDE w:val="0"/>
              <w:autoSpaceDN w:val="0"/>
              <w:spacing w:after="0" w:line="240" w:lineRule="auto"/>
              <w:rPr>
                <w:rFonts w:eastAsia="Times New Roman" w:cs="Times New Roman"/>
                <w:b/>
                <w:lang w:val="en-US" w:eastAsia="en-GB"/>
              </w:rPr>
            </w:pPr>
            <w:r>
              <w:rPr>
                <w:rFonts w:eastAsia="Times New Roman" w:cs="Times New Roman"/>
                <w:b/>
                <w:lang w:val="en-US" w:eastAsia="en-GB"/>
              </w:rPr>
              <w:t>ICB SAFEGUARDING 013</w:t>
            </w:r>
          </w:p>
          <w:p w14:paraId="07AF4D3F" w14:textId="77777777" w:rsidR="0019431F" w:rsidRPr="00EB4C29" w:rsidRDefault="0019431F" w:rsidP="00470978">
            <w:pPr>
              <w:widowControl w:val="0"/>
              <w:autoSpaceDE w:val="0"/>
              <w:autoSpaceDN w:val="0"/>
              <w:spacing w:after="0" w:line="240" w:lineRule="auto"/>
              <w:rPr>
                <w:rFonts w:eastAsia="Times New Roman" w:cs="Times New Roman"/>
                <w:b/>
                <w:lang w:val="en-US" w:eastAsia="en-GB"/>
              </w:rPr>
            </w:pPr>
          </w:p>
        </w:tc>
      </w:tr>
      <w:tr w:rsidR="0019431F" w:rsidRPr="00EB4C29" w14:paraId="58F09E16" w14:textId="77777777" w:rsidTr="00470978">
        <w:tc>
          <w:tcPr>
            <w:tcW w:w="4438" w:type="dxa"/>
          </w:tcPr>
          <w:p w14:paraId="21EC169E"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Name of originator/author:</w:t>
            </w:r>
          </w:p>
        </w:tc>
        <w:tc>
          <w:tcPr>
            <w:tcW w:w="4900" w:type="dxa"/>
          </w:tcPr>
          <w:p w14:paraId="792C622B" w14:textId="77777777" w:rsidR="0019431F" w:rsidRPr="00EB4C29" w:rsidRDefault="0019431F" w:rsidP="00470978">
            <w:pPr>
              <w:widowControl w:val="0"/>
              <w:tabs>
                <w:tab w:val="left" w:pos="3780"/>
              </w:tabs>
              <w:autoSpaceDE w:val="0"/>
              <w:autoSpaceDN w:val="0"/>
              <w:spacing w:after="0" w:line="240" w:lineRule="auto"/>
              <w:rPr>
                <w:rFonts w:eastAsia="Times New Roman" w:cs="Times New Roman"/>
                <w:lang w:val="en-US" w:eastAsia="en-GB"/>
              </w:rPr>
            </w:pPr>
          </w:p>
          <w:p w14:paraId="36BF035B" w14:textId="77777777" w:rsidR="0019431F" w:rsidRPr="00EB4C29" w:rsidRDefault="0019431F" w:rsidP="00470978">
            <w:pPr>
              <w:widowControl w:val="0"/>
              <w:tabs>
                <w:tab w:val="left" w:pos="3780"/>
              </w:tabs>
              <w:autoSpaceDE w:val="0"/>
              <w:autoSpaceDN w:val="0"/>
              <w:spacing w:after="0" w:line="240" w:lineRule="auto"/>
              <w:rPr>
                <w:rFonts w:eastAsia="Times New Roman" w:cs="Times New Roman"/>
                <w:lang w:val="en-US" w:eastAsia="en-GB"/>
              </w:rPr>
            </w:pPr>
          </w:p>
        </w:tc>
      </w:tr>
      <w:tr w:rsidR="0019431F" w:rsidRPr="00EB4C29" w14:paraId="0D7101A8" w14:textId="77777777" w:rsidTr="00470978">
        <w:trPr>
          <w:trHeight w:val="446"/>
        </w:trPr>
        <w:tc>
          <w:tcPr>
            <w:tcW w:w="4438" w:type="dxa"/>
          </w:tcPr>
          <w:p w14:paraId="21ED9EA4"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 xml:space="preserve">Date of approval: </w:t>
            </w:r>
          </w:p>
        </w:tc>
        <w:tc>
          <w:tcPr>
            <w:tcW w:w="4900" w:type="dxa"/>
          </w:tcPr>
          <w:p w14:paraId="33EBBB97"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Pr>
                <w:rFonts w:eastAsia="Times New Roman" w:cs="Times New Roman"/>
                <w:lang w:val="en-US" w:eastAsia="en-GB"/>
              </w:rPr>
              <w:t>June 2025</w:t>
            </w:r>
          </w:p>
          <w:p w14:paraId="75886AAA" w14:textId="77777777" w:rsidR="0019431F" w:rsidRPr="00EB4C29" w:rsidRDefault="0019431F" w:rsidP="00470978">
            <w:pPr>
              <w:widowControl w:val="0"/>
              <w:autoSpaceDE w:val="0"/>
              <w:autoSpaceDN w:val="0"/>
              <w:spacing w:after="0" w:line="240" w:lineRule="auto"/>
              <w:rPr>
                <w:rFonts w:eastAsia="Times New Roman" w:cs="Times New Roman"/>
                <w:highlight w:val="yellow"/>
                <w:lang w:val="en-US" w:eastAsia="en-GB"/>
              </w:rPr>
            </w:pPr>
          </w:p>
        </w:tc>
      </w:tr>
      <w:tr w:rsidR="0019431F" w:rsidRPr="00EB4C29" w14:paraId="13BE3CC9" w14:textId="77777777" w:rsidTr="00470978">
        <w:tc>
          <w:tcPr>
            <w:tcW w:w="4438" w:type="dxa"/>
          </w:tcPr>
          <w:p w14:paraId="43595449"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Name of responsible Committee:</w:t>
            </w:r>
          </w:p>
        </w:tc>
        <w:tc>
          <w:tcPr>
            <w:tcW w:w="4900" w:type="dxa"/>
          </w:tcPr>
          <w:p w14:paraId="55034E95"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p w14:paraId="7AEA90B4"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r>
      <w:tr w:rsidR="0019431F" w:rsidRPr="00EB4C29" w14:paraId="239305B9" w14:textId="77777777" w:rsidTr="00470978">
        <w:tc>
          <w:tcPr>
            <w:tcW w:w="4438" w:type="dxa"/>
          </w:tcPr>
          <w:p w14:paraId="042E9402"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Responsible Director/ICB Officer:</w:t>
            </w:r>
          </w:p>
          <w:p w14:paraId="09F0D1EB"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c>
          <w:tcPr>
            <w:tcW w:w="4900" w:type="dxa"/>
          </w:tcPr>
          <w:p w14:paraId="76B1D8E5"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p w14:paraId="1FDAAFB2"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r>
      <w:tr w:rsidR="0019431F" w:rsidRPr="00EB4C29" w14:paraId="0D70EE9A" w14:textId="77777777" w:rsidTr="00470978">
        <w:tc>
          <w:tcPr>
            <w:tcW w:w="4438" w:type="dxa"/>
          </w:tcPr>
          <w:p w14:paraId="5A4F5DAD"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 xml:space="preserve">Category: </w:t>
            </w:r>
          </w:p>
          <w:p w14:paraId="31C99D06"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c>
          <w:tcPr>
            <w:tcW w:w="4900" w:type="dxa"/>
          </w:tcPr>
          <w:p w14:paraId="1E99CD97"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r>
      <w:tr w:rsidR="0019431F" w:rsidRPr="00EB4C29" w14:paraId="5BB68328" w14:textId="77777777" w:rsidTr="00470978">
        <w:tc>
          <w:tcPr>
            <w:tcW w:w="4438" w:type="dxa"/>
          </w:tcPr>
          <w:p w14:paraId="407E4E21"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EIA undertaken:</w:t>
            </w:r>
          </w:p>
          <w:p w14:paraId="48882D11"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c>
          <w:tcPr>
            <w:tcW w:w="4900" w:type="dxa"/>
          </w:tcPr>
          <w:p w14:paraId="2B35C04A"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p w14:paraId="481EABED"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r>
      <w:tr w:rsidR="0019431F" w:rsidRPr="00EB4C29" w14:paraId="28BAB244" w14:textId="77777777" w:rsidTr="00470978">
        <w:tc>
          <w:tcPr>
            <w:tcW w:w="4438" w:type="dxa"/>
          </w:tcPr>
          <w:p w14:paraId="03D26A21"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Date issued:</w:t>
            </w:r>
          </w:p>
        </w:tc>
        <w:tc>
          <w:tcPr>
            <w:tcW w:w="4900" w:type="dxa"/>
          </w:tcPr>
          <w:p w14:paraId="3A3E2A3D"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Pr>
                <w:rFonts w:eastAsia="Times New Roman" w:cs="Times New Roman"/>
                <w:lang w:val="en-US" w:eastAsia="en-GB"/>
              </w:rPr>
              <w:t>June 2025</w:t>
            </w:r>
          </w:p>
          <w:p w14:paraId="7DE72D1D"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r>
      <w:tr w:rsidR="0019431F" w:rsidRPr="00EB4C29" w14:paraId="0160F911" w14:textId="77777777" w:rsidTr="00470978">
        <w:tc>
          <w:tcPr>
            <w:tcW w:w="4438" w:type="dxa"/>
          </w:tcPr>
          <w:p w14:paraId="1D559094" w14:textId="77777777" w:rsidR="0019431F" w:rsidRPr="00EB4C29" w:rsidRDefault="0019431F" w:rsidP="00470978">
            <w:pPr>
              <w:widowControl w:val="0"/>
              <w:autoSpaceDE w:val="0"/>
              <w:autoSpaceDN w:val="0"/>
              <w:spacing w:after="0" w:line="240" w:lineRule="auto"/>
              <w:rPr>
                <w:rFonts w:eastAsia="Times New Roman" w:cs="Times New Roman"/>
                <w:color w:val="FF0000"/>
                <w:lang w:val="en-US" w:eastAsia="en-GB"/>
              </w:rPr>
            </w:pPr>
            <w:r w:rsidRPr="00EB4C29">
              <w:rPr>
                <w:rFonts w:eastAsia="Times New Roman" w:cs="Times New Roman"/>
                <w:lang w:val="en-US" w:eastAsia="en-GB"/>
              </w:rPr>
              <w:t>Review date:</w:t>
            </w:r>
          </w:p>
        </w:tc>
        <w:tc>
          <w:tcPr>
            <w:tcW w:w="4900" w:type="dxa"/>
          </w:tcPr>
          <w:p w14:paraId="7698483E"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p w14:paraId="4B18617E"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r>
      <w:tr w:rsidR="0019431F" w:rsidRPr="00EB4C29" w14:paraId="0824A61F" w14:textId="77777777" w:rsidTr="00470978">
        <w:tc>
          <w:tcPr>
            <w:tcW w:w="4438" w:type="dxa"/>
          </w:tcPr>
          <w:p w14:paraId="003FAFEF"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Target audience:</w:t>
            </w:r>
          </w:p>
          <w:p w14:paraId="264D247E"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c>
          <w:tcPr>
            <w:tcW w:w="4900" w:type="dxa"/>
          </w:tcPr>
          <w:p w14:paraId="787DAB61"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All staff</w:t>
            </w:r>
          </w:p>
        </w:tc>
      </w:tr>
      <w:tr w:rsidR="0019431F" w:rsidRPr="00EB4C29" w14:paraId="172D40FB" w14:textId="77777777" w:rsidTr="00470978">
        <w:tc>
          <w:tcPr>
            <w:tcW w:w="4438" w:type="dxa"/>
          </w:tcPr>
          <w:p w14:paraId="0105ACBC"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Distributed via:</w:t>
            </w:r>
          </w:p>
        </w:tc>
        <w:tc>
          <w:tcPr>
            <w:tcW w:w="4900" w:type="dxa"/>
          </w:tcPr>
          <w:p w14:paraId="51C067FC"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r w:rsidRPr="00EB4C29">
              <w:rPr>
                <w:rFonts w:eastAsia="Times New Roman" w:cs="Times New Roman"/>
                <w:lang w:val="en-US" w:eastAsia="en-GB"/>
              </w:rPr>
              <w:t>Email, Website, Intranet and Board Portal</w:t>
            </w:r>
          </w:p>
          <w:p w14:paraId="5D621785" w14:textId="77777777" w:rsidR="0019431F" w:rsidRPr="00EB4C29" w:rsidRDefault="0019431F" w:rsidP="00470978">
            <w:pPr>
              <w:widowControl w:val="0"/>
              <w:autoSpaceDE w:val="0"/>
              <w:autoSpaceDN w:val="0"/>
              <w:spacing w:after="0" w:line="240" w:lineRule="auto"/>
              <w:rPr>
                <w:rFonts w:eastAsia="Times New Roman" w:cs="Times New Roman"/>
                <w:lang w:val="en-US" w:eastAsia="en-GB"/>
              </w:rPr>
            </w:pPr>
          </w:p>
        </w:tc>
      </w:tr>
    </w:tbl>
    <w:p w14:paraId="03BC8F34" w14:textId="2761C488" w:rsidR="002F1497" w:rsidRDefault="002F1497" w:rsidP="002F1497">
      <w:pPr>
        <w:rPr>
          <w:rFonts w:asciiTheme="minorHAnsi" w:hAnsiTheme="minorHAnsi"/>
        </w:rPr>
      </w:pPr>
      <w:r>
        <w:rPr>
          <w:rFonts w:asciiTheme="minorHAnsi" w:hAnsiTheme="minorHAnsi"/>
        </w:rPr>
        <w:lastRenderedPageBreak/>
        <w:t xml:space="preserve"> comments welcome  </w:t>
      </w:r>
    </w:p>
    <w:p w14:paraId="73CE71E3" w14:textId="77777777" w:rsidR="00F43762" w:rsidRDefault="00437B66" w:rsidP="00F43762">
      <w:r>
        <w:rPr>
          <w:noProof/>
        </w:rPr>
        <mc:AlternateContent>
          <mc:Choice Requires="wpg">
            <w:drawing>
              <wp:anchor distT="0" distB="0" distL="114300" distR="114300" simplePos="0" relativeHeight="252010496" behindDoc="0" locked="0" layoutInCell="1" allowOverlap="1" wp14:anchorId="454C5393" wp14:editId="1DDB3B55">
                <wp:simplePos x="0" y="0"/>
                <wp:positionH relativeFrom="margin">
                  <wp:posOffset>55880</wp:posOffset>
                </wp:positionH>
                <wp:positionV relativeFrom="paragraph">
                  <wp:posOffset>-505460</wp:posOffset>
                </wp:positionV>
                <wp:extent cx="5693410" cy="644525"/>
                <wp:effectExtent l="0" t="0" r="0" b="0"/>
                <wp:wrapNone/>
                <wp:docPr id="1184" name="Group 1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3410" cy="644525"/>
                          <a:chOff x="0" y="0"/>
                          <a:chExt cx="5693410" cy="644525"/>
                        </a:xfrm>
                      </wpg:grpSpPr>
                      <pic:pic xmlns:pic="http://schemas.openxmlformats.org/drawingml/2006/picture">
                        <pic:nvPicPr>
                          <pic:cNvPr id="1185" name="Picture 1"/>
                          <pic:cNvPicPr>
                            <a:picLocks noChangeAspect="1"/>
                          </pic:cNvPicPr>
                        </pic:nvPicPr>
                        <pic:blipFill>
                          <a:blip r:embed="rId12" cstate="print"/>
                          <a:srcRect/>
                          <a:stretch>
                            <a:fillRect/>
                          </a:stretch>
                        </pic:blipFill>
                        <pic:spPr bwMode="auto">
                          <a:xfrm>
                            <a:off x="3781425" y="57150"/>
                            <a:ext cx="1911985" cy="481965"/>
                          </a:xfrm>
                          <a:prstGeom prst="rect">
                            <a:avLst/>
                          </a:prstGeom>
                          <a:noFill/>
                          <a:ln>
                            <a:noFill/>
                          </a:ln>
                        </pic:spPr>
                      </pic:pic>
                      <pic:pic xmlns:pic="http://schemas.openxmlformats.org/drawingml/2006/picture">
                        <pic:nvPicPr>
                          <pic:cNvPr id="1186" name="Picture 2"/>
                          <pic:cNvPicPr>
                            <a:picLocks noChangeAspect="1"/>
                          </pic:cNvPicPr>
                        </pic:nvPicPr>
                        <pic:blipFill>
                          <a:blip r:embed="rId13" cstate="print"/>
                          <a:srcRect/>
                          <a:stretch>
                            <a:fillRect/>
                          </a:stretch>
                        </pic:blipFill>
                        <pic:spPr bwMode="auto">
                          <a:xfrm>
                            <a:off x="1771650" y="0"/>
                            <a:ext cx="1597660" cy="541020"/>
                          </a:xfrm>
                          <a:prstGeom prst="rect">
                            <a:avLst/>
                          </a:prstGeom>
                          <a:noFill/>
                          <a:ln>
                            <a:noFill/>
                          </a:ln>
                        </pic:spPr>
                      </pic:pic>
                      <pic:pic xmlns:pic="http://schemas.openxmlformats.org/drawingml/2006/picture">
                        <pic:nvPicPr>
                          <pic:cNvPr id="1187" name="Picture 3" descr="Text&#10;&#10;Description automatically generated"/>
                          <pic:cNvPicPr>
                            <a:picLocks noChangeAspect="1"/>
                          </pic:cNvPicPr>
                        </pic:nvPicPr>
                        <pic:blipFill>
                          <a:blip r:embed="rId14"/>
                          <a:stretch>
                            <a:fillRect/>
                          </a:stretch>
                        </pic:blipFill>
                        <pic:spPr>
                          <a:xfrm>
                            <a:off x="0" y="9525"/>
                            <a:ext cx="1304925" cy="6350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12CFAD2" id="Group 1184" o:spid="_x0000_s1026" alt="&quot;&quot;" style="position:absolute;margin-left:4.4pt;margin-top:-39.8pt;width:448.3pt;height:50.75pt;z-index:252010496;mso-position-horizontal-relative:margin" coordsize="56934,6445" o:gfxdata="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7814;top:571;width:19120;height: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">
                  <v:imagedata r:id="rId15" o:title=""/>
                </v:shape>
                <v:shape id="Picture 2" o:spid="_x0000_s1028" type="#_x0000_t75" style="position:absolute;left:17716;width:15977;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">
                  <v:imagedata r:id="rId16" o:title=""/>
                </v:shape>
                <v:shape id="Picture 3" o:spid="_x0000_s1029" type="#_x0000_t75" alt="Text&#10;&#10;Description automatically generated" style="position:absolute;top:95;width:13049;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">
                  <v:imagedata r:id="rId17" o:title="Text&#10;&#10;Description automatically generated"/>
                </v:shape>
                <w10:wrap anchorx="margin"/>
              </v:group>
            </w:pict>
          </mc:Fallback>
        </mc:AlternateContent>
      </w:r>
    </w:p>
    <w:p w14:paraId="51F413EA" w14:textId="77777777" w:rsidR="00920BD4" w:rsidRDefault="00920BD4" w:rsidP="00F43762">
      <w:pPr>
        <w:pBdr>
          <w:bottom w:val="single" w:sz="4" w:space="1" w:color="auto"/>
        </w:pBdr>
        <w:rPr>
          <w:rFonts w:cs="Arial"/>
          <w:b/>
          <w:sz w:val="36"/>
          <w:szCs w:val="36"/>
        </w:rPr>
      </w:pPr>
    </w:p>
    <w:p w14:paraId="1BACDAFE" w14:textId="77777777" w:rsidR="00AE4096" w:rsidRDefault="00AE4096" w:rsidP="00AE4096">
      <w:pPr>
        <w:jc w:val="center"/>
        <w:rPr>
          <w:rFonts w:cs="Arial"/>
          <w:b/>
          <w:sz w:val="36"/>
          <w:szCs w:val="36"/>
        </w:rPr>
      </w:pPr>
      <w:r>
        <w:rPr>
          <w:rFonts w:cs="Arial"/>
          <w:b/>
          <w:sz w:val="36"/>
          <w:szCs w:val="36"/>
        </w:rPr>
        <w:t>Lincolnshire County Council</w:t>
      </w:r>
    </w:p>
    <w:p w14:paraId="5159F3BA" w14:textId="77777777" w:rsidR="00AE4096" w:rsidRDefault="00AE4096" w:rsidP="00AE4096">
      <w:pPr>
        <w:jc w:val="center"/>
        <w:rPr>
          <w:rFonts w:cs="Arial"/>
          <w:b/>
          <w:sz w:val="36"/>
          <w:szCs w:val="36"/>
        </w:rPr>
      </w:pPr>
      <w:r>
        <w:rPr>
          <w:rFonts w:cs="Arial"/>
          <w:b/>
          <w:sz w:val="36"/>
          <w:szCs w:val="36"/>
        </w:rPr>
        <w:t>NHS Lincolnshire Integrated Care Board</w:t>
      </w:r>
    </w:p>
    <w:p w14:paraId="02E7FBEB" w14:textId="77777777" w:rsidR="00AE4096" w:rsidRDefault="00AE4096" w:rsidP="00AE4096">
      <w:pPr>
        <w:jc w:val="center"/>
        <w:rPr>
          <w:rFonts w:cs="Arial"/>
          <w:b/>
          <w:sz w:val="36"/>
          <w:szCs w:val="36"/>
        </w:rPr>
      </w:pPr>
      <w:r>
        <w:rPr>
          <w:rFonts w:cs="Arial"/>
          <w:b/>
          <w:sz w:val="36"/>
          <w:szCs w:val="36"/>
        </w:rPr>
        <w:t>Lincolnshire Partnership Foundation Trust</w:t>
      </w:r>
    </w:p>
    <w:p w14:paraId="18B81594" w14:textId="77777777" w:rsidR="00AE4096" w:rsidRPr="00280528" w:rsidRDefault="00AE4096" w:rsidP="00AE4096">
      <w:pPr>
        <w:jc w:val="center"/>
        <w:rPr>
          <w:rFonts w:cs="Arial"/>
          <w:b/>
          <w:sz w:val="36"/>
          <w:szCs w:val="36"/>
        </w:rPr>
      </w:pPr>
      <w:r w:rsidRPr="00280528">
        <w:rPr>
          <w:rFonts w:cs="Arial"/>
          <w:b/>
          <w:sz w:val="36"/>
          <w:szCs w:val="36"/>
        </w:rPr>
        <w:t xml:space="preserve">Section </w:t>
      </w:r>
      <w:r>
        <w:rPr>
          <w:rFonts w:cs="Arial"/>
          <w:b/>
          <w:sz w:val="36"/>
          <w:szCs w:val="36"/>
        </w:rPr>
        <w:t>117 aftercare Joint Agency Procedures and Guidance for Children and young people’s services.</w:t>
      </w:r>
    </w:p>
    <w:p w14:paraId="692092E0" w14:textId="77777777" w:rsidR="00920BD4" w:rsidRDefault="00920BD4" w:rsidP="00AE4096">
      <w:pPr>
        <w:jc w:val="center"/>
        <w:rPr>
          <w:rFonts w:cs="Arial"/>
          <w:sz w:val="36"/>
          <w:szCs w:val="36"/>
        </w:rPr>
      </w:pPr>
    </w:p>
    <w:p w14:paraId="21AF907D" w14:textId="77777777" w:rsidR="00920BD4" w:rsidRDefault="00920BD4" w:rsidP="00F43762">
      <w:pPr>
        <w:rPr>
          <w:rFonts w:cs="Arial"/>
          <w:sz w:val="36"/>
          <w:szCs w:val="36"/>
        </w:rPr>
      </w:pPr>
    </w:p>
    <w:p w14:paraId="6746E193" w14:textId="77777777" w:rsidR="00AE4096" w:rsidRDefault="00AE4096" w:rsidP="00140A57">
      <w:pPr>
        <w:jc w:val="center"/>
        <w:rPr>
          <w:rFonts w:cs="Arial"/>
          <w:b/>
          <w:sz w:val="32"/>
          <w:szCs w:val="32"/>
        </w:rPr>
      </w:pPr>
    </w:p>
    <w:p w14:paraId="2548C043" w14:textId="77777777" w:rsidR="00AE4096" w:rsidRDefault="00AE4096" w:rsidP="00140A57">
      <w:pPr>
        <w:jc w:val="center"/>
        <w:rPr>
          <w:rFonts w:cs="Arial"/>
          <w:b/>
          <w:sz w:val="32"/>
          <w:szCs w:val="32"/>
        </w:rPr>
      </w:pPr>
    </w:p>
    <w:p w14:paraId="7304877B" w14:textId="77777777" w:rsidR="00AE4096" w:rsidRDefault="00AE4096" w:rsidP="00140A57">
      <w:pPr>
        <w:jc w:val="center"/>
        <w:rPr>
          <w:rFonts w:cs="Arial"/>
          <w:b/>
          <w:sz w:val="32"/>
          <w:szCs w:val="32"/>
        </w:rPr>
      </w:pPr>
    </w:p>
    <w:p w14:paraId="0FCE5BEB" w14:textId="1D59005A" w:rsidR="00920BD4" w:rsidRPr="00140A57" w:rsidRDefault="00BB4CF3" w:rsidP="00140A57">
      <w:pPr>
        <w:jc w:val="center"/>
        <w:rPr>
          <w:rFonts w:cs="Arial"/>
          <w:b/>
          <w:sz w:val="32"/>
          <w:szCs w:val="32"/>
        </w:rPr>
      </w:pPr>
      <w:r>
        <w:rPr>
          <w:rFonts w:cs="Arial"/>
          <w:b/>
          <w:sz w:val="32"/>
          <w:szCs w:val="32"/>
        </w:rPr>
        <w:t>V</w:t>
      </w:r>
      <w:r w:rsidR="007150E5">
        <w:rPr>
          <w:rFonts w:cs="Arial"/>
          <w:b/>
          <w:sz w:val="32"/>
          <w:szCs w:val="32"/>
        </w:rPr>
        <w:t>3</w:t>
      </w:r>
      <w:r w:rsidR="00140A57">
        <w:rPr>
          <w:rFonts w:cs="Arial"/>
          <w:b/>
          <w:sz w:val="32"/>
          <w:szCs w:val="32"/>
        </w:rPr>
        <w:t>.0</w:t>
      </w:r>
    </w:p>
    <w:p w14:paraId="7AA8FEF0" w14:textId="19ED3746" w:rsidR="00636F7F" w:rsidRPr="00636F7F" w:rsidRDefault="002F6C88" w:rsidP="00B7512E">
      <w:pPr>
        <w:pBdr>
          <w:bottom w:val="single" w:sz="4" w:space="1" w:color="auto"/>
        </w:pBdr>
        <w:jc w:val="center"/>
        <w:rPr>
          <w:rFonts w:cs="Arial"/>
          <w:sz w:val="20"/>
          <w:szCs w:val="20"/>
        </w:rPr>
      </w:pPr>
      <w:r>
        <w:rPr>
          <w:rFonts w:cs="Arial"/>
        </w:rPr>
        <w:t>June 202</w:t>
      </w:r>
      <w:r w:rsidR="007150E5">
        <w:rPr>
          <w:rFonts w:cs="Arial"/>
        </w:rPr>
        <w:t>5</w:t>
      </w:r>
    </w:p>
    <w:p w14:paraId="404942B6" w14:textId="77777777" w:rsidR="00911A89" w:rsidRDefault="00911A89"/>
    <w:p w14:paraId="55910DF7" w14:textId="77777777" w:rsidR="00911A89" w:rsidRDefault="00911A89"/>
    <w:p w14:paraId="38D1B25E" w14:textId="77777777" w:rsidR="00911A89" w:rsidRDefault="00911A89"/>
    <w:p w14:paraId="5FB4A0BB" w14:textId="77777777" w:rsidR="00911A89" w:rsidRDefault="00911A89"/>
    <w:p w14:paraId="2F8704F2" w14:textId="77777777" w:rsidR="00911A89" w:rsidRDefault="00911A89"/>
    <w:p w14:paraId="69D577AD" w14:textId="77777777" w:rsidR="00911A89" w:rsidRDefault="00911A89"/>
    <w:p w14:paraId="3D5D17CA" w14:textId="77777777" w:rsidR="00911A89" w:rsidRDefault="00911A89"/>
    <w:p w14:paraId="37668876" w14:textId="77777777" w:rsidR="00911A89" w:rsidRDefault="00911A89"/>
    <w:p w14:paraId="738DD5CE" w14:textId="77777777" w:rsidR="00911A89" w:rsidRDefault="00911A89"/>
    <w:p w14:paraId="23502FDB" w14:textId="77777777" w:rsidR="00911A89" w:rsidRDefault="00911A89"/>
    <w:p w14:paraId="4DE351D1" w14:textId="00C70192" w:rsidR="00436B9E" w:rsidRPr="00681EC5" w:rsidRDefault="00436B9E">
      <w:pPr>
        <w:rPr>
          <w:rFonts w:cs="Arial"/>
          <w:sz w:val="24"/>
          <w:szCs w:val="24"/>
        </w:rPr>
      </w:pPr>
      <w:r>
        <w:lastRenderedPageBreak/>
        <w:t>Content</w:t>
      </w:r>
    </w:p>
    <w:tbl>
      <w:tblPr>
        <w:tblStyle w:val="TableGrid"/>
        <w:tblW w:w="0" w:type="auto"/>
        <w:tblLook w:val="04A0" w:firstRow="1" w:lastRow="0" w:firstColumn="1" w:lastColumn="0" w:noHBand="0" w:noVBand="1"/>
      </w:tblPr>
      <w:tblGrid>
        <w:gridCol w:w="1337"/>
        <w:gridCol w:w="6597"/>
        <w:gridCol w:w="1082"/>
      </w:tblGrid>
      <w:tr w:rsidR="00436B9E" w:rsidRPr="00681EC5" w14:paraId="5CDD7E4A" w14:textId="77777777" w:rsidTr="00920684">
        <w:tc>
          <w:tcPr>
            <w:tcW w:w="1337" w:type="dxa"/>
          </w:tcPr>
          <w:p w14:paraId="23AE828E" w14:textId="21AEE4ED" w:rsidR="00436B9E" w:rsidRPr="00681EC5" w:rsidRDefault="00436B9E" w:rsidP="00436B9E">
            <w:pPr>
              <w:jc w:val="center"/>
              <w:rPr>
                <w:rFonts w:cs="Arial"/>
                <w:sz w:val="24"/>
                <w:szCs w:val="24"/>
                <w:lang w:val="en-US" w:eastAsia="ja-JP"/>
              </w:rPr>
            </w:pPr>
            <w:r w:rsidRPr="00681EC5">
              <w:rPr>
                <w:rFonts w:cs="Arial"/>
                <w:sz w:val="24"/>
                <w:szCs w:val="24"/>
                <w:lang w:val="en-US" w:eastAsia="ja-JP"/>
              </w:rPr>
              <w:t>Paragraph number</w:t>
            </w:r>
          </w:p>
        </w:tc>
        <w:tc>
          <w:tcPr>
            <w:tcW w:w="6597" w:type="dxa"/>
          </w:tcPr>
          <w:p w14:paraId="78D34C83" w14:textId="3C9185E3" w:rsidR="00436B9E" w:rsidRPr="00681EC5" w:rsidRDefault="00436B9E" w:rsidP="00436B9E">
            <w:pPr>
              <w:jc w:val="center"/>
              <w:rPr>
                <w:rFonts w:cs="Arial"/>
                <w:sz w:val="24"/>
                <w:szCs w:val="24"/>
                <w:lang w:val="en-US" w:eastAsia="ja-JP"/>
              </w:rPr>
            </w:pPr>
            <w:r w:rsidRPr="00681EC5">
              <w:rPr>
                <w:rFonts w:cs="Arial"/>
                <w:sz w:val="24"/>
                <w:szCs w:val="24"/>
                <w:lang w:val="en-US" w:eastAsia="ja-JP"/>
              </w:rPr>
              <w:t>Heading</w:t>
            </w:r>
          </w:p>
        </w:tc>
        <w:tc>
          <w:tcPr>
            <w:tcW w:w="1082" w:type="dxa"/>
          </w:tcPr>
          <w:p w14:paraId="5D2B3001" w14:textId="0A84C9E9" w:rsidR="00436B9E" w:rsidRPr="00681EC5" w:rsidRDefault="00436B9E" w:rsidP="00436B9E">
            <w:pPr>
              <w:jc w:val="center"/>
              <w:rPr>
                <w:rFonts w:cs="Arial"/>
                <w:sz w:val="24"/>
                <w:szCs w:val="24"/>
                <w:lang w:val="en-US" w:eastAsia="ja-JP"/>
              </w:rPr>
            </w:pPr>
            <w:r w:rsidRPr="00681EC5">
              <w:rPr>
                <w:rFonts w:cs="Arial"/>
                <w:sz w:val="24"/>
                <w:szCs w:val="24"/>
                <w:lang w:val="en-US" w:eastAsia="ja-JP"/>
              </w:rPr>
              <w:t>Page Number</w:t>
            </w:r>
          </w:p>
        </w:tc>
      </w:tr>
      <w:tr w:rsidR="00436B9E" w:rsidRPr="00681EC5" w14:paraId="67DFFE85" w14:textId="77777777" w:rsidTr="00920684">
        <w:tc>
          <w:tcPr>
            <w:tcW w:w="1337" w:type="dxa"/>
          </w:tcPr>
          <w:p w14:paraId="3842B440" w14:textId="4EA767CB" w:rsidR="00436B9E" w:rsidRPr="00211483" w:rsidRDefault="00DB0A7F" w:rsidP="00034B44">
            <w:pPr>
              <w:jc w:val="center"/>
              <w:rPr>
                <w:rFonts w:cs="Arial"/>
                <w:sz w:val="24"/>
                <w:szCs w:val="24"/>
                <w:lang w:val="en-US" w:eastAsia="ja-JP"/>
              </w:rPr>
            </w:pPr>
            <w:r w:rsidRPr="00DB0A7F">
              <w:rPr>
                <w:rFonts w:cs="Arial"/>
                <w:sz w:val="24"/>
                <w:szCs w:val="24"/>
                <w:lang w:eastAsia="ja-JP"/>
              </w:rPr>
              <w:t>1.0</w:t>
            </w:r>
          </w:p>
        </w:tc>
        <w:tc>
          <w:tcPr>
            <w:tcW w:w="6597" w:type="dxa"/>
          </w:tcPr>
          <w:p w14:paraId="7209CD25" w14:textId="3F92C895" w:rsidR="00436B9E" w:rsidRPr="00211483" w:rsidRDefault="00DB0A7F" w:rsidP="00211483">
            <w:pPr>
              <w:rPr>
                <w:rFonts w:cs="Arial"/>
                <w:sz w:val="24"/>
                <w:szCs w:val="24"/>
                <w:lang w:val="en-US" w:eastAsia="ja-JP"/>
              </w:rPr>
            </w:pPr>
            <w:r w:rsidRPr="00DB0A7F">
              <w:rPr>
                <w:rFonts w:cs="Arial"/>
                <w:sz w:val="24"/>
                <w:szCs w:val="24"/>
                <w:lang w:eastAsia="ja-JP"/>
              </w:rPr>
              <w:t>Introduction</w:t>
            </w:r>
            <w:r w:rsidR="00211483">
              <w:rPr>
                <w:rFonts w:cs="Arial"/>
                <w:sz w:val="24"/>
                <w:szCs w:val="24"/>
                <w:lang w:eastAsia="ja-JP"/>
              </w:rPr>
              <w:t>.</w:t>
            </w:r>
          </w:p>
        </w:tc>
        <w:tc>
          <w:tcPr>
            <w:tcW w:w="1082" w:type="dxa"/>
          </w:tcPr>
          <w:p w14:paraId="7D0FF2BC" w14:textId="2EABA1E1" w:rsidR="00436B9E" w:rsidRPr="00211483" w:rsidRDefault="00034B44" w:rsidP="00034B44">
            <w:pPr>
              <w:jc w:val="center"/>
              <w:rPr>
                <w:rFonts w:cs="Arial"/>
                <w:sz w:val="24"/>
                <w:szCs w:val="24"/>
                <w:lang w:val="en-US" w:eastAsia="ja-JP"/>
              </w:rPr>
            </w:pPr>
            <w:r>
              <w:rPr>
                <w:rFonts w:cs="Arial"/>
                <w:sz w:val="24"/>
                <w:szCs w:val="24"/>
                <w:lang w:val="en-US" w:eastAsia="ja-JP"/>
              </w:rPr>
              <w:t>5</w:t>
            </w:r>
          </w:p>
        </w:tc>
      </w:tr>
      <w:tr w:rsidR="00436B9E" w:rsidRPr="00681EC5" w14:paraId="61934752" w14:textId="77777777" w:rsidTr="00920684">
        <w:tc>
          <w:tcPr>
            <w:tcW w:w="1337" w:type="dxa"/>
          </w:tcPr>
          <w:p w14:paraId="173427A2" w14:textId="75E88206" w:rsidR="00436B9E" w:rsidRPr="00211483" w:rsidRDefault="00DB0A7F" w:rsidP="00034B44">
            <w:pPr>
              <w:jc w:val="center"/>
              <w:rPr>
                <w:rFonts w:cs="Arial"/>
                <w:sz w:val="24"/>
                <w:szCs w:val="24"/>
                <w:lang w:val="en-US" w:eastAsia="ja-JP"/>
              </w:rPr>
            </w:pPr>
            <w:r w:rsidRPr="00DB0A7F">
              <w:rPr>
                <w:rFonts w:cs="Arial"/>
                <w:sz w:val="24"/>
                <w:szCs w:val="24"/>
                <w:lang w:eastAsia="ja-JP"/>
              </w:rPr>
              <w:t>2.0</w:t>
            </w:r>
          </w:p>
        </w:tc>
        <w:tc>
          <w:tcPr>
            <w:tcW w:w="6597" w:type="dxa"/>
          </w:tcPr>
          <w:p w14:paraId="46E13A3B" w14:textId="7D25C7CE" w:rsidR="00436B9E" w:rsidRPr="00211483" w:rsidRDefault="00DB0A7F" w:rsidP="00211483">
            <w:pPr>
              <w:rPr>
                <w:rFonts w:cs="Arial"/>
                <w:sz w:val="24"/>
                <w:szCs w:val="24"/>
                <w:lang w:val="en-US" w:eastAsia="ja-JP"/>
              </w:rPr>
            </w:pPr>
            <w:r w:rsidRPr="00DB0A7F">
              <w:rPr>
                <w:rFonts w:cs="Arial"/>
                <w:sz w:val="24"/>
                <w:szCs w:val="24"/>
                <w:lang w:eastAsia="ja-JP"/>
              </w:rPr>
              <w:t>Section 117 Information sharing agreement</w:t>
            </w:r>
            <w:r w:rsidR="00211483">
              <w:rPr>
                <w:rFonts w:cs="Arial"/>
                <w:sz w:val="24"/>
                <w:szCs w:val="24"/>
                <w:lang w:eastAsia="ja-JP"/>
              </w:rPr>
              <w:t>.</w:t>
            </w:r>
          </w:p>
        </w:tc>
        <w:tc>
          <w:tcPr>
            <w:tcW w:w="1082" w:type="dxa"/>
          </w:tcPr>
          <w:p w14:paraId="4983D51B" w14:textId="096DF2DC" w:rsidR="00436B9E" w:rsidRPr="00211483" w:rsidRDefault="00034B44" w:rsidP="00034B44">
            <w:pPr>
              <w:jc w:val="center"/>
              <w:rPr>
                <w:rFonts w:cs="Arial"/>
                <w:sz w:val="24"/>
                <w:szCs w:val="24"/>
                <w:lang w:val="en-US" w:eastAsia="ja-JP"/>
              </w:rPr>
            </w:pPr>
            <w:r>
              <w:rPr>
                <w:rFonts w:cs="Arial"/>
                <w:sz w:val="24"/>
                <w:szCs w:val="24"/>
                <w:lang w:val="en-US" w:eastAsia="ja-JP"/>
              </w:rPr>
              <w:t>6</w:t>
            </w:r>
          </w:p>
        </w:tc>
      </w:tr>
      <w:tr w:rsidR="00436B9E" w:rsidRPr="00681EC5" w14:paraId="7E65588B" w14:textId="77777777" w:rsidTr="00920684">
        <w:tc>
          <w:tcPr>
            <w:tcW w:w="1337" w:type="dxa"/>
          </w:tcPr>
          <w:p w14:paraId="6A23FECF" w14:textId="5693159B" w:rsidR="00436B9E" w:rsidRPr="00211483" w:rsidRDefault="00DB0A7F" w:rsidP="00034B44">
            <w:pPr>
              <w:jc w:val="center"/>
              <w:rPr>
                <w:rFonts w:cs="Arial"/>
                <w:sz w:val="24"/>
                <w:szCs w:val="24"/>
                <w:lang w:val="en-US" w:eastAsia="ja-JP"/>
              </w:rPr>
            </w:pPr>
            <w:r w:rsidRPr="00211483">
              <w:rPr>
                <w:rFonts w:cs="Arial"/>
                <w:sz w:val="24"/>
                <w:szCs w:val="24"/>
                <w:lang w:val="en-US" w:eastAsia="ja-JP"/>
              </w:rPr>
              <w:t>3.0</w:t>
            </w:r>
          </w:p>
        </w:tc>
        <w:tc>
          <w:tcPr>
            <w:tcW w:w="6597" w:type="dxa"/>
          </w:tcPr>
          <w:p w14:paraId="01F34C3B" w14:textId="2D6F1536" w:rsidR="00436B9E" w:rsidRPr="00211483" w:rsidRDefault="00DB0A7F" w:rsidP="00211483">
            <w:pPr>
              <w:rPr>
                <w:rFonts w:cs="Arial"/>
                <w:sz w:val="24"/>
                <w:szCs w:val="24"/>
                <w:lang w:val="en-US" w:eastAsia="ja-JP"/>
              </w:rPr>
            </w:pPr>
            <w:r w:rsidRPr="00DB0A7F">
              <w:rPr>
                <w:rFonts w:cs="Arial"/>
                <w:sz w:val="24"/>
                <w:szCs w:val="24"/>
                <w:lang w:eastAsia="ja-JP"/>
              </w:rPr>
              <w:t>Section 117 Eligibility &amp; Entitlement</w:t>
            </w:r>
            <w:r w:rsidR="00211483">
              <w:rPr>
                <w:rFonts w:cs="Arial"/>
                <w:sz w:val="24"/>
                <w:szCs w:val="24"/>
                <w:lang w:eastAsia="ja-JP"/>
              </w:rPr>
              <w:t>.</w:t>
            </w:r>
          </w:p>
        </w:tc>
        <w:tc>
          <w:tcPr>
            <w:tcW w:w="1082" w:type="dxa"/>
          </w:tcPr>
          <w:p w14:paraId="6DC01EAA" w14:textId="5A0A8549" w:rsidR="00436B9E" w:rsidRPr="00211483" w:rsidRDefault="00034B44" w:rsidP="00034B44">
            <w:pPr>
              <w:jc w:val="center"/>
              <w:rPr>
                <w:rFonts w:cs="Arial"/>
                <w:sz w:val="24"/>
                <w:szCs w:val="24"/>
                <w:lang w:val="en-US" w:eastAsia="ja-JP"/>
              </w:rPr>
            </w:pPr>
            <w:r>
              <w:rPr>
                <w:rFonts w:cs="Arial"/>
                <w:sz w:val="24"/>
                <w:szCs w:val="24"/>
                <w:lang w:val="en-US" w:eastAsia="ja-JP"/>
              </w:rPr>
              <w:t>6</w:t>
            </w:r>
          </w:p>
        </w:tc>
      </w:tr>
      <w:tr w:rsidR="00436B9E" w:rsidRPr="00681EC5" w14:paraId="7A573F58" w14:textId="77777777" w:rsidTr="00920684">
        <w:tc>
          <w:tcPr>
            <w:tcW w:w="1337" w:type="dxa"/>
          </w:tcPr>
          <w:p w14:paraId="1102B5EC" w14:textId="6FEC6CAC" w:rsidR="00436B9E" w:rsidRPr="00211483" w:rsidRDefault="00DB0A7F" w:rsidP="00034B44">
            <w:pPr>
              <w:jc w:val="center"/>
              <w:rPr>
                <w:rFonts w:cs="Arial"/>
                <w:sz w:val="24"/>
                <w:szCs w:val="24"/>
                <w:lang w:val="en-US" w:eastAsia="ja-JP"/>
              </w:rPr>
            </w:pPr>
            <w:r w:rsidRPr="00211483">
              <w:rPr>
                <w:rFonts w:cs="Arial"/>
                <w:sz w:val="24"/>
                <w:szCs w:val="24"/>
                <w:lang w:val="en-US" w:eastAsia="ja-JP"/>
              </w:rPr>
              <w:t>4.0</w:t>
            </w:r>
          </w:p>
        </w:tc>
        <w:tc>
          <w:tcPr>
            <w:tcW w:w="6597" w:type="dxa"/>
          </w:tcPr>
          <w:p w14:paraId="3009E817" w14:textId="6327D2FD" w:rsidR="00436B9E" w:rsidRPr="00211483" w:rsidRDefault="00DB0A7F" w:rsidP="00211483">
            <w:pPr>
              <w:rPr>
                <w:rFonts w:cs="Arial"/>
                <w:sz w:val="24"/>
                <w:szCs w:val="24"/>
                <w:lang w:val="en-US" w:eastAsia="ja-JP"/>
              </w:rPr>
            </w:pPr>
            <w:r w:rsidRPr="00DB0A7F">
              <w:rPr>
                <w:rFonts w:cs="Arial"/>
                <w:sz w:val="24"/>
                <w:szCs w:val="24"/>
                <w:lang w:eastAsia="ja-JP"/>
              </w:rPr>
              <w:t>Determining which Local Authority &amp; Integrated Care Board is responsible for Section 117 aftercare</w:t>
            </w:r>
            <w:r w:rsidR="00211483">
              <w:rPr>
                <w:rFonts w:cs="Arial"/>
                <w:sz w:val="24"/>
                <w:szCs w:val="24"/>
                <w:lang w:eastAsia="ja-JP"/>
              </w:rPr>
              <w:t>.</w:t>
            </w:r>
          </w:p>
        </w:tc>
        <w:tc>
          <w:tcPr>
            <w:tcW w:w="1082" w:type="dxa"/>
          </w:tcPr>
          <w:p w14:paraId="07198D88" w14:textId="3FA86AAE" w:rsidR="00436B9E" w:rsidRPr="00211483" w:rsidRDefault="00337270" w:rsidP="00034B44">
            <w:pPr>
              <w:jc w:val="center"/>
              <w:rPr>
                <w:rFonts w:cs="Arial"/>
                <w:sz w:val="24"/>
                <w:szCs w:val="24"/>
                <w:lang w:val="en-US" w:eastAsia="ja-JP"/>
              </w:rPr>
            </w:pPr>
            <w:r>
              <w:rPr>
                <w:rFonts w:cs="Arial"/>
                <w:sz w:val="24"/>
                <w:szCs w:val="24"/>
                <w:lang w:val="en-US" w:eastAsia="ja-JP"/>
              </w:rPr>
              <w:t>7</w:t>
            </w:r>
          </w:p>
        </w:tc>
      </w:tr>
      <w:tr w:rsidR="00436B9E" w:rsidRPr="00681EC5" w14:paraId="794DAB01" w14:textId="77777777" w:rsidTr="00920684">
        <w:tc>
          <w:tcPr>
            <w:tcW w:w="1337" w:type="dxa"/>
          </w:tcPr>
          <w:p w14:paraId="002601DE" w14:textId="12CAB122" w:rsidR="00436B9E" w:rsidRPr="00211483" w:rsidRDefault="00DB0A7F" w:rsidP="00034B44">
            <w:pPr>
              <w:jc w:val="center"/>
              <w:rPr>
                <w:rFonts w:cs="Arial"/>
                <w:sz w:val="24"/>
                <w:szCs w:val="24"/>
                <w:lang w:val="en-US" w:eastAsia="ja-JP"/>
              </w:rPr>
            </w:pPr>
            <w:r w:rsidRPr="00DB0A7F">
              <w:rPr>
                <w:rFonts w:cs="Arial"/>
                <w:sz w:val="24"/>
                <w:szCs w:val="24"/>
                <w:lang w:eastAsia="ja-JP"/>
              </w:rPr>
              <w:t>5.0</w:t>
            </w:r>
          </w:p>
        </w:tc>
        <w:tc>
          <w:tcPr>
            <w:tcW w:w="6597" w:type="dxa"/>
          </w:tcPr>
          <w:p w14:paraId="4D224E88" w14:textId="5CE5DB43" w:rsidR="00436B9E" w:rsidRPr="00211483" w:rsidRDefault="00DB0A7F" w:rsidP="001533AD">
            <w:pPr>
              <w:rPr>
                <w:rFonts w:cs="Arial"/>
                <w:sz w:val="24"/>
                <w:szCs w:val="24"/>
                <w:lang w:eastAsia="ja-JP"/>
              </w:rPr>
            </w:pPr>
            <w:r w:rsidRPr="00DB0A7F">
              <w:rPr>
                <w:rFonts w:cs="Arial"/>
                <w:sz w:val="24"/>
                <w:szCs w:val="24"/>
                <w:lang w:eastAsia="ja-JP"/>
              </w:rPr>
              <w:t>Identifying responsible NHS Integrated Care Board and Local Authority (LA) ,  “The legislation”</w:t>
            </w:r>
            <w:r w:rsidR="00211483">
              <w:rPr>
                <w:rFonts w:cs="Arial"/>
                <w:sz w:val="24"/>
                <w:szCs w:val="24"/>
                <w:lang w:eastAsia="ja-JP"/>
              </w:rPr>
              <w:t>.</w:t>
            </w:r>
          </w:p>
        </w:tc>
        <w:tc>
          <w:tcPr>
            <w:tcW w:w="1082" w:type="dxa"/>
          </w:tcPr>
          <w:p w14:paraId="382B89AE" w14:textId="30673978" w:rsidR="00436B9E" w:rsidRPr="00211483" w:rsidRDefault="00034B44" w:rsidP="00034B44">
            <w:pPr>
              <w:jc w:val="center"/>
              <w:rPr>
                <w:rFonts w:cs="Arial"/>
                <w:sz w:val="24"/>
                <w:szCs w:val="24"/>
                <w:lang w:val="en-US" w:eastAsia="ja-JP"/>
              </w:rPr>
            </w:pPr>
            <w:r>
              <w:rPr>
                <w:rFonts w:cs="Arial"/>
                <w:sz w:val="24"/>
                <w:szCs w:val="24"/>
                <w:lang w:val="en-US" w:eastAsia="ja-JP"/>
              </w:rPr>
              <w:t>8</w:t>
            </w:r>
          </w:p>
        </w:tc>
      </w:tr>
      <w:tr w:rsidR="00436B9E" w:rsidRPr="00681EC5" w14:paraId="7C76D19F" w14:textId="77777777" w:rsidTr="00920684">
        <w:tc>
          <w:tcPr>
            <w:tcW w:w="1337" w:type="dxa"/>
          </w:tcPr>
          <w:p w14:paraId="33A63A8D" w14:textId="06EEAFEB" w:rsidR="00436B9E" w:rsidRPr="00211483" w:rsidRDefault="00DB0A7F" w:rsidP="00034B44">
            <w:pPr>
              <w:jc w:val="center"/>
              <w:rPr>
                <w:rFonts w:cs="Arial"/>
                <w:sz w:val="24"/>
                <w:szCs w:val="24"/>
                <w:lang w:val="en-US" w:eastAsia="ja-JP"/>
              </w:rPr>
            </w:pPr>
            <w:r w:rsidRPr="00211483">
              <w:rPr>
                <w:rFonts w:cs="Arial"/>
                <w:sz w:val="24"/>
                <w:szCs w:val="24"/>
                <w:lang w:eastAsia="ja-JP"/>
              </w:rPr>
              <w:t>6.0</w:t>
            </w:r>
          </w:p>
        </w:tc>
        <w:tc>
          <w:tcPr>
            <w:tcW w:w="6597" w:type="dxa"/>
          </w:tcPr>
          <w:p w14:paraId="0B21105D" w14:textId="79198DA0" w:rsidR="00436B9E" w:rsidRPr="00211483" w:rsidRDefault="00DB0A7F" w:rsidP="001533AD">
            <w:pPr>
              <w:rPr>
                <w:rFonts w:cs="Arial"/>
                <w:sz w:val="24"/>
                <w:szCs w:val="24"/>
                <w:lang w:val="en-US" w:eastAsia="ja-JP"/>
              </w:rPr>
            </w:pPr>
            <w:r w:rsidRPr="00211483">
              <w:rPr>
                <w:rFonts w:cs="Arial"/>
                <w:sz w:val="24"/>
                <w:szCs w:val="24"/>
                <w:lang w:eastAsia="ja-JP"/>
              </w:rPr>
              <w:t>Access for determining Section 117 aftercare eligibility for LPFT users in RIO and LCC in MOSAIC</w:t>
            </w:r>
            <w:r w:rsidR="00211483">
              <w:rPr>
                <w:rFonts w:cs="Arial"/>
                <w:sz w:val="24"/>
                <w:szCs w:val="24"/>
                <w:lang w:eastAsia="ja-JP"/>
              </w:rPr>
              <w:t>.</w:t>
            </w:r>
          </w:p>
        </w:tc>
        <w:tc>
          <w:tcPr>
            <w:tcW w:w="1082" w:type="dxa"/>
          </w:tcPr>
          <w:p w14:paraId="0E7D6ACC" w14:textId="03147B00" w:rsidR="00436B9E" w:rsidRPr="00211483" w:rsidRDefault="00034B44" w:rsidP="00034B44">
            <w:pPr>
              <w:jc w:val="center"/>
              <w:rPr>
                <w:rFonts w:cs="Arial"/>
                <w:sz w:val="24"/>
                <w:szCs w:val="24"/>
                <w:lang w:val="en-US" w:eastAsia="ja-JP"/>
              </w:rPr>
            </w:pPr>
            <w:r>
              <w:rPr>
                <w:rFonts w:cs="Arial"/>
                <w:sz w:val="24"/>
                <w:szCs w:val="24"/>
                <w:lang w:val="en-US" w:eastAsia="ja-JP"/>
              </w:rPr>
              <w:t>8</w:t>
            </w:r>
          </w:p>
        </w:tc>
      </w:tr>
      <w:tr w:rsidR="00436B9E" w:rsidRPr="00681EC5" w14:paraId="4D8E3579" w14:textId="77777777" w:rsidTr="00920684">
        <w:tc>
          <w:tcPr>
            <w:tcW w:w="1337" w:type="dxa"/>
          </w:tcPr>
          <w:p w14:paraId="7554C5D5" w14:textId="234D5ED8" w:rsidR="00436B9E" w:rsidRPr="00211483" w:rsidRDefault="00DB0A7F" w:rsidP="00034B44">
            <w:pPr>
              <w:jc w:val="center"/>
              <w:rPr>
                <w:rFonts w:cs="Arial"/>
                <w:sz w:val="24"/>
                <w:szCs w:val="24"/>
                <w:lang w:val="en-US" w:eastAsia="ja-JP"/>
              </w:rPr>
            </w:pPr>
            <w:r w:rsidRPr="00211483">
              <w:rPr>
                <w:rFonts w:cs="Arial"/>
                <w:sz w:val="24"/>
                <w:szCs w:val="24"/>
                <w:lang w:val="en-US" w:eastAsia="ja-JP"/>
              </w:rPr>
              <w:t>7.0</w:t>
            </w:r>
          </w:p>
        </w:tc>
        <w:tc>
          <w:tcPr>
            <w:tcW w:w="6597" w:type="dxa"/>
          </w:tcPr>
          <w:p w14:paraId="50366CFF" w14:textId="5E5F7882" w:rsidR="00436B9E" w:rsidRPr="00211483" w:rsidRDefault="00DB0A7F" w:rsidP="00211483">
            <w:pPr>
              <w:rPr>
                <w:rFonts w:cs="Arial"/>
                <w:sz w:val="24"/>
                <w:szCs w:val="24"/>
                <w:lang w:val="en-US" w:eastAsia="ja-JP"/>
              </w:rPr>
            </w:pPr>
            <w:r w:rsidRPr="00DB0A7F">
              <w:rPr>
                <w:rFonts w:cs="Arial"/>
                <w:sz w:val="24"/>
                <w:szCs w:val="24"/>
                <w:lang w:eastAsia="ja-JP"/>
              </w:rPr>
              <w:t xml:space="preserve">The Section 117 aftercare </w:t>
            </w:r>
            <w:r w:rsidR="00DA40FB">
              <w:rPr>
                <w:rFonts w:cs="Arial"/>
                <w:sz w:val="24"/>
                <w:szCs w:val="24"/>
                <w:lang w:eastAsia="ja-JP"/>
              </w:rPr>
              <w:t>master</w:t>
            </w:r>
            <w:r w:rsidRPr="00DB0A7F">
              <w:rPr>
                <w:rFonts w:cs="Arial"/>
                <w:sz w:val="24"/>
                <w:szCs w:val="24"/>
                <w:lang w:eastAsia="ja-JP"/>
              </w:rPr>
              <w:t xml:space="preserve"> list</w:t>
            </w:r>
            <w:r w:rsidR="00211483">
              <w:rPr>
                <w:rFonts w:cs="Arial"/>
                <w:sz w:val="24"/>
                <w:szCs w:val="24"/>
                <w:lang w:eastAsia="ja-JP"/>
              </w:rPr>
              <w:t>.</w:t>
            </w:r>
          </w:p>
        </w:tc>
        <w:tc>
          <w:tcPr>
            <w:tcW w:w="1082" w:type="dxa"/>
          </w:tcPr>
          <w:p w14:paraId="53004CC6" w14:textId="43BF70A3" w:rsidR="00436B9E" w:rsidRPr="00211483" w:rsidRDefault="00034B44" w:rsidP="00034B44">
            <w:pPr>
              <w:jc w:val="center"/>
              <w:rPr>
                <w:rFonts w:cs="Arial"/>
                <w:sz w:val="24"/>
                <w:szCs w:val="24"/>
                <w:lang w:val="en-US" w:eastAsia="ja-JP"/>
              </w:rPr>
            </w:pPr>
            <w:r>
              <w:rPr>
                <w:rFonts w:cs="Arial"/>
                <w:sz w:val="24"/>
                <w:szCs w:val="24"/>
                <w:lang w:val="en-US" w:eastAsia="ja-JP"/>
              </w:rPr>
              <w:t>9</w:t>
            </w:r>
          </w:p>
        </w:tc>
      </w:tr>
      <w:tr w:rsidR="00436B9E" w:rsidRPr="00681EC5" w14:paraId="035165A8" w14:textId="77777777" w:rsidTr="00920684">
        <w:tc>
          <w:tcPr>
            <w:tcW w:w="1337" w:type="dxa"/>
          </w:tcPr>
          <w:p w14:paraId="63A65239" w14:textId="764CC3A5" w:rsidR="00436B9E" w:rsidRPr="00211483" w:rsidRDefault="00DB0A7F" w:rsidP="00034B44">
            <w:pPr>
              <w:jc w:val="center"/>
              <w:rPr>
                <w:rFonts w:cs="Arial"/>
                <w:sz w:val="24"/>
                <w:szCs w:val="24"/>
                <w:lang w:val="en-US" w:eastAsia="ja-JP"/>
              </w:rPr>
            </w:pPr>
            <w:r w:rsidRPr="00DB0A7F">
              <w:rPr>
                <w:rFonts w:cs="Arial"/>
                <w:sz w:val="24"/>
                <w:szCs w:val="24"/>
                <w:lang w:eastAsia="ja-JP"/>
              </w:rPr>
              <w:t>8.0</w:t>
            </w:r>
          </w:p>
        </w:tc>
        <w:tc>
          <w:tcPr>
            <w:tcW w:w="6597" w:type="dxa"/>
          </w:tcPr>
          <w:p w14:paraId="7EAD4ACA" w14:textId="7A13F0C4" w:rsidR="00436B9E" w:rsidRPr="00211483" w:rsidRDefault="00DB0A7F" w:rsidP="00211483">
            <w:pPr>
              <w:rPr>
                <w:rFonts w:cs="Arial"/>
                <w:sz w:val="24"/>
                <w:szCs w:val="24"/>
                <w:lang w:val="en-US" w:eastAsia="ja-JP"/>
              </w:rPr>
            </w:pPr>
            <w:r w:rsidRPr="00DB0A7F">
              <w:rPr>
                <w:rFonts w:cs="Arial"/>
                <w:sz w:val="24"/>
                <w:szCs w:val="24"/>
                <w:lang w:eastAsia="ja-JP"/>
              </w:rPr>
              <w:t>Involvement with Section 117 aftercare</w:t>
            </w:r>
            <w:r w:rsidR="00211483">
              <w:rPr>
                <w:rFonts w:cs="Arial"/>
                <w:sz w:val="24"/>
                <w:szCs w:val="24"/>
                <w:lang w:eastAsia="ja-JP"/>
              </w:rPr>
              <w:t>.</w:t>
            </w:r>
          </w:p>
        </w:tc>
        <w:tc>
          <w:tcPr>
            <w:tcW w:w="1082" w:type="dxa"/>
          </w:tcPr>
          <w:p w14:paraId="591B31C6" w14:textId="17CF3501" w:rsidR="00436B9E" w:rsidRPr="00211483" w:rsidRDefault="00034B44" w:rsidP="00034B44">
            <w:pPr>
              <w:jc w:val="center"/>
              <w:rPr>
                <w:rFonts w:cs="Arial"/>
                <w:sz w:val="24"/>
                <w:szCs w:val="24"/>
                <w:lang w:val="en-US" w:eastAsia="ja-JP"/>
              </w:rPr>
            </w:pPr>
            <w:r>
              <w:rPr>
                <w:rFonts w:cs="Arial"/>
                <w:sz w:val="24"/>
                <w:szCs w:val="24"/>
                <w:lang w:val="en-US" w:eastAsia="ja-JP"/>
              </w:rPr>
              <w:t>10</w:t>
            </w:r>
          </w:p>
        </w:tc>
      </w:tr>
      <w:tr w:rsidR="00436B9E" w:rsidRPr="00681EC5" w14:paraId="4AEC9DD0" w14:textId="77777777" w:rsidTr="00920684">
        <w:tc>
          <w:tcPr>
            <w:tcW w:w="1337" w:type="dxa"/>
          </w:tcPr>
          <w:p w14:paraId="64B580A5" w14:textId="630DA72D" w:rsidR="00436B9E" w:rsidRPr="00211483" w:rsidRDefault="00DB0A7F" w:rsidP="00034B44">
            <w:pPr>
              <w:jc w:val="center"/>
              <w:rPr>
                <w:rFonts w:cs="Arial"/>
                <w:sz w:val="24"/>
                <w:szCs w:val="24"/>
                <w:lang w:val="en-US" w:eastAsia="ja-JP"/>
              </w:rPr>
            </w:pPr>
            <w:r w:rsidRPr="00DB0A7F">
              <w:rPr>
                <w:rFonts w:cs="Arial"/>
                <w:sz w:val="24"/>
                <w:szCs w:val="24"/>
                <w:lang w:eastAsia="ja-JP"/>
              </w:rPr>
              <w:t>9.0</w:t>
            </w:r>
          </w:p>
        </w:tc>
        <w:tc>
          <w:tcPr>
            <w:tcW w:w="6597" w:type="dxa"/>
          </w:tcPr>
          <w:p w14:paraId="22153700" w14:textId="6A0875A1" w:rsidR="00436B9E" w:rsidRPr="00211483" w:rsidRDefault="00DB0A7F" w:rsidP="00211483">
            <w:pPr>
              <w:rPr>
                <w:rFonts w:cs="Arial"/>
                <w:sz w:val="24"/>
                <w:szCs w:val="24"/>
                <w:lang w:val="en-US" w:eastAsia="ja-JP"/>
              </w:rPr>
            </w:pPr>
            <w:r w:rsidRPr="00DB0A7F">
              <w:rPr>
                <w:rFonts w:cs="Arial"/>
                <w:sz w:val="24"/>
                <w:szCs w:val="24"/>
                <w:lang w:eastAsia="ja-JP"/>
              </w:rPr>
              <w:t>Section 117 in relation to Children and Young People (MHA CoP 19.111 and 19.118).</w:t>
            </w:r>
          </w:p>
        </w:tc>
        <w:tc>
          <w:tcPr>
            <w:tcW w:w="1082" w:type="dxa"/>
          </w:tcPr>
          <w:p w14:paraId="22EBCB8D" w14:textId="0FA2C77A" w:rsidR="00436B9E" w:rsidRPr="00211483" w:rsidRDefault="00034B44" w:rsidP="00034B44">
            <w:pPr>
              <w:jc w:val="center"/>
              <w:rPr>
                <w:rFonts w:cs="Arial"/>
                <w:sz w:val="24"/>
                <w:szCs w:val="24"/>
                <w:lang w:val="en-US" w:eastAsia="ja-JP"/>
              </w:rPr>
            </w:pPr>
            <w:r>
              <w:rPr>
                <w:rFonts w:cs="Arial"/>
                <w:sz w:val="24"/>
                <w:szCs w:val="24"/>
                <w:lang w:val="en-US" w:eastAsia="ja-JP"/>
              </w:rPr>
              <w:t>12</w:t>
            </w:r>
          </w:p>
        </w:tc>
      </w:tr>
      <w:tr w:rsidR="00436B9E" w:rsidRPr="00681EC5" w14:paraId="11977BA7" w14:textId="77777777" w:rsidTr="00920684">
        <w:tc>
          <w:tcPr>
            <w:tcW w:w="1337" w:type="dxa"/>
          </w:tcPr>
          <w:p w14:paraId="726F1A3D" w14:textId="0EAD6FED" w:rsidR="00436B9E" w:rsidRPr="00211483" w:rsidRDefault="00DB0A7F" w:rsidP="00034B44">
            <w:pPr>
              <w:jc w:val="center"/>
              <w:rPr>
                <w:rFonts w:cs="Arial"/>
                <w:sz w:val="24"/>
                <w:szCs w:val="24"/>
                <w:lang w:val="en-US" w:eastAsia="ja-JP"/>
              </w:rPr>
            </w:pPr>
            <w:r w:rsidRPr="00DB0A7F">
              <w:rPr>
                <w:rFonts w:cs="Arial"/>
                <w:sz w:val="24"/>
                <w:szCs w:val="24"/>
                <w:lang w:eastAsia="ja-JP"/>
              </w:rPr>
              <w:t>10.0</w:t>
            </w:r>
          </w:p>
        </w:tc>
        <w:tc>
          <w:tcPr>
            <w:tcW w:w="6597" w:type="dxa"/>
          </w:tcPr>
          <w:p w14:paraId="2B4E82A8" w14:textId="35F006A7" w:rsidR="00436B9E" w:rsidRPr="00211483" w:rsidRDefault="00DB0A7F" w:rsidP="001533AD">
            <w:pPr>
              <w:rPr>
                <w:rFonts w:cs="Arial"/>
                <w:sz w:val="24"/>
                <w:szCs w:val="24"/>
                <w:lang w:val="en-US" w:eastAsia="ja-JP"/>
              </w:rPr>
            </w:pPr>
            <w:r w:rsidRPr="00DB0A7F">
              <w:rPr>
                <w:rFonts w:cs="Arial"/>
                <w:sz w:val="24"/>
                <w:szCs w:val="24"/>
                <w:lang w:eastAsia="ja-JP"/>
              </w:rPr>
              <w:t>Supporting service user involvement and participation</w:t>
            </w:r>
            <w:r w:rsidRPr="00211483">
              <w:rPr>
                <w:rFonts w:cs="Arial"/>
                <w:sz w:val="24"/>
                <w:szCs w:val="24"/>
                <w:lang w:eastAsia="ja-JP"/>
              </w:rPr>
              <w:t>.</w:t>
            </w:r>
          </w:p>
        </w:tc>
        <w:tc>
          <w:tcPr>
            <w:tcW w:w="1082" w:type="dxa"/>
          </w:tcPr>
          <w:p w14:paraId="7DF74177" w14:textId="7C1D00A2" w:rsidR="00436B9E" w:rsidRPr="00211483" w:rsidRDefault="00034B44" w:rsidP="00034B44">
            <w:pPr>
              <w:jc w:val="center"/>
              <w:rPr>
                <w:rFonts w:cs="Arial"/>
                <w:sz w:val="24"/>
                <w:szCs w:val="24"/>
                <w:lang w:val="en-US" w:eastAsia="ja-JP"/>
              </w:rPr>
            </w:pPr>
            <w:r>
              <w:rPr>
                <w:rFonts w:cs="Arial"/>
                <w:sz w:val="24"/>
                <w:szCs w:val="24"/>
                <w:lang w:val="en-US" w:eastAsia="ja-JP"/>
              </w:rPr>
              <w:t>13</w:t>
            </w:r>
          </w:p>
        </w:tc>
      </w:tr>
      <w:tr w:rsidR="00436B9E" w:rsidRPr="00681EC5" w14:paraId="0F493EEE" w14:textId="77777777" w:rsidTr="00920684">
        <w:tc>
          <w:tcPr>
            <w:tcW w:w="1337" w:type="dxa"/>
          </w:tcPr>
          <w:p w14:paraId="7B6F6E3C" w14:textId="195828D9" w:rsidR="00436B9E" w:rsidRPr="00211483" w:rsidRDefault="00DB0A7F" w:rsidP="00034B44">
            <w:pPr>
              <w:jc w:val="center"/>
              <w:rPr>
                <w:rFonts w:cs="Arial"/>
                <w:sz w:val="24"/>
                <w:szCs w:val="24"/>
                <w:lang w:val="en-US" w:eastAsia="ja-JP"/>
              </w:rPr>
            </w:pPr>
            <w:r w:rsidRPr="00DB0A7F">
              <w:rPr>
                <w:rFonts w:cs="Arial"/>
                <w:sz w:val="24"/>
                <w:szCs w:val="24"/>
                <w:lang w:eastAsia="ja-JP"/>
              </w:rPr>
              <w:t>11.0</w:t>
            </w:r>
          </w:p>
        </w:tc>
        <w:tc>
          <w:tcPr>
            <w:tcW w:w="6597" w:type="dxa"/>
          </w:tcPr>
          <w:p w14:paraId="7CE4F951" w14:textId="61958704" w:rsidR="00436B9E" w:rsidRPr="00211483" w:rsidRDefault="00DB0A7F" w:rsidP="00DB0A7F">
            <w:pPr>
              <w:rPr>
                <w:rFonts w:cs="Arial"/>
                <w:sz w:val="24"/>
                <w:szCs w:val="24"/>
                <w:lang w:val="en-US" w:eastAsia="ja-JP"/>
              </w:rPr>
            </w:pPr>
            <w:r w:rsidRPr="00DB0A7F">
              <w:rPr>
                <w:rFonts w:cs="Arial"/>
                <w:sz w:val="24"/>
                <w:szCs w:val="24"/>
                <w:lang w:eastAsia="ja-JP"/>
              </w:rPr>
              <w:t>Capacity and Consent</w:t>
            </w:r>
            <w:r w:rsidR="00211483">
              <w:rPr>
                <w:rFonts w:cs="Arial"/>
                <w:sz w:val="24"/>
                <w:szCs w:val="24"/>
                <w:lang w:eastAsia="ja-JP"/>
              </w:rPr>
              <w:t>.</w:t>
            </w:r>
          </w:p>
        </w:tc>
        <w:tc>
          <w:tcPr>
            <w:tcW w:w="1082" w:type="dxa"/>
          </w:tcPr>
          <w:p w14:paraId="773D8CA3" w14:textId="5BD1B6DE" w:rsidR="00436B9E" w:rsidRPr="00211483" w:rsidRDefault="00034B44" w:rsidP="00034B44">
            <w:pPr>
              <w:jc w:val="center"/>
              <w:rPr>
                <w:rFonts w:cs="Arial"/>
                <w:sz w:val="24"/>
                <w:szCs w:val="24"/>
                <w:lang w:val="en-US" w:eastAsia="ja-JP"/>
              </w:rPr>
            </w:pPr>
            <w:r>
              <w:rPr>
                <w:rFonts w:cs="Arial"/>
                <w:sz w:val="24"/>
                <w:szCs w:val="24"/>
                <w:lang w:val="en-US" w:eastAsia="ja-JP"/>
              </w:rPr>
              <w:t>14</w:t>
            </w:r>
          </w:p>
        </w:tc>
      </w:tr>
      <w:tr w:rsidR="00436B9E" w:rsidRPr="00681EC5" w14:paraId="65E9D499" w14:textId="77777777" w:rsidTr="00920684">
        <w:tc>
          <w:tcPr>
            <w:tcW w:w="1337" w:type="dxa"/>
          </w:tcPr>
          <w:p w14:paraId="07FFF1BA" w14:textId="2F89144C" w:rsidR="00436B9E" w:rsidRPr="00211483" w:rsidRDefault="00DB0A7F" w:rsidP="00034B44">
            <w:pPr>
              <w:jc w:val="center"/>
              <w:rPr>
                <w:rFonts w:cs="Arial"/>
                <w:sz w:val="24"/>
                <w:szCs w:val="24"/>
                <w:lang w:val="en-US" w:eastAsia="ja-JP"/>
              </w:rPr>
            </w:pPr>
            <w:r w:rsidRPr="00DB0A7F">
              <w:rPr>
                <w:rFonts w:cs="Arial"/>
                <w:sz w:val="24"/>
                <w:szCs w:val="24"/>
                <w:lang w:eastAsia="ja-JP"/>
              </w:rPr>
              <w:t>12.0</w:t>
            </w:r>
          </w:p>
        </w:tc>
        <w:tc>
          <w:tcPr>
            <w:tcW w:w="6597" w:type="dxa"/>
          </w:tcPr>
          <w:p w14:paraId="00E92811" w14:textId="40698303" w:rsidR="00436B9E" w:rsidRPr="00211483" w:rsidRDefault="00DB0A7F" w:rsidP="00211483">
            <w:pPr>
              <w:rPr>
                <w:rFonts w:cs="Arial"/>
                <w:sz w:val="24"/>
                <w:szCs w:val="24"/>
                <w:lang w:val="en-US" w:eastAsia="ja-JP"/>
              </w:rPr>
            </w:pPr>
            <w:r w:rsidRPr="00DB0A7F">
              <w:rPr>
                <w:rFonts w:cs="Arial"/>
                <w:sz w:val="24"/>
                <w:szCs w:val="24"/>
                <w:lang w:eastAsia="ja-JP"/>
              </w:rPr>
              <w:t>Assessing, Care Planning and review attendance.</w:t>
            </w:r>
          </w:p>
        </w:tc>
        <w:tc>
          <w:tcPr>
            <w:tcW w:w="1082" w:type="dxa"/>
          </w:tcPr>
          <w:p w14:paraId="0BB2D032" w14:textId="08885704" w:rsidR="00436B9E" w:rsidRPr="00211483" w:rsidRDefault="00034B44" w:rsidP="00034B44">
            <w:pPr>
              <w:jc w:val="center"/>
              <w:rPr>
                <w:rFonts w:cs="Arial"/>
                <w:sz w:val="24"/>
                <w:szCs w:val="24"/>
                <w:lang w:val="en-US" w:eastAsia="ja-JP"/>
              </w:rPr>
            </w:pPr>
            <w:r>
              <w:rPr>
                <w:rFonts w:cs="Arial"/>
                <w:sz w:val="24"/>
                <w:szCs w:val="24"/>
                <w:lang w:val="en-US" w:eastAsia="ja-JP"/>
              </w:rPr>
              <w:t>15</w:t>
            </w:r>
          </w:p>
        </w:tc>
      </w:tr>
      <w:tr w:rsidR="00436B9E" w:rsidRPr="00681EC5" w14:paraId="45EE8604" w14:textId="77777777" w:rsidTr="00920684">
        <w:tc>
          <w:tcPr>
            <w:tcW w:w="1337" w:type="dxa"/>
          </w:tcPr>
          <w:p w14:paraId="568DCD08" w14:textId="231536FF" w:rsidR="00436B9E" w:rsidRPr="00211483" w:rsidRDefault="00DB0A7F" w:rsidP="00034B44">
            <w:pPr>
              <w:jc w:val="center"/>
              <w:rPr>
                <w:rFonts w:cs="Arial"/>
                <w:sz w:val="24"/>
                <w:szCs w:val="24"/>
                <w:lang w:val="en-US" w:eastAsia="ja-JP"/>
              </w:rPr>
            </w:pPr>
            <w:r w:rsidRPr="00DB0A7F">
              <w:rPr>
                <w:rFonts w:cs="Arial"/>
                <w:sz w:val="24"/>
                <w:szCs w:val="24"/>
                <w:lang w:eastAsia="ja-JP"/>
              </w:rPr>
              <w:t>13.0</w:t>
            </w:r>
          </w:p>
        </w:tc>
        <w:tc>
          <w:tcPr>
            <w:tcW w:w="6597" w:type="dxa"/>
          </w:tcPr>
          <w:p w14:paraId="18FF8D2A" w14:textId="40B9972D" w:rsidR="00436B9E" w:rsidRPr="00211483" w:rsidRDefault="00DB0A7F" w:rsidP="00211483">
            <w:pPr>
              <w:rPr>
                <w:rFonts w:cs="Arial"/>
                <w:sz w:val="24"/>
                <w:szCs w:val="24"/>
                <w:lang w:val="en-US" w:eastAsia="ja-JP"/>
              </w:rPr>
            </w:pPr>
            <w:r w:rsidRPr="00DB0A7F">
              <w:rPr>
                <w:rFonts w:cs="Arial"/>
                <w:sz w:val="24"/>
                <w:szCs w:val="24"/>
                <w:lang w:eastAsia="ja-JP"/>
              </w:rPr>
              <w:t>Advocacy</w:t>
            </w:r>
            <w:r w:rsidR="00211483">
              <w:rPr>
                <w:rFonts w:cs="Arial"/>
                <w:sz w:val="24"/>
                <w:szCs w:val="24"/>
                <w:lang w:eastAsia="ja-JP"/>
              </w:rPr>
              <w:t>.</w:t>
            </w:r>
          </w:p>
        </w:tc>
        <w:tc>
          <w:tcPr>
            <w:tcW w:w="1082" w:type="dxa"/>
          </w:tcPr>
          <w:p w14:paraId="1ED75542" w14:textId="2E21154A" w:rsidR="00436B9E" w:rsidRPr="00211483" w:rsidRDefault="00034B44" w:rsidP="00034B44">
            <w:pPr>
              <w:jc w:val="center"/>
              <w:rPr>
                <w:rFonts w:cs="Arial"/>
                <w:sz w:val="24"/>
                <w:szCs w:val="24"/>
                <w:lang w:val="en-US" w:eastAsia="ja-JP"/>
              </w:rPr>
            </w:pPr>
            <w:r>
              <w:rPr>
                <w:rFonts w:cs="Arial"/>
                <w:sz w:val="24"/>
                <w:szCs w:val="24"/>
                <w:lang w:val="en-US" w:eastAsia="ja-JP"/>
              </w:rPr>
              <w:t>16</w:t>
            </w:r>
          </w:p>
        </w:tc>
      </w:tr>
      <w:tr w:rsidR="00436B9E" w:rsidRPr="00681EC5" w14:paraId="02B39731" w14:textId="77777777" w:rsidTr="00920684">
        <w:tc>
          <w:tcPr>
            <w:tcW w:w="1337" w:type="dxa"/>
          </w:tcPr>
          <w:p w14:paraId="6A981467" w14:textId="631FF5F2" w:rsidR="00436B9E" w:rsidRPr="00211483" w:rsidRDefault="00DB0A7F" w:rsidP="00034B44">
            <w:pPr>
              <w:jc w:val="center"/>
              <w:rPr>
                <w:rFonts w:cs="Arial"/>
                <w:sz w:val="24"/>
                <w:szCs w:val="24"/>
                <w:lang w:val="en-US" w:eastAsia="ja-JP"/>
              </w:rPr>
            </w:pPr>
            <w:r w:rsidRPr="00DB0A7F">
              <w:rPr>
                <w:rFonts w:cs="Arial"/>
                <w:sz w:val="24"/>
                <w:szCs w:val="24"/>
                <w:lang w:eastAsia="ja-JP"/>
              </w:rPr>
              <w:t>14.0</w:t>
            </w:r>
          </w:p>
        </w:tc>
        <w:tc>
          <w:tcPr>
            <w:tcW w:w="6597" w:type="dxa"/>
          </w:tcPr>
          <w:p w14:paraId="6753A229" w14:textId="6E8007D6" w:rsidR="00436B9E" w:rsidRPr="00211483" w:rsidRDefault="00DB0A7F" w:rsidP="00211483">
            <w:pPr>
              <w:rPr>
                <w:rFonts w:cs="Arial"/>
                <w:sz w:val="24"/>
                <w:szCs w:val="24"/>
                <w:lang w:val="en-US" w:eastAsia="ja-JP"/>
              </w:rPr>
            </w:pPr>
            <w:r w:rsidRPr="00DB0A7F">
              <w:rPr>
                <w:rFonts w:cs="Arial"/>
                <w:sz w:val="24"/>
                <w:szCs w:val="24"/>
                <w:lang w:eastAsia="ja-JP"/>
              </w:rPr>
              <w:t>Joint working and process from assessment to review</w:t>
            </w:r>
            <w:r w:rsidR="00211483">
              <w:rPr>
                <w:rFonts w:cs="Arial"/>
                <w:sz w:val="24"/>
                <w:szCs w:val="24"/>
                <w:lang w:eastAsia="ja-JP"/>
              </w:rPr>
              <w:t>.</w:t>
            </w:r>
          </w:p>
        </w:tc>
        <w:tc>
          <w:tcPr>
            <w:tcW w:w="1082" w:type="dxa"/>
          </w:tcPr>
          <w:p w14:paraId="0E80EA92" w14:textId="4B26EF3B" w:rsidR="00436B9E" w:rsidRPr="00211483" w:rsidRDefault="00034B44" w:rsidP="00034B44">
            <w:pPr>
              <w:jc w:val="center"/>
              <w:rPr>
                <w:rFonts w:cs="Arial"/>
                <w:sz w:val="24"/>
                <w:szCs w:val="24"/>
                <w:lang w:val="en-US" w:eastAsia="ja-JP"/>
              </w:rPr>
            </w:pPr>
            <w:r>
              <w:rPr>
                <w:rFonts w:cs="Arial"/>
                <w:sz w:val="24"/>
                <w:szCs w:val="24"/>
                <w:lang w:val="en-US" w:eastAsia="ja-JP"/>
              </w:rPr>
              <w:t>18</w:t>
            </w:r>
          </w:p>
        </w:tc>
      </w:tr>
      <w:tr w:rsidR="00436B9E" w:rsidRPr="00681EC5" w14:paraId="481B5715" w14:textId="77777777" w:rsidTr="00920684">
        <w:tc>
          <w:tcPr>
            <w:tcW w:w="1337" w:type="dxa"/>
          </w:tcPr>
          <w:p w14:paraId="3EBBF676" w14:textId="2FFCEFED" w:rsidR="00436B9E" w:rsidRPr="00211483" w:rsidRDefault="00DB0A7F" w:rsidP="00034B44">
            <w:pPr>
              <w:jc w:val="center"/>
              <w:rPr>
                <w:rFonts w:cs="Arial"/>
                <w:sz w:val="24"/>
                <w:szCs w:val="24"/>
                <w:lang w:val="en-US" w:eastAsia="ja-JP"/>
              </w:rPr>
            </w:pPr>
            <w:r w:rsidRPr="00211483">
              <w:rPr>
                <w:rFonts w:cs="Arial"/>
                <w:sz w:val="24"/>
                <w:szCs w:val="24"/>
                <w:lang w:eastAsia="ja-JP"/>
              </w:rPr>
              <w:t>15.0</w:t>
            </w:r>
          </w:p>
        </w:tc>
        <w:tc>
          <w:tcPr>
            <w:tcW w:w="6597" w:type="dxa"/>
          </w:tcPr>
          <w:p w14:paraId="4BEAE788" w14:textId="2AE96BB2" w:rsidR="00436B9E" w:rsidRPr="00211483" w:rsidRDefault="00DB0A7F" w:rsidP="001533AD">
            <w:pPr>
              <w:rPr>
                <w:rFonts w:cs="Arial"/>
                <w:sz w:val="24"/>
                <w:szCs w:val="24"/>
                <w:lang w:val="en-US" w:eastAsia="ja-JP"/>
              </w:rPr>
            </w:pPr>
            <w:r w:rsidRPr="00211483">
              <w:rPr>
                <w:rFonts w:cs="Arial"/>
                <w:sz w:val="24"/>
                <w:szCs w:val="24"/>
                <w:lang w:eastAsia="ja-JP"/>
              </w:rPr>
              <w:t>Assessment</w:t>
            </w:r>
            <w:r w:rsidR="00211483">
              <w:rPr>
                <w:rFonts w:cs="Arial"/>
                <w:sz w:val="24"/>
                <w:szCs w:val="24"/>
                <w:lang w:eastAsia="ja-JP"/>
              </w:rPr>
              <w:t>.</w:t>
            </w:r>
          </w:p>
        </w:tc>
        <w:tc>
          <w:tcPr>
            <w:tcW w:w="1082" w:type="dxa"/>
          </w:tcPr>
          <w:p w14:paraId="0DC13502" w14:textId="3B0F856E" w:rsidR="00436B9E" w:rsidRPr="00211483" w:rsidRDefault="00034B44" w:rsidP="00034B44">
            <w:pPr>
              <w:jc w:val="center"/>
              <w:rPr>
                <w:rFonts w:cs="Arial"/>
                <w:sz w:val="24"/>
                <w:szCs w:val="24"/>
                <w:lang w:val="en-US" w:eastAsia="ja-JP"/>
              </w:rPr>
            </w:pPr>
            <w:r>
              <w:rPr>
                <w:rFonts w:cs="Arial"/>
                <w:sz w:val="24"/>
                <w:szCs w:val="24"/>
                <w:lang w:val="en-US" w:eastAsia="ja-JP"/>
              </w:rPr>
              <w:t>18</w:t>
            </w:r>
          </w:p>
        </w:tc>
      </w:tr>
      <w:tr w:rsidR="00436B9E" w:rsidRPr="00681EC5" w14:paraId="25C61DE6" w14:textId="77777777" w:rsidTr="00920684">
        <w:tc>
          <w:tcPr>
            <w:tcW w:w="1337" w:type="dxa"/>
          </w:tcPr>
          <w:p w14:paraId="5BE893CC" w14:textId="65AB161E" w:rsidR="00436B9E" w:rsidRPr="00211483" w:rsidRDefault="00DB0A7F" w:rsidP="00034B44">
            <w:pPr>
              <w:jc w:val="center"/>
              <w:rPr>
                <w:rFonts w:cs="Arial"/>
                <w:sz w:val="24"/>
                <w:szCs w:val="24"/>
                <w:lang w:val="en-US" w:eastAsia="ja-JP"/>
              </w:rPr>
            </w:pPr>
            <w:r w:rsidRPr="00DB0A7F">
              <w:rPr>
                <w:rFonts w:cs="Arial"/>
                <w:sz w:val="24"/>
                <w:szCs w:val="24"/>
                <w:lang w:eastAsia="ja-JP"/>
              </w:rPr>
              <w:t>16.0</w:t>
            </w:r>
          </w:p>
        </w:tc>
        <w:tc>
          <w:tcPr>
            <w:tcW w:w="6597" w:type="dxa"/>
          </w:tcPr>
          <w:p w14:paraId="047AEAC8" w14:textId="57D5570A" w:rsidR="00436B9E" w:rsidRPr="00211483" w:rsidRDefault="00DB0A7F" w:rsidP="00211483">
            <w:pPr>
              <w:rPr>
                <w:rFonts w:cs="Arial"/>
                <w:sz w:val="24"/>
                <w:szCs w:val="24"/>
                <w:lang w:val="en-US" w:eastAsia="ja-JP"/>
              </w:rPr>
            </w:pPr>
            <w:r w:rsidRPr="00DB0A7F">
              <w:rPr>
                <w:rFonts w:cs="Arial"/>
                <w:sz w:val="24"/>
                <w:szCs w:val="24"/>
                <w:lang w:eastAsia="ja-JP"/>
              </w:rPr>
              <w:t>Section 117 aftercare</w:t>
            </w:r>
            <w:r w:rsidRPr="00211483">
              <w:rPr>
                <w:rFonts w:cs="Arial"/>
                <w:sz w:val="24"/>
                <w:szCs w:val="24"/>
                <w:lang w:eastAsia="ja-JP"/>
              </w:rPr>
              <w:t xml:space="preserve"> care</w:t>
            </w:r>
            <w:r w:rsidRPr="00DB0A7F">
              <w:rPr>
                <w:rFonts w:cs="Arial"/>
                <w:sz w:val="24"/>
                <w:szCs w:val="24"/>
                <w:lang w:eastAsia="ja-JP"/>
              </w:rPr>
              <w:t xml:space="preserve"> planning.</w:t>
            </w:r>
          </w:p>
        </w:tc>
        <w:tc>
          <w:tcPr>
            <w:tcW w:w="1082" w:type="dxa"/>
          </w:tcPr>
          <w:p w14:paraId="7A8D9CD2" w14:textId="5E5EDD51" w:rsidR="00436B9E" w:rsidRPr="00211483" w:rsidRDefault="00034B44" w:rsidP="00034B44">
            <w:pPr>
              <w:jc w:val="center"/>
              <w:rPr>
                <w:rFonts w:cs="Arial"/>
                <w:sz w:val="24"/>
                <w:szCs w:val="24"/>
                <w:lang w:val="en-US" w:eastAsia="ja-JP"/>
              </w:rPr>
            </w:pPr>
            <w:r>
              <w:rPr>
                <w:rFonts w:cs="Arial"/>
                <w:sz w:val="24"/>
                <w:szCs w:val="24"/>
                <w:lang w:val="en-US" w:eastAsia="ja-JP"/>
              </w:rPr>
              <w:t>19</w:t>
            </w:r>
          </w:p>
        </w:tc>
      </w:tr>
      <w:tr w:rsidR="00436B9E" w:rsidRPr="00681EC5" w14:paraId="0A89134D" w14:textId="77777777" w:rsidTr="00920684">
        <w:tc>
          <w:tcPr>
            <w:tcW w:w="1337" w:type="dxa"/>
          </w:tcPr>
          <w:p w14:paraId="3C75D2E7" w14:textId="4F22D31C" w:rsidR="00436B9E" w:rsidRPr="00211483" w:rsidRDefault="00DB0A7F" w:rsidP="00034B44">
            <w:pPr>
              <w:jc w:val="center"/>
              <w:rPr>
                <w:rFonts w:cs="Arial"/>
                <w:sz w:val="24"/>
                <w:szCs w:val="24"/>
                <w:lang w:val="en-US" w:eastAsia="ja-JP"/>
              </w:rPr>
            </w:pPr>
            <w:r w:rsidRPr="00DB0A7F">
              <w:rPr>
                <w:rFonts w:cs="Arial"/>
                <w:sz w:val="24"/>
                <w:szCs w:val="24"/>
                <w:lang w:eastAsia="ja-JP"/>
              </w:rPr>
              <w:t>17.0</w:t>
            </w:r>
          </w:p>
        </w:tc>
        <w:tc>
          <w:tcPr>
            <w:tcW w:w="6597" w:type="dxa"/>
          </w:tcPr>
          <w:p w14:paraId="0F28B34D" w14:textId="6AA7F599" w:rsidR="00436B9E" w:rsidRPr="00211483" w:rsidRDefault="00DB0A7F" w:rsidP="00211483">
            <w:pPr>
              <w:rPr>
                <w:rFonts w:cs="Arial"/>
                <w:sz w:val="24"/>
                <w:szCs w:val="24"/>
                <w:lang w:val="en-US" w:eastAsia="ja-JP"/>
              </w:rPr>
            </w:pPr>
            <w:r w:rsidRPr="00DB0A7F">
              <w:rPr>
                <w:rFonts w:cs="Arial"/>
                <w:sz w:val="24"/>
                <w:szCs w:val="24"/>
                <w:lang w:eastAsia="ja-JP"/>
              </w:rPr>
              <w:t>Section 117 aftercare process following identification of Section 117 aftercare needs</w:t>
            </w:r>
            <w:r w:rsidR="00211483">
              <w:rPr>
                <w:rFonts w:cs="Arial"/>
                <w:sz w:val="24"/>
                <w:szCs w:val="24"/>
                <w:lang w:eastAsia="ja-JP"/>
              </w:rPr>
              <w:t>.</w:t>
            </w:r>
          </w:p>
        </w:tc>
        <w:tc>
          <w:tcPr>
            <w:tcW w:w="1082" w:type="dxa"/>
          </w:tcPr>
          <w:p w14:paraId="27733A1C" w14:textId="2F011D7F" w:rsidR="00436B9E" w:rsidRPr="00211483" w:rsidRDefault="00034B44" w:rsidP="00034B44">
            <w:pPr>
              <w:jc w:val="center"/>
              <w:rPr>
                <w:rFonts w:cs="Arial"/>
                <w:sz w:val="24"/>
                <w:szCs w:val="24"/>
                <w:lang w:val="en-US" w:eastAsia="ja-JP"/>
              </w:rPr>
            </w:pPr>
            <w:r>
              <w:rPr>
                <w:rFonts w:cs="Arial"/>
                <w:sz w:val="24"/>
                <w:szCs w:val="24"/>
                <w:lang w:val="en-US" w:eastAsia="ja-JP"/>
              </w:rPr>
              <w:t>20</w:t>
            </w:r>
          </w:p>
        </w:tc>
      </w:tr>
      <w:tr w:rsidR="00436B9E" w:rsidRPr="00681EC5" w14:paraId="3B60B662" w14:textId="77777777" w:rsidTr="00920684">
        <w:tc>
          <w:tcPr>
            <w:tcW w:w="1337" w:type="dxa"/>
          </w:tcPr>
          <w:p w14:paraId="47B61D41" w14:textId="5E657B0F" w:rsidR="00436B9E" w:rsidRPr="00211483" w:rsidRDefault="00DB0A7F" w:rsidP="00034B44">
            <w:pPr>
              <w:jc w:val="center"/>
              <w:rPr>
                <w:rFonts w:cs="Arial"/>
                <w:sz w:val="24"/>
                <w:szCs w:val="24"/>
                <w:lang w:val="en-US" w:eastAsia="ja-JP"/>
              </w:rPr>
            </w:pPr>
            <w:r w:rsidRPr="00DB0A7F">
              <w:rPr>
                <w:rFonts w:cs="Arial"/>
                <w:sz w:val="24"/>
                <w:szCs w:val="24"/>
                <w:lang w:eastAsia="ja-JP"/>
              </w:rPr>
              <w:t>18.0</w:t>
            </w:r>
          </w:p>
        </w:tc>
        <w:tc>
          <w:tcPr>
            <w:tcW w:w="6597" w:type="dxa"/>
          </w:tcPr>
          <w:p w14:paraId="308D2DDE" w14:textId="54EFC926" w:rsidR="00436B9E" w:rsidRPr="00211483" w:rsidRDefault="00DB0A7F" w:rsidP="00211483">
            <w:pPr>
              <w:rPr>
                <w:rFonts w:cs="Arial"/>
                <w:sz w:val="24"/>
                <w:szCs w:val="24"/>
                <w:lang w:val="en-US" w:eastAsia="ja-JP"/>
              </w:rPr>
            </w:pPr>
            <w:r w:rsidRPr="00DB0A7F">
              <w:rPr>
                <w:rFonts w:cs="Arial"/>
                <w:sz w:val="24"/>
                <w:szCs w:val="24"/>
                <w:lang w:eastAsia="ja-JP"/>
              </w:rPr>
              <w:t>Reviews (Section 117 aftercare)</w:t>
            </w:r>
            <w:r w:rsidR="00211483">
              <w:rPr>
                <w:rFonts w:cs="Arial"/>
                <w:sz w:val="24"/>
                <w:szCs w:val="24"/>
                <w:lang w:eastAsia="ja-JP"/>
              </w:rPr>
              <w:t>.</w:t>
            </w:r>
          </w:p>
        </w:tc>
        <w:tc>
          <w:tcPr>
            <w:tcW w:w="1082" w:type="dxa"/>
          </w:tcPr>
          <w:p w14:paraId="33255CAA" w14:textId="0A767889" w:rsidR="00436B9E" w:rsidRPr="00211483" w:rsidRDefault="00034B44" w:rsidP="00034B44">
            <w:pPr>
              <w:jc w:val="center"/>
              <w:rPr>
                <w:rFonts w:cs="Arial"/>
                <w:sz w:val="24"/>
                <w:szCs w:val="24"/>
                <w:lang w:val="en-US" w:eastAsia="ja-JP"/>
              </w:rPr>
            </w:pPr>
            <w:r>
              <w:rPr>
                <w:rFonts w:cs="Arial"/>
                <w:sz w:val="24"/>
                <w:szCs w:val="24"/>
                <w:lang w:val="en-US" w:eastAsia="ja-JP"/>
              </w:rPr>
              <w:t>22</w:t>
            </w:r>
          </w:p>
        </w:tc>
      </w:tr>
      <w:tr w:rsidR="00436B9E" w:rsidRPr="00681EC5" w14:paraId="6FBFCF38" w14:textId="77777777" w:rsidTr="00920684">
        <w:tc>
          <w:tcPr>
            <w:tcW w:w="1337" w:type="dxa"/>
          </w:tcPr>
          <w:p w14:paraId="0841922A" w14:textId="74D29DCB" w:rsidR="00436B9E" w:rsidRPr="00211483" w:rsidRDefault="00DB0A7F" w:rsidP="00034B44">
            <w:pPr>
              <w:jc w:val="center"/>
              <w:rPr>
                <w:rFonts w:cs="Arial"/>
                <w:sz w:val="24"/>
                <w:szCs w:val="24"/>
                <w:lang w:val="en-US" w:eastAsia="ja-JP"/>
              </w:rPr>
            </w:pPr>
            <w:r w:rsidRPr="00DB0A7F">
              <w:rPr>
                <w:rFonts w:cs="Arial"/>
                <w:sz w:val="24"/>
                <w:szCs w:val="24"/>
                <w:lang w:eastAsia="ja-JP"/>
              </w:rPr>
              <w:t>19.0</w:t>
            </w:r>
          </w:p>
        </w:tc>
        <w:tc>
          <w:tcPr>
            <w:tcW w:w="6597" w:type="dxa"/>
          </w:tcPr>
          <w:p w14:paraId="56911073" w14:textId="6058F9AC" w:rsidR="00436B9E" w:rsidRPr="00211483" w:rsidRDefault="00DB0A7F" w:rsidP="00211483">
            <w:pPr>
              <w:rPr>
                <w:rFonts w:cs="Arial"/>
                <w:sz w:val="24"/>
                <w:szCs w:val="24"/>
                <w:lang w:val="en-US" w:eastAsia="ja-JP"/>
              </w:rPr>
            </w:pPr>
            <w:r w:rsidRPr="00DB0A7F">
              <w:rPr>
                <w:rFonts w:cs="Arial"/>
                <w:sz w:val="24"/>
                <w:szCs w:val="24"/>
                <w:lang w:eastAsia="ja-JP"/>
              </w:rPr>
              <w:t>Ending Entitlement and eligibility in relation to Section 117 aftercare</w:t>
            </w:r>
            <w:r w:rsidR="00211483">
              <w:rPr>
                <w:rFonts w:cs="Arial"/>
                <w:sz w:val="24"/>
                <w:szCs w:val="24"/>
                <w:lang w:eastAsia="ja-JP"/>
              </w:rPr>
              <w:t>.</w:t>
            </w:r>
          </w:p>
        </w:tc>
        <w:tc>
          <w:tcPr>
            <w:tcW w:w="1082" w:type="dxa"/>
          </w:tcPr>
          <w:p w14:paraId="1630F8A7" w14:textId="1BDA1A4D" w:rsidR="00436B9E" w:rsidRPr="00211483" w:rsidRDefault="00034B44" w:rsidP="00034B44">
            <w:pPr>
              <w:jc w:val="center"/>
              <w:rPr>
                <w:rFonts w:cs="Arial"/>
                <w:sz w:val="24"/>
                <w:szCs w:val="24"/>
                <w:lang w:val="en-US" w:eastAsia="ja-JP"/>
              </w:rPr>
            </w:pPr>
            <w:r>
              <w:rPr>
                <w:rFonts w:cs="Arial"/>
                <w:sz w:val="24"/>
                <w:szCs w:val="24"/>
                <w:lang w:val="en-US" w:eastAsia="ja-JP"/>
              </w:rPr>
              <w:t>23</w:t>
            </w:r>
          </w:p>
        </w:tc>
      </w:tr>
      <w:tr w:rsidR="00436B9E" w:rsidRPr="00681EC5" w14:paraId="44615C68" w14:textId="77777777" w:rsidTr="00920684">
        <w:tc>
          <w:tcPr>
            <w:tcW w:w="1337" w:type="dxa"/>
          </w:tcPr>
          <w:p w14:paraId="2C7D8C29" w14:textId="1A3AF1FA" w:rsidR="00436B9E" w:rsidRPr="00211483" w:rsidRDefault="00DB0A7F" w:rsidP="00034B44">
            <w:pPr>
              <w:jc w:val="center"/>
              <w:rPr>
                <w:rFonts w:cs="Arial"/>
                <w:sz w:val="24"/>
                <w:szCs w:val="24"/>
                <w:lang w:val="en-US" w:eastAsia="ja-JP"/>
              </w:rPr>
            </w:pPr>
            <w:r w:rsidRPr="00DB0A7F">
              <w:rPr>
                <w:rFonts w:cs="Arial"/>
                <w:sz w:val="24"/>
                <w:szCs w:val="24"/>
                <w:lang w:eastAsia="ja-JP"/>
              </w:rPr>
              <w:t>20.0</w:t>
            </w:r>
          </w:p>
        </w:tc>
        <w:tc>
          <w:tcPr>
            <w:tcW w:w="6597" w:type="dxa"/>
          </w:tcPr>
          <w:p w14:paraId="6776BB43" w14:textId="52BCA9DD" w:rsidR="00436B9E" w:rsidRPr="00211483" w:rsidRDefault="00DB0A7F" w:rsidP="00211483">
            <w:pPr>
              <w:rPr>
                <w:rFonts w:cs="Arial"/>
                <w:sz w:val="24"/>
                <w:szCs w:val="24"/>
                <w:lang w:val="en-US" w:eastAsia="ja-JP"/>
              </w:rPr>
            </w:pPr>
            <w:r w:rsidRPr="00DB0A7F">
              <w:rPr>
                <w:rFonts w:cs="Arial"/>
                <w:sz w:val="24"/>
                <w:szCs w:val="24"/>
                <w:lang w:eastAsia="ja-JP"/>
              </w:rPr>
              <w:t>Process for reinstating Section 117 aftercare</w:t>
            </w:r>
            <w:r w:rsidR="00211483">
              <w:rPr>
                <w:rFonts w:cs="Arial"/>
                <w:sz w:val="24"/>
                <w:szCs w:val="24"/>
                <w:lang w:eastAsia="ja-JP"/>
              </w:rPr>
              <w:t>.</w:t>
            </w:r>
          </w:p>
        </w:tc>
        <w:tc>
          <w:tcPr>
            <w:tcW w:w="1082" w:type="dxa"/>
          </w:tcPr>
          <w:p w14:paraId="50FAE649" w14:textId="57368BC2" w:rsidR="00436B9E" w:rsidRPr="00211483" w:rsidRDefault="00034B44" w:rsidP="00034B44">
            <w:pPr>
              <w:jc w:val="center"/>
              <w:rPr>
                <w:rFonts w:cs="Arial"/>
                <w:sz w:val="24"/>
                <w:szCs w:val="24"/>
                <w:lang w:val="en-US" w:eastAsia="ja-JP"/>
              </w:rPr>
            </w:pPr>
            <w:r>
              <w:rPr>
                <w:rFonts w:cs="Arial"/>
                <w:sz w:val="24"/>
                <w:szCs w:val="24"/>
                <w:lang w:val="en-US" w:eastAsia="ja-JP"/>
              </w:rPr>
              <w:t>25</w:t>
            </w:r>
          </w:p>
        </w:tc>
      </w:tr>
      <w:tr w:rsidR="00436B9E" w:rsidRPr="00681EC5" w14:paraId="5DC7E3BB" w14:textId="77777777" w:rsidTr="00920684">
        <w:tc>
          <w:tcPr>
            <w:tcW w:w="1337" w:type="dxa"/>
          </w:tcPr>
          <w:p w14:paraId="6622CC1C" w14:textId="14ADBEF8" w:rsidR="00436B9E" w:rsidRPr="00211483" w:rsidRDefault="00DB0A7F" w:rsidP="00034B44">
            <w:pPr>
              <w:jc w:val="center"/>
              <w:rPr>
                <w:rFonts w:cs="Arial"/>
                <w:sz w:val="24"/>
                <w:szCs w:val="24"/>
                <w:lang w:val="en-US" w:eastAsia="ja-JP"/>
              </w:rPr>
            </w:pPr>
            <w:r w:rsidRPr="00DB0A7F">
              <w:rPr>
                <w:rFonts w:cs="Arial"/>
                <w:sz w:val="24"/>
                <w:szCs w:val="24"/>
                <w:lang w:eastAsia="ja-JP"/>
              </w:rPr>
              <w:t>21.0</w:t>
            </w:r>
          </w:p>
        </w:tc>
        <w:tc>
          <w:tcPr>
            <w:tcW w:w="6597" w:type="dxa"/>
          </w:tcPr>
          <w:p w14:paraId="5FFD2F34" w14:textId="24F2F55B" w:rsidR="00436B9E" w:rsidRPr="00211483" w:rsidRDefault="00DB0A7F" w:rsidP="00211483">
            <w:pPr>
              <w:rPr>
                <w:rFonts w:cs="Arial"/>
                <w:sz w:val="24"/>
                <w:szCs w:val="24"/>
                <w:lang w:val="en-US" w:eastAsia="ja-JP"/>
              </w:rPr>
            </w:pPr>
            <w:r w:rsidRPr="00DB0A7F">
              <w:rPr>
                <w:rFonts w:cs="Arial"/>
                <w:sz w:val="24"/>
                <w:szCs w:val="24"/>
                <w:lang w:eastAsia="ja-JP"/>
              </w:rPr>
              <w:t>Disengagement from service</w:t>
            </w:r>
            <w:r w:rsidR="00211483">
              <w:rPr>
                <w:rFonts w:cs="Arial"/>
                <w:sz w:val="24"/>
                <w:szCs w:val="24"/>
                <w:lang w:eastAsia="ja-JP"/>
              </w:rPr>
              <w:t>.</w:t>
            </w:r>
          </w:p>
        </w:tc>
        <w:tc>
          <w:tcPr>
            <w:tcW w:w="1082" w:type="dxa"/>
          </w:tcPr>
          <w:p w14:paraId="0F08C05A" w14:textId="24A8A14A" w:rsidR="00436B9E" w:rsidRPr="00211483" w:rsidRDefault="00034B44" w:rsidP="00034B44">
            <w:pPr>
              <w:jc w:val="center"/>
              <w:rPr>
                <w:rFonts w:cs="Arial"/>
                <w:sz w:val="24"/>
                <w:szCs w:val="24"/>
                <w:lang w:val="en-US" w:eastAsia="ja-JP"/>
              </w:rPr>
            </w:pPr>
            <w:r>
              <w:rPr>
                <w:rFonts w:cs="Arial"/>
                <w:sz w:val="24"/>
                <w:szCs w:val="24"/>
                <w:lang w:val="en-US" w:eastAsia="ja-JP"/>
              </w:rPr>
              <w:t>26</w:t>
            </w:r>
          </w:p>
        </w:tc>
      </w:tr>
      <w:tr w:rsidR="00436B9E" w:rsidRPr="00681EC5" w14:paraId="11656F5F" w14:textId="77777777" w:rsidTr="00920684">
        <w:tc>
          <w:tcPr>
            <w:tcW w:w="1337" w:type="dxa"/>
          </w:tcPr>
          <w:p w14:paraId="58786F20" w14:textId="6466C308" w:rsidR="00436B9E" w:rsidRPr="00211483" w:rsidRDefault="00211483" w:rsidP="00034B44">
            <w:pPr>
              <w:jc w:val="center"/>
              <w:rPr>
                <w:rFonts w:cs="Arial"/>
                <w:sz w:val="24"/>
                <w:szCs w:val="24"/>
                <w:lang w:val="en-US" w:eastAsia="ja-JP"/>
              </w:rPr>
            </w:pPr>
            <w:r w:rsidRPr="00DB0A7F">
              <w:rPr>
                <w:rFonts w:cs="Arial"/>
                <w:sz w:val="24"/>
                <w:szCs w:val="24"/>
                <w:lang w:eastAsia="ja-JP"/>
              </w:rPr>
              <w:t>22.0</w:t>
            </w:r>
          </w:p>
        </w:tc>
        <w:tc>
          <w:tcPr>
            <w:tcW w:w="6597" w:type="dxa"/>
          </w:tcPr>
          <w:p w14:paraId="1F4BF193" w14:textId="45F2E860" w:rsidR="00436B9E" w:rsidRPr="00211483" w:rsidRDefault="00DB0A7F" w:rsidP="00211483">
            <w:pPr>
              <w:rPr>
                <w:rFonts w:cs="Arial"/>
                <w:sz w:val="24"/>
                <w:szCs w:val="24"/>
                <w:lang w:val="en-US" w:eastAsia="ja-JP"/>
              </w:rPr>
            </w:pPr>
            <w:r w:rsidRPr="00DB0A7F">
              <w:rPr>
                <w:rFonts w:cs="Arial"/>
                <w:sz w:val="24"/>
                <w:szCs w:val="24"/>
                <w:lang w:eastAsia="ja-JP"/>
              </w:rPr>
              <w:t>Responsible commissioning authorities prior to and after ending eligibility</w:t>
            </w:r>
            <w:r w:rsidR="00211483">
              <w:rPr>
                <w:rFonts w:cs="Arial"/>
                <w:sz w:val="24"/>
                <w:szCs w:val="24"/>
                <w:lang w:eastAsia="ja-JP"/>
              </w:rPr>
              <w:t>.</w:t>
            </w:r>
          </w:p>
        </w:tc>
        <w:tc>
          <w:tcPr>
            <w:tcW w:w="1082" w:type="dxa"/>
          </w:tcPr>
          <w:p w14:paraId="3F7F4ACD" w14:textId="666DA77F" w:rsidR="00436B9E" w:rsidRPr="00211483" w:rsidRDefault="00034B44" w:rsidP="00034B44">
            <w:pPr>
              <w:jc w:val="center"/>
              <w:rPr>
                <w:rFonts w:cs="Arial"/>
                <w:sz w:val="24"/>
                <w:szCs w:val="24"/>
                <w:lang w:val="en-US" w:eastAsia="ja-JP"/>
              </w:rPr>
            </w:pPr>
            <w:r>
              <w:rPr>
                <w:rFonts w:cs="Arial"/>
                <w:sz w:val="24"/>
                <w:szCs w:val="24"/>
                <w:lang w:val="en-US" w:eastAsia="ja-JP"/>
              </w:rPr>
              <w:t>27</w:t>
            </w:r>
          </w:p>
        </w:tc>
      </w:tr>
      <w:tr w:rsidR="00436B9E" w:rsidRPr="00681EC5" w14:paraId="227FCD88" w14:textId="77777777" w:rsidTr="00920684">
        <w:tc>
          <w:tcPr>
            <w:tcW w:w="1337" w:type="dxa"/>
          </w:tcPr>
          <w:p w14:paraId="7B6E3B44" w14:textId="1DBA02FD" w:rsidR="00436B9E" w:rsidRPr="00211483" w:rsidRDefault="00211483" w:rsidP="00034B44">
            <w:pPr>
              <w:jc w:val="center"/>
              <w:rPr>
                <w:rFonts w:cs="Arial"/>
                <w:sz w:val="24"/>
                <w:szCs w:val="24"/>
                <w:lang w:val="en-US" w:eastAsia="ja-JP"/>
              </w:rPr>
            </w:pPr>
            <w:r w:rsidRPr="00DB0A7F">
              <w:rPr>
                <w:rFonts w:cs="Arial"/>
                <w:sz w:val="24"/>
                <w:szCs w:val="24"/>
                <w:lang w:eastAsia="ja-JP"/>
              </w:rPr>
              <w:t>23.0</w:t>
            </w:r>
          </w:p>
        </w:tc>
        <w:tc>
          <w:tcPr>
            <w:tcW w:w="6597" w:type="dxa"/>
          </w:tcPr>
          <w:p w14:paraId="4EE4A2E7" w14:textId="558B2DF5" w:rsidR="00436B9E" w:rsidRPr="00211483" w:rsidRDefault="00DB0A7F" w:rsidP="00211483">
            <w:pPr>
              <w:rPr>
                <w:rFonts w:cs="Arial"/>
                <w:sz w:val="24"/>
                <w:szCs w:val="24"/>
                <w:lang w:val="en-US" w:eastAsia="ja-JP"/>
              </w:rPr>
            </w:pPr>
            <w:r w:rsidRPr="00DB0A7F">
              <w:rPr>
                <w:rFonts w:cs="Arial"/>
                <w:sz w:val="24"/>
                <w:szCs w:val="24"/>
                <w:lang w:eastAsia="ja-JP"/>
              </w:rPr>
              <w:t>Recording Section 117 aftercare information</w:t>
            </w:r>
            <w:r w:rsidR="00211483">
              <w:rPr>
                <w:rFonts w:cs="Arial"/>
                <w:sz w:val="24"/>
                <w:szCs w:val="24"/>
                <w:lang w:eastAsia="ja-JP"/>
              </w:rPr>
              <w:t>.</w:t>
            </w:r>
          </w:p>
        </w:tc>
        <w:tc>
          <w:tcPr>
            <w:tcW w:w="1082" w:type="dxa"/>
          </w:tcPr>
          <w:p w14:paraId="344A53DB" w14:textId="304FE247" w:rsidR="00436B9E" w:rsidRPr="00211483" w:rsidRDefault="00034B44" w:rsidP="00034B44">
            <w:pPr>
              <w:jc w:val="center"/>
              <w:rPr>
                <w:rFonts w:cs="Arial"/>
                <w:sz w:val="24"/>
                <w:szCs w:val="24"/>
                <w:lang w:val="en-US" w:eastAsia="ja-JP"/>
              </w:rPr>
            </w:pPr>
            <w:r>
              <w:rPr>
                <w:rFonts w:cs="Arial"/>
                <w:sz w:val="24"/>
                <w:szCs w:val="24"/>
                <w:lang w:val="en-US" w:eastAsia="ja-JP"/>
              </w:rPr>
              <w:t>27</w:t>
            </w:r>
          </w:p>
        </w:tc>
      </w:tr>
      <w:tr w:rsidR="00436B9E" w:rsidRPr="00681EC5" w14:paraId="193F6EFD" w14:textId="77777777" w:rsidTr="00920684">
        <w:tc>
          <w:tcPr>
            <w:tcW w:w="1337" w:type="dxa"/>
          </w:tcPr>
          <w:p w14:paraId="1BFC8D23" w14:textId="379171D4" w:rsidR="00436B9E" w:rsidRPr="00211483" w:rsidRDefault="00211483" w:rsidP="00034B44">
            <w:pPr>
              <w:jc w:val="center"/>
              <w:rPr>
                <w:rFonts w:cs="Arial"/>
                <w:sz w:val="24"/>
                <w:szCs w:val="24"/>
                <w:lang w:val="en-US" w:eastAsia="ja-JP"/>
              </w:rPr>
            </w:pPr>
            <w:r w:rsidRPr="00DB0A7F">
              <w:rPr>
                <w:rFonts w:cs="Arial"/>
                <w:sz w:val="24"/>
                <w:szCs w:val="24"/>
                <w:lang w:eastAsia="ja-JP"/>
              </w:rPr>
              <w:t>24.0</w:t>
            </w:r>
          </w:p>
        </w:tc>
        <w:tc>
          <w:tcPr>
            <w:tcW w:w="6597" w:type="dxa"/>
          </w:tcPr>
          <w:p w14:paraId="42BF2A11" w14:textId="576EED10" w:rsidR="00436B9E" w:rsidRPr="00211483" w:rsidRDefault="00DB0A7F" w:rsidP="00211483">
            <w:pPr>
              <w:rPr>
                <w:rFonts w:cs="Arial"/>
                <w:sz w:val="24"/>
                <w:szCs w:val="24"/>
                <w:lang w:val="en-US" w:eastAsia="ja-JP"/>
              </w:rPr>
            </w:pPr>
            <w:r w:rsidRPr="00DB0A7F">
              <w:rPr>
                <w:rFonts w:cs="Arial"/>
                <w:sz w:val="24"/>
                <w:szCs w:val="24"/>
                <w:lang w:eastAsia="ja-JP"/>
              </w:rPr>
              <w:t>Lincolnshire County Council and NHS Lincolnshire Integrated Care Board Section 117 aftercare Funding Agreement.</w:t>
            </w:r>
          </w:p>
        </w:tc>
        <w:tc>
          <w:tcPr>
            <w:tcW w:w="1082" w:type="dxa"/>
          </w:tcPr>
          <w:p w14:paraId="3ABDAA6A" w14:textId="406C7A8A" w:rsidR="00436B9E" w:rsidRPr="00211483" w:rsidRDefault="00034B44" w:rsidP="00034B44">
            <w:pPr>
              <w:jc w:val="center"/>
              <w:rPr>
                <w:rFonts w:cs="Arial"/>
                <w:sz w:val="24"/>
                <w:szCs w:val="24"/>
                <w:lang w:val="en-US" w:eastAsia="ja-JP"/>
              </w:rPr>
            </w:pPr>
            <w:r>
              <w:rPr>
                <w:rFonts w:cs="Arial"/>
                <w:sz w:val="24"/>
                <w:szCs w:val="24"/>
                <w:lang w:val="en-US" w:eastAsia="ja-JP"/>
              </w:rPr>
              <w:t>2</w:t>
            </w:r>
            <w:r w:rsidR="008974EB">
              <w:rPr>
                <w:rFonts w:cs="Arial"/>
                <w:sz w:val="24"/>
                <w:szCs w:val="24"/>
                <w:lang w:val="en-US" w:eastAsia="ja-JP"/>
              </w:rPr>
              <w:t>8</w:t>
            </w:r>
          </w:p>
        </w:tc>
      </w:tr>
      <w:tr w:rsidR="00436B9E" w:rsidRPr="00681EC5" w14:paraId="49D3CDB7" w14:textId="77777777" w:rsidTr="00920684">
        <w:tc>
          <w:tcPr>
            <w:tcW w:w="1337" w:type="dxa"/>
          </w:tcPr>
          <w:p w14:paraId="3191A884" w14:textId="699ECB20" w:rsidR="00436B9E" w:rsidRPr="00211483" w:rsidRDefault="00211483" w:rsidP="00034B44">
            <w:pPr>
              <w:jc w:val="center"/>
              <w:rPr>
                <w:rFonts w:cs="Arial"/>
                <w:sz w:val="24"/>
                <w:szCs w:val="24"/>
                <w:lang w:val="en-US" w:eastAsia="ja-JP"/>
              </w:rPr>
            </w:pPr>
            <w:r w:rsidRPr="00DB0A7F">
              <w:rPr>
                <w:rFonts w:cs="Arial"/>
                <w:sz w:val="24"/>
                <w:szCs w:val="24"/>
                <w:lang w:eastAsia="ja-JP"/>
              </w:rPr>
              <w:t>25.0</w:t>
            </w:r>
          </w:p>
        </w:tc>
        <w:tc>
          <w:tcPr>
            <w:tcW w:w="6597" w:type="dxa"/>
          </w:tcPr>
          <w:p w14:paraId="3BFAAA2B" w14:textId="148A68C5" w:rsidR="00436B9E" w:rsidRPr="00211483" w:rsidRDefault="00DB0A7F" w:rsidP="00211483">
            <w:pPr>
              <w:rPr>
                <w:rFonts w:cs="Arial"/>
                <w:sz w:val="24"/>
                <w:szCs w:val="24"/>
                <w:lang w:val="en-US" w:eastAsia="ja-JP"/>
              </w:rPr>
            </w:pPr>
            <w:r w:rsidRPr="00DB0A7F">
              <w:rPr>
                <w:rFonts w:cs="Arial"/>
                <w:sz w:val="24"/>
                <w:szCs w:val="24"/>
                <w:lang w:eastAsia="ja-JP"/>
              </w:rPr>
              <w:t>Transition planning</w:t>
            </w:r>
            <w:r w:rsidR="00211483">
              <w:rPr>
                <w:rFonts w:cs="Arial"/>
                <w:sz w:val="24"/>
                <w:szCs w:val="24"/>
                <w:lang w:eastAsia="ja-JP"/>
              </w:rPr>
              <w:t>.</w:t>
            </w:r>
          </w:p>
        </w:tc>
        <w:tc>
          <w:tcPr>
            <w:tcW w:w="1082" w:type="dxa"/>
          </w:tcPr>
          <w:p w14:paraId="1A5F01C6" w14:textId="1DAAE0A0" w:rsidR="00436B9E" w:rsidRPr="00211483" w:rsidRDefault="00034B44" w:rsidP="00034B44">
            <w:pPr>
              <w:jc w:val="center"/>
              <w:rPr>
                <w:rFonts w:cs="Arial"/>
                <w:sz w:val="24"/>
                <w:szCs w:val="24"/>
                <w:lang w:val="en-US" w:eastAsia="ja-JP"/>
              </w:rPr>
            </w:pPr>
            <w:r>
              <w:rPr>
                <w:rFonts w:cs="Arial"/>
                <w:sz w:val="24"/>
                <w:szCs w:val="24"/>
                <w:lang w:val="en-US" w:eastAsia="ja-JP"/>
              </w:rPr>
              <w:t>30</w:t>
            </w:r>
          </w:p>
        </w:tc>
      </w:tr>
      <w:tr w:rsidR="00436B9E" w:rsidRPr="00681EC5" w14:paraId="13214DD8" w14:textId="77777777" w:rsidTr="00920684">
        <w:tc>
          <w:tcPr>
            <w:tcW w:w="1337" w:type="dxa"/>
          </w:tcPr>
          <w:p w14:paraId="5D87B594" w14:textId="0655F202" w:rsidR="00436B9E" w:rsidRPr="00211483" w:rsidRDefault="00211483" w:rsidP="00034B44">
            <w:pPr>
              <w:jc w:val="center"/>
              <w:rPr>
                <w:rFonts w:cs="Arial"/>
                <w:sz w:val="24"/>
                <w:szCs w:val="24"/>
                <w:lang w:val="en-US" w:eastAsia="ja-JP"/>
              </w:rPr>
            </w:pPr>
            <w:r w:rsidRPr="00DB0A7F">
              <w:rPr>
                <w:rFonts w:cs="Arial"/>
                <w:sz w:val="24"/>
                <w:szCs w:val="24"/>
                <w:lang w:eastAsia="ja-JP"/>
              </w:rPr>
              <w:t>26.0</w:t>
            </w:r>
          </w:p>
        </w:tc>
        <w:tc>
          <w:tcPr>
            <w:tcW w:w="6597" w:type="dxa"/>
          </w:tcPr>
          <w:p w14:paraId="3A4DCF46" w14:textId="25FB4CE9" w:rsidR="00436B9E" w:rsidRPr="00211483" w:rsidRDefault="00DB0A7F" w:rsidP="00211483">
            <w:pPr>
              <w:rPr>
                <w:rFonts w:cs="Arial"/>
                <w:sz w:val="24"/>
                <w:szCs w:val="24"/>
                <w:lang w:val="en-US" w:eastAsia="ja-JP"/>
              </w:rPr>
            </w:pPr>
            <w:r w:rsidRPr="00DB0A7F">
              <w:rPr>
                <w:rFonts w:cs="Arial"/>
                <w:sz w:val="24"/>
                <w:szCs w:val="24"/>
                <w:lang w:eastAsia="ja-JP"/>
              </w:rPr>
              <w:t>Learning Disability and people with autism programme (LDA programme) (previously Transforming Care)</w:t>
            </w:r>
            <w:r w:rsidR="00211483">
              <w:rPr>
                <w:rFonts w:cs="Arial"/>
                <w:sz w:val="24"/>
                <w:szCs w:val="24"/>
                <w:lang w:eastAsia="ja-JP"/>
              </w:rPr>
              <w:t>.</w:t>
            </w:r>
          </w:p>
        </w:tc>
        <w:tc>
          <w:tcPr>
            <w:tcW w:w="1082" w:type="dxa"/>
          </w:tcPr>
          <w:p w14:paraId="56158878" w14:textId="7DC8266E" w:rsidR="00436B9E" w:rsidRPr="00211483" w:rsidRDefault="00034B44" w:rsidP="00034B44">
            <w:pPr>
              <w:jc w:val="center"/>
              <w:rPr>
                <w:rFonts w:cs="Arial"/>
                <w:sz w:val="24"/>
                <w:szCs w:val="24"/>
                <w:lang w:val="en-US" w:eastAsia="ja-JP"/>
              </w:rPr>
            </w:pPr>
            <w:r>
              <w:rPr>
                <w:rFonts w:cs="Arial"/>
                <w:sz w:val="24"/>
                <w:szCs w:val="24"/>
                <w:lang w:val="en-US" w:eastAsia="ja-JP"/>
              </w:rPr>
              <w:t>32</w:t>
            </w:r>
          </w:p>
        </w:tc>
      </w:tr>
      <w:tr w:rsidR="00436B9E" w:rsidRPr="00681EC5" w14:paraId="17275D22" w14:textId="77777777" w:rsidTr="00920684">
        <w:tc>
          <w:tcPr>
            <w:tcW w:w="1337" w:type="dxa"/>
          </w:tcPr>
          <w:p w14:paraId="7FB420AC" w14:textId="23CD7776" w:rsidR="00436B9E" w:rsidRPr="00211483" w:rsidRDefault="00211483" w:rsidP="00034B44">
            <w:pPr>
              <w:jc w:val="center"/>
              <w:rPr>
                <w:rFonts w:cs="Arial"/>
                <w:sz w:val="24"/>
                <w:szCs w:val="24"/>
                <w:lang w:val="en-US" w:eastAsia="ja-JP"/>
              </w:rPr>
            </w:pPr>
            <w:r w:rsidRPr="00211483">
              <w:rPr>
                <w:rFonts w:cs="Arial"/>
                <w:sz w:val="24"/>
                <w:szCs w:val="24"/>
                <w:lang w:eastAsia="ja-JP"/>
              </w:rPr>
              <w:t>27.0</w:t>
            </w:r>
          </w:p>
        </w:tc>
        <w:tc>
          <w:tcPr>
            <w:tcW w:w="6597" w:type="dxa"/>
          </w:tcPr>
          <w:p w14:paraId="3C565215" w14:textId="34C24EF4" w:rsidR="00436B9E" w:rsidRPr="00211483" w:rsidRDefault="00DB0A7F" w:rsidP="001533AD">
            <w:pPr>
              <w:rPr>
                <w:rFonts w:cs="Arial"/>
                <w:sz w:val="24"/>
                <w:szCs w:val="24"/>
                <w:lang w:val="en-US" w:eastAsia="ja-JP"/>
              </w:rPr>
            </w:pPr>
            <w:r w:rsidRPr="00211483">
              <w:rPr>
                <w:rFonts w:cs="Arial"/>
                <w:sz w:val="24"/>
                <w:szCs w:val="24"/>
                <w:lang w:eastAsia="ja-JP"/>
              </w:rPr>
              <w:t>Mental Health Review Tribunals</w:t>
            </w:r>
            <w:r w:rsidR="00211483">
              <w:rPr>
                <w:rFonts w:cs="Arial"/>
                <w:sz w:val="24"/>
                <w:szCs w:val="24"/>
                <w:lang w:eastAsia="ja-JP"/>
              </w:rPr>
              <w:t>.</w:t>
            </w:r>
          </w:p>
        </w:tc>
        <w:tc>
          <w:tcPr>
            <w:tcW w:w="1082" w:type="dxa"/>
          </w:tcPr>
          <w:p w14:paraId="5697C32C" w14:textId="6ACCD8DD" w:rsidR="00436B9E" w:rsidRPr="00211483" w:rsidRDefault="00337270" w:rsidP="00034B44">
            <w:pPr>
              <w:jc w:val="center"/>
              <w:rPr>
                <w:rFonts w:cs="Arial"/>
                <w:sz w:val="24"/>
                <w:szCs w:val="24"/>
                <w:lang w:val="en-US" w:eastAsia="ja-JP"/>
              </w:rPr>
            </w:pPr>
            <w:r>
              <w:rPr>
                <w:rFonts w:cs="Arial"/>
                <w:sz w:val="24"/>
                <w:szCs w:val="24"/>
                <w:lang w:val="en-US" w:eastAsia="ja-JP"/>
              </w:rPr>
              <w:t>33</w:t>
            </w:r>
          </w:p>
        </w:tc>
      </w:tr>
      <w:tr w:rsidR="00436B9E" w:rsidRPr="00681EC5" w14:paraId="25D7A4F6" w14:textId="77777777" w:rsidTr="00920684">
        <w:tc>
          <w:tcPr>
            <w:tcW w:w="1337" w:type="dxa"/>
          </w:tcPr>
          <w:p w14:paraId="5C2C9547" w14:textId="27146D37" w:rsidR="00436B9E" w:rsidRPr="00211483" w:rsidRDefault="00211483" w:rsidP="00034B44">
            <w:pPr>
              <w:jc w:val="center"/>
              <w:rPr>
                <w:rFonts w:cs="Arial"/>
                <w:sz w:val="24"/>
                <w:szCs w:val="24"/>
                <w:lang w:val="en-US" w:eastAsia="ja-JP"/>
              </w:rPr>
            </w:pPr>
            <w:r w:rsidRPr="00DB0A7F">
              <w:rPr>
                <w:rFonts w:cs="Arial"/>
                <w:sz w:val="24"/>
                <w:szCs w:val="24"/>
                <w:lang w:eastAsia="ja-JP"/>
              </w:rPr>
              <w:t>28.0</w:t>
            </w:r>
          </w:p>
        </w:tc>
        <w:tc>
          <w:tcPr>
            <w:tcW w:w="6597" w:type="dxa"/>
          </w:tcPr>
          <w:p w14:paraId="356799EA" w14:textId="5FD50FD1" w:rsidR="00436B9E" w:rsidRPr="00211483" w:rsidRDefault="00DB0A7F" w:rsidP="00211483">
            <w:pPr>
              <w:rPr>
                <w:rFonts w:cs="Arial"/>
                <w:sz w:val="24"/>
                <w:szCs w:val="24"/>
                <w:lang w:val="en-US" w:eastAsia="ja-JP"/>
              </w:rPr>
            </w:pPr>
            <w:r w:rsidRPr="00DB0A7F">
              <w:rPr>
                <w:rFonts w:cs="Arial"/>
                <w:sz w:val="24"/>
                <w:szCs w:val="24"/>
                <w:lang w:eastAsia="ja-JP"/>
              </w:rPr>
              <w:t>Joint Professional Resolution and Escalation Protocol in relation to Section 117 Aftercare</w:t>
            </w:r>
            <w:r w:rsidR="00211483">
              <w:rPr>
                <w:rFonts w:cs="Arial"/>
                <w:sz w:val="24"/>
                <w:szCs w:val="24"/>
                <w:lang w:eastAsia="ja-JP"/>
              </w:rPr>
              <w:t>.</w:t>
            </w:r>
          </w:p>
        </w:tc>
        <w:tc>
          <w:tcPr>
            <w:tcW w:w="1082" w:type="dxa"/>
          </w:tcPr>
          <w:p w14:paraId="628866AB" w14:textId="17C25154" w:rsidR="00436B9E" w:rsidRPr="00211483" w:rsidRDefault="00337270" w:rsidP="00034B44">
            <w:pPr>
              <w:jc w:val="center"/>
              <w:rPr>
                <w:rFonts w:cs="Arial"/>
                <w:sz w:val="24"/>
                <w:szCs w:val="24"/>
                <w:lang w:val="en-US" w:eastAsia="ja-JP"/>
              </w:rPr>
            </w:pPr>
            <w:r>
              <w:rPr>
                <w:rFonts w:cs="Arial"/>
                <w:sz w:val="24"/>
                <w:szCs w:val="24"/>
                <w:lang w:val="en-US" w:eastAsia="ja-JP"/>
              </w:rPr>
              <w:t>33</w:t>
            </w:r>
          </w:p>
        </w:tc>
      </w:tr>
      <w:tr w:rsidR="00436B9E" w:rsidRPr="00681EC5" w14:paraId="4BE3DC56" w14:textId="77777777" w:rsidTr="00920684">
        <w:tc>
          <w:tcPr>
            <w:tcW w:w="1337" w:type="dxa"/>
          </w:tcPr>
          <w:p w14:paraId="5CE027FD" w14:textId="6B0BC6BB" w:rsidR="00436B9E" w:rsidRPr="00211483" w:rsidRDefault="00211483" w:rsidP="00034B44">
            <w:pPr>
              <w:jc w:val="center"/>
              <w:rPr>
                <w:rFonts w:cs="Arial"/>
                <w:sz w:val="24"/>
                <w:szCs w:val="24"/>
                <w:lang w:val="en-US" w:eastAsia="ja-JP"/>
              </w:rPr>
            </w:pPr>
            <w:r w:rsidRPr="00DB0A7F">
              <w:rPr>
                <w:rFonts w:cs="Arial"/>
                <w:sz w:val="24"/>
                <w:szCs w:val="24"/>
                <w:lang w:eastAsia="ja-JP"/>
              </w:rPr>
              <w:t>29.0</w:t>
            </w:r>
          </w:p>
        </w:tc>
        <w:tc>
          <w:tcPr>
            <w:tcW w:w="6597" w:type="dxa"/>
          </w:tcPr>
          <w:p w14:paraId="1E6AFEB6" w14:textId="46521B96" w:rsidR="00436B9E" w:rsidRPr="00211483" w:rsidRDefault="00DB0A7F" w:rsidP="00211483">
            <w:pPr>
              <w:rPr>
                <w:rFonts w:cs="Arial"/>
                <w:sz w:val="24"/>
                <w:szCs w:val="24"/>
                <w:lang w:val="en-US" w:eastAsia="ja-JP"/>
              </w:rPr>
            </w:pPr>
            <w:r w:rsidRPr="00DB0A7F">
              <w:rPr>
                <w:rFonts w:cs="Arial"/>
                <w:sz w:val="24"/>
                <w:szCs w:val="24"/>
                <w:lang w:eastAsia="ja-JP"/>
              </w:rPr>
              <w:t>Complaints</w:t>
            </w:r>
            <w:r w:rsidR="00211483">
              <w:rPr>
                <w:rFonts w:cs="Arial"/>
                <w:sz w:val="24"/>
                <w:szCs w:val="24"/>
                <w:lang w:eastAsia="ja-JP"/>
              </w:rPr>
              <w:t>.</w:t>
            </w:r>
          </w:p>
        </w:tc>
        <w:tc>
          <w:tcPr>
            <w:tcW w:w="1082" w:type="dxa"/>
          </w:tcPr>
          <w:p w14:paraId="09BA51E1" w14:textId="24E01E18" w:rsidR="00436B9E" w:rsidRPr="00211483" w:rsidRDefault="00034B44" w:rsidP="00034B44">
            <w:pPr>
              <w:jc w:val="center"/>
              <w:rPr>
                <w:rFonts w:cs="Arial"/>
                <w:sz w:val="24"/>
                <w:szCs w:val="24"/>
                <w:lang w:val="en-US" w:eastAsia="ja-JP"/>
              </w:rPr>
            </w:pPr>
            <w:r>
              <w:rPr>
                <w:rFonts w:cs="Arial"/>
                <w:sz w:val="24"/>
                <w:szCs w:val="24"/>
                <w:lang w:val="en-US" w:eastAsia="ja-JP"/>
              </w:rPr>
              <w:t>35</w:t>
            </w:r>
          </w:p>
        </w:tc>
      </w:tr>
      <w:tr w:rsidR="00436B9E" w:rsidRPr="00681EC5" w14:paraId="784439E4" w14:textId="77777777" w:rsidTr="00920684">
        <w:tc>
          <w:tcPr>
            <w:tcW w:w="1337" w:type="dxa"/>
          </w:tcPr>
          <w:p w14:paraId="7F88A089" w14:textId="60CE54DB" w:rsidR="00436B9E" w:rsidRPr="00211483" w:rsidRDefault="00211483" w:rsidP="00034B44">
            <w:pPr>
              <w:jc w:val="center"/>
              <w:rPr>
                <w:rFonts w:cs="Arial"/>
                <w:sz w:val="24"/>
                <w:szCs w:val="24"/>
                <w:lang w:val="en-US" w:eastAsia="ja-JP"/>
              </w:rPr>
            </w:pPr>
            <w:r w:rsidRPr="00DB0A7F">
              <w:rPr>
                <w:rFonts w:cs="Arial"/>
                <w:sz w:val="24"/>
                <w:szCs w:val="24"/>
                <w:lang w:eastAsia="ja-JP"/>
              </w:rPr>
              <w:t>30.0</w:t>
            </w:r>
          </w:p>
        </w:tc>
        <w:tc>
          <w:tcPr>
            <w:tcW w:w="6597" w:type="dxa"/>
          </w:tcPr>
          <w:p w14:paraId="3783AB0B" w14:textId="30A79037" w:rsidR="00436B9E" w:rsidRPr="00211483" w:rsidRDefault="00DB0A7F" w:rsidP="00211483">
            <w:pPr>
              <w:rPr>
                <w:rFonts w:cs="Arial"/>
                <w:sz w:val="24"/>
                <w:szCs w:val="24"/>
                <w:lang w:val="en-US" w:eastAsia="ja-JP"/>
              </w:rPr>
            </w:pPr>
            <w:r w:rsidRPr="00DB0A7F">
              <w:rPr>
                <w:rFonts w:cs="Arial"/>
                <w:sz w:val="24"/>
                <w:szCs w:val="24"/>
                <w:lang w:eastAsia="ja-JP"/>
              </w:rPr>
              <w:t>Training</w:t>
            </w:r>
            <w:r w:rsidR="00211483">
              <w:rPr>
                <w:rFonts w:cs="Arial"/>
                <w:sz w:val="24"/>
                <w:szCs w:val="24"/>
                <w:lang w:eastAsia="ja-JP"/>
              </w:rPr>
              <w:t>.</w:t>
            </w:r>
          </w:p>
        </w:tc>
        <w:tc>
          <w:tcPr>
            <w:tcW w:w="1082" w:type="dxa"/>
          </w:tcPr>
          <w:p w14:paraId="5145A7D3" w14:textId="54CD2E5B" w:rsidR="00436B9E" w:rsidRPr="00211483" w:rsidRDefault="00034B44" w:rsidP="00034B44">
            <w:pPr>
              <w:jc w:val="center"/>
              <w:rPr>
                <w:rFonts w:cs="Arial"/>
                <w:sz w:val="24"/>
                <w:szCs w:val="24"/>
                <w:lang w:val="en-US" w:eastAsia="ja-JP"/>
              </w:rPr>
            </w:pPr>
            <w:r>
              <w:rPr>
                <w:rFonts w:cs="Arial"/>
                <w:sz w:val="24"/>
                <w:szCs w:val="24"/>
                <w:lang w:val="en-US" w:eastAsia="ja-JP"/>
              </w:rPr>
              <w:t>35</w:t>
            </w:r>
          </w:p>
        </w:tc>
      </w:tr>
      <w:tr w:rsidR="00436B9E" w:rsidRPr="00681EC5" w14:paraId="6521CFA7" w14:textId="77777777" w:rsidTr="00920684">
        <w:tc>
          <w:tcPr>
            <w:tcW w:w="1337" w:type="dxa"/>
          </w:tcPr>
          <w:p w14:paraId="6C6DE3C6" w14:textId="5D29CF9F" w:rsidR="00436B9E" w:rsidRPr="00211483" w:rsidRDefault="00211483" w:rsidP="00034B44">
            <w:pPr>
              <w:jc w:val="center"/>
              <w:rPr>
                <w:rFonts w:cs="Arial"/>
                <w:sz w:val="24"/>
                <w:szCs w:val="24"/>
                <w:lang w:val="en-US" w:eastAsia="ja-JP"/>
              </w:rPr>
            </w:pPr>
            <w:r w:rsidRPr="00DB0A7F">
              <w:rPr>
                <w:rFonts w:cs="Arial"/>
                <w:sz w:val="24"/>
                <w:szCs w:val="24"/>
                <w:lang w:eastAsia="ja-JP"/>
              </w:rPr>
              <w:t>31.0</w:t>
            </w:r>
          </w:p>
        </w:tc>
        <w:tc>
          <w:tcPr>
            <w:tcW w:w="6597" w:type="dxa"/>
          </w:tcPr>
          <w:p w14:paraId="4EC81E30" w14:textId="27544B93" w:rsidR="00436B9E" w:rsidRPr="00211483" w:rsidRDefault="00DB0A7F" w:rsidP="00211483">
            <w:pPr>
              <w:rPr>
                <w:rFonts w:cs="Arial"/>
                <w:sz w:val="24"/>
                <w:szCs w:val="24"/>
                <w:lang w:val="en-US" w:eastAsia="ja-JP"/>
              </w:rPr>
            </w:pPr>
            <w:r w:rsidRPr="00DB0A7F">
              <w:rPr>
                <w:rFonts w:cs="Arial"/>
                <w:sz w:val="24"/>
                <w:szCs w:val="24"/>
                <w:lang w:eastAsia="ja-JP"/>
              </w:rPr>
              <w:t>References.</w:t>
            </w:r>
          </w:p>
        </w:tc>
        <w:tc>
          <w:tcPr>
            <w:tcW w:w="1082" w:type="dxa"/>
          </w:tcPr>
          <w:p w14:paraId="6E3AE9A2" w14:textId="451469EA" w:rsidR="00436B9E" w:rsidRPr="00211483" w:rsidRDefault="00034B44" w:rsidP="00034B44">
            <w:pPr>
              <w:jc w:val="center"/>
              <w:rPr>
                <w:rFonts w:cs="Arial"/>
                <w:sz w:val="24"/>
                <w:szCs w:val="24"/>
                <w:lang w:val="en-US" w:eastAsia="ja-JP"/>
              </w:rPr>
            </w:pPr>
            <w:r>
              <w:rPr>
                <w:rFonts w:cs="Arial"/>
                <w:sz w:val="24"/>
                <w:szCs w:val="24"/>
                <w:lang w:val="en-US" w:eastAsia="ja-JP"/>
              </w:rPr>
              <w:t>35</w:t>
            </w:r>
          </w:p>
        </w:tc>
      </w:tr>
    </w:tbl>
    <w:p w14:paraId="187AC100" w14:textId="16E9F6D0" w:rsidR="00911A89" w:rsidRPr="00681EC5" w:rsidRDefault="00911A89" w:rsidP="001533AD">
      <w:pPr>
        <w:spacing w:line="240" w:lineRule="auto"/>
        <w:rPr>
          <w:rFonts w:cs="Arial"/>
          <w:sz w:val="24"/>
          <w:szCs w:val="24"/>
        </w:rPr>
      </w:pPr>
    </w:p>
    <w:p w14:paraId="2C74043B" w14:textId="77777777" w:rsidR="002B21F6" w:rsidRPr="00681EC5" w:rsidRDefault="00911A89" w:rsidP="00E317E7">
      <w:pPr>
        <w:rPr>
          <w:rFonts w:cs="Arial"/>
          <w:b/>
          <w:bCs/>
          <w:sz w:val="24"/>
          <w:szCs w:val="24"/>
          <w:u w:val="single"/>
        </w:rPr>
      </w:pPr>
      <w:r w:rsidRPr="00681EC5">
        <w:rPr>
          <w:rFonts w:cs="Arial"/>
          <w:sz w:val="24"/>
          <w:szCs w:val="24"/>
        </w:rPr>
        <w:br w:type="page"/>
      </w:r>
      <w:r w:rsidR="002B21F6" w:rsidRPr="00681EC5">
        <w:rPr>
          <w:rFonts w:cs="Arial"/>
          <w:b/>
          <w:bCs/>
          <w:sz w:val="24"/>
          <w:szCs w:val="24"/>
          <w:u w:val="single"/>
        </w:rPr>
        <w:lastRenderedPageBreak/>
        <w:t>GLOSSARY</w:t>
      </w:r>
    </w:p>
    <w:p w14:paraId="79D316BC" w14:textId="662239A3" w:rsidR="002B21F6" w:rsidRPr="00681EC5" w:rsidRDefault="002B21F6" w:rsidP="002B21F6">
      <w:pPr>
        <w:rPr>
          <w:rFonts w:cs="Arial"/>
          <w:sz w:val="24"/>
          <w:szCs w:val="24"/>
        </w:rPr>
      </w:pPr>
      <w:r w:rsidRPr="00681EC5">
        <w:rPr>
          <w:rFonts w:cs="Arial"/>
          <w:sz w:val="24"/>
          <w:szCs w:val="24"/>
        </w:rPr>
        <w:t>The glossary below is not an exhaustive list but covers the terminology covered in the Procedures and Guidance for S</w:t>
      </w:r>
      <w:r w:rsidR="00EE1DF2">
        <w:rPr>
          <w:rFonts w:cs="Arial"/>
          <w:sz w:val="24"/>
          <w:szCs w:val="24"/>
        </w:rPr>
        <w:t xml:space="preserve">ection </w:t>
      </w:r>
      <w:r w:rsidRPr="00681EC5">
        <w:rPr>
          <w:rFonts w:cs="Arial"/>
          <w:sz w:val="24"/>
          <w:szCs w:val="24"/>
        </w:rPr>
        <w:t>117</w:t>
      </w:r>
      <w:r w:rsidR="00FC14D3" w:rsidRPr="00681EC5">
        <w:rPr>
          <w:rFonts w:cs="Arial"/>
          <w:sz w:val="24"/>
          <w:szCs w:val="24"/>
        </w:rPr>
        <w:t xml:space="preserve"> aftercare.</w:t>
      </w:r>
    </w:p>
    <w:tbl>
      <w:tblPr>
        <w:tblStyle w:val="TableGrid"/>
        <w:tblW w:w="9498" w:type="dxa"/>
        <w:tblInd w:w="-289" w:type="dxa"/>
        <w:tblLook w:val="04A0" w:firstRow="1" w:lastRow="0" w:firstColumn="1" w:lastColumn="0" w:noHBand="0" w:noVBand="1"/>
      </w:tblPr>
      <w:tblGrid>
        <w:gridCol w:w="3362"/>
        <w:gridCol w:w="6136"/>
      </w:tblGrid>
      <w:tr w:rsidR="002B21F6" w:rsidRPr="00681EC5" w14:paraId="2D48DEA2" w14:textId="77777777" w:rsidTr="0004485F">
        <w:tc>
          <w:tcPr>
            <w:tcW w:w="3362" w:type="dxa"/>
          </w:tcPr>
          <w:p w14:paraId="321C1931" w14:textId="77777777" w:rsidR="002B21F6" w:rsidRPr="00681EC5" w:rsidRDefault="002B21F6" w:rsidP="007D272B">
            <w:pPr>
              <w:rPr>
                <w:rFonts w:cs="Arial"/>
                <w:b/>
                <w:sz w:val="24"/>
                <w:szCs w:val="24"/>
              </w:rPr>
            </w:pPr>
            <w:r w:rsidRPr="00681EC5">
              <w:rPr>
                <w:rFonts w:cs="Arial"/>
                <w:b/>
                <w:sz w:val="24"/>
                <w:szCs w:val="24"/>
              </w:rPr>
              <w:t>Term</w:t>
            </w:r>
            <w:r w:rsidR="00F43762" w:rsidRPr="00681EC5">
              <w:rPr>
                <w:rFonts w:cs="Arial"/>
                <w:b/>
                <w:sz w:val="24"/>
                <w:szCs w:val="24"/>
              </w:rPr>
              <w:t>/A</w:t>
            </w:r>
            <w:r w:rsidR="00700CE1" w:rsidRPr="00681EC5">
              <w:rPr>
                <w:rFonts w:cs="Arial"/>
                <w:b/>
                <w:sz w:val="24"/>
                <w:szCs w:val="24"/>
              </w:rPr>
              <w:t>cronym</w:t>
            </w:r>
          </w:p>
        </w:tc>
        <w:tc>
          <w:tcPr>
            <w:tcW w:w="6136" w:type="dxa"/>
          </w:tcPr>
          <w:p w14:paraId="7AFF400B" w14:textId="77777777" w:rsidR="002B21F6" w:rsidRPr="00681EC5" w:rsidRDefault="002B21F6" w:rsidP="007D272B">
            <w:pPr>
              <w:rPr>
                <w:rFonts w:cs="Arial"/>
                <w:b/>
                <w:sz w:val="24"/>
                <w:szCs w:val="24"/>
              </w:rPr>
            </w:pPr>
            <w:r w:rsidRPr="00681EC5">
              <w:rPr>
                <w:rFonts w:cs="Arial"/>
                <w:b/>
                <w:sz w:val="24"/>
                <w:szCs w:val="24"/>
              </w:rPr>
              <w:t>Definition</w:t>
            </w:r>
          </w:p>
        </w:tc>
      </w:tr>
      <w:tr w:rsidR="0025224D" w:rsidRPr="00681EC5" w14:paraId="5BEBC1E6" w14:textId="77777777" w:rsidTr="0004485F">
        <w:tc>
          <w:tcPr>
            <w:tcW w:w="3362" w:type="dxa"/>
          </w:tcPr>
          <w:p w14:paraId="5F91B169" w14:textId="77777777" w:rsidR="0025224D" w:rsidRPr="00681EC5" w:rsidRDefault="0025224D" w:rsidP="008D53AA">
            <w:pPr>
              <w:rPr>
                <w:rFonts w:cs="Arial"/>
                <w:b/>
                <w:sz w:val="24"/>
                <w:szCs w:val="24"/>
              </w:rPr>
            </w:pPr>
            <w:r w:rsidRPr="00681EC5">
              <w:rPr>
                <w:rFonts w:cs="Arial"/>
                <w:b/>
                <w:sz w:val="24"/>
                <w:szCs w:val="24"/>
              </w:rPr>
              <w:t xml:space="preserve">Approved Mental Health </w:t>
            </w:r>
            <w:r w:rsidR="00986594" w:rsidRPr="00681EC5">
              <w:rPr>
                <w:rFonts w:cs="Arial"/>
                <w:b/>
                <w:sz w:val="24"/>
                <w:szCs w:val="24"/>
              </w:rPr>
              <w:t>Professiona</w:t>
            </w:r>
            <w:r w:rsidR="00986594" w:rsidRPr="00681EC5">
              <w:rPr>
                <w:rFonts w:cs="Arial"/>
                <w:b/>
                <w:color w:val="0070C0"/>
                <w:sz w:val="24"/>
                <w:szCs w:val="24"/>
              </w:rPr>
              <w:t>l</w:t>
            </w:r>
            <w:r w:rsidRPr="00681EC5">
              <w:rPr>
                <w:rFonts w:cs="Arial"/>
                <w:b/>
                <w:sz w:val="24"/>
                <w:szCs w:val="24"/>
              </w:rPr>
              <w:t xml:space="preserve"> (AMHP)</w:t>
            </w:r>
          </w:p>
        </w:tc>
        <w:tc>
          <w:tcPr>
            <w:tcW w:w="6136" w:type="dxa"/>
          </w:tcPr>
          <w:p w14:paraId="734FEAB3" w14:textId="081E5B12" w:rsidR="0025224D" w:rsidRPr="00681EC5" w:rsidRDefault="00986594" w:rsidP="008D53AA">
            <w:pPr>
              <w:rPr>
                <w:rFonts w:cs="Arial"/>
                <w:sz w:val="24"/>
                <w:szCs w:val="24"/>
              </w:rPr>
            </w:pPr>
            <w:r w:rsidRPr="00681EC5">
              <w:rPr>
                <w:rFonts w:cs="Arial"/>
                <w:sz w:val="24"/>
                <w:szCs w:val="24"/>
              </w:rPr>
              <w:t xml:space="preserve">Approved Mental Health Professionals work on behalf </w:t>
            </w:r>
            <w:r w:rsidR="00EE1DF2">
              <w:rPr>
                <w:rFonts w:cs="Arial"/>
                <w:sz w:val="24"/>
                <w:szCs w:val="24"/>
              </w:rPr>
              <w:t>of Lo</w:t>
            </w:r>
            <w:r w:rsidRPr="00681EC5">
              <w:rPr>
                <w:rFonts w:cs="Arial"/>
                <w:sz w:val="24"/>
                <w:szCs w:val="24"/>
              </w:rPr>
              <w:t xml:space="preserve">cal </w:t>
            </w:r>
            <w:r w:rsidR="00EE1DF2">
              <w:rPr>
                <w:rFonts w:cs="Arial"/>
                <w:sz w:val="24"/>
                <w:szCs w:val="24"/>
              </w:rPr>
              <w:t>A</w:t>
            </w:r>
            <w:r w:rsidRPr="00681EC5">
              <w:rPr>
                <w:rFonts w:cs="Arial"/>
                <w:sz w:val="24"/>
                <w:szCs w:val="24"/>
              </w:rPr>
              <w:t>uthorities to carry out a variety of functions under the Mental Health Act. One of their key responsibilities is to make applications for the detention of individuals in hospital, ensuring the MHA and its Code of Practice are followed.</w:t>
            </w:r>
          </w:p>
        </w:tc>
      </w:tr>
      <w:tr w:rsidR="0025224D" w:rsidRPr="00681EC5" w14:paraId="30BB63DE" w14:textId="77777777" w:rsidTr="0004485F">
        <w:tc>
          <w:tcPr>
            <w:tcW w:w="3362" w:type="dxa"/>
          </w:tcPr>
          <w:p w14:paraId="7E7A6B8B" w14:textId="77777777" w:rsidR="0025224D" w:rsidRPr="00681EC5" w:rsidRDefault="0025224D" w:rsidP="007D272B">
            <w:pPr>
              <w:rPr>
                <w:rFonts w:cs="Arial"/>
                <w:sz w:val="24"/>
                <w:szCs w:val="24"/>
              </w:rPr>
            </w:pPr>
            <w:r w:rsidRPr="00681EC5">
              <w:rPr>
                <w:rFonts w:cs="Arial"/>
                <w:b/>
                <w:bCs/>
                <w:sz w:val="24"/>
                <w:szCs w:val="24"/>
              </w:rPr>
              <w:t>Care Programme Approach (CPA)</w:t>
            </w:r>
          </w:p>
        </w:tc>
        <w:tc>
          <w:tcPr>
            <w:tcW w:w="6136" w:type="dxa"/>
          </w:tcPr>
          <w:p w14:paraId="397CAF47" w14:textId="153C1F97" w:rsidR="0025224D" w:rsidRPr="00681EC5" w:rsidRDefault="0025224D" w:rsidP="007D272B">
            <w:pPr>
              <w:rPr>
                <w:rFonts w:cs="Arial"/>
                <w:sz w:val="24"/>
                <w:szCs w:val="24"/>
              </w:rPr>
            </w:pPr>
            <w:r w:rsidRPr="00681EC5">
              <w:rPr>
                <w:rFonts w:cs="Arial"/>
                <w:sz w:val="24"/>
                <w:szCs w:val="24"/>
              </w:rPr>
              <w:t>The</w:t>
            </w:r>
            <w:r w:rsidR="00EE1DF2">
              <w:rPr>
                <w:rFonts w:cs="Arial"/>
                <w:sz w:val="24"/>
                <w:szCs w:val="24"/>
              </w:rPr>
              <w:t xml:space="preserve"> process</w:t>
            </w:r>
            <w:r w:rsidRPr="00681EC5">
              <w:rPr>
                <w:rFonts w:cs="Arial"/>
                <w:sz w:val="24"/>
                <w:szCs w:val="24"/>
              </w:rPr>
              <w:t xml:space="preserve"> used in secondary mental health care to assess, plan, review and coordinate the range of treatment and support needs for people in contact with secondary mental health services who have complex characteristics</w:t>
            </w:r>
          </w:p>
          <w:p w14:paraId="7F5D1353" w14:textId="5668D280" w:rsidR="008354FC" w:rsidRPr="00681EC5" w:rsidRDefault="00F42F29" w:rsidP="007D272B">
            <w:pPr>
              <w:rPr>
                <w:rFonts w:cs="Arial"/>
                <w:sz w:val="24"/>
                <w:szCs w:val="24"/>
              </w:rPr>
            </w:pPr>
            <w:bookmarkStart w:id="1" w:name="_Hlk109117290"/>
            <w:r w:rsidRPr="00681EC5">
              <w:rPr>
                <w:rFonts w:cs="Arial"/>
                <w:sz w:val="24"/>
                <w:szCs w:val="24"/>
              </w:rPr>
              <w:t>The</w:t>
            </w:r>
            <w:r w:rsidR="00FC14D3" w:rsidRPr="00681EC5">
              <w:rPr>
                <w:rFonts w:cs="Arial"/>
                <w:sz w:val="24"/>
                <w:szCs w:val="24"/>
              </w:rPr>
              <w:t xml:space="preserve"> Care programme approach (</w:t>
            </w:r>
            <w:r w:rsidR="008E2A23" w:rsidRPr="00681EC5">
              <w:rPr>
                <w:rFonts w:cs="Arial"/>
                <w:sz w:val="24"/>
                <w:szCs w:val="24"/>
              </w:rPr>
              <w:t>CPA</w:t>
            </w:r>
            <w:r w:rsidR="00FC14D3" w:rsidRPr="00681EC5">
              <w:rPr>
                <w:rFonts w:cs="Arial"/>
                <w:sz w:val="24"/>
                <w:szCs w:val="24"/>
              </w:rPr>
              <w:t>)</w:t>
            </w:r>
            <w:r w:rsidR="008E2A23" w:rsidRPr="00681EC5">
              <w:rPr>
                <w:rFonts w:cs="Arial"/>
                <w:sz w:val="24"/>
                <w:szCs w:val="24"/>
              </w:rPr>
              <w:t xml:space="preserve"> </w:t>
            </w:r>
            <w:r w:rsidRPr="00681EC5">
              <w:rPr>
                <w:rFonts w:cs="Arial"/>
                <w:sz w:val="24"/>
                <w:szCs w:val="24"/>
              </w:rPr>
              <w:t xml:space="preserve">process </w:t>
            </w:r>
            <w:r w:rsidR="008E2A23" w:rsidRPr="00681EC5">
              <w:rPr>
                <w:rFonts w:cs="Arial"/>
                <w:sz w:val="24"/>
                <w:szCs w:val="24"/>
              </w:rPr>
              <w:t xml:space="preserve">is being refocused under </w:t>
            </w:r>
            <w:r w:rsidR="00AF5FDD" w:rsidRPr="00681EC5">
              <w:rPr>
                <w:rFonts w:cs="Arial"/>
                <w:sz w:val="24"/>
                <w:szCs w:val="24"/>
              </w:rPr>
              <w:t>NHS England</w:t>
            </w:r>
            <w:r w:rsidR="00382B79" w:rsidRPr="00681EC5">
              <w:rPr>
                <w:rFonts w:cs="Arial"/>
                <w:sz w:val="24"/>
                <w:szCs w:val="24"/>
              </w:rPr>
              <w:t xml:space="preserve"> </w:t>
            </w:r>
            <w:r w:rsidR="008E2A23" w:rsidRPr="00681EC5">
              <w:rPr>
                <w:rFonts w:cs="Arial"/>
                <w:sz w:val="24"/>
                <w:szCs w:val="24"/>
              </w:rPr>
              <w:t>“</w:t>
            </w:r>
            <w:r w:rsidR="008354FC" w:rsidRPr="00681EC5">
              <w:rPr>
                <w:rFonts w:cs="Arial"/>
                <w:sz w:val="24"/>
                <w:szCs w:val="24"/>
              </w:rPr>
              <w:t>personalised care and support planning</w:t>
            </w:r>
            <w:r w:rsidR="008E2A23" w:rsidRPr="00681EC5">
              <w:rPr>
                <w:rFonts w:cs="Arial"/>
                <w:sz w:val="24"/>
                <w:szCs w:val="24"/>
              </w:rPr>
              <w:t>”</w:t>
            </w:r>
            <w:r w:rsidR="00B70BB9" w:rsidRPr="00681EC5">
              <w:rPr>
                <w:rFonts w:cs="Arial"/>
                <w:sz w:val="24"/>
                <w:szCs w:val="24"/>
              </w:rPr>
              <w:t xml:space="preserve"> </w:t>
            </w:r>
            <w:bookmarkEnd w:id="1"/>
            <w:r w:rsidR="00B82B37" w:rsidRPr="00681EC5">
              <w:rPr>
                <w:rFonts w:cs="Arial"/>
                <w:sz w:val="24"/>
                <w:szCs w:val="24"/>
              </w:rPr>
              <w:t>Personalised care systems are evolving to replace the CPA.</w:t>
            </w:r>
          </w:p>
        </w:tc>
      </w:tr>
      <w:tr w:rsidR="00C91C2F" w:rsidRPr="00681EC5" w14:paraId="535DF419" w14:textId="77777777" w:rsidTr="0004485F">
        <w:tc>
          <w:tcPr>
            <w:tcW w:w="3362" w:type="dxa"/>
          </w:tcPr>
          <w:p w14:paraId="232AB819" w14:textId="1F23D8EC" w:rsidR="00C91C2F" w:rsidRPr="00681EC5" w:rsidRDefault="00C91C2F" w:rsidP="007D272B">
            <w:pPr>
              <w:rPr>
                <w:rFonts w:cs="Arial"/>
                <w:b/>
                <w:bCs/>
                <w:sz w:val="24"/>
                <w:szCs w:val="24"/>
              </w:rPr>
            </w:pPr>
            <w:r w:rsidRPr="00681EC5">
              <w:rPr>
                <w:rFonts w:cs="Arial"/>
                <w:b/>
                <w:bCs/>
                <w:sz w:val="24"/>
                <w:szCs w:val="24"/>
              </w:rPr>
              <w:t>Section 117 aftercare CYP OATs Panel</w:t>
            </w:r>
          </w:p>
        </w:tc>
        <w:tc>
          <w:tcPr>
            <w:tcW w:w="6136" w:type="dxa"/>
          </w:tcPr>
          <w:p w14:paraId="31E08DF6" w14:textId="77777777" w:rsidR="00620701" w:rsidRPr="00681EC5" w:rsidRDefault="00620701" w:rsidP="00C91C2F">
            <w:pPr>
              <w:rPr>
                <w:rFonts w:cs="Arial"/>
                <w:sz w:val="24"/>
                <w:szCs w:val="24"/>
              </w:rPr>
            </w:pPr>
            <w:r w:rsidRPr="00681EC5">
              <w:rPr>
                <w:rFonts w:cs="Arial"/>
                <w:sz w:val="24"/>
                <w:szCs w:val="24"/>
              </w:rPr>
              <w:t xml:space="preserve">The primary role of this group is to source and fund out of area treatments </w:t>
            </w:r>
          </w:p>
          <w:p w14:paraId="2B342EF1" w14:textId="455ECCF9" w:rsidR="00C91C2F" w:rsidRPr="00681EC5" w:rsidRDefault="00C91C2F" w:rsidP="00C91C2F">
            <w:pPr>
              <w:rPr>
                <w:rFonts w:cs="Arial"/>
                <w:sz w:val="24"/>
                <w:szCs w:val="24"/>
              </w:rPr>
            </w:pPr>
            <w:r w:rsidRPr="00681EC5">
              <w:rPr>
                <w:rFonts w:cs="Arial"/>
                <w:sz w:val="24"/>
                <w:szCs w:val="24"/>
              </w:rPr>
              <w:t xml:space="preserve">The Out of Area </w:t>
            </w:r>
            <w:r w:rsidR="00FC14D3" w:rsidRPr="00681EC5">
              <w:rPr>
                <w:rFonts w:cs="Arial"/>
                <w:sz w:val="24"/>
                <w:szCs w:val="24"/>
              </w:rPr>
              <w:t>T</w:t>
            </w:r>
            <w:r w:rsidRPr="00681EC5">
              <w:rPr>
                <w:rFonts w:cs="Arial"/>
                <w:sz w:val="24"/>
                <w:szCs w:val="24"/>
              </w:rPr>
              <w:t>reatments Panel</w:t>
            </w:r>
            <w:r w:rsidR="00FC14D3" w:rsidRPr="00681EC5">
              <w:rPr>
                <w:rFonts w:cs="Arial"/>
                <w:sz w:val="24"/>
                <w:szCs w:val="24"/>
              </w:rPr>
              <w:t xml:space="preserve"> (OATs)</w:t>
            </w:r>
            <w:r w:rsidRPr="00681EC5">
              <w:rPr>
                <w:rFonts w:cs="Arial"/>
                <w:sz w:val="24"/>
                <w:szCs w:val="24"/>
              </w:rPr>
              <w:t xml:space="preserve"> for children and young people</w:t>
            </w:r>
            <w:r w:rsidR="00DC110E" w:rsidRPr="00681EC5">
              <w:rPr>
                <w:rFonts w:cs="Arial"/>
                <w:sz w:val="24"/>
                <w:szCs w:val="24"/>
              </w:rPr>
              <w:t xml:space="preserve"> (CYP)</w:t>
            </w:r>
            <w:r w:rsidRPr="00681EC5">
              <w:rPr>
                <w:rFonts w:cs="Arial"/>
                <w:sz w:val="24"/>
                <w:szCs w:val="24"/>
              </w:rPr>
              <w:t xml:space="preserve"> have representation from both Health (Integrated Care Board</w:t>
            </w:r>
            <w:r w:rsidR="00FC14D3" w:rsidRPr="00681EC5">
              <w:rPr>
                <w:rFonts w:cs="Arial"/>
                <w:sz w:val="24"/>
                <w:szCs w:val="24"/>
              </w:rPr>
              <w:t xml:space="preserve"> (ICB)</w:t>
            </w:r>
            <w:r w:rsidRPr="00681EC5">
              <w:rPr>
                <w:rFonts w:cs="Arial"/>
                <w:sz w:val="24"/>
                <w:szCs w:val="24"/>
              </w:rPr>
              <w:t xml:space="preserve"> and Lincolnshire Partnership NHS Foundation Trust </w:t>
            </w:r>
            <w:r w:rsidR="00FC14D3" w:rsidRPr="00681EC5">
              <w:rPr>
                <w:rFonts w:cs="Arial"/>
                <w:sz w:val="24"/>
                <w:szCs w:val="24"/>
              </w:rPr>
              <w:t xml:space="preserve">(LPFT) </w:t>
            </w:r>
            <w:r w:rsidRPr="00681EC5">
              <w:rPr>
                <w:rFonts w:cs="Arial"/>
                <w:sz w:val="24"/>
                <w:szCs w:val="24"/>
              </w:rPr>
              <w:t xml:space="preserve">and </w:t>
            </w:r>
            <w:r w:rsidR="00DC110E" w:rsidRPr="00681EC5">
              <w:rPr>
                <w:rFonts w:cs="Arial"/>
                <w:sz w:val="24"/>
                <w:szCs w:val="24"/>
              </w:rPr>
              <w:t xml:space="preserve">the Local Authority (LA) </w:t>
            </w:r>
            <w:r w:rsidRPr="00681EC5">
              <w:rPr>
                <w:rFonts w:cs="Arial"/>
                <w:sz w:val="24"/>
                <w:szCs w:val="24"/>
              </w:rPr>
              <w:t>(Lincolnshire County Council)</w:t>
            </w:r>
            <w:r w:rsidR="00DC110E" w:rsidRPr="00681EC5">
              <w:rPr>
                <w:rFonts w:cs="Arial"/>
                <w:sz w:val="24"/>
                <w:szCs w:val="24"/>
              </w:rPr>
              <w:t xml:space="preserve"> </w:t>
            </w:r>
            <w:r w:rsidRPr="00681EC5">
              <w:rPr>
                <w:rFonts w:cs="Arial"/>
                <w:sz w:val="24"/>
                <w:szCs w:val="24"/>
              </w:rPr>
              <w:t>and the panel will be supported by representation from</w:t>
            </w:r>
            <w:r w:rsidR="00B769E7">
              <w:rPr>
                <w:rFonts w:cs="Arial"/>
                <w:sz w:val="24"/>
                <w:szCs w:val="24"/>
              </w:rPr>
              <w:t>:</w:t>
            </w:r>
          </w:p>
          <w:p w14:paraId="0BF9A141" w14:textId="39CAAB06" w:rsidR="00C91C2F" w:rsidRPr="00681EC5" w:rsidRDefault="00C91C2F" w:rsidP="00C55CC2">
            <w:pPr>
              <w:pStyle w:val="ListParagraph"/>
              <w:numPr>
                <w:ilvl w:val="0"/>
                <w:numId w:val="39"/>
              </w:numPr>
              <w:rPr>
                <w:rFonts w:cs="Arial"/>
                <w:sz w:val="24"/>
                <w:szCs w:val="24"/>
              </w:rPr>
            </w:pPr>
            <w:r w:rsidRPr="00681EC5">
              <w:rPr>
                <w:rFonts w:cs="Arial"/>
                <w:sz w:val="24"/>
                <w:szCs w:val="24"/>
              </w:rPr>
              <w:t>Designated Clinical Officer for CYP with (SEND LICB)</w:t>
            </w:r>
          </w:p>
          <w:p w14:paraId="02ABFBF4" w14:textId="77777777" w:rsidR="00C91C2F" w:rsidRPr="00681EC5" w:rsidRDefault="00C91C2F" w:rsidP="00C55CC2">
            <w:pPr>
              <w:pStyle w:val="ListParagraph"/>
              <w:numPr>
                <w:ilvl w:val="0"/>
                <w:numId w:val="39"/>
              </w:numPr>
              <w:rPr>
                <w:rFonts w:cs="Arial"/>
                <w:sz w:val="24"/>
                <w:szCs w:val="24"/>
              </w:rPr>
            </w:pPr>
            <w:r w:rsidRPr="00681EC5">
              <w:rPr>
                <w:rFonts w:cs="Arial"/>
                <w:sz w:val="24"/>
                <w:szCs w:val="24"/>
              </w:rPr>
              <w:t>Children’s services SEN Manager (Lincolnshire County Council)</w:t>
            </w:r>
          </w:p>
          <w:p w14:paraId="1AED821B" w14:textId="77777777" w:rsidR="00C91C2F" w:rsidRPr="00681EC5" w:rsidRDefault="00C91C2F" w:rsidP="00C55CC2">
            <w:pPr>
              <w:pStyle w:val="ListParagraph"/>
              <w:numPr>
                <w:ilvl w:val="0"/>
                <w:numId w:val="39"/>
              </w:numPr>
              <w:rPr>
                <w:rFonts w:cs="Arial"/>
                <w:sz w:val="24"/>
                <w:szCs w:val="24"/>
              </w:rPr>
            </w:pPr>
            <w:r w:rsidRPr="00681EC5">
              <w:rPr>
                <w:rFonts w:cs="Arial"/>
                <w:sz w:val="24"/>
                <w:szCs w:val="24"/>
              </w:rPr>
              <w:t>CAMHS Mental Health Practitioner (LPFT)</w:t>
            </w:r>
          </w:p>
          <w:p w14:paraId="24A4FDB6" w14:textId="073CC4E5" w:rsidR="00C91C2F" w:rsidRPr="00681EC5" w:rsidRDefault="00C91C2F" w:rsidP="00C55CC2">
            <w:pPr>
              <w:pStyle w:val="ListParagraph"/>
              <w:numPr>
                <w:ilvl w:val="0"/>
                <w:numId w:val="39"/>
              </w:numPr>
              <w:rPr>
                <w:rFonts w:cs="Arial"/>
                <w:sz w:val="24"/>
                <w:szCs w:val="24"/>
              </w:rPr>
            </w:pPr>
            <w:r w:rsidRPr="00681EC5">
              <w:rPr>
                <w:rFonts w:cs="Arial"/>
                <w:sz w:val="24"/>
                <w:szCs w:val="24"/>
              </w:rPr>
              <w:t>Representative from Therapies</w:t>
            </w:r>
            <w:r w:rsidR="00DC110E" w:rsidRPr="00681EC5">
              <w:rPr>
                <w:rFonts w:cs="Arial"/>
                <w:sz w:val="24"/>
                <w:szCs w:val="24"/>
              </w:rPr>
              <w:t xml:space="preserve"> Lincolnshire Community Health Services NHS Trust</w:t>
            </w:r>
            <w:r w:rsidRPr="00681EC5">
              <w:rPr>
                <w:rFonts w:cs="Arial"/>
                <w:sz w:val="24"/>
                <w:szCs w:val="24"/>
              </w:rPr>
              <w:t xml:space="preserve"> (LCHS)</w:t>
            </w:r>
          </w:p>
          <w:p w14:paraId="68A5E690" w14:textId="657CAA38" w:rsidR="00C91C2F" w:rsidRPr="00681EC5" w:rsidRDefault="00C91C2F" w:rsidP="00C55CC2">
            <w:pPr>
              <w:pStyle w:val="ListParagraph"/>
              <w:numPr>
                <w:ilvl w:val="0"/>
                <w:numId w:val="39"/>
              </w:numPr>
              <w:rPr>
                <w:rFonts w:cs="Arial"/>
                <w:sz w:val="24"/>
                <w:szCs w:val="24"/>
              </w:rPr>
            </w:pPr>
            <w:r w:rsidRPr="00681EC5">
              <w:rPr>
                <w:rFonts w:cs="Arial"/>
                <w:sz w:val="24"/>
                <w:szCs w:val="24"/>
              </w:rPr>
              <w:t>Community Paediatric Consultant Representative</w:t>
            </w:r>
            <w:r w:rsidR="00DC110E" w:rsidRPr="00681EC5">
              <w:rPr>
                <w:rFonts w:cs="Arial"/>
                <w:sz w:val="24"/>
                <w:szCs w:val="24"/>
              </w:rPr>
              <w:t xml:space="preserve"> United Lincolnshire Hospitals</w:t>
            </w:r>
            <w:r w:rsidR="00B657E2" w:rsidRPr="00681EC5">
              <w:rPr>
                <w:rFonts w:cs="Arial"/>
                <w:sz w:val="24"/>
                <w:szCs w:val="24"/>
              </w:rPr>
              <w:t xml:space="preserve"> NHS</w:t>
            </w:r>
            <w:r w:rsidR="00DC110E" w:rsidRPr="00681EC5">
              <w:rPr>
                <w:rFonts w:cs="Arial"/>
                <w:sz w:val="24"/>
                <w:szCs w:val="24"/>
              </w:rPr>
              <w:t xml:space="preserve"> Trust</w:t>
            </w:r>
            <w:r w:rsidRPr="00681EC5">
              <w:rPr>
                <w:rFonts w:cs="Arial"/>
                <w:sz w:val="24"/>
                <w:szCs w:val="24"/>
              </w:rPr>
              <w:t xml:space="preserve"> (ULHT)</w:t>
            </w:r>
          </w:p>
          <w:p w14:paraId="3F8B0C09" w14:textId="3C14C8F6" w:rsidR="00C91C2F" w:rsidRPr="00681EC5" w:rsidRDefault="00C91C2F" w:rsidP="00C55CC2">
            <w:pPr>
              <w:pStyle w:val="ListParagraph"/>
              <w:numPr>
                <w:ilvl w:val="0"/>
                <w:numId w:val="39"/>
              </w:numPr>
              <w:rPr>
                <w:rFonts w:cs="Arial"/>
                <w:sz w:val="24"/>
                <w:szCs w:val="24"/>
              </w:rPr>
            </w:pPr>
            <w:r w:rsidRPr="00681EC5">
              <w:rPr>
                <w:rFonts w:cs="Arial"/>
                <w:sz w:val="24"/>
                <w:szCs w:val="24"/>
              </w:rPr>
              <w:t>Administrator (ICB)</w:t>
            </w:r>
          </w:p>
          <w:p w14:paraId="02556866" w14:textId="77777777" w:rsidR="00C91C2F" w:rsidRPr="00681EC5" w:rsidRDefault="00C91C2F" w:rsidP="00C55CC2">
            <w:pPr>
              <w:pStyle w:val="ListParagraph"/>
              <w:numPr>
                <w:ilvl w:val="0"/>
                <w:numId w:val="39"/>
              </w:numPr>
              <w:rPr>
                <w:rFonts w:cs="Arial"/>
                <w:sz w:val="24"/>
                <w:szCs w:val="24"/>
              </w:rPr>
            </w:pPr>
            <w:r w:rsidRPr="00681EC5">
              <w:rPr>
                <w:rFonts w:cs="Arial"/>
                <w:sz w:val="24"/>
                <w:szCs w:val="24"/>
              </w:rPr>
              <w:t>Head of Service Section 75 Social Care (LPFT)</w:t>
            </w:r>
          </w:p>
          <w:p w14:paraId="38E564EF" w14:textId="54494495" w:rsidR="00620701" w:rsidRPr="00681EC5" w:rsidRDefault="00620701" w:rsidP="00620701">
            <w:pPr>
              <w:rPr>
                <w:rFonts w:cs="Arial"/>
                <w:sz w:val="24"/>
                <w:szCs w:val="24"/>
              </w:rPr>
            </w:pPr>
          </w:p>
        </w:tc>
      </w:tr>
      <w:tr w:rsidR="002876EA" w:rsidRPr="00681EC5" w14:paraId="52BB3319" w14:textId="77777777" w:rsidTr="0004485F">
        <w:tc>
          <w:tcPr>
            <w:tcW w:w="3362" w:type="dxa"/>
          </w:tcPr>
          <w:p w14:paraId="1FF31A49" w14:textId="3103F3A9" w:rsidR="002876EA" w:rsidRPr="00681EC5" w:rsidRDefault="00C91C2F" w:rsidP="007D272B">
            <w:pPr>
              <w:rPr>
                <w:rFonts w:cs="Arial"/>
                <w:b/>
                <w:bCs/>
                <w:sz w:val="24"/>
                <w:szCs w:val="24"/>
              </w:rPr>
            </w:pPr>
            <w:r w:rsidRPr="00681EC5">
              <w:rPr>
                <w:rFonts w:cs="Arial"/>
                <w:b/>
                <w:bCs/>
                <w:sz w:val="24"/>
                <w:szCs w:val="24"/>
              </w:rPr>
              <w:t>CYP Section 117 aftercare Quality Assurance Group</w:t>
            </w:r>
          </w:p>
        </w:tc>
        <w:tc>
          <w:tcPr>
            <w:tcW w:w="6136" w:type="dxa"/>
          </w:tcPr>
          <w:p w14:paraId="03EDBEBE" w14:textId="59EDCFA9" w:rsidR="00C91C2F" w:rsidRPr="00681EC5" w:rsidRDefault="00C91C2F" w:rsidP="00C91C2F">
            <w:pPr>
              <w:rPr>
                <w:rFonts w:cs="Arial"/>
                <w:sz w:val="24"/>
                <w:szCs w:val="24"/>
              </w:rPr>
            </w:pPr>
            <w:r w:rsidRPr="00681EC5">
              <w:rPr>
                <w:rFonts w:cs="Arial"/>
                <w:sz w:val="24"/>
                <w:szCs w:val="24"/>
              </w:rPr>
              <w:t>The CYP Section 117 aftercare Quality Assurance Group</w:t>
            </w:r>
            <w:r w:rsidR="00620701" w:rsidRPr="00681EC5">
              <w:rPr>
                <w:rFonts w:cs="Arial"/>
                <w:sz w:val="24"/>
                <w:szCs w:val="24"/>
              </w:rPr>
              <w:t xml:space="preserve"> meets monthly, its primary role is in relation to</w:t>
            </w:r>
            <w:r w:rsidR="00DC110E" w:rsidRPr="00681EC5">
              <w:rPr>
                <w:rFonts w:cs="Arial"/>
                <w:sz w:val="24"/>
                <w:szCs w:val="24"/>
              </w:rPr>
              <w:t xml:space="preserve"> the overall monitoring and implementation of</w:t>
            </w:r>
            <w:r w:rsidR="00620701" w:rsidRPr="00681EC5">
              <w:rPr>
                <w:rFonts w:cs="Arial"/>
                <w:sz w:val="24"/>
                <w:szCs w:val="24"/>
              </w:rPr>
              <w:t xml:space="preserve"> Section 117 aftercare</w:t>
            </w:r>
            <w:r w:rsidR="00DC110E" w:rsidRPr="00681EC5">
              <w:rPr>
                <w:rFonts w:cs="Arial"/>
                <w:sz w:val="24"/>
                <w:szCs w:val="24"/>
              </w:rPr>
              <w:t>.</w:t>
            </w:r>
            <w:r w:rsidR="00620701" w:rsidRPr="00681EC5">
              <w:rPr>
                <w:rFonts w:cs="Arial"/>
                <w:sz w:val="24"/>
                <w:szCs w:val="24"/>
              </w:rPr>
              <w:t xml:space="preserve"> </w:t>
            </w:r>
            <w:r w:rsidR="00DC110E" w:rsidRPr="00681EC5">
              <w:rPr>
                <w:rFonts w:cs="Arial"/>
                <w:sz w:val="24"/>
                <w:szCs w:val="24"/>
              </w:rPr>
              <w:t>T</w:t>
            </w:r>
            <w:r w:rsidR="00620701" w:rsidRPr="00681EC5">
              <w:rPr>
                <w:rFonts w:cs="Arial"/>
                <w:sz w:val="24"/>
                <w:szCs w:val="24"/>
              </w:rPr>
              <w:t>o</w:t>
            </w:r>
            <w:r w:rsidR="00DC110E" w:rsidRPr="00681EC5">
              <w:rPr>
                <w:rFonts w:cs="Arial"/>
                <w:sz w:val="24"/>
                <w:szCs w:val="24"/>
              </w:rPr>
              <w:t xml:space="preserve"> accept referrals to the group,</w:t>
            </w:r>
            <w:r w:rsidR="00620701" w:rsidRPr="00681EC5">
              <w:rPr>
                <w:rFonts w:cs="Arial"/>
                <w:sz w:val="24"/>
                <w:szCs w:val="24"/>
              </w:rPr>
              <w:t xml:space="preserve"> ratify and agree</w:t>
            </w:r>
            <w:r w:rsidR="00F85249" w:rsidRPr="00681EC5">
              <w:rPr>
                <w:rFonts w:cs="Arial"/>
                <w:sz w:val="24"/>
                <w:szCs w:val="24"/>
              </w:rPr>
              <w:t xml:space="preserve"> initial</w:t>
            </w:r>
            <w:r w:rsidR="00620701" w:rsidRPr="00681EC5">
              <w:rPr>
                <w:rFonts w:cs="Arial"/>
                <w:sz w:val="24"/>
                <w:szCs w:val="24"/>
              </w:rPr>
              <w:t xml:space="preserve"> funding</w:t>
            </w:r>
            <w:r w:rsidR="00F85249" w:rsidRPr="00681EC5">
              <w:rPr>
                <w:rFonts w:cs="Arial"/>
                <w:sz w:val="24"/>
                <w:szCs w:val="24"/>
              </w:rPr>
              <w:t xml:space="preserve"> of identified care packages</w:t>
            </w:r>
            <w:r w:rsidR="00620701" w:rsidRPr="00681EC5">
              <w:rPr>
                <w:rFonts w:cs="Arial"/>
                <w:sz w:val="24"/>
                <w:szCs w:val="24"/>
              </w:rPr>
              <w:t xml:space="preserve"> on an individual basis following the</w:t>
            </w:r>
            <w:r w:rsidR="00DC110E" w:rsidRPr="00681EC5">
              <w:rPr>
                <w:rFonts w:cs="Arial"/>
                <w:sz w:val="24"/>
                <w:szCs w:val="24"/>
              </w:rPr>
              <w:t xml:space="preserve"> attendance at the group and</w:t>
            </w:r>
            <w:r w:rsidR="00620701" w:rsidRPr="00681EC5">
              <w:rPr>
                <w:rFonts w:cs="Arial"/>
                <w:sz w:val="24"/>
                <w:szCs w:val="24"/>
              </w:rPr>
              <w:t xml:space="preserve"> submissions from practitioners in respect of Section 117 aftercare need</w:t>
            </w:r>
            <w:r w:rsidR="00DC110E" w:rsidRPr="00681EC5">
              <w:rPr>
                <w:rFonts w:cs="Arial"/>
                <w:sz w:val="24"/>
                <w:szCs w:val="24"/>
              </w:rPr>
              <w:t>(s)</w:t>
            </w:r>
            <w:r w:rsidR="00F85249" w:rsidRPr="00681EC5">
              <w:rPr>
                <w:rFonts w:cs="Arial"/>
                <w:sz w:val="24"/>
                <w:szCs w:val="24"/>
              </w:rPr>
              <w:t>.</w:t>
            </w:r>
            <w:r w:rsidR="00620701" w:rsidRPr="00681EC5">
              <w:rPr>
                <w:rFonts w:cs="Arial"/>
                <w:sz w:val="24"/>
                <w:szCs w:val="24"/>
              </w:rPr>
              <w:t xml:space="preserve"> </w:t>
            </w:r>
            <w:r w:rsidR="00F85249" w:rsidRPr="00681EC5">
              <w:rPr>
                <w:rFonts w:cs="Arial"/>
                <w:sz w:val="24"/>
                <w:szCs w:val="24"/>
              </w:rPr>
              <w:t>R</w:t>
            </w:r>
            <w:r w:rsidR="00620701" w:rsidRPr="00681EC5">
              <w:rPr>
                <w:rFonts w:cs="Arial"/>
                <w:sz w:val="24"/>
                <w:szCs w:val="24"/>
              </w:rPr>
              <w:t>eview</w:t>
            </w:r>
            <w:r w:rsidR="00F85249" w:rsidRPr="00681EC5">
              <w:rPr>
                <w:rFonts w:cs="Arial"/>
                <w:sz w:val="24"/>
                <w:szCs w:val="24"/>
              </w:rPr>
              <w:t>s</w:t>
            </w:r>
            <w:r w:rsidR="00620701" w:rsidRPr="00681EC5">
              <w:rPr>
                <w:rFonts w:cs="Arial"/>
                <w:sz w:val="24"/>
                <w:szCs w:val="24"/>
              </w:rPr>
              <w:t xml:space="preserve"> and ending of </w:t>
            </w:r>
            <w:r w:rsidR="00620701" w:rsidRPr="00681EC5">
              <w:rPr>
                <w:rFonts w:cs="Arial"/>
                <w:sz w:val="24"/>
                <w:szCs w:val="24"/>
              </w:rPr>
              <w:lastRenderedPageBreak/>
              <w:t>entitlements and eligibility of Section 117 aftercare</w:t>
            </w:r>
            <w:r w:rsidR="00F85249" w:rsidRPr="00681EC5">
              <w:rPr>
                <w:rFonts w:cs="Arial"/>
                <w:sz w:val="24"/>
                <w:szCs w:val="24"/>
              </w:rPr>
              <w:t xml:space="preserve"> are discussed by this group</w:t>
            </w:r>
            <w:r w:rsidR="00620701" w:rsidRPr="00681EC5">
              <w:rPr>
                <w:rFonts w:cs="Arial"/>
                <w:sz w:val="24"/>
                <w:szCs w:val="24"/>
              </w:rPr>
              <w:t>.</w:t>
            </w:r>
            <w:r w:rsidR="00DC110E" w:rsidRPr="00681EC5">
              <w:rPr>
                <w:rFonts w:cs="Arial"/>
                <w:sz w:val="24"/>
                <w:szCs w:val="24"/>
              </w:rPr>
              <w:t xml:space="preserve"> The provision of advice to practitioners in respect of Section 117 aftercare.</w:t>
            </w:r>
            <w:r w:rsidR="00EE1DF2">
              <w:rPr>
                <w:rFonts w:cs="Arial"/>
                <w:sz w:val="24"/>
                <w:szCs w:val="24"/>
              </w:rPr>
              <w:t xml:space="preserve"> </w:t>
            </w:r>
            <w:bookmarkStart w:id="2" w:name="_Hlk194937809"/>
            <w:r w:rsidR="00EE1DF2">
              <w:rPr>
                <w:rFonts w:cs="Arial"/>
                <w:sz w:val="24"/>
                <w:szCs w:val="24"/>
              </w:rPr>
              <w:t>The overall monitoring of Section 117 aftercare application across Lincolnshire.</w:t>
            </w:r>
            <w:bookmarkEnd w:id="2"/>
          </w:p>
        </w:tc>
      </w:tr>
      <w:tr w:rsidR="0025224D" w:rsidRPr="00681EC5" w14:paraId="6D2BB9CB" w14:textId="77777777" w:rsidTr="0004485F">
        <w:tc>
          <w:tcPr>
            <w:tcW w:w="3362" w:type="dxa"/>
          </w:tcPr>
          <w:p w14:paraId="72A42922" w14:textId="77777777" w:rsidR="0025224D" w:rsidRPr="00681EC5" w:rsidRDefault="0025224D" w:rsidP="00BD7FF6">
            <w:pPr>
              <w:rPr>
                <w:rFonts w:cs="Arial"/>
                <w:b/>
                <w:sz w:val="24"/>
                <w:szCs w:val="24"/>
              </w:rPr>
            </w:pPr>
            <w:r w:rsidRPr="00681EC5">
              <w:rPr>
                <w:rFonts w:cs="Arial"/>
                <w:b/>
                <w:sz w:val="24"/>
                <w:szCs w:val="24"/>
              </w:rPr>
              <w:lastRenderedPageBreak/>
              <w:t>Eligibility and Entitlement</w:t>
            </w:r>
          </w:p>
        </w:tc>
        <w:tc>
          <w:tcPr>
            <w:tcW w:w="6136" w:type="dxa"/>
          </w:tcPr>
          <w:p w14:paraId="1ECB0280" w14:textId="7018A400" w:rsidR="0025224D" w:rsidRPr="00681EC5" w:rsidRDefault="0025224D" w:rsidP="00BD7FF6">
            <w:pPr>
              <w:rPr>
                <w:rFonts w:cs="Arial"/>
                <w:sz w:val="24"/>
                <w:szCs w:val="24"/>
              </w:rPr>
            </w:pPr>
            <w:r w:rsidRPr="00681EC5">
              <w:rPr>
                <w:rFonts w:cs="Arial"/>
                <w:sz w:val="24"/>
                <w:szCs w:val="24"/>
              </w:rPr>
              <w:t xml:space="preserve">Where eligibility for </w:t>
            </w:r>
            <w:r w:rsidR="007150E5" w:rsidRPr="00681EC5">
              <w:rPr>
                <w:rFonts w:cs="Arial"/>
                <w:sz w:val="24"/>
                <w:szCs w:val="24"/>
              </w:rPr>
              <w:t>S</w:t>
            </w:r>
            <w:r w:rsidR="00A730EC" w:rsidRPr="00681EC5">
              <w:rPr>
                <w:rFonts w:cs="Arial"/>
                <w:sz w:val="24"/>
                <w:szCs w:val="24"/>
              </w:rPr>
              <w:t xml:space="preserve">ection </w:t>
            </w:r>
            <w:r w:rsidRPr="00681EC5">
              <w:rPr>
                <w:rFonts w:cs="Arial"/>
                <w:sz w:val="24"/>
                <w:szCs w:val="24"/>
              </w:rPr>
              <w:t xml:space="preserve">117 </w:t>
            </w:r>
            <w:r w:rsidR="00A730EC" w:rsidRPr="00681EC5">
              <w:rPr>
                <w:rFonts w:cs="Arial"/>
                <w:sz w:val="24"/>
                <w:szCs w:val="24"/>
              </w:rPr>
              <w:t>a</w:t>
            </w:r>
            <w:r w:rsidRPr="00681EC5">
              <w:rPr>
                <w:rFonts w:cs="Arial"/>
                <w:sz w:val="24"/>
                <w:szCs w:val="24"/>
              </w:rPr>
              <w:t>ftercare is a consequence of being on a qualifying section</w:t>
            </w:r>
            <w:r w:rsidR="00F85249" w:rsidRPr="00681EC5">
              <w:rPr>
                <w:rFonts w:cs="Arial"/>
                <w:sz w:val="24"/>
                <w:szCs w:val="24"/>
              </w:rPr>
              <w:t>,</w:t>
            </w:r>
            <w:r w:rsidRPr="00681EC5">
              <w:rPr>
                <w:rFonts w:cs="Arial"/>
                <w:sz w:val="24"/>
                <w:szCs w:val="24"/>
              </w:rPr>
              <w:t xml:space="preserve"> and entitlement is the</w:t>
            </w:r>
            <w:r w:rsidR="00B657E2" w:rsidRPr="00681EC5">
              <w:rPr>
                <w:rFonts w:cs="Arial"/>
                <w:sz w:val="24"/>
                <w:szCs w:val="24"/>
              </w:rPr>
              <w:t xml:space="preserve"> assessed</w:t>
            </w:r>
            <w:r w:rsidRPr="00681EC5">
              <w:rPr>
                <w:rFonts w:cs="Arial"/>
                <w:sz w:val="24"/>
                <w:szCs w:val="24"/>
              </w:rPr>
              <w:t xml:space="preserve"> package of </w:t>
            </w:r>
            <w:r w:rsidR="007150E5" w:rsidRPr="00681EC5">
              <w:rPr>
                <w:rFonts w:cs="Arial"/>
                <w:sz w:val="24"/>
                <w:szCs w:val="24"/>
              </w:rPr>
              <w:t>S</w:t>
            </w:r>
            <w:r w:rsidR="00A730EC" w:rsidRPr="00681EC5">
              <w:rPr>
                <w:rFonts w:cs="Arial"/>
                <w:sz w:val="24"/>
                <w:szCs w:val="24"/>
              </w:rPr>
              <w:t xml:space="preserve">ection </w:t>
            </w:r>
            <w:r w:rsidRPr="00681EC5">
              <w:rPr>
                <w:rFonts w:cs="Arial"/>
                <w:sz w:val="24"/>
                <w:szCs w:val="24"/>
              </w:rPr>
              <w:t xml:space="preserve">117 </w:t>
            </w:r>
            <w:r w:rsidR="00A730EC" w:rsidRPr="00681EC5">
              <w:rPr>
                <w:rFonts w:cs="Arial"/>
                <w:sz w:val="24"/>
                <w:szCs w:val="24"/>
              </w:rPr>
              <w:t>a</w:t>
            </w:r>
            <w:r w:rsidRPr="00681EC5">
              <w:rPr>
                <w:rFonts w:cs="Arial"/>
                <w:sz w:val="24"/>
                <w:szCs w:val="24"/>
              </w:rPr>
              <w:t xml:space="preserve">ftercare services they are entitled to receive.  </w:t>
            </w:r>
          </w:p>
        </w:tc>
      </w:tr>
      <w:tr w:rsidR="0025224D" w:rsidRPr="00681EC5" w14:paraId="7195482E" w14:textId="77777777" w:rsidTr="0004485F">
        <w:tc>
          <w:tcPr>
            <w:tcW w:w="3362" w:type="dxa"/>
          </w:tcPr>
          <w:p w14:paraId="4183A405" w14:textId="77777777" w:rsidR="0025224D" w:rsidRPr="00681EC5" w:rsidRDefault="0025224D" w:rsidP="00F43762">
            <w:pPr>
              <w:rPr>
                <w:rFonts w:cs="Arial"/>
                <w:b/>
                <w:sz w:val="24"/>
                <w:szCs w:val="24"/>
              </w:rPr>
            </w:pPr>
            <w:r w:rsidRPr="00681EC5">
              <w:rPr>
                <w:rFonts w:cs="Arial"/>
                <w:b/>
                <w:sz w:val="24"/>
                <w:szCs w:val="24"/>
              </w:rPr>
              <w:t>Hospital Managers Review</w:t>
            </w:r>
          </w:p>
        </w:tc>
        <w:tc>
          <w:tcPr>
            <w:tcW w:w="6136" w:type="dxa"/>
          </w:tcPr>
          <w:p w14:paraId="723836A5" w14:textId="10799A9E" w:rsidR="0025224D" w:rsidRPr="00681EC5" w:rsidRDefault="0025224D" w:rsidP="00F43762">
            <w:pPr>
              <w:pStyle w:val="Default"/>
            </w:pPr>
            <w:r w:rsidRPr="00681EC5">
              <w:t>This has a similar function to the</w:t>
            </w:r>
            <w:r w:rsidR="00F85249" w:rsidRPr="00681EC5">
              <w:t xml:space="preserve"> Mental Health</w:t>
            </w:r>
            <w:r w:rsidRPr="00681EC5">
              <w:t xml:space="preserve"> Tribunal service in that the </w:t>
            </w:r>
            <w:r w:rsidR="00F85249" w:rsidRPr="00681EC5">
              <w:t>CYP</w:t>
            </w:r>
            <w:r w:rsidRPr="00681EC5">
              <w:t xml:space="preserve"> can apply to a panel of at least three</w:t>
            </w:r>
            <w:r w:rsidR="00F85249" w:rsidRPr="00681EC5">
              <w:t xml:space="preserve"> hospital</w:t>
            </w:r>
            <w:r w:rsidRPr="00681EC5">
              <w:t xml:space="preserve"> members who will consider </w:t>
            </w:r>
            <w:r w:rsidRPr="00681EC5">
              <w:rPr>
                <w:color w:val="auto"/>
              </w:rPr>
              <w:t xml:space="preserve">whether the statutory criteria for detaining a </w:t>
            </w:r>
            <w:r w:rsidR="00EE1DF2">
              <w:rPr>
                <w:color w:val="auto"/>
              </w:rPr>
              <w:t xml:space="preserve">CYP </w:t>
            </w:r>
            <w:r w:rsidRPr="00681EC5">
              <w:rPr>
                <w:color w:val="auto"/>
              </w:rPr>
              <w:t xml:space="preserve">continue to be met. In the event that the criteria are not met, the panel can discharge the </w:t>
            </w:r>
            <w:r w:rsidR="00F85249" w:rsidRPr="00681EC5">
              <w:rPr>
                <w:color w:val="auto"/>
              </w:rPr>
              <w:t>individual</w:t>
            </w:r>
            <w:r w:rsidRPr="00681EC5">
              <w:rPr>
                <w:color w:val="auto"/>
              </w:rPr>
              <w:t>.</w:t>
            </w:r>
          </w:p>
        </w:tc>
      </w:tr>
      <w:tr w:rsidR="0025224D" w:rsidRPr="00681EC5" w14:paraId="42E9C3FE" w14:textId="77777777" w:rsidTr="0004485F">
        <w:tc>
          <w:tcPr>
            <w:tcW w:w="3362" w:type="dxa"/>
          </w:tcPr>
          <w:p w14:paraId="06FF10D0" w14:textId="3DEE70A9" w:rsidR="00D01ED8" w:rsidRPr="00681EC5" w:rsidRDefault="00D01ED8" w:rsidP="00D01ED8">
            <w:pPr>
              <w:rPr>
                <w:rFonts w:cs="Arial"/>
                <w:b/>
                <w:sz w:val="24"/>
                <w:szCs w:val="24"/>
              </w:rPr>
            </w:pPr>
            <w:r w:rsidRPr="00681EC5">
              <w:rPr>
                <w:rFonts w:cs="Arial"/>
                <w:b/>
                <w:sz w:val="24"/>
                <w:szCs w:val="24"/>
              </w:rPr>
              <w:t xml:space="preserve">Hospital </w:t>
            </w:r>
            <w:r w:rsidR="00BA4156">
              <w:rPr>
                <w:rFonts w:cs="Arial"/>
                <w:b/>
                <w:sz w:val="24"/>
                <w:szCs w:val="24"/>
              </w:rPr>
              <w:t>Lead Professional</w:t>
            </w:r>
          </w:p>
          <w:p w14:paraId="3B84D4C9" w14:textId="77777777" w:rsidR="00D01ED8" w:rsidRPr="00681EC5" w:rsidRDefault="00D01ED8" w:rsidP="00D01ED8">
            <w:pPr>
              <w:rPr>
                <w:rFonts w:cs="Arial"/>
                <w:b/>
                <w:sz w:val="24"/>
                <w:szCs w:val="24"/>
              </w:rPr>
            </w:pPr>
          </w:p>
          <w:p w14:paraId="1A136499" w14:textId="068DFCAB" w:rsidR="00BE610E" w:rsidRPr="00681EC5" w:rsidRDefault="00602A62" w:rsidP="00D01ED8">
            <w:pPr>
              <w:rPr>
                <w:rFonts w:cs="Arial"/>
                <w:b/>
                <w:sz w:val="24"/>
                <w:szCs w:val="24"/>
              </w:rPr>
            </w:pPr>
            <w:r w:rsidRPr="00681EC5">
              <w:rPr>
                <w:rFonts w:cs="Arial"/>
                <w:b/>
                <w:sz w:val="24"/>
                <w:szCs w:val="24"/>
              </w:rPr>
              <w:t xml:space="preserve">                      </w:t>
            </w:r>
          </w:p>
          <w:p w14:paraId="39486C39" w14:textId="77777777" w:rsidR="0025224D" w:rsidRPr="00681EC5" w:rsidRDefault="0025224D" w:rsidP="0004485F">
            <w:pPr>
              <w:rPr>
                <w:rFonts w:cs="Arial"/>
                <w:b/>
                <w:sz w:val="24"/>
                <w:szCs w:val="24"/>
              </w:rPr>
            </w:pPr>
          </w:p>
        </w:tc>
        <w:tc>
          <w:tcPr>
            <w:tcW w:w="6136" w:type="dxa"/>
          </w:tcPr>
          <w:p w14:paraId="6412DE5F" w14:textId="58381E9E" w:rsidR="00602A62" w:rsidRPr="00681EC5" w:rsidRDefault="00D01ED8" w:rsidP="0004485F">
            <w:pPr>
              <w:rPr>
                <w:rFonts w:cs="Arial"/>
                <w:sz w:val="24"/>
                <w:szCs w:val="24"/>
              </w:rPr>
            </w:pPr>
            <w:r w:rsidRPr="00681EC5">
              <w:rPr>
                <w:rFonts w:cs="Arial"/>
                <w:sz w:val="24"/>
                <w:szCs w:val="24"/>
              </w:rPr>
              <w:t xml:space="preserve">The Hospital </w:t>
            </w:r>
            <w:r w:rsidR="00BA4156">
              <w:rPr>
                <w:rFonts w:cs="Arial"/>
                <w:sz w:val="24"/>
                <w:szCs w:val="24"/>
              </w:rPr>
              <w:t>Lead Professional</w:t>
            </w:r>
            <w:r w:rsidRPr="00681EC5">
              <w:rPr>
                <w:rFonts w:cs="Arial"/>
                <w:sz w:val="24"/>
                <w:szCs w:val="24"/>
              </w:rPr>
              <w:t xml:space="preserve"> is the professional appointed to ensure that the persons care is being co-ordinated and managed whist in hospital, and covers the terms Care Co-ordinator, Named Nurse, Lead Practitioner. </w:t>
            </w:r>
          </w:p>
        </w:tc>
      </w:tr>
      <w:tr w:rsidR="0004485F" w:rsidRPr="00681EC5" w14:paraId="635EB4D7" w14:textId="77777777" w:rsidTr="0004485F">
        <w:tc>
          <w:tcPr>
            <w:tcW w:w="3362" w:type="dxa"/>
          </w:tcPr>
          <w:p w14:paraId="680EF900" w14:textId="7B82E1D3" w:rsidR="0004485F" w:rsidRPr="00681EC5" w:rsidRDefault="0004485F" w:rsidP="0004485F">
            <w:pPr>
              <w:rPr>
                <w:rFonts w:cs="Arial"/>
                <w:b/>
                <w:sz w:val="24"/>
                <w:szCs w:val="24"/>
              </w:rPr>
            </w:pPr>
            <w:r w:rsidRPr="00681EC5">
              <w:rPr>
                <w:rFonts w:cs="Arial"/>
                <w:b/>
                <w:sz w:val="24"/>
                <w:szCs w:val="24"/>
              </w:rPr>
              <w:t xml:space="preserve">Section 117 aftercare </w:t>
            </w:r>
            <w:r w:rsidR="00BA4156">
              <w:rPr>
                <w:rFonts w:cs="Arial"/>
                <w:b/>
                <w:sz w:val="24"/>
                <w:szCs w:val="24"/>
              </w:rPr>
              <w:t>Lead Professional</w:t>
            </w:r>
            <w:r w:rsidRPr="00681EC5">
              <w:rPr>
                <w:rFonts w:cs="Arial"/>
                <w:b/>
                <w:sz w:val="24"/>
                <w:szCs w:val="24"/>
              </w:rPr>
              <w:t xml:space="preserve"> </w:t>
            </w:r>
          </w:p>
        </w:tc>
        <w:tc>
          <w:tcPr>
            <w:tcW w:w="6136" w:type="dxa"/>
          </w:tcPr>
          <w:p w14:paraId="217367B8" w14:textId="65B0E036" w:rsidR="00B657E2" w:rsidRPr="00681EC5" w:rsidRDefault="0004485F" w:rsidP="00B657E2">
            <w:pPr>
              <w:rPr>
                <w:rStyle w:val="st1"/>
                <w:rFonts w:cs="Arial"/>
                <w:sz w:val="24"/>
                <w:szCs w:val="24"/>
              </w:rPr>
            </w:pPr>
            <w:r w:rsidRPr="00681EC5">
              <w:rPr>
                <w:rFonts w:cs="Arial"/>
                <w:sz w:val="24"/>
                <w:szCs w:val="24"/>
              </w:rPr>
              <w:t xml:space="preserve">The Section 117 aftercare </w:t>
            </w:r>
            <w:r w:rsidR="00BA4156">
              <w:rPr>
                <w:rFonts w:cs="Arial"/>
                <w:sz w:val="24"/>
                <w:szCs w:val="24"/>
              </w:rPr>
              <w:t>Lead Professional</w:t>
            </w:r>
            <w:r w:rsidRPr="00681EC5">
              <w:rPr>
                <w:rFonts w:cs="Arial"/>
                <w:sz w:val="24"/>
                <w:szCs w:val="24"/>
              </w:rPr>
              <w:t xml:space="preserve"> will be a Registered Practitioner who will take the lead in discharge planning.</w:t>
            </w:r>
            <w:r w:rsidR="00B657E2" w:rsidRPr="00681EC5">
              <w:rPr>
                <w:rFonts w:eastAsia="Times New Roman" w:cs="Arial"/>
                <w:color w:val="000000"/>
                <w:sz w:val="24"/>
                <w:szCs w:val="24"/>
              </w:rPr>
              <w:t xml:space="preserve"> The CYP Section 117 aftercare </w:t>
            </w:r>
            <w:r w:rsidR="00BA4156">
              <w:rPr>
                <w:rFonts w:eastAsia="Times New Roman" w:cs="Arial"/>
                <w:color w:val="000000"/>
                <w:sz w:val="24"/>
                <w:szCs w:val="24"/>
              </w:rPr>
              <w:t>Lead Professional</w:t>
            </w:r>
            <w:r w:rsidR="00B657E2" w:rsidRPr="00681EC5">
              <w:rPr>
                <w:rFonts w:eastAsia="Times New Roman" w:cs="Arial"/>
                <w:color w:val="000000"/>
                <w:sz w:val="24"/>
                <w:szCs w:val="24"/>
              </w:rPr>
              <w:t xml:space="preserve"> will come from LPFT either from</w:t>
            </w:r>
            <w:r w:rsidR="00D875EE" w:rsidRPr="00681EC5">
              <w:rPr>
                <w:rFonts w:eastAsia="Times New Roman" w:cs="Arial"/>
                <w:color w:val="000000"/>
                <w:sz w:val="24"/>
                <w:szCs w:val="24"/>
              </w:rPr>
              <w:t xml:space="preserve"> child and adolescent mental health services</w:t>
            </w:r>
            <w:r w:rsidR="00B657E2" w:rsidRPr="00681EC5">
              <w:rPr>
                <w:rFonts w:eastAsia="Times New Roman" w:cs="Arial"/>
                <w:color w:val="000000"/>
                <w:sz w:val="24"/>
                <w:szCs w:val="24"/>
              </w:rPr>
              <w:t xml:space="preserve"> </w:t>
            </w:r>
            <w:r w:rsidR="00D875EE" w:rsidRPr="00681EC5">
              <w:rPr>
                <w:rFonts w:eastAsia="Times New Roman" w:cs="Arial"/>
                <w:color w:val="000000"/>
                <w:sz w:val="24"/>
                <w:szCs w:val="24"/>
              </w:rPr>
              <w:t>(</w:t>
            </w:r>
            <w:r w:rsidR="00B657E2" w:rsidRPr="00681EC5">
              <w:rPr>
                <w:rFonts w:eastAsia="Times New Roman" w:cs="Arial"/>
                <w:color w:val="000000"/>
                <w:sz w:val="24"/>
                <w:szCs w:val="24"/>
              </w:rPr>
              <w:t>CAMHS</w:t>
            </w:r>
            <w:r w:rsidR="00D875EE" w:rsidRPr="00681EC5">
              <w:rPr>
                <w:rFonts w:eastAsia="Times New Roman" w:cs="Arial"/>
                <w:color w:val="000000"/>
                <w:sz w:val="24"/>
                <w:szCs w:val="24"/>
              </w:rPr>
              <w:t>)</w:t>
            </w:r>
            <w:r w:rsidR="00B657E2" w:rsidRPr="00681EC5">
              <w:rPr>
                <w:rFonts w:eastAsia="Times New Roman" w:cs="Arial"/>
                <w:color w:val="000000"/>
                <w:sz w:val="24"/>
                <w:szCs w:val="24"/>
              </w:rPr>
              <w:t xml:space="preserve"> or</w:t>
            </w:r>
            <w:r w:rsidR="00D875EE" w:rsidRPr="00681EC5">
              <w:rPr>
                <w:rFonts w:eastAsia="Times New Roman" w:cs="Arial"/>
                <w:color w:val="000000"/>
                <w:sz w:val="24"/>
                <w:szCs w:val="24"/>
              </w:rPr>
              <w:t xml:space="preserve"> CAMHS Crisis and Enhanced Treatment Team (</w:t>
            </w:r>
            <w:r w:rsidR="00B657E2" w:rsidRPr="00681EC5">
              <w:rPr>
                <w:rFonts w:eastAsia="Times New Roman" w:cs="Arial"/>
                <w:color w:val="000000"/>
                <w:sz w:val="24"/>
                <w:szCs w:val="24"/>
              </w:rPr>
              <w:t>CCETTs</w:t>
            </w:r>
            <w:r w:rsidR="00D875EE" w:rsidRPr="00681EC5">
              <w:rPr>
                <w:rFonts w:eastAsia="Times New Roman" w:cs="Arial"/>
                <w:color w:val="000000"/>
                <w:sz w:val="24"/>
                <w:szCs w:val="24"/>
              </w:rPr>
              <w:t>)</w:t>
            </w:r>
            <w:r w:rsidR="00B657E2" w:rsidRPr="00681EC5">
              <w:rPr>
                <w:rFonts w:eastAsia="Times New Roman" w:cs="Arial"/>
                <w:color w:val="000000"/>
                <w:sz w:val="24"/>
                <w:szCs w:val="24"/>
              </w:rPr>
              <w:t>, unless otherwise indicated by the Multi-Disciplinary Team (MDT)</w:t>
            </w:r>
          </w:p>
        </w:tc>
      </w:tr>
      <w:tr w:rsidR="0004485F" w:rsidRPr="00681EC5" w14:paraId="171DE828" w14:textId="77777777" w:rsidTr="0004485F">
        <w:tc>
          <w:tcPr>
            <w:tcW w:w="3362" w:type="dxa"/>
          </w:tcPr>
          <w:p w14:paraId="54E3B8D0" w14:textId="77777777" w:rsidR="0004485F" w:rsidRPr="00681EC5" w:rsidRDefault="0004485F" w:rsidP="0004485F">
            <w:pPr>
              <w:rPr>
                <w:rFonts w:cs="Arial"/>
                <w:b/>
                <w:sz w:val="24"/>
                <w:szCs w:val="24"/>
              </w:rPr>
            </w:pPr>
            <w:r w:rsidRPr="00681EC5">
              <w:rPr>
                <w:rFonts w:cs="Arial"/>
                <w:b/>
                <w:sz w:val="24"/>
                <w:szCs w:val="24"/>
              </w:rPr>
              <w:t>Social Worker</w:t>
            </w:r>
          </w:p>
          <w:p w14:paraId="4823BFD2" w14:textId="77777777" w:rsidR="0004485F" w:rsidRPr="00681EC5" w:rsidRDefault="0004485F" w:rsidP="0004485F">
            <w:pPr>
              <w:rPr>
                <w:rFonts w:cs="Arial"/>
                <w:b/>
                <w:sz w:val="24"/>
                <w:szCs w:val="24"/>
              </w:rPr>
            </w:pPr>
          </w:p>
        </w:tc>
        <w:tc>
          <w:tcPr>
            <w:tcW w:w="6136" w:type="dxa"/>
          </w:tcPr>
          <w:p w14:paraId="1E82B31B" w14:textId="208264D5" w:rsidR="0004485F" w:rsidRPr="00681EC5" w:rsidRDefault="0004485F" w:rsidP="0004485F">
            <w:pPr>
              <w:rPr>
                <w:rStyle w:val="st1"/>
                <w:rFonts w:cs="Arial"/>
                <w:sz w:val="24"/>
                <w:szCs w:val="24"/>
              </w:rPr>
            </w:pPr>
            <w:r w:rsidRPr="00681EC5">
              <w:rPr>
                <w:rFonts w:cs="Arial"/>
                <w:color w:val="111111"/>
                <w:sz w:val="24"/>
                <w:szCs w:val="24"/>
                <w:shd w:val="clear" w:color="auto" w:fill="FFFFFF"/>
              </w:rPr>
              <w:t xml:space="preserve">A Social Worker, will complete </w:t>
            </w:r>
            <w:r w:rsidR="00B657E2" w:rsidRPr="00681EC5">
              <w:rPr>
                <w:rFonts w:cs="Arial"/>
                <w:color w:val="111111"/>
                <w:sz w:val="24"/>
                <w:szCs w:val="24"/>
                <w:shd w:val="clear" w:color="auto" w:fill="FFFFFF"/>
              </w:rPr>
              <w:t>the</w:t>
            </w:r>
            <w:r w:rsidRPr="00681EC5">
              <w:rPr>
                <w:rFonts w:cs="Arial"/>
                <w:color w:val="111111"/>
                <w:sz w:val="24"/>
                <w:szCs w:val="24"/>
                <w:shd w:val="clear" w:color="auto" w:fill="FFFFFF"/>
              </w:rPr>
              <w:t xml:space="preserve"> specific</w:t>
            </w:r>
            <w:r w:rsidR="00B657E2" w:rsidRPr="00681EC5">
              <w:rPr>
                <w:rFonts w:cs="Arial"/>
                <w:color w:val="111111"/>
                <w:sz w:val="24"/>
                <w:szCs w:val="24"/>
                <w:shd w:val="clear" w:color="auto" w:fill="FFFFFF"/>
              </w:rPr>
              <w:t xml:space="preserve"> Child and Family</w:t>
            </w:r>
            <w:r w:rsidRPr="00681EC5">
              <w:rPr>
                <w:rFonts w:cs="Arial"/>
                <w:color w:val="111111"/>
                <w:sz w:val="24"/>
                <w:szCs w:val="24"/>
                <w:shd w:val="clear" w:color="auto" w:fill="FFFFFF"/>
              </w:rPr>
              <w:t xml:space="preserve"> Social Work </w:t>
            </w:r>
            <w:r w:rsidRPr="00681EC5">
              <w:rPr>
                <w:rFonts w:cs="Arial"/>
                <w:sz w:val="24"/>
                <w:szCs w:val="24"/>
                <w:shd w:val="clear" w:color="auto" w:fill="FFFFFF"/>
              </w:rPr>
              <w:t>assessment and planning/sourcing of the appropriate aftercare services to meet identified</w:t>
            </w:r>
            <w:r w:rsidRPr="00681EC5">
              <w:rPr>
                <w:rFonts w:cs="Arial"/>
                <w:color w:val="111111"/>
                <w:sz w:val="24"/>
                <w:szCs w:val="24"/>
                <w:shd w:val="clear" w:color="auto" w:fill="FFFFFF"/>
              </w:rPr>
              <w:t xml:space="preserve"> needs in conjunction with the </w:t>
            </w:r>
            <w:r w:rsidR="00BA4156">
              <w:rPr>
                <w:rFonts w:cs="Arial"/>
                <w:color w:val="111111"/>
                <w:sz w:val="24"/>
                <w:szCs w:val="24"/>
                <w:shd w:val="clear" w:color="auto" w:fill="FFFFFF"/>
              </w:rPr>
              <w:t>Lead Professional</w:t>
            </w:r>
            <w:r w:rsidRPr="00681EC5">
              <w:rPr>
                <w:rFonts w:cs="Arial"/>
                <w:color w:val="111111"/>
                <w:sz w:val="24"/>
                <w:szCs w:val="24"/>
                <w:shd w:val="clear" w:color="auto" w:fill="FFFFFF"/>
              </w:rPr>
              <w:t>.</w:t>
            </w:r>
          </w:p>
        </w:tc>
      </w:tr>
      <w:tr w:rsidR="0004485F" w:rsidRPr="00681EC5" w14:paraId="067A2E0B" w14:textId="77777777" w:rsidTr="0004485F">
        <w:tc>
          <w:tcPr>
            <w:tcW w:w="3362" w:type="dxa"/>
          </w:tcPr>
          <w:p w14:paraId="1D10CD2E" w14:textId="77777777" w:rsidR="0004485F" w:rsidRPr="00681EC5" w:rsidRDefault="0004485F" w:rsidP="0004485F">
            <w:pPr>
              <w:rPr>
                <w:rFonts w:cs="Arial"/>
                <w:b/>
                <w:sz w:val="24"/>
                <w:szCs w:val="24"/>
              </w:rPr>
            </w:pPr>
            <w:r w:rsidRPr="00681EC5">
              <w:rPr>
                <w:rFonts w:cs="Arial"/>
                <w:b/>
                <w:sz w:val="24"/>
                <w:szCs w:val="24"/>
              </w:rPr>
              <w:t>Mental Health Act (MHA)</w:t>
            </w:r>
          </w:p>
        </w:tc>
        <w:tc>
          <w:tcPr>
            <w:tcW w:w="6136" w:type="dxa"/>
          </w:tcPr>
          <w:p w14:paraId="289C1263" w14:textId="77777777" w:rsidR="0004485F" w:rsidRPr="00681EC5" w:rsidRDefault="0004485F" w:rsidP="0004485F">
            <w:pPr>
              <w:rPr>
                <w:rFonts w:cs="Arial"/>
                <w:sz w:val="24"/>
                <w:szCs w:val="24"/>
              </w:rPr>
            </w:pPr>
            <w:r w:rsidRPr="00681EC5">
              <w:rPr>
                <w:rStyle w:val="st1"/>
                <w:rFonts w:cs="Arial"/>
                <w:sz w:val="24"/>
                <w:szCs w:val="24"/>
              </w:rPr>
              <w:t xml:space="preserve">The </w:t>
            </w:r>
            <w:r w:rsidRPr="00681EC5">
              <w:rPr>
                <w:rStyle w:val="Emphasis"/>
                <w:rFonts w:cs="Arial"/>
                <w:sz w:val="24"/>
                <w:szCs w:val="24"/>
              </w:rPr>
              <w:t>Mental Health Act</w:t>
            </w:r>
            <w:r w:rsidRPr="00681EC5">
              <w:rPr>
                <w:rStyle w:val="st1"/>
                <w:rFonts w:cs="Arial"/>
                <w:sz w:val="24"/>
                <w:szCs w:val="24"/>
              </w:rPr>
              <w:t xml:space="preserve"> (1983 as amended 2007) is the main piece of legislation that covers the assessment, treatment, and rights of people with a </w:t>
            </w:r>
            <w:r w:rsidRPr="00681EC5">
              <w:rPr>
                <w:rStyle w:val="Emphasis"/>
                <w:rFonts w:cs="Arial"/>
                <w:sz w:val="24"/>
                <w:szCs w:val="24"/>
              </w:rPr>
              <w:t>mental health disorder.</w:t>
            </w:r>
          </w:p>
        </w:tc>
      </w:tr>
      <w:tr w:rsidR="0004485F" w:rsidRPr="00681EC5" w14:paraId="3AB61CCA" w14:textId="77777777" w:rsidTr="0004485F">
        <w:tc>
          <w:tcPr>
            <w:tcW w:w="3362" w:type="dxa"/>
          </w:tcPr>
          <w:p w14:paraId="184519D1" w14:textId="77777777" w:rsidR="0004485F" w:rsidRPr="00681EC5" w:rsidRDefault="0004485F" w:rsidP="0004485F">
            <w:pPr>
              <w:rPr>
                <w:rFonts w:cs="Arial"/>
                <w:b/>
                <w:sz w:val="24"/>
                <w:szCs w:val="24"/>
              </w:rPr>
            </w:pPr>
            <w:r w:rsidRPr="00681EC5">
              <w:rPr>
                <w:rFonts w:cs="Arial"/>
                <w:b/>
                <w:sz w:val="24"/>
                <w:szCs w:val="24"/>
              </w:rPr>
              <w:t>Qualifying Section</w:t>
            </w:r>
          </w:p>
        </w:tc>
        <w:tc>
          <w:tcPr>
            <w:tcW w:w="6136" w:type="dxa"/>
          </w:tcPr>
          <w:p w14:paraId="2DFC14C9" w14:textId="29CBEF3D" w:rsidR="0004485F" w:rsidRPr="00681EC5" w:rsidRDefault="0004485F" w:rsidP="0004485F">
            <w:pPr>
              <w:rPr>
                <w:rFonts w:cs="Arial"/>
                <w:sz w:val="24"/>
                <w:szCs w:val="24"/>
              </w:rPr>
            </w:pPr>
            <w:r w:rsidRPr="00681EC5">
              <w:rPr>
                <w:rFonts w:cs="Arial"/>
                <w:sz w:val="24"/>
                <w:szCs w:val="24"/>
              </w:rPr>
              <w:t>The qualifying section a person must have been placed on in order to be eligible for Section 117 aftercare is one (or more) of the following Sections: 3, 37, 45, 47 or 48</w:t>
            </w:r>
          </w:p>
        </w:tc>
      </w:tr>
      <w:tr w:rsidR="0004485F" w:rsidRPr="00681EC5" w14:paraId="23F8C7E7" w14:textId="77777777" w:rsidTr="0004485F">
        <w:tc>
          <w:tcPr>
            <w:tcW w:w="3362" w:type="dxa"/>
          </w:tcPr>
          <w:p w14:paraId="777B4CF1" w14:textId="77777777" w:rsidR="0004485F" w:rsidRPr="00681EC5" w:rsidRDefault="0004485F" w:rsidP="0004485F">
            <w:pPr>
              <w:rPr>
                <w:rFonts w:cs="Arial"/>
                <w:b/>
                <w:sz w:val="24"/>
                <w:szCs w:val="24"/>
              </w:rPr>
            </w:pPr>
            <w:r w:rsidRPr="00681EC5">
              <w:rPr>
                <w:rFonts w:cs="Arial"/>
                <w:b/>
                <w:sz w:val="24"/>
                <w:szCs w:val="24"/>
              </w:rPr>
              <w:t>Section Papers</w:t>
            </w:r>
          </w:p>
        </w:tc>
        <w:tc>
          <w:tcPr>
            <w:tcW w:w="6136" w:type="dxa"/>
          </w:tcPr>
          <w:p w14:paraId="5043B867" w14:textId="77777777" w:rsidR="0004485F" w:rsidRPr="00681EC5" w:rsidRDefault="0004485F" w:rsidP="0004485F">
            <w:pPr>
              <w:rPr>
                <w:rFonts w:cs="Arial"/>
                <w:sz w:val="24"/>
                <w:szCs w:val="24"/>
              </w:rPr>
            </w:pPr>
            <w:r w:rsidRPr="00681EC5">
              <w:rPr>
                <w:rFonts w:cs="Arial"/>
                <w:sz w:val="24"/>
                <w:szCs w:val="24"/>
              </w:rPr>
              <w:t xml:space="preserve">These are the legal forms required to detain a person in Hospital under the Mental Health Act. </w:t>
            </w:r>
          </w:p>
          <w:p w14:paraId="51063530" w14:textId="53060DC6" w:rsidR="0004485F" w:rsidRPr="00681EC5" w:rsidRDefault="0004485F" w:rsidP="00C55CC2">
            <w:pPr>
              <w:pStyle w:val="ListParagraph"/>
              <w:numPr>
                <w:ilvl w:val="0"/>
                <w:numId w:val="1"/>
              </w:numPr>
              <w:rPr>
                <w:rFonts w:cs="Arial"/>
                <w:sz w:val="24"/>
                <w:szCs w:val="24"/>
              </w:rPr>
            </w:pPr>
            <w:r w:rsidRPr="00681EC5">
              <w:rPr>
                <w:rFonts w:cs="Arial"/>
                <w:sz w:val="24"/>
                <w:szCs w:val="24"/>
              </w:rPr>
              <w:t>For Section 3 this will comprise of 2 medical recommendations (Form A7 or A8) and an application by an</w:t>
            </w:r>
            <w:r w:rsidR="00FC14D3" w:rsidRPr="00681EC5">
              <w:rPr>
                <w:rFonts w:cs="Arial"/>
                <w:sz w:val="24"/>
                <w:szCs w:val="24"/>
              </w:rPr>
              <w:t xml:space="preserve"> approved Mental Health Professional</w:t>
            </w:r>
            <w:r w:rsidRPr="00681EC5">
              <w:rPr>
                <w:rFonts w:cs="Arial"/>
                <w:sz w:val="24"/>
                <w:szCs w:val="24"/>
              </w:rPr>
              <w:t xml:space="preserve"> </w:t>
            </w:r>
            <w:r w:rsidR="00FC14D3" w:rsidRPr="00681EC5">
              <w:rPr>
                <w:rFonts w:cs="Arial"/>
                <w:sz w:val="24"/>
                <w:szCs w:val="24"/>
              </w:rPr>
              <w:t>(</w:t>
            </w:r>
            <w:r w:rsidRPr="00681EC5">
              <w:rPr>
                <w:rFonts w:cs="Arial"/>
                <w:sz w:val="24"/>
                <w:szCs w:val="24"/>
              </w:rPr>
              <w:t>AMHP</w:t>
            </w:r>
            <w:r w:rsidR="00FC14D3" w:rsidRPr="00681EC5">
              <w:rPr>
                <w:rFonts w:cs="Arial"/>
                <w:sz w:val="24"/>
                <w:szCs w:val="24"/>
              </w:rPr>
              <w:t>)</w:t>
            </w:r>
            <w:r w:rsidRPr="00681EC5">
              <w:rPr>
                <w:rFonts w:cs="Arial"/>
                <w:sz w:val="24"/>
                <w:szCs w:val="24"/>
              </w:rPr>
              <w:t xml:space="preserve"> (form A6)</w:t>
            </w:r>
          </w:p>
          <w:p w14:paraId="7633503F" w14:textId="682D2815" w:rsidR="0004485F" w:rsidRPr="00681EC5" w:rsidRDefault="0004485F" w:rsidP="00C55CC2">
            <w:pPr>
              <w:pStyle w:val="ListParagraph"/>
              <w:numPr>
                <w:ilvl w:val="0"/>
                <w:numId w:val="1"/>
              </w:numPr>
              <w:rPr>
                <w:rFonts w:cs="Arial"/>
                <w:sz w:val="24"/>
                <w:szCs w:val="24"/>
              </w:rPr>
            </w:pPr>
            <w:r w:rsidRPr="00681EC5">
              <w:rPr>
                <w:rFonts w:cs="Arial"/>
                <w:sz w:val="24"/>
                <w:szCs w:val="24"/>
              </w:rPr>
              <w:t>For Section 37 they will be Order's from the court</w:t>
            </w:r>
          </w:p>
          <w:p w14:paraId="299A6A9D" w14:textId="4C9377EF" w:rsidR="0004485F" w:rsidRPr="00681EC5" w:rsidRDefault="0004485F" w:rsidP="00C55CC2">
            <w:pPr>
              <w:pStyle w:val="ListParagraph"/>
              <w:numPr>
                <w:ilvl w:val="0"/>
                <w:numId w:val="1"/>
              </w:numPr>
              <w:rPr>
                <w:rFonts w:cs="Arial"/>
                <w:color w:val="FF0000"/>
                <w:sz w:val="24"/>
                <w:szCs w:val="24"/>
              </w:rPr>
            </w:pPr>
            <w:r w:rsidRPr="00681EC5">
              <w:rPr>
                <w:rFonts w:cs="Arial"/>
                <w:sz w:val="24"/>
                <w:szCs w:val="24"/>
              </w:rPr>
              <w:t>For Section 47 these will be Transfer Orders from the Ministry of Justice</w:t>
            </w:r>
          </w:p>
        </w:tc>
      </w:tr>
      <w:tr w:rsidR="0004485F" w:rsidRPr="00681EC5" w14:paraId="43B5D150" w14:textId="77777777" w:rsidTr="0004485F">
        <w:tc>
          <w:tcPr>
            <w:tcW w:w="3362" w:type="dxa"/>
          </w:tcPr>
          <w:p w14:paraId="508C598D" w14:textId="74846285" w:rsidR="0004485F" w:rsidRPr="00681EC5" w:rsidRDefault="0004485F" w:rsidP="0004485F">
            <w:pPr>
              <w:rPr>
                <w:rFonts w:cs="Arial"/>
                <w:b/>
                <w:sz w:val="24"/>
                <w:szCs w:val="24"/>
              </w:rPr>
            </w:pPr>
            <w:r w:rsidRPr="00681EC5">
              <w:rPr>
                <w:rFonts w:cs="Arial"/>
                <w:b/>
                <w:sz w:val="24"/>
                <w:szCs w:val="24"/>
              </w:rPr>
              <w:lastRenderedPageBreak/>
              <w:t>Mental Health Act Administrators</w:t>
            </w:r>
          </w:p>
        </w:tc>
        <w:tc>
          <w:tcPr>
            <w:tcW w:w="6136" w:type="dxa"/>
          </w:tcPr>
          <w:p w14:paraId="33544A5E" w14:textId="63438571" w:rsidR="0004485F" w:rsidRPr="00681EC5" w:rsidRDefault="0004485F" w:rsidP="0004485F">
            <w:pPr>
              <w:rPr>
                <w:rFonts w:cs="Arial"/>
                <w:sz w:val="24"/>
                <w:szCs w:val="24"/>
              </w:rPr>
            </w:pPr>
            <w:r w:rsidRPr="00681EC5">
              <w:rPr>
                <w:rFonts w:cs="Arial"/>
                <w:sz w:val="24"/>
                <w:szCs w:val="24"/>
              </w:rPr>
              <w:t>Mental Health Act Administrators receive</w:t>
            </w:r>
            <w:r w:rsidR="00C416B8" w:rsidRPr="00681EC5">
              <w:rPr>
                <w:rFonts w:cs="Arial"/>
                <w:sz w:val="24"/>
                <w:szCs w:val="24"/>
              </w:rPr>
              <w:t xml:space="preserve"> information</w:t>
            </w:r>
            <w:r w:rsidR="00D0073F" w:rsidRPr="00681EC5">
              <w:rPr>
                <w:rFonts w:cs="Arial"/>
                <w:sz w:val="24"/>
                <w:szCs w:val="24"/>
              </w:rPr>
              <w:t>,</w:t>
            </w:r>
            <w:r w:rsidRPr="00681EC5">
              <w:rPr>
                <w:rFonts w:cs="Arial"/>
                <w:sz w:val="24"/>
                <w:szCs w:val="24"/>
              </w:rPr>
              <w:t xml:space="preserve"> </w:t>
            </w:r>
            <w:r w:rsidR="00D0073F" w:rsidRPr="00681EC5">
              <w:rPr>
                <w:rFonts w:cs="Arial"/>
                <w:sz w:val="24"/>
                <w:szCs w:val="24"/>
              </w:rPr>
              <w:t>update the list and</w:t>
            </w:r>
            <w:r w:rsidR="00C416B8" w:rsidRPr="00681EC5">
              <w:rPr>
                <w:rFonts w:cs="Arial"/>
                <w:sz w:val="24"/>
                <w:szCs w:val="24"/>
              </w:rPr>
              <w:t xml:space="preserve"> maintain</w:t>
            </w:r>
            <w:r w:rsidRPr="00681EC5">
              <w:rPr>
                <w:rFonts w:cs="Arial"/>
                <w:sz w:val="24"/>
                <w:szCs w:val="24"/>
              </w:rPr>
              <w:t xml:space="preserve"> </w:t>
            </w:r>
            <w:r w:rsidR="00D0073F" w:rsidRPr="00681EC5">
              <w:rPr>
                <w:rFonts w:cs="Arial"/>
                <w:sz w:val="24"/>
                <w:szCs w:val="24"/>
              </w:rPr>
              <w:t>the</w:t>
            </w:r>
            <w:r w:rsidRPr="00681EC5">
              <w:rPr>
                <w:rFonts w:cs="Arial"/>
                <w:sz w:val="24"/>
                <w:szCs w:val="24"/>
              </w:rPr>
              <w:t xml:space="preserve"> </w:t>
            </w:r>
            <w:r w:rsidR="00DA40FB">
              <w:rPr>
                <w:rFonts w:cs="Arial"/>
                <w:sz w:val="24"/>
                <w:szCs w:val="24"/>
              </w:rPr>
              <w:t>master</w:t>
            </w:r>
            <w:r w:rsidRPr="00681EC5">
              <w:rPr>
                <w:rFonts w:cs="Arial"/>
                <w:sz w:val="24"/>
                <w:szCs w:val="24"/>
              </w:rPr>
              <w:t xml:space="preserve"> list of all individuals eligible for Section 117 aftercare.</w:t>
            </w:r>
          </w:p>
        </w:tc>
      </w:tr>
      <w:tr w:rsidR="0004485F" w:rsidRPr="00681EC5" w14:paraId="5697E0FA" w14:textId="77777777" w:rsidTr="0004485F">
        <w:tc>
          <w:tcPr>
            <w:tcW w:w="3362" w:type="dxa"/>
          </w:tcPr>
          <w:p w14:paraId="1A19AB9B" w14:textId="77777777" w:rsidR="0004485F" w:rsidRPr="00681EC5" w:rsidRDefault="0004485F" w:rsidP="0004485F">
            <w:pPr>
              <w:rPr>
                <w:rFonts w:cs="Arial"/>
                <w:b/>
                <w:sz w:val="24"/>
                <w:szCs w:val="24"/>
              </w:rPr>
            </w:pPr>
            <w:r w:rsidRPr="00681EC5">
              <w:rPr>
                <w:rFonts w:cs="Arial"/>
                <w:b/>
                <w:sz w:val="24"/>
                <w:szCs w:val="24"/>
              </w:rPr>
              <w:t xml:space="preserve">Mental Health Review Tribunal (MHRT) </w:t>
            </w:r>
          </w:p>
        </w:tc>
        <w:tc>
          <w:tcPr>
            <w:tcW w:w="6136" w:type="dxa"/>
          </w:tcPr>
          <w:p w14:paraId="65D9261C" w14:textId="50BF8ABE" w:rsidR="0004485F" w:rsidRPr="00681EC5" w:rsidRDefault="0004485F" w:rsidP="0004485F">
            <w:pPr>
              <w:rPr>
                <w:rFonts w:cs="Arial"/>
                <w:sz w:val="24"/>
                <w:szCs w:val="24"/>
              </w:rPr>
            </w:pPr>
            <w:r w:rsidRPr="00681EC5">
              <w:rPr>
                <w:rFonts w:cs="Arial"/>
                <w:sz w:val="24"/>
                <w:szCs w:val="24"/>
              </w:rPr>
              <w:t>The First Tier Tribunal (Mental Health) are an independent body who are responsible for considering the</w:t>
            </w:r>
            <w:r w:rsidR="00B657E2" w:rsidRPr="00681EC5">
              <w:rPr>
                <w:rFonts w:cs="Arial"/>
                <w:sz w:val="24"/>
                <w:szCs w:val="24"/>
              </w:rPr>
              <w:t xml:space="preserve"> appropriateness of the need for detention on section and  where appropriate</w:t>
            </w:r>
            <w:r w:rsidRPr="00681EC5">
              <w:rPr>
                <w:rFonts w:cs="Arial"/>
                <w:sz w:val="24"/>
                <w:szCs w:val="24"/>
              </w:rPr>
              <w:t xml:space="preserve"> discharge from section of patients detained under the Mental Health Act.</w:t>
            </w:r>
          </w:p>
        </w:tc>
      </w:tr>
      <w:tr w:rsidR="0004485F" w:rsidRPr="00681EC5" w14:paraId="30A8F884" w14:textId="77777777" w:rsidTr="0004485F">
        <w:tc>
          <w:tcPr>
            <w:tcW w:w="3362" w:type="dxa"/>
          </w:tcPr>
          <w:p w14:paraId="1B9ECABD" w14:textId="6AA5FBCF" w:rsidR="0004485F" w:rsidRPr="00681EC5" w:rsidRDefault="00E04DEF" w:rsidP="0004485F">
            <w:pPr>
              <w:rPr>
                <w:rFonts w:cs="Arial"/>
                <w:b/>
                <w:sz w:val="24"/>
                <w:szCs w:val="24"/>
              </w:rPr>
            </w:pPr>
            <w:r w:rsidRPr="00681EC5">
              <w:rPr>
                <w:rFonts w:cs="Arial"/>
                <w:b/>
                <w:sz w:val="24"/>
                <w:szCs w:val="24"/>
              </w:rPr>
              <w:t>CAMHS</w:t>
            </w:r>
            <w:r w:rsidR="007F63BE" w:rsidRPr="00681EC5">
              <w:rPr>
                <w:rFonts w:cs="Arial"/>
                <w:b/>
                <w:sz w:val="24"/>
                <w:szCs w:val="24"/>
              </w:rPr>
              <w:t xml:space="preserve"> Provider Collaborative </w:t>
            </w:r>
          </w:p>
        </w:tc>
        <w:tc>
          <w:tcPr>
            <w:tcW w:w="6136" w:type="dxa"/>
          </w:tcPr>
          <w:p w14:paraId="35D46810" w14:textId="6AF4D3A9" w:rsidR="0004485F" w:rsidRPr="00681EC5" w:rsidRDefault="00E04DEF" w:rsidP="0004485F">
            <w:pPr>
              <w:rPr>
                <w:rFonts w:cs="Arial"/>
                <w:sz w:val="24"/>
                <w:szCs w:val="24"/>
              </w:rPr>
            </w:pPr>
            <w:r w:rsidRPr="00681EC5">
              <w:rPr>
                <w:rFonts w:cs="Arial"/>
                <w:sz w:val="24"/>
                <w:szCs w:val="24"/>
              </w:rPr>
              <w:t>Lincolnshire has no in-patient hospital settings for CYP detained under a section of the Mental Health Act. The CAMHS provider Collaborative is a commissioning Hub Team commissioning hospital placements for detained individuals across the East Midlands</w:t>
            </w:r>
          </w:p>
        </w:tc>
      </w:tr>
      <w:tr w:rsidR="0004485F" w:rsidRPr="00681EC5" w14:paraId="5FE290E7" w14:textId="77777777" w:rsidTr="0004485F">
        <w:tc>
          <w:tcPr>
            <w:tcW w:w="3362" w:type="dxa"/>
          </w:tcPr>
          <w:p w14:paraId="5D52BD76" w14:textId="20FF9645" w:rsidR="0004485F" w:rsidRPr="00681EC5" w:rsidRDefault="0069472D" w:rsidP="0004485F">
            <w:pPr>
              <w:rPr>
                <w:rFonts w:cs="Arial"/>
                <w:b/>
                <w:sz w:val="24"/>
                <w:szCs w:val="24"/>
              </w:rPr>
            </w:pPr>
            <w:r>
              <w:rPr>
                <w:rFonts w:cs="Arial"/>
                <w:b/>
                <w:sz w:val="24"/>
                <w:szCs w:val="24"/>
              </w:rPr>
              <w:t>Urgent Care Pathway meeting</w:t>
            </w:r>
          </w:p>
        </w:tc>
        <w:tc>
          <w:tcPr>
            <w:tcW w:w="6136" w:type="dxa"/>
          </w:tcPr>
          <w:p w14:paraId="4A3B4C15" w14:textId="5241B5BA" w:rsidR="00785E1F" w:rsidRPr="00681EC5" w:rsidRDefault="002A7947" w:rsidP="002A7947">
            <w:pPr>
              <w:rPr>
                <w:rFonts w:cs="Arial"/>
                <w:sz w:val="24"/>
                <w:szCs w:val="24"/>
              </w:rPr>
            </w:pPr>
            <w:r>
              <w:rPr>
                <w:rFonts w:cs="Arial"/>
                <w:sz w:val="24"/>
                <w:szCs w:val="24"/>
              </w:rPr>
              <w:t>The Urgent Care Pathway i</w:t>
            </w:r>
            <w:r w:rsidR="0069472D">
              <w:rPr>
                <w:rFonts w:cs="Arial"/>
                <w:sz w:val="24"/>
                <w:szCs w:val="24"/>
              </w:rPr>
              <w:t xml:space="preserve">s a multi-agency </w:t>
            </w:r>
            <w:proofErr w:type="spellStart"/>
            <w:r w:rsidR="0069472D">
              <w:rPr>
                <w:rFonts w:cs="Arial"/>
                <w:sz w:val="24"/>
                <w:szCs w:val="24"/>
              </w:rPr>
              <w:t>meeting,</w:t>
            </w:r>
            <w:r w:rsidR="00785E1F" w:rsidRPr="00681EC5">
              <w:t>discuss</w:t>
            </w:r>
            <w:r>
              <w:t>ing</w:t>
            </w:r>
            <w:proofErr w:type="spellEnd"/>
            <w:r w:rsidR="00785E1F" w:rsidRPr="00681EC5">
              <w:t xml:space="preserve"> all aspects</w:t>
            </w:r>
            <w:r w:rsidR="00785E1F">
              <w:t xml:space="preserve"> relating to CYP </w:t>
            </w:r>
            <w:r w:rsidR="00785E1F" w:rsidRPr="00681EC5">
              <w:t>individuals at risk of admission, those individuals admitted which includes those CYP on an eligible section and entitled to Section 117 aftercare and those individuals in in</w:t>
            </w:r>
            <w:r w:rsidR="00785E1F">
              <w:t>-</w:t>
            </w:r>
            <w:r w:rsidR="00785E1F" w:rsidRPr="00681EC5">
              <w:t>patient settings who are detained on non-eligible sections or informally admitted</w:t>
            </w:r>
            <w:r w:rsidR="00785E1F">
              <w:t xml:space="preserve"> including the discharge process.</w:t>
            </w:r>
          </w:p>
        </w:tc>
      </w:tr>
      <w:tr w:rsidR="0069472D" w:rsidRPr="00681EC5" w14:paraId="31EFD85B" w14:textId="77777777" w:rsidTr="0004485F">
        <w:tc>
          <w:tcPr>
            <w:tcW w:w="3362" w:type="dxa"/>
          </w:tcPr>
          <w:p w14:paraId="11DDCE81" w14:textId="593A94C1" w:rsidR="0069472D" w:rsidRPr="00681EC5" w:rsidRDefault="0069472D" w:rsidP="0069472D">
            <w:pPr>
              <w:rPr>
                <w:rFonts w:cs="Arial"/>
                <w:b/>
                <w:sz w:val="24"/>
                <w:szCs w:val="24"/>
              </w:rPr>
            </w:pPr>
            <w:r w:rsidRPr="00681EC5">
              <w:rPr>
                <w:rFonts w:cs="Arial"/>
                <w:b/>
                <w:sz w:val="24"/>
                <w:szCs w:val="24"/>
              </w:rPr>
              <w:t xml:space="preserve">LCC, LA  </w:t>
            </w:r>
          </w:p>
        </w:tc>
        <w:tc>
          <w:tcPr>
            <w:tcW w:w="6136" w:type="dxa"/>
          </w:tcPr>
          <w:p w14:paraId="0547E383" w14:textId="793A1123" w:rsidR="0069472D" w:rsidRPr="00681EC5" w:rsidRDefault="0069472D" w:rsidP="0069472D">
            <w:pPr>
              <w:rPr>
                <w:rFonts w:cs="Arial"/>
                <w:sz w:val="24"/>
                <w:szCs w:val="24"/>
              </w:rPr>
            </w:pPr>
            <w:r w:rsidRPr="00681EC5">
              <w:rPr>
                <w:rFonts w:cs="Arial"/>
                <w:sz w:val="24"/>
                <w:szCs w:val="24"/>
              </w:rPr>
              <w:t>Lincolnshire County Council,</w:t>
            </w:r>
            <w:r w:rsidRPr="00681EC5">
              <w:rPr>
                <w:rFonts w:cs="Arial"/>
                <w:b/>
                <w:sz w:val="24"/>
                <w:szCs w:val="24"/>
              </w:rPr>
              <w:t xml:space="preserve"> </w:t>
            </w:r>
            <w:r w:rsidRPr="00681EC5">
              <w:rPr>
                <w:rFonts w:cs="Arial"/>
                <w:bCs/>
                <w:sz w:val="24"/>
                <w:szCs w:val="24"/>
              </w:rPr>
              <w:t>Local Authority</w:t>
            </w:r>
          </w:p>
        </w:tc>
      </w:tr>
      <w:tr w:rsidR="0069472D" w:rsidRPr="00681EC5" w14:paraId="422FE130" w14:textId="77777777" w:rsidTr="0004485F">
        <w:tc>
          <w:tcPr>
            <w:tcW w:w="3362" w:type="dxa"/>
          </w:tcPr>
          <w:p w14:paraId="594BE4A3" w14:textId="5A08E97E" w:rsidR="0069472D" w:rsidRPr="00681EC5" w:rsidRDefault="0069472D" w:rsidP="0069472D">
            <w:pPr>
              <w:rPr>
                <w:rFonts w:cs="Arial"/>
                <w:b/>
                <w:sz w:val="24"/>
                <w:szCs w:val="24"/>
              </w:rPr>
            </w:pPr>
            <w:r w:rsidRPr="00681EC5">
              <w:rPr>
                <w:rFonts w:cs="Arial"/>
                <w:b/>
                <w:sz w:val="24"/>
                <w:szCs w:val="24"/>
              </w:rPr>
              <w:t>LICB (ICB)</w:t>
            </w:r>
          </w:p>
        </w:tc>
        <w:tc>
          <w:tcPr>
            <w:tcW w:w="6136" w:type="dxa"/>
          </w:tcPr>
          <w:p w14:paraId="4F8F294A" w14:textId="4EB393B1" w:rsidR="0069472D" w:rsidRPr="00681EC5" w:rsidRDefault="0069472D" w:rsidP="0069472D">
            <w:pPr>
              <w:rPr>
                <w:rFonts w:cs="Arial"/>
                <w:sz w:val="24"/>
                <w:szCs w:val="24"/>
              </w:rPr>
            </w:pPr>
            <w:r w:rsidRPr="00681EC5">
              <w:rPr>
                <w:rFonts w:cs="Arial"/>
                <w:sz w:val="24"/>
                <w:szCs w:val="24"/>
              </w:rPr>
              <w:t xml:space="preserve">NHS Lincolnshire Integrated Care Board  </w:t>
            </w:r>
          </w:p>
        </w:tc>
      </w:tr>
      <w:tr w:rsidR="0069472D" w:rsidRPr="00681EC5" w14:paraId="4C2BDF3C" w14:textId="77777777" w:rsidTr="0004485F">
        <w:tc>
          <w:tcPr>
            <w:tcW w:w="3362" w:type="dxa"/>
          </w:tcPr>
          <w:p w14:paraId="41DEB818" w14:textId="31C96876" w:rsidR="0069472D" w:rsidRPr="00681EC5" w:rsidRDefault="0069472D" w:rsidP="0069472D">
            <w:pPr>
              <w:rPr>
                <w:rFonts w:cs="Arial"/>
                <w:b/>
                <w:sz w:val="24"/>
                <w:szCs w:val="24"/>
              </w:rPr>
            </w:pPr>
            <w:r w:rsidRPr="00681EC5">
              <w:rPr>
                <w:rFonts w:cs="Arial"/>
                <w:b/>
                <w:sz w:val="24"/>
                <w:szCs w:val="24"/>
              </w:rPr>
              <w:t>LPFT</w:t>
            </w:r>
          </w:p>
        </w:tc>
        <w:tc>
          <w:tcPr>
            <w:tcW w:w="6136" w:type="dxa"/>
          </w:tcPr>
          <w:p w14:paraId="18493967" w14:textId="7E4537C2" w:rsidR="0069472D" w:rsidRPr="00681EC5" w:rsidRDefault="0069472D" w:rsidP="0069472D">
            <w:pPr>
              <w:rPr>
                <w:rFonts w:cs="Arial"/>
                <w:sz w:val="24"/>
                <w:szCs w:val="24"/>
              </w:rPr>
            </w:pPr>
            <w:r w:rsidRPr="00681EC5">
              <w:rPr>
                <w:rFonts w:cs="Arial"/>
                <w:sz w:val="24"/>
                <w:szCs w:val="24"/>
              </w:rPr>
              <w:t>Lincolnshire Partnership NHS Foundation Trust</w:t>
            </w:r>
          </w:p>
        </w:tc>
      </w:tr>
    </w:tbl>
    <w:p w14:paraId="2E4A9CD7" w14:textId="67E405B7" w:rsidR="00B82B37" w:rsidRPr="00681EC5" w:rsidRDefault="00D0641E" w:rsidP="00B82B37">
      <w:pPr>
        <w:pStyle w:val="Heading2"/>
        <w:rPr>
          <w:rFonts w:cs="Arial"/>
          <w:sz w:val="24"/>
          <w:szCs w:val="24"/>
        </w:rPr>
      </w:pPr>
      <w:r w:rsidRPr="00681EC5">
        <w:rPr>
          <w:rFonts w:cs="Arial"/>
          <w:sz w:val="24"/>
          <w:szCs w:val="24"/>
        </w:rPr>
        <w:t xml:space="preserve">1.0 </w:t>
      </w:r>
      <w:r w:rsidR="00B82B37" w:rsidRPr="00681EC5">
        <w:rPr>
          <w:rFonts w:cs="Arial"/>
          <w:sz w:val="24"/>
          <w:szCs w:val="24"/>
        </w:rPr>
        <w:t>Introduction</w:t>
      </w:r>
      <w:r w:rsidR="00211483">
        <w:rPr>
          <w:rFonts w:cs="Arial"/>
          <w:sz w:val="24"/>
          <w:szCs w:val="24"/>
        </w:rPr>
        <w:t>.</w:t>
      </w:r>
    </w:p>
    <w:p w14:paraId="7F6FBCBE" w14:textId="69E65BB8" w:rsidR="00B82B37" w:rsidRPr="00681EC5" w:rsidRDefault="00B82B37" w:rsidP="00B82B37">
      <w:pPr>
        <w:pStyle w:val="Heading2"/>
        <w:spacing w:before="0"/>
        <w:rPr>
          <w:rFonts w:cs="Arial"/>
          <w:sz w:val="24"/>
          <w:szCs w:val="24"/>
        </w:rPr>
      </w:pPr>
      <w:r w:rsidRPr="00681EC5">
        <w:rPr>
          <w:rFonts w:cs="Arial"/>
          <w:sz w:val="24"/>
          <w:szCs w:val="24"/>
        </w:rPr>
        <w:t>Section 117 of the Mental Health Act 1983 (as amended 2007)</w:t>
      </w:r>
    </w:p>
    <w:p w14:paraId="7CA8C0A7" w14:textId="6A68EC60" w:rsidR="00B82B37" w:rsidRPr="00681EC5" w:rsidRDefault="00B82B37" w:rsidP="00B82B37">
      <w:pPr>
        <w:autoSpaceDE w:val="0"/>
        <w:autoSpaceDN w:val="0"/>
        <w:adjustRightInd w:val="0"/>
        <w:spacing w:after="0" w:line="240" w:lineRule="auto"/>
        <w:rPr>
          <w:rFonts w:cs="Arial"/>
          <w:sz w:val="24"/>
          <w:szCs w:val="24"/>
        </w:rPr>
      </w:pPr>
      <w:r w:rsidRPr="00681EC5">
        <w:rPr>
          <w:rFonts w:cs="Arial"/>
          <w:sz w:val="24"/>
          <w:szCs w:val="24"/>
        </w:rPr>
        <w:t>Section 117 of the Mental Health Act 1983 (as amended 2007) imposes a free-standing duty</w:t>
      </w:r>
      <w:r w:rsidR="00316CDF" w:rsidRPr="00681EC5">
        <w:rPr>
          <w:rFonts w:cs="Arial"/>
          <w:sz w:val="24"/>
          <w:szCs w:val="24"/>
        </w:rPr>
        <w:t xml:space="preserve"> (</w:t>
      </w:r>
      <w:r w:rsidR="00316CDF" w:rsidRPr="00681EC5">
        <w:rPr>
          <w:rFonts w:cs="Arial"/>
          <w:sz w:val="24"/>
          <w:szCs w:val="24"/>
          <w:shd w:val="clear" w:color="auto" w:fill="FFFFFF"/>
        </w:rPr>
        <w:t>Statutory Duties are </w:t>
      </w:r>
      <w:r w:rsidR="00316CDF" w:rsidRPr="00681EC5">
        <w:rPr>
          <w:rFonts w:cs="Arial"/>
          <w:sz w:val="24"/>
          <w:szCs w:val="24"/>
        </w:rPr>
        <w:t>those which are required by law to be carried out)</w:t>
      </w:r>
      <w:r w:rsidRPr="00681EC5">
        <w:rPr>
          <w:rFonts w:cs="Arial"/>
          <w:sz w:val="24"/>
          <w:szCs w:val="24"/>
        </w:rPr>
        <w:t xml:space="preserve"> </w:t>
      </w:r>
      <w:r w:rsidR="00EE1DF2">
        <w:rPr>
          <w:rFonts w:cs="Arial"/>
          <w:sz w:val="24"/>
          <w:szCs w:val="24"/>
        </w:rPr>
        <w:t>by</w:t>
      </w:r>
      <w:r w:rsidRPr="00681EC5">
        <w:rPr>
          <w:rFonts w:cs="Arial"/>
          <w:sz w:val="24"/>
          <w:szCs w:val="24"/>
        </w:rPr>
        <w:t xml:space="preserve"> Lincolnshire NHS Integrated Care Board (ICB) and Lincolnshire County Council (LCC), </w:t>
      </w:r>
      <w:r w:rsidR="000811E4" w:rsidRPr="00681EC5">
        <w:rPr>
          <w:rFonts w:cs="Arial"/>
          <w:sz w:val="24"/>
          <w:szCs w:val="24"/>
        </w:rPr>
        <w:t>(</w:t>
      </w:r>
      <w:r w:rsidR="004E01AC" w:rsidRPr="00681EC5">
        <w:rPr>
          <w:rFonts w:cs="Arial"/>
          <w:sz w:val="24"/>
          <w:szCs w:val="24"/>
        </w:rPr>
        <w:t xml:space="preserve">Eligible </w:t>
      </w:r>
      <w:r w:rsidR="00D818E9" w:rsidRPr="00681EC5">
        <w:rPr>
          <w:rFonts w:cs="Arial"/>
          <w:sz w:val="24"/>
          <w:szCs w:val="24"/>
        </w:rPr>
        <w:t>children and Young People (CYP)</w:t>
      </w:r>
      <w:r w:rsidR="004E01AC" w:rsidRPr="00681EC5">
        <w:rPr>
          <w:rFonts w:cs="Arial"/>
          <w:sz w:val="24"/>
          <w:szCs w:val="24"/>
        </w:rPr>
        <w:t xml:space="preserve"> cannot be charged for </w:t>
      </w:r>
      <w:r w:rsidR="007150E5" w:rsidRPr="00681EC5">
        <w:rPr>
          <w:rFonts w:cs="Arial"/>
          <w:sz w:val="24"/>
          <w:szCs w:val="24"/>
        </w:rPr>
        <w:t>S</w:t>
      </w:r>
      <w:r w:rsidR="004E01AC" w:rsidRPr="00681EC5">
        <w:rPr>
          <w:rFonts w:cs="Arial"/>
          <w:sz w:val="24"/>
          <w:szCs w:val="24"/>
        </w:rPr>
        <w:t>ection</w:t>
      </w:r>
      <w:r w:rsidR="00D818E9" w:rsidRPr="00681EC5">
        <w:rPr>
          <w:rFonts w:cs="Arial"/>
          <w:sz w:val="24"/>
          <w:szCs w:val="24"/>
        </w:rPr>
        <w:t xml:space="preserve"> </w:t>
      </w:r>
      <w:r w:rsidR="004E01AC" w:rsidRPr="00681EC5">
        <w:rPr>
          <w:rFonts w:cs="Arial"/>
          <w:sz w:val="24"/>
          <w:szCs w:val="24"/>
        </w:rPr>
        <w:t>117 aftercare services under the free-standing duty</w:t>
      </w:r>
      <w:r w:rsidR="00D818E9" w:rsidRPr="00681EC5">
        <w:rPr>
          <w:rFonts w:cs="Arial"/>
          <w:sz w:val="24"/>
          <w:szCs w:val="24"/>
        </w:rPr>
        <w:t>)</w:t>
      </w:r>
      <w:r w:rsidR="004E01AC" w:rsidRPr="00681EC5">
        <w:rPr>
          <w:rFonts w:cs="Arial"/>
          <w:sz w:val="24"/>
          <w:szCs w:val="24"/>
        </w:rPr>
        <w:t xml:space="preserve"> </w:t>
      </w:r>
      <w:r w:rsidRPr="00681EC5">
        <w:rPr>
          <w:rFonts w:cs="Arial"/>
          <w:sz w:val="24"/>
          <w:szCs w:val="24"/>
        </w:rPr>
        <w:t>in co-operation with statutory and voluntary agencies, to provide or arrange for the provision of afte</w:t>
      </w:r>
      <w:r w:rsidR="004E01AC" w:rsidRPr="00681EC5">
        <w:rPr>
          <w:rFonts w:cs="Arial"/>
          <w:sz w:val="24"/>
          <w:szCs w:val="24"/>
        </w:rPr>
        <w:t>r</w:t>
      </w:r>
      <w:r w:rsidRPr="00681EC5">
        <w:rPr>
          <w:rFonts w:cs="Arial"/>
          <w:sz w:val="24"/>
          <w:szCs w:val="24"/>
        </w:rPr>
        <w:t>care to certain eligible</w:t>
      </w:r>
      <w:r w:rsidR="001A7193" w:rsidRPr="00681EC5">
        <w:rPr>
          <w:rFonts w:cs="Arial"/>
          <w:sz w:val="24"/>
          <w:szCs w:val="24"/>
        </w:rPr>
        <w:t xml:space="preserve"> </w:t>
      </w:r>
      <w:r w:rsidR="00D818E9" w:rsidRPr="00681EC5">
        <w:rPr>
          <w:rFonts w:cs="Arial"/>
          <w:sz w:val="24"/>
          <w:szCs w:val="24"/>
        </w:rPr>
        <w:t>CYP</w:t>
      </w:r>
      <w:r w:rsidRPr="00681EC5">
        <w:rPr>
          <w:rFonts w:cs="Arial"/>
          <w:sz w:val="24"/>
          <w:szCs w:val="24"/>
        </w:rPr>
        <w:t xml:space="preserve">. This duty arises once the </w:t>
      </w:r>
      <w:r w:rsidR="00D818E9" w:rsidRPr="00681EC5">
        <w:rPr>
          <w:rFonts w:cs="Arial"/>
          <w:sz w:val="24"/>
          <w:szCs w:val="24"/>
        </w:rPr>
        <w:t>CYP</w:t>
      </w:r>
      <w:r w:rsidRPr="00681EC5">
        <w:rPr>
          <w:rFonts w:cs="Arial"/>
          <w:sz w:val="24"/>
          <w:szCs w:val="24"/>
        </w:rPr>
        <w:t xml:space="preserve"> ceases to be detained and then leaves hospital whether or not the individual leaves hospital immediately after they have ceased to be detained. The duty to provide this service applies until such time as the</w:t>
      </w:r>
      <w:r w:rsidRPr="00681EC5">
        <w:rPr>
          <w:rFonts w:cs="Arial"/>
          <w:color w:val="FF0000"/>
          <w:sz w:val="24"/>
          <w:szCs w:val="24"/>
        </w:rPr>
        <w:t xml:space="preserve"> </w:t>
      </w:r>
      <w:r w:rsidRPr="00681EC5">
        <w:rPr>
          <w:rFonts w:cs="Arial"/>
          <w:sz w:val="24"/>
          <w:szCs w:val="24"/>
        </w:rPr>
        <w:t xml:space="preserve">ICB and the LCC are satisfied that the </w:t>
      </w:r>
      <w:r w:rsidR="00D818E9" w:rsidRPr="00681EC5">
        <w:rPr>
          <w:rFonts w:cs="Arial"/>
          <w:sz w:val="24"/>
          <w:szCs w:val="24"/>
        </w:rPr>
        <w:t>CYP</w:t>
      </w:r>
      <w:r w:rsidRPr="00681EC5">
        <w:rPr>
          <w:rFonts w:cs="Arial"/>
          <w:sz w:val="24"/>
          <w:szCs w:val="24"/>
        </w:rPr>
        <w:t xml:space="preserve"> concerned is no longer in need of such services.</w:t>
      </w:r>
    </w:p>
    <w:p w14:paraId="70F3BBC7" w14:textId="77777777" w:rsidR="00B82B37" w:rsidRPr="00681EC5" w:rsidRDefault="00B82B37" w:rsidP="00B82B37">
      <w:pPr>
        <w:autoSpaceDE w:val="0"/>
        <w:autoSpaceDN w:val="0"/>
        <w:adjustRightInd w:val="0"/>
        <w:spacing w:after="0" w:line="240" w:lineRule="auto"/>
        <w:rPr>
          <w:rFonts w:cs="Arial"/>
          <w:sz w:val="24"/>
          <w:szCs w:val="24"/>
        </w:rPr>
      </w:pPr>
    </w:p>
    <w:p w14:paraId="5177BDE6" w14:textId="77777777" w:rsidR="00B82B37" w:rsidRPr="00681EC5" w:rsidRDefault="004963C5" w:rsidP="00B82B37">
      <w:pPr>
        <w:autoSpaceDE w:val="0"/>
        <w:autoSpaceDN w:val="0"/>
        <w:adjustRightInd w:val="0"/>
        <w:spacing w:after="0" w:line="240" w:lineRule="auto"/>
        <w:rPr>
          <w:rFonts w:cs="Arial"/>
          <w:sz w:val="24"/>
          <w:szCs w:val="24"/>
        </w:rPr>
      </w:pPr>
      <w:r w:rsidRPr="00681EC5">
        <w:rPr>
          <w:rFonts w:cs="Arial"/>
          <w:sz w:val="24"/>
          <w:szCs w:val="24"/>
        </w:rPr>
        <w:t>S</w:t>
      </w:r>
      <w:r w:rsidR="00B82B37" w:rsidRPr="00681EC5">
        <w:rPr>
          <w:rFonts w:cs="Arial"/>
          <w:sz w:val="24"/>
          <w:szCs w:val="24"/>
        </w:rPr>
        <w:t>ection</w:t>
      </w:r>
      <w:r w:rsidR="00AA2384" w:rsidRPr="00681EC5">
        <w:rPr>
          <w:rFonts w:cs="Arial"/>
          <w:sz w:val="24"/>
          <w:szCs w:val="24"/>
        </w:rPr>
        <w:t xml:space="preserve"> </w:t>
      </w:r>
      <w:r w:rsidR="00B82B37" w:rsidRPr="00681EC5">
        <w:rPr>
          <w:rFonts w:cs="Arial"/>
          <w:sz w:val="24"/>
          <w:szCs w:val="24"/>
        </w:rPr>
        <w:t>117 aftercare services are services which have both of the following purposes</w:t>
      </w:r>
    </w:p>
    <w:p w14:paraId="79BCFD17" w14:textId="77777777" w:rsidR="00AA2384" w:rsidRPr="00681EC5" w:rsidRDefault="00AA2384" w:rsidP="00C55CC2">
      <w:pPr>
        <w:pStyle w:val="ListParagraph"/>
        <w:numPr>
          <w:ilvl w:val="0"/>
          <w:numId w:val="24"/>
        </w:numPr>
        <w:autoSpaceDE w:val="0"/>
        <w:autoSpaceDN w:val="0"/>
        <w:adjustRightInd w:val="0"/>
        <w:spacing w:after="0" w:line="240" w:lineRule="auto"/>
        <w:rPr>
          <w:rFonts w:cs="Arial"/>
          <w:sz w:val="24"/>
          <w:szCs w:val="24"/>
        </w:rPr>
      </w:pPr>
      <w:r w:rsidRPr="00681EC5">
        <w:rPr>
          <w:rFonts w:cs="Arial"/>
          <w:sz w:val="24"/>
          <w:szCs w:val="24"/>
        </w:rPr>
        <w:t xml:space="preserve">meeting a need arising from or related to the </w:t>
      </w:r>
      <w:r w:rsidR="009C762F" w:rsidRPr="00681EC5">
        <w:rPr>
          <w:rFonts w:cs="Arial"/>
          <w:sz w:val="24"/>
          <w:szCs w:val="24"/>
        </w:rPr>
        <w:t>CYP</w:t>
      </w:r>
      <w:r w:rsidRPr="00681EC5">
        <w:rPr>
          <w:rFonts w:cs="Arial"/>
          <w:sz w:val="24"/>
          <w:szCs w:val="24"/>
        </w:rPr>
        <w:t xml:space="preserve">’s mental disorder and </w:t>
      </w:r>
    </w:p>
    <w:p w14:paraId="624641B5" w14:textId="77777777" w:rsidR="00AA2384" w:rsidRPr="00681EC5" w:rsidRDefault="00AA2384" w:rsidP="00C55CC2">
      <w:pPr>
        <w:pStyle w:val="ListParagraph"/>
        <w:numPr>
          <w:ilvl w:val="0"/>
          <w:numId w:val="24"/>
        </w:numPr>
        <w:autoSpaceDE w:val="0"/>
        <w:autoSpaceDN w:val="0"/>
        <w:adjustRightInd w:val="0"/>
        <w:spacing w:after="0" w:line="240" w:lineRule="auto"/>
        <w:rPr>
          <w:rFonts w:cs="Arial"/>
          <w:sz w:val="24"/>
          <w:szCs w:val="24"/>
        </w:rPr>
      </w:pPr>
      <w:r w:rsidRPr="00681EC5">
        <w:rPr>
          <w:rFonts w:cs="Arial"/>
          <w:sz w:val="24"/>
          <w:szCs w:val="24"/>
        </w:rPr>
        <w:t xml:space="preserve">reducing the risk of a deterioration of the </w:t>
      </w:r>
      <w:r w:rsidR="009C762F" w:rsidRPr="00681EC5">
        <w:rPr>
          <w:rFonts w:cs="Arial"/>
          <w:sz w:val="24"/>
          <w:szCs w:val="24"/>
        </w:rPr>
        <w:t>CYP</w:t>
      </w:r>
      <w:r w:rsidRPr="00681EC5">
        <w:rPr>
          <w:rFonts w:cs="Arial"/>
          <w:sz w:val="24"/>
          <w:szCs w:val="24"/>
        </w:rPr>
        <w:t xml:space="preserve">’s mental condition and, </w:t>
      </w:r>
    </w:p>
    <w:p w14:paraId="3C539B64" w14:textId="77777777" w:rsidR="00AA2384" w:rsidRPr="00681EC5" w:rsidRDefault="00AA2384" w:rsidP="00C55CC2">
      <w:pPr>
        <w:pStyle w:val="ListParagraph"/>
        <w:numPr>
          <w:ilvl w:val="0"/>
          <w:numId w:val="24"/>
        </w:numPr>
        <w:autoSpaceDE w:val="0"/>
        <w:autoSpaceDN w:val="0"/>
        <w:adjustRightInd w:val="0"/>
        <w:spacing w:after="0" w:line="240" w:lineRule="auto"/>
        <w:rPr>
          <w:rFonts w:cs="Arial"/>
          <w:sz w:val="24"/>
          <w:szCs w:val="24"/>
        </w:rPr>
      </w:pPr>
      <w:r w:rsidRPr="00681EC5">
        <w:rPr>
          <w:rFonts w:cs="Arial"/>
          <w:sz w:val="24"/>
          <w:szCs w:val="24"/>
        </w:rPr>
        <w:t xml:space="preserve">accordingly, reducing the risk of the </w:t>
      </w:r>
      <w:r w:rsidR="009C762F" w:rsidRPr="00681EC5">
        <w:rPr>
          <w:rFonts w:cs="Arial"/>
          <w:sz w:val="24"/>
          <w:szCs w:val="24"/>
        </w:rPr>
        <w:t>CYP</w:t>
      </w:r>
      <w:r w:rsidRPr="00681EC5">
        <w:rPr>
          <w:rFonts w:cs="Arial"/>
          <w:sz w:val="24"/>
          <w:szCs w:val="24"/>
        </w:rPr>
        <w:t xml:space="preserve"> requiring admission to a hospital again for treatment for mental disorder. </w:t>
      </w:r>
    </w:p>
    <w:p w14:paraId="6E7D0E9C" w14:textId="77777777" w:rsidR="00B82B37" w:rsidRPr="00681EC5" w:rsidRDefault="00B82B37" w:rsidP="00AA2384">
      <w:pPr>
        <w:pStyle w:val="ListParagraph"/>
        <w:autoSpaceDE w:val="0"/>
        <w:autoSpaceDN w:val="0"/>
        <w:adjustRightInd w:val="0"/>
        <w:spacing w:after="0" w:line="240" w:lineRule="auto"/>
        <w:rPr>
          <w:rFonts w:cs="Arial"/>
          <w:sz w:val="24"/>
          <w:szCs w:val="24"/>
        </w:rPr>
      </w:pPr>
    </w:p>
    <w:p w14:paraId="4EA67B38" w14:textId="77777777" w:rsidR="00B82B37" w:rsidRPr="00681EC5" w:rsidRDefault="00B82B37" w:rsidP="00B82B37">
      <w:pPr>
        <w:autoSpaceDE w:val="0"/>
        <w:autoSpaceDN w:val="0"/>
        <w:adjustRightInd w:val="0"/>
        <w:spacing w:after="0" w:line="240" w:lineRule="auto"/>
        <w:rPr>
          <w:rFonts w:cs="Arial"/>
          <w:sz w:val="24"/>
          <w:szCs w:val="24"/>
        </w:rPr>
      </w:pPr>
      <w:r w:rsidRPr="00681EC5">
        <w:rPr>
          <w:rFonts w:cs="Arial"/>
          <w:sz w:val="24"/>
          <w:szCs w:val="24"/>
        </w:rPr>
        <w:t>All processes should be based on aiding recovery and a meaningful personalised lifestyle</w:t>
      </w:r>
      <w:r w:rsidR="00A15EE0" w:rsidRPr="00681EC5">
        <w:rPr>
          <w:rFonts w:cs="Arial"/>
          <w:sz w:val="24"/>
          <w:szCs w:val="24"/>
        </w:rPr>
        <w:t xml:space="preserve"> within the </w:t>
      </w:r>
      <w:r w:rsidR="009C762F" w:rsidRPr="00681EC5">
        <w:rPr>
          <w:rFonts w:cs="Arial"/>
          <w:sz w:val="24"/>
          <w:szCs w:val="24"/>
        </w:rPr>
        <w:t>CYP</w:t>
      </w:r>
      <w:r w:rsidR="00A15EE0" w:rsidRPr="00681EC5">
        <w:rPr>
          <w:rFonts w:cs="Arial"/>
          <w:sz w:val="24"/>
          <w:szCs w:val="24"/>
        </w:rPr>
        <w:t>’s</w:t>
      </w:r>
      <w:r w:rsidR="004E01AC" w:rsidRPr="00681EC5">
        <w:rPr>
          <w:rFonts w:cs="Arial"/>
          <w:sz w:val="24"/>
          <w:szCs w:val="24"/>
        </w:rPr>
        <w:t xml:space="preserve"> family</w:t>
      </w:r>
      <w:r w:rsidR="00AA2384" w:rsidRPr="00681EC5">
        <w:rPr>
          <w:rFonts w:cs="Arial"/>
          <w:sz w:val="24"/>
          <w:szCs w:val="24"/>
        </w:rPr>
        <w:t xml:space="preserve">, </w:t>
      </w:r>
      <w:r w:rsidR="00202EEC" w:rsidRPr="00681EC5">
        <w:rPr>
          <w:rFonts w:cs="Arial"/>
          <w:sz w:val="24"/>
          <w:szCs w:val="24"/>
        </w:rPr>
        <w:t>education,</w:t>
      </w:r>
      <w:r w:rsidR="00AA2384" w:rsidRPr="00681EC5">
        <w:rPr>
          <w:rFonts w:cs="Arial"/>
          <w:sz w:val="24"/>
          <w:szCs w:val="24"/>
        </w:rPr>
        <w:t xml:space="preserve"> </w:t>
      </w:r>
      <w:r w:rsidR="009C762F" w:rsidRPr="00681EC5">
        <w:rPr>
          <w:rFonts w:cs="Arial"/>
          <w:sz w:val="24"/>
          <w:szCs w:val="24"/>
        </w:rPr>
        <w:t>and local</w:t>
      </w:r>
      <w:r w:rsidR="00A15EE0" w:rsidRPr="00681EC5">
        <w:rPr>
          <w:rFonts w:cs="Arial"/>
          <w:sz w:val="24"/>
          <w:szCs w:val="24"/>
        </w:rPr>
        <w:t xml:space="preserve"> community</w:t>
      </w:r>
      <w:r w:rsidRPr="00681EC5">
        <w:rPr>
          <w:rFonts w:cs="Arial"/>
          <w:sz w:val="24"/>
          <w:szCs w:val="24"/>
        </w:rPr>
        <w:t>.</w:t>
      </w:r>
    </w:p>
    <w:p w14:paraId="63D1F99E" w14:textId="77777777" w:rsidR="00B82B37" w:rsidRPr="00681EC5" w:rsidRDefault="00B82B37" w:rsidP="00B82B37">
      <w:pPr>
        <w:autoSpaceDE w:val="0"/>
        <w:autoSpaceDN w:val="0"/>
        <w:adjustRightInd w:val="0"/>
        <w:spacing w:after="0" w:line="240" w:lineRule="auto"/>
        <w:rPr>
          <w:rFonts w:cs="Arial"/>
          <w:sz w:val="24"/>
          <w:szCs w:val="24"/>
        </w:rPr>
      </w:pPr>
    </w:p>
    <w:p w14:paraId="09622048" w14:textId="77777777" w:rsidR="00B82B37" w:rsidRPr="00681EC5" w:rsidRDefault="00B82B37" w:rsidP="00B82B37">
      <w:pPr>
        <w:autoSpaceDE w:val="0"/>
        <w:autoSpaceDN w:val="0"/>
        <w:adjustRightInd w:val="0"/>
        <w:spacing w:after="0" w:line="240" w:lineRule="auto"/>
        <w:rPr>
          <w:rFonts w:cs="Arial"/>
          <w:sz w:val="24"/>
          <w:szCs w:val="24"/>
        </w:rPr>
      </w:pPr>
      <w:r w:rsidRPr="00681EC5">
        <w:rPr>
          <w:rFonts w:cs="Arial"/>
          <w:sz w:val="24"/>
          <w:szCs w:val="24"/>
        </w:rPr>
        <w:t xml:space="preserve">The joint agency CYP policy and these </w:t>
      </w:r>
      <w:r w:rsidR="009C762F" w:rsidRPr="00681EC5">
        <w:rPr>
          <w:rFonts w:cs="Arial"/>
          <w:sz w:val="24"/>
          <w:szCs w:val="24"/>
        </w:rPr>
        <w:t>p</w:t>
      </w:r>
      <w:r w:rsidRPr="00681EC5">
        <w:rPr>
          <w:rFonts w:cs="Arial"/>
          <w:sz w:val="24"/>
          <w:szCs w:val="24"/>
        </w:rPr>
        <w:t>rocedures and guidance relate to the following partnership organisations to follow and refer to:</w:t>
      </w:r>
    </w:p>
    <w:p w14:paraId="147D23A1" w14:textId="77777777" w:rsidR="00AA2384" w:rsidRPr="00681EC5" w:rsidRDefault="00AA2384" w:rsidP="00C55CC2">
      <w:pPr>
        <w:pStyle w:val="ListParagraph"/>
        <w:numPr>
          <w:ilvl w:val="0"/>
          <w:numId w:val="25"/>
        </w:numPr>
        <w:autoSpaceDE w:val="0"/>
        <w:autoSpaceDN w:val="0"/>
        <w:adjustRightInd w:val="0"/>
        <w:spacing w:after="0" w:line="240" w:lineRule="auto"/>
        <w:rPr>
          <w:rFonts w:cs="Arial"/>
          <w:sz w:val="24"/>
          <w:szCs w:val="24"/>
        </w:rPr>
      </w:pPr>
      <w:r w:rsidRPr="00681EC5">
        <w:rPr>
          <w:rFonts w:cs="Arial"/>
          <w:sz w:val="24"/>
          <w:szCs w:val="24"/>
        </w:rPr>
        <w:lastRenderedPageBreak/>
        <w:t>Lincolnshire County Council (LCC)</w:t>
      </w:r>
    </w:p>
    <w:p w14:paraId="1FCC972E" w14:textId="77777777" w:rsidR="00AA2384" w:rsidRPr="00681EC5" w:rsidRDefault="00AA2384" w:rsidP="00C55CC2">
      <w:pPr>
        <w:pStyle w:val="ListParagraph"/>
        <w:numPr>
          <w:ilvl w:val="0"/>
          <w:numId w:val="25"/>
        </w:numPr>
        <w:autoSpaceDE w:val="0"/>
        <w:autoSpaceDN w:val="0"/>
        <w:adjustRightInd w:val="0"/>
        <w:spacing w:after="0" w:line="240" w:lineRule="auto"/>
        <w:rPr>
          <w:rFonts w:cs="Arial"/>
          <w:sz w:val="24"/>
          <w:szCs w:val="24"/>
        </w:rPr>
      </w:pPr>
      <w:r w:rsidRPr="00681EC5">
        <w:rPr>
          <w:rFonts w:cs="Arial"/>
          <w:sz w:val="24"/>
          <w:szCs w:val="24"/>
        </w:rPr>
        <w:t>Lincolnshire Partnership NHS Foundation Trust (LPFT)</w:t>
      </w:r>
    </w:p>
    <w:p w14:paraId="06D08253" w14:textId="77777777" w:rsidR="00AA2384" w:rsidRPr="00681EC5" w:rsidRDefault="00AA2384" w:rsidP="00C55CC2">
      <w:pPr>
        <w:pStyle w:val="ListParagraph"/>
        <w:numPr>
          <w:ilvl w:val="0"/>
          <w:numId w:val="25"/>
        </w:numPr>
        <w:autoSpaceDE w:val="0"/>
        <w:autoSpaceDN w:val="0"/>
        <w:adjustRightInd w:val="0"/>
        <w:spacing w:after="0" w:line="240" w:lineRule="auto"/>
        <w:rPr>
          <w:rFonts w:cs="Arial"/>
          <w:sz w:val="24"/>
          <w:szCs w:val="24"/>
        </w:rPr>
      </w:pPr>
      <w:r w:rsidRPr="00681EC5">
        <w:rPr>
          <w:rFonts w:cs="Arial"/>
          <w:bCs/>
          <w:sz w:val="24"/>
          <w:szCs w:val="24"/>
        </w:rPr>
        <w:t xml:space="preserve">NHS Lincolnshire Integrated Care Board (ICB) </w:t>
      </w:r>
    </w:p>
    <w:p w14:paraId="08246FFD" w14:textId="31BC29FA" w:rsidR="00554181" w:rsidRPr="00681EC5" w:rsidRDefault="00F3667E" w:rsidP="00DB21F9">
      <w:pPr>
        <w:pStyle w:val="Heading3"/>
        <w:rPr>
          <w:rFonts w:cs="Arial"/>
          <w:sz w:val="24"/>
          <w:szCs w:val="24"/>
        </w:rPr>
      </w:pPr>
      <w:bookmarkStart w:id="3" w:name="_Toc114050523"/>
      <w:bookmarkStart w:id="4" w:name="_Toc115690308"/>
      <w:r w:rsidRPr="00681EC5">
        <w:rPr>
          <w:rFonts w:cs="Arial"/>
          <w:sz w:val="24"/>
          <w:szCs w:val="24"/>
        </w:rPr>
        <w:t xml:space="preserve">2.0 </w:t>
      </w:r>
      <w:r w:rsidR="00554181" w:rsidRPr="00681EC5">
        <w:rPr>
          <w:rFonts w:cs="Arial"/>
          <w:sz w:val="24"/>
          <w:szCs w:val="24"/>
        </w:rPr>
        <w:t>Sect</w:t>
      </w:r>
      <w:r w:rsidR="00AA2384" w:rsidRPr="00681EC5">
        <w:rPr>
          <w:rFonts w:cs="Arial"/>
          <w:sz w:val="24"/>
          <w:szCs w:val="24"/>
        </w:rPr>
        <w:t>i</w:t>
      </w:r>
      <w:r w:rsidR="00554181" w:rsidRPr="00681EC5">
        <w:rPr>
          <w:rFonts w:cs="Arial"/>
          <w:sz w:val="24"/>
          <w:szCs w:val="24"/>
        </w:rPr>
        <w:t>on 117 I</w:t>
      </w:r>
      <w:r w:rsidR="00214D7F" w:rsidRPr="00681EC5">
        <w:rPr>
          <w:rFonts w:cs="Arial"/>
          <w:sz w:val="24"/>
          <w:szCs w:val="24"/>
        </w:rPr>
        <w:t>nformation sharing agreement</w:t>
      </w:r>
      <w:bookmarkEnd w:id="3"/>
      <w:bookmarkEnd w:id="4"/>
      <w:r w:rsidR="00211483">
        <w:rPr>
          <w:rFonts w:cs="Arial"/>
          <w:sz w:val="24"/>
          <w:szCs w:val="24"/>
        </w:rPr>
        <w:t>.</w:t>
      </w:r>
    </w:p>
    <w:p w14:paraId="78E8FB79" w14:textId="3216F23D" w:rsidR="00554181" w:rsidRPr="00681EC5" w:rsidRDefault="00554181" w:rsidP="00B657E2">
      <w:pPr>
        <w:spacing w:after="0" w:line="240" w:lineRule="auto"/>
        <w:rPr>
          <w:rFonts w:eastAsia="Times New Roman" w:cs="Arial"/>
          <w:color w:val="70AD47" w:themeColor="accent6"/>
          <w:sz w:val="24"/>
          <w:szCs w:val="24"/>
          <w:lang w:eastAsia="en-GB"/>
        </w:rPr>
      </w:pPr>
      <w:r w:rsidRPr="00681EC5">
        <w:rPr>
          <w:rFonts w:eastAsia="Times New Roman" w:cs="Arial"/>
          <w:sz w:val="24"/>
          <w:szCs w:val="24"/>
          <w:lang w:eastAsia="en-GB"/>
        </w:rPr>
        <w:t>An Information Sharing Agreement</w:t>
      </w:r>
      <w:r w:rsidR="00B657E2" w:rsidRPr="00681EC5">
        <w:rPr>
          <w:rFonts w:eastAsia="Times New Roman" w:cs="Arial"/>
          <w:sz w:val="24"/>
          <w:szCs w:val="24"/>
          <w:lang w:eastAsia="en-GB"/>
        </w:rPr>
        <w:t xml:space="preserve"> (ISA)</w:t>
      </w:r>
      <w:r w:rsidRPr="00681EC5">
        <w:rPr>
          <w:rFonts w:eastAsia="Times New Roman" w:cs="Arial"/>
          <w:sz w:val="24"/>
          <w:szCs w:val="24"/>
          <w:lang w:eastAsia="en-GB"/>
        </w:rPr>
        <w:t xml:space="preserve"> has been approved by the </w:t>
      </w:r>
      <w:r w:rsidR="00AA2384" w:rsidRPr="00681EC5">
        <w:rPr>
          <w:rFonts w:eastAsia="Times New Roman" w:cs="Arial"/>
          <w:sz w:val="24"/>
          <w:szCs w:val="24"/>
          <w:lang w:eastAsia="en-GB"/>
        </w:rPr>
        <w:t>three</w:t>
      </w:r>
      <w:r w:rsidRPr="00681EC5">
        <w:rPr>
          <w:rFonts w:eastAsia="Times New Roman" w:cs="Arial"/>
          <w:sz w:val="24"/>
          <w:szCs w:val="24"/>
          <w:lang w:eastAsia="en-GB"/>
        </w:rPr>
        <w:t xml:space="preserve"> organisations (LPFT, ICB</w:t>
      </w:r>
      <w:r w:rsidR="00AA2384" w:rsidRPr="00681EC5">
        <w:rPr>
          <w:rFonts w:eastAsia="Times New Roman" w:cs="Arial"/>
          <w:sz w:val="24"/>
          <w:szCs w:val="24"/>
          <w:lang w:eastAsia="en-GB"/>
        </w:rPr>
        <w:t xml:space="preserve"> and</w:t>
      </w:r>
      <w:r w:rsidRPr="00681EC5">
        <w:rPr>
          <w:rFonts w:eastAsia="Times New Roman" w:cs="Arial"/>
          <w:sz w:val="24"/>
          <w:szCs w:val="24"/>
          <w:lang w:eastAsia="en-GB"/>
        </w:rPr>
        <w:t xml:space="preserve"> LCC) in order to share all relevant </w:t>
      </w:r>
      <w:r w:rsidR="007150E5" w:rsidRPr="00681EC5">
        <w:rPr>
          <w:rFonts w:eastAsia="Times New Roman" w:cs="Arial"/>
          <w:sz w:val="24"/>
          <w:szCs w:val="24"/>
          <w:lang w:eastAsia="en-GB"/>
        </w:rPr>
        <w:t>S</w:t>
      </w:r>
      <w:r w:rsidR="00AA2384" w:rsidRPr="00681EC5">
        <w:rPr>
          <w:rFonts w:eastAsia="Times New Roman" w:cs="Arial"/>
          <w:sz w:val="24"/>
          <w:szCs w:val="24"/>
          <w:lang w:eastAsia="en-GB"/>
        </w:rPr>
        <w:t xml:space="preserve">ection </w:t>
      </w:r>
      <w:r w:rsidRPr="00681EC5">
        <w:rPr>
          <w:rFonts w:eastAsia="Times New Roman" w:cs="Arial"/>
          <w:sz w:val="24"/>
          <w:szCs w:val="24"/>
          <w:lang w:eastAsia="en-GB"/>
        </w:rPr>
        <w:t xml:space="preserve">117 information. </w:t>
      </w:r>
      <w:r w:rsidR="00B657E2" w:rsidRPr="00681EC5">
        <w:rPr>
          <w:rFonts w:eastAsia="Times New Roman" w:cs="Arial"/>
          <w:sz w:val="24"/>
          <w:szCs w:val="24"/>
          <w:lang w:eastAsia="en-GB"/>
        </w:rPr>
        <w:t>The ISA can be viewed at the icon below.</w:t>
      </w:r>
      <w:r w:rsidRPr="00681EC5">
        <w:rPr>
          <w:rFonts w:eastAsia="Times New Roman" w:cs="Arial"/>
          <w:color w:val="70AD47" w:themeColor="accent6"/>
          <w:sz w:val="24"/>
          <w:szCs w:val="24"/>
          <w:lang w:eastAsia="en-GB"/>
        </w:rPr>
        <w:t xml:space="preserve"> </w:t>
      </w:r>
    </w:p>
    <w:p w14:paraId="4871B6F9" w14:textId="3FD646BA" w:rsidR="00FC3E0F" w:rsidRPr="00681EC5" w:rsidRDefault="00FC3E0F" w:rsidP="00B657E2">
      <w:pPr>
        <w:spacing w:after="0" w:line="240" w:lineRule="auto"/>
        <w:rPr>
          <w:rFonts w:eastAsia="Times New Roman" w:cs="Arial"/>
          <w:color w:val="70AD47" w:themeColor="accent6"/>
          <w:sz w:val="24"/>
          <w:szCs w:val="24"/>
          <w:lang w:eastAsia="en-GB"/>
        </w:rPr>
      </w:pPr>
      <w:r w:rsidRPr="00681EC5">
        <w:rPr>
          <w:rFonts w:eastAsia="Times New Roman" w:cs="Arial"/>
          <w:color w:val="70AD47" w:themeColor="accent6"/>
          <w:sz w:val="24"/>
          <w:szCs w:val="24"/>
          <w:lang w:eastAsia="en-GB"/>
        </w:rPr>
        <w:t xml:space="preserve"> </w:t>
      </w:r>
    </w:p>
    <w:p w14:paraId="12CAEF24" w14:textId="33C8C705" w:rsidR="00FC3E0F" w:rsidRPr="00681EC5" w:rsidRDefault="00FC3E0F" w:rsidP="00B657E2">
      <w:pPr>
        <w:spacing w:after="0" w:line="240" w:lineRule="auto"/>
        <w:rPr>
          <w:rFonts w:eastAsia="Times New Roman" w:cs="Arial"/>
          <w:sz w:val="24"/>
          <w:szCs w:val="24"/>
          <w:lang w:eastAsia="en-GB"/>
        </w:rPr>
      </w:pPr>
      <w:r w:rsidRPr="00681EC5">
        <w:rPr>
          <w:rFonts w:eastAsia="Times New Roman" w:cs="Arial"/>
          <w:sz w:val="24"/>
          <w:szCs w:val="24"/>
          <w:lang w:eastAsia="en-GB"/>
        </w:rPr>
        <w:t>Information Sharing agreement</w:t>
      </w:r>
    </w:p>
    <w:bookmarkStart w:id="5" w:name="_MON_1805090203"/>
    <w:bookmarkEnd w:id="5"/>
    <w:p w14:paraId="2DED85C4" w14:textId="4D55B0EE" w:rsidR="00FC3E0F" w:rsidRPr="00681EC5" w:rsidRDefault="0071703A" w:rsidP="001E4BD6">
      <w:pPr>
        <w:spacing w:after="0" w:line="240" w:lineRule="auto"/>
        <w:rPr>
          <w:rFonts w:eastAsia="Times New Roman" w:cs="Arial"/>
          <w:sz w:val="24"/>
          <w:szCs w:val="24"/>
          <w:lang w:eastAsia="en-GB"/>
        </w:rPr>
      </w:pPr>
      <w:r w:rsidRPr="00681EC5">
        <w:rPr>
          <w:rFonts w:cs="Arial"/>
          <w:sz w:val="24"/>
          <w:szCs w:val="24"/>
        </w:rPr>
        <w:object w:dxaOrig="1510" w:dyaOrig="980" w14:anchorId="7F9B78BB">
          <v:shape id="_x0000_i1025" type="#_x0000_t75" alt="Embedded Word doc - 'CYP Information Sharing agreement'" style="width:75.5pt;height:49.5pt" o:ole="">
            <v:imagedata r:id="rId18" o:title=""/>
          </v:shape>
          <o:OLEObject Type="Embed" ProgID="Word.Document.12" ShapeID="_x0000_i1025" DrawAspect="Icon" ObjectID="_1813056829" r:id="rId19">
            <o:FieldCodes>\s</o:FieldCodes>
          </o:OLEObject>
        </w:object>
      </w:r>
      <w:r w:rsidR="00FC3E0F" w:rsidRPr="00681EC5">
        <w:rPr>
          <w:rFonts w:eastAsia="Times New Roman" w:cs="Arial"/>
          <w:color w:val="70AD47" w:themeColor="accent6"/>
          <w:sz w:val="24"/>
          <w:szCs w:val="24"/>
          <w:lang w:eastAsia="en-GB"/>
        </w:rPr>
        <w:t xml:space="preserve"> </w:t>
      </w:r>
    </w:p>
    <w:p w14:paraId="1D044480" w14:textId="1AA33643" w:rsidR="0039162E" w:rsidRPr="00681EC5" w:rsidRDefault="0039162E" w:rsidP="00C55CC2">
      <w:pPr>
        <w:pStyle w:val="Heading2"/>
        <w:numPr>
          <w:ilvl w:val="0"/>
          <w:numId w:val="11"/>
        </w:numPr>
        <w:rPr>
          <w:rFonts w:cs="Arial"/>
          <w:sz w:val="24"/>
          <w:szCs w:val="24"/>
        </w:rPr>
      </w:pPr>
      <w:bookmarkStart w:id="6" w:name="_Toc114050511"/>
      <w:bookmarkStart w:id="7" w:name="_Toc115690296"/>
      <w:bookmarkStart w:id="8" w:name="_Hlk137199109"/>
      <w:r w:rsidRPr="00681EC5">
        <w:rPr>
          <w:rFonts w:cs="Arial"/>
          <w:sz w:val="24"/>
          <w:szCs w:val="24"/>
        </w:rPr>
        <w:t>Section 117 E</w:t>
      </w:r>
      <w:r w:rsidR="00214D7F" w:rsidRPr="00681EC5">
        <w:rPr>
          <w:rFonts w:cs="Arial"/>
          <w:sz w:val="24"/>
          <w:szCs w:val="24"/>
        </w:rPr>
        <w:t>ligibility</w:t>
      </w:r>
      <w:r w:rsidRPr="00681EC5">
        <w:rPr>
          <w:rFonts w:cs="Arial"/>
          <w:sz w:val="24"/>
          <w:szCs w:val="24"/>
        </w:rPr>
        <w:t xml:space="preserve"> &amp; E</w:t>
      </w:r>
      <w:bookmarkEnd w:id="6"/>
      <w:bookmarkEnd w:id="7"/>
      <w:r w:rsidR="00214D7F" w:rsidRPr="00681EC5">
        <w:rPr>
          <w:rFonts w:cs="Arial"/>
          <w:sz w:val="24"/>
          <w:szCs w:val="24"/>
        </w:rPr>
        <w:t>ntitlement</w:t>
      </w:r>
      <w:r w:rsidR="00211483">
        <w:rPr>
          <w:rFonts w:cs="Arial"/>
          <w:sz w:val="24"/>
          <w:szCs w:val="24"/>
        </w:rPr>
        <w:t>.</w:t>
      </w:r>
    </w:p>
    <w:p w14:paraId="47C49992" w14:textId="77777777" w:rsidR="0039162E" w:rsidRPr="00681EC5" w:rsidRDefault="004963C5" w:rsidP="004963C5">
      <w:pPr>
        <w:pStyle w:val="Heading3"/>
        <w:spacing w:before="0" w:line="240" w:lineRule="auto"/>
        <w:rPr>
          <w:rFonts w:cs="Arial"/>
          <w:sz w:val="24"/>
          <w:szCs w:val="24"/>
        </w:rPr>
      </w:pPr>
      <w:bookmarkStart w:id="9" w:name="_Toc114050512"/>
      <w:bookmarkStart w:id="10" w:name="_Toc115690297"/>
      <w:bookmarkEnd w:id="8"/>
      <w:r w:rsidRPr="00681EC5">
        <w:rPr>
          <w:rFonts w:cs="Arial"/>
          <w:sz w:val="24"/>
          <w:szCs w:val="24"/>
        </w:rPr>
        <w:t xml:space="preserve">3.1 </w:t>
      </w:r>
      <w:r w:rsidR="0039162E" w:rsidRPr="00681EC5">
        <w:rPr>
          <w:rFonts w:cs="Arial"/>
          <w:sz w:val="24"/>
          <w:szCs w:val="24"/>
        </w:rPr>
        <w:t xml:space="preserve">Becoming Eligible </w:t>
      </w:r>
      <w:bookmarkEnd w:id="9"/>
      <w:bookmarkEnd w:id="10"/>
    </w:p>
    <w:p w14:paraId="5C446348" w14:textId="37D19AEB" w:rsidR="0039162E" w:rsidRPr="00681EC5" w:rsidRDefault="0039162E" w:rsidP="00CA0083">
      <w:pPr>
        <w:spacing w:after="0" w:line="240" w:lineRule="auto"/>
        <w:rPr>
          <w:rFonts w:cs="Arial"/>
          <w:sz w:val="24"/>
          <w:szCs w:val="24"/>
        </w:rPr>
      </w:pPr>
      <w:r w:rsidRPr="00681EC5">
        <w:rPr>
          <w:rFonts w:cs="Arial"/>
          <w:sz w:val="24"/>
          <w:szCs w:val="24"/>
        </w:rPr>
        <w:t xml:space="preserve">A person is </w:t>
      </w:r>
      <w:r w:rsidRPr="00681EC5">
        <w:rPr>
          <w:rFonts w:cs="Arial"/>
          <w:b/>
          <w:sz w:val="24"/>
          <w:szCs w:val="24"/>
        </w:rPr>
        <w:t>eligible</w:t>
      </w:r>
      <w:r w:rsidRPr="00681EC5">
        <w:rPr>
          <w:rFonts w:cs="Arial"/>
          <w:sz w:val="24"/>
          <w:szCs w:val="24"/>
        </w:rPr>
        <w:t xml:space="preserve"> for </w:t>
      </w:r>
      <w:r w:rsidR="007150E5" w:rsidRPr="00681EC5">
        <w:rPr>
          <w:rFonts w:cs="Arial"/>
          <w:sz w:val="24"/>
          <w:szCs w:val="24"/>
        </w:rPr>
        <w:t>S</w:t>
      </w:r>
      <w:r w:rsidRPr="00681EC5">
        <w:rPr>
          <w:rFonts w:cs="Arial"/>
          <w:sz w:val="24"/>
          <w:szCs w:val="24"/>
        </w:rPr>
        <w:t>ection</w:t>
      </w:r>
      <w:r w:rsidR="00AA2384" w:rsidRPr="00681EC5">
        <w:rPr>
          <w:rFonts w:cs="Arial"/>
          <w:sz w:val="24"/>
          <w:szCs w:val="24"/>
        </w:rPr>
        <w:t xml:space="preserve"> </w:t>
      </w:r>
      <w:r w:rsidRPr="00681EC5">
        <w:rPr>
          <w:rFonts w:cs="Arial"/>
          <w:sz w:val="24"/>
          <w:szCs w:val="24"/>
        </w:rPr>
        <w:t>117 aftercare if they have ever been subject to any of the following 'qualifying sections' of the Mental Health Act:</w:t>
      </w:r>
    </w:p>
    <w:p w14:paraId="46A1BAEA" w14:textId="77777777" w:rsidR="00452F82" w:rsidRPr="00681EC5" w:rsidRDefault="00452F82" w:rsidP="00C55CC2">
      <w:pPr>
        <w:pStyle w:val="ListParagraph"/>
        <w:numPr>
          <w:ilvl w:val="0"/>
          <w:numId w:val="8"/>
        </w:numPr>
        <w:autoSpaceDE w:val="0"/>
        <w:autoSpaceDN w:val="0"/>
        <w:adjustRightInd w:val="0"/>
        <w:spacing w:after="0" w:line="240" w:lineRule="auto"/>
        <w:rPr>
          <w:rFonts w:cs="Arial"/>
          <w:sz w:val="24"/>
          <w:szCs w:val="24"/>
        </w:rPr>
      </w:pPr>
      <w:bookmarkStart w:id="11" w:name="_Hlk146016069"/>
      <w:r w:rsidRPr="00681EC5">
        <w:rPr>
          <w:rFonts w:cs="Arial"/>
          <w:sz w:val="24"/>
          <w:szCs w:val="24"/>
        </w:rPr>
        <w:t xml:space="preserve">Section 3 </w:t>
      </w:r>
      <w:bookmarkStart w:id="12" w:name="_Hlk146015564"/>
      <w:r w:rsidRPr="00681EC5">
        <w:rPr>
          <w:rFonts w:cs="Arial"/>
          <w:sz w:val="24"/>
          <w:szCs w:val="24"/>
        </w:rPr>
        <w:t>is the section mainly used for children and young people</w:t>
      </w:r>
      <w:bookmarkEnd w:id="12"/>
    </w:p>
    <w:p w14:paraId="458C8337" w14:textId="77777777" w:rsidR="00452F82" w:rsidRPr="00681EC5" w:rsidRDefault="00452F82" w:rsidP="00C55CC2">
      <w:pPr>
        <w:pStyle w:val="ListParagraph"/>
        <w:numPr>
          <w:ilvl w:val="0"/>
          <w:numId w:val="8"/>
        </w:numPr>
        <w:autoSpaceDE w:val="0"/>
        <w:autoSpaceDN w:val="0"/>
        <w:adjustRightInd w:val="0"/>
        <w:spacing w:after="0" w:line="240" w:lineRule="auto"/>
        <w:rPr>
          <w:rFonts w:cs="Arial"/>
          <w:sz w:val="24"/>
          <w:szCs w:val="24"/>
          <w:u w:val="single"/>
        </w:rPr>
      </w:pPr>
      <w:r w:rsidRPr="00681EC5">
        <w:rPr>
          <w:rFonts w:cs="Arial"/>
          <w:sz w:val="24"/>
          <w:szCs w:val="24"/>
        </w:rPr>
        <w:t xml:space="preserve">Section 37 </w:t>
      </w:r>
      <w:bookmarkStart w:id="13" w:name="_Hlk146015586"/>
      <w:r w:rsidRPr="00681EC5">
        <w:rPr>
          <w:rFonts w:cs="Arial"/>
          <w:sz w:val="24"/>
          <w:szCs w:val="24"/>
        </w:rPr>
        <w:t>power of courts to order hospital admission</w:t>
      </w:r>
      <w:bookmarkEnd w:id="13"/>
    </w:p>
    <w:p w14:paraId="3A92B783" w14:textId="77777777" w:rsidR="004E01AC" w:rsidRPr="00681EC5" w:rsidRDefault="00452F82" w:rsidP="00C55CC2">
      <w:pPr>
        <w:pStyle w:val="ListParagraph"/>
        <w:numPr>
          <w:ilvl w:val="0"/>
          <w:numId w:val="8"/>
        </w:numPr>
        <w:autoSpaceDE w:val="0"/>
        <w:autoSpaceDN w:val="0"/>
        <w:adjustRightInd w:val="0"/>
        <w:spacing w:after="0" w:line="240" w:lineRule="auto"/>
        <w:rPr>
          <w:rFonts w:cs="Arial"/>
          <w:sz w:val="24"/>
          <w:szCs w:val="24"/>
        </w:rPr>
      </w:pPr>
      <w:r w:rsidRPr="00681EC5">
        <w:rPr>
          <w:rFonts w:cs="Arial"/>
          <w:sz w:val="24"/>
          <w:szCs w:val="24"/>
        </w:rPr>
        <w:t xml:space="preserve">Section 47 </w:t>
      </w:r>
      <w:bookmarkStart w:id="14" w:name="_Hlk146015658"/>
      <w:r w:rsidRPr="00681EC5">
        <w:rPr>
          <w:rFonts w:cs="Arial"/>
          <w:sz w:val="24"/>
          <w:szCs w:val="24"/>
        </w:rPr>
        <w:t>Removal to hospital of persons in Youth detention accommodation, can be applicable however is very rarely used for children and young people</w:t>
      </w:r>
      <w:r w:rsidR="004E01AC" w:rsidRPr="00681EC5">
        <w:rPr>
          <w:rFonts w:cs="Arial"/>
          <w:sz w:val="24"/>
          <w:szCs w:val="24"/>
        </w:rPr>
        <w:t xml:space="preserve"> </w:t>
      </w:r>
    </w:p>
    <w:p w14:paraId="2996F0F6" w14:textId="77777777" w:rsidR="004E01AC" w:rsidRPr="00681EC5" w:rsidRDefault="004E01AC" w:rsidP="00C55CC2">
      <w:pPr>
        <w:pStyle w:val="ListParagraph"/>
        <w:numPr>
          <w:ilvl w:val="0"/>
          <w:numId w:val="8"/>
        </w:numPr>
        <w:autoSpaceDE w:val="0"/>
        <w:autoSpaceDN w:val="0"/>
        <w:adjustRightInd w:val="0"/>
        <w:spacing w:after="0" w:line="240" w:lineRule="auto"/>
        <w:rPr>
          <w:rFonts w:cs="Arial"/>
          <w:sz w:val="24"/>
          <w:szCs w:val="24"/>
        </w:rPr>
      </w:pPr>
      <w:r w:rsidRPr="00681EC5">
        <w:rPr>
          <w:rFonts w:cs="Arial"/>
          <w:sz w:val="24"/>
          <w:szCs w:val="24"/>
        </w:rPr>
        <w:t>Section 45</w:t>
      </w:r>
      <w:bookmarkStart w:id="15" w:name="_Hlk146015614"/>
      <w:r w:rsidRPr="00681EC5">
        <w:rPr>
          <w:rFonts w:cs="Arial"/>
          <w:sz w:val="24"/>
          <w:szCs w:val="24"/>
        </w:rPr>
        <w:t>A is not applicable to individuals under the age of 21</w:t>
      </w:r>
      <w:bookmarkEnd w:id="15"/>
    </w:p>
    <w:bookmarkEnd w:id="14"/>
    <w:p w14:paraId="1EA6D513" w14:textId="3DF35906" w:rsidR="00452F82" w:rsidRPr="00681EC5" w:rsidRDefault="00452F82" w:rsidP="00C55CC2">
      <w:pPr>
        <w:pStyle w:val="ListParagraph"/>
        <w:numPr>
          <w:ilvl w:val="0"/>
          <w:numId w:val="8"/>
        </w:numPr>
        <w:autoSpaceDE w:val="0"/>
        <w:autoSpaceDN w:val="0"/>
        <w:adjustRightInd w:val="0"/>
        <w:spacing w:after="0" w:line="240" w:lineRule="auto"/>
        <w:rPr>
          <w:rFonts w:cs="Arial"/>
          <w:sz w:val="24"/>
          <w:szCs w:val="24"/>
          <w:u w:val="single"/>
        </w:rPr>
      </w:pPr>
      <w:r w:rsidRPr="00681EC5">
        <w:rPr>
          <w:rFonts w:cs="Arial"/>
          <w:sz w:val="24"/>
          <w:szCs w:val="24"/>
        </w:rPr>
        <w:t>Section 48 – Removal to hospital of prisoner</w:t>
      </w:r>
      <w:r w:rsidR="00301455" w:rsidRPr="00681EC5">
        <w:rPr>
          <w:rFonts w:cs="Arial"/>
          <w:sz w:val="24"/>
          <w:szCs w:val="24"/>
        </w:rPr>
        <w:t>.</w:t>
      </w:r>
    </w:p>
    <w:p w14:paraId="01490D3A" w14:textId="77777777" w:rsidR="0070148D" w:rsidRPr="00681EC5" w:rsidRDefault="0070148D" w:rsidP="0070148D">
      <w:pPr>
        <w:spacing w:after="0" w:line="240" w:lineRule="auto"/>
        <w:rPr>
          <w:rFonts w:cs="Arial"/>
          <w:color w:val="44546A" w:themeColor="text2"/>
          <w:sz w:val="24"/>
          <w:szCs w:val="24"/>
        </w:rPr>
      </w:pPr>
      <w:bookmarkStart w:id="16" w:name="_Hlk146727031"/>
      <w:bookmarkEnd w:id="11"/>
    </w:p>
    <w:p w14:paraId="6A8D1CF2" w14:textId="3557EF6B" w:rsidR="00A04BA9" w:rsidRPr="00681EC5" w:rsidRDefault="00F3667E" w:rsidP="004E01AC">
      <w:pPr>
        <w:spacing w:after="0" w:line="240" w:lineRule="auto"/>
        <w:rPr>
          <w:rFonts w:cs="Arial"/>
          <w:b/>
          <w:bCs/>
          <w:sz w:val="24"/>
          <w:szCs w:val="24"/>
        </w:rPr>
      </w:pPr>
      <w:bookmarkStart w:id="17" w:name="_Toc114050513"/>
      <w:bookmarkStart w:id="18" w:name="_Toc115690298"/>
      <w:bookmarkStart w:id="19" w:name="_Hlk137199191"/>
      <w:bookmarkEnd w:id="16"/>
      <w:r w:rsidRPr="00681EC5">
        <w:rPr>
          <w:rFonts w:cs="Arial"/>
          <w:b/>
          <w:bCs/>
          <w:sz w:val="24"/>
          <w:szCs w:val="24"/>
        </w:rPr>
        <w:t>3.</w:t>
      </w:r>
      <w:r w:rsidR="002168D6" w:rsidRPr="00681EC5">
        <w:rPr>
          <w:rFonts w:cs="Arial"/>
          <w:b/>
          <w:bCs/>
          <w:sz w:val="24"/>
          <w:szCs w:val="24"/>
        </w:rPr>
        <w:t>2</w:t>
      </w:r>
      <w:r w:rsidR="00A04BA9" w:rsidRPr="00681EC5">
        <w:rPr>
          <w:rFonts w:cs="Arial"/>
          <w:b/>
          <w:bCs/>
          <w:sz w:val="24"/>
          <w:szCs w:val="24"/>
        </w:rPr>
        <w:t xml:space="preserve"> Period of eligibility for </w:t>
      </w:r>
      <w:r w:rsidR="007150E5" w:rsidRPr="00681EC5">
        <w:rPr>
          <w:rFonts w:cs="Arial"/>
          <w:b/>
          <w:bCs/>
          <w:sz w:val="24"/>
          <w:szCs w:val="24"/>
        </w:rPr>
        <w:t>S</w:t>
      </w:r>
      <w:r w:rsidR="00A04BA9" w:rsidRPr="00681EC5">
        <w:rPr>
          <w:rFonts w:cs="Arial"/>
          <w:b/>
          <w:bCs/>
          <w:sz w:val="24"/>
          <w:szCs w:val="24"/>
        </w:rPr>
        <w:t>ection 117 aftercare</w:t>
      </w:r>
    </w:p>
    <w:p w14:paraId="429C5691" w14:textId="14EF590A" w:rsidR="004E01AC" w:rsidRPr="00681EC5" w:rsidRDefault="004E01AC" w:rsidP="004E01AC">
      <w:pPr>
        <w:spacing w:after="0" w:line="240" w:lineRule="auto"/>
        <w:rPr>
          <w:rFonts w:cs="Arial"/>
          <w:sz w:val="24"/>
          <w:szCs w:val="24"/>
        </w:rPr>
      </w:pPr>
      <w:r w:rsidRPr="00681EC5">
        <w:rPr>
          <w:rFonts w:cs="Arial"/>
          <w:sz w:val="24"/>
          <w:szCs w:val="24"/>
        </w:rPr>
        <w:t xml:space="preserve">Once a person becomes eligible for </w:t>
      </w:r>
      <w:r w:rsidR="007150E5" w:rsidRPr="00681EC5">
        <w:rPr>
          <w:rFonts w:cs="Arial"/>
          <w:sz w:val="24"/>
          <w:szCs w:val="24"/>
        </w:rPr>
        <w:t>S</w:t>
      </w:r>
      <w:r w:rsidRPr="00681EC5">
        <w:rPr>
          <w:rFonts w:cs="Arial"/>
          <w:sz w:val="24"/>
          <w:szCs w:val="24"/>
        </w:rPr>
        <w:t>ection 117 aftercare they remain eligible until:</w:t>
      </w:r>
    </w:p>
    <w:p w14:paraId="02B1D823" w14:textId="77777777" w:rsidR="004E01AC" w:rsidRPr="00681EC5" w:rsidRDefault="004E01AC" w:rsidP="00C55CC2">
      <w:pPr>
        <w:pStyle w:val="ListParagraph"/>
        <w:numPr>
          <w:ilvl w:val="0"/>
          <w:numId w:val="7"/>
        </w:numPr>
        <w:spacing w:after="0" w:line="240" w:lineRule="auto"/>
        <w:rPr>
          <w:rFonts w:cs="Arial"/>
          <w:sz w:val="24"/>
          <w:szCs w:val="24"/>
        </w:rPr>
      </w:pPr>
      <w:r w:rsidRPr="00681EC5">
        <w:rPr>
          <w:rFonts w:cs="Arial"/>
          <w:sz w:val="24"/>
          <w:szCs w:val="24"/>
        </w:rPr>
        <w:t xml:space="preserve">the death of an individual </w:t>
      </w:r>
    </w:p>
    <w:p w14:paraId="7BBD79EC" w14:textId="77777777" w:rsidR="004E01AC" w:rsidRPr="00681EC5" w:rsidRDefault="004E01AC" w:rsidP="00C55CC2">
      <w:pPr>
        <w:pStyle w:val="ListParagraph"/>
        <w:numPr>
          <w:ilvl w:val="0"/>
          <w:numId w:val="7"/>
        </w:numPr>
        <w:spacing w:after="0" w:line="240" w:lineRule="auto"/>
        <w:rPr>
          <w:rFonts w:cs="Arial"/>
          <w:sz w:val="24"/>
          <w:szCs w:val="24"/>
        </w:rPr>
      </w:pPr>
      <w:r w:rsidRPr="00681EC5">
        <w:rPr>
          <w:rFonts w:cs="Arial"/>
          <w:sz w:val="24"/>
          <w:szCs w:val="24"/>
        </w:rPr>
        <w:t xml:space="preserve">eligibility is formally ended by the responsible commissioning agencies following a recommendation from a formal review </w:t>
      </w:r>
    </w:p>
    <w:p w14:paraId="2EFB5051" w14:textId="505BD453" w:rsidR="0070148D" w:rsidRPr="00681EC5" w:rsidRDefault="00202EEC" w:rsidP="00C55CC2">
      <w:pPr>
        <w:pStyle w:val="ListParagraph"/>
        <w:numPr>
          <w:ilvl w:val="0"/>
          <w:numId w:val="7"/>
        </w:numPr>
        <w:spacing w:after="0" w:line="240" w:lineRule="auto"/>
        <w:rPr>
          <w:rFonts w:cs="Arial"/>
          <w:sz w:val="24"/>
          <w:szCs w:val="24"/>
        </w:rPr>
      </w:pPr>
      <w:r w:rsidRPr="00681EC5">
        <w:rPr>
          <w:rFonts w:cs="Arial"/>
          <w:sz w:val="24"/>
          <w:szCs w:val="24"/>
        </w:rPr>
        <w:t xml:space="preserve">For Local authorities </w:t>
      </w:r>
      <w:r w:rsidR="004E01AC" w:rsidRPr="00681EC5">
        <w:rPr>
          <w:rFonts w:cs="Arial"/>
          <w:sz w:val="24"/>
          <w:szCs w:val="24"/>
        </w:rPr>
        <w:t>being detained on a further qualifying section will end the</w:t>
      </w:r>
      <w:r w:rsidR="00CA0083" w:rsidRPr="00681EC5">
        <w:rPr>
          <w:rFonts w:cs="Arial"/>
          <w:sz w:val="24"/>
          <w:szCs w:val="24"/>
        </w:rPr>
        <w:t xml:space="preserve"> existing</w:t>
      </w:r>
      <w:r w:rsidR="004E01AC" w:rsidRPr="00681EC5">
        <w:rPr>
          <w:rFonts w:cs="Arial"/>
          <w:sz w:val="24"/>
          <w:szCs w:val="24"/>
        </w:rPr>
        <w:t xml:space="preserve"> </w:t>
      </w:r>
      <w:r w:rsidR="004B505D" w:rsidRPr="00681EC5">
        <w:rPr>
          <w:rFonts w:cs="Arial"/>
          <w:sz w:val="24"/>
          <w:szCs w:val="24"/>
        </w:rPr>
        <w:t>S</w:t>
      </w:r>
      <w:r w:rsidR="004E01AC" w:rsidRPr="00681EC5">
        <w:rPr>
          <w:rFonts w:cs="Arial"/>
          <w:sz w:val="24"/>
          <w:szCs w:val="24"/>
        </w:rPr>
        <w:t>ection 117 aftercare that was in place immediately prior to the subsequent detention</w:t>
      </w:r>
      <w:r w:rsidR="000811E4" w:rsidRPr="00681EC5">
        <w:rPr>
          <w:rFonts w:cs="Arial"/>
          <w:sz w:val="24"/>
          <w:szCs w:val="24"/>
        </w:rPr>
        <w:t xml:space="preserve">. </w:t>
      </w:r>
    </w:p>
    <w:p w14:paraId="6566879D" w14:textId="77777777" w:rsidR="001545E2" w:rsidRPr="00681EC5" w:rsidRDefault="001545E2" w:rsidP="0070148D">
      <w:pPr>
        <w:spacing w:after="0" w:line="240" w:lineRule="auto"/>
        <w:rPr>
          <w:rFonts w:cs="Arial"/>
          <w:color w:val="70AD47" w:themeColor="accent6"/>
          <w:sz w:val="24"/>
          <w:szCs w:val="24"/>
        </w:rPr>
      </w:pPr>
    </w:p>
    <w:p w14:paraId="7A450E76" w14:textId="6FEF303A" w:rsidR="0070148D" w:rsidRPr="00681EC5" w:rsidRDefault="006D57F9" w:rsidP="0070148D">
      <w:pPr>
        <w:spacing w:after="0" w:line="240" w:lineRule="auto"/>
        <w:rPr>
          <w:rFonts w:cs="Arial"/>
          <w:sz w:val="24"/>
          <w:szCs w:val="24"/>
        </w:rPr>
      </w:pPr>
      <w:r w:rsidRPr="00681EC5">
        <w:rPr>
          <w:rFonts w:cs="Arial"/>
          <w:sz w:val="24"/>
          <w:szCs w:val="24"/>
        </w:rPr>
        <w:t xml:space="preserve">All new and changes to an </w:t>
      </w:r>
      <w:r w:rsidR="00C416B8" w:rsidRPr="00681EC5">
        <w:rPr>
          <w:rFonts w:cs="Arial"/>
          <w:sz w:val="24"/>
          <w:szCs w:val="24"/>
        </w:rPr>
        <w:t>individual</w:t>
      </w:r>
      <w:r w:rsidR="00FC14D3" w:rsidRPr="00681EC5">
        <w:rPr>
          <w:rFonts w:cs="Arial"/>
          <w:sz w:val="24"/>
          <w:szCs w:val="24"/>
        </w:rPr>
        <w:t xml:space="preserve"> CYP</w:t>
      </w:r>
      <w:r w:rsidRPr="00681EC5">
        <w:rPr>
          <w:rFonts w:cs="Arial"/>
          <w:sz w:val="24"/>
          <w:szCs w:val="24"/>
        </w:rPr>
        <w:t xml:space="preserve"> eligibility to Section 117 aftercare will be provided to the Mental Health Act Administrators, the attending AMPH is responsible for updating the electronic patient record and the receiving Hospital is responsible for sending the section papers to the</w:t>
      </w:r>
      <w:r w:rsidR="001545E2" w:rsidRPr="00681EC5">
        <w:rPr>
          <w:rFonts w:cs="Arial"/>
          <w:sz w:val="24"/>
          <w:szCs w:val="24"/>
        </w:rPr>
        <w:t xml:space="preserve"> LPFT</w:t>
      </w:r>
      <w:r w:rsidRPr="00681EC5">
        <w:rPr>
          <w:rFonts w:cs="Arial"/>
          <w:sz w:val="24"/>
          <w:szCs w:val="24"/>
        </w:rPr>
        <w:t xml:space="preserve"> Mental Health Act </w:t>
      </w:r>
      <w:r w:rsidR="00BE610E" w:rsidRPr="00681EC5">
        <w:rPr>
          <w:rFonts w:cs="Arial"/>
          <w:sz w:val="24"/>
          <w:szCs w:val="24"/>
        </w:rPr>
        <w:t>Administrators</w:t>
      </w:r>
      <w:r w:rsidRPr="00681EC5">
        <w:rPr>
          <w:rFonts w:cs="Arial"/>
          <w:sz w:val="24"/>
          <w:szCs w:val="24"/>
        </w:rPr>
        <w:t xml:space="preserve"> (for Lincolnshire individuals). </w:t>
      </w:r>
    </w:p>
    <w:p w14:paraId="4CAF498C" w14:textId="77777777" w:rsidR="00FE11DD" w:rsidRPr="00681EC5" w:rsidRDefault="00FE11DD" w:rsidP="0070148D">
      <w:pPr>
        <w:spacing w:after="0" w:line="240" w:lineRule="auto"/>
        <w:rPr>
          <w:rFonts w:cs="Arial"/>
          <w:b/>
          <w:bCs/>
          <w:color w:val="000000" w:themeColor="text1"/>
          <w:sz w:val="24"/>
          <w:szCs w:val="24"/>
        </w:rPr>
      </w:pPr>
    </w:p>
    <w:p w14:paraId="4648B94E" w14:textId="35425478" w:rsidR="0070148D" w:rsidRPr="00681EC5" w:rsidRDefault="0070148D" w:rsidP="0070148D">
      <w:pPr>
        <w:spacing w:after="0" w:line="240" w:lineRule="auto"/>
        <w:rPr>
          <w:rFonts w:cs="Arial"/>
          <w:sz w:val="24"/>
          <w:szCs w:val="24"/>
        </w:rPr>
      </w:pPr>
      <w:r w:rsidRPr="00681EC5">
        <w:rPr>
          <w:rFonts w:cs="Arial"/>
          <w:b/>
          <w:bCs/>
          <w:color w:val="000000" w:themeColor="text1"/>
          <w:sz w:val="24"/>
          <w:szCs w:val="24"/>
        </w:rPr>
        <w:t>3.</w:t>
      </w:r>
      <w:r w:rsidR="002168D6" w:rsidRPr="00681EC5">
        <w:rPr>
          <w:rFonts w:cs="Arial"/>
          <w:b/>
          <w:bCs/>
          <w:color w:val="000000" w:themeColor="text1"/>
          <w:sz w:val="24"/>
          <w:szCs w:val="24"/>
        </w:rPr>
        <w:t>3</w:t>
      </w:r>
      <w:r w:rsidRPr="00681EC5">
        <w:rPr>
          <w:rFonts w:cs="Arial"/>
          <w:b/>
          <w:bCs/>
          <w:color w:val="000000" w:themeColor="text1"/>
          <w:sz w:val="24"/>
          <w:szCs w:val="24"/>
        </w:rPr>
        <w:t xml:space="preserve"> Entitlement</w:t>
      </w:r>
    </w:p>
    <w:p w14:paraId="7FBA60E9" w14:textId="4C85CF98" w:rsidR="0070148D" w:rsidRPr="00681EC5" w:rsidRDefault="0070148D" w:rsidP="0070148D">
      <w:pPr>
        <w:spacing w:after="0" w:line="240" w:lineRule="auto"/>
        <w:rPr>
          <w:rFonts w:cs="Arial"/>
          <w:color w:val="000000" w:themeColor="text1"/>
          <w:sz w:val="24"/>
          <w:szCs w:val="24"/>
        </w:rPr>
      </w:pPr>
      <w:r w:rsidRPr="00681EC5">
        <w:rPr>
          <w:rFonts w:cs="Arial"/>
          <w:bCs/>
          <w:iCs/>
          <w:color w:val="000000" w:themeColor="text1"/>
          <w:sz w:val="24"/>
          <w:szCs w:val="24"/>
        </w:rPr>
        <w:t xml:space="preserve">Entitlement </w:t>
      </w:r>
      <w:r w:rsidRPr="00681EC5">
        <w:rPr>
          <w:rFonts w:cs="Arial"/>
          <w:color w:val="000000" w:themeColor="text1"/>
          <w:sz w:val="24"/>
          <w:szCs w:val="24"/>
        </w:rPr>
        <w:t xml:space="preserve">to service(s) will be determined upon an assessment of </w:t>
      </w:r>
      <w:r w:rsidR="004B505D" w:rsidRPr="00681EC5">
        <w:rPr>
          <w:rFonts w:cs="Arial"/>
          <w:color w:val="000000" w:themeColor="text1"/>
          <w:sz w:val="24"/>
          <w:szCs w:val="24"/>
        </w:rPr>
        <w:t>S</w:t>
      </w:r>
      <w:r w:rsidRPr="00681EC5">
        <w:rPr>
          <w:rFonts w:cs="Arial"/>
          <w:color w:val="000000" w:themeColor="text1"/>
          <w:sz w:val="24"/>
          <w:szCs w:val="24"/>
        </w:rPr>
        <w:t>ection 117 aftercare needs, and</w:t>
      </w:r>
      <w:r w:rsidR="000811E4" w:rsidRPr="00681EC5">
        <w:rPr>
          <w:rFonts w:cs="Arial"/>
          <w:color w:val="000000" w:themeColor="text1"/>
          <w:sz w:val="24"/>
          <w:szCs w:val="24"/>
        </w:rPr>
        <w:t xml:space="preserve"> </w:t>
      </w:r>
      <w:r w:rsidRPr="00681EC5">
        <w:rPr>
          <w:rFonts w:cs="Arial"/>
          <w:color w:val="000000" w:themeColor="text1"/>
          <w:sz w:val="24"/>
          <w:szCs w:val="24"/>
        </w:rPr>
        <w:t xml:space="preserve">entitlement(s) can be ended and restarted throughout a person's lifetime. Details of ending, and reinstating </w:t>
      </w:r>
      <w:r w:rsidR="004B505D" w:rsidRPr="00681EC5">
        <w:rPr>
          <w:rFonts w:cs="Arial"/>
          <w:color w:val="000000" w:themeColor="text1"/>
          <w:sz w:val="24"/>
          <w:szCs w:val="24"/>
        </w:rPr>
        <w:t>S</w:t>
      </w:r>
      <w:r w:rsidRPr="00681EC5">
        <w:rPr>
          <w:rFonts w:cs="Arial"/>
          <w:color w:val="000000" w:themeColor="text1"/>
          <w:sz w:val="24"/>
          <w:szCs w:val="24"/>
        </w:rPr>
        <w:t xml:space="preserve">ection 117 aftercare entitlement and eligibility is covered in </w:t>
      </w:r>
      <w:r w:rsidRPr="00681EC5">
        <w:rPr>
          <w:rFonts w:cs="Arial"/>
          <w:sz w:val="24"/>
          <w:szCs w:val="24"/>
        </w:rPr>
        <w:t xml:space="preserve">paragraph </w:t>
      </w:r>
      <w:r w:rsidR="00F76329">
        <w:rPr>
          <w:rFonts w:cs="Arial"/>
          <w:sz w:val="24"/>
          <w:szCs w:val="24"/>
        </w:rPr>
        <w:t>19</w:t>
      </w:r>
      <w:r w:rsidRPr="00681EC5">
        <w:rPr>
          <w:rFonts w:cs="Arial"/>
          <w:sz w:val="24"/>
          <w:szCs w:val="24"/>
        </w:rPr>
        <w:t xml:space="preserve"> below.</w:t>
      </w:r>
    </w:p>
    <w:p w14:paraId="2C24C90D" w14:textId="77777777" w:rsidR="004E01AC" w:rsidRPr="00681EC5" w:rsidRDefault="004E01AC" w:rsidP="004E01AC">
      <w:pPr>
        <w:spacing w:after="0" w:line="240" w:lineRule="auto"/>
        <w:rPr>
          <w:rFonts w:cs="Arial"/>
          <w:sz w:val="24"/>
          <w:szCs w:val="24"/>
        </w:rPr>
      </w:pPr>
    </w:p>
    <w:p w14:paraId="1A41BBAF" w14:textId="02656509" w:rsidR="0039162E" w:rsidRPr="00681EC5" w:rsidRDefault="0039162E" w:rsidP="00C55CC2">
      <w:pPr>
        <w:pStyle w:val="Heading2"/>
        <w:numPr>
          <w:ilvl w:val="0"/>
          <w:numId w:val="32"/>
        </w:numPr>
        <w:spacing w:before="0" w:line="240" w:lineRule="auto"/>
        <w:rPr>
          <w:rFonts w:cs="Arial"/>
          <w:sz w:val="24"/>
          <w:szCs w:val="24"/>
        </w:rPr>
      </w:pPr>
      <w:r w:rsidRPr="00681EC5">
        <w:rPr>
          <w:rFonts w:cs="Arial"/>
          <w:sz w:val="24"/>
          <w:szCs w:val="24"/>
        </w:rPr>
        <w:lastRenderedPageBreak/>
        <w:t>D</w:t>
      </w:r>
      <w:r w:rsidR="004963C5" w:rsidRPr="00681EC5">
        <w:rPr>
          <w:rFonts w:cs="Arial"/>
          <w:sz w:val="24"/>
          <w:szCs w:val="24"/>
        </w:rPr>
        <w:t xml:space="preserve">etermining which Local Authority </w:t>
      </w:r>
      <w:r w:rsidR="00A04BA9" w:rsidRPr="00681EC5">
        <w:rPr>
          <w:rFonts w:cs="Arial"/>
          <w:sz w:val="24"/>
          <w:szCs w:val="24"/>
        </w:rPr>
        <w:t xml:space="preserve">&amp; Integrated Care Board is responsible for </w:t>
      </w:r>
      <w:r w:rsidRPr="00681EC5">
        <w:rPr>
          <w:rFonts w:cs="Arial"/>
          <w:sz w:val="24"/>
          <w:szCs w:val="24"/>
        </w:rPr>
        <w:t>Section 117</w:t>
      </w:r>
      <w:bookmarkEnd w:id="17"/>
      <w:bookmarkEnd w:id="18"/>
      <w:r w:rsidRPr="00681EC5">
        <w:rPr>
          <w:rFonts w:cs="Arial"/>
          <w:sz w:val="24"/>
          <w:szCs w:val="24"/>
        </w:rPr>
        <w:t xml:space="preserve"> afterca</w:t>
      </w:r>
      <w:r w:rsidR="00A04BA9" w:rsidRPr="00681EC5">
        <w:rPr>
          <w:rFonts w:cs="Arial"/>
          <w:sz w:val="24"/>
          <w:szCs w:val="24"/>
        </w:rPr>
        <w:t>r</w:t>
      </w:r>
      <w:r w:rsidRPr="00681EC5">
        <w:rPr>
          <w:rFonts w:cs="Arial"/>
          <w:sz w:val="24"/>
          <w:szCs w:val="24"/>
        </w:rPr>
        <w:t>e</w:t>
      </w:r>
      <w:r w:rsidR="00211483">
        <w:rPr>
          <w:rFonts w:cs="Arial"/>
          <w:sz w:val="24"/>
          <w:szCs w:val="24"/>
        </w:rPr>
        <w:t>.</w:t>
      </w:r>
    </w:p>
    <w:bookmarkEnd w:id="19"/>
    <w:p w14:paraId="66C9F8BF" w14:textId="63708DFB" w:rsidR="00F3667E" w:rsidRPr="00681EC5" w:rsidRDefault="00A04BA9" w:rsidP="00C55CC2">
      <w:pPr>
        <w:pStyle w:val="ListParagraph"/>
        <w:numPr>
          <w:ilvl w:val="0"/>
          <w:numId w:val="14"/>
        </w:numPr>
        <w:spacing w:after="0" w:line="240" w:lineRule="auto"/>
        <w:rPr>
          <w:rFonts w:cs="Arial"/>
          <w:sz w:val="24"/>
          <w:szCs w:val="24"/>
        </w:rPr>
      </w:pPr>
      <w:r w:rsidRPr="00681EC5">
        <w:rPr>
          <w:rFonts w:cs="Arial"/>
          <w:sz w:val="24"/>
          <w:szCs w:val="24"/>
        </w:rPr>
        <w:t>A</w:t>
      </w:r>
      <w:r w:rsidR="0039162E" w:rsidRPr="00681EC5">
        <w:rPr>
          <w:rFonts w:cs="Arial"/>
          <w:sz w:val="24"/>
          <w:szCs w:val="24"/>
        </w:rPr>
        <w:t xml:space="preserve">s stated at </w:t>
      </w:r>
      <w:r w:rsidR="00013A13" w:rsidRPr="00681EC5">
        <w:rPr>
          <w:rFonts w:cs="Arial"/>
          <w:sz w:val="24"/>
          <w:szCs w:val="24"/>
        </w:rPr>
        <w:t>paragraph</w:t>
      </w:r>
      <w:r w:rsidR="004E01AC" w:rsidRPr="00681EC5">
        <w:rPr>
          <w:rFonts w:cs="Arial"/>
          <w:sz w:val="24"/>
          <w:szCs w:val="24"/>
        </w:rPr>
        <w:t xml:space="preserve"> </w:t>
      </w:r>
      <w:r w:rsidR="00013A13" w:rsidRPr="00681EC5">
        <w:rPr>
          <w:rFonts w:cs="Arial"/>
          <w:sz w:val="24"/>
          <w:szCs w:val="24"/>
        </w:rPr>
        <w:t>3</w:t>
      </w:r>
      <w:r w:rsidR="004E01AC" w:rsidRPr="00681EC5">
        <w:rPr>
          <w:rFonts w:cs="Arial"/>
          <w:sz w:val="24"/>
          <w:szCs w:val="24"/>
        </w:rPr>
        <w:t xml:space="preserve"> of the </w:t>
      </w:r>
      <w:r w:rsidR="004B505D" w:rsidRPr="00681EC5">
        <w:rPr>
          <w:rFonts w:cs="Arial"/>
          <w:sz w:val="24"/>
          <w:szCs w:val="24"/>
        </w:rPr>
        <w:t>S</w:t>
      </w:r>
      <w:r w:rsidR="004E01AC" w:rsidRPr="00681EC5">
        <w:rPr>
          <w:rFonts w:cs="Arial"/>
          <w:sz w:val="24"/>
          <w:szCs w:val="24"/>
        </w:rPr>
        <w:t xml:space="preserve">ection 117 aftercare Joint policy for CYP </w:t>
      </w:r>
      <w:r w:rsidR="0039162E" w:rsidRPr="00681EC5">
        <w:rPr>
          <w:rFonts w:cs="Arial"/>
          <w:sz w:val="24"/>
          <w:szCs w:val="24"/>
        </w:rPr>
        <w:t>it is the responsibility of the</w:t>
      </w:r>
      <w:r w:rsidR="00CA0083" w:rsidRPr="00681EC5">
        <w:rPr>
          <w:rFonts w:cs="Arial"/>
          <w:sz w:val="24"/>
          <w:szCs w:val="24"/>
        </w:rPr>
        <w:t xml:space="preserve"> relevant</w:t>
      </w:r>
      <w:r w:rsidR="0039162E" w:rsidRPr="00681EC5">
        <w:rPr>
          <w:rFonts w:cs="Arial"/>
          <w:sz w:val="24"/>
          <w:szCs w:val="24"/>
        </w:rPr>
        <w:t xml:space="preserve"> NHS Integrated Care Board and</w:t>
      </w:r>
      <w:r w:rsidR="00CA0083" w:rsidRPr="00681EC5">
        <w:rPr>
          <w:rFonts w:cs="Arial"/>
          <w:sz w:val="24"/>
          <w:szCs w:val="24"/>
        </w:rPr>
        <w:t xml:space="preserve"> Local </w:t>
      </w:r>
      <w:r w:rsidR="001E4BD6" w:rsidRPr="00681EC5">
        <w:rPr>
          <w:rFonts w:cs="Arial"/>
          <w:sz w:val="24"/>
          <w:szCs w:val="24"/>
        </w:rPr>
        <w:t>Authority to</w:t>
      </w:r>
      <w:r w:rsidR="0039162E" w:rsidRPr="00681EC5">
        <w:rPr>
          <w:rFonts w:cs="Arial"/>
          <w:sz w:val="24"/>
          <w:szCs w:val="24"/>
        </w:rPr>
        <w:t xml:space="preserve"> fund eligible Lincolnshire </w:t>
      </w:r>
      <w:r w:rsidR="00CA0083" w:rsidRPr="00681EC5">
        <w:rPr>
          <w:rFonts w:cs="Arial"/>
          <w:sz w:val="24"/>
          <w:szCs w:val="24"/>
        </w:rPr>
        <w:t>CYP</w:t>
      </w:r>
      <w:r w:rsidR="00995D7F" w:rsidRPr="00681EC5">
        <w:rPr>
          <w:rFonts w:cs="Arial"/>
          <w:sz w:val="24"/>
          <w:szCs w:val="24"/>
        </w:rPr>
        <w:t>’s,</w:t>
      </w:r>
      <w:r w:rsidR="0039162E" w:rsidRPr="00681EC5">
        <w:rPr>
          <w:rFonts w:cs="Arial"/>
          <w:sz w:val="24"/>
          <w:szCs w:val="24"/>
        </w:rPr>
        <w:t xml:space="preserve"> entitlement to </w:t>
      </w:r>
      <w:r w:rsidR="004B505D" w:rsidRPr="00681EC5">
        <w:rPr>
          <w:rFonts w:cs="Arial"/>
          <w:sz w:val="24"/>
          <w:szCs w:val="24"/>
        </w:rPr>
        <w:t>S</w:t>
      </w:r>
      <w:r w:rsidR="0039162E" w:rsidRPr="00681EC5">
        <w:rPr>
          <w:rFonts w:cs="Arial"/>
          <w:sz w:val="24"/>
          <w:szCs w:val="24"/>
        </w:rPr>
        <w:t xml:space="preserve">ection 117 aftercare. The determination is primarily based upon where the </w:t>
      </w:r>
      <w:r w:rsidR="00F76329">
        <w:rPr>
          <w:rFonts w:cs="Arial"/>
          <w:sz w:val="24"/>
          <w:szCs w:val="24"/>
        </w:rPr>
        <w:t>CYP</w:t>
      </w:r>
      <w:r w:rsidR="0039162E" w:rsidRPr="00681EC5">
        <w:rPr>
          <w:rFonts w:cs="Arial"/>
          <w:sz w:val="24"/>
          <w:szCs w:val="24"/>
        </w:rPr>
        <w:t xml:space="preserve"> was </w:t>
      </w:r>
      <w:r w:rsidR="0039162E" w:rsidRPr="00681EC5">
        <w:rPr>
          <w:rFonts w:cs="Arial"/>
          <w:bCs/>
          <w:sz w:val="24"/>
          <w:szCs w:val="24"/>
        </w:rPr>
        <w:t>ordinarily resident</w:t>
      </w:r>
      <w:r w:rsidR="0039162E" w:rsidRPr="00681EC5">
        <w:rPr>
          <w:rFonts w:cs="Arial"/>
          <w:sz w:val="24"/>
          <w:szCs w:val="24"/>
        </w:rPr>
        <w:t xml:space="preserve"> immediately prior to them being placed </w:t>
      </w:r>
      <w:r w:rsidR="00995D7F" w:rsidRPr="00681EC5">
        <w:rPr>
          <w:rFonts w:cs="Arial"/>
          <w:sz w:val="24"/>
          <w:szCs w:val="24"/>
        </w:rPr>
        <w:t xml:space="preserve">on the qualifying </w:t>
      </w:r>
      <w:r w:rsidR="000811E4" w:rsidRPr="00681EC5">
        <w:rPr>
          <w:rFonts w:cs="Arial"/>
          <w:sz w:val="24"/>
          <w:szCs w:val="24"/>
        </w:rPr>
        <w:t>S</w:t>
      </w:r>
      <w:r w:rsidR="00995D7F" w:rsidRPr="00681EC5">
        <w:rPr>
          <w:rFonts w:cs="Arial"/>
          <w:sz w:val="24"/>
          <w:szCs w:val="24"/>
        </w:rPr>
        <w:t xml:space="preserve">ection (for CYP usually </w:t>
      </w:r>
      <w:r w:rsidR="004B505D" w:rsidRPr="00681EC5">
        <w:rPr>
          <w:rFonts w:cs="Arial"/>
          <w:sz w:val="24"/>
          <w:szCs w:val="24"/>
        </w:rPr>
        <w:t>S</w:t>
      </w:r>
      <w:r w:rsidR="00995D7F" w:rsidRPr="00681EC5">
        <w:rPr>
          <w:rFonts w:cs="Arial"/>
          <w:sz w:val="24"/>
          <w:szCs w:val="24"/>
        </w:rPr>
        <w:t>ection 3)</w:t>
      </w:r>
      <w:r w:rsidR="004E01AC" w:rsidRPr="00681EC5">
        <w:rPr>
          <w:rFonts w:cs="Arial"/>
          <w:sz w:val="24"/>
          <w:szCs w:val="24"/>
        </w:rPr>
        <w:t>.</w:t>
      </w:r>
    </w:p>
    <w:p w14:paraId="6D589EDC" w14:textId="77777777" w:rsidR="00A04BA9" w:rsidRPr="00681EC5" w:rsidRDefault="00013A13" w:rsidP="00C55CC2">
      <w:pPr>
        <w:pStyle w:val="ListParagraph"/>
        <w:numPr>
          <w:ilvl w:val="0"/>
          <w:numId w:val="14"/>
        </w:numPr>
        <w:spacing w:after="0" w:line="240" w:lineRule="auto"/>
        <w:rPr>
          <w:rFonts w:cs="Arial"/>
          <w:sz w:val="24"/>
          <w:szCs w:val="24"/>
          <w:shd w:val="clear" w:color="auto" w:fill="FFFFFF"/>
        </w:rPr>
      </w:pPr>
      <w:r w:rsidRPr="00681EC5">
        <w:rPr>
          <w:rFonts w:cs="Arial"/>
          <w:sz w:val="24"/>
          <w:szCs w:val="24"/>
          <w:shd w:val="clear" w:color="auto" w:fill="FFFFFF"/>
        </w:rPr>
        <w:t xml:space="preserve">The </w:t>
      </w:r>
      <w:r w:rsidR="00A04BA9" w:rsidRPr="00681EC5">
        <w:rPr>
          <w:rFonts w:cs="Arial"/>
          <w:sz w:val="24"/>
          <w:szCs w:val="24"/>
          <w:shd w:val="clear" w:color="auto" w:fill="FFFFFF"/>
        </w:rPr>
        <w:t>Policy provides information in respect of the responsible authorities. The Local Authority and the Responsible Health Authority Commissioners</w:t>
      </w:r>
      <w:r w:rsidRPr="00681EC5">
        <w:rPr>
          <w:rFonts w:cs="Arial"/>
          <w:sz w:val="24"/>
          <w:szCs w:val="24"/>
          <w:shd w:val="clear" w:color="auto" w:fill="FFFFFF"/>
        </w:rPr>
        <w:t xml:space="preserve"> (ICB)</w:t>
      </w:r>
      <w:r w:rsidR="00A04BA9" w:rsidRPr="00681EC5">
        <w:rPr>
          <w:rFonts w:cs="Arial"/>
          <w:sz w:val="24"/>
          <w:szCs w:val="24"/>
          <w:shd w:val="clear" w:color="auto" w:fill="FFFFFF"/>
        </w:rPr>
        <w:t xml:space="preserve"> for ordinarily residence. </w:t>
      </w:r>
      <w:bookmarkStart w:id="20" w:name="_Hlk146726565"/>
    </w:p>
    <w:p w14:paraId="7BD35834" w14:textId="77777777" w:rsidR="00A04BA9" w:rsidRPr="00681EC5" w:rsidRDefault="00A04BA9" w:rsidP="00C55CC2">
      <w:pPr>
        <w:pStyle w:val="ListParagraph"/>
        <w:numPr>
          <w:ilvl w:val="0"/>
          <w:numId w:val="14"/>
        </w:numPr>
        <w:spacing w:after="0" w:line="240" w:lineRule="auto"/>
        <w:rPr>
          <w:rFonts w:cs="Arial"/>
          <w:sz w:val="24"/>
          <w:szCs w:val="24"/>
          <w:shd w:val="clear" w:color="auto" w:fill="FFFFFF"/>
        </w:rPr>
      </w:pPr>
      <w:r w:rsidRPr="00681EC5">
        <w:rPr>
          <w:rFonts w:cs="Arial"/>
          <w:sz w:val="24"/>
          <w:szCs w:val="24"/>
          <w:shd w:val="clear" w:color="auto" w:fill="FFFFFF"/>
        </w:rPr>
        <w:t xml:space="preserve">Ordinary residence is different for Local Authorities and Integrated Care Boards, Local Authority is based on where the individual is living (ordinarily resident) whilst the Integrated Care Board is based on GP practice registration and the ICB who is responsible for that GP practice, as described in paragraph </w:t>
      </w:r>
      <w:r w:rsidR="0094238E" w:rsidRPr="00681EC5">
        <w:rPr>
          <w:rFonts w:cs="Arial"/>
          <w:sz w:val="24"/>
          <w:szCs w:val="24"/>
          <w:shd w:val="clear" w:color="auto" w:fill="FFFFFF"/>
        </w:rPr>
        <w:t>5</w:t>
      </w:r>
      <w:r w:rsidRPr="00681EC5">
        <w:rPr>
          <w:rFonts w:cs="Arial"/>
          <w:sz w:val="24"/>
          <w:szCs w:val="24"/>
          <w:shd w:val="clear" w:color="auto" w:fill="FFFFFF"/>
        </w:rPr>
        <w:t xml:space="preserve"> below</w:t>
      </w:r>
      <w:r w:rsidR="0094238E" w:rsidRPr="00681EC5">
        <w:rPr>
          <w:rFonts w:cs="Arial"/>
          <w:color w:val="FF0000"/>
          <w:sz w:val="24"/>
          <w:szCs w:val="24"/>
          <w:shd w:val="clear" w:color="auto" w:fill="FFFFFF"/>
        </w:rPr>
        <w:t xml:space="preserve"> </w:t>
      </w:r>
      <w:r w:rsidR="0094238E" w:rsidRPr="00681EC5">
        <w:rPr>
          <w:rFonts w:cs="Arial"/>
          <w:sz w:val="24"/>
          <w:szCs w:val="24"/>
          <w:shd w:val="clear" w:color="auto" w:fill="FFFFFF"/>
        </w:rPr>
        <w:t>ratified by the respective legal departments</w:t>
      </w:r>
      <w:r w:rsidRPr="00681EC5">
        <w:rPr>
          <w:rFonts w:cs="Arial"/>
          <w:sz w:val="24"/>
          <w:szCs w:val="24"/>
          <w:shd w:val="clear" w:color="auto" w:fill="FFFFFF"/>
        </w:rPr>
        <w:t>.</w:t>
      </w:r>
    </w:p>
    <w:p w14:paraId="75EBAD83" w14:textId="77777777" w:rsidR="00995D7F" w:rsidRPr="00681EC5" w:rsidRDefault="00995D7F" w:rsidP="00A04BA9">
      <w:pPr>
        <w:spacing w:after="0" w:line="240" w:lineRule="auto"/>
        <w:rPr>
          <w:rFonts w:cs="Arial"/>
          <w:b/>
          <w:bCs/>
          <w:sz w:val="24"/>
          <w:szCs w:val="24"/>
          <w:shd w:val="clear" w:color="auto" w:fill="FFFFFF"/>
        </w:rPr>
      </w:pPr>
    </w:p>
    <w:p w14:paraId="6D6C66B5" w14:textId="435F1D6C" w:rsidR="00A04BA9" w:rsidRPr="00681EC5" w:rsidRDefault="00A04BA9" w:rsidP="00A04BA9">
      <w:pPr>
        <w:spacing w:after="0" w:line="240" w:lineRule="auto"/>
        <w:rPr>
          <w:rFonts w:cs="Arial"/>
          <w:b/>
          <w:bCs/>
          <w:sz w:val="24"/>
          <w:szCs w:val="24"/>
          <w:shd w:val="clear" w:color="auto" w:fill="FFFFFF"/>
        </w:rPr>
      </w:pPr>
      <w:r w:rsidRPr="00681EC5">
        <w:rPr>
          <w:rFonts w:cs="Arial"/>
          <w:b/>
          <w:bCs/>
          <w:sz w:val="24"/>
          <w:szCs w:val="24"/>
          <w:shd w:val="clear" w:color="auto" w:fill="FFFFFF"/>
        </w:rPr>
        <w:t>4.1 Who is responsible for identifying</w:t>
      </w:r>
      <w:r w:rsidR="006228BF" w:rsidRPr="00681EC5">
        <w:rPr>
          <w:rFonts w:cs="Arial"/>
          <w:b/>
          <w:bCs/>
          <w:sz w:val="24"/>
          <w:szCs w:val="24"/>
          <w:shd w:val="clear" w:color="auto" w:fill="FFFFFF"/>
        </w:rPr>
        <w:t xml:space="preserve"> </w:t>
      </w:r>
      <w:r w:rsidR="004B505D" w:rsidRPr="00681EC5">
        <w:rPr>
          <w:rFonts w:cs="Arial"/>
          <w:b/>
          <w:bCs/>
          <w:sz w:val="24"/>
          <w:szCs w:val="24"/>
          <w:shd w:val="clear" w:color="auto" w:fill="FFFFFF"/>
        </w:rPr>
        <w:t>O</w:t>
      </w:r>
      <w:r w:rsidR="006228BF" w:rsidRPr="00681EC5">
        <w:rPr>
          <w:rFonts w:cs="Arial"/>
          <w:b/>
          <w:bCs/>
          <w:sz w:val="24"/>
          <w:szCs w:val="24"/>
          <w:shd w:val="clear" w:color="auto" w:fill="FFFFFF"/>
        </w:rPr>
        <w:t xml:space="preserve">rdinary </w:t>
      </w:r>
      <w:r w:rsidR="004B505D" w:rsidRPr="00681EC5">
        <w:rPr>
          <w:rFonts w:cs="Arial"/>
          <w:b/>
          <w:bCs/>
          <w:sz w:val="24"/>
          <w:szCs w:val="24"/>
          <w:shd w:val="clear" w:color="auto" w:fill="FFFFFF"/>
        </w:rPr>
        <w:t>R</w:t>
      </w:r>
      <w:r w:rsidR="006228BF" w:rsidRPr="00681EC5">
        <w:rPr>
          <w:rFonts w:cs="Arial"/>
          <w:b/>
          <w:bCs/>
          <w:sz w:val="24"/>
          <w:szCs w:val="24"/>
          <w:shd w:val="clear" w:color="auto" w:fill="FFFFFF"/>
        </w:rPr>
        <w:t>esidence</w:t>
      </w:r>
      <w:r w:rsidRPr="00681EC5">
        <w:rPr>
          <w:rFonts w:cs="Arial"/>
          <w:b/>
          <w:bCs/>
          <w:sz w:val="24"/>
          <w:szCs w:val="24"/>
          <w:shd w:val="clear" w:color="auto" w:fill="FFFFFF"/>
        </w:rPr>
        <w:t>?</w:t>
      </w:r>
    </w:p>
    <w:p w14:paraId="72AD3226" w14:textId="77777777" w:rsidR="006228BF" w:rsidRPr="00681EC5" w:rsidRDefault="00A04BA9" w:rsidP="00A04BA9">
      <w:pPr>
        <w:spacing w:after="0" w:line="240" w:lineRule="auto"/>
        <w:rPr>
          <w:rFonts w:cs="Arial"/>
          <w:sz w:val="24"/>
          <w:szCs w:val="24"/>
          <w:shd w:val="clear" w:color="auto" w:fill="FFFFFF"/>
        </w:rPr>
      </w:pPr>
      <w:r w:rsidRPr="00681EC5">
        <w:rPr>
          <w:rFonts w:cs="Arial"/>
          <w:sz w:val="24"/>
          <w:szCs w:val="24"/>
          <w:shd w:val="clear" w:color="auto" w:fill="FFFFFF"/>
        </w:rPr>
        <w:t xml:space="preserve"> There are different agencies who, in general, will be responsible for determining Ordinary Residence </w:t>
      </w:r>
    </w:p>
    <w:p w14:paraId="7969DA81" w14:textId="77777777" w:rsidR="00A04BA9" w:rsidRPr="00681EC5" w:rsidRDefault="00995D7F" w:rsidP="00A04BA9">
      <w:pPr>
        <w:spacing w:after="0" w:line="240" w:lineRule="auto"/>
        <w:rPr>
          <w:rFonts w:cs="Arial"/>
          <w:sz w:val="24"/>
          <w:szCs w:val="24"/>
          <w:shd w:val="clear" w:color="auto" w:fill="FFFFFF"/>
        </w:rPr>
      </w:pPr>
      <w:r w:rsidRPr="00681EC5">
        <w:rPr>
          <w:rFonts w:cs="Arial"/>
          <w:sz w:val="24"/>
          <w:szCs w:val="24"/>
          <w:shd w:val="clear" w:color="auto" w:fill="FFFFFF"/>
        </w:rPr>
        <w:t xml:space="preserve">  On an individual basis,</w:t>
      </w:r>
      <w:r w:rsidR="006228BF" w:rsidRPr="00681EC5">
        <w:rPr>
          <w:rFonts w:cs="Arial"/>
          <w:sz w:val="24"/>
          <w:szCs w:val="24"/>
          <w:shd w:val="clear" w:color="auto" w:fill="FFFFFF"/>
        </w:rPr>
        <w:t xml:space="preserve"> </w:t>
      </w:r>
      <w:r w:rsidR="00A04BA9" w:rsidRPr="00681EC5">
        <w:rPr>
          <w:rFonts w:cs="Arial"/>
          <w:sz w:val="24"/>
          <w:szCs w:val="24"/>
          <w:shd w:val="clear" w:color="auto" w:fill="FFFFFF"/>
        </w:rPr>
        <w:t>as follows</w:t>
      </w:r>
    </w:p>
    <w:p w14:paraId="6CF08D0F" w14:textId="057BAF68" w:rsidR="00A04BA9" w:rsidRPr="00681EC5" w:rsidRDefault="00A04BA9" w:rsidP="00C55CC2">
      <w:pPr>
        <w:pStyle w:val="ListParagraph"/>
        <w:numPr>
          <w:ilvl w:val="0"/>
          <w:numId w:val="15"/>
        </w:numPr>
        <w:rPr>
          <w:rFonts w:cs="Arial"/>
          <w:sz w:val="24"/>
          <w:szCs w:val="24"/>
        </w:rPr>
      </w:pPr>
      <w:r w:rsidRPr="00681EC5">
        <w:rPr>
          <w:rFonts w:cs="Arial"/>
          <w:sz w:val="24"/>
          <w:szCs w:val="24"/>
        </w:rPr>
        <w:t xml:space="preserve">For </w:t>
      </w:r>
      <w:r w:rsidR="004B505D" w:rsidRPr="00681EC5">
        <w:rPr>
          <w:rFonts w:cs="Arial"/>
          <w:sz w:val="24"/>
          <w:szCs w:val="24"/>
        </w:rPr>
        <w:t>S</w:t>
      </w:r>
      <w:r w:rsidRPr="00681EC5">
        <w:rPr>
          <w:rFonts w:cs="Arial"/>
          <w:sz w:val="24"/>
          <w:szCs w:val="24"/>
        </w:rPr>
        <w:t>ection 3 it will be the AMPH making the application</w:t>
      </w:r>
    </w:p>
    <w:p w14:paraId="63605E93" w14:textId="77777777" w:rsidR="006228BF" w:rsidRPr="00681EC5" w:rsidRDefault="006228BF" w:rsidP="00C55CC2">
      <w:pPr>
        <w:pStyle w:val="ListParagraph"/>
        <w:numPr>
          <w:ilvl w:val="0"/>
          <w:numId w:val="15"/>
        </w:numPr>
        <w:rPr>
          <w:rFonts w:cs="Arial"/>
          <w:sz w:val="24"/>
          <w:szCs w:val="24"/>
        </w:rPr>
      </w:pPr>
      <w:r w:rsidRPr="00681EC5">
        <w:rPr>
          <w:rFonts w:cs="Arial"/>
          <w:sz w:val="24"/>
          <w:szCs w:val="24"/>
        </w:rPr>
        <w:t>For Section 37, it will be the Court</w:t>
      </w:r>
    </w:p>
    <w:p w14:paraId="03191D6D" w14:textId="77777777" w:rsidR="006228BF" w:rsidRPr="00681EC5" w:rsidRDefault="006228BF" w:rsidP="00C55CC2">
      <w:pPr>
        <w:pStyle w:val="ListParagraph"/>
        <w:numPr>
          <w:ilvl w:val="0"/>
          <w:numId w:val="15"/>
        </w:numPr>
        <w:rPr>
          <w:rFonts w:cs="Arial"/>
          <w:sz w:val="24"/>
          <w:szCs w:val="24"/>
        </w:rPr>
      </w:pPr>
      <w:r w:rsidRPr="00681EC5">
        <w:rPr>
          <w:rFonts w:cs="Arial"/>
          <w:sz w:val="24"/>
          <w:szCs w:val="24"/>
        </w:rPr>
        <w:t>For Section 47 it will be the Ministry of Justice.</w:t>
      </w:r>
    </w:p>
    <w:p w14:paraId="758A80E9" w14:textId="77777777" w:rsidR="006228BF" w:rsidRPr="00681EC5" w:rsidRDefault="006228BF" w:rsidP="00C55CC2">
      <w:pPr>
        <w:pStyle w:val="ListParagraph"/>
        <w:numPr>
          <w:ilvl w:val="0"/>
          <w:numId w:val="15"/>
        </w:numPr>
        <w:rPr>
          <w:rFonts w:cs="Arial"/>
          <w:sz w:val="24"/>
          <w:szCs w:val="24"/>
        </w:rPr>
      </w:pPr>
      <w:bookmarkStart w:id="21" w:name="_Hlk146017949"/>
      <w:r w:rsidRPr="00681EC5">
        <w:rPr>
          <w:rFonts w:cs="Arial"/>
          <w:sz w:val="24"/>
          <w:szCs w:val="24"/>
        </w:rPr>
        <w:t>Sections 45A and 48 are not applicable to children and young people</w:t>
      </w:r>
    </w:p>
    <w:bookmarkEnd w:id="20"/>
    <w:bookmarkEnd w:id="21"/>
    <w:p w14:paraId="361CFB45" w14:textId="77777777" w:rsidR="00D0073F" w:rsidRPr="00681EC5" w:rsidRDefault="002E0A7F" w:rsidP="00D0073F">
      <w:pPr>
        <w:spacing w:after="0" w:line="240" w:lineRule="auto"/>
        <w:rPr>
          <w:rFonts w:cs="Arial"/>
          <w:b/>
          <w:bCs/>
          <w:sz w:val="24"/>
          <w:szCs w:val="24"/>
        </w:rPr>
      </w:pPr>
      <w:r w:rsidRPr="00681EC5">
        <w:rPr>
          <w:rFonts w:cs="Arial"/>
          <w:b/>
          <w:bCs/>
          <w:sz w:val="24"/>
          <w:szCs w:val="24"/>
        </w:rPr>
        <w:t>4</w:t>
      </w:r>
      <w:r w:rsidR="006228BF" w:rsidRPr="00681EC5">
        <w:rPr>
          <w:rFonts w:cs="Arial"/>
          <w:b/>
          <w:bCs/>
          <w:sz w:val="24"/>
          <w:szCs w:val="24"/>
        </w:rPr>
        <w:t>.2 Determination of Ordinary residence for Local Authority</w:t>
      </w:r>
      <w:bookmarkStart w:id="22" w:name="_Hlk146018179"/>
    </w:p>
    <w:p w14:paraId="23A9A2D6" w14:textId="0D2A982F" w:rsidR="00AA4E51" w:rsidRPr="00681EC5" w:rsidRDefault="006228BF" w:rsidP="00D0073F">
      <w:pPr>
        <w:spacing w:after="0" w:line="240" w:lineRule="auto"/>
        <w:rPr>
          <w:rFonts w:cs="Arial"/>
          <w:b/>
          <w:bCs/>
          <w:sz w:val="24"/>
          <w:szCs w:val="24"/>
        </w:rPr>
      </w:pPr>
      <w:r w:rsidRPr="00681EC5">
        <w:rPr>
          <w:rFonts w:cs="Arial"/>
          <w:sz w:val="24"/>
          <w:szCs w:val="24"/>
        </w:rPr>
        <w:t>F</w:t>
      </w:r>
      <w:r w:rsidR="0039162E" w:rsidRPr="00681EC5">
        <w:rPr>
          <w:rFonts w:cs="Arial"/>
          <w:sz w:val="24"/>
          <w:szCs w:val="24"/>
        </w:rPr>
        <w:t xml:space="preserve">or Local Authorities the place of Ordinary Residence will be the home address of the </w:t>
      </w:r>
      <w:r w:rsidRPr="00681EC5">
        <w:rPr>
          <w:rFonts w:cs="Arial"/>
          <w:sz w:val="24"/>
          <w:szCs w:val="24"/>
        </w:rPr>
        <w:t>individual</w:t>
      </w:r>
      <w:r w:rsidR="0039162E" w:rsidRPr="00681EC5">
        <w:rPr>
          <w:rFonts w:cs="Arial"/>
          <w:sz w:val="24"/>
          <w:szCs w:val="24"/>
        </w:rPr>
        <w:t xml:space="preserve"> that is put on the AMHP application, the Court Order, or the Transfer Direction from the Ministry of Justice. </w:t>
      </w:r>
    </w:p>
    <w:p w14:paraId="3DD8A7D6" w14:textId="77777777" w:rsidR="006228BF" w:rsidRPr="00681EC5" w:rsidRDefault="006228BF" w:rsidP="006228BF">
      <w:pPr>
        <w:pStyle w:val="Heading3"/>
        <w:shd w:val="clear" w:color="auto" w:fill="FFFFFF"/>
        <w:spacing w:before="0" w:line="240" w:lineRule="auto"/>
        <w:ind w:left="360"/>
        <w:textAlignment w:val="baseline"/>
        <w:rPr>
          <w:rFonts w:cs="Arial"/>
          <w:sz w:val="24"/>
          <w:szCs w:val="24"/>
        </w:rPr>
      </w:pPr>
    </w:p>
    <w:p w14:paraId="3BAB8A25" w14:textId="54BC7615" w:rsidR="006228BF" w:rsidRPr="00681EC5" w:rsidRDefault="006228BF" w:rsidP="006228BF">
      <w:pPr>
        <w:pStyle w:val="Heading3"/>
        <w:shd w:val="clear" w:color="auto" w:fill="FFFFFF"/>
        <w:spacing w:before="0" w:line="240" w:lineRule="auto"/>
        <w:textAlignment w:val="baseline"/>
        <w:rPr>
          <w:rFonts w:cs="Arial"/>
          <w:sz w:val="24"/>
          <w:szCs w:val="24"/>
        </w:rPr>
      </w:pPr>
      <w:r w:rsidRPr="00681EC5">
        <w:rPr>
          <w:rFonts w:cs="Arial"/>
          <w:sz w:val="24"/>
          <w:szCs w:val="24"/>
        </w:rPr>
        <w:t xml:space="preserve">4.3 Determination of Ordinary </w:t>
      </w:r>
      <w:r w:rsidR="004B505D" w:rsidRPr="00681EC5">
        <w:rPr>
          <w:rFonts w:cs="Arial"/>
          <w:sz w:val="24"/>
          <w:szCs w:val="24"/>
        </w:rPr>
        <w:t>R</w:t>
      </w:r>
      <w:r w:rsidRPr="00681EC5">
        <w:rPr>
          <w:rFonts w:cs="Arial"/>
          <w:sz w:val="24"/>
          <w:szCs w:val="24"/>
        </w:rPr>
        <w:t>esidence for Health services</w:t>
      </w:r>
    </w:p>
    <w:p w14:paraId="3EDF7945" w14:textId="1D5F0DE5" w:rsidR="0039162E" w:rsidRPr="00681EC5" w:rsidRDefault="0039162E" w:rsidP="006228BF">
      <w:pPr>
        <w:pStyle w:val="Heading3"/>
        <w:shd w:val="clear" w:color="auto" w:fill="FFFFFF"/>
        <w:spacing w:before="0" w:line="240" w:lineRule="auto"/>
        <w:textAlignment w:val="baseline"/>
        <w:rPr>
          <w:rFonts w:eastAsia="Times New Roman" w:cs="Arial"/>
          <w:b w:val="0"/>
          <w:bCs w:val="0"/>
          <w:sz w:val="24"/>
          <w:szCs w:val="24"/>
          <w:lang w:eastAsia="en-GB"/>
        </w:rPr>
      </w:pPr>
      <w:r w:rsidRPr="00681EC5">
        <w:rPr>
          <w:rFonts w:cs="Arial"/>
          <w:b w:val="0"/>
          <w:bCs w:val="0"/>
          <w:sz w:val="24"/>
          <w:szCs w:val="24"/>
        </w:rPr>
        <w:t xml:space="preserve">For Health the ‘who pays determining </w:t>
      </w:r>
      <w:r w:rsidRPr="00681EC5">
        <w:rPr>
          <w:rFonts w:eastAsia="Times New Roman" w:cs="Arial"/>
          <w:b w:val="0"/>
          <w:bCs w:val="0"/>
          <w:sz w:val="24"/>
          <w:szCs w:val="24"/>
          <w:lang w:eastAsia="en-GB"/>
        </w:rPr>
        <w:t>which NHS commissioner is responsible for commissioning healthcare services and making payments to providers’,</w:t>
      </w:r>
      <w:r w:rsidR="004B505D" w:rsidRPr="00681EC5">
        <w:rPr>
          <w:rFonts w:eastAsia="Times New Roman" w:cs="Arial"/>
          <w:b w:val="0"/>
          <w:bCs w:val="0"/>
          <w:sz w:val="24"/>
          <w:szCs w:val="24"/>
          <w:lang w:eastAsia="en-GB"/>
        </w:rPr>
        <w:t xml:space="preserve"> </w:t>
      </w:r>
      <w:r w:rsidRPr="00681EC5">
        <w:rPr>
          <w:rFonts w:eastAsia="Times New Roman" w:cs="Arial"/>
          <w:b w:val="0"/>
          <w:bCs w:val="0"/>
          <w:sz w:val="24"/>
          <w:szCs w:val="24"/>
          <w:lang w:eastAsia="en-GB"/>
        </w:rPr>
        <w:t>which states that the responsible ICB is determined by the individuals GP registration and the ICB that manages the said GP practice is the originating</w:t>
      </w:r>
      <w:r w:rsidR="006228BF" w:rsidRPr="00681EC5">
        <w:rPr>
          <w:rFonts w:eastAsia="Times New Roman" w:cs="Arial"/>
          <w:b w:val="0"/>
          <w:bCs w:val="0"/>
          <w:sz w:val="24"/>
          <w:szCs w:val="24"/>
          <w:lang w:eastAsia="en-GB"/>
        </w:rPr>
        <w:t xml:space="preserve"> and responsible</w:t>
      </w:r>
      <w:r w:rsidRPr="00681EC5">
        <w:rPr>
          <w:rFonts w:eastAsia="Times New Roman" w:cs="Arial"/>
          <w:b w:val="0"/>
          <w:bCs w:val="0"/>
          <w:sz w:val="24"/>
          <w:szCs w:val="24"/>
          <w:lang w:eastAsia="en-GB"/>
        </w:rPr>
        <w:t xml:space="preserve"> ICB.</w:t>
      </w:r>
    </w:p>
    <w:p w14:paraId="1E3C1F04" w14:textId="77777777" w:rsidR="006228BF" w:rsidRPr="00681EC5" w:rsidRDefault="006228BF" w:rsidP="006228BF">
      <w:pPr>
        <w:spacing w:after="0" w:line="240" w:lineRule="auto"/>
        <w:rPr>
          <w:rFonts w:cs="Arial"/>
          <w:sz w:val="24"/>
          <w:szCs w:val="24"/>
          <w:lang w:eastAsia="en-GB"/>
        </w:rPr>
      </w:pPr>
    </w:p>
    <w:p w14:paraId="037E92DB" w14:textId="77777777" w:rsidR="006228BF" w:rsidRPr="00681EC5" w:rsidRDefault="00013A13" w:rsidP="006228BF">
      <w:pPr>
        <w:spacing w:after="0" w:line="240" w:lineRule="auto"/>
        <w:rPr>
          <w:rFonts w:cs="Arial"/>
          <w:b/>
          <w:bCs/>
          <w:sz w:val="24"/>
          <w:szCs w:val="24"/>
        </w:rPr>
      </w:pPr>
      <w:r w:rsidRPr="00681EC5">
        <w:rPr>
          <w:rFonts w:cs="Arial"/>
          <w:b/>
          <w:bCs/>
          <w:sz w:val="24"/>
          <w:szCs w:val="24"/>
        </w:rPr>
        <w:t>4.4 Identifying</w:t>
      </w:r>
      <w:r w:rsidR="00074F14" w:rsidRPr="00681EC5">
        <w:rPr>
          <w:rFonts w:cs="Arial"/>
          <w:b/>
          <w:bCs/>
          <w:sz w:val="24"/>
          <w:szCs w:val="24"/>
        </w:rPr>
        <w:t xml:space="preserve"> the responsible commissioner where this is not clear or recorded.</w:t>
      </w:r>
    </w:p>
    <w:p w14:paraId="29D48A17" w14:textId="051BF2E9" w:rsidR="00AA4E51" w:rsidRPr="00681EC5" w:rsidRDefault="0039162E" w:rsidP="006228BF">
      <w:pPr>
        <w:spacing w:after="0" w:line="240" w:lineRule="auto"/>
        <w:rPr>
          <w:rFonts w:cs="Arial"/>
          <w:b/>
          <w:bCs/>
          <w:sz w:val="24"/>
          <w:szCs w:val="24"/>
        </w:rPr>
      </w:pPr>
      <w:r w:rsidRPr="00681EC5">
        <w:rPr>
          <w:rFonts w:cs="Arial"/>
          <w:sz w:val="24"/>
          <w:szCs w:val="24"/>
        </w:rPr>
        <w:t>If there is a dispute about Ordinary Residence or that the AMHP application, Court Order or the Transfer direction do not include a home address then the</w:t>
      </w:r>
      <w:r w:rsidR="006228BF" w:rsidRPr="00681EC5">
        <w:rPr>
          <w:rFonts w:cs="Arial"/>
          <w:sz w:val="24"/>
          <w:szCs w:val="24"/>
        </w:rPr>
        <w:t xml:space="preserve"> </w:t>
      </w:r>
      <w:r w:rsidR="004B505D" w:rsidRPr="00681EC5">
        <w:rPr>
          <w:rFonts w:cs="Arial"/>
          <w:sz w:val="24"/>
          <w:szCs w:val="24"/>
        </w:rPr>
        <w:t>S</w:t>
      </w:r>
      <w:r w:rsidR="006228BF" w:rsidRPr="00681EC5">
        <w:rPr>
          <w:rFonts w:cs="Arial"/>
          <w:sz w:val="24"/>
          <w:szCs w:val="24"/>
        </w:rPr>
        <w:t>ection 117 aftercare</w:t>
      </w:r>
      <w:r w:rsidRPr="00681EC5">
        <w:rPr>
          <w:rFonts w:cs="Arial"/>
          <w:sz w:val="24"/>
          <w:szCs w:val="24"/>
        </w:rPr>
        <w:t xml:space="preserve"> </w:t>
      </w:r>
      <w:r w:rsidR="00BA4156">
        <w:rPr>
          <w:rFonts w:cs="Arial"/>
          <w:sz w:val="24"/>
          <w:szCs w:val="24"/>
        </w:rPr>
        <w:t>Lead Professional</w:t>
      </w:r>
      <w:r w:rsidR="006228BF" w:rsidRPr="00681EC5">
        <w:rPr>
          <w:rFonts w:cs="Arial"/>
          <w:sz w:val="24"/>
          <w:szCs w:val="24"/>
        </w:rPr>
        <w:t xml:space="preserve"> in conjunction</w:t>
      </w:r>
      <w:r w:rsidR="00074F14" w:rsidRPr="00681EC5">
        <w:rPr>
          <w:rFonts w:cs="Arial"/>
          <w:sz w:val="24"/>
          <w:szCs w:val="24"/>
        </w:rPr>
        <w:t xml:space="preserve"> the Local Authority and Integrated Care Board</w:t>
      </w:r>
      <w:r w:rsidR="006228BF" w:rsidRPr="00681EC5">
        <w:rPr>
          <w:rFonts w:cs="Arial"/>
          <w:sz w:val="24"/>
          <w:szCs w:val="24"/>
        </w:rPr>
        <w:t xml:space="preserve"> </w:t>
      </w:r>
      <w:r w:rsidR="00074F14" w:rsidRPr="00681EC5">
        <w:rPr>
          <w:rFonts w:cs="Arial"/>
          <w:sz w:val="24"/>
          <w:szCs w:val="24"/>
        </w:rPr>
        <w:t>will</w:t>
      </w:r>
      <w:r w:rsidRPr="00681EC5">
        <w:rPr>
          <w:rFonts w:cs="Arial"/>
          <w:sz w:val="24"/>
          <w:szCs w:val="24"/>
        </w:rPr>
        <w:t xml:space="preserve"> determine the Ordinary Residence based upon their originating home address for Lincolnshire County Council and GP registration for Health</w:t>
      </w:r>
      <w:r w:rsidR="00AA4E51" w:rsidRPr="00681EC5">
        <w:rPr>
          <w:rFonts w:cs="Arial"/>
          <w:sz w:val="24"/>
          <w:szCs w:val="24"/>
        </w:rPr>
        <w:t>.</w:t>
      </w:r>
      <w:r w:rsidR="00074F14" w:rsidRPr="00681EC5">
        <w:rPr>
          <w:rFonts w:cs="Arial"/>
          <w:sz w:val="24"/>
          <w:szCs w:val="24"/>
        </w:rPr>
        <w:t xml:space="preserve"> Where the identification is complex line managers may seek legal advice as to Ordinary </w:t>
      </w:r>
      <w:r w:rsidR="00F76329">
        <w:rPr>
          <w:rFonts w:cs="Arial"/>
          <w:sz w:val="24"/>
          <w:szCs w:val="24"/>
        </w:rPr>
        <w:t>R</w:t>
      </w:r>
      <w:r w:rsidR="00074F14" w:rsidRPr="00681EC5">
        <w:rPr>
          <w:rFonts w:cs="Arial"/>
          <w:sz w:val="24"/>
          <w:szCs w:val="24"/>
        </w:rPr>
        <w:t>esidence.</w:t>
      </w:r>
    </w:p>
    <w:p w14:paraId="59C2667A" w14:textId="77777777" w:rsidR="00074F14" w:rsidRPr="00681EC5" w:rsidRDefault="00074F14" w:rsidP="00074F14">
      <w:pPr>
        <w:spacing w:after="0"/>
        <w:rPr>
          <w:rFonts w:cs="Arial"/>
          <w:sz w:val="24"/>
          <w:szCs w:val="24"/>
        </w:rPr>
      </w:pPr>
    </w:p>
    <w:p w14:paraId="11E23329" w14:textId="77777777" w:rsidR="00074F14" w:rsidRPr="00681EC5" w:rsidRDefault="00074F14" w:rsidP="00074F14">
      <w:pPr>
        <w:spacing w:after="0" w:line="240" w:lineRule="auto"/>
        <w:rPr>
          <w:rFonts w:cs="Arial"/>
          <w:sz w:val="24"/>
          <w:szCs w:val="24"/>
        </w:rPr>
      </w:pPr>
      <w:r w:rsidRPr="00681EC5">
        <w:rPr>
          <w:rFonts w:cs="Arial"/>
          <w:b/>
          <w:bCs/>
          <w:sz w:val="24"/>
          <w:szCs w:val="24"/>
        </w:rPr>
        <w:t>4.5</w:t>
      </w:r>
      <w:r w:rsidR="0039162E" w:rsidRPr="00681EC5">
        <w:rPr>
          <w:rFonts w:cs="Arial"/>
          <w:sz w:val="24"/>
          <w:szCs w:val="24"/>
        </w:rPr>
        <w:t xml:space="preserve"> </w:t>
      </w:r>
      <w:r w:rsidRPr="00681EC5">
        <w:rPr>
          <w:rFonts w:cs="Arial"/>
          <w:b/>
          <w:bCs/>
          <w:sz w:val="24"/>
          <w:szCs w:val="24"/>
        </w:rPr>
        <w:t>Individual workers and identification of the responsible commissioners.</w:t>
      </w:r>
    </w:p>
    <w:p w14:paraId="2DD16165" w14:textId="77777777" w:rsidR="00A15EE0" w:rsidRPr="00681EC5" w:rsidRDefault="00AA4E51" w:rsidP="00074F14">
      <w:pPr>
        <w:spacing w:after="0" w:line="240" w:lineRule="auto"/>
        <w:rPr>
          <w:rFonts w:cs="Arial"/>
          <w:sz w:val="24"/>
          <w:szCs w:val="24"/>
        </w:rPr>
      </w:pPr>
      <w:r w:rsidRPr="00681EC5">
        <w:rPr>
          <w:rFonts w:cs="Arial"/>
          <w:sz w:val="24"/>
          <w:szCs w:val="24"/>
        </w:rPr>
        <w:t>A</w:t>
      </w:r>
      <w:r w:rsidR="0039162E" w:rsidRPr="00681EC5">
        <w:rPr>
          <w:rFonts w:cs="Arial"/>
          <w:sz w:val="24"/>
          <w:szCs w:val="24"/>
        </w:rPr>
        <w:t xml:space="preserve">ll individuals working with the individual should be checking that the relevant responsible commissioners are identified. Should there be any uncertainty as to the </w:t>
      </w:r>
      <w:r w:rsidR="0039162E" w:rsidRPr="00681EC5">
        <w:rPr>
          <w:rFonts w:cs="Arial"/>
          <w:sz w:val="24"/>
          <w:szCs w:val="24"/>
        </w:rPr>
        <w:lastRenderedPageBreak/>
        <w:t xml:space="preserve">responsible commissioning bodies this should be escalated to Senior Managers for clarity or further actions. </w:t>
      </w:r>
      <w:bookmarkEnd w:id="22"/>
    </w:p>
    <w:p w14:paraId="54922DB1" w14:textId="77777777" w:rsidR="00343E70" w:rsidRPr="00681EC5" w:rsidRDefault="00343E70" w:rsidP="00A15EE0">
      <w:pPr>
        <w:pStyle w:val="Heading1"/>
        <w:spacing w:before="0"/>
        <w:rPr>
          <w:rFonts w:ascii="Arial" w:hAnsi="Arial" w:cs="Arial"/>
          <w:color w:val="auto"/>
          <w:sz w:val="24"/>
          <w:szCs w:val="24"/>
        </w:rPr>
      </w:pPr>
      <w:bookmarkStart w:id="23" w:name="_Toc145928824"/>
      <w:bookmarkStart w:id="24" w:name="_Hlk146008471"/>
      <w:bookmarkStart w:id="25" w:name="_Hlk145920570"/>
      <w:bookmarkStart w:id="26" w:name="_Hlk146031914"/>
    </w:p>
    <w:p w14:paraId="06EFBC84" w14:textId="0A5EF20A" w:rsidR="00A15EE0" w:rsidRPr="00681EC5" w:rsidRDefault="00AA4E51" w:rsidP="00A15EE0">
      <w:pPr>
        <w:pStyle w:val="Heading2"/>
        <w:spacing w:before="0"/>
        <w:rPr>
          <w:rFonts w:cs="Arial"/>
          <w:sz w:val="24"/>
          <w:szCs w:val="24"/>
        </w:rPr>
      </w:pPr>
      <w:bookmarkStart w:id="27" w:name="_Toc145928825"/>
      <w:bookmarkEnd w:id="23"/>
      <w:bookmarkEnd w:id="24"/>
      <w:r w:rsidRPr="00681EC5">
        <w:rPr>
          <w:rFonts w:cs="Arial"/>
          <w:sz w:val="24"/>
          <w:szCs w:val="24"/>
        </w:rPr>
        <w:t>5.0</w:t>
      </w:r>
      <w:r w:rsidR="00A15EE0" w:rsidRPr="00681EC5">
        <w:rPr>
          <w:rFonts w:cs="Arial"/>
          <w:sz w:val="24"/>
          <w:szCs w:val="24"/>
        </w:rPr>
        <w:t xml:space="preserve"> Identifying responsible NHS Integrated Care Board and Local Authority (LA) ,  “The legislation”</w:t>
      </w:r>
      <w:bookmarkEnd w:id="27"/>
      <w:r w:rsidR="00A15EE0" w:rsidRPr="00681EC5">
        <w:rPr>
          <w:rFonts w:cs="Arial"/>
          <w:sz w:val="24"/>
          <w:szCs w:val="24"/>
        </w:rPr>
        <w:t xml:space="preserve"> </w:t>
      </w:r>
      <w:r w:rsidR="00A15EE0" w:rsidRPr="00681EC5">
        <w:rPr>
          <w:rFonts w:cs="Arial"/>
          <w:color w:val="FF0000"/>
          <w:sz w:val="24"/>
          <w:szCs w:val="24"/>
        </w:rPr>
        <w:t xml:space="preserve"> </w:t>
      </w:r>
    </w:p>
    <w:bookmarkEnd w:id="25"/>
    <w:p w14:paraId="361FC5EE" w14:textId="5765CB8D" w:rsidR="00A15EE0" w:rsidRPr="00681EC5" w:rsidRDefault="00A15EE0" w:rsidP="00A15EE0">
      <w:pPr>
        <w:spacing w:after="0" w:line="240" w:lineRule="auto"/>
        <w:rPr>
          <w:rFonts w:cs="Arial"/>
          <w:sz w:val="24"/>
          <w:szCs w:val="24"/>
        </w:rPr>
      </w:pPr>
      <w:r w:rsidRPr="00681EC5">
        <w:rPr>
          <w:rFonts w:cs="Arial"/>
          <w:sz w:val="24"/>
          <w:szCs w:val="24"/>
        </w:rPr>
        <w:t>Section 117 of the Mental Health Act 1983 (MHA) sets out the legal obligation on relevant Local Authorities and ICB</w:t>
      </w:r>
      <w:r w:rsidR="000811E4" w:rsidRPr="00681EC5">
        <w:rPr>
          <w:rFonts w:cs="Arial"/>
          <w:sz w:val="24"/>
          <w:szCs w:val="24"/>
        </w:rPr>
        <w:t>s</w:t>
      </w:r>
      <w:r w:rsidRPr="00681EC5">
        <w:rPr>
          <w:rFonts w:cs="Arial"/>
          <w:sz w:val="24"/>
          <w:szCs w:val="24"/>
        </w:rPr>
        <w:t xml:space="preserve"> to provide aftercare to certain detained patients once they cease to be detained.</w:t>
      </w:r>
    </w:p>
    <w:p w14:paraId="7BF91B37" w14:textId="77777777" w:rsidR="00A15EE0" w:rsidRPr="00681EC5" w:rsidRDefault="00A15EE0" w:rsidP="00A15EE0">
      <w:pPr>
        <w:spacing w:after="0" w:line="240" w:lineRule="auto"/>
        <w:rPr>
          <w:rFonts w:cs="Arial"/>
          <w:sz w:val="24"/>
          <w:szCs w:val="24"/>
        </w:rPr>
      </w:pPr>
      <w:r w:rsidRPr="00681EC5">
        <w:rPr>
          <w:rFonts w:cs="Arial"/>
          <w:sz w:val="24"/>
          <w:szCs w:val="24"/>
        </w:rPr>
        <w:t xml:space="preserve">Section 117(3) of the Mental Health Act 1983 defines who the responsibility to provide aftercare services falls upon. </w:t>
      </w:r>
    </w:p>
    <w:p w14:paraId="1E96126E" w14:textId="43086152" w:rsidR="00A15EE0" w:rsidRPr="00681EC5" w:rsidRDefault="00A15EE0" w:rsidP="00A15EE0">
      <w:pPr>
        <w:spacing w:after="0" w:line="240" w:lineRule="auto"/>
        <w:rPr>
          <w:rFonts w:cs="Arial"/>
          <w:sz w:val="24"/>
          <w:szCs w:val="24"/>
        </w:rPr>
      </w:pPr>
      <w:r w:rsidRPr="00681EC5">
        <w:rPr>
          <w:rFonts w:cs="Arial"/>
          <w:sz w:val="24"/>
          <w:szCs w:val="24"/>
        </w:rPr>
        <w:t>S</w:t>
      </w:r>
      <w:r w:rsidR="004B505D" w:rsidRPr="00681EC5">
        <w:rPr>
          <w:rFonts w:cs="Arial"/>
          <w:sz w:val="24"/>
          <w:szCs w:val="24"/>
        </w:rPr>
        <w:t xml:space="preserve">ection </w:t>
      </w:r>
      <w:r w:rsidRPr="00681EC5">
        <w:rPr>
          <w:rFonts w:cs="Arial"/>
          <w:sz w:val="24"/>
          <w:szCs w:val="24"/>
        </w:rPr>
        <w:t xml:space="preserve">117 (3) currently provides as follows </w:t>
      </w:r>
    </w:p>
    <w:p w14:paraId="7E4DCCC4" w14:textId="46F9DC49" w:rsidR="00A15EE0" w:rsidRPr="00681EC5" w:rsidRDefault="00A15EE0" w:rsidP="00A15EE0">
      <w:pPr>
        <w:spacing w:after="0" w:line="240" w:lineRule="auto"/>
        <w:rPr>
          <w:rFonts w:cs="Arial"/>
          <w:sz w:val="24"/>
          <w:szCs w:val="24"/>
        </w:rPr>
      </w:pPr>
      <w:r w:rsidRPr="00681EC5">
        <w:rPr>
          <w:rFonts w:cs="Arial"/>
          <w:sz w:val="24"/>
          <w:szCs w:val="24"/>
        </w:rPr>
        <w:t>“(3) In this section the “</w:t>
      </w:r>
      <w:r w:rsidR="004B505D" w:rsidRPr="00681EC5">
        <w:rPr>
          <w:rFonts w:cs="Arial"/>
          <w:sz w:val="24"/>
          <w:szCs w:val="24"/>
        </w:rPr>
        <w:t>I</w:t>
      </w:r>
      <w:r w:rsidRPr="00681EC5">
        <w:rPr>
          <w:rFonts w:cs="Arial"/>
          <w:sz w:val="24"/>
          <w:szCs w:val="24"/>
        </w:rPr>
        <w:t xml:space="preserve">ntegrated Care Board or Local Health Board” means the </w:t>
      </w:r>
      <w:r w:rsidR="000811E4" w:rsidRPr="00681EC5">
        <w:rPr>
          <w:rFonts w:cs="Arial"/>
          <w:sz w:val="24"/>
          <w:szCs w:val="24"/>
        </w:rPr>
        <w:t>I</w:t>
      </w:r>
      <w:r w:rsidRPr="00681EC5">
        <w:rPr>
          <w:rFonts w:cs="Arial"/>
          <w:sz w:val="24"/>
          <w:szCs w:val="24"/>
        </w:rPr>
        <w:t xml:space="preserve">ntegrated </w:t>
      </w:r>
      <w:r w:rsidR="000811E4" w:rsidRPr="00681EC5">
        <w:rPr>
          <w:rFonts w:cs="Arial"/>
          <w:sz w:val="24"/>
          <w:szCs w:val="24"/>
        </w:rPr>
        <w:t>C</w:t>
      </w:r>
      <w:r w:rsidRPr="00681EC5">
        <w:rPr>
          <w:rFonts w:cs="Arial"/>
          <w:sz w:val="24"/>
          <w:szCs w:val="24"/>
        </w:rPr>
        <w:t xml:space="preserve">are </w:t>
      </w:r>
      <w:r w:rsidR="000811E4" w:rsidRPr="00681EC5">
        <w:rPr>
          <w:rFonts w:cs="Arial"/>
          <w:sz w:val="24"/>
          <w:szCs w:val="24"/>
        </w:rPr>
        <w:t>B</w:t>
      </w:r>
      <w:r w:rsidRPr="00681EC5">
        <w:rPr>
          <w:rFonts w:cs="Arial"/>
          <w:sz w:val="24"/>
          <w:szCs w:val="24"/>
        </w:rPr>
        <w:t xml:space="preserve">oard or Local Health Board, and “the </w:t>
      </w:r>
      <w:r w:rsidR="004B505D" w:rsidRPr="00681EC5">
        <w:rPr>
          <w:rFonts w:cs="Arial"/>
          <w:sz w:val="24"/>
          <w:szCs w:val="24"/>
        </w:rPr>
        <w:t>L</w:t>
      </w:r>
      <w:r w:rsidRPr="00681EC5">
        <w:rPr>
          <w:rFonts w:cs="Arial"/>
          <w:sz w:val="24"/>
          <w:szCs w:val="24"/>
        </w:rPr>
        <w:t xml:space="preserve">ocal </w:t>
      </w:r>
      <w:r w:rsidR="004B505D" w:rsidRPr="00681EC5">
        <w:rPr>
          <w:rFonts w:cs="Arial"/>
          <w:sz w:val="24"/>
          <w:szCs w:val="24"/>
        </w:rPr>
        <w:t>S</w:t>
      </w:r>
      <w:r w:rsidRPr="00681EC5">
        <w:rPr>
          <w:rFonts w:cs="Arial"/>
          <w:sz w:val="24"/>
          <w:szCs w:val="24"/>
        </w:rPr>
        <w:t xml:space="preserve">ocial services </w:t>
      </w:r>
      <w:r w:rsidR="004B505D" w:rsidRPr="00681EC5">
        <w:rPr>
          <w:rFonts w:cs="Arial"/>
          <w:sz w:val="24"/>
          <w:szCs w:val="24"/>
        </w:rPr>
        <w:t>A</w:t>
      </w:r>
      <w:r w:rsidRPr="00681EC5">
        <w:rPr>
          <w:rFonts w:cs="Arial"/>
          <w:sz w:val="24"/>
          <w:szCs w:val="24"/>
        </w:rPr>
        <w:t xml:space="preserve">uthority” means the </w:t>
      </w:r>
      <w:r w:rsidR="004B505D" w:rsidRPr="00681EC5">
        <w:rPr>
          <w:rFonts w:cs="Arial"/>
          <w:sz w:val="24"/>
          <w:szCs w:val="24"/>
        </w:rPr>
        <w:t>L</w:t>
      </w:r>
      <w:r w:rsidRPr="00681EC5">
        <w:rPr>
          <w:rFonts w:cs="Arial"/>
          <w:sz w:val="24"/>
          <w:szCs w:val="24"/>
        </w:rPr>
        <w:t xml:space="preserve">ocal </w:t>
      </w:r>
      <w:r w:rsidR="004B505D" w:rsidRPr="00681EC5">
        <w:rPr>
          <w:rFonts w:cs="Arial"/>
          <w:sz w:val="24"/>
          <w:szCs w:val="24"/>
        </w:rPr>
        <w:t>S</w:t>
      </w:r>
      <w:r w:rsidRPr="00681EC5">
        <w:rPr>
          <w:rFonts w:cs="Arial"/>
          <w:sz w:val="24"/>
          <w:szCs w:val="24"/>
        </w:rPr>
        <w:t xml:space="preserve">ocial services </w:t>
      </w:r>
      <w:r w:rsidR="004B505D" w:rsidRPr="00681EC5">
        <w:rPr>
          <w:rFonts w:cs="Arial"/>
          <w:sz w:val="24"/>
          <w:szCs w:val="24"/>
        </w:rPr>
        <w:t>A</w:t>
      </w:r>
      <w:r w:rsidRPr="00681EC5">
        <w:rPr>
          <w:rFonts w:cs="Arial"/>
          <w:sz w:val="24"/>
          <w:szCs w:val="24"/>
        </w:rPr>
        <w:t>uthority—</w:t>
      </w:r>
    </w:p>
    <w:p w14:paraId="09B56DFF" w14:textId="77777777" w:rsidR="00A15EE0" w:rsidRPr="00681EC5" w:rsidRDefault="00A15EE0" w:rsidP="00C55CC2">
      <w:pPr>
        <w:pStyle w:val="ListParagraph"/>
        <w:numPr>
          <w:ilvl w:val="0"/>
          <w:numId w:val="6"/>
        </w:numPr>
        <w:spacing w:after="0" w:line="240" w:lineRule="auto"/>
        <w:ind w:left="0"/>
        <w:rPr>
          <w:rFonts w:cs="Arial"/>
          <w:sz w:val="24"/>
          <w:szCs w:val="24"/>
        </w:rPr>
      </w:pPr>
      <w:r w:rsidRPr="00681EC5">
        <w:rPr>
          <w:rFonts w:cs="Arial"/>
          <w:sz w:val="24"/>
          <w:szCs w:val="24"/>
        </w:rPr>
        <w:t>if, immediately before being detained, the person concerned was ordinarily in England, for the area in England in which he was ordinarily resident.</w:t>
      </w:r>
    </w:p>
    <w:p w14:paraId="10498D9B" w14:textId="77777777" w:rsidR="00A15EE0" w:rsidRPr="00681EC5" w:rsidRDefault="00A15EE0" w:rsidP="00C55CC2">
      <w:pPr>
        <w:pStyle w:val="ListParagraph"/>
        <w:numPr>
          <w:ilvl w:val="0"/>
          <w:numId w:val="6"/>
        </w:numPr>
        <w:spacing w:after="0" w:line="240" w:lineRule="auto"/>
        <w:ind w:left="0"/>
        <w:rPr>
          <w:rFonts w:cs="Arial"/>
          <w:sz w:val="24"/>
          <w:szCs w:val="24"/>
        </w:rPr>
      </w:pPr>
      <w:r w:rsidRPr="00681EC5">
        <w:rPr>
          <w:rFonts w:cs="Arial"/>
          <w:sz w:val="24"/>
          <w:szCs w:val="24"/>
        </w:rPr>
        <w:t>if immediately before being detained, the person concerned was ordinarily resident in Wales, for the area in Wales in which he was ordinarily resident; or</w:t>
      </w:r>
    </w:p>
    <w:p w14:paraId="70CA2F19" w14:textId="77777777" w:rsidR="00A15EE0" w:rsidRPr="00681EC5" w:rsidRDefault="00A15EE0" w:rsidP="00C55CC2">
      <w:pPr>
        <w:pStyle w:val="ListParagraph"/>
        <w:numPr>
          <w:ilvl w:val="0"/>
          <w:numId w:val="6"/>
        </w:numPr>
        <w:spacing w:after="0" w:line="240" w:lineRule="auto"/>
        <w:ind w:left="0"/>
        <w:rPr>
          <w:rFonts w:cs="Arial"/>
          <w:sz w:val="24"/>
          <w:szCs w:val="24"/>
        </w:rPr>
      </w:pPr>
      <w:r w:rsidRPr="00681EC5">
        <w:rPr>
          <w:rFonts w:cs="Arial"/>
          <w:sz w:val="24"/>
          <w:szCs w:val="24"/>
        </w:rPr>
        <w:t>in any other case for the area in which the person concerned is resident or to which he is sent on discharge by the hospital in which he was detained.”</w:t>
      </w:r>
    </w:p>
    <w:p w14:paraId="177DD057" w14:textId="77777777" w:rsidR="00A15EE0" w:rsidRPr="00681EC5" w:rsidRDefault="00A15EE0" w:rsidP="00A15EE0">
      <w:pPr>
        <w:spacing w:after="0" w:line="240" w:lineRule="auto"/>
        <w:rPr>
          <w:rFonts w:cs="Arial"/>
          <w:sz w:val="24"/>
          <w:szCs w:val="24"/>
        </w:rPr>
      </w:pPr>
      <w:r w:rsidRPr="00681EC5">
        <w:rPr>
          <w:rFonts w:cs="Arial"/>
          <w:sz w:val="24"/>
          <w:szCs w:val="24"/>
        </w:rPr>
        <w:t xml:space="preserve">In the event of a dispute section 40 of the Care Act provides for a mechanism to resolve that dispute. </w:t>
      </w:r>
    </w:p>
    <w:p w14:paraId="50AE4FA1" w14:textId="77777777" w:rsidR="00A15EE0" w:rsidRPr="00681EC5" w:rsidRDefault="00A15EE0" w:rsidP="00A15EE0">
      <w:pPr>
        <w:spacing w:after="0" w:line="240" w:lineRule="auto"/>
        <w:rPr>
          <w:rFonts w:cs="Arial"/>
          <w:sz w:val="24"/>
          <w:szCs w:val="24"/>
        </w:rPr>
      </w:pPr>
      <w:r w:rsidRPr="00681EC5">
        <w:rPr>
          <w:rFonts w:cs="Arial"/>
          <w:sz w:val="24"/>
          <w:szCs w:val="24"/>
        </w:rPr>
        <w:t xml:space="preserve">In order to fully understand the effect of these provisions it is necessary to look at the responsibilities of the local authority and the integrated care board separately. </w:t>
      </w:r>
    </w:p>
    <w:p w14:paraId="4A31ABE7" w14:textId="77777777" w:rsidR="00AA4E51" w:rsidRPr="00681EC5" w:rsidRDefault="00AA4E51" w:rsidP="00A15EE0">
      <w:pPr>
        <w:spacing w:after="0" w:line="240" w:lineRule="auto"/>
        <w:rPr>
          <w:rFonts w:cs="Arial"/>
          <w:color w:val="FF0000"/>
          <w:sz w:val="24"/>
          <w:szCs w:val="24"/>
        </w:rPr>
      </w:pPr>
      <w:bookmarkStart w:id="28" w:name="_Hlk145920618"/>
    </w:p>
    <w:p w14:paraId="60E81F22" w14:textId="5B4477DF" w:rsidR="00EA6B52" w:rsidRPr="00681EC5" w:rsidRDefault="00EA6B52" w:rsidP="00EA6B52">
      <w:pPr>
        <w:spacing w:after="0" w:line="240" w:lineRule="auto"/>
        <w:rPr>
          <w:rFonts w:cs="Arial"/>
          <w:b/>
          <w:sz w:val="24"/>
          <w:szCs w:val="24"/>
        </w:rPr>
      </w:pPr>
      <w:r w:rsidRPr="00681EC5">
        <w:rPr>
          <w:rFonts w:cs="Arial"/>
          <w:b/>
          <w:sz w:val="24"/>
          <w:szCs w:val="24"/>
        </w:rPr>
        <w:t xml:space="preserve">The Responsible Local Authority                             The Responsible integrated </w:t>
      </w:r>
    </w:p>
    <w:bookmarkEnd w:id="28"/>
    <w:p w14:paraId="1B9981F4" w14:textId="7F084797" w:rsidR="00EA6B52" w:rsidRPr="00936D3F" w:rsidRDefault="00EA6B52" w:rsidP="00A15EE0">
      <w:pPr>
        <w:spacing w:after="0" w:line="240" w:lineRule="auto"/>
        <w:rPr>
          <w:rFonts w:cs="Arial"/>
          <w:b/>
          <w:bCs/>
          <w:sz w:val="24"/>
          <w:szCs w:val="24"/>
        </w:rPr>
      </w:pPr>
      <w:r w:rsidRPr="00681EC5">
        <w:rPr>
          <w:rFonts w:cs="Arial"/>
          <w:sz w:val="24"/>
          <w:szCs w:val="24"/>
        </w:rPr>
        <w:t xml:space="preserve">                                                         </w:t>
      </w:r>
      <w:r w:rsidR="001542B2" w:rsidRPr="00681EC5">
        <w:rPr>
          <w:rFonts w:cs="Arial"/>
          <w:sz w:val="24"/>
          <w:szCs w:val="24"/>
        </w:rPr>
        <w:t xml:space="preserve">       </w:t>
      </w:r>
      <w:r w:rsidRPr="00681EC5">
        <w:rPr>
          <w:rFonts w:cs="Arial"/>
          <w:sz w:val="24"/>
          <w:szCs w:val="24"/>
        </w:rPr>
        <w:t xml:space="preserve">                      </w:t>
      </w:r>
      <w:r w:rsidR="00936D3F" w:rsidRPr="00936D3F">
        <w:rPr>
          <w:rFonts w:cs="Arial"/>
          <w:b/>
          <w:bCs/>
          <w:sz w:val="24"/>
          <w:szCs w:val="24"/>
        </w:rPr>
        <w:t>Care Board</w:t>
      </w:r>
      <w:r w:rsidRPr="00936D3F">
        <w:rPr>
          <w:rFonts w:cs="Arial"/>
          <w:b/>
          <w:bCs/>
          <w:sz w:val="24"/>
          <w:szCs w:val="24"/>
        </w:rPr>
        <w:t xml:space="preserve">                                </w:t>
      </w:r>
    </w:p>
    <w:bookmarkStart w:id="29" w:name="_MON_1804426627"/>
    <w:bookmarkEnd w:id="29"/>
    <w:p w14:paraId="0BE92107" w14:textId="595C1B4E" w:rsidR="00EA6B52" w:rsidRPr="00681EC5" w:rsidRDefault="0071703A" w:rsidP="00A15EE0">
      <w:pPr>
        <w:spacing w:after="0" w:line="240" w:lineRule="auto"/>
        <w:rPr>
          <w:rFonts w:cs="Arial"/>
          <w:sz w:val="24"/>
          <w:szCs w:val="24"/>
        </w:rPr>
      </w:pPr>
      <w:r w:rsidRPr="00681EC5">
        <w:rPr>
          <w:rFonts w:cs="Arial"/>
          <w:sz w:val="24"/>
          <w:szCs w:val="24"/>
        </w:rPr>
        <w:object w:dxaOrig="1508" w:dyaOrig="984" w14:anchorId="0CEF899A">
          <v:shape id="_x0000_i1026" type="#_x0000_t75" alt="Embedded Word doc - 'Identifying the Responsible local authority'" style="width:75.5pt;height:49.5pt" o:ole="">
            <v:imagedata r:id="rId20" o:title=""/>
          </v:shape>
          <o:OLEObject Type="Embed" ProgID="Word.Document.12" ShapeID="_x0000_i1026" DrawAspect="Icon" ObjectID="_1813056830" r:id="rId21">
            <o:FieldCodes>\s</o:FieldCodes>
          </o:OLEObject>
        </w:object>
      </w:r>
      <w:r w:rsidR="00EA6B52" w:rsidRPr="00681EC5">
        <w:rPr>
          <w:rFonts w:cs="Arial"/>
          <w:sz w:val="24"/>
          <w:szCs w:val="24"/>
        </w:rPr>
        <w:t xml:space="preserve">                                  </w:t>
      </w:r>
      <w:r w:rsidR="001542B2" w:rsidRPr="00681EC5">
        <w:rPr>
          <w:rFonts w:cs="Arial"/>
          <w:sz w:val="24"/>
          <w:szCs w:val="24"/>
        </w:rPr>
        <w:t xml:space="preserve">                                                </w:t>
      </w:r>
      <w:bookmarkStart w:id="30" w:name="_MON_1804944323"/>
      <w:bookmarkEnd w:id="30"/>
      <w:r w:rsidRPr="00681EC5">
        <w:rPr>
          <w:rFonts w:cs="Arial"/>
          <w:sz w:val="24"/>
          <w:szCs w:val="24"/>
        </w:rPr>
        <w:object w:dxaOrig="1508" w:dyaOrig="984" w14:anchorId="09F94000">
          <v:shape id="_x0000_i1027" type="#_x0000_t75" alt="Embedded Word doc - 'Identifying the responsible integrated care board'" style="width:75.5pt;height:49.5pt" o:ole="">
            <v:imagedata r:id="rId22" o:title=""/>
          </v:shape>
          <o:OLEObject Type="Embed" ProgID="Word.Document.12" ShapeID="_x0000_i1027" DrawAspect="Icon" ObjectID="_1813056831" r:id="rId23">
            <o:FieldCodes>\s</o:FieldCodes>
          </o:OLEObject>
        </w:object>
      </w:r>
      <w:r w:rsidR="001542B2" w:rsidRPr="00681EC5">
        <w:rPr>
          <w:rFonts w:cs="Arial"/>
          <w:sz w:val="24"/>
          <w:szCs w:val="24"/>
        </w:rPr>
        <w:t xml:space="preserve">   </w:t>
      </w:r>
      <w:r w:rsidR="00EA6B52" w:rsidRPr="00681EC5">
        <w:rPr>
          <w:rFonts w:cs="Arial"/>
          <w:sz w:val="24"/>
          <w:szCs w:val="24"/>
        </w:rPr>
        <w:t xml:space="preserve">                          </w:t>
      </w:r>
    </w:p>
    <w:p w14:paraId="133B94BA" w14:textId="77777777" w:rsidR="00EA6B52" w:rsidRPr="00681EC5" w:rsidRDefault="00EA6B52" w:rsidP="00A15EE0">
      <w:pPr>
        <w:spacing w:after="0" w:line="240" w:lineRule="auto"/>
        <w:rPr>
          <w:rFonts w:cs="Arial"/>
          <w:sz w:val="24"/>
          <w:szCs w:val="24"/>
        </w:rPr>
      </w:pPr>
    </w:p>
    <w:bookmarkEnd w:id="26"/>
    <w:p w14:paraId="0302D60B" w14:textId="7778222A" w:rsidR="003F27FD" w:rsidRPr="00681EC5" w:rsidRDefault="00AA4E51" w:rsidP="000D6CEE">
      <w:pPr>
        <w:spacing w:after="0" w:line="240" w:lineRule="auto"/>
        <w:rPr>
          <w:rFonts w:cs="Arial"/>
          <w:b/>
          <w:bCs/>
          <w:sz w:val="24"/>
          <w:szCs w:val="24"/>
        </w:rPr>
      </w:pPr>
      <w:r w:rsidRPr="00681EC5">
        <w:rPr>
          <w:rFonts w:cs="Arial"/>
          <w:b/>
          <w:bCs/>
          <w:sz w:val="24"/>
          <w:szCs w:val="24"/>
        </w:rPr>
        <w:t>6</w:t>
      </w:r>
      <w:r w:rsidR="008A4A9F" w:rsidRPr="00681EC5">
        <w:rPr>
          <w:rFonts w:cs="Arial"/>
          <w:b/>
          <w:bCs/>
          <w:sz w:val="24"/>
          <w:szCs w:val="24"/>
        </w:rPr>
        <w:t xml:space="preserve">.0 </w:t>
      </w:r>
      <w:bookmarkStart w:id="31" w:name="_Hlk137204587"/>
      <w:r w:rsidR="008A4A9F" w:rsidRPr="00681EC5">
        <w:rPr>
          <w:rFonts w:cs="Arial"/>
          <w:b/>
          <w:bCs/>
          <w:sz w:val="24"/>
          <w:szCs w:val="24"/>
        </w:rPr>
        <w:t xml:space="preserve">Access for determining </w:t>
      </w:r>
      <w:r w:rsidR="006A4A28" w:rsidRPr="00681EC5">
        <w:rPr>
          <w:rFonts w:cs="Arial"/>
          <w:b/>
          <w:bCs/>
          <w:sz w:val="24"/>
          <w:szCs w:val="24"/>
        </w:rPr>
        <w:t>S</w:t>
      </w:r>
      <w:r w:rsidR="008A4A9F" w:rsidRPr="00681EC5">
        <w:rPr>
          <w:rFonts w:cs="Arial"/>
          <w:b/>
          <w:bCs/>
          <w:sz w:val="24"/>
          <w:szCs w:val="24"/>
        </w:rPr>
        <w:t>ection 117 aftercare eligibility for LPFT users in RIO and LCC in MOSAIC</w:t>
      </w:r>
      <w:r w:rsidR="00211483">
        <w:rPr>
          <w:rFonts w:cs="Arial"/>
          <w:b/>
          <w:bCs/>
          <w:sz w:val="24"/>
          <w:szCs w:val="24"/>
        </w:rPr>
        <w:t>.</w:t>
      </w:r>
      <w:r w:rsidR="008A4A9F" w:rsidRPr="00681EC5">
        <w:rPr>
          <w:rFonts w:cs="Arial"/>
          <w:b/>
          <w:bCs/>
          <w:sz w:val="24"/>
          <w:szCs w:val="24"/>
        </w:rPr>
        <w:t xml:space="preserve"> </w:t>
      </w:r>
    </w:p>
    <w:p w14:paraId="1EDA15E7" w14:textId="77777777" w:rsidR="000102AE" w:rsidRPr="00681EC5" w:rsidRDefault="000102AE" w:rsidP="00323042">
      <w:pPr>
        <w:spacing w:after="0" w:line="240" w:lineRule="auto"/>
        <w:rPr>
          <w:rFonts w:cs="Arial"/>
          <w:sz w:val="24"/>
          <w:szCs w:val="24"/>
        </w:rPr>
      </w:pPr>
      <w:r w:rsidRPr="00681EC5">
        <w:rPr>
          <w:rFonts w:cs="Arial"/>
          <w:b/>
          <w:bCs/>
          <w:sz w:val="24"/>
          <w:szCs w:val="24"/>
        </w:rPr>
        <w:t>6.1</w:t>
      </w:r>
      <w:r w:rsidRPr="00681EC5">
        <w:rPr>
          <w:rFonts w:cs="Arial"/>
          <w:color w:val="FF0000"/>
          <w:sz w:val="24"/>
          <w:szCs w:val="24"/>
        </w:rPr>
        <w:t xml:space="preserve"> </w:t>
      </w:r>
      <w:r w:rsidRPr="00681EC5">
        <w:rPr>
          <w:rFonts w:cs="Arial"/>
          <w:b/>
          <w:bCs/>
          <w:sz w:val="24"/>
          <w:szCs w:val="24"/>
        </w:rPr>
        <w:t>AMHP report</w:t>
      </w:r>
    </w:p>
    <w:p w14:paraId="2F86F159" w14:textId="4EC3D39C" w:rsidR="00323042" w:rsidRPr="00681EC5" w:rsidRDefault="00323042" w:rsidP="00323042">
      <w:pPr>
        <w:spacing w:after="0" w:line="240" w:lineRule="auto"/>
        <w:rPr>
          <w:rFonts w:cs="Arial"/>
          <w:b/>
          <w:bCs/>
          <w:sz w:val="24"/>
          <w:szCs w:val="24"/>
        </w:rPr>
      </w:pPr>
      <w:r w:rsidRPr="00681EC5">
        <w:rPr>
          <w:rFonts w:cs="Arial"/>
          <w:sz w:val="24"/>
          <w:szCs w:val="24"/>
        </w:rPr>
        <w:t>AMHPs will complete an “AMHP report” and</w:t>
      </w:r>
      <w:r w:rsidR="00F76329">
        <w:rPr>
          <w:rFonts w:cs="Arial"/>
          <w:sz w:val="24"/>
          <w:szCs w:val="24"/>
        </w:rPr>
        <w:t xml:space="preserve"> electronic</w:t>
      </w:r>
      <w:r w:rsidRPr="00681EC5">
        <w:rPr>
          <w:rFonts w:cs="Arial"/>
          <w:sz w:val="24"/>
          <w:szCs w:val="24"/>
        </w:rPr>
        <w:t xml:space="preserve"> </w:t>
      </w:r>
      <w:r w:rsidR="00F76329">
        <w:rPr>
          <w:rFonts w:cs="Arial"/>
          <w:sz w:val="24"/>
          <w:szCs w:val="24"/>
        </w:rPr>
        <w:t>records</w:t>
      </w:r>
      <w:r w:rsidRPr="00681EC5">
        <w:rPr>
          <w:rFonts w:cs="Arial"/>
          <w:sz w:val="24"/>
          <w:szCs w:val="24"/>
        </w:rPr>
        <w:t xml:space="preserve"> as required on Mosaic.</w:t>
      </w:r>
      <w:r w:rsidRPr="00681EC5">
        <w:rPr>
          <w:rFonts w:cs="Arial"/>
          <w:b/>
          <w:bCs/>
          <w:sz w:val="24"/>
          <w:szCs w:val="24"/>
        </w:rPr>
        <w:t xml:space="preserve">  </w:t>
      </w:r>
    </w:p>
    <w:p w14:paraId="00070E3B" w14:textId="77777777" w:rsidR="00EA6B52" w:rsidRPr="00681EC5" w:rsidRDefault="003F27FD" w:rsidP="00EA6B52">
      <w:pPr>
        <w:spacing w:line="240" w:lineRule="auto"/>
        <w:rPr>
          <w:rFonts w:cs="Arial"/>
          <w:sz w:val="24"/>
          <w:szCs w:val="24"/>
        </w:rPr>
      </w:pPr>
      <w:r w:rsidRPr="00681EC5">
        <w:rPr>
          <w:rFonts w:cs="Arial"/>
          <w:sz w:val="24"/>
          <w:szCs w:val="24"/>
        </w:rPr>
        <w:t xml:space="preserve">All AMPHs ensure their AMPH report is available on MOSAIC and emailed to </w:t>
      </w:r>
      <w:r w:rsidR="00323042" w:rsidRPr="00681EC5">
        <w:rPr>
          <w:rFonts w:cs="Arial"/>
          <w:sz w:val="24"/>
          <w:szCs w:val="24"/>
        </w:rPr>
        <w:t>LPFT</w:t>
      </w:r>
      <w:r w:rsidR="006E2175" w:rsidRPr="00681EC5">
        <w:rPr>
          <w:rFonts w:cs="Arial"/>
          <w:sz w:val="24"/>
          <w:szCs w:val="24"/>
        </w:rPr>
        <w:t>’s</w:t>
      </w:r>
      <w:r w:rsidR="00323042" w:rsidRPr="00681EC5">
        <w:rPr>
          <w:rFonts w:cs="Arial"/>
          <w:sz w:val="24"/>
          <w:szCs w:val="24"/>
        </w:rPr>
        <w:t xml:space="preserve"> single point of access (SPA)</w:t>
      </w:r>
      <w:r w:rsidR="006E2175" w:rsidRPr="00681EC5">
        <w:rPr>
          <w:rFonts w:cs="Arial"/>
          <w:sz w:val="24"/>
          <w:szCs w:val="24"/>
        </w:rPr>
        <w:t xml:space="preserve"> who upload onto RIO. The mental health Act history and status must always be completed.</w:t>
      </w:r>
      <w:r w:rsidR="00EA6B52" w:rsidRPr="00681EC5">
        <w:rPr>
          <w:rFonts w:cs="Arial"/>
          <w:sz w:val="24"/>
          <w:szCs w:val="24"/>
        </w:rPr>
        <w:t xml:space="preserve"> </w:t>
      </w:r>
    </w:p>
    <w:p w14:paraId="4E1D89E1" w14:textId="66DE7A4F" w:rsidR="00EA6B52" w:rsidRPr="00681EC5" w:rsidRDefault="00EA6B52" w:rsidP="00EA6B52">
      <w:pPr>
        <w:spacing w:line="240" w:lineRule="auto"/>
        <w:rPr>
          <w:rFonts w:cs="Arial"/>
          <w:sz w:val="24"/>
          <w:szCs w:val="24"/>
        </w:rPr>
      </w:pPr>
      <w:r w:rsidRPr="00681EC5">
        <w:rPr>
          <w:rFonts w:cs="Arial"/>
          <w:sz w:val="24"/>
          <w:szCs w:val="24"/>
        </w:rPr>
        <w:t>It is the responsibility of all health and social care professionals to ascertain if a person under their care is subject to Section 117 aftercare and to check and update the Mental Health Act history and status section.</w:t>
      </w:r>
    </w:p>
    <w:p w14:paraId="5E3F6A6F" w14:textId="77777777" w:rsidR="00EA6B52" w:rsidRPr="00681EC5" w:rsidRDefault="00EA6B52" w:rsidP="00EA6B52">
      <w:pPr>
        <w:spacing w:line="240" w:lineRule="auto"/>
        <w:rPr>
          <w:rFonts w:cs="Arial"/>
          <w:sz w:val="24"/>
          <w:szCs w:val="24"/>
        </w:rPr>
      </w:pPr>
      <w:r w:rsidRPr="00681EC5">
        <w:rPr>
          <w:rFonts w:cs="Arial"/>
          <w:sz w:val="24"/>
          <w:szCs w:val="24"/>
        </w:rPr>
        <w:t xml:space="preserve">LPFT and staff who have access to RiO can see if someone has a been subject to a qualifying section by viewing the section history on RiO in the following way. </w:t>
      </w:r>
    </w:p>
    <w:p w14:paraId="41E2FB2B" w14:textId="34AE0DC6" w:rsidR="00EA6B52" w:rsidRPr="00681EC5" w:rsidRDefault="00EA6B52" w:rsidP="00EA6B52">
      <w:pPr>
        <w:spacing w:line="240" w:lineRule="auto"/>
        <w:rPr>
          <w:rFonts w:cs="Arial"/>
          <w:sz w:val="24"/>
          <w:szCs w:val="24"/>
        </w:rPr>
      </w:pPr>
      <w:r w:rsidRPr="00681EC5">
        <w:rPr>
          <w:rFonts w:cs="Arial"/>
          <w:sz w:val="24"/>
          <w:szCs w:val="24"/>
        </w:rPr>
        <w:t xml:space="preserve">Whilst in the 'Clinical Portal – Client View' for the </w:t>
      </w:r>
      <w:r w:rsidR="00D0073F" w:rsidRPr="00681EC5">
        <w:rPr>
          <w:rFonts w:cs="Arial"/>
          <w:sz w:val="24"/>
          <w:szCs w:val="24"/>
        </w:rPr>
        <w:t>individual</w:t>
      </w:r>
      <w:r w:rsidRPr="00681EC5">
        <w:rPr>
          <w:rFonts w:cs="Arial"/>
          <w:sz w:val="24"/>
          <w:szCs w:val="24"/>
        </w:rPr>
        <w:t xml:space="preserve"> follow these steps:</w:t>
      </w:r>
    </w:p>
    <w:p w14:paraId="66E5B72D" w14:textId="3BCA681A" w:rsidR="006E2175" w:rsidRPr="00681EC5" w:rsidRDefault="006E2175" w:rsidP="000D6CEE">
      <w:pPr>
        <w:spacing w:after="0" w:line="240" w:lineRule="auto"/>
        <w:rPr>
          <w:rFonts w:cs="Arial"/>
          <w:sz w:val="24"/>
          <w:szCs w:val="24"/>
        </w:rPr>
      </w:pPr>
    </w:p>
    <w:p w14:paraId="7D871CF9" w14:textId="752890B2" w:rsidR="00992E2D" w:rsidRPr="00681EC5" w:rsidRDefault="00992E2D" w:rsidP="00992E2D">
      <w:pPr>
        <w:pStyle w:val="Heading3"/>
        <w:spacing w:before="0" w:line="240" w:lineRule="auto"/>
        <w:rPr>
          <w:rFonts w:cs="Arial"/>
          <w:sz w:val="24"/>
          <w:szCs w:val="24"/>
        </w:rPr>
      </w:pPr>
      <w:bookmarkStart w:id="32" w:name="_Hlk193814374"/>
      <w:bookmarkStart w:id="33" w:name="_Toc114050515"/>
      <w:bookmarkStart w:id="34" w:name="_Toc115690300"/>
      <w:bookmarkStart w:id="35" w:name="_Hlk137204623"/>
      <w:bookmarkEnd w:id="31"/>
      <w:r w:rsidRPr="00681EC5">
        <w:rPr>
          <w:rFonts w:cs="Arial"/>
          <w:sz w:val="24"/>
          <w:szCs w:val="24"/>
        </w:rPr>
        <w:lastRenderedPageBreak/>
        <w:t>D</w:t>
      </w:r>
      <w:r w:rsidR="002168D6" w:rsidRPr="00681EC5">
        <w:rPr>
          <w:rFonts w:cs="Arial"/>
          <w:sz w:val="24"/>
          <w:szCs w:val="24"/>
        </w:rPr>
        <w:t xml:space="preserve">etermining if a CYP is eligible for </w:t>
      </w:r>
      <w:bookmarkEnd w:id="32"/>
      <w:r w:rsidRPr="00681EC5">
        <w:rPr>
          <w:rFonts w:cs="Arial"/>
          <w:sz w:val="24"/>
          <w:szCs w:val="24"/>
        </w:rPr>
        <w:t xml:space="preserve">                Determining if a CYP is eligible</w:t>
      </w:r>
      <w:r w:rsidR="00825114" w:rsidRPr="00681EC5">
        <w:rPr>
          <w:rFonts w:cs="Arial"/>
          <w:sz w:val="24"/>
          <w:szCs w:val="24"/>
        </w:rPr>
        <w:t xml:space="preserve"> </w:t>
      </w:r>
      <w:r w:rsidR="00BF272C">
        <w:rPr>
          <w:rFonts w:cs="Arial"/>
          <w:sz w:val="24"/>
          <w:szCs w:val="24"/>
        </w:rPr>
        <w:t>for</w:t>
      </w:r>
      <w:r w:rsidR="00825114" w:rsidRPr="00681EC5">
        <w:rPr>
          <w:rFonts w:cs="Arial"/>
          <w:sz w:val="24"/>
          <w:szCs w:val="24"/>
        </w:rPr>
        <w:t xml:space="preserve">                                                                                                                                                      </w:t>
      </w:r>
    </w:p>
    <w:p w14:paraId="3CD4BF0E" w14:textId="0C0DEDE2" w:rsidR="00EA6B52" w:rsidRPr="00681EC5" w:rsidRDefault="00992E2D" w:rsidP="00992E2D">
      <w:pPr>
        <w:pStyle w:val="Heading3"/>
        <w:spacing w:before="0" w:line="240" w:lineRule="auto"/>
        <w:rPr>
          <w:rFonts w:cs="Arial"/>
          <w:sz w:val="24"/>
          <w:szCs w:val="24"/>
        </w:rPr>
      </w:pPr>
      <w:r w:rsidRPr="00681EC5">
        <w:rPr>
          <w:rFonts w:cs="Arial"/>
          <w:sz w:val="24"/>
          <w:szCs w:val="24"/>
        </w:rPr>
        <w:t xml:space="preserve">Section 117 aftercare MOSAIC users              Section 117 aftercare RIO </w:t>
      </w:r>
      <w:r w:rsidR="00825114" w:rsidRPr="00681EC5">
        <w:rPr>
          <w:rFonts w:cs="Arial"/>
          <w:sz w:val="24"/>
          <w:szCs w:val="24"/>
        </w:rPr>
        <w:t>users</w:t>
      </w:r>
      <w:r w:rsidRPr="00681EC5">
        <w:rPr>
          <w:rFonts w:cs="Arial"/>
          <w:sz w:val="24"/>
          <w:szCs w:val="24"/>
        </w:rPr>
        <w:t xml:space="preserve">                                                      </w:t>
      </w:r>
      <w:r w:rsidR="002168D6" w:rsidRPr="00681EC5">
        <w:rPr>
          <w:rFonts w:cs="Arial"/>
          <w:sz w:val="24"/>
          <w:szCs w:val="24"/>
        </w:rPr>
        <w:t xml:space="preserve"> </w:t>
      </w:r>
      <w:r w:rsidR="00773E4C" w:rsidRPr="00681EC5">
        <w:rPr>
          <w:rFonts w:cs="Arial"/>
          <w:sz w:val="24"/>
          <w:szCs w:val="24"/>
        </w:rPr>
        <w:t xml:space="preserve"> </w:t>
      </w:r>
      <w:bookmarkEnd w:id="33"/>
      <w:bookmarkEnd w:id="34"/>
    </w:p>
    <w:bookmarkStart w:id="36" w:name="_MON_1804422192"/>
    <w:bookmarkEnd w:id="36"/>
    <w:p w14:paraId="7DE4A7C4" w14:textId="29F0FFDD" w:rsidR="00EA6B52" w:rsidRPr="00681EC5" w:rsidRDefault="0071703A" w:rsidP="00773E4C">
      <w:pPr>
        <w:pStyle w:val="Heading3"/>
        <w:spacing w:line="240" w:lineRule="auto"/>
        <w:rPr>
          <w:rFonts w:cs="Arial"/>
          <w:sz w:val="24"/>
          <w:szCs w:val="24"/>
        </w:rPr>
      </w:pPr>
      <w:r w:rsidRPr="00681EC5">
        <w:rPr>
          <w:rFonts w:cs="Arial"/>
          <w:sz w:val="24"/>
          <w:szCs w:val="24"/>
        </w:rPr>
        <w:object w:dxaOrig="1508" w:dyaOrig="984" w14:anchorId="5790C54A">
          <v:shape id="_x0000_i1028" type="#_x0000_t75" alt="Embedded Word doc - 'Determining if a CYP is eligible for Section 117 aftercare MOSAIC users'                                                                   &#10;" style="width:75.5pt;height:49.5pt" o:ole="">
            <v:imagedata r:id="rId24" o:title=""/>
          </v:shape>
          <o:OLEObject Type="Embed" ProgID="Word.Document.12" ShapeID="_x0000_i1028" DrawAspect="Icon" ObjectID="_1813056832" r:id="rId25">
            <o:FieldCodes>\s</o:FieldCodes>
          </o:OLEObject>
        </w:object>
      </w:r>
      <w:r w:rsidR="00992E2D" w:rsidRPr="00681EC5">
        <w:rPr>
          <w:rFonts w:cs="Arial"/>
          <w:sz w:val="24"/>
          <w:szCs w:val="24"/>
        </w:rPr>
        <w:t xml:space="preserve">                                                               </w:t>
      </w:r>
      <w:bookmarkStart w:id="37" w:name="_MON_1804427461"/>
      <w:bookmarkEnd w:id="37"/>
      <w:r w:rsidRPr="00681EC5">
        <w:rPr>
          <w:rFonts w:cs="Arial"/>
          <w:sz w:val="24"/>
          <w:szCs w:val="24"/>
        </w:rPr>
        <w:object w:dxaOrig="1508" w:dyaOrig="984" w14:anchorId="132DDC63">
          <v:shape id="_x0000_i1029" type="#_x0000_t75" alt="Embedded Word doc - 'Determining if a CYP is eligible for Section 117 aftercare RIO users' " style="width:75.5pt;height:49.5pt" o:ole="">
            <v:imagedata r:id="rId26" o:title=""/>
          </v:shape>
          <o:OLEObject Type="Embed" ProgID="Word.Document.12" ShapeID="_x0000_i1029" DrawAspect="Icon" ObjectID="_1813056833" r:id="rId27">
            <o:FieldCodes>\s</o:FieldCodes>
          </o:OLEObject>
        </w:object>
      </w:r>
    </w:p>
    <w:p w14:paraId="5F3615DA" w14:textId="4005E244" w:rsidR="00163232" w:rsidRPr="00681EC5" w:rsidRDefault="00992E2D" w:rsidP="008A4A9F">
      <w:pPr>
        <w:pStyle w:val="Heading3"/>
        <w:rPr>
          <w:rFonts w:cs="Arial"/>
          <w:sz w:val="24"/>
          <w:szCs w:val="24"/>
        </w:rPr>
      </w:pPr>
      <w:bookmarkStart w:id="38" w:name="_Toc114050517"/>
      <w:bookmarkStart w:id="39" w:name="_Toc115690302"/>
      <w:bookmarkEnd w:id="35"/>
      <w:r w:rsidRPr="00681EC5">
        <w:rPr>
          <w:rFonts w:cs="Arial"/>
          <w:sz w:val="24"/>
          <w:szCs w:val="24"/>
        </w:rPr>
        <w:t>6</w:t>
      </w:r>
      <w:r w:rsidR="002E40B2" w:rsidRPr="00681EC5">
        <w:rPr>
          <w:rFonts w:cs="Arial"/>
          <w:sz w:val="24"/>
          <w:szCs w:val="24"/>
        </w:rPr>
        <w:t>.</w:t>
      </w:r>
      <w:r w:rsidR="00825114" w:rsidRPr="00681EC5">
        <w:rPr>
          <w:rFonts w:cs="Arial"/>
          <w:sz w:val="24"/>
          <w:szCs w:val="24"/>
        </w:rPr>
        <w:t>2</w:t>
      </w:r>
      <w:r w:rsidR="008A4A9F" w:rsidRPr="00681EC5">
        <w:rPr>
          <w:rFonts w:cs="Arial"/>
          <w:sz w:val="24"/>
          <w:szCs w:val="24"/>
        </w:rPr>
        <w:t xml:space="preserve"> </w:t>
      </w:r>
      <w:bookmarkStart w:id="40" w:name="_Hlk137204786"/>
      <w:r w:rsidR="008A4A9F" w:rsidRPr="00681EC5">
        <w:rPr>
          <w:rFonts w:cs="Arial"/>
          <w:sz w:val="24"/>
          <w:szCs w:val="24"/>
        </w:rPr>
        <w:t>D</w:t>
      </w:r>
      <w:r w:rsidR="00163232" w:rsidRPr="00681EC5">
        <w:rPr>
          <w:rFonts w:cs="Arial"/>
          <w:sz w:val="24"/>
          <w:szCs w:val="24"/>
        </w:rPr>
        <w:t xml:space="preserve">etermining if an individual is eligible for </w:t>
      </w:r>
      <w:r w:rsidR="006A4A28" w:rsidRPr="00681EC5">
        <w:rPr>
          <w:rFonts w:cs="Arial"/>
          <w:sz w:val="24"/>
          <w:szCs w:val="24"/>
        </w:rPr>
        <w:t>S</w:t>
      </w:r>
      <w:r w:rsidR="00E33EC1" w:rsidRPr="00681EC5">
        <w:rPr>
          <w:rFonts w:cs="Arial"/>
          <w:sz w:val="24"/>
          <w:szCs w:val="24"/>
        </w:rPr>
        <w:t xml:space="preserve">ection </w:t>
      </w:r>
      <w:r w:rsidR="00163232" w:rsidRPr="00681EC5">
        <w:rPr>
          <w:rFonts w:cs="Arial"/>
          <w:sz w:val="24"/>
          <w:szCs w:val="24"/>
        </w:rPr>
        <w:t>117</w:t>
      </w:r>
      <w:r w:rsidR="00E33EC1" w:rsidRPr="00681EC5">
        <w:rPr>
          <w:rFonts w:cs="Arial"/>
          <w:sz w:val="24"/>
          <w:szCs w:val="24"/>
        </w:rPr>
        <w:t xml:space="preserve"> aftercare</w:t>
      </w:r>
      <w:r w:rsidR="00163232" w:rsidRPr="00681EC5">
        <w:rPr>
          <w:rFonts w:cs="Arial"/>
          <w:sz w:val="24"/>
          <w:szCs w:val="24"/>
        </w:rPr>
        <w:t xml:space="preserve"> (Non RiO or Mosaic Users)</w:t>
      </w:r>
      <w:bookmarkEnd w:id="38"/>
      <w:bookmarkEnd w:id="39"/>
    </w:p>
    <w:p w14:paraId="38F139BE" w14:textId="04BBC002" w:rsidR="00902B86" w:rsidRPr="00681EC5" w:rsidRDefault="00FB0161" w:rsidP="00F94DD0">
      <w:pPr>
        <w:spacing w:line="240" w:lineRule="auto"/>
        <w:rPr>
          <w:rStyle w:val="Hyperlink"/>
          <w:rFonts w:eastAsia="Times New Roman" w:cs="Arial"/>
          <w:sz w:val="24"/>
          <w:szCs w:val="24"/>
          <w:lang w:eastAsia="en-GB"/>
        </w:rPr>
      </w:pPr>
      <w:bookmarkStart w:id="41" w:name="_Hlk112233497"/>
      <w:bookmarkEnd w:id="40"/>
      <w:r w:rsidRPr="00681EC5">
        <w:rPr>
          <w:rFonts w:cs="Arial"/>
          <w:sz w:val="24"/>
          <w:szCs w:val="24"/>
        </w:rPr>
        <w:t xml:space="preserve">A </w:t>
      </w:r>
      <w:r w:rsidR="00DA40FB">
        <w:rPr>
          <w:rFonts w:cs="Arial"/>
          <w:sz w:val="24"/>
          <w:szCs w:val="24"/>
        </w:rPr>
        <w:t>master</w:t>
      </w:r>
      <w:r w:rsidR="007B58B5" w:rsidRPr="00681EC5">
        <w:rPr>
          <w:rFonts w:cs="Arial"/>
          <w:sz w:val="24"/>
          <w:szCs w:val="24"/>
        </w:rPr>
        <w:t xml:space="preserve"> list</w:t>
      </w:r>
      <w:r w:rsidR="00902B86" w:rsidRPr="00681EC5">
        <w:rPr>
          <w:rFonts w:cs="Arial"/>
          <w:sz w:val="24"/>
          <w:szCs w:val="24"/>
        </w:rPr>
        <w:t xml:space="preserve"> </w:t>
      </w:r>
      <w:r w:rsidRPr="00681EC5">
        <w:rPr>
          <w:rFonts w:cs="Arial"/>
          <w:sz w:val="24"/>
          <w:szCs w:val="24"/>
        </w:rPr>
        <w:t xml:space="preserve">for all Lincolnshire residents who are eligible for </w:t>
      </w:r>
      <w:r w:rsidR="006A4A28" w:rsidRPr="00681EC5">
        <w:rPr>
          <w:rFonts w:cs="Arial"/>
          <w:sz w:val="24"/>
          <w:szCs w:val="24"/>
        </w:rPr>
        <w:t>S</w:t>
      </w:r>
      <w:r w:rsidR="0094238E" w:rsidRPr="00681EC5">
        <w:rPr>
          <w:rFonts w:cs="Arial"/>
          <w:sz w:val="24"/>
          <w:szCs w:val="24"/>
        </w:rPr>
        <w:t xml:space="preserve">ection </w:t>
      </w:r>
      <w:r w:rsidRPr="00681EC5">
        <w:rPr>
          <w:rFonts w:cs="Arial"/>
          <w:sz w:val="24"/>
          <w:szCs w:val="24"/>
        </w:rPr>
        <w:t>117</w:t>
      </w:r>
      <w:r w:rsidR="00D25E41">
        <w:rPr>
          <w:rFonts w:cs="Arial"/>
          <w:sz w:val="24"/>
          <w:szCs w:val="24"/>
        </w:rPr>
        <w:t xml:space="preserve"> aftercare</w:t>
      </w:r>
      <w:r w:rsidRPr="00681EC5">
        <w:rPr>
          <w:rFonts w:cs="Arial"/>
          <w:sz w:val="24"/>
          <w:szCs w:val="24"/>
        </w:rPr>
        <w:t xml:space="preserve"> </w:t>
      </w:r>
      <w:r w:rsidR="00902B86" w:rsidRPr="00681EC5">
        <w:rPr>
          <w:rFonts w:cs="Arial"/>
          <w:sz w:val="24"/>
          <w:szCs w:val="24"/>
        </w:rPr>
        <w:t xml:space="preserve">is managed by the </w:t>
      </w:r>
      <w:r w:rsidR="00E50EE0" w:rsidRPr="00681EC5">
        <w:rPr>
          <w:rFonts w:cs="Arial"/>
          <w:sz w:val="24"/>
          <w:szCs w:val="24"/>
        </w:rPr>
        <w:t>MHA Office</w:t>
      </w:r>
      <w:r w:rsidR="00902B86" w:rsidRPr="00681EC5">
        <w:rPr>
          <w:rFonts w:cs="Arial"/>
          <w:sz w:val="24"/>
          <w:szCs w:val="24"/>
        </w:rPr>
        <w:t xml:space="preserve"> (MHA) at LPFT. If you </w:t>
      </w:r>
      <w:r w:rsidRPr="00681EC5">
        <w:rPr>
          <w:rFonts w:cs="Arial"/>
          <w:sz w:val="24"/>
          <w:szCs w:val="24"/>
        </w:rPr>
        <w:t xml:space="preserve">do not have access to RiO </w:t>
      </w:r>
      <w:r w:rsidR="00902B86" w:rsidRPr="00681EC5">
        <w:rPr>
          <w:rFonts w:cs="Arial"/>
          <w:sz w:val="24"/>
          <w:szCs w:val="24"/>
        </w:rPr>
        <w:t xml:space="preserve">then you can ask the MHA office if the individual is on the </w:t>
      </w:r>
      <w:r w:rsidR="006A4A28" w:rsidRPr="00681EC5">
        <w:rPr>
          <w:rFonts w:cs="Arial"/>
          <w:sz w:val="24"/>
          <w:szCs w:val="24"/>
        </w:rPr>
        <w:t>S</w:t>
      </w:r>
      <w:r w:rsidR="00074F14" w:rsidRPr="00681EC5">
        <w:rPr>
          <w:rFonts w:cs="Arial"/>
          <w:sz w:val="24"/>
          <w:szCs w:val="24"/>
        </w:rPr>
        <w:t xml:space="preserve">ection </w:t>
      </w:r>
      <w:r w:rsidR="00902B86" w:rsidRPr="00681EC5">
        <w:rPr>
          <w:rFonts w:cs="Arial"/>
          <w:sz w:val="24"/>
          <w:szCs w:val="24"/>
        </w:rPr>
        <w:t>117</w:t>
      </w:r>
      <w:r w:rsidR="0094238E" w:rsidRPr="00681EC5">
        <w:rPr>
          <w:rFonts w:cs="Arial"/>
          <w:sz w:val="24"/>
          <w:szCs w:val="24"/>
        </w:rPr>
        <w:t xml:space="preserve"> aftercare</w:t>
      </w:r>
      <w:r w:rsidR="00902B86" w:rsidRPr="00681EC5">
        <w:rPr>
          <w:rFonts w:cs="Arial"/>
          <w:sz w:val="24"/>
          <w:szCs w:val="24"/>
        </w:rPr>
        <w:t xml:space="preserve"> </w:t>
      </w:r>
      <w:r w:rsidR="00DA40FB">
        <w:rPr>
          <w:rFonts w:cs="Arial"/>
          <w:sz w:val="24"/>
          <w:szCs w:val="24"/>
        </w:rPr>
        <w:t>master</w:t>
      </w:r>
      <w:r w:rsidR="00074F14" w:rsidRPr="00681EC5">
        <w:rPr>
          <w:rFonts w:cs="Arial"/>
          <w:bCs/>
          <w:sz w:val="24"/>
          <w:szCs w:val="24"/>
        </w:rPr>
        <w:t xml:space="preserve"> l</w:t>
      </w:r>
      <w:r w:rsidR="00902B86" w:rsidRPr="00681EC5">
        <w:rPr>
          <w:rFonts w:cs="Arial"/>
          <w:bCs/>
          <w:sz w:val="24"/>
          <w:szCs w:val="24"/>
        </w:rPr>
        <w:t>ist.</w:t>
      </w:r>
      <w:r w:rsidR="00902B86" w:rsidRPr="00681EC5">
        <w:rPr>
          <w:rFonts w:cs="Arial"/>
          <w:sz w:val="24"/>
          <w:szCs w:val="24"/>
        </w:rPr>
        <w:t xml:space="preserve"> You can request this information by emailing the MHA office on </w:t>
      </w:r>
      <w:hyperlink r:id="rId28" w:history="1">
        <w:r w:rsidR="00AC2C3B" w:rsidRPr="00681EC5">
          <w:rPr>
            <w:rStyle w:val="Hyperlink"/>
            <w:rFonts w:eastAsia="Times New Roman" w:cs="Arial"/>
            <w:sz w:val="24"/>
            <w:szCs w:val="24"/>
            <w:lang w:eastAsia="en-GB"/>
          </w:rPr>
          <w:t>lpft.mha@nhs.net</w:t>
        </w:r>
      </w:hyperlink>
      <w:r w:rsidR="00AC2C3B" w:rsidRPr="00681EC5">
        <w:rPr>
          <w:rFonts w:eastAsia="Times New Roman" w:cs="Arial"/>
          <w:sz w:val="24"/>
          <w:szCs w:val="24"/>
          <w:lang w:eastAsia="en-GB"/>
        </w:rPr>
        <w:t>.</w:t>
      </w:r>
      <w:r w:rsidR="00AC2C3B" w:rsidRPr="00681EC5">
        <w:rPr>
          <w:rStyle w:val="Hyperlink"/>
          <w:rFonts w:eastAsia="Times New Roman" w:cs="Arial"/>
          <w:sz w:val="24"/>
          <w:szCs w:val="24"/>
          <w:lang w:eastAsia="en-GB"/>
        </w:rPr>
        <w:t xml:space="preserve"> </w:t>
      </w:r>
    </w:p>
    <w:p w14:paraId="1940F6EE" w14:textId="77777777" w:rsidR="00902B86" w:rsidRPr="00681EC5" w:rsidRDefault="00902B86" w:rsidP="008A4B4D">
      <w:pPr>
        <w:rPr>
          <w:rFonts w:cs="Arial"/>
          <w:sz w:val="24"/>
          <w:szCs w:val="24"/>
        </w:rPr>
      </w:pPr>
      <w:r w:rsidRPr="00681EC5">
        <w:rPr>
          <w:rFonts w:cs="Arial"/>
          <w:sz w:val="24"/>
          <w:szCs w:val="24"/>
        </w:rPr>
        <w:t xml:space="preserve">The MHA office will only </w:t>
      </w:r>
      <w:r w:rsidR="0025224D" w:rsidRPr="00681EC5">
        <w:rPr>
          <w:rFonts w:cs="Arial"/>
          <w:sz w:val="24"/>
          <w:szCs w:val="24"/>
        </w:rPr>
        <w:t xml:space="preserve">provide the requested information where the requestor provides a reason as to why they want the information and will only </w:t>
      </w:r>
      <w:r w:rsidRPr="00681EC5">
        <w:rPr>
          <w:rFonts w:cs="Arial"/>
          <w:sz w:val="24"/>
          <w:szCs w:val="24"/>
        </w:rPr>
        <w:t>pro</w:t>
      </w:r>
      <w:r w:rsidR="0025224D" w:rsidRPr="00681EC5">
        <w:rPr>
          <w:rFonts w:cs="Arial"/>
          <w:sz w:val="24"/>
          <w:szCs w:val="24"/>
        </w:rPr>
        <w:t xml:space="preserve">cess a </w:t>
      </w:r>
      <w:r w:rsidR="00E50EE0" w:rsidRPr="00681EC5">
        <w:rPr>
          <w:rFonts w:cs="Arial"/>
          <w:sz w:val="24"/>
          <w:szCs w:val="24"/>
        </w:rPr>
        <w:t>request</w:t>
      </w:r>
      <w:r w:rsidR="0087565A" w:rsidRPr="00681EC5">
        <w:rPr>
          <w:rFonts w:cs="Arial"/>
          <w:sz w:val="24"/>
          <w:szCs w:val="24"/>
        </w:rPr>
        <w:t xml:space="preserve"> received </w:t>
      </w:r>
      <w:r w:rsidR="00FB0161" w:rsidRPr="00681EC5">
        <w:rPr>
          <w:rFonts w:cs="Arial"/>
          <w:sz w:val="24"/>
          <w:szCs w:val="24"/>
        </w:rPr>
        <w:t xml:space="preserve">from the </w:t>
      </w:r>
      <w:r w:rsidRPr="00681EC5">
        <w:rPr>
          <w:rFonts w:cs="Arial"/>
          <w:sz w:val="24"/>
          <w:szCs w:val="24"/>
        </w:rPr>
        <w:t>following email addresses:</w:t>
      </w:r>
    </w:p>
    <w:p w14:paraId="6C4DD82F" w14:textId="77777777" w:rsidR="00902B86" w:rsidRPr="00681EC5" w:rsidRDefault="00902B86" w:rsidP="00C55CC2">
      <w:pPr>
        <w:pStyle w:val="ListParagraph"/>
        <w:numPr>
          <w:ilvl w:val="0"/>
          <w:numId w:val="43"/>
        </w:numPr>
        <w:rPr>
          <w:rFonts w:eastAsia="Times New Roman" w:cs="Arial"/>
          <w:sz w:val="24"/>
          <w:szCs w:val="24"/>
          <w:lang w:eastAsia="en-GB"/>
        </w:rPr>
      </w:pPr>
      <w:r w:rsidRPr="00681EC5">
        <w:rPr>
          <w:rFonts w:cs="Arial"/>
          <w:sz w:val="24"/>
          <w:szCs w:val="24"/>
        </w:rPr>
        <w:t>@nhs.net</w:t>
      </w:r>
      <w:r w:rsidR="001C66CA" w:rsidRPr="00681EC5">
        <w:rPr>
          <w:rFonts w:cs="Arial"/>
          <w:sz w:val="24"/>
          <w:szCs w:val="24"/>
        </w:rPr>
        <w:t xml:space="preserve"> </w:t>
      </w:r>
    </w:p>
    <w:p w14:paraId="3AD39AF6" w14:textId="77777777" w:rsidR="00CA4A43" w:rsidRPr="00681EC5" w:rsidRDefault="00CA4A43" w:rsidP="00C55CC2">
      <w:pPr>
        <w:pStyle w:val="ListParagraph"/>
        <w:numPr>
          <w:ilvl w:val="0"/>
          <w:numId w:val="43"/>
        </w:numPr>
        <w:rPr>
          <w:rStyle w:val="Hyperlink"/>
          <w:rFonts w:eastAsia="Times New Roman" w:cs="Arial"/>
          <w:color w:val="auto"/>
          <w:sz w:val="24"/>
          <w:szCs w:val="24"/>
          <w:u w:val="none"/>
          <w:lang w:eastAsia="en-GB"/>
        </w:rPr>
      </w:pPr>
      <w:r w:rsidRPr="00681EC5">
        <w:rPr>
          <w:rStyle w:val="Hyperlink"/>
          <w:rFonts w:eastAsia="Times New Roman" w:cs="Arial"/>
          <w:color w:val="auto"/>
          <w:sz w:val="24"/>
          <w:szCs w:val="24"/>
          <w:u w:val="none"/>
          <w:lang w:eastAsia="en-GB"/>
        </w:rPr>
        <w:t>section@Lincolnshire.gov.uk</w:t>
      </w:r>
    </w:p>
    <w:p w14:paraId="30BA639B" w14:textId="7005E76C" w:rsidR="008A7083" w:rsidRPr="00681EC5" w:rsidRDefault="003C7526" w:rsidP="00211483">
      <w:pPr>
        <w:pStyle w:val="Heading2"/>
        <w:numPr>
          <w:ilvl w:val="0"/>
          <w:numId w:val="55"/>
        </w:numPr>
        <w:rPr>
          <w:rFonts w:cs="Arial"/>
          <w:sz w:val="24"/>
          <w:szCs w:val="24"/>
        </w:rPr>
      </w:pPr>
      <w:bookmarkStart w:id="42" w:name="_Toc114050518"/>
      <w:bookmarkStart w:id="43" w:name="_Toc115690303"/>
      <w:bookmarkStart w:id="44" w:name="_Hlk112235475"/>
      <w:bookmarkEnd w:id="41"/>
      <w:r w:rsidRPr="00681EC5">
        <w:rPr>
          <w:rFonts w:cs="Arial"/>
          <w:sz w:val="24"/>
          <w:szCs w:val="24"/>
        </w:rPr>
        <w:t>T</w:t>
      </w:r>
      <w:r w:rsidR="00074F14" w:rsidRPr="00681EC5">
        <w:rPr>
          <w:rFonts w:cs="Arial"/>
          <w:sz w:val="24"/>
          <w:szCs w:val="24"/>
        </w:rPr>
        <w:t xml:space="preserve">he </w:t>
      </w:r>
      <w:r w:rsidR="006A4A28" w:rsidRPr="00681EC5">
        <w:rPr>
          <w:rFonts w:cs="Arial"/>
          <w:sz w:val="24"/>
          <w:szCs w:val="24"/>
        </w:rPr>
        <w:t>S</w:t>
      </w:r>
      <w:r w:rsidR="00074F14" w:rsidRPr="00681EC5">
        <w:rPr>
          <w:rFonts w:cs="Arial"/>
          <w:sz w:val="24"/>
          <w:szCs w:val="24"/>
        </w:rPr>
        <w:t>ection</w:t>
      </w:r>
      <w:r w:rsidR="00F76329">
        <w:rPr>
          <w:rFonts w:cs="Arial"/>
          <w:sz w:val="24"/>
          <w:szCs w:val="24"/>
        </w:rPr>
        <w:t xml:space="preserve"> </w:t>
      </w:r>
      <w:r w:rsidR="00074F14" w:rsidRPr="00681EC5">
        <w:rPr>
          <w:rFonts w:cs="Arial"/>
          <w:sz w:val="24"/>
          <w:szCs w:val="24"/>
        </w:rPr>
        <w:t xml:space="preserve">117 aftercare </w:t>
      </w:r>
      <w:r w:rsidR="00DA40FB">
        <w:rPr>
          <w:rFonts w:cs="Arial"/>
          <w:sz w:val="24"/>
          <w:szCs w:val="24"/>
        </w:rPr>
        <w:t>master</w:t>
      </w:r>
      <w:r w:rsidR="00074F14" w:rsidRPr="00681EC5">
        <w:rPr>
          <w:rFonts w:cs="Arial"/>
          <w:sz w:val="24"/>
          <w:szCs w:val="24"/>
        </w:rPr>
        <w:t xml:space="preserve"> list</w:t>
      </w:r>
      <w:bookmarkEnd w:id="42"/>
      <w:bookmarkEnd w:id="43"/>
      <w:r w:rsidR="00414267" w:rsidRPr="00681EC5">
        <w:rPr>
          <w:rFonts w:cs="Arial"/>
          <w:sz w:val="24"/>
          <w:szCs w:val="24"/>
        </w:rPr>
        <w:t xml:space="preserve"> </w:t>
      </w:r>
    </w:p>
    <w:p w14:paraId="798BED23" w14:textId="72F04BA8" w:rsidR="00FB0161" w:rsidRPr="00681EC5" w:rsidRDefault="0002637A" w:rsidP="0094238E">
      <w:pPr>
        <w:spacing w:after="0" w:line="240" w:lineRule="auto"/>
        <w:rPr>
          <w:rFonts w:cs="Arial"/>
          <w:sz w:val="24"/>
          <w:szCs w:val="24"/>
        </w:rPr>
      </w:pPr>
      <w:r w:rsidRPr="00681EC5">
        <w:rPr>
          <w:rFonts w:cs="Arial"/>
          <w:sz w:val="24"/>
          <w:szCs w:val="24"/>
        </w:rPr>
        <w:t xml:space="preserve">The </w:t>
      </w:r>
      <w:r w:rsidR="006A4A28" w:rsidRPr="00681EC5">
        <w:rPr>
          <w:rFonts w:cs="Arial"/>
          <w:sz w:val="24"/>
          <w:szCs w:val="24"/>
        </w:rPr>
        <w:t>S</w:t>
      </w:r>
      <w:r w:rsidR="007E7F31" w:rsidRPr="00681EC5">
        <w:rPr>
          <w:rFonts w:cs="Arial"/>
          <w:sz w:val="24"/>
          <w:szCs w:val="24"/>
        </w:rPr>
        <w:t>ection</w:t>
      </w:r>
      <w:r w:rsidR="00F76329">
        <w:rPr>
          <w:rFonts w:cs="Arial"/>
          <w:sz w:val="24"/>
          <w:szCs w:val="24"/>
        </w:rPr>
        <w:t xml:space="preserve"> </w:t>
      </w:r>
      <w:r w:rsidRPr="00681EC5">
        <w:rPr>
          <w:rFonts w:cs="Arial"/>
          <w:sz w:val="24"/>
          <w:szCs w:val="24"/>
        </w:rPr>
        <w:t xml:space="preserve">117 </w:t>
      </w:r>
      <w:r w:rsidR="00DA40FB">
        <w:rPr>
          <w:rFonts w:cs="Arial"/>
          <w:sz w:val="24"/>
          <w:szCs w:val="24"/>
        </w:rPr>
        <w:t>master</w:t>
      </w:r>
      <w:r w:rsidRPr="00681EC5">
        <w:rPr>
          <w:rFonts w:cs="Arial"/>
          <w:sz w:val="24"/>
          <w:szCs w:val="24"/>
        </w:rPr>
        <w:t xml:space="preserve"> list is a list of Lincolnshire </w:t>
      </w:r>
      <w:r w:rsidR="001E4BD6" w:rsidRPr="00681EC5">
        <w:rPr>
          <w:rFonts w:cs="Arial"/>
          <w:sz w:val="24"/>
          <w:szCs w:val="24"/>
        </w:rPr>
        <w:t>individuals</w:t>
      </w:r>
      <w:r w:rsidRPr="00681EC5">
        <w:rPr>
          <w:rFonts w:cs="Arial"/>
          <w:sz w:val="24"/>
          <w:szCs w:val="24"/>
        </w:rPr>
        <w:t xml:space="preserve"> who have been subject to a qualifying section of the Mental Health Act 1983</w:t>
      </w:r>
      <w:r w:rsidR="0094238E" w:rsidRPr="00681EC5">
        <w:rPr>
          <w:rFonts w:cs="Arial"/>
          <w:sz w:val="24"/>
          <w:szCs w:val="24"/>
        </w:rPr>
        <w:t>.</w:t>
      </w:r>
      <w:r w:rsidRPr="00681EC5">
        <w:rPr>
          <w:rFonts w:cs="Arial"/>
          <w:color w:val="FF0000"/>
          <w:sz w:val="24"/>
          <w:szCs w:val="24"/>
        </w:rPr>
        <w:t xml:space="preserve"> </w:t>
      </w:r>
      <w:r w:rsidR="00FB0161" w:rsidRPr="00681EC5">
        <w:rPr>
          <w:rFonts w:cs="Arial"/>
          <w:sz w:val="24"/>
          <w:szCs w:val="24"/>
        </w:rPr>
        <w:t>It holds the following information:</w:t>
      </w:r>
    </w:p>
    <w:p w14:paraId="08154646" w14:textId="3AF18AE5" w:rsidR="0002637A" w:rsidRPr="00681EC5" w:rsidRDefault="0002637A" w:rsidP="00C55CC2">
      <w:pPr>
        <w:pStyle w:val="ListParagraph"/>
        <w:numPr>
          <w:ilvl w:val="0"/>
          <w:numId w:val="26"/>
        </w:numPr>
        <w:spacing w:after="0" w:line="240" w:lineRule="auto"/>
        <w:rPr>
          <w:rFonts w:cs="Arial"/>
          <w:sz w:val="24"/>
          <w:szCs w:val="24"/>
        </w:rPr>
      </w:pPr>
      <w:r w:rsidRPr="00681EC5">
        <w:rPr>
          <w:rFonts w:cs="Arial"/>
          <w:sz w:val="24"/>
          <w:szCs w:val="24"/>
        </w:rPr>
        <w:t xml:space="preserve">Name / DoB / Patient ID Number (NHS Number or Mosaic </w:t>
      </w:r>
      <w:r w:rsidR="00E50EE0" w:rsidRPr="00681EC5">
        <w:rPr>
          <w:rFonts w:cs="Arial"/>
          <w:sz w:val="24"/>
          <w:szCs w:val="24"/>
        </w:rPr>
        <w:t>N</w:t>
      </w:r>
      <w:r w:rsidR="00CA4A43" w:rsidRPr="00681EC5">
        <w:rPr>
          <w:rFonts w:cs="Arial"/>
          <w:sz w:val="24"/>
          <w:szCs w:val="24"/>
        </w:rPr>
        <w:t>umber</w:t>
      </w:r>
      <w:r w:rsidRPr="00681EC5">
        <w:rPr>
          <w:rFonts w:cs="Arial"/>
          <w:sz w:val="24"/>
          <w:szCs w:val="24"/>
        </w:rPr>
        <w:t xml:space="preserve">) / GP Registration at time of detention / Residence at time of detention / Location of detention / Date added to </w:t>
      </w:r>
      <w:r w:rsidR="00DA40FB">
        <w:rPr>
          <w:rFonts w:cs="Arial"/>
          <w:sz w:val="24"/>
          <w:szCs w:val="24"/>
        </w:rPr>
        <w:t>Master</w:t>
      </w:r>
      <w:r w:rsidRPr="00681EC5">
        <w:rPr>
          <w:rFonts w:cs="Arial"/>
          <w:sz w:val="24"/>
          <w:szCs w:val="24"/>
        </w:rPr>
        <w:t xml:space="preserve"> List</w:t>
      </w:r>
      <w:r w:rsidR="00CA4A43" w:rsidRPr="00681EC5">
        <w:rPr>
          <w:rFonts w:cs="Arial"/>
          <w:sz w:val="24"/>
          <w:szCs w:val="24"/>
        </w:rPr>
        <w:t>.</w:t>
      </w:r>
    </w:p>
    <w:p w14:paraId="3335B28A" w14:textId="0CA11781" w:rsidR="00FB0161" w:rsidRPr="00681EC5" w:rsidRDefault="00FB0161" w:rsidP="0094238E">
      <w:pPr>
        <w:spacing w:after="0" w:line="240" w:lineRule="auto"/>
        <w:rPr>
          <w:rFonts w:cs="Arial"/>
          <w:sz w:val="24"/>
          <w:szCs w:val="24"/>
        </w:rPr>
      </w:pPr>
      <w:r w:rsidRPr="00681EC5">
        <w:rPr>
          <w:rFonts w:cs="Arial"/>
          <w:sz w:val="24"/>
          <w:szCs w:val="24"/>
        </w:rPr>
        <w:t>The M</w:t>
      </w:r>
      <w:r w:rsidR="0087565A" w:rsidRPr="00681EC5">
        <w:rPr>
          <w:rFonts w:cs="Arial"/>
          <w:sz w:val="24"/>
          <w:szCs w:val="24"/>
        </w:rPr>
        <w:t>HA</w:t>
      </w:r>
      <w:r w:rsidRPr="00681EC5">
        <w:rPr>
          <w:rFonts w:cs="Arial"/>
          <w:sz w:val="24"/>
          <w:szCs w:val="24"/>
        </w:rPr>
        <w:t xml:space="preserve"> Office at LPFT have responsibility for maintaining </w:t>
      </w:r>
      <w:r w:rsidR="0087565A" w:rsidRPr="00681EC5">
        <w:rPr>
          <w:rFonts w:cs="Arial"/>
          <w:sz w:val="24"/>
          <w:szCs w:val="24"/>
        </w:rPr>
        <w:t xml:space="preserve">the </w:t>
      </w:r>
      <w:r w:rsidR="0087565A" w:rsidRPr="00681EC5">
        <w:rPr>
          <w:rFonts w:cs="Arial"/>
          <w:bCs/>
          <w:sz w:val="24"/>
          <w:szCs w:val="24"/>
        </w:rPr>
        <w:t>S</w:t>
      </w:r>
      <w:r w:rsidR="007E7F31" w:rsidRPr="00681EC5">
        <w:rPr>
          <w:rFonts w:cs="Arial"/>
          <w:bCs/>
          <w:sz w:val="24"/>
          <w:szCs w:val="24"/>
        </w:rPr>
        <w:t>ection</w:t>
      </w:r>
      <w:r w:rsidR="0087565A" w:rsidRPr="00681EC5">
        <w:rPr>
          <w:rFonts w:cs="Arial"/>
          <w:bCs/>
          <w:sz w:val="24"/>
          <w:szCs w:val="24"/>
        </w:rPr>
        <w:t>.</w:t>
      </w:r>
      <w:r w:rsidRPr="00681EC5">
        <w:rPr>
          <w:rFonts w:cs="Arial"/>
          <w:bCs/>
          <w:sz w:val="24"/>
          <w:szCs w:val="24"/>
        </w:rPr>
        <w:t>117</w:t>
      </w:r>
      <w:r w:rsidR="00CE09DD" w:rsidRPr="00681EC5">
        <w:rPr>
          <w:rFonts w:cs="Arial"/>
          <w:bCs/>
          <w:sz w:val="24"/>
          <w:szCs w:val="24"/>
        </w:rPr>
        <w:t xml:space="preserve"> aftercare</w:t>
      </w:r>
      <w:r w:rsidR="0087565A" w:rsidRPr="00681EC5">
        <w:rPr>
          <w:rFonts w:cs="Arial"/>
          <w:bCs/>
          <w:sz w:val="24"/>
          <w:szCs w:val="24"/>
        </w:rPr>
        <w:t xml:space="preserve"> </w:t>
      </w:r>
      <w:r w:rsidR="00DA40FB">
        <w:rPr>
          <w:rFonts w:cs="Arial"/>
          <w:bCs/>
          <w:sz w:val="24"/>
          <w:szCs w:val="24"/>
        </w:rPr>
        <w:t>Master</w:t>
      </w:r>
      <w:r w:rsidR="0087565A" w:rsidRPr="00681EC5">
        <w:rPr>
          <w:rFonts w:cs="Arial"/>
          <w:bCs/>
          <w:sz w:val="24"/>
          <w:szCs w:val="24"/>
        </w:rPr>
        <w:t xml:space="preserve"> list</w:t>
      </w:r>
      <w:r w:rsidR="0087565A" w:rsidRPr="00681EC5">
        <w:rPr>
          <w:rFonts w:cs="Arial"/>
          <w:b/>
          <w:sz w:val="24"/>
          <w:szCs w:val="24"/>
        </w:rPr>
        <w:t>.</w:t>
      </w:r>
    </w:p>
    <w:p w14:paraId="2E0F1A12" w14:textId="77777777" w:rsidR="003F27FD" w:rsidRPr="00681EC5" w:rsidRDefault="003F27FD" w:rsidP="0094238E">
      <w:pPr>
        <w:pStyle w:val="Heading3"/>
        <w:spacing w:before="0" w:line="240" w:lineRule="auto"/>
        <w:rPr>
          <w:rFonts w:cs="Arial"/>
          <w:sz w:val="24"/>
          <w:szCs w:val="24"/>
        </w:rPr>
      </w:pPr>
      <w:bookmarkStart w:id="45" w:name="_Toc114050519"/>
      <w:bookmarkStart w:id="46" w:name="_Toc115690304"/>
    </w:p>
    <w:p w14:paraId="1467F863" w14:textId="3F58E444" w:rsidR="008A4B4D" w:rsidRPr="00681EC5" w:rsidRDefault="00AA4E51" w:rsidP="0094238E">
      <w:pPr>
        <w:pStyle w:val="Heading3"/>
        <w:spacing w:before="0" w:line="240" w:lineRule="auto"/>
        <w:rPr>
          <w:rFonts w:cs="Arial"/>
          <w:sz w:val="24"/>
          <w:szCs w:val="24"/>
        </w:rPr>
      </w:pPr>
      <w:r w:rsidRPr="00681EC5">
        <w:rPr>
          <w:rFonts w:cs="Arial"/>
          <w:sz w:val="24"/>
          <w:szCs w:val="24"/>
        </w:rPr>
        <w:t xml:space="preserve">7.1 </w:t>
      </w:r>
      <w:r w:rsidR="008A4B4D" w:rsidRPr="00681EC5">
        <w:rPr>
          <w:rFonts w:cs="Arial"/>
          <w:sz w:val="24"/>
          <w:szCs w:val="24"/>
        </w:rPr>
        <w:t xml:space="preserve">Evidence required to prove </w:t>
      </w:r>
      <w:r w:rsidR="006A4A28" w:rsidRPr="00681EC5">
        <w:rPr>
          <w:rFonts w:cs="Arial"/>
          <w:sz w:val="24"/>
          <w:szCs w:val="24"/>
        </w:rPr>
        <w:t>S</w:t>
      </w:r>
      <w:r w:rsidR="00D574F8" w:rsidRPr="00681EC5">
        <w:rPr>
          <w:rFonts w:cs="Arial"/>
          <w:sz w:val="24"/>
          <w:szCs w:val="24"/>
        </w:rPr>
        <w:t xml:space="preserve">ection </w:t>
      </w:r>
      <w:r w:rsidR="008A4B4D" w:rsidRPr="00681EC5">
        <w:rPr>
          <w:rFonts w:cs="Arial"/>
          <w:sz w:val="24"/>
          <w:szCs w:val="24"/>
        </w:rPr>
        <w:t>117</w:t>
      </w:r>
      <w:r w:rsidR="001B5292" w:rsidRPr="00681EC5">
        <w:rPr>
          <w:rFonts w:cs="Arial"/>
          <w:sz w:val="24"/>
          <w:szCs w:val="24"/>
        </w:rPr>
        <w:t xml:space="preserve"> aftercare</w:t>
      </w:r>
      <w:r w:rsidR="008A4B4D" w:rsidRPr="00681EC5">
        <w:rPr>
          <w:rFonts w:cs="Arial"/>
          <w:sz w:val="24"/>
          <w:szCs w:val="24"/>
        </w:rPr>
        <w:t xml:space="preserve"> eligibility</w:t>
      </w:r>
      <w:bookmarkEnd w:id="45"/>
      <w:bookmarkEnd w:id="46"/>
    </w:p>
    <w:p w14:paraId="73B0AB41" w14:textId="0A911393" w:rsidR="0002637A" w:rsidRPr="00681EC5" w:rsidRDefault="0002637A" w:rsidP="0094238E">
      <w:pPr>
        <w:spacing w:line="240" w:lineRule="auto"/>
        <w:rPr>
          <w:rFonts w:cs="Arial"/>
          <w:sz w:val="24"/>
          <w:szCs w:val="24"/>
        </w:rPr>
      </w:pPr>
      <w:r w:rsidRPr="00681EC5">
        <w:rPr>
          <w:rFonts w:cs="Arial"/>
          <w:sz w:val="24"/>
          <w:szCs w:val="24"/>
        </w:rPr>
        <w:t xml:space="preserve">In order for a </w:t>
      </w:r>
      <w:r w:rsidR="001E4BD6" w:rsidRPr="00681EC5">
        <w:rPr>
          <w:rFonts w:cs="Arial"/>
          <w:sz w:val="24"/>
          <w:szCs w:val="24"/>
        </w:rPr>
        <w:t>CYP</w:t>
      </w:r>
      <w:r w:rsidRPr="00681EC5">
        <w:rPr>
          <w:rFonts w:cs="Arial"/>
          <w:sz w:val="24"/>
          <w:szCs w:val="24"/>
        </w:rPr>
        <w:t xml:space="preserve"> to be added to the </w:t>
      </w:r>
      <w:r w:rsidR="006A4A28" w:rsidRPr="00681EC5">
        <w:rPr>
          <w:rFonts w:cs="Arial"/>
          <w:sz w:val="24"/>
          <w:szCs w:val="24"/>
        </w:rPr>
        <w:t>S</w:t>
      </w:r>
      <w:r w:rsidR="007E7F31" w:rsidRPr="00681EC5">
        <w:rPr>
          <w:rFonts w:cs="Arial"/>
          <w:sz w:val="24"/>
          <w:szCs w:val="24"/>
        </w:rPr>
        <w:t xml:space="preserve">ection </w:t>
      </w:r>
      <w:r w:rsidRPr="00681EC5">
        <w:rPr>
          <w:rFonts w:cs="Arial"/>
          <w:sz w:val="24"/>
          <w:szCs w:val="24"/>
        </w:rPr>
        <w:t xml:space="preserve">117 </w:t>
      </w:r>
      <w:r w:rsidR="00DA40FB">
        <w:rPr>
          <w:rFonts w:cs="Arial"/>
          <w:sz w:val="24"/>
          <w:szCs w:val="24"/>
        </w:rPr>
        <w:t>Master</w:t>
      </w:r>
      <w:r w:rsidRPr="00681EC5">
        <w:rPr>
          <w:rFonts w:cs="Arial"/>
          <w:sz w:val="24"/>
          <w:szCs w:val="24"/>
        </w:rPr>
        <w:t xml:space="preserve"> list, one of the following pieces of evidence must be located and saved to the clinical systems to confirm if a person is eligible:</w:t>
      </w:r>
    </w:p>
    <w:p w14:paraId="5BA6CCC8" w14:textId="7F4E3DD9" w:rsidR="00986594" w:rsidRPr="00681EC5" w:rsidRDefault="0002637A" w:rsidP="00C55CC2">
      <w:pPr>
        <w:pStyle w:val="ListParagraph"/>
        <w:numPr>
          <w:ilvl w:val="0"/>
          <w:numId w:val="16"/>
        </w:numPr>
        <w:spacing w:line="240" w:lineRule="auto"/>
        <w:rPr>
          <w:rFonts w:cs="Arial"/>
          <w:sz w:val="24"/>
          <w:szCs w:val="24"/>
        </w:rPr>
      </w:pPr>
      <w:r w:rsidRPr="00681EC5">
        <w:rPr>
          <w:rFonts w:cs="Arial"/>
          <w:sz w:val="24"/>
          <w:szCs w:val="24"/>
        </w:rPr>
        <w:t>A copy of the complete set of 'section papers' for a qualifying section</w:t>
      </w:r>
      <w:r w:rsidR="00986594" w:rsidRPr="00681EC5">
        <w:rPr>
          <w:rFonts w:cs="Arial"/>
          <w:sz w:val="24"/>
          <w:szCs w:val="24"/>
        </w:rPr>
        <w:t xml:space="preserve"> where possible to obtain. In the absence of a complete set of ‘section papers’, a copy of transfer order/court order under Part III </w:t>
      </w:r>
      <w:r w:rsidR="002168D6" w:rsidRPr="00681EC5">
        <w:rPr>
          <w:rFonts w:cs="Arial"/>
          <w:sz w:val="24"/>
          <w:szCs w:val="24"/>
        </w:rPr>
        <w:t>(The completed section papers are completed by the attending AMPH and handed to the receiving hospital)</w:t>
      </w:r>
    </w:p>
    <w:p w14:paraId="290AEB5A" w14:textId="77777777" w:rsidR="00364409" w:rsidRPr="00681EC5" w:rsidRDefault="00364409" w:rsidP="00C55CC2">
      <w:pPr>
        <w:pStyle w:val="ListParagraph"/>
        <w:numPr>
          <w:ilvl w:val="0"/>
          <w:numId w:val="16"/>
        </w:numPr>
        <w:spacing w:after="0" w:line="240" w:lineRule="auto"/>
        <w:rPr>
          <w:rFonts w:cs="Arial"/>
          <w:sz w:val="24"/>
          <w:szCs w:val="24"/>
        </w:rPr>
      </w:pPr>
      <w:r w:rsidRPr="00681EC5">
        <w:rPr>
          <w:rFonts w:cs="Arial"/>
          <w:sz w:val="24"/>
          <w:szCs w:val="24"/>
        </w:rPr>
        <w:t>A copy of the Mental Health Act Assessment completed by the Approved Mental Health Professional for a qualifying section</w:t>
      </w:r>
    </w:p>
    <w:p w14:paraId="22F3953E" w14:textId="77777777" w:rsidR="00364409" w:rsidRPr="00681EC5" w:rsidRDefault="00364409" w:rsidP="00C55CC2">
      <w:pPr>
        <w:pStyle w:val="ListParagraph"/>
        <w:numPr>
          <w:ilvl w:val="0"/>
          <w:numId w:val="16"/>
        </w:numPr>
        <w:spacing w:after="0" w:line="240" w:lineRule="auto"/>
        <w:rPr>
          <w:rFonts w:cs="Arial"/>
          <w:sz w:val="24"/>
          <w:szCs w:val="24"/>
        </w:rPr>
      </w:pPr>
      <w:r w:rsidRPr="00681EC5">
        <w:rPr>
          <w:rFonts w:cs="Arial"/>
          <w:sz w:val="24"/>
          <w:szCs w:val="24"/>
        </w:rPr>
        <w:t>In the absence of these documents the following can be considered as evidence if they relate to a qualifying section (however it must be agreed by the funding decision makers):</w:t>
      </w:r>
    </w:p>
    <w:p w14:paraId="75B1322E" w14:textId="77777777" w:rsidR="00364409" w:rsidRPr="00681EC5" w:rsidRDefault="00364409" w:rsidP="00C55CC2">
      <w:pPr>
        <w:pStyle w:val="ListParagraph"/>
        <w:numPr>
          <w:ilvl w:val="0"/>
          <w:numId w:val="16"/>
        </w:numPr>
        <w:spacing w:after="0" w:line="240" w:lineRule="auto"/>
        <w:rPr>
          <w:rFonts w:cs="Arial"/>
          <w:sz w:val="24"/>
          <w:szCs w:val="24"/>
        </w:rPr>
      </w:pPr>
      <w:r w:rsidRPr="00681EC5">
        <w:rPr>
          <w:rFonts w:cs="Arial"/>
          <w:sz w:val="24"/>
          <w:szCs w:val="24"/>
        </w:rPr>
        <w:t xml:space="preserve">Sufficiently detailed, relevant medical and social care records such as the Clinician and/or Nursing reports and ultimate decision provided for or by a Mental Health Tribunal. </w:t>
      </w:r>
    </w:p>
    <w:p w14:paraId="29DEF391" w14:textId="77777777" w:rsidR="001533AD" w:rsidRPr="00681EC5" w:rsidRDefault="001533AD" w:rsidP="001533AD">
      <w:pPr>
        <w:spacing w:after="0" w:line="240" w:lineRule="auto"/>
        <w:rPr>
          <w:rFonts w:cs="Arial"/>
          <w:color w:val="FF0000"/>
          <w:sz w:val="24"/>
          <w:szCs w:val="24"/>
        </w:rPr>
      </w:pPr>
      <w:bookmarkStart w:id="47" w:name="_Hlk112234529"/>
      <w:bookmarkStart w:id="48" w:name="_Hlk112233738"/>
    </w:p>
    <w:p w14:paraId="6932C808" w14:textId="529E281C" w:rsidR="001533AD" w:rsidRPr="00681EC5" w:rsidRDefault="00AA4E51" w:rsidP="001533AD">
      <w:pPr>
        <w:spacing w:after="0" w:line="240" w:lineRule="auto"/>
        <w:rPr>
          <w:rFonts w:cs="Arial"/>
          <w:b/>
          <w:bCs/>
          <w:sz w:val="24"/>
          <w:szCs w:val="24"/>
        </w:rPr>
      </w:pPr>
      <w:r w:rsidRPr="00681EC5">
        <w:rPr>
          <w:rFonts w:cs="Arial"/>
          <w:b/>
          <w:bCs/>
          <w:sz w:val="24"/>
          <w:szCs w:val="24"/>
        </w:rPr>
        <w:t>7.</w:t>
      </w:r>
      <w:r w:rsidR="0061563C" w:rsidRPr="00681EC5">
        <w:rPr>
          <w:rFonts w:cs="Arial"/>
          <w:b/>
          <w:bCs/>
          <w:sz w:val="24"/>
          <w:szCs w:val="24"/>
        </w:rPr>
        <w:t>2</w:t>
      </w:r>
      <w:r w:rsidRPr="00681EC5">
        <w:rPr>
          <w:rFonts w:cs="Arial"/>
          <w:b/>
          <w:bCs/>
          <w:sz w:val="24"/>
          <w:szCs w:val="24"/>
        </w:rPr>
        <w:t xml:space="preserve"> </w:t>
      </w:r>
      <w:r w:rsidR="001533AD" w:rsidRPr="00681EC5">
        <w:rPr>
          <w:rFonts w:cs="Arial"/>
          <w:b/>
          <w:bCs/>
          <w:sz w:val="24"/>
          <w:szCs w:val="24"/>
        </w:rPr>
        <w:t>Informing the Mental Health Act Administrators</w:t>
      </w:r>
    </w:p>
    <w:p w14:paraId="5C30CA40" w14:textId="0AE1F5D3" w:rsidR="00AD5106" w:rsidRPr="00681EC5" w:rsidRDefault="008A7083" w:rsidP="008A375F">
      <w:pPr>
        <w:spacing w:after="0" w:line="240" w:lineRule="auto"/>
        <w:rPr>
          <w:rFonts w:cs="Arial"/>
          <w:sz w:val="24"/>
          <w:szCs w:val="24"/>
        </w:rPr>
      </w:pPr>
      <w:r w:rsidRPr="00681EC5">
        <w:rPr>
          <w:rFonts w:cs="Arial"/>
          <w:sz w:val="24"/>
          <w:szCs w:val="24"/>
        </w:rPr>
        <w:t xml:space="preserve">If a </w:t>
      </w:r>
      <w:r w:rsidR="00C469AD" w:rsidRPr="00681EC5">
        <w:rPr>
          <w:rFonts w:cs="Arial"/>
          <w:sz w:val="24"/>
          <w:szCs w:val="24"/>
        </w:rPr>
        <w:t xml:space="preserve">team becomes aware </w:t>
      </w:r>
      <w:r w:rsidR="00D227E5" w:rsidRPr="00681EC5">
        <w:rPr>
          <w:rFonts w:cs="Arial"/>
          <w:sz w:val="24"/>
          <w:szCs w:val="24"/>
        </w:rPr>
        <w:t xml:space="preserve">of any inaccuracy relating to an individual in respect of </w:t>
      </w:r>
      <w:r w:rsidR="006A4A28" w:rsidRPr="00681EC5">
        <w:rPr>
          <w:rFonts w:cs="Arial"/>
          <w:sz w:val="24"/>
          <w:szCs w:val="24"/>
        </w:rPr>
        <w:t>Se</w:t>
      </w:r>
      <w:r w:rsidR="00D227E5" w:rsidRPr="00681EC5">
        <w:rPr>
          <w:rFonts w:cs="Arial"/>
          <w:sz w:val="24"/>
          <w:szCs w:val="24"/>
        </w:rPr>
        <w:t>ction 117 aftercare</w:t>
      </w:r>
      <w:r w:rsidR="00C469AD" w:rsidRPr="00681EC5">
        <w:rPr>
          <w:rFonts w:cs="Arial"/>
          <w:sz w:val="24"/>
          <w:szCs w:val="24"/>
        </w:rPr>
        <w:t xml:space="preserve"> </w:t>
      </w:r>
      <w:r w:rsidRPr="00681EC5">
        <w:rPr>
          <w:rFonts w:cs="Arial"/>
          <w:sz w:val="24"/>
          <w:szCs w:val="24"/>
        </w:rPr>
        <w:t xml:space="preserve">they must inform MHA office </w:t>
      </w:r>
      <w:r w:rsidR="00734831" w:rsidRPr="00681EC5">
        <w:rPr>
          <w:rFonts w:cs="Arial"/>
          <w:sz w:val="24"/>
          <w:szCs w:val="24"/>
        </w:rPr>
        <w:t>and correct details recorded</w:t>
      </w:r>
      <w:r w:rsidR="00AD5106" w:rsidRPr="00681EC5">
        <w:rPr>
          <w:rFonts w:cs="Arial"/>
          <w:sz w:val="24"/>
          <w:szCs w:val="24"/>
        </w:rPr>
        <w:t>.</w:t>
      </w:r>
      <w:r w:rsidRPr="00681EC5">
        <w:rPr>
          <w:rFonts w:cs="Arial"/>
          <w:sz w:val="24"/>
          <w:szCs w:val="24"/>
        </w:rPr>
        <w:t xml:space="preserve"> </w:t>
      </w:r>
    </w:p>
    <w:p w14:paraId="56CBCFF1" w14:textId="77777777" w:rsidR="00B04F7B" w:rsidRPr="00681EC5" w:rsidRDefault="00B04F7B" w:rsidP="008A375F">
      <w:pPr>
        <w:spacing w:after="0" w:line="240" w:lineRule="auto"/>
        <w:rPr>
          <w:rFonts w:cs="Arial"/>
          <w:sz w:val="24"/>
          <w:szCs w:val="24"/>
        </w:rPr>
      </w:pPr>
    </w:p>
    <w:bookmarkEnd w:id="47"/>
    <w:p w14:paraId="63F53075" w14:textId="77777777" w:rsidR="003C7526" w:rsidRPr="00681EC5" w:rsidRDefault="003C7526" w:rsidP="008A375F">
      <w:pPr>
        <w:spacing w:after="0" w:line="240" w:lineRule="auto"/>
        <w:rPr>
          <w:rFonts w:cs="Arial"/>
          <w:b/>
          <w:bCs/>
          <w:sz w:val="24"/>
          <w:szCs w:val="24"/>
        </w:rPr>
      </w:pPr>
      <w:r w:rsidRPr="00681EC5">
        <w:rPr>
          <w:rFonts w:cs="Arial"/>
          <w:b/>
          <w:bCs/>
          <w:sz w:val="24"/>
          <w:szCs w:val="24"/>
        </w:rPr>
        <w:t>7.</w:t>
      </w:r>
      <w:r w:rsidR="0061563C" w:rsidRPr="00681EC5">
        <w:rPr>
          <w:rFonts w:cs="Arial"/>
          <w:b/>
          <w:bCs/>
          <w:sz w:val="24"/>
          <w:szCs w:val="24"/>
        </w:rPr>
        <w:t xml:space="preserve">3 </w:t>
      </w:r>
      <w:r w:rsidRPr="00681EC5">
        <w:rPr>
          <w:rFonts w:cs="Arial"/>
          <w:b/>
          <w:bCs/>
          <w:sz w:val="24"/>
          <w:szCs w:val="24"/>
        </w:rPr>
        <w:t>Security of information flow</w:t>
      </w:r>
    </w:p>
    <w:p w14:paraId="5050E586" w14:textId="77777777" w:rsidR="008A7083" w:rsidRPr="00681EC5" w:rsidRDefault="008A7083" w:rsidP="008A375F">
      <w:pPr>
        <w:spacing w:after="0" w:line="240" w:lineRule="auto"/>
        <w:rPr>
          <w:rFonts w:cs="Arial"/>
          <w:sz w:val="24"/>
          <w:szCs w:val="24"/>
        </w:rPr>
      </w:pPr>
      <w:r w:rsidRPr="00681EC5">
        <w:rPr>
          <w:rFonts w:cs="Arial"/>
          <w:sz w:val="24"/>
          <w:szCs w:val="24"/>
        </w:rPr>
        <w:t xml:space="preserve">The information </w:t>
      </w:r>
      <w:r w:rsidRPr="00681EC5">
        <w:rPr>
          <w:rFonts w:cs="Arial"/>
          <w:bCs/>
          <w:sz w:val="24"/>
          <w:szCs w:val="24"/>
        </w:rPr>
        <w:t xml:space="preserve">MUST </w:t>
      </w:r>
      <w:r w:rsidRPr="00681EC5">
        <w:rPr>
          <w:rFonts w:cs="Arial"/>
          <w:sz w:val="24"/>
          <w:szCs w:val="24"/>
        </w:rPr>
        <w:t xml:space="preserve">be sent to the secure MHA office email account </w:t>
      </w:r>
      <w:hyperlink r:id="rId29" w:history="1">
        <w:r w:rsidR="00AD5106" w:rsidRPr="00681EC5">
          <w:rPr>
            <w:rStyle w:val="Hyperlink"/>
            <w:rFonts w:eastAsia="Times New Roman" w:cs="Arial"/>
            <w:color w:val="auto"/>
            <w:sz w:val="24"/>
            <w:szCs w:val="24"/>
            <w:lang w:eastAsia="en-GB"/>
          </w:rPr>
          <w:t>lpft.MHA@nhs.net</w:t>
        </w:r>
      </w:hyperlink>
      <w:r w:rsidRPr="00681EC5">
        <w:rPr>
          <w:rFonts w:eastAsia="Times New Roman" w:cs="Arial"/>
          <w:sz w:val="24"/>
          <w:szCs w:val="24"/>
          <w:lang w:eastAsia="en-GB"/>
        </w:rPr>
        <w:t>.</w:t>
      </w:r>
    </w:p>
    <w:p w14:paraId="4A822A88" w14:textId="77777777" w:rsidR="008A7083" w:rsidRPr="00681EC5" w:rsidRDefault="008A7083" w:rsidP="008A375F">
      <w:pPr>
        <w:spacing w:after="0" w:line="240" w:lineRule="auto"/>
        <w:rPr>
          <w:rFonts w:eastAsia="Times New Roman" w:cs="Arial"/>
          <w:sz w:val="24"/>
          <w:szCs w:val="24"/>
          <w:lang w:eastAsia="en-GB"/>
        </w:rPr>
      </w:pPr>
      <w:r w:rsidRPr="00681EC5">
        <w:rPr>
          <w:rFonts w:eastAsia="Times New Roman" w:cs="Arial"/>
          <w:sz w:val="24"/>
          <w:szCs w:val="24"/>
          <w:lang w:eastAsia="en-GB"/>
        </w:rPr>
        <w:t xml:space="preserve">If you are sending any </w:t>
      </w:r>
      <w:r w:rsidR="00734831" w:rsidRPr="00681EC5">
        <w:rPr>
          <w:rFonts w:eastAsia="Times New Roman" w:cs="Arial"/>
          <w:sz w:val="24"/>
          <w:szCs w:val="24"/>
          <w:lang w:eastAsia="en-GB"/>
        </w:rPr>
        <w:t>CYP</w:t>
      </w:r>
      <w:r w:rsidRPr="00681EC5">
        <w:rPr>
          <w:rFonts w:eastAsia="Times New Roman" w:cs="Arial"/>
          <w:sz w:val="24"/>
          <w:szCs w:val="24"/>
          <w:lang w:eastAsia="en-GB"/>
        </w:rPr>
        <w:t xml:space="preserve"> identifiable lists </w:t>
      </w:r>
      <w:r w:rsidRPr="00681EC5">
        <w:rPr>
          <w:rFonts w:eastAsia="Times New Roman" w:cs="Arial"/>
          <w:bCs/>
          <w:sz w:val="24"/>
          <w:szCs w:val="24"/>
          <w:lang w:eastAsia="en-GB"/>
        </w:rPr>
        <w:t>from</w:t>
      </w:r>
      <w:r w:rsidRPr="00681EC5">
        <w:rPr>
          <w:rFonts w:eastAsia="Times New Roman" w:cs="Arial"/>
          <w:sz w:val="24"/>
          <w:szCs w:val="24"/>
          <w:lang w:eastAsia="en-GB"/>
        </w:rPr>
        <w:t xml:space="preserve"> anywhere other than from an nhs.net account to an nhs.net </w:t>
      </w:r>
      <w:r w:rsidR="00E50EE0" w:rsidRPr="00681EC5">
        <w:rPr>
          <w:rFonts w:eastAsia="Times New Roman" w:cs="Arial"/>
          <w:sz w:val="24"/>
          <w:szCs w:val="24"/>
          <w:lang w:eastAsia="en-GB"/>
        </w:rPr>
        <w:t>account,</w:t>
      </w:r>
      <w:r w:rsidRPr="00681EC5">
        <w:rPr>
          <w:rFonts w:eastAsia="Times New Roman" w:cs="Arial"/>
          <w:sz w:val="24"/>
          <w:szCs w:val="24"/>
          <w:lang w:eastAsia="en-GB"/>
        </w:rPr>
        <w:t xml:space="preserve"> then you must ensure the email is sent either Encrypted (LCC) or password protected with the password being sent separately.</w:t>
      </w:r>
    </w:p>
    <w:p w14:paraId="7EA68FF9" w14:textId="77777777" w:rsidR="00B04F7B" w:rsidRPr="00681EC5" w:rsidRDefault="00B04F7B" w:rsidP="000D6CEE">
      <w:pPr>
        <w:pStyle w:val="Heading3"/>
        <w:spacing w:before="0" w:line="240" w:lineRule="auto"/>
        <w:rPr>
          <w:rFonts w:cs="Arial"/>
          <w:sz w:val="24"/>
          <w:szCs w:val="24"/>
        </w:rPr>
      </w:pPr>
      <w:bookmarkStart w:id="49" w:name="_Toc114050521"/>
      <w:bookmarkStart w:id="50" w:name="_Toc115690306"/>
      <w:bookmarkEnd w:id="48"/>
    </w:p>
    <w:p w14:paraId="56EE4B3A" w14:textId="3809B64A" w:rsidR="006574CA" w:rsidRPr="00681EC5" w:rsidRDefault="00AA4E51" w:rsidP="000D6CEE">
      <w:pPr>
        <w:pStyle w:val="Heading3"/>
        <w:spacing w:before="0" w:line="240" w:lineRule="auto"/>
        <w:rPr>
          <w:rFonts w:cs="Arial"/>
          <w:sz w:val="24"/>
          <w:szCs w:val="24"/>
        </w:rPr>
      </w:pPr>
      <w:r w:rsidRPr="00681EC5">
        <w:rPr>
          <w:rFonts w:cs="Arial"/>
          <w:sz w:val="24"/>
          <w:szCs w:val="24"/>
        </w:rPr>
        <w:t>7.</w:t>
      </w:r>
      <w:r w:rsidR="0061563C" w:rsidRPr="00681EC5">
        <w:rPr>
          <w:rFonts w:cs="Arial"/>
          <w:sz w:val="24"/>
          <w:szCs w:val="24"/>
        </w:rPr>
        <w:t>4</w:t>
      </w:r>
      <w:r w:rsidRPr="00681EC5">
        <w:rPr>
          <w:rFonts w:cs="Arial"/>
          <w:sz w:val="24"/>
          <w:szCs w:val="24"/>
        </w:rPr>
        <w:t xml:space="preserve"> </w:t>
      </w:r>
      <w:r w:rsidR="006574CA" w:rsidRPr="00681EC5">
        <w:rPr>
          <w:rFonts w:cs="Arial"/>
          <w:sz w:val="24"/>
          <w:szCs w:val="24"/>
        </w:rPr>
        <w:t xml:space="preserve">Sharing the </w:t>
      </w:r>
      <w:r w:rsidR="0087565A" w:rsidRPr="00681EC5">
        <w:rPr>
          <w:rFonts w:cs="Arial"/>
          <w:sz w:val="24"/>
          <w:szCs w:val="24"/>
        </w:rPr>
        <w:t>S</w:t>
      </w:r>
      <w:r w:rsidR="00EF3B44" w:rsidRPr="00681EC5">
        <w:rPr>
          <w:rFonts w:cs="Arial"/>
          <w:sz w:val="24"/>
          <w:szCs w:val="24"/>
        </w:rPr>
        <w:t xml:space="preserve">ection </w:t>
      </w:r>
      <w:r w:rsidR="0087565A" w:rsidRPr="00681EC5">
        <w:rPr>
          <w:rFonts w:cs="Arial"/>
          <w:sz w:val="24"/>
          <w:szCs w:val="24"/>
        </w:rPr>
        <w:t>117</w:t>
      </w:r>
      <w:r w:rsidR="00EF3B44" w:rsidRPr="00681EC5">
        <w:rPr>
          <w:rFonts w:cs="Arial"/>
          <w:sz w:val="24"/>
          <w:szCs w:val="24"/>
        </w:rPr>
        <w:t xml:space="preserve"> aftercare</w:t>
      </w:r>
      <w:r w:rsidR="0087565A" w:rsidRPr="00681EC5">
        <w:rPr>
          <w:rFonts w:cs="Arial"/>
          <w:sz w:val="24"/>
          <w:szCs w:val="24"/>
        </w:rPr>
        <w:t xml:space="preserve"> </w:t>
      </w:r>
      <w:r w:rsidR="00DA40FB">
        <w:rPr>
          <w:rFonts w:cs="Arial"/>
          <w:sz w:val="24"/>
          <w:szCs w:val="24"/>
        </w:rPr>
        <w:t>Master</w:t>
      </w:r>
      <w:r w:rsidR="0087565A" w:rsidRPr="00681EC5">
        <w:rPr>
          <w:rFonts w:cs="Arial"/>
          <w:sz w:val="24"/>
          <w:szCs w:val="24"/>
        </w:rPr>
        <w:t xml:space="preserve"> list</w:t>
      </w:r>
      <w:bookmarkEnd w:id="49"/>
      <w:bookmarkEnd w:id="50"/>
    </w:p>
    <w:p w14:paraId="0EC8CF02" w14:textId="08A8E737" w:rsidR="006574CA" w:rsidRPr="00681EC5" w:rsidRDefault="006574CA" w:rsidP="000D6CEE">
      <w:pPr>
        <w:spacing w:line="240" w:lineRule="auto"/>
        <w:rPr>
          <w:rFonts w:eastAsia="Times New Roman" w:cs="Arial"/>
          <w:sz w:val="24"/>
          <w:szCs w:val="24"/>
          <w:lang w:eastAsia="en-GB"/>
        </w:rPr>
      </w:pPr>
      <w:r w:rsidRPr="00681EC5">
        <w:rPr>
          <w:rFonts w:eastAsia="Times New Roman" w:cs="Arial"/>
          <w:sz w:val="24"/>
          <w:szCs w:val="24"/>
          <w:lang w:eastAsia="en-GB"/>
        </w:rPr>
        <w:t xml:space="preserve">The MHA Office will share the complete </w:t>
      </w:r>
      <w:r w:rsidR="0087565A" w:rsidRPr="00681EC5">
        <w:rPr>
          <w:rFonts w:cs="Arial"/>
          <w:bCs/>
          <w:sz w:val="24"/>
          <w:szCs w:val="24"/>
        </w:rPr>
        <w:t>S</w:t>
      </w:r>
      <w:r w:rsidR="007E7F31" w:rsidRPr="00681EC5">
        <w:rPr>
          <w:rFonts w:cs="Arial"/>
          <w:bCs/>
          <w:sz w:val="24"/>
          <w:szCs w:val="24"/>
        </w:rPr>
        <w:t>ection</w:t>
      </w:r>
      <w:r w:rsidR="00EF3B44" w:rsidRPr="00681EC5">
        <w:rPr>
          <w:rFonts w:cs="Arial"/>
          <w:bCs/>
          <w:sz w:val="24"/>
          <w:szCs w:val="24"/>
        </w:rPr>
        <w:t xml:space="preserve"> </w:t>
      </w:r>
      <w:r w:rsidR="0087565A" w:rsidRPr="00681EC5">
        <w:rPr>
          <w:rFonts w:cs="Arial"/>
          <w:bCs/>
          <w:sz w:val="24"/>
          <w:szCs w:val="24"/>
        </w:rPr>
        <w:t>117</w:t>
      </w:r>
      <w:r w:rsidR="00EF3B44" w:rsidRPr="00681EC5">
        <w:rPr>
          <w:rFonts w:cs="Arial"/>
          <w:bCs/>
          <w:sz w:val="24"/>
          <w:szCs w:val="24"/>
        </w:rPr>
        <w:t xml:space="preserve"> aftercare</w:t>
      </w:r>
      <w:r w:rsidR="0087565A" w:rsidRPr="00681EC5">
        <w:rPr>
          <w:rFonts w:cs="Arial"/>
          <w:bCs/>
          <w:sz w:val="24"/>
          <w:szCs w:val="24"/>
        </w:rPr>
        <w:t xml:space="preserve"> </w:t>
      </w:r>
      <w:r w:rsidR="00DA40FB">
        <w:rPr>
          <w:rFonts w:cs="Arial"/>
          <w:bCs/>
          <w:sz w:val="24"/>
          <w:szCs w:val="24"/>
        </w:rPr>
        <w:t>Master</w:t>
      </w:r>
      <w:r w:rsidR="0087565A" w:rsidRPr="00681EC5">
        <w:rPr>
          <w:rFonts w:cs="Arial"/>
          <w:bCs/>
          <w:sz w:val="24"/>
          <w:szCs w:val="24"/>
        </w:rPr>
        <w:t xml:space="preserve"> list</w:t>
      </w:r>
      <w:r w:rsidR="0087565A" w:rsidRPr="00681EC5">
        <w:rPr>
          <w:rFonts w:eastAsia="Times New Roman" w:cs="Arial"/>
          <w:sz w:val="24"/>
          <w:szCs w:val="24"/>
          <w:lang w:eastAsia="en-GB"/>
        </w:rPr>
        <w:t xml:space="preserve"> </w:t>
      </w:r>
      <w:r w:rsidRPr="00681EC5">
        <w:rPr>
          <w:rFonts w:eastAsia="Times New Roman" w:cs="Arial"/>
          <w:sz w:val="24"/>
          <w:szCs w:val="24"/>
          <w:lang w:eastAsia="en-GB"/>
        </w:rPr>
        <w:t xml:space="preserve">with </w:t>
      </w:r>
      <w:r w:rsidR="00E35C52" w:rsidRPr="00681EC5">
        <w:rPr>
          <w:rFonts w:eastAsia="Times New Roman" w:cs="Arial"/>
          <w:sz w:val="24"/>
          <w:szCs w:val="24"/>
          <w:lang w:eastAsia="en-GB"/>
        </w:rPr>
        <w:t>NHS</w:t>
      </w:r>
      <w:r w:rsidR="00FC1699" w:rsidRPr="00681EC5">
        <w:rPr>
          <w:rFonts w:eastAsia="Times New Roman" w:cs="Arial"/>
          <w:sz w:val="24"/>
          <w:szCs w:val="24"/>
          <w:lang w:eastAsia="en-GB"/>
        </w:rPr>
        <w:t xml:space="preserve"> </w:t>
      </w:r>
      <w:r w:rsidRPr="00681EC5">
        <w:rPr>
          <w:rFonts w:eastAsia="Times New Roman" w:cs="Arial"/>
          <w:sz w:val="24"/>
          <w:szCs w:val="24"/>
          <w:lang w:eastAsia="en-GB"/>
        </w:rPr>
        <w:t xml:space="preserve">Lincolnshire </w:t>
      </w:r>
      <w:r w:rsidR="00FC1699" w:rsidRPr="00681EC5">
        <w:rPr>
          <w:rFonts w:eastAsia="Times New Roman" w:cs="Arial"/>
          <w:sz w:val="24"/>
          <w:szCs w:val="24"/>
          <w:lang w:eastAsia="en-GB"/>
        </w:rPr>
        <w:t>Integrated</w:t>
      </w:r>
      <w:r w:rsidRPr="00681EC5">
        <w:rPr>
          <w:rFonts w:eastAsia="Times New Roman" w:cs="Arial"/>
          <w:sz w:val="24"/>
          <w:szCs w:val="24"/>
          <w:lang w:eastAsia="en-GB"/>
        </w:rPr>
        <w:t xml:space="preserve"> C</w:t>
      </w:r>
      <w:r w:rsidR="00FD308D" w:rsidRPr="00681EC5">
        <w:rPr>
          <w:rFonts w:eastAsia="Times New Roman" w:cs="Arial"/>
          <w:sz w:val="24"/>
          <w:szCs w:val="24"/>
          <w:lang w:eastAsia="en-GB"/>
        </w:rPr>
        <w:t>are</w:t>
      </w:r>
      <w:r w:rsidRPr="00681EC5">
        <w:rPr>
          <w:rFonts w:eastAsia="Times New Roman" w:cs="Arial"/>
          <w:sz w:val="24"/>
          <w:szCs w:val="24"/>
          <w:lang w:eastAsia="en-GB"/>
        </w:rPr>
        <w:t xml:space="preserve"> </w:t>
      </w:r>
      <w:r w:rsidR="00FC1699" w:rsidRPr="00681EC5">
        <w:rPr>
          <w:rFonts w:eastAsia="Times New Roman" w:cs="Arial"/>
          <w:sz w:val="24"/>
          <w:szCs w:val="24"/>
          <w:lang w:eastAsia="en-GB"/>
        </w:rPr>
        <w:t xml:space="preserve">Board </w:t>
      </w:r>
      <w:r w:rsidRPr="00681EC5">
        <w:rPr>
          <w:rFonts w:eastAsia="Times New Roman" w:cs="Arial"/>
          <w:sz w:val="24"/>
          <w:szCs w:val="24"/>
          <w:lang w:eastAsia="en-GB"/>
        </w:rPr>
        <w:t>(</w:t>
      </w:r>
      <w:r w:rsidR="00FC1699" w:rsidRPr="00681EC5">
        <w:rPr>
          <w:rFonts w:eastAsia="Times New Roman" w:cs="Arial"/>
          <w:sz w:val="24"/>
          <w:szCs w:val="24"/>
          <w:lang w:eastAsia="en-GB"/>
        </w:rPr>
        <w:t>I</w:t>
      </w:r>
      <w:r w:rsidRPr="00681EC5">
        <w:rPr>
          <w:rFonts w:eastAsia="Times New Roman" w:cs="Arial"/>
          <w:sz w:val="24"/>
          <w:szCs w:val="24"/>
          <w:lang w:eastAsia="en-GB"/>
        </w:rPr>
        <w:t>C</w:t>
      </w:r>
      <w:r w:rsidR="00FC1699" w:rsidRPr="00681EC5">
        <w:rPr>
          <w:rFonts w:eastAsia="Times New Roman" w:cs="Arial"/>
          <w:sz w:val="24"/>
          <w:szCs w:val="24"/>
          <w:lang w:eastAsia="en-GB"/>
        </w:rPr>
        <w:t>B</w:t>
      </w:r>
      <w:r w:rsidRPr="00681EC5">
        <w:rPr>
          <w:rFonts w:eastAsia="Times New Roman" w:cs="Arial"/>
          <w:sz w:val="24"/>
          <w:szCs w:val="24"/>
          <w:lang w:eastAsia="en-GB"/>
        </w:rPr>
        <w:t>) on</w:t>
      </w:r>
      <w:r w:rsidR="00251C70" w:rsidRPr="00681EC5">
        <w:rPr>
          <w:rFonts w:eastAsia="Times New Roman" w:cs="Arial"/>
          <w:sz w:val="24"/>
          <w:szCs w:val="24"/>
          <w:lang w:eastAsia="en-GB"/>
        </w:rPr>
        <w:t xml:space="preserve"> the </w:t>
      </w:r>
      <w:r w:rsidR="00AD5106" w:rsidRPr="00681EC5">
        <w:rPr>
          <w:rFonts w:eastAsia="Times New Roman" w:cs="Arial"/>
          <w:sz w:val="24"/>
          <w:szCs w:val="24"/>
          <w:lang w:eastAsia="en-GB"/>
        </w:rPr>
        <w:t>first working day</w:t>
      </w:r>
      <w:r w:rsidR="00251C70" w:rsidRPr="00681EC5">
        <w:rPr>
          <w:rFonts w:eastAsia="Times New Roman" w:cs="Arial"/>
          <w:sz w:val="24"/>
          <w:szCs w:val="24"/>
          <w:lang w:eastAsia="en-GB"/>
        </w:rPr>
        <w:t xml:space="preserve"> of each month </w:t>
      </w:r>
      <w:r w:rsidRPr="00681EC5">
        <w:rPr>
          <w:rFonts w:eastAsia="Times New Roman" w:cs="Arial"/>
          <w:sz w:val="24"/>
          <w:szCs w:val="24"/>
          <w:lang w:eastAsia="en-GB"/>
        </w:rPr>
        <w:t xml:space="preserve">so that </w:t>
      </w:r>
      <w:r w:rsidR="00734831" w:rsidRPr="00681EC5">
        <w:rPr>
          <w:rFonts w:eastAsia="Times New Roman" w:cs="Arial"/>
          <w:sz w:val="24"/>
          <w:szCs w:val="24"/>
          <w:lang w:eastAsia="en-GB"/>
        </w:rPr>
        <w:t>the</w:t>
      </w:r>
      <w:r w:rsidRPr="00681EC5">
        <w:rPr>
          <w:rFonts w:eastAsia="Times New Roman" w:cs="Arial"/>
          <w:sz w:val="24"/>
          <w:szCs w:val="24"/>
          <w:lang w:eastAsia="en-GB"/>
        </w:rPr>
        <w:t xml:space="preserve"> </w:t>
      </w:r>
      <w:r w:rsidR="00991E75" w:rsidRPr="00681EC5">
        <w:rPr>
          <w:rFonts w:eastAsia="Times New Roman" w:cs="Arial"/>
          <w:sz w:val="24"/>
          <w:szCs w:val="24"/>
          <w:lang w:eastAsia="en-GB"/>
        </w:rPr>
        <w:t>ICB</w:t>
      </w:r>
      <w:r w:rsidRPr="00681EC5">
        <w:rPr>
          <w:rFonts w:eastAsia="Times New Roman" w:cs="Arial"/>
          <w:sz w:val="24"/>
          <w:szCs w:val="24"/>
          <w:lang w:eastAsia="en-GB"/>
        </w:rPr>
        <w:t xml:space="preserve"> have a</w:t>
      </w:r>
      <w:r w:rsidR="00251C70" w:rsidRPr="00681EC5">
        <w:rPr>
          <w:rFonts w:eastAsia="Times New Roman" w:cs="Arial"/>
          <w:sz w:val="24"/>
          <w:szCs w:val="24"/>
          <w:lang w:eastAsia="en-GB"/>
        </w:rPr>
        <w:t>n up-to-date</w:t>
      </w:r>
      <w:r w:rsidRPr="00681EC5">
        <w:rPr>
          <w:rFonts w:eastAsia="Times New Roman" w:cs="Arial"/>
          <w:sz w:val="24"/>
          <w:szCs w:val="24"/>
          <w:lang w:eastAsia="en-GB"/>
        </w:rPr>
        <w:t xml:space="preserve"> record of all eligible </w:t>
      </w:r>
      <w:r w:rsidR="006A4A28" w:rsidRPr="00681EC5">
        <w:rPr>
          <w:rFonts w:eastAsia="Times New Roman" w:cs="Arial"/>
          <w:sz w:val="24"/>
          <w:szCs w:val="24"/>
          <w:lang w:eastAsia="en-GB"/>
        </w:rPr>
        <w:t>S</w:t>
      </w:r>
      <w:r w:rsidR="007E7F31" w:rsidRPr="00681EC5">
        <w:rPr>
          <w:rFonts w:eastAsia="Times New Roman" w:cs="Arial"/>
          <w:sz w:val="24"/>
          <w:szCs w:val="24"/>
          <w:lang w:eastAsia="en-GB"/>
        </w:rPr>
        <w:t xml:space="preserve">ection </w:t>
      </w:r>
      <w:r w:rsidRPr="00681EC5">
        <w:rPr>
          <w:rFonts w:eastAsia="Times New Roman" w:cs="Arial"/>
          <w:sz w:val="24"/>
          <w:szCs w:val="24"/>
          <w:lang w:eastAsia="en-GB"/>
        </w:rPr>
        <w:t xml:space="preserve">117 </w:t>
      </w:r>
      <w:r w:rsidR="006A4A28" w:rsidRPr="00681EC5">
        <w:rPr>
          <w:rFonts w:eastAsia="Times New Roman" w:cs="Arial"/>
          <w:sz w:val="24"/>
          <w:szCs w:val="24"/>
          <w:lang w:eastAsia="en-GB"/>
        </w:rPr>
        <w:t xml:space="preserve">aftercare </w:t>
      </w:r>
      <w:r w:rsidRPr="00681EC5">
        <w:rPr>
          <w:rFonts w:eastAsia="Times New Roman" w:cs="Arial"/>
          <w:sz w:val="24"/>
          <w:szCs w:val="24"/>
          <w:lang w:eastAsia="en-GB"/>
        </w:rPr>
        <w:t>individuals.</w:t>
      </w:r>
    </w:p>
    <w:p w14:paraId="48BA3886" w14:textId="77777777" w:rsidR="006574CA" w:rsidRPr="00681EC5" w:rsidRDefault="006574CA" w:rsidP="00447AA8">
      <w:pPr>
        <w:spacing w:line="240" w:lineRule="auto"/>
        <w:textAlignment w:val="top"/>
        <w:rPr>
          <w:rFonts w:eastAsia="Times New Roman" w:cs="Arial"/>
          <w:color w:val="FF0000"/>
          <w:sz w:val="24"/>
          <w:szCs w:val="24"/>
          <w:lang w:eastAsia="en-GB"/>
        </w:rPr>
      </w:pPr>
      <w:r w:rsidRPr="00681EC5">
        <w:rPr>
          <w:rFonts w:eastAsia="Times New Roman" w:cs="Arial"/>
          <w:sz w:val="24"/>
          <w:szCs w:val="24"/>
          <w:lang w:eastAsia="en-GB"/>
        </w:rPr>
        <w:t>The MHA office will send it to</w:t>
      </w:r>
      <w:r w:rsidR="00447AA8" w:rsidRPr="00681EC5">
        <w:rPr>
          <w:rFonts w:eastAsia="Times New Roman" w:cs="Arial"/>
          <w:sz w:val="24"/>
          <w:szCs w:val="24"/>
          <w:lang w:eastAsia="en-GB"/>
        </w:rPr>
        <w:t xml:space="preserve"> the ICB on</w:t>
      </w:r>
      <w:r w:rsidRPr="00681EC5">
        <w:rPr>
          <w:rFonts w:eastAsia="Times New Roman" w:cs="Arial"/>
          <w:sz w:val="24"/>
          <w:szCs w:val="24"/>
          <w:lang w:eastAsia="en-GB"/>
        </w:rPr>
        <w:t xml:space="preserve"> </w:t>
      </w:r>
      <w:hyperlink r:id="rId30" w:history="1">
        <w:r w:rsidR="00AD5106" w:rsidRPr="00681EC5">
          <w:rPr>
            <w:rStyle w:val="Hyperlink"/>
            <w:rFonts w:eastAsia="Times New Roman" w:cs="Arial"/>
            <w:color w:val="auto"/>
            <w:sz w:val="24"/>
            <w:szCs w:val="24"/>
            <w:lang w:eastAsia="en-GB"/>
          </w:rPr>
          <w:t>licb.mhldateam@nhs.net</w:t>
        </w:r>
      </w:hyperlink>
      <w:r w:rsidR="00AD5106" w:rsidRPr="00681EC5">
        <w:rPr>
          <w:rFonts w:eastAsia="Times New Roman" w:cs="Arial"/>
          <w:color w:val="FF0000"/>
          <w:sz w:val="24"/>
          <w:szCs w:val="24"/>
          <w:u w:val="single"/>
          <w:lang w:eastAsia="en-GB"/>
        </w:rPr>
        <w:t xml:space="preserve"> </w:t>
      </w:r>
    </w:p>
    <w:p w14:paraId="2B173A62" w14:textId="7347F6F0" w:rsidR="006574CA" w:rsidRPr="00681EC5" w:rsidRDefault="008C2495" w:rsidP="00C55CC2">
      <w:pPr>
        <w:pStyle w:val="Heading3"/>
        <w:numPr>
          <w:ilvl w:val="1"/>
          <w:numId w:val="34"/>
        </w:numPr>
        <w:spacing w:before="0" w:line="240" w:lineRule="auto"/>
        <w:rPr>
          <w:rFonts w:cs="Arial"/>
          <w:sz w:val="24"/>
          <w:szCs w:val="24"/>
        </w:rPr>
      </w:pPr>
      <w:bookmarkStart w:id="51" w:name="_Toc114050522"/>
      <w:bookmarkStart w:id="52" w:name="_Toc115690307"/>
      <w:bookmarkStart w:id="53" w:name="_Hlk112234758"/>
      <w:r w:rsidRPr="00681EC5">
        <w:rPr>
          <w:rFonts w:cs="Arial"/>
          <w:sz w:val="24"/>
          <w:szCs w:val="24"/>
        </w:rPr>
        <w:t>ICB</w:t>
      </w:r>
      <w:r w:rsidR="006574CA" w:rsidRPr="00681EC5">
        <w:rPr>
          <w:rFonts w:cs="Arial"/>
          <w:sz w:val="24"/>
          <w:szCs w:val="24"/>
        </w:rPr>
        <w:t xml:space="preserve"> </w:t>
      </w:r>
      <w:bookmarkEnd w:id="51"/>
      <w:bookmarkEnd w:id="52"/>
      <w:r w:rsidR="00554181" w:rsidRPr="00681EC5">
        <w:rPr>
          <w:rFonts w:cs="Arial"/>
          <w:sz w:val="24"/>
          <w:szCs w:val="24"/>
        </w:rPr>
        <w:t xml:space="preserve">Coordination in respect of the Section 117 aftercare </w:t>
      </w:r>
      <w:r w:rsidR="00DA40FB">
        <w:rPr>
          <w:rFonts w:cs="Arial"/>
          <w:sz w:val="24"/>
          <w:szCs w:val="24"/>
        </w:rPr>
        <w:t>master</w:t>
      </w:r>
      <w:r w:rsidR="00554181" w:rsidRPr="00681EC5">
        <w:rPr>
          <w:rFonts w:cs="Arial"/>
          <w:sz w:val="24"/>
          <w:szCs w:val="24"/>
        </w:rPr>
        <w:t xml:space="preserve"> list.</w:t>
      </w:r>
    </w:p>
    <w:p w14:paraId="352782F1" w14:textId="6B9FD240" w:rsidR="006574CA" w:rsidRPr="00681EC5" w:rsidRDefault="00C2350D" w:rsidP="000D6CEE">
      <w:pPr>
        <w:spacing w:line="240" w:lineRule="auto"/>
        <w:rPr>
          <w:rFonts w:cs="Arial"/>
          <w:sz w:val="24"/>
          <w:szCs w:val="24"/>
        </w:rPr>
      </w:pPr>
      <w:r w:rsidRPr="00681EC5">
        <w:rPr>
          <w:rFonts w:eastAsia="Times New Roman" w:cs="Arial"/>
          <w:sz w:val="24"/>
          <w:szCs w:val="24"/>
          <w:lang w:eastAsia="en-GB"/>
        </w:rPr>
        <w:t>Lincolnshire Integrated C</w:t>
      </w:r>
      <w:r w:rsidR="00FD308D" w:rsidRPr="00681EC5">
        <w:rPr>
          <w:rFonts w:eastAsia="Times New Roman" w:cs="Arial"/>
          <w:sz w:val="24"/>
          <w:szCs w:val="24"/>
          <w:lang w:eastAsia="en-GB"/>
        </w:rPr>
        <w:t>are</w:t>
      </w:r>
      <w:r w:rsidRPr="00681EC5">
        <w:rPr>
          <w:rFonts w:eastAsia="Times New Roman" w:cs="Arial"/>
          <w:sz w:val="24"/>
          <w:szCs w:val="24"/>
          <w:lang w:eastAsia="en-GB"/>
        </w:rPr>
        <w:t xml:space="preserve"> Board </w:t>
      </w:r>
      <w:r w:rsidR="006574CA" w:rsidRPr="00681EC5">
        <w:rPr>
          <w:rFonts w:cs="Arial"/>
          <w:sz w:val="24"/>
          <w:szCs w:val="24"/>
        </w:rPr>
        <w:t xml:space="preserve">will use the </w:t>
      </w:r>
      <w:r w:rsidR="0087565A" w:rsidRPr="00681EC5">
        <w:rPr>
          <w:rFonts w:cs="Arial"/>
          <w:bCs/>
          <w:sz w:val="24"/>
          <w:szCs w:val="24"/>
        </w:rPr>
        <w:t>S</w:t>
      </w:r>
      <w:r w:rsidR="007E7F31" w:rsidRPr="00681EC5">
        <w:rPr>
          <w:rFonts w:cs="Arial"/>
          <w:bCs/>
          <w:sz w:val="24"/>
          <w:szCs w:val="24"/>
        </w:rPr>
        <w:t xml:space="preserve">ection </w:t>
      </w:r>
      <w:r w:rsidR="0087565A" w:rsidRPr="00681EC5">
        <w:rPr>
          <w:rFonts w:cs="Arial"/>
          <w:bCs/>
          <w:sz w:val="24"/>
          <w:szCs w:val="24"/>
        </w:rPr>
        <w:t>117</w:t>
      </w:r>
      <w:r w:rsidR="00EF3B44" w:rsidRPr="00681EC5">
        <w:rPr>
          <w:rFonts w:cs="Arial"/>
          <w:bCs/>
          <w:sz w:val="24"/>
          <w:szCs w:val="24"/>
        </w:rPr>
        <w:t xml:space="preserve"> aftercare</w:t>
      </w:r>
      <w:r w:rsidR="0087565A" w:rsidRPr="00681EC5">
        <w:rPr>
          <w:rFonts w:cs="Arial"/>
          <w:bCs/>
          <w:sz w:val="24"/>
          <w:szCs w:val="24"/>
        </w:rPr>
        <w:t xml:space="preserve"> </w:t>
      </w:r>
      <w:r w:rsidR="00DA40FB">
        <w:rPr>
          <w:rFonts w:cs="Arial"/>
          <w:bCs/>
          <w:sz w:val="24"/>
          <w:szCs w:val="24"/>
        </w:rPr>
        <w:t>Master</w:t>
      </w:r>
      <w:r w:rsidR="0087565A" w:rsidRPr="00681EC5">
        <w:rPr>
          <w:rFonts w:cs="Arial"/>
          <w:b/>
          <w:sz w:val="24"/>
          <w:szCs w:val="24"/>
        </w:rPr>
        <w:t xml:space="preserve"> list</w:t>
      </w:r>
      <w:r w:rsidR="0087565A" w:rsidRPr="00681EC5">
        <w:rPr>
          <w:rFonts w:cs="Arial"/>
          <w:sz w:val="24"/>
          <w:szCs w:val="24"/>
        </w:rPr>
        <w:t xml:space="preserve"> </w:t>
      </w:r>
      <w:r w:rsidR="006574CA" w:rsidRPr="00681EC5">
        <w:rPr>
          <w:rFonts w:cs="Arial"/>
          <w:sz w:val="24"/>
          <w:szCs w:val="24"/>
        </w:rPr>
        <w:t>to ensure:</w:t>
      </w:r>
    </w:p>
    <w:p w14:paraId="47D71A03" w14:textId="629F2CD4" w:rsidR="00D7110B" w:rsidRPr="00681EC5" w:rsidRDefault="00EF3B44" w:rsidP="00C55CC2">
      <w:pPr>
        <w:pStyle w:val="ListParagraph"/>
        <w:numPr>
          <w:ilvl w:val="0"/>
          <w:numId w:val="47"/>
        </w:numPr>
        <w:spacing w:line="240" w:lineRule="auto"/>
        <w:rPr>
          <w:rFonts w:cs="Arial"/>
          <w:sz w:val="24"/>
          <w:szCs w:val="24"/>
        </w:rPr>
      </w:pPr>
      <w:r w:rsidRPr="00681EC5">
        <w:rPr>
          <w:rFonts w:cs="Arial"/>
          <w:sz w:val="24"/>
          <w:szCs w:val="24"/>
        </w:rPr>
        <w:t>Individuals</w:t>
      </w:r>
      <w:r w:rsidR="002D26D0" w:rsidRPr="00681EC5">
        <w:rPr>
          <w:rFonts w:cs="Arial"/>
          <w:sz w:val="24"/>
          <w:szCs w:val="24"/>
        </w:rPr>
        <w:t xml:space="preserve"> who are eligible for </w:t>
      </w:r>
      <w:r w:rsidR="006A4A28" w:rsidRPr="00681EC5">
        <w:rPr>
          <w:rFonts w:cs="Arial"/>
          <w:sz w:val="24"/>
          <w:szCs w:val="24"/>
        </w:rPr>
        <w:t>S</w:t>
      </w:r>
      <w:r w:rsidR="007E7F31" w:rsidRPr="00681EC5">
        <w:rPr>
          <w:rFonts w:cs="Arial"/>
          <w:sz w:val="24"/>
          <w:szCs w:val="24"/>
        </w:rPr>
        <w:t xml:space="preserve">ection </w:t>
      </w:r>
      <w:r w:rsidR="006574CA" w:rsidRPr="00681EC5">
        <w:rPr>
          <w:rFonts w:cs="Arial"/>
          <w:sz w:val="24"/>
          <w:szCs w:val="24"/>
        </w:rPr>
        <w:t xml:space="preserve">117 services </w:t>
      </w:r>
      <w:r w:rsidR="00D7110B" w:rsidRPr="00681EC5">
        <w:rPr>
          <w:rFonts w:cs="Arial"/>
          <w:sz w:val="24"/>
          <w:szCs w:val="24"/>
        </w:rPr>
        <w:t>are not being charged for those services</w:t>
      </w:r>
      <w:r w:rsidR="00554181" w:rsidRPr="00681EC5">
        <w:rPr>
          <w:rFonts w:cs="Arial"/>
          <w:sz w:val="24"/>
          <w:szCs w:val="24"/>
        </w:rPr>
        <w:t>.</w:t>
      </w:r>
    </w:p>
    <w:p w14:paraId="220DC35A" w14:textId="5A5437D9" w:rsidR="00D7110B" w:rsidRPr="00681EC5" w:rsidRDefault="00EF3B44" w:rsidP="00C55CC2">
      <w:pPr>
        <w:pStyle w:val="ListParagraph"/>
        <w:numPr>
          <w:ilvl w:val="0"/>
          <w:numId w:val="46"/>
        </w:numPr>
        <w:spacing w:line="240" w:lineRule="auto"/>
        <w:rPr>
          <w:rFonts w:cs="Arial"/>
          <w:sz w:val="24"/>
          <w:szCs w:val="24"/>
        </w:rPr>
      </w:pPr>
      <w:r w:rsidRPr="00681EC5">
        <w:rPr>
          <w:rFonts w:cs="Arial"/>
          <w:sz w:val="24"/>
          <w:szCs w:val="24"/>
        </w:rPr>
        <w:t>Individuals</w:t>
      </w:r>
      <w:r w:rsidR="00D7110B" w:rsidRPr="00681EC5">
        <w:rPr>
          <w:rFonts w:cs="Arial"/>
          <w:sz w:val="24"/>
          <w:szCs w:val="24"/>
        </w:rPr>
        <w:t xml:space="preserve"> who are not eligible for </w:t>
      </w:r>
      <w:r w:rsidR="006A4A28" w:rsidRPr="00681EC5">
        <w:rPr>
          <w:rFonts w:cs="Arial"/>
          <w:sz w:val="24"/>
          <w:szCs w:val="24"/>
        </w:rPr>
        <w:t>S</w:t>
      </w:r>
      <w:r w:rsidR="007E7F31" w:rsidRPr="00681EC5">
        <w:rPr>
          <w:rFonts w:cs="Arial"/>
          <w:sz w:val="24"/>
          <w:szCs w:val="24"/>
        </w:rPr>
        <w:t xml:space="preserve">ection </w:t>
      </w:r>
      <w:r w:rsidR="002D26D0" w:rsidRPr="00681EC5">
        <w:rPr>
          <w:rFonts w:cs="Arial"/>
          <w:sz w:val="24"/>
          <w:szCs w:val="24"/>
        </w:rPr>
        <w:t xml:space="preserve">117 services, but who are (incorrectly) in receipt of </w:t>
      </w:r>
      <w:r w:rsidR="006A4A28" w:rsidRPr="00681EC5">
        <w:rPr>
          <w:rFonts w:cs="Arial"/>
          <w:sz w:val="24"/>
          <w:szCs w:val="24"/>
        </w:rPr>
        <w:t>S</w:t>
      </w:r>
      <w:r w:rsidR="007E7F31" w:rsidRPr="00681EC5">
        <w:rPr>
          <w:rFonts w:cs="Arial"/>
          <w:sz w:val="24"/>
          <w:szCs w:val="24"/>
        </w:rPr>
        <w:t xml:space="preserve">ection </w:t>
      </w:r>
      <w:r w:rsidR="002D26D0" w:rsidRPr="00681EC5">
        <w:rPr>
          <w:rFonts w:cs="Arial"/>
          <w:sz w:val="24"/>
          <w:szCs w:val="24"/>
        </w:rPr>
        <w:t xml:space="preserve">117 services, are identified and that the </w:t>
      </w:r>
      <w:r w:rsidR="00D7110B" w:rsidRPr="00681EC5">
        <w:rPr>
          <w:rFonts w:cs="Arial"/>
          <w:sz w:val="24"/>
          <w:szCs w:val="24"/>
        </w:rPr>
        <w:t>funding decision makers</w:t>
      </w:r>
      <w:r w:rsidR="00D574F8" w:rsidRPr="00681EC5">
        <w:rPr>
          <w:rFonts w:cs="Arial"/>
          <w:sz w:val="24"/>
          <w:szCs w:val="24"/>
        </w:rPr>
        <w:t xml:space="preserve"> correct the error.</w:t>
      </w:r>
    </w:p>
    <w:p w14:paraId="050C1A82" w14:textId="77777777" w:rsidR="00EF3B44" w:rsidRPr="00681EC5" w:rsidRDefault="00554181" w:rsidP="00C55CC2">
      <w:pPr>
        <w:pStyle w:val="ListParagraph"/>
        <w:numPr>
          <w:ilvl w:val="0"/>
          <w:numId w:val="45"/>
        </w:numPr>
        <w:spacing w:line="240" w:lineRule="auto"/>
        <w:rPr>
          <w:rFonts w:cs="Arial"/>
          <w:sz w:val="24"/>
          <w:szCs w:val="24"/>
        </w:rPr>
      </w:pPr>
      <w:r w:rsidRPr="00681EC5">
        <w:rPr>
          <w:rFonts w:cs="Arial"/>
          <w:sz w:val="24"/>
          <w:szCs w:val="24"/>
        </w:rPr>
        <w:t>To aid accurate communication between organisations.</w:t>
      </w:r>
    </w:p>
    <w:p w14:paraId="3C61934A" w14:textId="5B7A88AF" w:rsidR="00EF3B44" w:rsidRPr="00681EC5" w:rsidRDefault="00EF3B44" w:rsidP="00C55CC2">
      <w:pPr>
        <w:pStyle w:val="ListParagraph"/>
        <w:numPr>
          <w:ilvl w:val="0"/>
          <w:numId w:val="44"/>
        </w:numPr>
        <w:spacing w:line="240" w:lineRule="auto"/>
        <w:rPr>
          <w:rFonts w:cs="Arial"/>
          <w:sz w:val="24"/>
          <w:szCs w:val="24"/>
        </w:rPr>
      </w:pPr>
      <w:r w:rsidRPr="00681EC5">
        <w:rPr>
          <w:rFonts w:cs="Arial"/>
          <w:sz w:val="24"/>
          <w:szCs w:val="24"/>
        </w:rPr>
        <w:t xml:space="preserve">Identification of individuals who are eligible for </w:t>
      </w:r>
      <w:r w:rsidR="006A4A28" w:rsidRPr="00681EC5">
        <w:rPr>
          <w:rFonts w:cs="Arial"/>
          <w:sz w:val="24"/>
          <w:szCs w:val="24"/>
        </w:rPr>
        <w:t>S</w:t>
      </w:r>
      <w:r w:rsidRPr="00681EC5">
        <w:rPr>
          <w:rFonts w:cs="Arial"/>
          <w:sz w:val="24"/>
          <w:szCs w:val="24"/>
        </w:rPr>
        <w:t xml:space="preserve">ection 117 aftercare, for planning </w:t>
      </w:r>
      <w:r w:rsidR="00554181" w:rsidRPr="00681EC5">
        <w:rPr>
          <w:rFonts w:cs="Arial"/>
          <w:sz w:val="24"/>
          <w:szCs w:val="24"/>
        </w:rPr>
        <w:t>purposes.</w:t>
      </w:r>
    </w:p>
    <w:p w14:paraId="213093C7" w14:textId="77777777" w:rsidR="00D070B2" w:rsidRPr="00681EC5" w:rsidRDefault="00734831" w:rsidP="00D070B2">
      <w:pPr>
        <w:spacing w:after="0"/>
        <w:rPr>
          <w:rFonts w:eastAsia="Times New Roman" w:cs="Arial"/>
          <w:b/>
          <w:bCs/>
          <w:sz w:val="24"/>
          <w:szCs w:val="24"/>
          <w:lang w:eastAsia="en-GB"/>
        </w:rPr>
      </w:pPr>
      <w:r w:rsidRPr="00681EC5">
        <w:rPr>
          <w:rFonts w:eastAsia="Times New Roman" w:cs="Arial"/>
          <w:b/>
          <w:bCs/>
          <w:sz w:val="24"/>
          <w:szCs w:val="24"/>
          <w:lang w:eastAsia="en-GB"/>
        </w:rPr>
        <w:t>7</w:t>
      </w:r>
      <w:r w:rsidR="003C7526" w:rsidRPr="00681EC5">
        <w:rPr>
          <w:rFonts w:eastAsia="Times New Roman" w:cs="Arial"/>
          <w:b/>
          <w:bCs/>
          <w:sz w:val="24"/>
          <w:szCs w:val="24"/>
          <w:lang w:eastAsia="en-GB"/>
        </w:rPr>
        <w:t xml:space="preserve">.6 </w:t>
      </w:r>
      <w:r w:rsidR="00D070B2" w:rsidRPr="00681EC5">
        <w:rPr>
          <w:rFonts w:eastAsia="Times New Roman" w:cs="Arial"/>
          <w:b/>
          <w:bCs/>
          <w:sz w:val="24"/>
          <w:szCs w:val="24"/>
          <w:lang w:eastAsia="en-GB"/>
        </w:rPr>
        <w:t xml:space="preserve">Section 2 and qualifying date </w:t>
      </w:r>
    </w:p>
    <w:p w14:paraId="5FA1EAD2" w14:textId="43B964E2" w:rsidR="00D070B2" w:rsidRPr="00681EC5" w:rsidRDefault="00D070B2" w:rsidP="00D070B2">
      <w:pPr>
        <w:pStyle w:val="Default"/>
        <w:rPr>
          <w:bCs/>
          <w:color w:val="auto"/>
        </w:rPr>
      </w:pPr>
      <w:r w:rsidRPr="00681EC5">
        <w:rPr>
          <w:color w:val="auto"/>
        </w:rPr>
        <w:t xml:space="preserve">If a CYP is detained under mental health act </w:t>
      </w:r>
      <w:r w:rsidR="000E106C" w:rsidRPr="00681EC5">
        <w:rPr>
          <w:color w:val="auto"/>
        </w:rPr>
        <w:t>S</w:t>
      </w:r>
      <w:r w:rsidRPr="00681EC5">
        <w:rPr>
          <w:color w:val="auto"/>
        </w:rPr>
        <w:t xml:space="preserve">ection 2 for assessment and then, while they are in hospital, this becomes a </w:t>
      </w:r>
      <w:r w:rsidR="000E106C" w:rsidRPr="00681EC5">
        <w:rPr>
          <w:color w:val="auto"/>
        </w:rPr>
        <w:t>S</w:t>
      </w:r>
      <w:r w:rsidRPr="00681EC5">
        <w:rPr>
          <w:color w:val="auto"/>
        </w:rPr>
        <w:t xml:space="preserve">ection 3 detention for treatment, the ‘point of initial detention’ will be the date of the </w:t>
      </w:r>
      <w:r w:rsidR="000E106C" w:rsidRPr="00681EC5">
        <w:rPr>
          <w:color w:val="auto"/>
        </w:rPr>
        <w:t>S</w:t>
      </w:r>
      <w:r w:rsidRPr="00681EC5">
        <w:rPr>
          <w:color w:val="auto"/>
        </w:rPr>
        <w:t>ection 2 detention.</w:t>
      </w:r>
    </w:p>
    <w:p w14:paraId="61BA5699" w14:textId="77777777" w:rsidR="00AE4096" w:rsidRPr="00681EC5" w:rsidRDefault="0016421C" w:rsidP="0095453E">
      <w:pPr>
        <w:spacing w:after="0" w:line="240" w:lineRule="auto"/>
        <w:rPr>
          <w:rFonts w:eastAsia="Times New Roman" w:cs="Arial"/>
          <w:color w:val="FF0000"/>
          <w:sz w:val="24"/>
          <w:szCs w:val="24"/>
          <w:lang w:eastAsia="en-GB"/>
        </w:rPr>
      </w:pPr>
      <w:r w:rsidRPr="00681EC5">
        <w:rPr>
          <w:rFonts w:eastAsia="Times New Roman" w:cs="Arial"/>
          <w:color w:val="FF0000"/>
          <w:sz w:val="24"/>
          <w:szCs w:val="24"/>
          <w:lang w:eastAsia="en-GB"/>
        </w:rPr>
        <w:t xml:space="preserve"> </w:t>
      </w:r>
    </w:p>
    <w:p w14:paraId="44992364" w14:textId="44B8E297" w:rsidR="0095453E" w:rsidRPr="00681EC5" w:rsidRDefault="00135B0B" w:rsidP="0095453E">
      <w:pPr>
        <w:pStyle w:val="Heading3"/>
        <w:spacing w:before="0" w:line="240" w:lineRule="auto"/>
        <w:rPr>
          <w:rFonts w:cs="Arial"/>
          <w:sz w:val="24"/>
          <w:szCs w:val="24"/>
        </w:rPr>
      </w:pPr>
      <w:bookmarkStart w:id="54" w:name="_Toc115690313"/>
      <w:r w:rsidRPr="00681EC5">
        <w:rPr>
          <w:rFonts w:cs="Arial"/>
          <w:sz w:val="24"/>
          <w:szCs w:val="24"/>
        </w:rPr>
        <w:t xml:space="preserve">8.0 </w:t>
      </w:r>
      <w:bookmarkStart w:id="55" w:name="_Hlk152069339"/>
      <w:r w:rsidR="0095453E" w:rsidRPr="00681EC5">
        <w:rPr>
          <w:rFonts w:cs="Arial"/>
          <w:sz w:val="24"/>
          <w:szCs w:val="24"/>
        </w:rPr>
        <w:t xml:space="preserve">Involvement with </w:t>
      </w:r>
      <w:r w:rsidR="000E106C" w:rsidRPr="00681EC5">
        <w:rPr>
          <w:rFonts w:cs="Arial"/>
          <w:sz w:val="24"/>
          <w:szCs w:val="24"/>
        </w:rPr>
        <w:t>S</w:t>
      </w:r>
      <w:r w:rsidR="0095453E" w:rsidRPr="00681EC5">
        <w:rPr>
          <w:rFonts w:cs="Arial"/>
          <w:sz w:val="24"/>
          <w:szCs w:val="24"/>
        </w:rPr>
        <w:t>ection 117 aftercare</w:t>
      </w:r>
      <w:r w:rsidR="00211483">
        <w:rPr>
          <w:rFonts w:cs="Arial"/>
          <w:sz w:val="24"/>
          <w:szCs w:val="24"/>
        </w:rPr>
        <w:t>.</w:t>
      </w:r>
    </w:p>
    <w:p w14:paraId="41EF9E2D" w14:textId="77777777" w:rsidR="00AE4096" w:rsidRPr="00681EC5" w:rsidRDefault="0095453E" w:rsidP="0095453E">
      <w:pPr>
        <w:pStyle w:val="Heading3"/>
        <w:spacing w:before="0" w:line="240" w:lineRule="auto"/>
        <w:rPr>
          <w:rFonts w:cs="Arial"/>
          <w:sz w:val="24"/>
          <w:szCs w:val="24"/>
        </w:rPr>
      </w:pPr>
      <w:r w:rsidRPr="00681EC5">
        <w:rPr>
          <w:rFonts w:cs="Arial"/>
          <w:sz w:val="24"/>
          <w:szCs w:val="24"/>
        </w:rPr>
        <w:t xml:space="preserve">8.1 CYP and Family involvement </w:t>
      </w:r>
      <w:r w:rsidR="00AE4096" w:rsidRPr="00681EC5">
        <w:rPr>
          <w:rFonts w:cs="Arial"/>
          <w:sz w:val="24"/>
          <w:szCs w:val="24"/>
        </w:rPr>
        <w:t xml:space="preserve"> </w:t>
      </w:r>
      <w:bookmarkEnd w:id="54"/>
      <w:bookmarkEnd w:id="55"/>
    </w:p>
    <w:p w14:paraId="2093FEF0" w14:textId="7D06E044" w:rsidR="001C7F87" w:rsidRPr="00681EC5" w:rsidRDefault="001C7F87" w:rsidP="000D6CEE">
      <w:pPr>
        <w:spacing w:line="240" w:lineRule="auto"/>
        <w:rPr>
          <w:rFonts w:cs="Arial"/>
          <w:sz w:val="24"/>
          <w:szCs w:val="24"/>
        </w:rPr>
      </w:pPr>
      <w:r w:rsidRPr="00681EC5">
        <w:rPr>
          <w:rFonts w:cs="Arial"/>
          <w:sz w:val="24"/>
          <w:szCs w:val="24"/>
        </w:rPr>
        <w:t>It is important</w:t>
      </w:r>
      <w:r w:rsidR="00CC3EE2" w:rsidRPr="00681EC5">
        <w:rPr>
          <w:rFonts w:cs="Arial"/>
          <w:sz w:val="24"/>
          <w:szCs w:val="24"/>
        </w:rPr>
        <w:t xml:space="preserve"> and essential</w:t>
      </w:r>
      <w:r w:rsidRPr="00681EC5">
        <w:rPr>
          <w:rFonts w:cs="Arial"/>
          <w:sz w:val="24"/>
          <w:szCs w:val="24"/>
        </w:rPr>
        <w:t xml:space="preserve"> that the </w:t>
      </w:r>
      <w:r w:rsidR="001E4BD6" w:rsidRPr="00681EC5">
        <w:rPr>
          <w:rFonts w:cs="Arial"/>
          <w:sz w:val="24"/>
          <w:szCs w:val="24"/>
        </w:rPr>
        <w:t>CYP</w:t>
      </w:r>
      <w:r w:rsidR="00594130" w:rsidRPr="00681EC5">
        <w:rPr>
          <w:rFonts w:cs="Arial"/>
          <w:sz w:val="24"/>
          <w:szCs w:val="24"/>
        </w:rPr>
        <w:t xml:space="preserve"> and their family</w:t>
      </w:r>
      <w:r w:rsidRPr="00681EC5">
        <w:rPr>
          <w:rFonts w:cs="Arial"/>
          <w:sz w:val="24"/>
          <w:szCs w:val="24"/>
        </w:rPr>
        <w:t xml:space="preserve"> </w:t>
      </w:r>
      <w:r w:rsidR="005F083E" w:rsidRPr="00681EC5">
        <w:rPr>
          <w:rFonts w:cs="Arial"/>
          <w:sz w:val="24"/>
          <w:szCs w:val="24"/>
        </w:rPr>
        <w:t xml:space="preserve">are </w:t>
      </w:r>
      <w:r w:rsidRPr="00681EC5">
        <w:rPr>
          <w:rFonts w:cs="Arial"/>
          <w:sz w:val="24"/>
          <w:szCs w:val="24"/>
        </w:rPr>
        <w:t>involved</w:t>
      </w:r>
      <w:r w:rsidR="004C4B86" w:rsidRPr="00681EC5">
        <w:rPr>
          <w:rFonts w:cs="Arial"/>
          <w:sz w:val="24"/>
          <w:szCs w:val="24"/>
        </w:rPr>
        <w:t xml:space="preserve"> in all multi-disciplinary team meetings</w:t>
      </w:r>
      <w:r w:rsidRPr="00681EC5">
        <w:rPr>
          <w:rFonts w:cs="Arial"/>
          <w:sz w:val="24"/>
          <w:szCs w:val="24"/>
        </w:rPr>
        <w:t xml:space="preserve"> and central to all decisions and the implications </w:t>
      </w:r>
      <w:r w:rsidR="004C4B86" w:rsidRPr="00681EC5">
        <w:rPr>
          <w:rFonts w:cs="Arial"/>
          <w:sz w:val="24"/>
          <w:szCs w:val="24"/>
        </w:rPr>
        <w:t>that</w:t>
      </w:r>
      <w:r w:rsidRPr="00681EC5">
        <w:rPr>
          <w:rFonts w:cs="Arial"/>
          <w:sz w:val="24"/>
          <w:szCs w:val="24"/>
        </w:rPr>
        <w:t xml:space="preserve"> any decisions </w:t>
      </w:r>
      <w:r w:rsidR="007235FF" w:rsidRPr="00681EC5">
        <w:rPr>
          <w:rFonts w:cs="Arial"/>
          <w:sz w:val="24"/>
          <w:szCs w:val="24"/>
        </w:rPr>
        <w:t>have on them and their family</w:t>
      </w:r>
      <w:r w:rsidR="004C4B86" w:rsidRPr="00681EC5">
        <w:rPr>
          <w:rFonts w:cs="Arial"/>
          <w:sz w:val="24"/>
          <w:szCs w:val="24"/>
        </w:rPr>
        <w:t>,</w:t>
      </w:r>
      <w:r w:rsidR="007235FF" w:rsidRPr="00681EC5">
        <w:rPr>
          <w:rFonts w:cs="Arial"/>
          <w:sz w:val="24"/>
          <w:szCs w:val="24"/>
        </w:rPr>
        <w:t xml:space="preserve"> any decision must be personalised</w:t>
      </w:r>
      <w:r w:rsidR="004C4B86" w:rsidRPr="00681EC5">
        <w:rPr>
          <w:rFonts w:cs="Arial"/>
          <w:sz w:val="24"/>
          <w:szCs w:val="24"/>
        </w:rPr>
        <w:t xml:space="preserve"> to the CYP and </w:t>
      </w:r>
      <w:r w:rsidR="007235FF" w:rsidRPr="00681EC5">
        <w:rPr>
          <w:rFonts w:cs="Arial"/>
          <w:sz w:val="24"/>
          <w:szCs w:val="24"/>
        </w:rPr>
        <w:t xml:space="preserve">into the family </w:t>
      </w:r>
      <w:r w:rsidR="00CE09DD" w:rsidRPr="00681EC5">
        <w:rPr>
          <w:rFonts w:cs="Arial"/>
          <w:sz w:val="24"/>
          <w:szCs w:val="24"/>
        </w:rPr>
        <w:t>lifestyle</w:t>
      </w:r>
      <w:r w:rsidR="007235FF" w:rsidRPr="00681EC5">
        <w:rPr>
          <w:rFonts w:cs="Arial"/>
          <w:sz w:val="24"/>
          <w:szCs w:val="24"/>
        </w:rPr>
        <w:t>.</w:t>
      </w:r>
      <w:r w:rsidR="00CC3EE2" w:rsidRPr="00681EC5">
        <w:rPr>
          <w:rFonts w:cs="Arial"/>
          <w:sz w:val="24"/>
          <w:szCs w:val="24"/>
        </w:rPr>
        <w:t xml:space="preserve"> </w:t>
      </w:r>
    </w:p>
    <w:p w14:paraId="68A807D0" w14:textId="03E070DF" w:rsidR="00364409" w:rsidRPr="00681EC5" w:rsidRDefault="00135B0B" w:rsidP="00CE09DD">
      <w:pPr>
        <w:spacing w:after="0" w:line="240" w:lineRule="auto"/>
        <w:rPr>
          <w:rFonts w:cs="Arial"/>
          <w:b/>
          <w:bCs/>
          <w:sz w:val="24"/>
          <w:szCs w:val="24"/>
        </w:rPr>
      </w:pPr>
      <w:r w:rsidRPr="00681EC5">
        <w:rPr>
          <w:rFonts w:cs="Arial"/>
          <w:b/>
          <w:bCs/>
          <w:sz w:val="24"/>
          <w:szCs w:val="24"/>
        </w:rPr>
        <w:t>8.</w:t>
      </w:r>
      <w:r w:rsidR="00D5131A" w:rsidRPr="00681EC5">
        <w:rPr>
          <w:rFonts w:cs="Arial"/>
          <w:b/>
          <w:bCs/>
          <w:sz w:val="24"/>
          <w:szCs w:val="24"/>
        </w:rPr>
        <w:t>2</w:t>
      </w:r>
      <w:r w:rsidR="00D1570E" w:rsidRPr="00681EC5">
        <w:rPr>
          <w:rFonts w:cs="Arial"/>
          <w:b/>
          <w:bCs/>
          <w:sz w:val="24"/>
          <w:szCs w:val="24"/>
        </w:rPr>
        <w:t xml:space="preserve"> </w:t>
      </w:r>
      <w:r w:rsidR="00FE11DD" w:rsidRPr="00681EC5">
        <w:rPr>
          <w:rFonts w:cs="Arial"/>
          <w:b/>
          <w:bCs/>
          <w:sz w:val="24"/>
          <w:szCs w:val="24"/>
        </w:rPr>
        <w:t>Joint working</w:t>
      </w:r>
    </w:p>
    <w:p w14:paraId="1639C23F" w14:textId="53F2385B" w:rsidR="00EA5B0C" w:rsidRPr="00681EC5" w:rsidRDefault="009F092D" w:rsidP="00CE09DD">
      <w:pPr>
        <w:spacing w:after="0" w:line="240" w:lineRule="auto"/>
        <w:rPr>
          <w:rFonts w:cs="Arial"/>
          <w:sz w:val="24"/>
          <w:szCs w:val="24"/>
        </w:rPr>
      </w:pPr>
      <w:r w:rsidRPr="00681EC5">
        <w:rPr>
          <w:rFonts w:cs="Arial"/>
          <w:sz w:val="24"/>
          <w:szCs w:val="24"/>
        </w:rPr>
        <w:t>There is a joint responsibility between Lincolnshire County Council and Lincolnshire</w:t>
      </w:r>
      <w:r w:rsidR="00371A07" w:rsidRPr="00681EC5">
        <w:rPr>
          <w:rFonts w:cs="Arial"/>
          <w:sz w:val="24"/>
          <w:szCs w:val="24"/>
        </w:rPr>
        <w:t>’s NHS</w:t>
      </w:r>
      <w:r w:rsidRPr="00681EC5">
        <w:rPr>
          <w:rFonts w:cs="Arial"/>
          <w:sz w:val="24"/>
          <w:szCs w:val="24"/>
        </w:rPr>
        <w:t xml:space="preserve"> health services </w:t>
      </w:r>
      <w:r w:rsidR="00EA5B0C" w:rsidRPr="00681EC5">
        <w:rPr>
          <w:rFonts w:cs="Arial"/>
          <w:sz w:val="24"/>
          <w:szCs w:val="24"/>
        </w:rPr>
        <w:t>to work jointly</w:t>
      </w:r>
      <w:r w:rsidR="00371A07" w:rsidRPr="00681EC5">
        <w:rPr>
          <w:rFonts w:cs="Arial"/>
          <w:sz w:val="24"/>
          <w:szCs w:val="24"/>
        </w:rPr>
        <w:t>, with the assessment, care planning, sourcing services (where identified) implementing the</w:t>
      </w:r>
      <w:r w:rsidR="00FC14D3" w:rsidRPr="00681EC5">
        <w:rPr>
          <w:rFonts w:cs="Arial"/>
          <w:sz w:val="24"/>
          <w:szCs w:val="24"/>
        </w:rPr>
        <w:t xml:space="preserve"> service to meet the</w:t>
      </w:r>
      <w:r w:rsidR="00371A07" w:rsidRPr="00681EC5">
        <w:rPr>
          <w:rFonts w:cs="Arial"/>
          <w:sz w:val="24"/>
          <w:szCs w:val="24"/>
        </w:rPr>
        <w:t xml:space="preserve"> identified need</w:t>
      </w:r>
      <w:r w:rsidR="00FC14D3" w:rsidRPr="00681EC5">
        <w:rPr>
          <w:rFonts w:cs="Arial"/>
          <w:sz w:val="24"/>
          <w:szCs w:val="24"/>
        </w:rPr>
        <w:t>(</w:t>
      </w:r>
      <w:r w:rsidR="00371A07" w:rsidRPr="00681EC5">
        <w:rPr>
          <w:rFonts w:cs="Arial"/>
          <w:sz w:val="24"/>
          <w:szCs w:val="24"/>
        </w:rPr>
        <w:t>s</w:t>
      </w:r>
      <w:r w:rsidR="00CA4A43" w:rsidRPr="00681EC5">
        <w:rPr>
          <w:rFonts w:cs="Arial"/>
          <w:sz w:val="24"/>
          <w:szCs w:val="24"/>
        </w:rPr>
        <w:t>) and</w:t>
      </w:r>
      <w:r w:rsidR="00371A07" w:rsidRPr="00681EC5">
        <w:rPr>
          <w:rFonts w:cs="Arial"/>
          <w:sz w:val="24"/>
          <w:szCs w:val="24"/>
        </w:rPr>
        <w:t xml:space="preserve"> reviewing the services to CYP</w:t>
      </w:r>
      <w:r w:rsidR="00EA5B0C" w:rsidRPr="00681EC5">
        <w:rPr>
          <w:rFonts w:cs="Arial"/>
          <w:sz w:val="24"/>
          <w:szCs w:val="24"/>
        </w:rPr>
        <w:t xml:space="preserve"> individuals eligible for Section 117 aftercare.</w:t>
      </w:r>
    </w:p>
    <w:p w14:paraId="6E2B22C2" w14:textId="77777777" w:rsidR="00EA5B0C" w:rsidRPr="00681EC5" w:rsidRDefault="00EA5B0C" w:rsidP="00CE09DD">
      <w:pPr>
        <w:spacing w:after="0" w:line="240" w:lineRule="auto"/>
        <w:rPr>
          <w:rFonts w:cs="Arial"/>
          <w:b/>
          <w:bCs/>
          <w:color w:val="70AD47" w:themeColor="accent6"/>
          <w:sz w:val="24"/>
          <w:szCs w:val="24"/>
        </w:rPr>
      </w:pPr>
    </w:p>
    <w:p w14:paraId="64B48D93" w14:textId="3CC95D53" w:rsidR="003C7526" w:rsidRPr="00681EC5" w:rsidRDefault="003C7526" w:rsidP="00CE09DD">
      <w:pPr>
        <w:spacing w:after="0" w:line="240" w:lineRule="auto"/>
        <w:rPr>
          <w:rFonts w:cs="Arial"/>
          <w:b/>
          <w:bCs/>
          <w:sz w:val="24"/>
          <w:szCs w:val="24"/>
        </w:rPr>
      </w:pPr>
      <w:r w:rsidRPr="00681EC5">
        <w:rPr>
          <w:rFonts w:cs="Arial"/>
          <w:b/>
          <w:bCs/>
          <w:sz w:val="24"/>
          <w:szCs w:val="24"/>
        </w:rPr>
        <w:t>8.</w:t>
      </w:r>
      <w:r w:rsidR="00D5131A" w:rsidRPr="00681EC5">
        <w:rPr>
          <w:rFonts w:cs="Arial"/>
          <w:b/>
          <w:bCs/>
          <w:sz w:val="24"/>
          <w:szCs w:val="24"/>
        </w:rPr>
        <w:t>3</w:t>
      </w:r>
      <w:r w:rsidRPr="00681EC5">
        <w:rPr>
          <w:rFonts w:cs="Arial"/>
          <w:b/>
          <w:bCs/>
          <w:sz w:val="24"/>
          <w:szCs w:val="24"/>
        </w:rPr>
        <w:t xml:space="preserve"> </w:t>
      </w:r>
      <w:r w:rsidR="00CC3EE2" w:rsidRPr="00681EC5">
        <w:rPr>
          <w:rFonts w:cs="Arial"/>
          <w:b/>
          <w:bCs/>
          <w:sz w:val="24"/>
          <w:szCs w:val="24"/>
        </w:rPr>
        <w:t>Role</w:t>
      </w:r>
      <w:r w:rsidRPr="00681EC5">
        <w:rPr>
          <w:rFonts w:cs="Arial"/>
          <w:b/>
          <w:bCs/>
          <w:sz w:val="24"/>
          <w:szCs w:val="24"/>
        </w:rPr>
        <w:t xml:space="preserve"> of Hospital </w:t>
      </w:r>
      <w:r w:rsidR="00BA4156">
        <w:rPr>
          <w:rFonts w:cs="Arial"/>
          <w:b/>
          <w:bCs/>
          <w:sz w:val="24"/>
          <w:szCs w:val="24"/>
        </w:rPr>
        <w:t>Lead Professional</w:t>
      </w:r>
    </w:p>
    <w:p w14:paraId="7DA82494" w14:textId="511D52B1" w:rsidR="00CE09DD" w:rsidRPr="00681EC5" w:rsidRDefault="00CC3EE2" w:rsidP="00CE09DD">
      <w:pPr>
        <w:spacing w:after="0" w:line="240" w:lineRule="auto"/>
        <w:rPr>
          <w:rFonts w:cs="Arial"/>
          <w:sz w:val="24"/>
          <w:szCs w:val="24"/>
        </w:rPr>
      </w:pPr>
      <w:r w:rsidRPr="00681EC5">
        <w:rPr>
          <w:rFonts w:cs="Arial"/>
          <w:sz w:val="24"/>
          <w:szCs w:val="24"/>
        </w:rPr>
        <w:t xml:space="preserve">The hospital </w:t>
      </w:r>
      <w:r w:rsidR="00BA4156">
        <w:rPr>
          <w:rFonts w:cs="Arial"/>
          <w:sz w:val="24"/>
          <w:szCs w:val="24"/>
        </w:rPr>
        <w:t>Lead Professional</w:t>
      </w:r>
      <w:r w:rsidRPr="00681EC5">
        <w:rPr>
          <w:rFonts w:cs="Arial"/>
          <w:sz w:val="24"/>
          <w:szCs w:val="24"/>
        </w:rPr>
        <w:t xml:space="preserve"> is the individual responsible for coordinating the therapeutic work within the in-patient setting. Working in conjunction with the CYP section 117 aftercare </w:t>
      </w:r>
      <w:r w:rsidR="00BA4156">
        <w:rPr>
          <w:rFonts w:cs="Arial"/>
          <w:sz w:val="24"/>
          <w:szCs w:val="24"/>
        </w:rPr>
        <w:t>Lead Professional</w:t>
      </w:r>
      <w:r w:rsidRPr="00681EC5">
        <w:rPr>
          <w:rFonts w:cs="Arial"/>
          <w:sz w:val="24"/>
          <w:szCs w:val="24"/>
        </w:rPr>
        <w:t xml:space="preserve"> and Social Worker</w:t>
      </w:r>
    </w:p>
    <w:p w14:paraId="72E419F7" w14:textId="77777777" w:rsidR="00221D54" w:rsidRPr="00681EC5" w:rsidRDefault="00221D54" w:rsidP="00221D54">
      <w:pPr>
        <w:spacing w:after="0" w:line="240" w:lineRule="auto"/>
        <w:rPr>
          <w:rFonts w:cs="Arial"/>
          <w:b/>
          <w:bCs/>
          <w:color w:val="70AD47" w:themeColor="accent6"/>
          <w:sz w:val="24"/>
          <w:szCs w:val="24"/>
        </w:rPr>
      </w:pPr>
    </w:p>
    <w:p w14:paraId="3F067A38" w14:textId="52832C05" w:rsidR="00221D54" w:rsidRPr="00681EC5" w:rsidRDefault="00FC14D3" w:rsidP="00221D54">
      <w:pPr>
        <w:spacing w:after="0" w:line="240" w:lineRule="auto"/>
        <w:rPr>
          <w:rFonts w:cs="Arial"/>
          <w:b/>
          <w:bCs/>
          <w:sz w:val="24"/>
          <w:szCs w:val="24"/>
        </w:rPr>
      </w:pPr>
      <w:r w:rsidRPr="00681EC5">
        <w:rPr>
          <w:rFonts w:cs="Arial"/>
          <w:b/>
          <w:bCs/>
          <w:sz w:val="24"/>
          <w:szCs w:val="24"/>
        </w:rPr>
        <w:t xml:space="preserve">8.4 </w:t>
      </w:r>
      <w:r w:rsidR="009631FD" w:rsidRPr="00681EC5">
        <w:rPr>
          <w:rFonts w:cs="Arial"/>
          <w:b/>
          <w:bCs/>
          <w:sz w:val="24"/>
          <w:szCs w:val="24"/>
        </w:rPr>
        <w:t xml:space="preserve">Lincolnshire Foundation Trust CYP Section 117 aftercare </w:t>
      </w:r>
      <w:r w:rsidR="00BA4156">
        <w:rPr>
          <w:rFonts w:cs="Arial"/>
          <w:b/>
          <w:bCs/>
          <w:sz w:val="24"/>
          <w:szCs w:val="24"/>
        </w:rPr>
        <w:t>Lead Professional</w:t>
      </w:r>
    </w:p>
    <w:p w14:paraId="06A15194" w14:textId="2026C77A" w:rsidR="00371A07" w:rsidRPr="00681EC5" w:rsidRDefault="00371A07" w:rsidP="002072A3">
      <w:pPr>
        <w:spacing w:after="0" w:line="240" w:lineRule="auto"/>
        <w:rPr>
          <w:rFonts w:eastAsia="Times New Roman" w:cs="Arial"/>
          <w:color w:val="000000"/>
          <w:sz w:val="24"/>
          <w:szCs w:val="24"/>
        </w:rPr>
      </w:pPr>
      <w:r w:rsidRPr="00681EC5">
        <w:rPr>
          <w:rFonts w:eastAsia="Times New Roman" w:cs="Arial"/>
          <w:color w:val="000000"/>
          <w:sz w:val="24"/>
          <w:szCs w:val="24"/>
        </w:rPr>
        <w:t xml:space="preserve">The CYP Section 117 aftercare </w:t>
      </w:r>
      <w:r w:rsidR="00BA4156">
        <w:rPr>
          <w:rFonts w:eastAsia="Times New Roman" w:cs="Arial"/>
          <w:color w:val="000000"/>
          <w:sz w:val="24"/>
          <w:szCs w:val="24"/>
        </w:rPr>
        <w:t>Lead Professional</w:t>
      </w:r>
      <w:r w:rsidRPr="00681EC5">
        <w:rPr>
          <w:rFonts w:eastAsia="Times New Roman" w:cs="Arial"/>
          <w:color w:val="000000"/>
          <w:sz w:val="24"/>
          <w:szCs w:val="24"/>
        </w:rPr>
        <w:t xml:space="preserve"> will come from LPFT either from CAMHS or</w:t>
      </w:r>
      <w:r w:rsidR="00FC14D3" w:rsidRPr="00681EC5">
        <w:rPr>
          <w:rFonts w:eastAsia="Times New Roman" w:cs="Arial"/>
          <w:color w:val="000000"/>
          <w:sz w:val="24"/>
          <w:szCs w:val="24"/>
        </w:rPr>
        <w:t xml:space="preserve"> CAMHS Crisis and Enhanced Treatment Team</w:t>
      </w:r>
      <w:r w:rsidRPr="00681EC5">
        <w:rPr>
          <w:rFonts w:eastAsia="Times New Roman" w:cs="Arial"/>
          <w:color w:val="000000"/>
          <w:sz w:val="24"/>
          <w:szCs w:val="24"/>
        </w:rPr>
        <w:t xml:space="preserve"> </w:t>
      </w:r>
      <w:r w:rsidR="00FC14D3" w:rsidRPr="00681EC5">
        <w:rPr>
          <w:rFonts w:eastAsia="Times New Roman" w:cs="Arial"/>
          <w:color w:val="000000"/>
          <w:sz w:val="24"/>
          <w:szCs w:val="24"/>
        </w:rPr>
        <w:t>(</w:t>
      </w:r>
      <w:r w:rsidRPr="00681EC5">
        <w:rPr>
          <w:rFonts w:eastAsia="Times New Roman" w:cs="Arial"/>
          <w:color w:val="000000"/>
          <w:sz w:val="24"/>
          <w:szCs w:val="24"/>
        </w:rPr>
        <w:t>CCETTs</w:t>
      </w:r>
      <w:r w:rsidR="00FC14D3" w:rsidRPr="00681EC5">
        <w:rPr>
          <w:rFonts w:eastAsia="Times New Roman" w:cs="Arial"/>
          <w:color w:val="000000"/>
          <w:sz w:val="24"/>
          <w:szCs w:val="24"/>
        </w:rPr>
        <w:t>)</w:t>
      </w:r>
      <w:r w:rsidRPr="00681EC5">
        <w:rPr>
          <w:rFonts w:eastAsia="Times New Roman" w:cs="Arial"/>
          <w:color w:val="000000"/>
          <w:sz w:val="24"/>
          <w:szCs w:val="24"/>
        </w:rPr>
        <w:t>, unless otherwise indicated by the MDT.</w:t>
      </w:r>
      <w:r w:rsidR="00CC3EE2" w:rsidRPr="00681EC5">
        <w:rPr>
          <w:rFonts w:eastAsia="Times New Roman" w:cs="Arial"/>
          <w:color w:val="000000"/>
          <w:sz w:val="24"/>
          <w:szCs w:val="24"/>
        </w:rPr>
        <w:t xml:space="preserve"> The CYP Section 117 aftercare </w:t>
      </w:r>
      <w:r w:rsidR="00BA4156">
        <w:rPr>
          <w:rFonts w:eastAsia="Times New Roman" w:cs="Arial"/>
          <w:color w:val="000000"/>
          <w:sz w:val="24"/>
          <w:szCs w:val="24"/>
        </w:rPr>
        <w:t>Lead Professional</w:t>
      </w:r>
      <w:r w:rsidR="00CC3EE2" w:rsidRPr="00681EC5">
        <w:rPr>
          <w:rFonts w:eastAsia="Times New Roman" w:cs="Arial"/>
          <w:color w:val="000000"/>
          <w:sz w:val="24"/>
          <w:szCs w:val="24"/>
        </w:rPr>
        <w:t xml:space="preserve"> with work jointly with the allocated Social Worker and MDT.</w:t>
      </w:r>
    </w:p>
    <w:p w14:paraId="1777F2EA" w14:textId="77777777" w:rsidR="002072A3" w:rsidRPr="00681EC5" w:rsidRDefault="002072A3" w:rsidP="003857EE">
      <w:pPr>
        <w:spacing w:after="0" w:line="240" w:lineRule="auto"/>
        <w:rPr>
          <w:rFonts w:cs="Arial"/>
          <w:b/>
          <w:bCs/>
          <w:sz w:val="24"/>
          <w:szCs w:val="24"/>
        </w:rPr>
      </w:pPr>
    </w:p>
    <w:p w14:paraId="4085D991" w14:textId="19EF96C6" w:rsidR="003857EE" w:rsidRPr="00681EC5" w:rsidRDefault="003857EE" w:rsidP="003857EE">
      <w:pPr>
        <w:spacing w:after="0" w:line="240" w:lineRule="auto"/>
        <w:rPr>
          <w:rFonts w:cs="Arial"/>
          <w:b/>
          <w:bCs/>
          <w:sz w:val="24"/>
          <w:szCs w:val="24"/>
        </w:rPr>
      </w:pPr>
      <w:r w:rsidRPr="00681EC5">
        <w:rPr>
          <w:rFonts w:cs="Arial"/>
          <w:b/>
          <w:bCs/>
          <w:sz w:val="24"/>
          <w:szCs w:val="24"/>
        </w:rPr>
        <w:t>8.</w:t>
      </w:r>
      <w:r w:rsidR="00D5131A" w:rsidRPr="00681EC5">
        <w:rPr>
          <w:rFonts w:cs="Arial"/>
          <w:b/>
          <w:bCs/>
          <w:sz w:val="24"/>
          <w:szCs w:val="24"/>
        </w:rPr>
        <w:t>5</w:t>
      </w:r>
      <w:r w:rsidRPr="00681EC5">
        <w:rPr>
          <w:rFonts w:cs="Arial"/>
          <w:b/>
          <w:bCs/>
          <w:sz w:val="24"/>
          <w:szCs w:val="24"/>
        </w:rPr>
        <w:t xml:space="preserve"> Social Worker input</w:t>
      </w:r>
    </w:p>
    <w:p w14:paraId="66A7CAB8" w14:textId="47F7F26A" w:rsidR="00BE610E" w:rsidRPr="00681EC5" w:rsidRDefault="009964AB" w:rsidP="00CE09DD">
      <w:pPr>
        <w:spacing w:after="0" w:line="240" w:lineRule="auto"/>
        <w:rPr>
          <w:rFonts w:cs="Arial"/>
          <w:color w:val="70AD47" w:themeColor="accent6"/>
          <w:sz w:val="24"/>
          <w:szCs w:val="24"/>
        </w:rPr>
      </w:pPr>
      <w:r w:rsidRPr="00681EC5">
        <w:rPr>
          <w:rFonts w:cs="Arial"/>
          <w:sz w:val="24"/>
          <w:szCs w:val="24"/>
        </w:rPr>
        <w:t>Where the CYP</w:t>
      </w:r>
      <w:r w:rsidR="009862B4" w:rsidRPr="00681EC5">
        <w:rPr>
          <w:rFonts w:cs="Arial"/>
          <w:sz w:val="24"/>
          <w:szCs w:val="24"/>
        </w:rPr>
        <w:t xml:space="preserve"> is not open to </w:t>
      </w:r>
      <w:r w:rsidR="000E106C" w:rsidRPr="00681EC5">
        <w:rPr>
          <w:rFonts w:cs="Arial"/>
          <w:sz w:val="24"/>
          <w:szCs w:val="24"/>
        </w:rPr>
        <w:t>S</w:t>
      </w:r>
      <w:r w:rsidR="00A86CE6" w:rsidRPr="00681EC5">
        <w:rPr>
          <w:rFonts w:cs="Arial"/>
          <w:sz w:val="24"/>
          <w:szCs w:val="24"/>
        </w:rPr>
        <w:t xml:space="preserve">ocial Care a referral will be made by the Hospital and by the LPFT </w:t>
      </w:r>
      <w:r w:rsidR="00BA4156">
        <w:rPr>
          <w:rFonts w:cs="Arial"/>
          <w:sz w:val="24"/>
          <w:szCs w:val="24"/>
        </w:rPr>
        <w:t>Lead Professional</w:t>
      </w:r>
      <w:r w:rsidR="00E43A59" w:rsidRPr="00681EC5">
        <w:rPr>
          <w:rFonts w:cs="Arial"/>
          <w:sz w:val="24"/>
          <w:szCs w:val="24"/>
        </w:rPr>
        <w:t>, where the CYP</w:t>
      </w:r>
      <w:r w:rsidRPr="00681EC5">
        <w:rPr>
          <w:rFonts w:cs="Arial"/>
          <w:sz w:val="24"/>
          <w:szCs w:val="24"/>
        </w:rPr>
        <w:t xml:space="preserve"> is open to </w:t>
      </w:r>
      <w:r w:rsidR="009862B4" w:rsidRPr="00681EC5">
        <w:rPr>
          <w:rFonts w:cs="Arial"/>
          <w:sz w:val="24"/>
          <w:szCs w:val="24"/>
        </w:rPr>
        <w:t>a Social Worker they will</w:t>
      </w:r>
      <w:r w:rsidR="009631FD" w:rsidRPr="00681EC5">
        <w:rPr>
          <w:rFonts w:cs="Arial"/>
          <w:sz w:val="24"/>
          <w:szCs w:val="24"/>
        </w:rPr>
        <w:t xml:space="preserve"> work jointly with the CYP Section 117 aftercare </w:t>
      </w:r>
      <w:r w:rsidR="00BA4156">
        <w:rPr>
          <w:rFonts w:cs="Arial"/>
          <w:sz w:val="24"/>
          <w:szCs w:val="24"/>
        </w:rPr>
        <w:t>Lead Professional</w:t>
      </w:r>
      <w:r w:rsidR="009631FD" w:rsidRPr="00681EC5">
        <w:rPr>
          <w:rFonts w:cs="Arial"/>
          <w:sz w:val="24"/>
          <w:szCs w:val="24"/>
        </w:rPr>
        <w:t>,</w:t>
      </w:r>
      <w:r w:rsidR="00E43A59" w:rsidRPr="00681EC5">
        <w:rPr>
          <w:rFonts w:cs="Arial"/>
          <w:sz w:val="24"/>
          <w:szCs w:val="24"/>
        </w:rPr>
        <w:t xml:space="preserve"> undertak</w:t>
      </w:r>
      <w:r w:rsidR="009631FD" w:rsidRPr="00681EC5">
        <w:rPr>
          <w:rFonts w:cs="Arial"/>
          <w:sz w:val="24"/>
          <w:szCs w:val="24"/>
        </w:rPr>
        <w:t>ing</w:t>
      </w:r>
      <w:r w:rsidR="00E43A59" w:rsidRPr="00681EC5">
        <w:rPr>
          <w:rFonts w:cs="Arial"/>
          <w:sz w:val="24"/>
          <w:szCs w:val="24"/>
        </w:rPr>
        <w:t xml:space="preserve"> their</w:t>
      </w:r>
      <w:r w:rsidR="009631FD" w:rsidRPr="00681EC5">
        <w:rPr>
          <w:rFonts w:cs="Arial"/>
          <w:sz w:val="24"/>
          <w:szCs w:val="24"/>
        </w:rPr>
        <w:t xml:space="preserve"> Child and Family </w:t>
      </w:r>
      <w:r w:rsidR="00E43A59" w:rsidRPr="00681EC5">
        <w:rPr>
          <w:rFonts w:cs="Arial"/>
          <w:sz w:val="24"/>
          <w:szCs w:val="24"/>
        </w:rPr>
        <w:t>assessment</w:t>
      </w:r>
      <w:r w:rsidR="009631FD" w:rsidRPr="00681EC5">
        <w:rPr>
          <w:rFonts w:cs="Arial"/>
          <w:sz w:val="24"/>
          <w:szCs w:val="24"/>
        </w:rPr>
        <w:t>.</w:t>
      </w:r>
    </w:p>
    <w:p w14:paraId="3111E941" w14:textId="77777777" w:rsidR="00BE610E" w:rsidRPr="00681EC5" w:rsidRDefault="00BE610E" w:rsidP="00CE09DD">
      <w:pPr>
        <w:spacing w:after="0" w:line="240" w:lineRule="auto"/>
        <w:rPr>
          <w:rFonts w:cs="Arial"/>
          <w:b/>
          <w:bCs/>
          <w:sz w:val="24"/>
          <w:szCs w:val="24"/>
        </w:rPr>
      </w:pPr>
    </w:p>
    <w:p w14:paraId="11D5C5B9" w14:textId="03FD8CDF" w:rsidR="00364409" w:rsidRPr="00681EC5" w:rsidRDefault="00AA2384" w:rsidP="00CE09DD">
      <w:pPr>
        <w:spacing w:after="0" w:line="240" w:lineRule="auto"/>
        <w:rPr>
          <w:rFonts w:cs="Arial"/>
          <w:b/>
          <w:bCs/>
          <w:sz w:val="24"/>
          <w:szCs w:val="24"/>
        </w:rPr>
      </w:pPr>
      <w:r w:rsidRPr="00681EC5">
        <w:rPr>
          <w:rFonts w:cs="Arial"/>
          <w:b/>
          <w:bCs/>
          <w:sz w:val="24"/>
          <w:szCs w:val="24"/>
        </w:rPr>
        <w:t>8</w:t>
      </w:r>
      <w:r w:rsidR="0095453E" w:rsidRPr="00681EC5">
        <w:rPr>
          <w:rFonts w:cs="Arial"/>
          <w:b/>
          <w:bCs/>
          <w:sz w:val="24"/>
          <w:szCs w:val="24"/>
        </w:rPr>
        <w:t>.</w:t>
      </w:r>
      <w:r w:rsidR="00D5131A" w:rsidRPr="00681EC5">
        <w:rPr>
          <w:rFonts w:cs="Arial"/>
          <w:b/>
          <w:bCs/>
          <w:sz w:val="24"/>
          <w:szCs w:val="24"/>
        </w:rPr>
        <w:t>6</w:t>
      </w:r>
      <w:r w:rsidRPr="00681EC5">
        <w:rPr>
          <w:rFonts w:cs="Arial"/>
          <w:b/>
          <w:bCs/>
          <w:sz w:val="24"/>
          <w:szCs w:val="24"/>
        </w:rPr>
        <w:t xml:space="preserve"> Delivery</w:t>
      </w:r>
      <w:r w:rsidR="00364409" w:rsidRPr="00681EC5">
        <w:rPr>
          <w:rFonts w:cs="Arial"/>
          <w:b/>
          <w:bCs/>
          <w:sz w:val="24"/>
          <w:szCs w:val="24"/>
        </w:rPr>
        <w:t xml:space="preserve"> of care under the Care Programme Approach</w:t>
      </w:r>
    </w:p>
    <w:p w14:paraId="510F0613" w14:textId="6AB3215D" w:rsidR="00CE09DD" w:rsidRPr="00681EC5" w:rsidRDefault="00CE09DD" w:rsidP="00CE09DD">
      <w:pPr>
        <w:spacing w:after="0" w:line="240" w:lineRule="auto"/>
        <w:rPr>
          <w:rFonts w:cs="Arial"/>
          <w:sz w:val="24"/>
          <w:szCs w:val="24"/>
        </w:rPr>
      </w:pPr>
      <w:r w:rsidRPr="00681EC5">
        <w:rPr>
          <w:rFonts w:cs="Arial"/>
          <w:sz w:val="24"/>
          <w:szCs w:val="24"/>
        </w:rPr>
        <w:t xml:space="preserve">Where the </w:t>
      </w:r>
      <w:r w:rsidR="006D3BA3" w:rsidRPr="00681EC5">
        <w:rPr>
          <w:rFonts w:cs="Arial"/>
          <w:sz w:val="24"/>
          <w:szCs w:val="24"/>
        </w:rPr>
        <w:t>CYP’s</w:t>
      </w:r>
      <w:r w:rsidRPr="00681EC5">
        <w:rPr>
          <w:rFonts w:cs="Arial"/>
          <w:sz w:val="24"/>
          <w:szCs w:val="24"/>
        </w:rPr>
        <w:t xml:space="preserve"> care is being delivered under the CPA then the care coordinator will be the </w:t>
      </w:r>
      <w:r w:rsidR="000E106C" w:rsidRPr="00681EC5">
        <w:rPr>
          <w:rFonts w:cs="Arial"/>
          <w:sz w:val="24"/>
          <w:szCs w:val="24"/>
        </w:rPr>
        <w:t>S</w:t>
      </w:r>
      <w:r w:rsidRPr="00681EC5">
        <w:rPr>
          <w:rFonts w:cs="Arial"/>
          <w:sz w:val="24"/>
          <w:szCs w:val="24"/>
        </w:rPr>
        <w:t>ection 117</w:t>
      </w:r>
      <w:r w:rsidR="00364409" w:rsidRPr="00681EC5">
        <w:rPr>
          <w:rFonts w:cs="Arial"/>
          <w:sz w:val="24"/>
          <w:szCs w:val="24"/>
        </w:rPr>
        <w:t xml:space="preserve"> aftercare</w:t>
      </w:r>
      <w:r w:rsidRPr="00681EC5">
        <w:rPr>
          <w:rFonts w:cs="Arial"/>
          <w:sz w:val="24"/>
          <w:szCs w:val="24"/>
        </w:rPr>
        <w:t xml:space="preserve"> </w:t>
      </w:r>
      <w:r w:rsidR="00BA4156">
        <w:rPr>
          <w:rFonts w:cs="Arial"/>
          <w:sz w:val="24"/>
          <w:szCs w:val="24"/>
        </w:rPr>
        <w:t>Lead Professional</w:t>
      </w:r>
      <w:r w:rsidRPr="00681EC5">
        <w:rPr>
          <w:rFonts w:cs="Arial"/>
          <w:sz w:val="24"/>
          <w:szCs w:val="24"/>
        </w:rPr>
        <w:t xml:space="preserve"> otherwise it can be the Social Worker/ Nurse/ key worker/ involved </w:t>
      </w:r>
      <w:r w:rsidR="007D78BA" w:rsidRPr="00681EC5">
        <w:rPr>
          <w:rFonts w:cs="Arial"/>
          <w:sz w:val="24"/>
          <w:szCs w:val="24"/>
        </w:rPr>
        <w:t>with the CYP</w:t>
      </w:r>
      <w:r w:rsidRPr="00681EC5">
        <w:rPr>
          <w:rFonts w:cs="Arial"/>
          <w:sz w:val="24"/>
          <w:szCs w:val="24"/>
        </w:rPr>
        <w:t xml:space="preserve"> who the </w:t>
      </w:r>
      <w:r w:rsidR="007D78BA" w:rsidRPr="00681EC5">
        <w:rPr>
          <w:rFonts w:cs="Arial"/>
          <w:sz w:val="24"/>
          <w:szCs w:val="24"/>
        </w:rPr>
        <w:t>team around the child</w:t>
      </w:r>
      <w:r w:rsidR="002072A3" w:rsidRPr="00681EC5">
        <w:rPr>
          <w:rFonts w:cs="Arial"/>
          <w:sz w:val="24"/>
          <w:szCs w:val="24"/>
        </w:rPr>
        <w:t xml:space="preserve"> (multi-disciplinary team)</w:t>
      </w:r>
      <w:r w:rsidRPr="00681EC5">
        <w:rPr>
          <w:rFonts w:cs="Arial"/>
          <w:sz w:val="24"/>
          <w:szCs w:val="24"/>
        </w:rPr>
        <w:t xml:space="preserve"> determine is best placed to be the </w:t>
      </w:r>
      <w:r w:rsidR="006A3DF7" w:rsidRPr="00681EC5">
        <w:rPr>
          <w:rFonts w:cs="Arial"/>
          <w:sz w:val="24"/>
          <w:szCs w:val="24"/>
        </w:rPr>
        <w:t xml:space="preserve">Section </w:t>
      </w:r>
      <w:r w:rsidRPr="00681EC5">
        <w:rPr>
          <w:rFonts w:cs="Arial"/>
          <w:sz w:val="24"/>
          <w:szCs w:val="24"/>
        </w:rPr>
        <w:t>117</w:t>
      </w:r>
      <w:r w:rsidR="006A3DF7" w:rsidRPr="00681EC5">
        <w:rPr>
          <w:rFonts w:cs="Arial"/>
          <w:sz w:val="24"/>
          <w:szCs w:val="24"/>
        </w:rPr>
        <w:t xml:space="preserve"> aftercare</w:t>
      </w:r>
      <w:r w:rsidRPr="00681EC5">
        <w:rPr>
          <w:rFonts w:cs="Arial"/>
          <w:sz w:val="24"/>
          <w:szCs w:val="24"/>
        </w:rPr>
        <w:t xml:space="preserve"> </w:t>
      </w:r>
      <w:r w:rsidR="00BA4156">
        <w:rPr>
          <w:rFonts w:cs="Arial"/>
          <w:sz w:val="24"/>
          <w:szCs w:val="24"/>
        </w:rPr>
        <w:t>Lead Professional</w:t>
      </w:r>
      <w:r w:rsidRPr="00681EC5">
        <w:rPr>
          <w:rFonts w:cs="Arial"/>
          <w:sz w:val="24"/>
          <w:szCs w:val="24"/>
        </w:rPr>
        <w:t>.</w:t>
      </w:r>
    </w:p>
    <w:p w14:paraId="4868E5C3" w14:textId="77777777" w:rsidR="00CE09DD" w:rsidRPr="00681EC5" w:rsidRDefault="00CE09DD" w:rsidP="00CE09DD">
      <w:pPr>
        <w:spacing w:after="0" w:line="240" w:lineRule="auto"/>
        <w:rPr>
          <w:rFonts w:cs="Arial"/>
          <w:b/>
          <w:bCs/>
          <w:sz w:val="24"/>
          <w:szCs w:val="24"/>
        </w:rPr>
      </w:pPr>
      <w:r w:rsidRPr="00681EC5">
        <w:rPr>
          <w:rFonts w:cs="Arial"/>
          <w:b/>
          <w:bCs/>
          <w:sz w:val="24"/>
          <w:szCs w:val="24"/>
        </w:rPr>
        <w:t xml:space="preserve"> </w:t>
      </w:r>
    </w:p>
    <w:p w14:paraId="5D670FA2" w14:textId="3B071051" w:rsidR="006B1211" w:rsidRPr="00681EC5" w:rsidRDefault="00CE09DD" w:rsidP="00CE09DD">
      <w:pPr>
        <w:spacing w:after="0" w:line="240" w:lineRule="auto"/>
        <w:rPr>
          <w:rFonts w:cs="Arial"/>
          <w:b/>
          <w:bCs/>
          <w:sz w:val="24"/>
          <w:szCs w:val="24"/>
        </w:rPr>
      </w:pPr>
      <w:r w:rsidRPr="00681EC5">
        <w:rPr>
          <w:rFonts w:cs="Arial"/>
          <w:sz w:val="24"/>
          <w:szCs w:val="24"/>
        </w:rPr>
        <w:t xml:space="preserve">The care programme approach has been the care planning framework for the past 30 years, NHS England has stated with the publication of the “community mental health framework” that the care programme approach </w:t>
      </w:r>
      <w:r w:rsidR="00A33150" w:rsidRPr="00681EC5">
        <w:rPr>
          <w:rFonts w:cs="Arial"/>
          <w:sz w:val="24"/>
          <w:szCs w:val="24"/>
        </w:rPr>
        <w:t>is being phased out.</w:t>
      </w:r>
      <w:r w:rsidRPr="00681EC5">
        <w:rPr>
          <w:rFonts w:cs="Arial"/>
          <w:sz w:val="24"/>
          <w:szCs w:val="24"/>
        </w:rPr>
        <w:t xml:space="preserve"> Work in </w:t>
      </w:r>
      <w:r w:rsidRPr="00681EC5">
        <w:rPr>
          <w:rFonts w:cs="Arial"/>
          <w:b/>
          <w:bCs/>
          <w:sz w:val="24"/>
          <w:szCs w:val="24"/>
        </w:rPr>
        <w:t>r</w:t>
      </w:r>
      <w:r w:rsidRPr="00681EC5">
        <w:rPr>
          <w:rStyle w:val="Strong"/>
          <w:rFonts w:cs="Arial"/>
          <w:b w:val="0"/>
          <w:bCs w:val="0"/>
          <w:sz w:val="24"/>
          <w:szCs w:val="24"/>
          <w:shd w:val="clear" w:color="auto" w:fill="FFFFFF"/>
        </w:rPr>
        <w:t>efocusing</w:t>
      </w:r>
      <w:r w:rsidRPr="00681EC5">
        <w:rPr>
          <w:rFonts w:cs="Arial"/>
          <w:b/>
          <w:bCs/>
          <w:sz w:val="24"/>
          <w:szCs w:val="24"/>
          <w:shd w:val="clear" w:color="auto" w:fill="FFFFFF"/>
        </w:rPr>
        <w:t> </w:t>
      </w:r>
      <w:r w:rsidRPr="00681EC5">
        <w:rPr>
          <w:rFonts w:cs="Arial"/>
          <w:sz w:val="24"/>
          <w:szCs w:val="24"/>
          <w:shd w:val="clear" w:color="auto" w:fill="FFFFFF"/>
        </w:rPr>
        <w:t>the</w:t>
      </w:r>
      <w:r w:rsidRPr="00681EC5">
        <w:rPr>
          <w:rStyle w:val="Strong"/>
          <w:rFonts w:cs="Arial"/>
          <w:sz w:val="24"/>
          <w:szCs w:val="24"/>
          <w:shd w:val="clear" w:color="auto" w:fill="FFFFFF"/>
        </w:rPr>
        <w:t> </w:t>
      </w:r>
      <w:r w:rsidRPr="00681EC5">
        <w:rPr>
          <w:rStyle w:val="Strong"/>
          <w:rFonts w:cs="Arial"/>
          <w:b w:val="0"/>
          <w:bCs w:val="0"/>
          <w:sz w:val="24"/>
          <w:szCs w:val="24"/>
          <w:shd w:val="clear" w:color="auto" w:fill="FFFFFF"/>
        </w:rPr>
        <w:t>Care Programme approach in Lincolnshire in line with personalised care will take a period of time therefore reference to CPA will remain in this policy until such time as there is a formal change and</w:t>
      </w:r>
      <w:r w:rsidR="006A3DF7" w:rsidRPr="00681EC5">
        <w:rPr>
          <w:rStyle w:val="Strong"/>
          <w:rFonts w:cs="Arial"/>
          <w:b w:val="0"/>
          <w:bCs w:val="0"/>
          <w:sz w:val="24"/>
          <w:szCs w:val="24"/>
          <w:shd w:val="clear" w:color="auto" w:fill="FFFFFF"/>
        </w:rPr>
        <w:t>,</w:t>
      </w:r>
      <w:r w:rsidRPr="00681EC5">
        <w:rPr>
          <w:rStyle w:val="Strong"/>
          <w:rFonts w:cs="Arial"/>
          <w:b w:val="0"/>
          <w:bCs w:val="0"/>
          <w:sz w:val="24"/>
          <w:szCs w:val="24"/>
          <w:shd w:val="clear" w:color="auto" w:fill="FFFFFF"/>
        </w:rPr>
        <w:t xml:space="preserve"> for those individuals who are currently on CPA for this to continue. Any eventual change would need to be discussed with those individuals in receipt of CPA and reflected within this procedure document.</w:t>
      </w:r>
      <w:r w:rsidRPr="00681EC5">
        <w:rPr>
          <w:rFonts w:cs="Arial"/>
          <w:sz w:val="24"/>
          <w:szCs w:val="24"/>
          <w:shd w:val="clear" w:color="auto" w:fill="FFFFFF"/>
        </w:rPr>
        <w:t xml:space="preserve"> </w:t>
      </w:r>
    </w:p>
    <w:p w14:paraId="5BC61945" w14:textId="77777777" w:rsidR="009631FD" w:rsidRPr="00681EC5" w:rsidRDefault="009631FD" w:rsidP="00CF0E6A">
      <w:pPr>
        <w:spacing w:after="0" w:line="240" w:lineRule="auto"/>
        <w:rPr>
          <w:rFonts w:cs="Arial"/>
          <w:sz w:val="24"/>
          <w:szCs w:val="24"/>
        </w:rPr>
      </w:pPr>
    </w:p>
    <w:p w14:paraId="55CFA539" w14:textId="174C8509" w:rsidR="00CF0E6A" w:rsidRPr="00681EC5" w:rsidRDefault="006B1211" w:rsidP="00CF0E6A">
      <w:pPr>
        <w:spacing w:after="0" w:line="240" w:lineRule="auto"/>
        <w:rPr>
          <w:rFonts w:cs="Arial"/>
          <w:sz w:val="24"/>
          <w:szCs w:val="24"/>
        </w:rPr>
      </w:pPr>
      <w:r w:rsidRPr="00681EC5">
        <w:rPr>
          <w:rFonts w:cs="Arial"/>
          <w:sz w:val="24"/>
          <w:szCs w:val="24"/>
        </w:rPr>
        <w:t>F</w:t>
      </w:r>
      <w:r w:rsidR="00CE09DD" w:rsidRPr="00681EC5">
        <w:rPr>
          <w:rFonts w:cs="Arial"/>
          <w:sz w:val="24"/>
          <w:szCs w:val="24"/>
        </w:rPr>
        <w:t>or health</w:t>
      </w:r>
      <w:r w:rsidRPr="00681EC5">
        <w:rPr>
          <w:rFonts w:cs="Arial"/>
          <w:sz w:val="24"/>
          <w:szCs w:val="24"/>
        </w:rPr>
        <w:t>,</w:t>
      </w:r>
      <w:r w:rsidR="00CE09DD" w:rsidRPr="00681EC5">
        <w:rPr>
          <w:rFonts w:cs="Arial"/>
          <w:sz w:val="24"/>
          <w:szCs w:val="24"/>
        </w:rPr>
        <w:t xml:space="preserve"> the health </w:t>
      </w:r>
      <w:r w:rsidR="000E106C" w:rsidRPr="00681EC5">
        <w:rPr>
          <w:rFonts w:cs="Arial"/>
          <w:sz w:val="24"/>
          <w:szCs w:val="24"/>
        </w:rPr>
        <w:t>S</w:t>
      </w:r>
      <w:r w:rsidR="00CE09DD" w:rsidRPr="00681EC5">
        <w:rPr>
          <w:rFonts w:cs="Arial"/>
          <w:sz w:val="24"/>
          <w:szCs w:val="24"/>
        </w:rPr>
        <w:t xml:space="preserve">ection 117 aftercare assessment and </w:t>
      </w:r>
      <w:r w:rsidR="000E106C" w:rsidRPr="00681EC5">
        <w:rPr>
          <w:rFonts w:cs="Arial"/>
          <w:sz w:val="24"/>
          <w:szCs w:val="24"/>
        </w:rPr>
        <w:t>S</w:t>
      </w:r>
      <w:r w:rsidR="00CE09DD" w:rsidRPr="00681EC5">
        <w:rPr>
          <w:rFonts w:cs="Arial"/>
          <w:sz w:val="24"/>
          <w:szCs w:val="24"/>
        </w:rPr>
        <w:t>ection 117</w:t>
      </w:r>
      <w:r w:rsidRPr="00681EC5">
        <w:rPr>
          <w:rFonts w:cs="Arial"/>
          <w:sz w:val="24"/>
          <w:szCs w:val="24"/>
        </w:rPr>
        <w:t xml:space="preserve"> aftercare</w:t>
      </w:r>
      <w:r w:rsidR="009631FD" w:rsidRPr="00681EC5">
        <w:rPr>
          <w:rFonts w:cs="Arial"/>
          <w:sz w:val="24"/>
          <w:szCs w:val="24"/>
        </w:rPr>
        <w:t>,</w:t>
      </w:r>
      <w:r w:rsidR="00CE09DD" w:rsidRPr="00681EC5">
        <w:rPr>
          <w:rFonts w:cs="Arial"/>
          <w:sz w:val="24"/>
          <w:szCs w:val="24"/>
        </w:rPr>
        <w:t xml:space="preserve"> </w:t>
      </w:r>
      <w:r w:rsidR="009631FD" w:rsidRPr="00681EC5">
        <w:rPr>
          <w:rFonts w:cs="Arial"/>
          <w:sz w:val="24"/>
          <w:szCs w:val="24"/>
        </w:rPr>
        <w:t>h</w:t>
      </w:r>
      <w:r w:rsidR="00CE09DD" w:rsidRPr="00681EC5">
        <w:rPr>
          <w:rFonts w:cs="Arial"/>
          <w:sz w:val="24"/>
          <w:szCs w:val="24"/>
        </w:rPr>
        <w:t xml:space="preserve">ealth </w:t>
      </w:r>
      <w:r w:rsidRPr="00681EC5">
        <w:rPr>
          <w:rFonts w:cs="Arial"/>
          <w:sz w:val="24"/>
          <w:szCs w:val="24"/>
        </w:rPr>
        <w:t>c</w:t>
      </w:r>
      <w:r w:rsidR="00CE09DD" w:rsidRPr="00681EC5">
        <w:rPr>
          <w:rFonts w:cs="Arial"/>
          <w:sz w:val="24"/>
          <w:szCs w:val="24"/>
        </w:rPr>
        <w:t>are</w:t>
      </w:r>
      <w:r w:rsidRPr="00681EC5">
        <w:rPr>
          <w:rFonts w:cs="Arial"/>
          <w:sz w:val="24"/>
          <w:szCs w:val="24"/>
        </w:rPr>
        <w:t xml:space="preserve"> p</w:t>
      </w:r>
      <w:r w:rsidR="00CE09DD" w:rsidRPr="00681EC5">
        <w:rPr>
          <w:rFonts w:cs="Arial"/>
          <w:sz w:val="24"/>
          <w:szCs w:val="24"/>
        </w:rPr>
        <w:t>lan</w:t>
      </w:r>
      <w:r w:rsidR="00CF0E6A" w:rsidRPr="00681EC5">
        <w:rPr>
          <w:rFonts w:cs="Arial"/>
          <w:sz w:val="24"/>
          <w:szCs w:val="24"/>
        </w:rPr>
        <w:t xml:space="preserve"> will be completed by the </w:t>
      </w:r>
      <w:r w:rsidR="009631FD" w:rsidRPr="00681EC5">
        <w:rPr>
          <w:rFonts w:cs="Arial"/>
          <w:sz w:val="24"/>
          <w:szCs w:val="24"/>
        </w:rPr>
        <w:t xml:space="preserve">CYP Section 117 aftercare </w:t>
      </w:r>
      <w:r w:rsidR="00BA4156">
        <w:rPr>
          <w:rFonts w:cs="Arial"/>
          <w:sz w:val="24"/>
          <w:szCs w:val="24"/>
        </w:rPr>
        <w:t>Lead Professional</w:t>
      </w:r>
      <w:r w:rsidR="00A33150" w:rsidRPr="00681EC5">
        <w:rPr>
          <w:rFonts w:cs="Arial"/>
          <w:sz w:val="24"/>
          <w:szCs w:val="24"/>
        </w:rPr>
        <w:t>,</w:t>
      </w:r>
      <w:r w:rsidR="00CF0E6A" w:rsidRPr="00681EC5">
        <w:rPr>
          <w:rFonts w:cs="Arial"/>
          <w:sz w:val="24"/>
          <w:szCs w:val="24"/>
        </w:rPr>
        <w:t xml:space="preserve"> both assessments and care plan will dovetail together, and the Social Work assessment and Health assessment must clearly specify what are the </w:t>
      </w:r>
      <w:r w:rsidR="00A33150" w:rsidRPr="00681EC5">
        <w:rPr>
          <w:rFonts w:cs="Arial"/>
          <w:sz w:val="24"/>
          <w:szCs w:val="24"/>
        </w:rPr>
        <w:t>S</w:t>
      </w:r>
      <w:r w:rsidR="00CF0E6A" w:rsidRPr="00681EC5">
        <w:rPr>
          <w:rFonts w:cs="Arial"/>
          <w:sz w:val="24"/>
          <w:szCs w:val="24"/>
        </w:rPr>
        <w:t xml:space="preserve">ection 117 aftercare needs and other needs that do not relate to </w:t>
      </w:r>
      <w:r w:rsidR="00A33150" w:rsidRPr="00681EC5">
        <w:rPr>
          <w:rFonts w:cs="Arial"/>
          <w:sz w:val="24"/>
          <w:szCs w:val="24"/>
        </w:rPr>
        <w:t>S</w:t>
      </w:r>
      <w:r w:rsidR="00CF0E6A" w:rsidRPr="00681EC5">
        <w:rPr>
          <w:rFonts w:cs="Arial"/>
          <w:sz w:val="24"/>
          <w:szCs w:val="24"/>
        </w:rPr>
        <w:t xml:space="preserve">ection 117 aftercare. </w:t>
      </w:r>
    </w:p>
    <w:p w14:paraId="1A0260B7" w14:textId="50E1591B" w:rsidR="00CE09DD" w:rsidRPr="00681EC5" w:rsidRDefault="00A13456" w:rsidP="00CE09DD">
      <w:pPr>
        <w:spacing w:after="0" w:line="240" w:lineRule="auto"/>
        <w:rPr>
          <w:rFonts w:cs="Arial"/>
          <w:sz w:val="24"/>
          <w:szCs w:val="24"/>
        </w:rPr>
      </w:pPr>
      <w:r w:rsidRPr="00681EC5">
        <w:rPr>
          <w:rFonts w:cs="Arial"/>
          <w:sz w:val="24"/>
          <w:szCs w:val="24"/>
        </w:rPr>
        <w:t xml:space="preserve">The hospital </w:t>
      </w:r>
      <w:r w:rsidR="00BA4156">
        <w:rPr>
          <w:rFonts w:cs="Arial"/>
          <w:sz w:val="24"/>
          <w:szCs w:val="24"/>
        </w:rPr>
        <w:t>Lead Professional</w:t>
      </w:r>
      <w:r w:rsidR="00737EB9" w:rsidRPr="00681EC5">
        <w:rPr>
          <w:rFonts w:cs="Arial"/>
          <w:sz w:val="24"/>
          <w:szCs w:val="24"/>
        </w:rPr>
        <w:t>, the</w:t>
      </w:r>
      <w:r w:rsidR="00CC3EE2" w:rsidRPr="00681EC5">
        <w:rPr>
          <w:rFonts w:cs="Arial"/>
          <w:sz w:val="24"/>
          <w:szCs w:val="24"/>
        </w:rPr>
        <w:t xml:space="preserve"> CYP Section 117 aftercare </w:t>
      </w:r>
      <w:r w:rsidR="00BA4156">
        <w:rPr>
          <w:rFonts w:cs="Arial"/>
          <w:sz w:val="24"/>
          <w:szCs w:val="24"/>
        </w:rPr>
        <w:t>Lead Professional</w:t>
      </w:r>
      <w:r w:rsidR="00CC3EE2" w:rsidRPr="00681EC5">
        <w:rPr>
          <w:rFonts w:cs="Arial"/>
          <w:sz w:val="24"/>
          <w:szCs w:val="24"/>
        </w:rPr>
        <w:t xml:space="preserve">, </w:t>
      </w:r>
      <w:r w:rsidR="00221D54" w:rsidRPr="00681EC5">
        <w:rPr>
          <w:rFonts w:cs="Arial"/>
          <w:sz w:val="24"/>
          <w:szCs w:val="24"/>
        </w:rPr>
        <w:t xml:space="preserve">the Social Worker </w:t>
      </w:r>
      <w:r w:rsidRPr="00681EC5">
        <w:rPr>
          <w:rFonts w:cs="Arial"/>
          <w:sz w:val="24"/>
          <w:szCs w:val="24"/>
        </w:rPr>
        <w:t>will need to work together in all aspects of the individuals care and treatment and assessments leading to the CYPs discharge</w:t>
      </w:r>
      <w:r w:rsidR="00A33150" w:rsidRPr="00681EC5">
        <w:rPr>
          <w:rFonts w:cs="Arial"/>
          <w:sz w:val="24"/>
          <w:szCs w:val="24"/>
        </w:rPr>
        <w:t xml:space="preserve"> when deemed </w:t>
      </w:r>
      <w:r w:rsidR="003C2E01">
        <w:rPr>
          <w:rFonts w:cs="Arial"/>
          <w:sz w:val="24"/>
          <w:szCs w:val="24"/>
        </w:rPr>
        <w:t>c</w:t>
      </w:r>
      <w:r w:rsidR="00A33150" w:rsidRPr="00681EC5">
        <w:rPr>
          <w:rFonts w:cs="Arial"/>
          <w:sz w:val="24"/>
          <w:szCs w:val="24"/>
        </w:rPr>
        <w:t>linically ready for discharge</w:t>
      </w:r>
      <w:r w:rsidR="00221D54" w:rsidRPr="00681EC5">
        <w:rPr>
          <w:rFonts w:cs="Arial"/>
          <w:sz w:val="24"/>
          <w:szCs w:val="24"/>
        </w:rPr>
        <w:t xml:space="preserve"> (CR</w:t>
      </w:r>
      <w:r w:rsidR="002072A3" w:rsidRPr="00681EC5">
        <w:rPr>
          <w:rFonts w:cs="Arial"/>
          <w:sz w:val="24"/>
          <w:szCs w:val="24"/>
        </w:rPr>
        <w:t>F</w:t>
      </w:r>
      <w:r w:rsidR="00221D54" w:rsidRPr="00681EC5">
        <w:rPr>
          <w:rFonts w:cs="Arial"/>
          <w:sz w:val="24"/>
          <w:szCs w:val="24"/>
        </w:rPr>
        <w:t>D)</w:t>
      </w:r>
      <w:r w:rsidRPr="00681EC5">
        <w:rPr>
          <w:rFonts w:cs="Arial"/>
          <w:sz w:val="24"/>
          <w:szCs w:val="24"/>
        </w:rPr>
        <w:t>.</w:t>
      </w:r>
    </w:p>
    <w:p w14:paraId="6844FA42" w14:textId="77777777" w:rsidR="00A13456" w:rsidRPr="00681EC5" w:rsidRDefault="00A13456" w:rsidP="00965174">
      <w:pPr>
        <w:pStyle w:val="Heading1"/>
        <w:spacing w:before="0"/>
        <w:rPr>
          <w:rFonts w:ascii="Arial" w:hAnsi="Arial" w:cs="Arial"/>
          <w:color w:val="auto"/>
          <w:sz w:val="24"/>
          <w:szCs w:val="24"/>
        </w:rPr>
      </w:pPr>
    </w:p>
    <w:p w14:paraId="3941B581" w14:textId="77777777" w:rsidR="00965174" w:rsidRPr="00681EC5" w:rsidRDefault="00135B0B" w:rsidP="00965174">
      <w:pPr>
        <w:pStyle w:val="Heading1"/>
        <w:spacing w:before="0"/>
        <w:rPr>
          <w:rFonts w:ascii="Arial" w:hAnsi="Arial" w:cs="Arial"/>
          <w:color w:val="auto"/>
          <w:sz w:val="24"/>
          <w:szCs w:val="24"/>
        </w:rPr>
      </w:pPr>
      <w:r w:rsidRPr="00681EC5">
        <w:rPr>
          <w:rFonts w:ascii="Arial" w:hAnsi="Arial" w:cs="Arial"/>
          <w:color w:val="auto"/>
          <w:sz w:val="24"/>
          <w:szCs w:val="24"/>
        </w:rPr>
        <w:t xml:space="preserve">9.0 </w:t>
      </w:r>
      <w:r w:rsidR="00965174" w:rsidRPr="00681EC5">
        <w:rPr>
          <w:rFonts w:ascii="Arial" w:hAnsi="Arial" w:cs="Arial"/>
          <w:color w:val="auto"/>
          <w:sz w:val="24"/>
          <w:szCs w:val="24"/>
        </w:rPr>
        <w:t>Section 117 in relation to Children and Young People (MHA CoP 19.111 and 19.118)</w:t>
      </w:r>
      <w:r w:rsidR="00155B9A" w:rsidRPr="00681EC5">
        <w:rPr>
          <w:rFonts w:ascii="Arial" w:hAnsi="Arial" w:cs="Arial"/>
          <w:color w:val="auto"/>
          <w:sz w:val="24"/>
          <w:szCs w:val="24"/>
        </w:rPr>
        <w:t>.</w:t>
      </w:r>
    </w:p>
    <w:p w14:paraId="458F5565" w14:textId="157195AC" w:rsidR="00A33150" w:rsidRPr="00681EC5" w:rsidRDefault="00965174" w:rsidP="00A33150">
      <w:pPr>
        <w:pStyle w:val="BodyText"/>
        <w:ind w:left="0"/>
        <w:jc w:val="both"/>
        <w:rPr>
          <w:rFonts w:ascii="Arial" w:eastAsia="Arial" w:hAnsi="Arial" w:cs="Arial"/>
          <w:lang w:eastAsia="en-GB" w:bidi="en-GB"/>
        </w:rPr>
      </w:pPr>
      <w:r w:rsidRPr="00681EC5">
        <w:rPr>
          <w:rFonts w:ascii="Arial" w:hAnsi="Arial" w:cs="Arial"/>
        </w:rPr>
        <w:t>Aftercare should start to be considered</w:t>
      </w:r>
      <w:r w:rsidR="00A13456" w:rsidRPr="00681EC5">
        <w:rPr>
          <w:rFonts w:ascii="Arial" w:hAnsi="Arial" w:cs="Arial"/>
        </w:rPr>
        <w:t xml:space="preserve"> as soon as </w:t>
      </w:r>
      <w:r w:rsidR="00A33150" w:rsidRPr="00681EC5">
        <w:rPr>
          <w:rFonts w:ascii="Arial" w:hAnsi="Arial" w:cs="Arial"/>
        </w:rPr>
        <w:t>clinically</w:t>
      </w:r>
      <w:r w:rsidR="00A13456" w:rsidRPr="00681EC5">
        <w:rPr>
          <w:rFonts w:ascii="Arial" w:hAnsi="Arial" w:cs="Arial"/>
        </w:rPr>
        <w:t xml:space="preserve"> possible</w:t>
      </w:r>
      <w:r w:rsidRPr="00681EC5">
        <w:rPr>
          <w:rFonts w:ascii="Arial" w:hAnsi="Arial" w:cs="Arial"/>
        </w:rPr>
        <w:t xml:space="preserve"> </w:t>
      </w:r>
      <w:r w:rsidR="00A13456" w:rsidRPr="00681EC5">
        <w:rPr>
          <w:rFonts w:ascii="Arial" w:hAnsi="Arial" w:cs="Arial"/>
        </w:rPr>
        <w:t>after</w:t>
      </w:r>
      <w:r w:rsidRPr="00681EC5">
        <w:rPr>
          <w:rFonts w:ascii="Arial" w:hAnsi="Arial" w:cs="Arial"/>
        </w:rPr>
        <w:t xml:space="preserve"> admission to hospital to ensure the appropriate services are identified and in </w:t>
      </w:r>
      <w:r w:rsidR="00A13456" w:rsidRPr="00681EC5">
        <w:rPr>
          <w:rFonts w:ascii="Arial" w:hAnsi="Arial" w:cs="Arial"/>
        </w:rPr>
        <w:t>readiness</w:t>
      </w:r>
      <w:r w:rsidRPr="00681EC5">
        <w:rPr>
          <w:rFonts w:ascii="Arial" w:hAnsi="Arial" w:cs="Arial"/>
        </w:rPr>
        <w:t xml:space="preserve"> for </w:t>
      </w:r>
      <w:r w:rsidR="006D3BA3" w:rsidRPr="00681EC5">
        <w:rPr>
          <w:rFonts w:ascii="Arial" w:hAnsi="Arial" w:cs="Arial"/>
        </w:rPr>
        <w:t xml:space="preserve">the </w:t>
      </w:r>
      <w:r w:rsidR="006D3BA3" w:rsidRPr="00681EC5">
        <w:rPr>
          <w:rFonts w:ascii="Arial" w:hAnsi="Arial" w:cs="Arial"/>
        </w:rPr>
        <w:lastRenderedPageBreak/>
        <w:t>CYP</w:t>
      </w:r>
      <w:r w:rsidR="001A2D48" w:rsidRPr="00681EC5">
        <w:rPr>
          <w:rFonts w:ascii="Arial" w:hAnsi="Arial" w:cs="Arial"/>
        </w:rPr>
        <w:t>’s</w:t>
      </w:r>
      <w:r w:rsidRPr="00681EC5">
        <w:rPr>
          <w:rFonts w:ascii="Arial" w:hAnsi="Arial" w:cs="Arial"/>
        </w:rPr>
        <w:t xml:space="preserve"> planned discharge from hospital.</w:t>
      </w:r>
      <w:r w:rsidR="00A33150" w:rsidRPr="00681EC5">
        <w:rPr>
          <w:rFonts w:ascii="Arial" w:hAnsi="Arial" w:cs="Arial"/>
        </w:rPr>
        <w:t xml:space="preserve"> </w:t>
      </w:r>
      <w:r w:rsidR="00A33150" w:rsidRPr="00681EC5">
        <w:rPr>
          <w:rFonts w:ascii="Arial" w:eastAsia="Arial" w:hAnsi="Arial" w:cs="Arial"/>
          <w:lang w:eastAsia="en-GB" w:bidi="en-GB"/>
        </w:rPr>
        <w:t>There is a Joint responsibility by the agencies involved LPFT, CYP Social Care and the involved in</w:t>
      </w:r>
      <w:r w:rsidR="00221D54" w:rsidRPr="00681EC5">
        <w:rPr>
          <w:rFonts w:ascii="Arial" w:eastAsia="Arial" w:hAnsi="Arial" w:cs="Arial"/>
          <w:lang w:eastAsia="en-GB" w:bidi="en-GB"/>
        </w:rPr>
        <w:t>-</w:t>
      </w:r>
      <w:r w:rsidR="00A33150" w:rsidRPr="00681EC5">
        <w:rPr>
          <w:rFonts w:ascii="Arial" w:eastAsia="Arial" w:hAnsi="Arial" w:cs="Arial"/>
          <w:lang w:eastAsia="en-GB" w:bidi="en-GB"/>
        </w:rPr>
        <w:t xml:space="preserve">patient setting to jointly work together in discharge planning. Prior to discharge from hospital all children and young people should have an assessment of their needs undertaken, and their aftercare needs identified on a care plan and in place in readiness for the point the CYP is deemed </w:t>
      </w:r>
      <w:r w:rsidR="00221D54" w:rsidRPr="00681EC5">
        <w:rPr>
          <w:rFonts w:ascii="Arial" w:eastAsia="Arial" w:hAnsi="Arial" w:cs="Arial"/>
          <w:lang w:eastAsia="en-GB" w:bidi="en-GB"/>
        </w:rPr>
        <w:t>CD</w:t>
      </w:r>
      <w:r w:rsidR="002072A3" w:rsidRPr="00681EC5">
        <w:rPr>
          <w:rFonts w:ascii="Arial" w:eastAsia="Arial" w:hAnsi="Arial" w:cs="Arial"/>
          <w:lang w:eastAsia="en-GB" w:bidi="en-GB"/>
        </w:rPr>
        <w:t>F</w:t>
      </w:r>
      <w:r w:rsidR="00221D54" w:rsidRPr="00681EC5">
        <w:rPr>
          <w:rFonts w:ascii="Arial" w:eastAsia="Arial" w:hAnsi="Arial" w:cs="Arial"/>
          <w:lang w:eastAsia="en-GB" w:bidi="en-GB"/>
        </w:rPr>
        <w:t>R</w:t>
      </w:r>
      <w:r w:rsidR="00A33150" w:rsidRPr="00681EC5">
        <w:rPr>
          <w:rFonts w:ascii="Arial" w:eastAsia="Arial" w:hAnsi="Arial" w:cs="Arial"/>
          <w:lang w:eastAsia="en-GB" w:bidi="en-GB"/>
        </w:rPr>
        <w:t>.</w:t>
      </w:r>
    </w:p>
    <w:p w14:paraId="26CBCFAC" w14:textId="2E903FAB" w:rsidR="00A33150" w:rsidRPr="00681EC5" w:rsidRDefault="00A33150" w:rsidP="00A33150">
      <w:pPr>
        <w:widowControl w:val="0"/>
        <w:autoSpaceDE w:val="0"/>
        <w:autoSpaceDN w:val="0"/>
        <w:spacing w:after="0" w:line="240" w:lineRule="auto"/>
        <w:jc w:val="both"/>
        <w:rPr>
          <w:rFonts w:eastAsia="Arial" w:cs="Arial"/>
          <w:sz w:val="24"/>
          <w:szCs w:val="24"/>
          <w:lang w:eastAsia="en-GB" w:bidi="en-GB"/>
        </w:rPr>
      </w:pPr>
      <w:r w:rsidRPr="00681EC5">
        <w:rPr>
          <w:rFonts w:eastAsia="Arial" w:cs="Arial"/>
          <w:sz w:val="24"/>
          <w:szCs w:val="24"/>
          <w:lang w:eastAsia="en-GB" w:bidi="en-GB"/>
        </w:rPr>
        <w:t>It is imperative that the</w:t>
      </w:r>
      <w:r w:rsidR="00774142" w:rsidRPr="00681EC5">
        <w:rPr>
          <w:rFonts w:eastAsia="Arial" w:cs="Arial"/>
          <w:sz w:val="24"/>
          <w:szCs w:val="24"/>
          <w:lang w:eastAsia="en-GB" w:bidi="en-GB"/>
        </w:rPr>
        <w:t xml:space="preserve"> CYP their</w:t>
      </w:r>
      <w:r w:rsidRPr="00681EC5">
        <w:rPr>
          <w:rFonts w:eastAsia="Arial" w:cs="Arial"/>
          <w:sz w:val="24"/>
          <w:szCs w:val="24"/>
          <w:lang w:eastAsia="en-GB" w:bidi="en-GB"/>
        </w:rPr>
        <w:t xml:space="preserve"> Parents/Guardian or Carers with who the CYP is discharged to are involved at every stage, and agree with any plans relating to discharge, the aftercare must be appropriate and not overburden the family with onerous inputs, a clear balance between family life and care input is required.</w:t>
      </w:r>
    </w:p>
    <w:p w14:paraId="28DCF58C" w14:textId="73EAB400" w:rsidR="00965174" w:rsidRPr="00681EC5" w:rsidRDefault="00965174" w:rsidP="0047280A">
      <w:pPr>
        <w:spacing w:after="0" w:line="240" w:lineRule="auto"/>
        <w:rPr>
          <w:rFonts w:cs="Arial"/>
          <w:sz w:val="24"/>
          <w:szCs w:val="24"/>
        </w:rPr>
      </w:pPr>
    </w:p>
    <w:p w14:paraId="7D04E8AC" w14:textId="5CAFCF1C" w:rsidR="0047280A" w:rsidRPr="00681EC5" w:rsidRDefault="0047280A" w:rsidP="00965174">
      <w:pPr>
        <w:tabs>
          <w:tab w:val="left" w:pos="927"/>
        </w:tabs>
        <w:spacing w:after="0" w:line="240" w:lineRule="auto"/>
        <w:rPr>
          <w:rFonts w:cs="Arial"/>
          <w:b/>
          <w:bCs/>
          <w:sz w:val="24"/>
          <w:szCs w:val="24"/>
        </w:rPr>
      </w:pPr>
      <w:r w:rsidRPr="00681EC5">
        <w:rPr>
          <w:rFonts w:cs="Arial"/>
          <w:b/>
          <w:bCs/>
          <w:sz w:val="24"/>
          <w:szCs w:val="24"/>
        </w:rPr>
        <w:t>9.1 Reporting</w:t>
      </w:r>
      <w:r w:rsidR="004B5829" w:rsidRPr="00681EC5">
        <w:rPr>
          <w:rFonts w:cs="Arial"/>
          <w:b/>
          <w:bCs/>
          <w:sz w:val="24"/>
          <w:szCs w:val="24"/>
        </w:rPr>
        <w:t xml:space="preserve"> detention for 12 consecutive weeks</w:t>
      </w:r>
      <w:r w:rsidRPr="00681EC5">
        <w:rPr>
          <w:rFonts w:cs="Arial"/>
          <w:b/>
          <w:bCs/>
          <w:sz w:val="24"/>
          <w:szCs w:val="24"/>
        </w:rPr>
        <w:t xml:space="preserve"> under section 85 of the Children Act 1989</w:t>
      </w:r>
      <w:r w:rsidR="00155B9A" w:rsidRPr="00681EC5">
        <w:rPr>
          <w:rFonts w:cs="Arial"/>
          <w:b/>
          <w:bCs/>
          <w:sz w:val="24"/>
          <w:szCs w:val="24"/>
        </w:rPr>
        <w:t>.</w:t>
      </w:r>
    </w:p>
    <w:p w14:paraId="405EF9EF" w14:textId="373B9760" w:rsidR="00463B36" w:rsidRPr="00681EC5" w:rsidRDefault="00965174" w:rsidP="00965174">
      <w:pPr>
        <w:tabs>
          <w:tab w:val="left" w:pos="927"/>
        </w:tabs>
        <w:spacing w:after="0" w:line="240" w:lineRule="auto"/>
        <w:rPr>
          <w:rFonts w:cs="Arial"/>
          <w:color w:val="FF0000"/>
          <w:sz w:val="24"/>
          <w:szCs w:val="24"/>
        </w:rPr>
      </w:pPr>
      <w:r w:rsidRPr="00681EC5">
        <w:rPr>
          <w:rFonts w:cs="Arial"/>
          <w:sz w:val="24"/>
          <w:szCs w:val="24"/>
        </w:rPr>
        <w:t xml:space="preserve">Where a child or young person is detained in hospital and that is likely to be for at least 12 consecutive weeks, the authority or health body who arranged for the detention is required under section 85 of the Children Act 1989 to </w:t>
      </w:r>
      <w:bookmarkStart w:id="56" w:name="_Hlk125380114"/>
      <w:r w:rsidRPr="00681EC5">
        <w:rPr>
          <w:rFonts w:cs="Arial"/>
          <w:sz w:val="24"/>
          <w:szCs w:val="24"/>
        </w:rPr>
        <w:t>notify the responsible local authority.</w:t>
      </w:r>
      <w:bookmarkEnd w:id="56"/>
      <w:r w:rsidRPr="00681EC5">
        <w:rPr>
          <w:rFonts w:cs="Arial"/>
          <w:sz w:val="24"/>
          <w:szCs w:val="24"/>
        </w:rPr>
        <w:t xml:space="preserve"> This duty ensures that the </w:t>
      </w:r>
      <w:r w:rsidR="006D3BA3" w:rsidRPr="00681EC5">
        <w:rPr>
          <w:rFonts w:cs="Arial"/>
          <w:sz w:val="24"/>
          <w:szCs w:val="24"/>
        </w:rPr>
        <w:t>L</w:t>
      </w:r>
      <w:r w:rsidRPr="00681EC5">
        <w:rPr>
          <w:rFonts w:cs="Arial"/>
          <w:sz w:val="24"/>
          <w:szCs w:val="24"/>
        </w:rPr>
        <w:t xml:space="preserve">ocal </w:t>
      </w:r>
      <w:r w:rsidR="006D3BA3" w:rsidRPr="00681EC5">
        <w:rPr>
          <w:rFonts w:cs="Arial"/>
          <w:sz w:val="24"/>
          <w:szCs w:val="24"/>
        </w:rPr>
        <w:t>A</w:t>
      </w:r>
      <w:r w:rsidRPr="00681EC5">
        <w:rPr>
          <w:rFonts w:cs="Arial"/>
          <w:sz w:val="24"/>
          <w:szCs w:val="24"/>
        </w:rPr>
        <w:t xml:space="preserve">uthority is aware of any child or young person in such detention and can ensure they are being safeguarded and their needs are being met. </w:t>
      </w:r>
      <w:r w:rsidR="0078406A" w:rsidRPr="00681EC5">
        <w:rPr>
          <w:rFonts w:cs="Arial"/>
          <w:sz w:val="24"/>
          <w:szCs w:val="24"/>
        </w:rPr>
        <w:t>The responsibility to inform the relevant Local Authority lies with the receiving Hospital, LPFT also through their Urgent Care</w:t>
      </w:r>
      <w:r w:rsidR="00774142" w:rsidRPr="00681EC5">
        <w:rPr>
          <w:rFonts w:cs="Arial"/>
          <w:sz w:val="24"/>
          <w:szCs w:val="24"/>
        </w:rPr>
        <w:t xml:space="preserve"> Pathway</w:t>
      </w:r>
      <w:r w:rsidR="0078406A" w:rsidRPr="00681EC5">
        <w:rPr>
          <w:rFonts w:cs="Arial"/>
          <w:sz w:val="24"/>
          <w:szCs w:val="24"/>
        </w:rPr>
        <w:t xml:space="preserve"> meeting flag the need and inform the </w:t>
      </w:r>
      <w:r w:rsidR="004C4B86" w:rsidRPr="00681EC5">
        <w:rPr>
          <w:rFonts w:cs="Arial"/>
          <w:sz w:val="24"/>
          <w:szCs w:val="24"/>
        </w:rPr>
        <w:t>L</w:t>
      </w:r>
      <w:r w:rsidR="0078406A" w:rsidRPr="00681EC5">
        <w:rPr>
          <w:rFonts w:cs="Arial"/>
          <w:sz w:val="24"/>
          <w:szCs w:val="24"/>
        </w:rPr>
        <w:t>ocal Authority</w:t>
      </w:r>
      <w:r w:rsidR="002D3623" w:rsidRPr="00681EC5">
        <w:rPr>
          <w:rFonts w:cs="Arial"/>
          <w:sz w:val="24"/>
          <w:szCs w:val="24"/>
        </w:rPr>
        <w:t xml:space="preserve"> through their </w:t>
      </w:r>
      <w:r w:rsidR="000E106C" w:rsidRPr="00681EC5">
        <w:rPr>
          <w:rFonts w:cs="Arial"/>
          <w:sz w:val="24"/>
          <w:szCs w:val="24"/>
        </w:rPr>
        <w:t>S</w:t>
      </w:r>
      <w:r w:rsidR="002D3623" w:rsidRPr="00681EC5">
        <w:rPr>
          <w:rFonts w:cs="Arial"/>
          <w:sz w:val="24"/>
          <w:szCs w:val="24"/>
        </w:rPr>
        <w:t xml:space="preserve">ection 117 aftercare </w:t>
      </w:r>
      <w:r w:rsidR="00BA4156">
        <w:rPr>
          <w:rFonts w:cs="Arial"/>
          <w:sz w:val="24"/>
          <w:szCs w:val="24"/>
        </w:rPr>
        <w:t>Lead Professional</w:t>
      </w:r>
      <w:r w:rsidR="002D3623" w:rsidRPr="00681EC5">
        <w:rPr>
          <w:rFonts w:cs="Arial"/>
          <w:sz w:val="24"/>
          <w:szCs w:val="24"/>
        </w:rPr>
        <w:t>.</w:t>
      </w:r>
    </w:p>
    <w:p w14:paraId="16A70B96" w14:textId="3BA47B3B" w:rsidR="00965174" w:rsidRPr="00681EC5" w:rsidRDefault="00463B36" w:rsidP="00965174">
      <w:pPr>
        <w:tabs>
          <w:tab w:val="left" w:pos="927"/>
        </w:tabs>
        <w:spacing w:after="0" w:line="240" w:lineRule="auto"/>
        <w:rPr>
          <w:rFonts w:cs="Arial"/>
          <w:sz w:val="24"/>
          <w:szCs w:val="24"/>
        </w:rPr>
      </w:pPr>
      <w:r w:rsidRPr="00681EC5">
        <w:rPr>
          <w:rFonts w:cs="Arial"/>
          <w:sz w:val="24"/>
          <w:szCs w:val="24"/>
        </w:rPr>
        <w:t xml:space="preserve">It is appropriate to inform the </w:t>
      </w:r>
      <w:r w:rsidR="00965174" w:rsidRPr="00681EC5">
        <w:rPr>
          <w:rFonts w:cs="Arial"/>
          <w:sz w:val="24"/>
          <w:szCs w:val="24"/>
        </w:rPr>
        <w:t xml:space="preserve">responsible Integrated Care Board </w:t>
      </w:r>
      <w:r w:rsidR="006D3BA3" w:rsidRPr="00681EC5">
        <w:rPr>
          <w:rFonts w:cs="Arial"/>
          <w:sz w:val="24"/>
          <w:szCs w:val="24"/>
        </w:rPr>
        <w:t xml:space="preserve">to </w:t>
      </w:r>
      <w:r w:rsidR="00965174" w:rsidRPr="00681EC5">
        <w:rPr>
          <w:rFonts w:cs="Arial"/>
          <w:sz w:val="24"/>
          <w:szCs w:val="24"/>
        </w:rPr>
        <w:t xml:space="preserve">make them aware of the detention and the possible need for </w:t>
      </w:r>
      <w:r w:rsidR="000E106C" w:rsidRPr="00681EC5">
        <w:rPr>
          <w:rFonts w:cs="Arial"/>
          <w:sz w:val="24"/>
          <w:szCs w:val="24"/>
        </w:rPr>
        <w:t>S</w:t>
      </w:r>
      <w:r w:rsidR="00965174" w:rsidRPr="00681EC5">
        <w:rPr>
          <w:rFonts w:cs="Arial"/>
          <w:sz w:val="24"/>
          <w:szCs w:val="24"/>
        </w:rPr>
        <w:t>ection 117 aftercare.</w:t>
      </w:r>
    </w:p>
    <w:p w14:paraId="21743117" w14:textId="77777777" w:rsidR="00965174" w:rsidRPr="00681EC5" w:rsidRDefault="00965174" w:rsidP="00965174">
      <w:pPr>
        <w:tabs>
          <w:tab w:val="left" w:pos="927"/>
        </w:tabs>
        <w:spacing w:after="0" w:line="240" w:lineRule="auto"/>
        <w:rPr>
          <w:rFonts w:cs="Arial"/>
          <w:sz w:val="24"/>
          <w:szCs w:val="24"/>
        </w:rPr>
      </w:pPr>
    </w:p>
    <w:p w14:paraId="018C10A8" w14:textId="238E3184" w:rsidR="002E5AA6" w:rsidRPr="00681EC5" w:rsidRDefault="00825114" w:rsidP="00825114">
      <w:pPr>
        <w:pStyle w:val="BodyText"/>
        <w:ind w:left="0"/>
        <w:jc w:val="both"/>
        <w:rPr>
          <w:rFonts w:ascii="Arial" w:hAnsi="Arial" w:cs="Arial"/>
          <w:b/>
          <w:bCs/>
        </w:rPr>
      </w:pPr>
      <w:r w:rsidRPr="00681EC5">
        <w:rPr>
          <w:rFonts w:ascii="Arial" w:hAnsi="Arial" w:cs="Arial"/>
          <w:b/>
          <w:bCs/>
        </w:rPr>
        <w:t>9</w:t>
      </w:r>
      <w:r w:rsidR="00135B0B" w:rsidRPr="00681EC5">
        <w:rPr>
          <w:rFonts w:ascii="Arial" w:hAnsi="Arial" w:cs="Arial"/>
          <w:b/>
          <w:bCs/>
        </w:rPr>
        <w:t>.</w:t>
      </w:r>
      <w:r w:rsidR="0047280A" w:rsidRPr="00681EC5">
        <w:rPr>
          <w:rFonts w:ascii="Arial" w:hAnsi="Arial" w:cs="Arial"/>
          <w:b/>
          <w:bCs/>
        </w:rPr>
        <w:t>2</w:t>
      </w:r>
      <w:r w:rsidR="002E5AA6" w:rsidRPr="00681EC5">
        <w:rPr>
          <w:rFonts w:ascii="Arial" w:hAnsi="Arial" w:cs="Arial"/>
          <w:b/>
          <w:bCs/>
        </w:rPr>
        <w:t xml:space="preserve"> Integration of existing provisions and section 117 aftercare</w:t>
      </w:r>
      <w:r w:rsidR="00155B9A" w:rsidRPr="00681EC5">
        <w:rPr>
          <w:rFonts w:ascii="Arial" w:hAnsi="Arial" w:cs="Arial"/>
          <w:b/>
          <w:bCs/>
        </w:rPr>
        <w:t>.</w:t>
      </w:r>
    </w:p>
    <w:p w14:paraId="7567B393" w14:textId="408101A5" w:rsidR="00965174" w:rsidRPr="00681EC5" w:rsidRDefault="00825114" w:rsidP="00825114">
      <w:pPr>
        <w:pStyle w:val="BodyText"/>
        <w:ind w:left="0"/>
        <w:jc w:val="both"/>
        <w:rPr>
          <w:rFonts w:ascii="Arial" w:hAnsi="Arial" w:cs="Arial"/>
        </w:rPr>
      </w:pPr>
      <w:r w:rsidRPr="00681EC5">
        <w:rPr>
          <w:rFonts w:ascii="Arial" w:hAnsi="Arial" w:cs="Arial"/>
        </w:rPr>
        <w:t>I</w:t>
      </w:r>
      <w:r w:rsidR="00965174" w:rsidRPr="00681EC5">
        <w:rPr>
          <w:rFonts w:ascii="Arial" w:hAnsi="Arial" w:cs="Arial"/>
        </w:rPr>
        <w:t xml:space="preserve">n relation to children and young people additional factors will need to be considered. This may include ensuring that the aftercare integrates with any existing provision made for “children in care” (also referred to as </w:t>
      </w:r>
      <w:bookmarkStart w:id="57" w:name="_Hlk142399755"/>
      <w:r w:rsidR="00965174" w:rsidRPr="00681EC5">
        <w:rPr>
          <w:rFonts w:ascii="Arial" w:hAnsi="Arial" w:cs="Arial"/>
        </w:rPr>
        <w:t xml:space="preserve">looked after children which is the legal status), care leavers, and those with Education, </w:t>
      </w:r>
      <w:r w:rsidR="0047280A" w:rsidRPr="00681EC5">
        <w:rPr>
          <w:rFonts w:ascii="Arial" w:hAnsi="Arial" w:cs="Arial"/>
        </w:rPr>
        <w:t>Health,</w:t>
      </w:r>
      <w:r w:rsidR="00965174" w:rsidRPr="00681EC5">
        <w:rPr>
          <w:rFonts w:ascii="Arial" w:hAnsi="Arial" w:cs="Arial"/>
        </w:rPr>
        <w:t xml:space="preserve"> and Social Care needs,</w:t>
      </w:r>
      <w:bookmarkEnd w:id="57"/>
      <w:r w:rsidR="00965174" w:rsidRPr="00681EC5">
        <w:rPr>
          <w:rFonts w:ascii="Arial" w:hAnsi="Arial" w:cs="Arial"/>
        </w:rPr>
        <w:t xml:space="preserve"> as well as safeguarding vulnerable children. Whether or not </w:t>
      </w:r>
      <w:r w:rsidR="00774142" w:rsidRPr="00681EC5">
        <w:rPr>
          <w:rFonts w:ascii="Arial" w:hAnsi="Arial" w:cs="Arial"/>
        </w:rPr>
        <w:t>S</w:t>
      </w:r>
      <w:r w:rsidR="00965174" w:rsidRPr="00681EC5">
        <w:rPr>
          <w:rFonts w:ascii="Arial" w:hAnsi="Arial" w:cs="Arial"/>
        </w:rPr>
        <w:t xml:space="preserve">ection 117 aftercare of the Act applies, a child or young person who has been admitted to hospital for assessment and/or treatment of their mental disorder may be ‘a child in need’ for the purpose of </w:t>
      </w:r>
      <w:r w:rsidR="00774142" w:rsidRPr="00681EC5">
        <w:rPr>
          <w:rFonts w:ascii="Arial" w:hAnsi="Arial" w:cs="Arial"/>
        </w:rPr>
        <w:t>S</w:t>
      </w:r>
      <w:r w:rsidR="00965174" w:rsidRPr="00681EC5">
        <w:rPr>
          <w:rFonts w:ascii="Arial" w:hAnsi="Arial" w:cs="Arial"/>
        </w:rPr>
        <w:t>ection 17 of the Children Act 1989.</w:t>
      </w:r>
    </w:p>
    <w:p w14:paraId="426EFA4E" w14:textId="77777777" w:rsidR="00D5131A" w:rsidRPr="00681EC5" w:rsidRDefault="00D5131A" w:rsidP="00965174">
      <w:pPr>
        <w:pStyle w:val="BodyText"/>
        <w:jc w:val="both"/>
        <w:rPr>
          <w:rFonts w:ascii="Arial" w:hAnsi="Arial" w:cs="Arial"/>
        </w:rPr>
      </w:pPr>
    </w:p>
    <w:p w14:paraId="75D31E12" w14:textId="36856D7C" w:rsidR="002E5AA6" w:rsidRPr="00681EC5" w:rsidRDefault="002E5AA6" w:rsidP="00825114">
      <w:pPr>
        <w:pStyle w:val="BodyText"/>
        <w:ind w:left="0"/>
        <w:jc w:val="both"/>
        <w:rPr>
          <w:rFonts w:ascii="Arial" w:hAnsi="Arial" w:cs="Arial"/>
          <w:b/>
          <w:bCs/>
        </w:rPr>
      </w:pPr>
      <w:r w:rsidRPr="00681EC5">
        <w:rPr>
          <w:rFonts w:ascii="Arial" w:hAnsi="Arial" w:cs="Arial"/>
          <w:b/>
          <w:bCs/>
        </w:rPr>
        <w:t>9.</w:t>
      </w:r>
      <w:r w:rsidR="0047280A" w:rsidRPr="00681EC5">
        <w:rPr>
          <w:rFonts w:ascii="Arial" w:hAnsi="Arial" w:cs="Arial"/>
          <w:b/>
          <w:bCs/>
        </w:rPr>
        <w:t>3</w:t>
      </w:r>
      <w:r w:rsidRPr="00681EC5">
        <w:rPr>
          <w:rFonts w:ascii="Arial" w:hAnsi="Arial" w:cs="Arial"/>
          <w:b/>
          <w:bCs/>
        </w:rPr>
        <w:t xml:space="preserve"> Section 117 aftercare reflected and informed in other statutory and n</w:t>
      </w:r>
      <w:r w:rsidR="002B4A42" w:rsidRPr="00681EC5">
        <w:rPr>
          <w:rFonts w:ascii="Arial" w:hAnsi="Arial" w:cs="Arial"/>
          <w:b/>
          <w:bCs/>
        </w:rPr>
        <w:t>o</w:t>
      </w:r>
      <w:r w:rsidRPr="00681EC5">
        <w:rPr>
          <w:rFonts w:ascii="Arial" w:hAnsi="Arial" w:cs="Arial"/>
          <w:b/>
          <w:bCs/>
        </w:rPr>
        <w:t xml:space="preserve">n-statutory </w:t>
      </w:r>
      <w:r w:rsidR="00155B9A" w:rsidRPr="00681EC5">
        <w:rPr>
          <w:rFonts w:ascii="Arial" w:hAnsi="Arial" w:cs="Arial"/>
          <w:b/>
          <w:bCs/>
        </w:rPr>
        <w:t>plans.</w:t>
      </w:r>
    </w:p>
    <w:p w14:paraId="3F35A268" w14:textId="5E84C0CD" w:rsidR="00965174" w:rsidRPr="00681EC5" w:rsidRDefault="00965174" w:rsidP="00825114">
      <w:pPr>
        <w:pStyle w:val="BodyText"/>
        <w:ind w:left="0"/>
        <w:jc w:val="both"/>
        <w:rPr>
          <w:rFonts w:ascii="Arial" w:hAnsi="Arial" w:cs="Arial"/>
        </w:rPr>
      </w:pPr>
      <w:r w:rsidRPr="00681EC5">
        <w:rPr>
          <w:rFonts w:ascii="Arial" w:hAnsi="Arial" w:cs="Arial"/>
        </w:rPr>
        <w:t xml:space="preserve">In agreeing a </w:t>
      </w:r>
      <w:r w:rsidR="000E106C" w:rsidRPr="00681EC5">
        <w:rPr>
          <w:rFonts w:ascii="Arial" w:hAnsi="Arial" w:cs="Arial"/>
        </w:rPr>
        <w:t>S</w:t>
      </w:r>
      <w:r w:rsidRPr="00681EC5">
        <w:rPr>
          <w:rFonts w:ascii="Arial" w:hAnsi="Arial" w:cs="Arial"/>
        </w:rPr>
        <w:t>ection 117 aftercare plan, the local authority must also ensure that this is informed by, and reflected in, any other statutory and non-statutory assessment or</w:t>
      </w:r>
      <w:r w:rsidR="007D78BA" w:rsidRPr="00681EC5">
        <w:rPr>
          <w:rFonts w:ascii="Arial" w:hAnsi="Arial" w:cs="Arial"/>
        </w:rPr>
        <w:t xml:space="preserve"> ‘team around the child</w:t>
      </w:r>
      <w:r w:rsidRPr="00681EC5">
        <w:rPr>
          <w:rFonts w:ascii="Arial" w:hAnsi="Arial" w:cs="Arial"/>
        </w:rPr>
        <w:t xml:space="preserve"> plan</w:t>
      </w:r>
      <w:r w:rsidR="007D78BA" w:rsidRPr="00681EC5">
        <w:rPr>
          <w:rFonts w:ascii="Arial" w:hAnsi="Arial" w:cs="Arial"/>
        </w:rPr>
        <w:t>’</w:t>
      </w:r>
      <w:r w:rsidRPr="00681EC5">
        <w:rPr>
          <w:rFonts w:ascii="Arial" w:hAnsi="Arial" w:cs="Arial"/>
        </w:rPr>
        <w:t xml:space="preserve"> such as Education</w:t>
      </w:r>
      <w:r w:rsidR="000E106C" w:rsidRPr="00681EC5">
        <w:rPr>
          <w:rFonts w:ascii="Arial" w:hAnsi="Arial" w:cs="Arial"/>
        </w:rPr>
        <w:t>,</w:t>
      </w:r>
      <w:r w:rsidRPr="00681EC5">
        <w:rPr>
          <w:rFonts w:ascii="Arial" w:hAnsi="Arial" w:cs="Arial"/>
        </w:rPr>
        <w:t xml:space="preserve"> </w:t>
      </w:r>
      <w:r w:rsidR="000E106C" w:rsidRPr="00681EC5">
        <w:rPr>
          <w:rFonts w:ascii="Arial" w:hAnsi="Arial" w:cs="Arial"/>
        </w:rPr>
        <w:t xml:space="preserve">Health </w:t>
      </w:r>
      <w:r w:rsidRPr="00681EC5">
        <w:rPr>
          <w:rFonts w:ascii="Arial" w:hAnsi="Arial" w:cs="Arial"/>
        </w:rPr>
        <w:t xml:space="preserve">and </w:t>
      </w:r>
      <w:r w:rsidR="000E106C" w:rsidRPr="00681EC5">
        <w:rPr>
          <w:rFonts w:ascii="Arial" w:hAnsi="Arial" w:cs="Arial"/>
        </w:rPr>
        <w:t xml:space="preserve">Care </w:t>
      </w:r>
      <w:r w:rsidRPr="00681EC5">
        <w:rPr>
          <w:rFonts w:ascii="Arial" w:hAnsi="Arial" w:cs="Arial"/>
        </w:rPr>
        <w:t xml:space="preserve">Plan, </w:t>
      </w:r>
      <w:r w:rsidR="000E106C" w:rsidRPr="00681EC5">
        <w:rPr>
          <w:rFonts w:ascii="Arial" w:hAnsi="Arial" w:cs="Arial"/>
        </w:rPr>
        <w:t xml:space="preserve">(EHCP) </w:t>
      </w:r>
      <w:r w:rsidRPr="00681EC5">
        <w:rPr>
          <w:rFonts w:ascii="Arial" w:hAnsi="Arial" w:cs="Arial"/>
        </w:rPr>
        <w:t xml:space="preserve">Early Help Plan, Child in Need Plan, Child Protection Plan, Child in care Plan or Leaving Care Pathway Plan, and where appropriate run concurrently with coordinated reviews. Whilst coordinating planning </w:t>
      </w:r>
      <w:r w:rsidR="000E106C" w:rsidRPr="00681EC5">
        <w:rPr>
          <w:rFonts w:ascii="Arial" w:hAnsi="Arial" w:cs="Arial"/>
        </w:rPr>
        <w:t>c</w:t>
      </w:r>
      <w:r w:rsidRPr="00681EC5">
        <w:rPr>
          <w:rFonts w:ascii="Arial" w:hAnsi="Arial" w:cs="Arial"/>
        </w:rPr>
        <w:t xml:space="preserve">an be complex, for example where a </w:t>
      </w:r>
      <w:r w:rsidR="007D78BA" w:rsidRPr="00681EC5">
        <w:rPr>
          <w:rFonts w:ascii="Arial" w:hAnsi="Arial" w:cs="Arial"/>
        </w:rPr>
        <w:t>CYP</w:t>
      </w:r>
      <w:r w:rsidRPr="00681EC5">
        <w:rPr>
          <w:rFonts w:ascii="Arial" w:hAnsi="Arial" w:cs="Arial"/>
        </w:rPr>
        <w:t xml:space="preserve"> is transitioning to adult health and social care services, this should never be a reason to delay discharge.</w:t>
      </w:r>
    </w:p>
    <w:p w14:paraId="07A45204" w14:textId="77777777" w:rsidR="00965174" w:rsidRPr="00681EC5" w:rsidRDefault="00965174" w:rsidP="00965174">
      <w:pPr>
        <w:tabs>
          <w:tab w:val="left" w:pos="927"/>
        </w:tabs>
        <w:spacing w:after="0" w:line="240" w:lineRule="auto"/>
        <w:rPr>
          <w:rFonts w:cs="Arial"/>
          <w:sz w:val="24"/>
          <w:szCs w:val="24"/>
        </w:rPr>
      </w:pPr>
    </w:p>
    <w:p w14:paraId="45EB1BF3" w14:textId="176118D2" w:rsidR="002E5AA6" w:rsidRPr="00681EC5" w:rsidRDefault="002E5AA6" w:rsidP="00825114">
      <w:pPr>
        <w:pStyle w:val="BodyText"/>
        <w:ind w:left="0"/>
        <w:jc w:val="both"/>
        <w:rPr>
          <w:rFonts w:ascii="Arial" w:hAnsi="Arial" w:cs="Arial"/>
          <w:b/>
          <w:bCs/>
        </w:rPr>
      </w:pPr>
      <w:r w:rsidRPr="00681EC5">
        <w:rPr>
          <w:rFonts w:ascii="Arial" w:hAnsi="Arial" w:cs="Arial"/>
          <w:b/>
          <w:bCs/>
        </w:rPr>
        <w:t>9.</w:t>
      </w:r>
      <w:r w:rsidR="0047280A" w:rsidRPr="00681EC5">
        <w:rPr>
          <w:rFonts w:ascii="Arial" w:hAnsi="Arial" w:cs="Arial"/>
          <w:b/>
          <w:bCs/>
        </w:rPr>
        <w:t>4</w:t>
      </w:r>
      <w:r w:rsidR="005D1570" w:rsidRPr="00681EC5">
        <w:rPr>
          <w:rFonts w:ascii="Arial" w:hAnsi="Arial" w:cs="Arial"/>
          <w:b/>
          <w:bCs/>
        </w:rPr>
        <w:t xml:space="preserve"> E</w:t>
      </w:r>
      <w:r w:rsidR="000E106C" w:rsidRPr="00681EC5">
        <w:rPr>
          <w:rFonts w:ascii="Arial" w:hAnsi="Arial" w:cs="Arial"/>
          <w:b/>
          <w:bCs/>
        </w:rPr>
        <w:t xml:space="preserve">ducation, </w:t>
      </w:r>
      <w:r w:rsidR="005D1570" w:rsidRPr="00681EC5">
        <w:rPr>
          <w:rFonts w:ascii="Arial" w:hAnsi="Arial" w:cs="Arial"/>
          <w:b/>
          <w:bCs/>
        </w:rPr>
        <w:t>H</w:t>
      </w:r>
      <w:r w:rsidR="000E106C" w:rsidRPr="00681EC5">
        <w:rPr>
          <w:rFonts w:ascii="Arial" w:hAnsi="Arial" w:cs="Arial"/>
          <w:b/>
          <w:bCs/>
        </w:rPr>
        <w:t xml:space="preserve">ealth and </w:t>
      </w:r>
      <w:r w:rsidR="005D1570" w:rsidRPr="00681EC5">
        <w:rPr>
          <w:rFonts w:ascii="Arial" w:hAnsi="Arial" w:cs="Arial"/>
          <w:b/>
          <w:bCs/>
        </w:rPr>
        <w:t>C</w:t>
      </w:r>
      <w:r w:rsidR="000E106C" w:rsidRPr="00681EC5">
        <w:rPr>
          <w:rFonts w:ascii="Arial" w:hAnsi="Arial" w:cs="Arial"/>
          <w:b/>
          <w:bCs/>
        </w:rPr>
        <w:t>are</w:t>
      </w:r>
      <w:r w:rsidR="005D1570" w:rsidRPr="00681EC5">
        <w:rPr>
          <w:rFonts w:ascii="Arial" w:hAnsi="Arial" w:cs="Arial"/>
          <w:b/>
          <w:bCs/>
        </w:rPr>
        <w:t xml:space="preserve"> Plan</w:t>
      </w:r>
      <w:r w:rsidRPr="00681EC5">
        <w:rPr>
          <w:rFonts w:ascii="Arial" w:hAnsi="Arial" w:cs="Arial"/>
          <w:b/>
          <w:bCs/>
        </w:rPr>
        <w:t xml:space="preserve"> Informing the</w:t>
      </w:r>
      <w:r w:rsidR="005B05C8" w:rsidRPr="00681EC5">
        <w:rPr>
          <w:rFonts w:ascii="Arial" w:hAnsi="Arial" w:cs="Arial"/>
          <w:b/>
          <w:bCs/>
        </w:rPr>
        <w:t xml:space="preserve"> L</w:t>
      </w:r>
      <w:r w:rsidRPr="00681EC5">
        <w:rPr>
          <w:rFonts w:ascii="Arial" w:hAnsi="Arial" w:cs="Arial"/>
          <w:b/>
          <w:bCs/>
        </w:rPr>
        <w:t xml:space="preserve">ocal </w:t>
      </w:r>
      <w:r w:rsidR="005B05C8" w:rsidRPr="00681EC5">
        <w:rPr>
          <w:rFonts w:ascii="Arial" w:hAnsi="Arial" w:cs="Arial"/>
          <w:b/>
          <w:bCs/>
        </w:rPr>
        <w:t>A</w:t>
      </w:r>
      <w:r w:rsidRPr="00681EC5">
        <w:rPr>
          <w:rFonts w:ascii="Arial" w:hAnsi="Arial" w:cs="Arial"/>
          <w:b/>
          <w:bCs/>
        </w:rPr>
        <w:t xml:space="preserve">uthority of a detention under the </w:t>
      </w:r>
      <w:r w:rsidR="005B05C8" w:rsidRPr="00681EC5">
        <w:rPr>
          <w:rFonts w:ascii="Arial" w:hAnsi="Arial" w:cs="Arial"/>
          <w:b/>
          <w:bCs/>
        </w:rPr>
        <w:t>M</w:t>
      </w:r>
      <w:r w:rsidRPr="00681EC5">
        <w:rPr>
          <w:rFonts w:ascii="Arial" w:hAnsi="Arial" w:cs="Arial"/>
          <w:b/>
          <w:bCs/>
        </w:rPr>
        <w:t xml:space="preserve">ental </w:t>
      </w:r>
      <w:r w:rsidR="005B05C8" w:rsidRPr="00681EC5">
        <w:rPr>
          <w:rFonts w:ascii="Arial" w:hAnsi="Arial" w:cs="Arial"/>
          <w:b/>
          <w:bCs/>
        </w:rPr>
        <w:t>H</w:t>
      </w:r>
      <w:r w:rsidRPr="00681EC5">
        <w:rPr>
          <w:rFonts w:ascii="Arial" w:hAnsi="Arial" w:cs="Arial"/>
          <w:b/>
          <w:bCs/>
        </w:rPr>
        <w:t xml:space="preserve">ealth </w:t>
      </w:r>
      <w:r w:rsidR="005B05C8" w:rsidRPr="00681EC5">
        <w:rPr>
          <w:rFonts w:ascii="Arial" w:hAnsi="Arial" w:cs="Arial"/>
          <w:b/>
          <w:bCs/>
        </w:rPr>
        <w:t>A</w:t>
      </w:r>
      <w:r w:rsidRPr="00681EC5">
        <w:rPr>
          <w:rFonts w:ascii="Arial" w:hAnsi="Arial" w:cs="Arial"/>
          <w:b/>
          <w:bCs/>
        </w:rPr>
        <w:t>ct</w:t>
      </w:r>
      <w:r w:rsidR="000F1A93" w:rsidRPr="00681EC5">
        <w:rPr>
          <w:rFonts w:ascii="Arial" w:hAnsi="Arial" w:cs="Arial"/>
          <w:b/>
          <w:bCs/>
        </w:rPr>
        <w:t xml:space="preserve"> </w:t>
      </w:r>
    </w:p>
    <w:p w14:paraId="679C1177" w14:textId="39A9E49F" w:rsidR="008C66A5" w:rsidRPr="00681EC5" w:rsidRDefault="00965174" w:rsidP="00825114">
      <w:pPr>
        <w:pStyle w:val="BodyText"/>
        <w:ind w:left="0"/>
        <w:jc w:val="both"/>
        <w:rPr>
          <w:rFonts w:ascii="Arial" w:eastAsia="Arial" w:hAnsi="Arial" w:cs="Arial"/>
          <w:lang w:bidi="en-GB"/>
        </w:rPr>
      </w:pPr>
      <w:r w:rsidRPr="00681EC5">
        <w:rPr>
          <w:rFonts w:ascii="Arial" w:hAnsi="Arial" w:cs="Arial"/>
        </w:rPr>
        <w:t>If a child with an education, health and care plan (EHC</w:t>
      </w:r>
      <w:r w:rsidR="000E106C" w:rsidRPr="00681EC5">
        <w:rPr>
          <w:rFonts w:ascii="Arial" w:hAnsi="Arial" w:cs="Arial"/>
        </w:rPr>
        <w:t>P</w:t>
      </w:r>
      <w:r w:rsidRPr="00681EC5">
        <w:rPr>
          <w:rFonts w:ascii="Arial" w:hAnsi="Arial" w:cs="Arial"/>
        </w:rPr>
        <w:t>) is admitted to hospital under the Mental Health Act (</w:t>
      </w:r>
      <w:r w:rsidR="000E106C" w:rsidRPr="00681EC5">
        <w:rPr>
          <w:rFonts w:ascii="Arial" w:hAnsi="Arial" w:cs="Arial"/>
        </w:rPr>
        <w:t>S</w:t>
      </w:r>
      <w:r w:rsidRPr="00681EC5">
        <w:rPr>
          <w:rFonts w:ascii="Arial" w:hAnsi="Arial" w:cs="Arial"/>
        </w:rPr>
        <w:t xml:space="preserve">ection 3) the </w:t>
      </w:r>
      <w:r w:rsidR="00095C3A" w:rsidRPr="00681EC5">
        <w:rPr>
          <w:rFonts w:ascii="Arial" w:hAnsi="Arial" w:cs="Arial"/>
        </w:rPr>
        <w:t>L</w:t>
      </w:r>
      <w:r w:rsidRPr="00681EC5">
        <w:rPr>
          <w:rFonts w:ascii="Arial" w:hAnsi="Arial" w:cs="Arial"/>
        </w:rPr>
        <w:t xml:space="preserve">ocal </w:t>
      </w:r>
      <w:r w:rsidR="00095C3A" w:rsidRPr="00681EC5">
        <w:rPr>
          <w:rFonts w:ascii="Arial" w:hAnsi="Arial" w:cs="Arial"/>
        </w:rPr>
        <w:t>A</w:t>
      </w:r>
      <w:r w:rsidRPr="00681EC5">
        <w:rPr>
          <w:rFonts w:ascii="Arial" w:hAnsi="Arial" w:cs="Arial"/>
        </w:rPr>
        <w:t xml:space="preserve">uthority who maintains the plan should </w:t>
      </w:r>
      <w:r w:rsidRPr="00681EC5">
        <w:rPr>
          <w:rFonts w:ascii="Arial" w:hAnsi="Arial" w:cs="Arial"/>
        </w:rPr>
        <w:lastRenderedPageBreak/>
        <w:t>be informed, and where appropriate should be involved in the discharge plan so that the EHC</w:t>
      </w:r>
      <w:r w:rsidR="000E106C" w:rsidRPr="00681EC5">
        <w:rPr>
          <w:rFonts w:ascii="Arial" w:hAnsi="Arial" w:cs="Arial"/>
        </w:rPr>
        <w:t>P</w:t>
      </w:r>
      <w:r w:rsidRPr="00681EC5">
        <w:rPr>
          <w:rFonts w:ascii="Arial" w:hAnsi="Arial" w:cs="Arial"/>
        </w:rPr>
        <w:t xml:space="preserve"> can ensure that educational support continues to be provided. If necessary, this should be kept under review and amended to ensure targets and provisions remain appropriate. The </w:t>
      </w:r>
      <w:r w:rsidR="000E106C" w:rsidRPr="00681EC5">
        <w:rPr>
          <w:rFonts w:ascii="Arial" w:hAnsi="Arial" w:cs="Arial"/>
        </w:rPr>
        <w:t>L</w:t>
      </w:r>
      <w:r w:rsidRPr="00681EC5">
        <w:rPr>
          <w:rFonts w:ascii="Arial" w:hAnsi="Arial" w:cs="Arial"/>
        </w:rPr>
        <w:t xml:space="preserve">ocal </w:t>
      </w:r>
      <w:r w:rsidR="000E106C" w:rsidRPr="00681EC5">
        <w:rPr>
          <w:rFonts w:ascii="Arial" w:hAnsi="Arial" w:cs="Arial"/>
        </w:rPr>
        <w:t>A</w:t>
      </w:r>
      <w:r w:rsidRPr="00681EC5">
        <w:rPr>
          <w:rFonts w:ascii="Arial" w:hAnsi="Arial" w:cs="Arial"/>
        </w:rPr>
        <w:t>uthority should also be involved in creating the discharge plan, so that the EHC</w:t>
      </w:r>
      <w:r w:rsidR="000E106C" w:rsidRPr="00681EC5">
        <w:rPr>
          <w:rFonts w:ascii="Arial" w:hAnsi="Arial" w:cs="Arial"/>
        </w:rPr>
        <w:t>P</w:t>
      </w:r>
      <w:r w:rsidRPr="00681EC5">
        <w:rPr>
          <w:rFonts w:ascii="Arial" w:hAnsi="Arial" w:cs="Arial"/>
        </w:rPr>
        <w:t xml:space="preserve"> is revised as necessary to continue to reflect the child or young people educational, health and social care</w:t>
      </w:r>
      <w:r w:rsidRPr="00681EC5">
        <w:rPr>
          <w:rFonts w:ascii="Arial" w:hAnsi="Arial" w:cs="Arial"/>
          <w:spacing w:val="-3"/>
        </w:rPr>
        <w:t xml:space="preserve"> </w:t>
      </w:r>
      <w:r w:rsidRPr="00681EC5">
        <w:rPr>
          <w:rFonts w:ascii="Arial" w:hAnsi="Arial" w:cs="Arial"/>
        </w:rPr>
        <w:t xml:space="preserve">needs and where relevant links to the </w:t>
      </w:r>
      <w:r w:rsidR="00095C3A" w:rsidRPr="00681EC5">
        <w:rPr>
          <w:rFonts w:ascii="Arial" w:hAnsi="Arial" w:cs="Arial"/>
        </w:rPr>
        <w:t>S</w:t>
      </w:r>
      <w:r w:rsidRPr="00681EC5">
        <w:rPr>
          <w:rFonts w:ascii="Arial" w:hAnsi="Arial" w:cs="Arial"/>
        </w:rPr>
        <w:t>ection 117 aftercare plan.</w:t>
      </w:r>
      <w:r w:rsidR="008C66A5" w:rsidRPr="00681EC5">
        <w:rPr>
          <w:rFonts w:ascii="Arial" w:hAnsi="Arial" w:cs="Arial"/>
        </w:rPr>
        <w:t xml:space="preserve"> </w:t>
      </w:r>
      <w:r w:rsidR="008C66A5" w:rsidRPr="00681EC5">
        <w:rPr>
          <w:rFonts w:ascii="Arial" w:eastAsia="Times New Roman" w:hAnsi="Arial" w:cs="Arial"/>
          <w:lang w:bidi="en-GB"/>
        </w:rPr>
        <w:t xml:space="preserve">Where there is no EHCP this would fall to the school to decide if they can meet needs or if they need them to apply for an EHCP, as well as reflecting the duty under Section 19 of the Education Act to provide education where this isn’t reasonably accessible for the CYP to attend their school, which may be the case for CYP eligible for </w:t>
      </w:r>
      <w:r w:rsidR="00095C3A" w:rsidRPr="00681EC5">
        <w:rPr>
          <w:rFonts w:ascii="Arial" w:eastAsia="Times New Roman" w:hAnsi="Arial" w:cs="Arial"/>
          <w:lang w:bidi="en-GB"/>
        </w:rPr>
        <w:t>S</w:t>
      </w:r>
      <w:r w:rsidR="008C66A5" w:rsidRPr="00681EC5">
        <w:rPr>
          <w:rFonts w:ascii="Arial" w:eastAsia="Times New Roman" w:hAnsi="Arial" w:cs="Arial"/>
          <w:lang w:bidi="en-GB"/>
        </w:rPr>
        <w:t>ection 117 aftercare who don’t have a</w:t>
      </w:r>
      <w:r w:rsidR="003D4F3C" w:rsidRPr="00681EC5">
        <w:rPr>
          <w:rFonts w:ascii="Arial" w:eastAsia="Times New Roman" w:hAnsi="Arial" w:cs="Arial"/>
          <w:lang w:bidi="en-GB"/>
        </w:rPr>
        <w:t xml:space="preserve"> </w:t>
      </w:r>
      <w:r w:rsidR="008C66A5" w:rsidRPr="00681EC5">
        <w:rPr>
          <w:rFonts w:ascii="Arial" w:eastAsia="Times New Roman" w:hAnsi="Arial" w:cs="Arial"/>
          <w:lang w:bidi="en-GB"/>
        </w:rPr>
        <w:t>EHCP. </w:t>
      </w:r>
    </w:p>
    <w:p w14:paraId="17266D46" w14:textId="77777777" w:rsidR="00D5131A" w:rsidRPr="00681EC5" w:rsidRDefault="0047280A" w:rsidP="0047280A">
      <w:pPr>
        <w:pStyle w:val="BodyText"/>
        <w:ind w:left="0"/>
        <w:jc w:val="both"/>
        <w:rPr>
          <w:rFonts w:ascii="Arial" w:hAnsi="Arial" w:cs="Arial"/>
          <w:b/>
          <w:bCs/>
        </w:rPr>
      </w:pPr>
      <w:r w:rsidRPr="00681EC5">
        <w:rPr>
          <w:rFonts w:ascii="Arial" w:hAnsi="Arial" w:cs="Arial"/>
          <w:b/>
          <w:bCs/>
        </w:rPr>
        <w:t xml:space="preserve">  </w:t>
      </w:r>
    </w:p>
    <w:p w14:paraId="48D19BD5" w14:textId="77A9BC6A" w:rsidR="002E5AA6" w:rsidRPr="00681EC5" w:rsidRDefault="002E5AA6" w:rsidP="0047280A">
      <w:pPr>
        <w:pStyle w:val="BodyText"/>
        <w:ind w:left="0"/>
        <w:jc w:val="both"/>
        <w:rPr>
          <w:rFonts w:ascii="Arial" w:hAnsi="Arial" w:cs="Arial"/>
          <w:b/>
          <w:bCs/>
        </w:rPr>
      </w:pPr>
      <w:r w:rsidRPr="00681EC5">
        <w:rPr>
          <w:rFonts w:ascii="Arial" w:hAnsi="Arial" w:cs="Arial"/>
          <w:b/>
          <w:bCs/>
        </w:rPr>
        <w:t>9.</w:t>
      </w:r>
      <w:r w:rsidR="0047280A" w:rsidRPr="00681EC5">
        <w:rPr>
          <w:rFonts w:ascii="Arial" w:hAnsi="Arial" w:cs="Arial"/>
          <w:b/>
          <w:bCs/>
        </w:rPr>
        <w:t>5</w:t>
      </w:r>
      <w:r w:rsidRPr="00681EC5">
        <w:rPr>
          <w:rFonts w:ascii="Arial" w:hAnsi="Arial" w:cs="Arial"/>
          <w:b/>
          <w:bCs/>
        </w:rPr>
        <w:t xml:space="preserve"> </w:t>
      </w:r>
      <w:r w:rsidR="004B282F" w:rsidRPr="00681EC5">
        <w:rPr>
          <w:rFonts w:ascii="Arial" w:hAnsi="Arial" w:cs="Arial"/>
          <w:b/>
          <w:bCs/>
        </w:rPr>
        <w:t>Integration with the Children’s Act 1989</w:t>
      </w:r>
      <w:r w:rsidR="00936D3F">
        <w:rPr>
          <w:rFonts w:ascii="Arial" w:hAnsi="Arial" w:cs="Arial"/>
          <w:b/>
          <w:bCs/>
        </w:rPr>
        <w:t>/2004</w:t>
      </w:r>
    </w:p>
    <w:p w14:paraId="2C5426BA" w14:textId="2C3F6FD8" w:rsidR="00965174" w:rsidRPr="00681EC5" w:rsidRDefault="00965174" w:rsidP="00825114">
      <w:pPr>
        <w:pStyle w:val="BodyText"/>
        <w:ind w:left="0"/>
        <w:jc w:val="both"/>
        <w:rPr>
          <w:rFonts w:ascii="Arial" w:hAnsi="Arial" w:cs="Arial"/>
        </w:rPr>
      </w:pPr>
      <w:r w:rsidRPr="00681EC5">
        <w:rPr>
          <w:rFonts w:ascii="Arial" w:hAnsi="Arial" w:cs="Arial"/>
        </w:rPr>
        <w:t xml:space="preserve">Where it is found that a child requires any support provided in order to meet </w:t>
      </w:r>
      <w:r w:rsidR="00095C3A" w:rsidRPr="00681EC5">
        <w:rPr>
          <w:rFonts w:ascii="Arial" w:hAnsi="Arial" w:cs="Arial"/>
        </w:rPr>
        <w:t>S</w:t>
      </w:r>
      <w:r w:rsidRPr="00681EC5">
        <w:rPr>
          <w:rFonts w:ascii="Arial" w:hAnsi="Arial" w:cs="Arial"/>
        </w:rPr>
        <w:t>ection 117 aftercare needs, staff must ensure</w:t>
      </w:r>
      <w:r w:rsidR="00774142" w:rsidRPr="00681EC5">
        <w:rPr>
          <w:rFonts w:ascii="Arial" w:hAnsi="Arial" w:cs="Arial"/>
        </w:rPr>
        <w:t xml:space="preserve"> this</w:t>
      </w:r>
      <w:r w:rsidRPr="00681EC5">
        <w:rPr>
          <w:rFonts w:ascii="Arial" w:hAnsi="Arial" w:cs="Arial"/>
        </w:rPr>
        <w:t xml:space="preserve"> is done in line with the legal requirements of the Children's Act 1989 and should be assessed accordingly.</w:t>
      </w:r>
    </w:p>
    <w:p w14:paraId="10CD3915" w14:textId="77777777" w:rsidR="00825114" w:rsidRPr="00681EC5" w:rsidRDefault="00825114" w:rsidP="00965174">
      <w:pPr>
        <w:autoSpaceDE w:val="0"/>
        <w:autoSpaceDN w:val="0"/>
        <w:adjustRightInd w:val="0"/>
        <w:spacing w:after="0" w:line="240" w:lineRule="auto"/>
        <w:rPr>
          <w:rFonts w:cs="Arial"/>
          <w:b/>
          <w:bCs/>
          <w:sz w:val="24"/>
          <w:szCs w:val="24"/>
        </w:rPr>
      </w:pPr>
    </w:p>
    <w:p w14:paraId="4A7DEFD6" w14:textId="4E1EDB3B" w:rsidR="004B282F" w:rsidRPr="00681EC5" w:rsidRDefault="004B282F" w:rsidP="00965174">
      <w:pPr>
        <w:autoSpaceDE w:val="0"/>
        <w:autoSpaceDN w:val="0"/>
        <w:adjustRightInd w:val="0"/>
        <w:spacing w:after="0" w:line="240" w:lineRule="auto"/>
        <w:rPr>
          <w:rFonts w:cs="Arial"/>
          <w:b/>
          <w:bCs/>
          <w:sz w:val="24"/>
          <w:szCs w:val="24"/>
        </w:rPr>
      </w:pPr>
      <w:r w:rsidRPr="00681EC5">
        <w:rPr>
          <w:rFonts w:cs="Arial"/>
          <w:b/>
          <w:bCs/>
          <w:sz w:val="24"/>
          <w:szCs w:val="24"/>
        </w:rPr>
        <w:t>9.</w:t>
      </w:r>
      <w:r w:rsidR="0047280A" w:rsidRPr="00681EC5">
        <w:rPr>
          <w:rFonts w:cs="Arial"/>
          <w:b/>
          <w:bCs/>
          <w:sz w:val="24"/>
          <w:szCs w:val="24"/>
        </w:rPr>
        <w:t>6</w:t>
      </w:r>
      <w:r w:rsidRPr="00681EC5">
        <w:rPr>
          <w:rFonts w:cs="Arial"/>
          <w:b/>
          <w:bCs/>
          <w:sz w:val="24"/>
          <w:szCs w:val="24"/>
        </w:rPr>
        <w:t xml:space="preserve"> Personalised approach</w:t>
      </w:r>
    </w:p>
    <w:p w14:paraId="5C66C2C7" w14:textId="0741FC56" w:rsidR="004B282F" w:rsidRPr="00681EC5" w:rsidRDefault="00965174" w:rsidP="00965174">
      <w:pPr>
        <w:autoSpaceDE w:val="0"/>
        <w:autoSpaceDN w:val="0"/>
        <w:adjustRightInd w:val="0"/>
        <w:spacing w:after="0" w:line="240" w:lineRule="auto"/>
        <w:rPr>
          <w:rFonts w:cs="Arial"/>
          <w:sz w:val="24"/>
          <w:szCs w:val="24"/>
        </w:rPr>
      </w:pPr>
      <w:r w:rsidRPr="00681EC5">
        <w:rPr>
          <w:rFonts w:cs="Arial"/>
          <w:sz w:val="24"/>
          <w:szCs w:val="24"/>
        </w:rPr>
        <w:t xml:space="preserve">All processes should be based on aiding recovery and a meaningful personalised lifestyle, with the  </w:t>
      </w:r>
    </w:p>
    <w:p w14:paraId="6D4B248E" w14:textId="2C312E6D" w:rsidR="00965174" w:rsidRPr="00681EC5" w:rsidRDefault="00965174" w:rsidP="00965174">
      <w:pPr>
        <w:autoSpaceDE w:val="0"/>
        <w:autoSpaceDN w:val="0"/>
        <w:adjustRightInd w:val="0"/>
        <w:spacing w:after="0" w:line="240" w:lineRule="auto"/>
        <w:rPr>
          <w:rFonts w:cs="Arial"/>
          <w:sz w:val="24"/>
          <w:szCs w:val="24"/>
        </w:rPr>
      </w:pPr>
      <w:r w:rsidRPr="00681EC5">
        <w:rPr>
          <w:rFonts w:cs="Arial"/>
          <w:sz w:val="24"/>
          <w:szCs w:val="24"/>
        </w:rPr>
        <w:t xml:space="preserve">aim to maintain individuals within their family setting </w:t>
      </w:r>
      <w:r w:rsidR="004B282F" w:rsidRPr="00681EC5">
        <w:rPr>
          <w:rFonts w:cs="Arial"/>
          <w:sz w:val="24"/>
          <w:szCs w:val="24"/>
        </w:rPr>
        <w:t xml:space="preserve">and community </w:t>
      </w:r>
      <w:r w:rsidRPr="00681EC5">
        <w:rPr>
          <w:rFonts w:cs="Arial"/>
          <w:sz w:val="24"/>
          <w:szCs w:val="24"/>
        </w:rPr>
        <w:t>where appropriate.</w:t>
      </w:r>
    </w:p>
    <w:p w14:paraId="0671C66F" w14:textId="77777777" w:rsidR="00436B9E" w:rsidRPr="00681EC5" w:rsidRDefault="00436B9E" w:rsidP="00436B9E">
      <w:pPr>
        <w:pStyle w:val="Heading2"/>
        <w:spacing w:before="0" w:line="240" w:lineRule="auto"/>
        <w:rPr>
          <w:rFonts w:cs="Arial"/>
          <w:sz w:val="24"/>
          <w:szCs w:val="24"/>
        </w:rPr>
      </w:pPr>
      <w:bookmarkStart w:id="58" w:name="_Hlk125381436"/>
    </w:p>
    <w:p w14:paraId="76C65ABC" w14:textId="03D99AB1" w:rsidR="002B55E5" w:rsidRPr="00681EC5" w:rsidRDefault="00135B0B" w:rsidP="00436B9E">
      <w:pPr>
        <w:pStyle w:val="Heading2"/>
        <w:spacing w:before="0" w:line="240" w:lineRule="auto"/>
        <w:rPr>
          <w:rFonts w:cs="Arial"/>
          <w:sz w:val="24"/>
          <w:szCs w:val="24"/>
        </w:rPr>
      </w:pPr>
      <w:bookmarkStart w:id="59" w:name="_Hlk194913498"/>
      <w:r w:rsidRPr="00681EC5">
        <w:rPr>
          <w:rFonts w:cs="Arial"/>
          <w:sz w:val="24"/>
          <w:szCs w:val="24"/>
        </w:rPr>
        <w:t>10.0</w:t>
      </w:r>
      <w:r w:rsidR="002B55E5" w:rsidRPr="00681EC5">
        <w:rPr>
          <w:rFonts w:cs="Arial"/>
          <w:sz w:val="24"/>
          <w:szCs w:val="24"/>
        </w:rPr>
        <w:t xml:space="preserve"> Supporting service user involvement and participation</w:t>
      </w:r>
      <w:r w:rsidR="00211483">
        <w:rPr>
          <w:rFonts w:cs="Arial"/>
          <w:sz w:val="24"/>
          <w:szCs w:val="24"/>
        </w:rPr>
        <w:t>.</w:t>
      </w:r>
    </w:p>
    <w:p w14:paraId="3293E7F1" w14:textId="77777777" w:rsidR="004B282F" w:rsidRPr="00681EC5" w:rsidRDefault="00E40D38" w:rsidP="002B55E5">
      <w:pPr>
        <w:spacing w:after="0" w:line="240" w:lineRule="auto"/>
        <w:rPr>
          <w:rFonts w:cs="Arial"/>
          <w:b/>
          <w:bCs/>
          <w:sz w:val="24"/>
          <w:szCs w:val="24"/>
        </w:rPr>
      </w:pPr>
      <w:bookmarkStart w:id="60" w:name="_Hlk132881794"/>
      <w:bookmarkStart w:id="61" w:name="_Hlk133402700"/>
      <w:bookmarkEnd w:id="58"/>
      <w:bookmarkEnd w:id="59"/>
      <w:r w:rsidRPr="00681EC5">
        <w:rPr>
          <w:rFonts w:cs="Arial"/>
          <w:b/>
          <w:bCs/>
          <w:sz w:val="24"/>
          <w:szCs w:val="24"/>
        </w:rPr>
        <w:t xml:space="preserve">10.1 </w:t>
      </w:r>
      <w:r w:rsidR="004B282F" w:rsidRPr="00681EC5">
        <w:rPr>
          <w:rFonts w:cs="Arial"/>
          <w:b/>
          <w:bCs/>
          <w:sz w:val="24"/>
          <w:szCs w:val="24"/>
        </w:rPr>
        <w:t xml:space="preserve">Information and support </w:t>
      </w:r>
    </w:p>
    <w:p w14:paraId="6F35D5F3" w14:textId="69A6F4C6" w:rsidR="00CE77F3" w:rsidRPr="00681EC5" w:rsidRDefault="00CE77F3" w:rsidP="00CE77F3">
      <w:pPr>
        <w:spacing w:after="0" w:line="240" w:lineRule="auto"/>
        <w:contextualSpacing/>
        <w:rPr>
          <w:rFonts w:cs="Arial"/>
          <w:sz w:val="24"/>
          <w:szCs w:val="24"/>
        </w:rPr>
      </w:pPr>
      <w:r w:rsidRPr="00681EC5">
        <w:rPr>
          <w:rFonts w:cs="Arial"/>
          <w:sz w:val="24"/>
          <w:szCs w:val="24"/>
        </w:rPr>
        <w:t xml:space="preserve">The ‘Rethink fact sheet ‘admission to hospital for treatment (in place at the time) should therefore be provided to CYP at the point of admission and where appropriate to the </w:t>
      </w:r>
      <w:r w:rsidR="00774142" w:rsidRPr="00681EC5">
        <w:rPr>
          <w:rFonts w:cs="Arial"/>
          <w:sz w:val="24"/>
          <w:szCs w:val="24"/>
        </w:rPr>
        <w:t>Parents/Guardians/Carers</w:t>
      </w:r>
      <w:r w:rsidRPr="00681EC5">
        <w:rPr>
          <w:rFonts w:cs="Arial"/>
          <w:sz w:val="24"/>
          <w:szCs w:val="24"/>
        </w:rPr>
        <w:t xml:space="preserve">. </w:t>
      </w:r>
    </w:p>
    <w:p w14:paraId="6D7A547B" w14:textId="77777777" w:rsidR="002072A3" w:rsidRPr="00681EC5" w:rsidRDefault="002072A3" w:rsidP="00CE77F3">
      <w:pPr>
        <w:spacing w:after="0" w:line="240" w:lineRule="auto"/>
        <w:contextualSpacing/>
        <w:rPr>
          <w:rFonts w:cs="Arial"/>
          <w:sz w:val="24"/>
          <w:szCs w:val="24"/>
        </w:rPr>
      </w:pPr>
    </w:p>
    <w:p w14:paraId="7F5DBD77" w14:textId="541C6835" w:rsidR="00CE77F3" w:rsidRPr="00681EC5" w:rsidRDefault="00CE77F3" w:rsidP="00CE77F3">
      <w:pPr>
        <w:spacing w:after="0" w:line="240" w:lineRule="auto"/>
        <w:contextualSpacing/>
        <w:rPr>
          <w:rFonts w:cs="Arial"/>
          <w:sz w:val="24"/>
          <w:szCs w:val="24"/>
        </w:rPr>
      </w:pPr>
      <w:r w:rsidRPr="00681EC5">
        <w:rPr>
          <w:rFonts w:cs="Arial"/>
          <w:sz w:val="24"/>
          <w:szCs w:val="24"/>
        </w:rPr>
        <w:t xml:space="preserve">Prior to discharge the leaflet relating to </w:t>
      </w:r>
      <w:r w:rsidR="00095C3A" w:rsidRPr="00681EC5">
        <w:rPr>
          <w:rFonts w:cs="Arial"/>
          <w:sz w:val="24"/>
          <w:szCs w:val="24"/>
        </w:rPr>
        <w:t>S</w:t>
      </w:r>
      <w:r w:rsidRPr="00681EC5">
        <w:rPr>
          <w:rFonts w:cs="Arial"/>
          <w:sz w:val="24"/>
          <w:szCs w:val="24"/>
        </w:rPr>
        <w:t xml:space="preserve">ection 117 aftercare should be discussed with the CYP and their </w:t>
      </w:r>
      <w:r w:rsidR="00774142" w:rsidRPr="00681EC5">
        <w:rPr>
          <w:rFonts w:cs="Arial"/>
          <w:sz w:val="24"/>
          <w:szCs w:val="24"/>
        </w:rPr>
        <w:t>Parents/Guardians/Carers</w:t>
      </w:r>
      <w:r w:rsidRPr="00681EC5">
        <w:rPr>
          <w:rFonts w:cs="Arial"/>
          <w:sz w:val="24"/>
          <w:szCs w:val="24"/>
        </w:rPr>
        <w:t xml:space="preserve"> to inform them of their rights and their eligibility to </w:t>
      </w:r>
      <w:r w:rsidR="00095C3A" w:rsidRPr="00681EC5">
        <w:rPr>
          <w:rFonts w:cs="Arial"/>
          <w:sz w:val="24"/>
          <w:szCs w:val="24"/>
        </w:rPr>
        <w:t>S</w:t>
      </w:r>
      <w:r w:rsidRPr="00681EC5">
        <w:rPr>
          <w:rFonts w:cs="Arial"/>
          <w:sz w:val="24"/>
          <w:szCs w:val="24"/>
        </w:rPr>
        <w:t>ection 117 aftercare on discharge</w:t>
      </w:r>
      <w:r w:rsidR="00C36B67" w:rsidRPr="00681EC5">
        <w:rPr>
          <w:rFonts w:cs="Arial"/>
          <w:sz w:val="24"/>
          <w:szCs w:val="24"/>
        </w:rPr>
        <w:t>,</w:t>
      </w:r>
      <w:r w:rsidRPr="00681EC5">
        <w:rPr>
          <w:rFonts w:cs="Arial"/>
          <w:sz w:val="24"/>
          <w:szCs w:val="24"/>
        </w:rPr>
        <w:t xml:space="preserve"> and their entitlement to care as assessed. </w:t>
      </w:r>
      <w:r w:rsidR="004A132D" w:rsidRPr="00681EC5">
        <w:rPr>
          <w:rFonts w:cs="Arial"/>
          <w:sz w:val="24"/>
          <w:szCs w:val="24"/>
        </w:rPr>
        <w:t>These documents</w:t>
      </w:r>
      <w:r w:rsidRPr="00681EC5">
        <w:rPr>
          <w:rFonts w:cs="Arial"/>
          <w:sz w:val="24"/>
          <w:szCs w:val="24"/>
        </w:rPr>
        <w:t xml:space="preserve"> can be located at </w:t>
      </w:r>
      <w:r w:rsidR="004A132D" w:rsidRPr="00681EC5">
        <w:rPr>
          <w:rFonts w:cs="Arial"/>
          <w:sz w:val="24"/>
          <w:szCs w:val="24"/>
        </w:rPr>
        <w:t xml:space="preserve"> the icons below. </w:t>
      </w:r>
    </w:p>
    <w:p w14:paraId="1782DB35" w14:textId="77777777" w:rsidR="004A132D" w:rsidRPr="00681EC5" w:rsidRDefault="004A132D" w:rsidP="002B55E5">
      <w:pPr>
        <w:spacing w:after="0" w:line="240" w:lineRule="auto"/>
        <w:contextualSpacing/>
        <w:rPr>
          <w:rFonts w:cs="Arial"/>
          <w:sz w:val="24"/>
          <w:szCs w:val="24"/>
        </w:rPr>
      </w:pPr>
    </w:p>
    <w:p w14:paraId="787CEBAB" w14:textId="77777777" w:rsidR="007B39AA" w:rsidRDefault="00FC3E0F" w:rsidP="002B55E5">
      <w:pPr>
        <w:spacing w:after="0" w:line="240" w:lineRule="auto"/>
        <w:contextualSpacing/>
        <w:rPr>
          <w:rFonts w:cs="Arial"/>
          <w:sz w:val="24"/>
          <w:szCs w:val="24"/>
        </w:rPr>
      </w:pPr>
      <w:r w:rsidRPr="00681EC5">
        <w:rPr>
          <w:rFonts w:cs="Arial"/>
          <w:sz w:val="24"/>
          <w:szCs w:val="24"/>
        </w:rPr>
        <w:t>Rethink fact sheet admission to Hospital for treatment</w:t>
      </w:r>
      <w:r w:rsidR="004A132D" w:rsidRPr="00681EC5">
        <w:rPr>
          <w:rFonts w:cs="Arial"/>
          <w:sz w:val="24"/>
          <w:szCs w:val="24"/>
        </w:rPr>
        <w:t xml:space="preserve">       </w:t>
      </w:r>
    </w:p>
    <w:p w14:paraId="13CF0B2D" w14:textId="0FEF94E9" w:rsidR="007B39AA" w:rsidRDefault="00000000" w:rsidP="002B55E5">
      <w:pPr>
        <w:spacing w:after="0" w:line="240" w:lineRule="auto"/>
        <w:contextualSpacing/>
        <w:rPr>
          <w:rFonts w:cs="Arial"/>
          <w:sz w:val="24"/>
          <w:szCs w:val="24"/>
        </w:rPr>
      </w:pPr>
      <w:hyperlink r:id="rId31" w:history="1">
        <w:r w:rsidR="007B39AA" w:rsidRPr="007B39AA">
          <w:rPr>
            <w:color w:val="0000FF"/>
            <w:u w:val="single"/>
          </w:rPr>
          <w:t>going-into-hospital-for-mental-health-treatment-</w:t>
        </w:r>
        <w:proofErr w:type="spellStart"/>
        <w:r w:rsidR="007B39AA" w:rsidRPr="007B39AA">
          <w:rPr>
            <w:color w:val="0000FF"/>
            <w:u w:val="single"/>
          </w:rPr>
          <w:t>fss</w:t>
        </w:r>
        <w:proofErr w:type="spellEnd"/>
        <w:r w:rsidR="007B39AA" w:rsidRPr="007B39AA">
          <w:rPr>
            <w:color w:val="0000FF"/>
            <w:u w:val="single"/>
          </w:rPr>
          <w:t xml:space="preserve"> (1).pdf</w:t>
        </w:r>
      </w:hyperlink>
    </w:p>
    <w:p w14:paraId="4A3A778A" w14:textId="03990842" w:rsidR="00FF39D9" w:rsidRPr="00681EC5" w:rsidRDefault="004A132D" w:rsidP="002B55E5">
      <w:pPr>
        <w:spacing w:after="0" w:line="240" w:lineRule="auto"/>
        <w:contextualSpacing/>
        <w:rPr>
          <w:rFonts w:cs="Arial"/>
          <w:sz w:val="24"/>
          <w:szCs w:val="24"/>
        </w:rPr>
      </w:pPr>
      <w:r w:rsidRPr="00681EC5">
        <w:rPr>
          <w:rFonts w:cs="Arial"/>
          <w:sz w:val="24"/>
          <w:szCs w:val="24"/>
        </w:rPr>
        <w:t>Rethink fact sheet Section</w:t>
      </w:r>
      <w:r w:rsidR="007B39AA">
        <w:rPr>
          <w:rFonts w:cs="Arial"/>
          <w:sz w:val="24"/>
          <w:szCs w:val="24"/>
        </w:rPr>
        <w:t xml:space="preserve"> </w:t>
      </w:r>
      <w:r w:rsidRPr="00681EC5">
        <w:rPr>
          <w:rFonts w:cs="Arial"/>
          <w:sz w:val="24"/>
          <w:szCs w:val="24"/>
        </w:rPr>
        <w:t xml:space="preserve"> </w:t>
      </w:r>
      <w:r w:rsidR="007B39AA">
        <w:rPr>
          <w:rFonts w:cs="Arial"/>
          <w:sz w:val="24"/>
          <w:szCs w:val="24"/>
        </w:rPr>
        <w:t>1</w:t>
      </w:r>
      <w:r w:rsidRPr="00681EC5">
        <w:rPr>
          <w:rFonts w:cs="Arial"/>
          <w:sz w:val="24"/>
          <w:szCs w:val="24"/>
        </w:rPr>
        <w:t>17 aftercare</w:t>
      </w:r>
    </w:p>
    <w:p w14:paraId="6A04ACFE" w14:textId="055CBC70" w:rsidR="00FC3E0F" w:rsidRPr="00681EC5" w:rsidRDefault="00000000" w:rsidP="002B55E5">
      <w:pPr>
        <w:spacing w:after="0" w:line="240" w:lineRule="auto"/>
        <w:contextualSpacing/>
        <w:rPr>
          <w:rFonts w:cs="Arial"/>
          <w:sz w:val="24"/>
          <w:szCs w:val="24"/>
        </w:rPr>
      </w:pPr>
      <w:hyperlink r:id="rId32" w:history="1">
        <w:r w:rsidR="008525BC" w:rsidRPr="008525BC">
          <w:rPr>
            <w:color w:val="0000FF"/>
            <w:u w:val="single"/>
          </w:rPr>
          <w:t>Section 117 aftercare - Under the Mental Health Act 1983</w:t>
        </w:r>
      </w:hyperlink>
      <w:r w:rsidR="004A132D" w:rsidRPr="00681EC5">
        <w:rPr>
          <w:rFonts w:cs="Arial"/>
          <w:sz w:val="24"/>
          <w:szCs w:val="24"/>
        </w:rPr>
        <w:t xml:space="preserve">                                                                          </w:t>
      </w:r>
    </w:p>
    <w:p w14:paraId="62220B12" w14:textId="3A58DF9A" w:rsidR="004A132D" w:rsidRPr="00681EC5" w:rsidRDefault="004A132D" w:rsidP="002B55E5">
      <w:pPr>
        <w:spacing w:after="0" w:line="240" w:lineRule="auto"/>
        <w:contextualSpacing/>
        <w:rPr>
          <w:rFonts w:cs="Arial"/>
          <w:sz w:val="24"/>
          <w:szCs w:val="24"/>
        </w:rPr>
      </w:pPr>
      <w:r w:rsidRPr="00681EC5">
        <w:rPr>
          <w:rFonts w:cs="Arial"/>
          <w:sz w:val="24"/>
          <w:szCs w:val="24"/>
        </w:rPr>
        <w:t>Easy read information Section 117 aftercare</w:t>
      </w:r>
    </w:p>
    <w:p w14:paraId="787E9DD4" w14:textId="5D466336" w:rsidR="004A132D" w:rsidRPr="00681EC5" w:rsidRDefault="0071703A" w:rsidP="002B55E5">
      <w:pPr>
        <w:spacing w:after="0" w:line="240" w:lineRule="auto"/>
        <w:contextualSpacing/>
        <w:rPr>
          <w:rFonts w:cs="Arial"/>
          <w:sz w:val="24"/>
          <w:szCs w:val="24"/>
        </w:rPr>
      </w:pPr>
      <w:r w:rsidRPr="00681EC5">
        <w:rPr>
          <w:rFonts w:cs="Arial"/>
          <w:sz w:val="24"/>
          <w:szCs w:val="24"/>
        </w:rPr>
        <w:object w:dxaOrig="1180" w:dyaOrig="760" w14:anchorId="0CCDBD04">
          <v:shape id="_x0000_i1030" type="#_x0000_t75" alt="Embedded Word doc - 'Section 117 aftercare explained EASYREAD' " style="width:59.5pt;height:37.5pt;mso-position-vertical:absolute" o:ole="">
            <v:imagedata r:id="rId33" o:title=""/>
          </v:shape>
          <o:OLEObject Type="Embed" ProgID="Word.Document.12" ShapeID="_x0000_i1030" DrawAspect="Icon" ObjectID="_1813056834" r:id="rId34">
            <o:FieldCodes>\s</o:FieldCodes>
          </o:OLEObject>
        </w:object>
      </w:r>
    </w:p>
    <w:p w14:paraId="707C92D6" w14:textId="77777777" w:rsidR="004A132D" w:rsidRPr="00681EC5" w:rsidRDefault="004A132D" w:rsidP="002B55E5">
      <w:pPr>
        <w:spacing w:after="0" w:line="240" w:lineRule="auto"/>
        <w:contextualSpacing/>
        <w:rPr>
          <w:rFonts w:cs="Arial"/>
          <w:sz w:val="24"/>
          <w:szCs w:val="24"/>
        </w:rPr>
      </w:pPr>
    </w:p>
    <w:p w14:paraId="55C4336F" w14:textId="3AFE3F29" w:rsidR="003C2E01" w:rsidRDefault="003C2E01" w:rsidP="002B55E5">
      <w:pPr>
        <w:spacing w:after="0" w:line="240" w:lineRule="auto"/>
        <w:contextualSpacing/>
        <w:rPr>
          <w:rFonts w:cs="Arial"/>
          <w:sz w:val="24"/>
          <w:szCs w:val="24"/>
        </w:rPr>
      </w:pPr>
      <w:r>
        <w:rPr>
          <w:rFonts w:cs="Arial"/>
          <w:sz w:val="24"/>
          <w:szCs w:val="24"/>
        </w:rPr>
        <w:t>Education department are able to advise on aspects relevant to the education of the CYP.</w:t>
      </w:r>
    </w:p>
    <w:p w14:paraId="49925EB8" w14:textId="77777777" w:rsidR="003C2E01" w:rsidRDefault="003C2E01" w:rsidP="002B55E5">
      <w:pPr>
        <w:spacing w:after="0" w:line="240" w:lineRule="auto"/>
        <w:contextualSpacing/>
        <w:rPr>
          <w:rFonts w:cs="Arial"/>
          <w:sz w:val="24"/>
          <w:szCs w:val="24"/>
        </w:rPr>
      </w:pPr>
    </w:p>
    <w:p w14:paraId="4008C5F8" w14:textId="46C9DF8F" w:rsidR="002B55E5" w:rsidRPr="00681EC5" w:rsidRDefault="004461BF" w:rsidP="002B55E5">
      <w:pPr>
        <w:spacing w:after="0" w:line="240" w:lineRule="auto"/>
        <w:contextualSpacing/>
        <w:rPr>
          <w:rFonts w:cs="Arial"/>
          <w:sz w:val="24"/>
          <w:szCs w:val="24"/>
        </w:rPr>
      </w:pPr>
      <w:r w:rsidRPr="00681EC5">
        <w:rPr>
          <w:rFonts w:cs="Arial"/>
          <w:sz w:val="24"/>
          <w:szCs w:val="24"/>
        </w:rPr>
        <w:t>Consideration as to how</w:t>
      </w:r>
      <w:r w:rsidR="003B4C17" w:rsidRPr="00681EC5">
        <w:rPr>
          <w:rFonts w:cs="Arial"/>
          <w:sz w:val="24"/>
          <w:szCs w:val="24"/>
        </w:rPr>
        <w:t xml:space="preserve"> a </w:t>
      </w:r>
      <w:r w:rsidRPr="00681EC5">
        <w:rPr>
          <w:rFonts w:cs="Arial"/>
          <w:sz w:val="24"/>
          <w:szCs w:val="24"/>
        </w:rPr>
        <w:t>CYP</w:t>
      </w:r>
      <w:r w:rsidR="003B4C17" w:rsidRPr="00681EC5">
        <w:rPr>
          <w:rFonts w:cs="Arial"/>
          <w:sz w:val="24"/>
          <w:szCs w:val="24"/>
        </w:rPr>
        <w:t xml:space="preserve"> with additional needs</w:t>
      </w:r>
      <w:r w:rsidRPr="00681EC5">
        <w:rPr>
          <w:rFonts w:cs="Arial"/>
          <w:sz w:val="24"/>
          <w:szCs w:val="24"/>
        </w:rPr>
        <w:t xml:space="preserve"> is supported and </w:t>
      </w:r>
      <w:r w:rsidR="003B4C17" w:rsidRPr="00681EC5">
        <w:rPr>
          <w:rFonts w:cs="Arial"/>
          <w:sz w:val="24"/>
          <w:szCs w:val="24"/>
        </w:rPr>
        <w:t xml:space="preserve">how information is shared with them, will need to be assessed on an individual basis and include the </w:t>
      </w:r>
      <w:r w:rsidR="00774142" w:rsidRPr="00681EC5">
        <w:rPr>
          <w:rFonts w:cs="Arial"/>
          <w:sz w:val="24"/>
          <w:szCs w:val="24"/>
        </w:rPr>
        <w:t>Parents/Guardians/Carers</w:t>
      </w:r>
      <w:r w:rsidR="003B4C17" w:rsidRPr="00681EC5">
        <w:rPr>
          <w:rFonts w:cs="Arial"/>
          <w:sz w:val="24"/>
          <w:szCs w:val="24"/>
        </w:rPr>
        <w:t xml:space="preserve"> who will be able to assist in the communications with the young person </w:t>
      </w:r>
      <w:r w:rsidR="002B55E5" w:rsidRPr="00681EC5">
        <w:rPr>
          <w:rFonts w:cs="Arial"/>
          <w:sz w:val="24"/>
          <w:szCs w:val="24"/>
        </w:rPr>
        <w:t xml:space="preserve">in order to give the details of </w:t>
      </w:r>
      <w:r w:rsidR="00095C3A" w:rsidRPr="00681EC5">
        <w:rPr>
          <w:rFonts w:cs="Arial"/>
          <w:sz w:val="24"/>
          <w:szCs w:val="24"/>
        </w:rPr>
        <w:t>S</w:t>
      </w:r>
      <w:r w:rsidR="004B282F" w:rsidRPr="00681EC5">
        <w:rPr>
          <w:rFonts w:cs="Arial"/>
          <w:sz w:val="24"/>
          <w:szCs w:val="24"/>
        </w:rPr>
        <w:t xml:space="preserve">ection </w:t>
      </w:r>
      <w:r w:rsidR="002B55E5" w:rsidRPr="00681EC5">
        <w:rPr>
          <w:rFonts w:cs="Arial"/>
          <w:sz w:val="24"/>
          <w:szCs w:val="24"/>
        </w:rPr>
        <w:t>117</w:t>
      </w:r>
      <w:r w:rsidR="004B282F" w:rsidRPr="00681EC5">
        <w:rPr>
          <w:rFonts w:cs="Arial"/>
          <w:sz w:val="24"/>
          <w:szCs w:val="24"/>
        </w:rPr>
        <w:t xml:space="preserve"> aftercare</w:t>
      </w:r>
      <w:r w:rsidR="002B55E5" w:rsidRPr="00681EC5">
        <w:rPr>
          <w:rFonts w:cs="Arial"/>
          <w:sz w:val="24"/>
          <w:szCs w:val="24"/>
        </w:rPr>
        <w:t xml:space="preserve"> to</w:t>
      </w:r>
      <w:r w:rsidR="003B4C17" w:rsidRPr="00681EC5">
        <w:rPr>
          <w:rFonts w:cs="Arial"/>
          <w:sz w:val="24"/>
          <w:szCs w:val="24"/>
        </w:rPr>
        <w:t xml:space="preserve"> vulnerable people and would include</w:t>
      </w:r>
      <w:r w:rsidR="002B55E5" w:rsidRPr="00681EC5">
        <w:rPr>
          <w:rFonts w:cs="Arial"/>
          <w:sz w:val="24"/>
          <w:szCs w:val="24"/>
        </w:rPr>
        <w:t xml:space="preserve"> Learning Disabled</w:t>
      </w:r>
      <w:r w:rsidR="003B4C17" w:rsidRPr="00681EC5">
        <w:rPr>
          <w:rFonts w:cs="Arial"/>
          <w:sz w:val="24"/>
          <w:szCs w:val="24"/>
        </w:rPr>
        <w:t xml:space="preserve"> young people, </w:t>
      </w:r>
      <w:r w:rsidR="002072A3" w:rsidRPr="00681EC5">
        <w:rPr>
          <w:rFonts w:cs="Arial"/>
          <w:sz w:val="24"/>
          <w:szCs w:val="24"/>
        </w:rPr>
        <w:lastRenderedPageBreak/>
        <w:t xml:space="preserve">people with </w:t>
      </w:r>
      <w:r w:rsidR="003B4C17" w:rsidRPr="00681EC5">
        <w:rPr>
          <w:rFonts w:cs="Arial"/>
          <w:sz w:val="24"/>
          <w:szCs w:val="24"/>
        </w:rPr>
        <w:t>autis</w:t>
      </w:r>
      <w:r w:rsidR="002072A3" w:rsidRPr="00681EC5">
        <w:rPr>
          <w:rFonts w:cs="Arial"/>
          <w:sz w:val="24"/>
          <w:szCs w:val="24"/>
        </w:rPr>
        <w:t>m</w:t>
      </w:r>
      <w:r w:rsidR="003B4C17" w:rsidRPr="00681EC5">
        <w:rPr>
          <w:rFonts w:cs="Arial"/>
          <w:sz w:val="24"/>
          <w:szCs w:val="24"/>
        </w:rPr>
        <w:t>,</w:t>
      </w:r>
      <w:r w:rsidR="002B55E5" w:rsidRPr="00681EC5">
        <w:rPr>
          <w:rFonts w:cs="Arial"/>
          <w:sz w:val="24"/>
          <w:szCs w:val="24"/>
        </w:rPr>
        <w:t xml:space="preserve"> and other vulnerable </w:t>
      </w:r>
      <w:r w:rsidR="003B4C17" w:rsidRPr="00681EC5">
        <w:rPr>
          <w:rFonts w:cs="Arial"/>
          <w:sz w:val="24"/>
          <w:szCs w:val="24"/>
        </w:rPr>
        <w:t>young people</w:t>
      </w:r>
      <w:r w:rsidR="002B55E5" w:rsidRPr="00681EC5">
        <w:rPr>
          <w:rFonts w:cs="Arial"/>
          <w:sz w:val="24"/>
          <w:szCs w:val="24"/>
        </w:rPr>
        <w:t xml:space="preserve">. A member of staff with appropriate experience of providing information to </w:t>
      </w:r>
      <w:r w:rsidR="003B4C17" w:rsidRPr="00681EC5">
        <w:rPr>
          <w:rFonts w:cs="Arial"/>
          <w:sz w:val="24"/>
          <w:szCs w:val="24"/>
        </w:rPr>
        <w:t xml:space="preserve">the specific group </w:t>
      </w:r>
      <w:r w:rsidR="00737EB9" w:rsidRPr="00681EC5">
        <w:rPr>
          <w:rFonts w:cs="Arial"/>
          <w:sz w:val="24"/>
          <w:szCs w:val="24"/>
        </w:rPr>
        <w:t>of vulnerable</w:t>
      </w:r>
      <w:r w:rsidR="002B55E5" w:rsidRPr="00681EC5">
        <w:rPr>
          <w:rFonts w:cs="Arial"/>
          <w:sz w:val="24"/>
          <w:szCs w:val="24"/>
        </w:rPr>
        <w:t xml:space="preserve"> service users should be available</w:t>
      </w:r>
      <w:r w:rsidR="003B4C17" w:rsidRPr="00681EC5">
        <w:rPr>
          <w:rFonts w:cs="Arial"/>
          <w:sz w:val="24"/>
          <w:szCs w:val="24"/>
        </w:rPr>
        <w:t xml:space="preserve"> or sourced to</w:t>
      </w:r>
      <w:r w:rsidR="002B55E5" w:rsidRPr="00681EC5">
        <w:rPr>
          <w:rFonts w:cs="Arial"/>
          <w:sz w:val="24"/>
          <w:szCs w:val="24"/>
        </w:rPr>
        <w:t xml:space="preserve"> </w:t>
      </w:r>
      <w:r w:rsidR="003B4C17" w:rsidRPr="00681EC5">
        <w:rPr>
          <w:rFonts w:cs="Arial"/>
          <w:sz w:val="24"/>
          <w:szCs w:val="24"/>
        </w:rPr>
        <w:t>undertake this communication.</w:t>
      </w:r>
    </w:p>
    <w:p w14:paraId="2B9F96F5" w14:textId="77777777" w:rsidR="002B55E5" w:rsidRPr="00681EC5" w:rsidRDefault="002B55E5" w:rsidP="002B55E5">
      <w:pPr>
        <w:spacing w:after="0" w:line="240" w:lineRule="auto"/>
        <w:rPr>
          <w:rFonts w:cs="Arial"/>
          <w:sz w:val="24"/>
          <w:szCs w:val="24"/>
        </w:rPr>
      </w:pPr>
      <w:r w:rsidRPr="00681EC5">
        <w:rPr>
          <w:rFonts w:cs="Arial"/>
          <w:b/>
          <w:sz w:val="24"/>
          <w:szCs w:val="24"/>
        </w:rPr>
        <w:t>Key points to get across are</w:t>
      </w:r>
      <w:r w:rsidR="003B4C17" w:rsidRPr="00681EC5">
        <w:rPr>
          <w:rFonts w:cs="Arial"/>
          <w:b/>
          <w:sz w:val="24"/>
          <w:szCs w:val="24"/>
        </w:rPr>
        <w:t xml:space="preserve"> but not limited to </w:t>
      </w:r>
    </w:p>
    <w:p w14:paraId="246F0302" w14:textId="4AE03299" w:rsidR="00E5474B" w:rsidRPr="00681EC5" w:rsidRDefault="002B55E5" w:rsidP="00C55CC2">
      <w:pPr>
        <w:pStyle w:val="ListParagraph"/>
        <w:numPr>
          <w:ilvl w:val="0"/>
          <w:numId w:val="17"/>
        </w:numPr>
        <w:spacing w:after="0" w:line="240" w:lineRule="auto"/>
        <w:rPr>
          <w:rFonts w:cs="Arial"/>
          <w:sz w:val="24"/>
          <w:szCs w:val="24"/>
        </w:rPr>
      </w:pPr>
      <w:r w:rsidRPr="00681EC5">
        <w:rPr>
          <w:rFonts w:cs="Arial"/>
          <w:sz w:val="24"/>
          <w:szCs w:val="24"/>
        </w:rPr>
        <w:t xml:space="preserve">You are eligible for </w:t>
      </w:r>
      <w:r w:rsidR="00095C3A" w:rsidRPr="00681EC5">
        <w:rPr>
          <w:rFonts w:cs="Arial"/>
          <w:sz w:val="24"/>
          <w:szCs w:val="24"/>
        </w:rPr>
        <w:t>S</w:t>
      </w:r>
      <w:r w:rsidR="000D6F7B" w:rsidRPr="00681EC5">
        <w:rPr>
          <w:rFonts w:cs="Arial"/>
          <w:sz w:val="24"/>
          <w:szCs w:val="24"/>
        </w:rPr>
        <w:t xml:space="preserve">ection </w:t>
      </w:r>
      <w:r w:rsidRPr="00681EC5">
        <w:rPr>
          <w:rFonts w:cs="Arial"/>
          <w:sz w:val="24"/>
          <w:szCs w:val="24"/>
        </w:rPr>
        <w:t xml:space="preserve">117 </w:t>
      </w:r>
      <w:r w:rsidR="000D6F7B" w:rsidRPr="00681EC5">
        <w:rPr>
          <w:rFonts w:cs="Arial"/>
          <w:sz w:val="24"/>
          <w:szCs w:val="24"/>
        </w:rPr>
        <w:t>a</w:t>
      </w:r>
      <w:r w:rsidRPr="00681EC5">
        <w:rPr>
          <w:rFonts w:cs="Arial"/>
          <w:sz w:val="24"/>
          <w:szCs w:val="24"/>
        </w:rPr>
        <w:t>fte</w:t>
      </w:r>
      <w:r w:rsidR="000D6F7B" w:rsidRPr="00681EC5">
        <w:rPr>
          <w:rFonts w:cs="Arial"/>
          <w:sz w:val="24"/>
          <w:szCs w:val="24"/>
        </w:rPr>
        <w:t>r</w:t>
      </w:r>
      <w:r w:rsidRPr="00681EC5">
        <w:rPr>
          <w:rFonts w:cs="Arial"/>
          <w:sz w:val="24"/>
          <w:szCs w:val="24"/>
        </w:rPr>
        <w:t>care</w:t>
      </w:r>
    </w:p>
    <w:p w14:paraId="345367E3" w14:textId="237FD826" w:rsidR="00774142" w:rsidRPr="00681EC5" w:rsidRDefault="00774142" w:rsidP="00C55CC2">
      <w:pPr>
        <w:pStyle w:val="ListParagraph"/>
        <w:numPr>
          <w:ilvl w:val="0"/>
          <w:numId w:val="17"/>
        </w:numPr>
        <w:spacing w:after="0" w:line="240" w:lineRule="auto"/>
        <w:rPr>
          <w:rFonts w:cs="Arial"/>
          <w:sz w:val="24"/>
          <w:szCs w:val="24"/>
        </w:rPr>
      </w:pPr>
      <w:r w:rsidRPr="00681EC5">
        <w:rPr>
          <w:rFonts w:cs="Arial"/>
          <w:sz w:val="24"/>
          <w:szCs w:val="24"/>
        </w:rPr>
        <w:t>What Section 117 is</w:t>
      </w:r>
    </w:p>
    <w:p w14:paraId="51D31A93" w14:textId="62F97504" w:rsidR="004B282F" w:rsidRPr="00681EC5" w:rsidRDefault="004B282F" w:rsidP="00C55CC2">
      <w:pPr>
        <w:pStyle w:val="ListParagraph"/>
        <w:numPr>
          <w:ilvl w:val="0"/>
          <w:numId w:val="17"/>
        </w:numPr>
        <w:spacing w:after="0" w:line="240" w:lineRule="auto"/>
        <w:rPr>
          <w:rFonts w:cs="Arial"/>
          <w:sz w:val="24"/>
          <w:szCs w:val="24"/>
        </w:rPr>
      </w:pPr>
      <w:r w:rsidRPr="00681EC5">
        <w:rPr>
          <w:rFonts w:cs="Arial"/>
          <w:sz w:val="24"/>
          <w:szCs w:val="24"/>
        </w:rPr>
        <w:t xml:space="preserve">You will not be required to pay for any </w:t>
      </w:r>
      <w:r w:rsidR="00095C3A" w:rsidRPr="00681EC5">
        <w:rPr>
          <w:rFonts w:cs="Arial"/>
          <w:sz w:val="24"/>
          <w:szCs w:val="24"/>
        </w:rPr>
        <w:t>S</w:t>
      </w:r>
      <w:r w:rsidR="000D6F7B" w:rsidRPr="00681EC5">
        <w:rPr>
          <w:rFonts w:cs="Arial"/>
          <w:sz w:val="24"/>
          <w:szCs w:val="24"/>
        </w:rPr>
        <w:t xml:space="preserve">ection </w:t>
      </w:r>
      <w:r w:rsidRPr="00681EC5">
        <w:rPr>
          <w:rFonts w:cs="Arial"/>
          <w:sz w:val="24"/>
          <w:szCs w:val="24"/>
        </w:rPr>
        <w:t>117 aftercare</w:t>
      </w:r>
    </w:p>
    <w:p w14:paraId="2AAF51BF" w14:textId="6A78011E" w:rsidR="004B282F" w:rsidRPr="00681EC5" w:rsidRDefault="004B282F" w:rsidP="00C55CC2">
      <w:pPr>
        <w:pStyle w:val="ListParagraph"/>
        <w:numPr>
          <w:ilvl w:val="0"/>
          <w:numId w:val="17"/>
        </w:numPr>
        <w:spacing w:after="0" w:line="240" w:lineRule="auto"/>
        <w:rPr>
          <w:rFonts w:cs="Arial"/>
          <w:sz w:val="24"/>
          <w:szCs w:val="24"/>
        </w:rPr>
      </w:pPr>
      <w:r w:rsidRPr="00681EC5">
        <w:rPr>
          <w:rFonts w:cs="Arial"/>
          <w:sz w:val="24"/>
          <w:szCs w:val="24"/>
        </w:rPr>
        <w:t>You are encouraged to participate when your aftercare needs are being</w:t>
      </w:r>
      <w:r w:rsidR="00774142" w:rsidRPr="00681EC5">
        <w:rPr>
          <w:rFonts w:cs="Arial"/>
          <w:sz w:val="24"/>
          <w:szCs w:val="24"/>
        </w:rPr>
        <w:t xml:space="preserve"> </w:t>
      </w:r>
      <w:r w:rsidR="00774142" w:rsidRPr="003C2E01">
        <w:rPr>
          <w:rFonts w:cs="Arial"/>
          <w:sz w:val="24"/>
          <w:szCs w:val="24"/>
        </w:rPr>
        <w:t>assessed and</w:t>
      </w:r>
      <w:r w:rsidRPr="003C2E01">
        <w:rPr>
          <w:rFonts w:cs="Arial"/>
          <w:sz w:val="24"/>
          <w:szCs w:val="24"/>
        </w:rPr>
        <w:t xml:space="preserve"> </w:t>
      </w:r>
      <w:r w:rsidRPr="00681EC5">
        <w:rPr>
          <w:rFonts w:cs="Arial"/>
          <w:sz w:val="24"/>
          <w:szCs w:val="24"/>
        </w:rPr>
        <w:t>decided</w:t>
      </w:r>
    </w:p>
    <w:p w14:paraId="22DFC5C9" w14:textId="77777777" w:rsidR="004B282F" w:rsidRPr="00681EC5" w:rsidRDefault="004B282F" w:rsidP="00C55CC2">
      <w:pPr>
        <w:pStyle w:val="ListParagraph"/>
        <w:numPr>
          <w:ilvl w:val="0"/>
          <w:numId w:val="17"/>
        </w:numPr>
        <w:spacing w:after="0" w:line="240" w:lineRule="auto"/>
        <w:rPr>
          <w:rFonts w:cs="Arial"/>
          <w:sz w:val="24"/>
          <w:szCs w:val="24"/>
        </w:rPr>
      </w:pPr>
      <w:r w:rsidRPr="00681EC5">
        <w:rPr>
          <w:rFonts w:cs="Arial"/>
          <w:sz w:val="24"/>
          <w:szCs w:val="24"/>
        </w:rPr>
        <w:t>You are entitled to independent advocacy</w:t>
      </w:r>
    </w:p>
    <w:p w14:paraId="7DB368BD" w14:textId="77777777" w:rsidR="000D6F7B" w:rsidRPr="00681EC5" w:rsidRDefault="000D6F7B" w:rsidP="00C55CC2">
      <w:pPr>
        <w:pStyle w:val="ListParagraph"/>
        <w:numPr>
          <w:ilvl w:val="0"/>
          <w:numId w:val="17"/>
        </w:numPr>
        <w:spacing w:after="0" w:line="240" w:lineRule="auto"/>
        <w:rPr>
          <w:rFonts w:cs="Arial"/>
          <w:sz w:val="24"/>
          <w:szCs w:val="24"/>
        </w:rPr>
      </w:pPr>
      <w:r w:rsidRPr="00681EC5">
        <w:rPr>
          <w:rFonts w:cs="Arial"/>
          <w:sz w:val="24"/>
          <w:szCs w:val="24"/>
        </w:rPr>
        <w:t xml:space="preserve">You can have an identified supporter with you </w:t>
      </w:r>
    </w:p>
    <w:p w14:paraId="66C607C1" w14:textId="56F90F02" w:rsidR="000D6F7B" w:rsidRPr="00681EC5" w:rsidRDefault="000D6F7B" w:rsidP="00C55CC2">
      <w:pPr>
        <w:pStyle w:val="ListParagraph"/>
        <w:numPr>
          <w:ilvl w:val="0"/>
          <w:numId w:val="17"/>
        </w:numPr>
        <w:spacing w:after="0" w:line="240" w:lineRule="auto"/>
        <w:rPr>
          <w:rFonts w:cs="Arial"/>
          <w:sz w:val="24"/>
          <w:szCs w:val="24"/>
        </w:rPr>
      </w:pPr>
      <w:r w:rsidRPr="00681EC5">
        <w:rPr>
          <w:rFonts w:cs="Arial"/>
          <w:sz w:val="24"/>
          <w:szCs w:val="24"/>
        </w:rPr>
        <w:t>You will be consulted throughout the assessment,</w:t>
      </w:r>
      <w:r w:rsidR="00155B9A" w:rsidRPr="00681EC5">
        <w:rPr>
          <w:rFonts w:cs="Arial"/>
          <w:sz w:val="24"/>
          <w:szCs w:val="24"/>
        </w:rPr>
        <w:t xml:space="preserve"> </w:t>
      </w:r>
      <w:r w:rsidRPr="00681EC5">
        <w:rPr>
          <w:rFonts w:cs="Arial"/>
          <w:sz w:val="24"/>
          <w:szCs w:val="24"/>
        </w:rPr>
        <w:t xml:space="preserve">care planning and aftercare decision process along with your </w:t>
      </w:r>
      <w:r w:rsidR="00774142" w:rsidRPr="00681EC5">
        <w:rPr>
          <w:rFonts w:cs="Arial"/>
          <w:sz w:val="24"/>
          <w:szCs w:val="24"/>
        </w:rPr>
        <w:t>Parents/Guardians/Carers</w:t>
      </w:r>
      <w:r w:rsidRPr="00681EC5">
        <w:rPr>
          <w:rFonts w:cs="Arial"/>
          <w:sz w:val="24"/>
          <w:szCs w:val="24"/>
        </w:rPr>
        <w:t>.</w:t>
      </w:r>
    </w:p>
    <w:p w14:paraId="562462EF" w14:textId="77777777" w:rsidR="000D6F7B" w:rsidRPr="00681EC5" w:rsidRDefault="000D6F7B" w:rsidP="00C55CC2">
      <w:pPr>
        <w:pStyle w:val="ListParagraph"/>
        <w:numPr>
          <w:ilvl w:val="0"/>
          <w:numId w:val="17"/>
        </w:numPr>
        <w:spacing w:after="0" w:line="240" w:lineRule="auto"/>
        <w:rPr>
          <w:rFonts w:cs="Arial"/>
          <w:sz w:val="24"/>
          <w:szCs w:val="24"/>
        </w:rPr>
      </w:pPr>
      <w:r w:rsidRPr="00681EC5">
        <w:rPr>
          <w:rFonts w:cs="Arial"/>
          <w:sz w:val="24"/>
          <w:szCs w:val="24"/>
        </w:rPr>
        <w:t>Respond to any questions raised by the CYP.</w:t>
      </w:r>
    </w:p>
    <w:p w14:paraId="4CF45346" w14:textId="77777777" w:rsidR="002B55E5" w:rsidRPr="00681EC5" w:rsidRDefault="002B55E5" w:rsidP="002B55E5">
      <w:pPr>
        <w:pStyle w:val="BodyText"/>
        <w:ind w:left="0" w:right="1298"/>
        <w:jc w:val="both"/>
        <w:rPr>
          <w:rFonts w:ascii="Arial" w:hAnsi="Arial" w:cs="Arial"/>
          <w:b/>
          <w:bCs/>
        </w:rPr>
      </w:pPr>
    </w:p>
    <w:p w14:paraId="3CD0CEE7" w14:textId="77777777" w:rsidR="004C4B86" w:rsidRPr="00681EC5" w:rsidRDefault="004C4B86" w:rsidP="004C4B86">
      <w:pPr>
        <w:spacing w:after="0"/>
        <w:rPr>
          <w:rFonts w:eastAsia="Times New Roman" w:cs="Arial"/>
          <w:color w:val="333333"/>
          <w:sz w:val="24"/>
          <w:szCs w:val="24"/>
          <w:lang w:val="en-US" w:eastAsia="en-GB"/>
        </w:rPr>
      </w:pPr>
      <w:bookmarkStart w:id="62" w:name="_Hlk133402798"/>
      <w:bookmarkEnd w:id="60"/>
      <w:bookmarkEnd w:id="61"/>
      <w:r w:rsidRPr="00681EC5">
        <w:rPr>
          <w:rFonts w:eastAsia="Times New Roman" w:cs="Arial"/>
          <w:b/>
          <w:bCs/>
          <w:color w:val="333333"/>
          <w:sz w:val="24"/>
          <w:szCs w:val="24"/>
          <w:lang w:val="en-US" w:eastAsia="en-GB"/>
        </w:rPr>
        <w:t>10.2 Discharge and aftercare planning</w:t>
      </w:r>
    </w:p>
    <w:p w14:paraId="319E4E22" w14:textId="635C0300" w:rsidR="004C4B86" w:rsidRPr="00681EC5" w:rsidRDefault="004C4B86" w:rsidP="009670F7">
      <w:pPr>
        <w:spacing w:after="0" w:line="240" w:lineRule="auto"/>
        <w:rPr>
          <w:rFonts w:eastAsia="Times New Roman" w:cs="Arial"/>
          <w:sz w:val="24"/>
          <w:szCs w:val="24"/>
          <w:lang w:val="en-US" w:eastAsia="en-GB"/>
        </w:rPr>
      </w:pPr>
      <w:bookmarkStart w:id="63" w:name="_Hlk125380184"/>
      <w:r w:rsidRPr="00681EC5">
        <w:rPr>
          <w:rFonts w:eastAsia="Times New Roman" w:cs="Arial"/>
          <w:color w:val="333333"/>
          <w:sz w:val="24"/>
          <w:szCs w:val="24"/>
          <w:lang w:val="en-US" w:eastAsia="en-GB"/>
        </w:rPr>
        <w:t xml:space="preserve">Discharge and aftercare planning </w:t>
      </w:r>
      <w:bookmarkEnd w:id="63"/>
      <w:r w:rsidRPr="00681EC5">
        <w:rPr>
          <w:rFonts w:eastAsia="Times New Roman" w:cs="Arial"/>
          <w:color w:val="333333"/>
          <w:sz w:val="24"/>
          <w:szCs w:val="24"/>
          <w:lang w:val="en-US" w:eastAsia="en-GB"/>
        </w:rPr>
        <w:t xml:space="preserve">must start as soon as clinically possible after admission and must be child and young person focused and informed by an assessment of need. In relation to children and young people, the Mental Health Act Code of Practice 2015 recognises additional factors will need to be considered. This may include ensuring that the aftercare integrates with any existing provision made for in care, care leavers and those with special educational needs or disabilities, as well as safeguarding vulnerable children. The Department of Health &amp; Social Care Statutory guidance ‘Discharge from mental health inpatient settings’ Published 26 January 2024, provides information in respect of general and specific to section 117 aftercare information, this document can be found at </w:t>
      </w:r>
      <w:r w:rsidR="009670F7" w:rsidRPr="00681EC5">
        <w:rPr>
          <w:rFonts w:eastAsia="Times New Roman" w:cs="Arial"/>
          <w:sz w:val="24"/>
          <w:szCs w:val="24"/>
          <w:lang w:val="en-US" w:eastAsia="en-GB"/>
        </w:rPr>
        <w:t>the icon below.</w:t>
      </w:r>
    </w:p>
    <w:p w14:paraId="4403DCCB" w14:textId="77777777" w:rsidR="009670F7" w:rsidRPr="00681EC5" w:rsidRDefault="009670F7" w:rsidP="009670F7">
      <w:pPr>
        <w:spacing w:after="0" w:line="240" w:lineRule="auto"/>
        <w:rPr>
          <w:rFonts w:eastAsia="Times New Roman" w:cs="Arial"/>
          <w:color w:val="333333"/>
          <w:sz w:val="24"/>
          <w:szCs w:val="24"/>
          <w:lang w:val="en-US" w:eastAsia="en-GB"/>
        </w:rPr>
      </w:pPr>
    </w:p>
    <w:p w14:paraId="21283C81" w14:textId="633A2452" w:rsidR="004C4B86" w:rsidRPr="00681EC5" w:rsidRDefault="004C4B86" w:rsidP="009670F7">
      <w:pPr>
        <w:spacing w:after="0" w:line="240" w:lineRule="auto"/>
        <w:rPr>
          <w:rFonts w:eastAsia="Times New Roman" w:cs="Arial"/>
          <w:color w:val="333333"/>
          <w:sz w:val="24"/>
          <w:szCs w:val="24"/>
          <w:lang w:val="en-US" w:eastAsia="en-GB"/>
        </w:rPr>
      </w:pPr>
      <w:r w:rsidRPr="00681EC5">
        <w:rPr>
          <w:rFonts w:eastAsia="Times New Roman" w:cs="Arial"/>
          <w:color w:val="333333"/>
          <w:sz w:val="24"/>
          <w:szCs w:val="24"/>
          <w:lang w:val="en-US" w:eastAsia="en-GB"/>
        </w:rPr>
        <w:t>Discharge from mental health inpatient settings (Department of Health and Social Care)</w:t>
      </w:r>
    </w:p>
    <w:p w14:paraId="31FBBBE8" w14:textId="661E2C4A" w:rsidR="00260F3F" w:rsidRPr="00681EC5" w:rsidRDefault="00000000" w:rsidP="009670F7">
      <w:pPr>
        <w:spacing w:after="0" w:line="240" w:lineRule="auto"/>
        <w:rPr>
          <w:rFonts w:eastAsia="Times New Roman" w:cs="Arial"/>
          <w:b/>
          <w:bCs/>
          <w:color w:val="333333"/>
          <w:sz w:val="24"/>
          <w:szCs w:val="24"/>
          <w:lang w:eastAsia="en-GB"/>
        </w:rPr>
      </w:pPr>
      <w:hyperlink r:id="rId35" w:history="1">
        <w:r w:rsidR="008525BC" w:rsidRPr="008525BC">
          <w:rPr>
            <w:color w:val="0000FF"/>
            <w:u w:val="single"/>
          </w:rPr>
          <w:t>Discharge from mental health inpatient settings - GOV.UK</w:t>
        </w:r>
      </w:hyperlink>
    </w:p>
    <w:p w14:paraId="06A08387" w14:textId="77777777" w:rsidR="009670F7" w:rsidRPr="00681EC5" w:rsidRDefault="009670F7" w:rsidP="009670F7">
      <w:pPr>
        <w:spacing w:after="0" w:line="240" w:lineRule="auto"/>
        <w:rPr>
          <w:rFonts w:eastAsia="Times New Roman" w:cs="Arial"/>
          <w:b/>
          <w:bCs/>
          <w:color w:val="333333"/>
          <w:sz w:val="24"/>
          <w:szCs w:val="24"/>
          <w:lang w:eastAsia="en-GB"/>
        </w:rPr>
      </w:pPr>
    </w:p>
    <w:p w14:paraId="2224D071" w14:textId="4E1037FD" w:rsidR="002B55E5" w:rsidRPr="00681EC5" w:rsidRDefault="00E40D38" w:rsidP="00E40D38">
      <w:pPr>
        <w:spacing w:after="0"/>
        <w:rPr>
          <w:rFonts w:eastAsia="Times New Roman" w:cs="Arial"/>
          <w:b/>
          <w:bCs/>
          <w:sz w:val="24"/>
          <w:szCs w:val="24"/>
          <w:lang w:eastAsia="en-GB"/>
        </w:rPr>
      </w:pPr>
      <w:r w:rsidRPr="00681EC5">
        <w:rPr>
          <w:rFonts w:eastAsia="Times New Roman" w:cs="Arial"/>
          <w:b/>
          <w:bCs/>
          <w:color w:val="333333"/>
          <w:sz w:val="24"/>
          <w:szCs w:val="24"/>
          <w:lang w:eastAsia="en-GB"/>
        </w:rPr>
        <w:t>1</w:t>
      </w:r>
      <w:r w:rsidR="00825114" w:rsidRPr="00681EC5">
        <w:rPr>
          <w:rFonts w:eastAsia="Times New Roman" w:cs="Arial"/>
          <w:b/>
          <w:bCs/>
          <w:color w:val="333333"/>
          <w:sz w:val="24"/>
          <w:szCs w:val="24"/>
          <w:lang w:eastAsia="en-GB"/>
        </w:rPr>
        <w:t>1</w:t>
      </w:r>
      <w:r w:rsidRPr="00681EC5">
        <w:rPr>
          <w:rFonts w:eastAsia="Times New Roman" w:cs="Arial"/>
          <w:b/>
          <w:bCs/>
          <w:color w:val="333333"/>
          <w:sz w:val="24"/>
          <w:szCs w:val="24"/>
          <w:lang w:eastAsia="en-GB"/>
        </w:rPr>
        <w:t>.</w:t>
      </w:r>
      <w:r w:rsidR="00825114" w:rsidRPr="00681EC5">
        <w:rPr>
          <w:rFonts w:eastAsia="Times New Roman" w:cs="Arial"/>
          <w:b/>
          <w:bCs/>
          <w:color w:val="333333"/>
          <w:sz w:val="24"/>
          <w:szCs w:val="24"/>
          <w:lang w:eastAsia="en-GB"/>
        </w:rPr>
        <w:t>0</w:t>
      </w:r>
      <w:r w:rsidRPr="00681EC5">
        <w:rPr>
          <w:rFonts w:eastAsia="Times New Roman" w:cs="Arial"/>
          <w:color w:val="333333"/>
          <w:sz w:val="24"/>
          <w:szCs w:val="24"/>
          <w:lang w:eastAsia="en-GB"/>
        </w:rPr>
        <w:t xml:space="preserve"> </w:t>
      </w:r>
      <w:r w:rsidR="00A7027A" w:rsidRPr="00681EC5">
        <w:rPr>
          <w:rFonts w:eastAsia="Times New Roman" w:cs="Arial"/>
          <w:b/>
          <w:bCs/>
          <w:color w:val="333333"/>
          <w:sz w:val="24"/>
          <w:szCs w:val="24"/>
          <w:lang w:eastAsia="en-GB"/>
        </w:rPr>
        <w:t xml:space="preserve">Capacity and </w:t>
      </w:r>
      <w:r w:rsidR="002B55E5" w:rsidRPr="00681EC5">
        <w:rPr>
          <w:rFonts w:eastAsia="Times New Roman" w:cs="Arial"/>
          <w:b/>
          <w:bCs/>
          <w:sz w:val="24"/>
          <w:szCs w:val="24"/>
          <w:lang w:eastAsia="en-GB"/>
        </w:rPr>
        <w:t>Consent</w:t>
      </w:r>
      <w:r w:rsidR="00211483">
        <w:rPr>
          <w:rFonts w:eastAsia="Times New Roman" w:cs="Arial"/>
          <w:b/>
          <w:bCs/>
          <w:sz w:val="24"/>
          <w:szCs w:val="24"/>
          <w:lang w:eastAsia="en-GB"/>
        </w:rPr>
        <w:t>.</w:t>
      </w:r>
    </w:p>
    <w:bookmarkEnd w:id="62"/>
    <w:p w14:paraId="795D5524" w14:textId="75E9DD59" w:rsidR="00DC13AB" w:rsidRPr="00681EC5" w:rsidRDefault="002B55E5" w:rsidP="00A7027A">
      <w:pPr>
        <w:spacing w:after="0" w:line="240" w:lineRule="auto"/>
        <w:rPr>
          <w:rFonts w:eastAsia="Times New Roman" w:cs="Arial"/>
          <w:color w:val="FF0000"/>
          <w:sz w:val="24"/>
          <w:szCs w:val="24"/>
          <w:lang w:eastAsia="en-GB"/>
        </w:rPr>
      </w:pPr>
      <w:r w:rsidRPr="00681EC5">
        <w:rPr>
          <w:rFonts w:eastAsia="Times New Roman" w:cs="Arial"/>
          <w:color w:val="333333"/>
          <w:sz w:val="24"/>
          <w:szCs w:val="24"/>
          <w:lang w:eastAsia="en-GB"/>
        </w:rPr>
        <w:t xml:space="preserve">Issues of </w:t>
      </w:r>
      <w:r w:rsidR="00A7027A" w:rsidRPr="00681EC5">
        <w:rPr>
          <w:rFonts w:eastAsia="Times New Roman" w:cs="Arial"/>
          <w:color w:val="333333"/>
          <w:sz w:val="24"/>
          <w:szCs w:val="24"/>
          <w:lang w:eastAsia="en-GB"/>
        </w:rPr>
        <w:t xml:space="preserve">capacity and </w:t>
      </w:r>
      <w:r w:rsidRPr="00681EC5">
        <w:rPr>
          <w:rFonts w:eastAsia="Times New Roman" w:cs="Arial"/>
          <w:color w:val="333333"/>
          <w:sz w:val="24"/>
          <w:szCs w:val="24"/>
          <w:lang w:eastAsia="en-GB"/>
        </w:rPr>
        <w:t xml:space="preserve">consent must be in line with the </w:t>
      </w:r>
      <w:r w:rsidR="000D6CEE" w:rsidRPr="00681EC5">
        <w:rPr>
          <w:rFonts w:eastAsia="Times New Roman" w:cs="Arial"/>
          <w:color w:val="333333"/>
          <w:sz w:val="24"/>
          <w:szCs w:val="24"/>
          <w:lang w:eastAsia="en-GB"/>
        </w:rPr>
        <w:t xml:space="preserve">respective organisations </w:t>
      </w:r>
      <w:r w:rsidRPr="00681EC5">
        <w:rPr>
          <w:rFonts w:eastAsia="Times New Roman" w:cs="Arial"/>
          <w:color w:val="333333"/>
          <w:sz w:val="24"/>
          <w:szCs w:val="24"/>
          <w:lang w:eastAsia="en-GB"/>
        </w:rPr>
        <w:t xml:space="preserve">local </w:t>
      </w:r>
      <w:r w:rsidR="000D6CEE" w:rsidRPr="00681EC5">
        <w:rPr>
          <w:rFonts w:eastAsia="Times New Roman" w:cs="Arial"/>
          <w:color w:val="333333"/>
          <w:sz w:val="24"/>
          <w:szCs w:val="24"/>
          <w:lang w:eastAsia="en-GB"/>
        </w:rPr>
        <w:t xml:space="preserve">policies and </w:t>
      </w:r>
      <w:r w:rsidRPr="00681EC5">
        <w:rPr>
          <w:rFonts w:eastAsia="Times New Roman" w:cs="Arial"/>
          <w:color w:val="333333"/>
          <w:sz w:val="24"/>
          <w:szCs w:val="24"/>
          <w:lang w:eastAsia="en-GB"/>
        </w:rPr>
        <w:t>procedures</w:t>
      </w:r>
      <w:r w:rsidR="00095C3A" w:rsidRPr="00681EC5">
        <w:rPr>
          <w:rFonts w:eastAsia="Times New Roman" w:cs="Arial"/>
          <w:color w:val="333333"/>
          <w:sz w:val="24"/>
          <w:szCs w:val="24"/>
          <w:lang w:eastAsia="en-GB"/>
        </w:rPr>
        <w:t xml:space="preserve">, </w:t>
      </w:r>
      <w:r w:rsidR="00095C3A" w:rsidRPr="00681EC5">
        <w:rPr>
          <w:rFonts w:eastAsia="Times New Roman" w:cs="Arial"/>
          <w:sz w:val="24"/>
          <w:szCs w:val="24"/>
          <w:lang w:eastAsia="en-GB"/>
        </w:rPr>
        <w:t>and the 2005 Mental Capacity Act</w:t>
      </w:r>
      <w:r w:rsidRPr="00681EC5">
        <w:rPr>
          <w:rFonts w:eastAsia="Times New Roman" w:cs="Arial"/>
          <w:sz w:val="24"/>
          <w:szCs w:val="24"/>
          <w:lang w:eastAsia="en-GB"/>
        </w:rPr>
        <w:t xml:space="preserve">.  </w:t>
      </w:r>
      <w:r w:rsidR="00ED62B6" w:rsidRPr="00681EC5">
        <w:rPr>
          <w:rFonts w:cs="Arial"/>
          <w:b/>
          <w:bCs/>
          <w:sz w:val="24"/>
          <w:szCs w:val="24"/>
        </w:rPr>
        <w:t xml:space="preserve"> </w:t>
      </w:r>
    </w:p>
    <w:p w14:paraId="6F46CB70" w14:textId="77777777" w:rsidR="00BD7CA1" w:rsidRPr="00681EC5" w:rsidRDefault="00BD7CA1" w:rsidP="00BD7CA1">
      <w:pPr>
        <w:shd w:val="clear" w:color="auto" w:fill="FFFFFF"/>
        <w:spacing w:after="0" w:line="240" w:lineRule="auto"/>
        <w:rPr>
          <w:rFonts w:eastAsia="Times New Roman" w:cs="Arial"/>
          <w:b/>
          <w:bCs/>
          <w:color w:val="FF0000"/>
          <w:sz w:val="24"/>
          <w:szCs w:val="24"/>
          <w:shd w:val="clear" w:color="auto" w:fill="FFFFFF"/>
          <w:lang w:eastAsia="en-GB"/>
        </w:rPr>
      </w:pPr>
      <w:bookmarkStart w:id="64" w:name="_Hlk187914239"/>
    </w:p>
    <w:p w14:paraId="79196201" w14:textId="4BE6F3ED" w:rsidR="00BD7CA1" w:rsidRPr="00681EC5" w:rsidRDefault="00BD7CA1" w:rsidP="00BD7CA1">
      <w:pPr>
        <w:shd w:val="clear" w:color="auto" w:fill="FFFFFF"/>
        <w:spacing w:after="0" w:line="240" w:lineRule="auto"/>
        <w:rPr>
          <w:rFonts w:eastAsia="Times New Roman" w:cs="Arial"/>
          <w:b/>
          <w:bCs/>
          <w:sz w:val="24"/>
          <w:szCs w:val="24"/>
          <w:shd w:val="clear" w:color="auto" w:fill="FFFFFF"/>
          <w:lang w:eastAsia="en-GB"/>
        </w:rPr>
      </w:pPr>
      <w:r w:rsidRPr="00681EC5">
        <w:rPr>
          <w:rFonts w:eastAsia="Times New Roman" w:cs="Arial"/>
          <w:b/>
          <w:bCs/>
          <w:sz w:val="24"/>
          <w:szCs w:val="24"/>
          <w:shd w:val="clear" w:color="auto" w:fill="FFFFFF"/>
          <w:lang w:eastAsia="en-GB"/>
        </w:rPr>
        <w:t>1</w:t>
      </w:r>
      <w:r w:rsidR="00825114" w:rsidRPr="00681EC5">
        <w:rPr>
          <w:rFonts w:eastAsia="Times New Roman" w:cs="Arial"/>
          <w:b/>
          <w:bCs/>
          <w:sz w:val="24"/>
          <w:szCs w:val="24"/>
          <w:shd w:val="clear" w:color="auto" w:fill="FFFFFF"/>
          <w:lang w:eastAsia="en-GB"/>
        </w:rPr>
        <w:t>1</w:t>
      </w:r>
      <w:r w:rsidRPr="00681EC5">
        <w:rPr>
          <w:rFonts w:eastAsia="Times New Roman" w:cs="Arial"/>
          <w:b/>
          <w:bCs/>
          <w:sz w:val="24"/>
          <w:szCs w:val="24"/>
          <w:shd w:val="clear" w:color="auto" w:fill="FFFFFF"/>
          <w:lang w:eastAsia="en-GB"/>
        </w:rPr>
        <w:t>.</w:t>
      </w:r>
      <w:r w:rsidR="00825114" w:rsidRPr="00681EC5">
        <w:rPr>
          <w:rFonts w:eastAsia="Times New Roman" w:cs="Arial"/>
          <w:b/>
          <w:bCs/>
          <w:sz w:val="24"/>
          <w:szCs w:val="24"/>
          <w:shd w:val="clear" w:color="auto" w:fill="FFFFFF"/>
          <w:lang w:eastAsia="en-GB"/>
        </w:rPr>
        <w:t>1</w:t>
      </w:r>
      <w:r w:rsidRPr="00681EC5">
        <w:rPr>
          <w:rFonts w:eastAsia="Times New Roman" w:cs="Arial"/>
          <w:b/>
          <w:bCs/>
          <w:sz w:val="24"/>
          <w:szCs w:val="24"/>
          <w:shd w:val="clear" w:color="auto" w:fill="FFFFFF"/>
          <w:lang w:eastAsia="en-GB"/>
        </w:rPr>
        <w:t xml:space="preserve"> Parental</w:t>
      </w:r>
      <w:r w:rsidR="003C2E01">
        <w:rPr>
          <w:rFonts w:eastAsia="Times New Roman" w:cs="Arial"/>
          <w:b/>
          <w:bCs/>
          <w:sz w:val="24"/>
          <w:szCs w:val="24"/>
          <w:shd w:val="clear" w:color="auto" w:fill="FFFFFF"/>
          <w:lang w:eastAsia="en-GB"/>
        </w:rPr>
        <w:t xml:space="preserve"> r</w:t>
      </w:r>
      <w:r w:rsidRPr="00681EC5">
        <w:rPr>
          <w:rFonts w:eastAsia="Times New Roman" w:cs="Arial"/>
          <w:b/>
          <w:bCs/>
          <w:sz w:val="24"/>
          <w:szCs w:val="24"/>
          <w:shd w:val="clear" w:color="auto" w:fill="FFFFFF"/>
          <w:lang w:eastAsia="en-GB"/>
        </w:rPr>
        <w:t>esponsibility</w:t>
      </w:r>
      <w:r w:rsidR="003C2E01">
        <w:rPr>
          <w:rFonts w:eastAsia="Times New Roman" w:cs="Arial"/>
          <w:b/>
          <w:bCs/>
          <w:sz w:val="24"/>
          <w:szCs w:val="24"/>
          <w:shd w:val="clear" w:color="auto" w:fill="FFFFFF"/>
          <w:lang w:eastAsia="en-GB"/>
        </w:rPr>
        <w:t>,</w:t>
      </w:r>
      <w:r w:rsidRPr="00681EC5">
        <w:rPr>
          <w:rFonts w:eastAsia="Times New Roman" w:cs="Arial"/>
          <w:b/>
          <w:bCs/>
          <w:sz w:val="24"/>
          <w:szCs w:val="24"/>
          <w:shd w:val="clear" w:color="auto" w:fill="FFFFFF"/>
          <w:lang w:eastAsia="en-GB"/>
        </w:rPr>
        <w:t xml:space="preserve"> capacity and consent in relation to a child</w:t>
      </w:r>
    </w:p>
    <w:bookmarkEnd w:id="64"/>
    <w:p w14:paraId="5DD1C5E2" w14:textId="77777777" w:rsidR="00BD7CA1" w:rsidRPr="00681EC5" w:rsidRDefault="00BD7CA1" w:rsidP="00BD7CA1">
      <w:pPr>
        <w:shd w:val="clear" w:color="auto" w:fill="FFFFFF"/>
        <w:spacing w:after="0" w:line="240" w:lineRule="auto"/>
        <w:rPr>
          <w:rFonts w:eastAsia="Times New Roman" w:cs="Arial"/>
          <w:sz w:val="24"/>
          <w:szCs w:val="24"/>
          <w:lang w:eastAsia="en-GB"/>
        </w:rPr>
      </w:pPr>
      <w:r w:rsidRPr="00681EC5">
        <w:rPr>
          <w:rFonts w:eastAsia="Times New Roman" w:cs="Arial"/>
          <w:sz w:val="24"/>
          <w:szCs w:val="24"/>
          <w:shd w:val="clear" w:color="auto" w:fill="FFFFFF"/>
          <w:lang w:eastAsia="en-GB"/>
        </w:rPr>
        <w:t xml:space="preserve">Parental responsibility is distinct from legal parentage and is defined by the Children Act 1989 as “as all the rights, duties, powers, responsibilities and authority </w:t>
      </w:r>
      <w:r w:rsidRPr="00681EC5">
        <w:rPr>
          <w:rFonts w:eastAsia="Times New Roman" w:cs="Arial"/>
          <w:sz w:val="24"/>
          <w:szCs w:val="24"/>
          <w:lang w:eastAsia="en-GB"/>
        </w:rPr>
        <w:t>which, by law a parent of a child has in relation to the child and [their] property” taking into account ascertainable wishes and feelings of the child concerned (considered in the light of his age and understanding)”.</w:t>
      </w:r>
    </w:p>
    <w:p w14:paraId="53A16351" w14:textId="77777777" w:rsidR="00BD7CA1" w:rsidRPr="00681EC5" w:rsidRDefault="00BD7CA1" w:rsidP="00BD7CA1">
      <w:p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Their physical, emotional and educational needs.</w:t>
      </w:r>
    </w:p>
    <w:p w14:paraId="716BE9B2" w14:textId="77777777" w:rsidR="00BD7CA1" w:rsidRPr="00681EC5" w:rsidRDefault="00BD7CA1" w:rsidP="00BD7CA1">
      <w:p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The likely effect on him/her of any change in their circumstances.</w:t>
      </w:r>
    </w:p>
    <w:p w14:paraId="53F1589C" w14:textId="77777777" w:rsidR="00BD7CA1" w:rsidRPr="00681EC5" w:rsidRDefault="00BD7CA1" w:rsidP="00BD7CA1">
      <w:p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Their age, sex, background and any characteristics of theirs which is considered relevant.</w:t>
      </w:r>
    </w:p>
    <w:p w14:paraId="6CE137C1" w14:textId="77777777" w:rsidR="00BD7CA1" w:rsidRPr="00681EC5" w:rsidRDefault="00BD7CA1" w:rsidP="00BD7CA1">
      <w:p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Any harm which  has been suffered or is at risk of suffering.</w:t>
      </w:r>
    </w:p>
    <w:p w14:paraId="1724D436" w14:textId="77777777" w:rsidR="00BD7CA1" w:rsidRPr="00681EC5" w:rsidRDefault="00BD7CA1" w:rsidP="00BD7CA1">
      <w:p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How capable each of the parents are, and any other person is of meeting the young person’s needs.</w:t>
      </w:r>
    </w:p>
    <w:p w14:paraId="7AEDE113" w14:textId="77777777" w:rsidR="00BD7CA1" w:rsidRPr="00681EC5" w:rsidRDefault="00BD7CA1" w:rsidP="00BD7CA1">
      <w:pPr>
        <w:shd w:val="clear" w:color="auto" w:fill="FFFFFF"/>
        <w:spacing w:after="0" w:line="240" w:lineRule="auto"/>
        <w:rPr>
          <w:rFonts w:eastAsia="Times New Roman" w:cs="Arial"/>
          <w:sz w:val="24"/>
          <w:szCs w:val="24"/>
          <w:lang w:eastAsia="en-GB"/>
        </w:rPr>
      </w:pPr>
    </w:p>
    <w:p w14:paraId="1357B2A8" w14:textId="77777777" w:rsidR="008525BC" w:rsidRDefault="008525BC" w:rsidP="00BD7CA1">
      <w:pPr>
        <w:spacing w:after="0" w:line="240" w:lineRule="auto"/>
        <w:rPr>
          <w:rFonts w:cs="Arial"/>
          <w:b/>
          <w:bCs/>
          <w:sz w:val="24"/>
          <w:szCs w:val="24"/>
        </w:rPr>
      </w:pPr>
    </w:p>
    <w:p w14:paraId="12E07E5B" w14:textId="3E0CFD21" w:rsidR="00BD7CA1" w:rsidRPr="00681EC5" w:rsidRDefault="00623CD6" w:rsidP="00BD7CA1">
      <w:pPr>
        <w:spacing w:after="0" w:line="240" w:lineRule="auto"/>
        <w:rPr>
          <w:rFonts w:cs="Arial"/>
          <w:b/>
          <w:bCs/>
          <w:sz w:val="24"/>
          <w:szCs w:val="24"/>
        </w:rPr>
      </w:pPr>
      <w:r w:rsidRPr="00681EC5">
        <w:rPr>
          <w:rFonts w:cs="Arial"/>
          <w:b/>
          <w:bCs/>
          <w:sz w:val="24"/>
          <w:szCs w:val="24"/>
        </w:rPr>
        <w:lastRenderedPageBreak/>
        <w:t xml:space="preserve">11.2 </w:t>
      </w:r>
      <w:r w:rsidR="00BD7CA1" w:rsidRPr="00681EC5">
        <w:rPr>
          <w:rFonts w:cs="Arial"/>
          <w:b/>
          <w:bCs/>
          <w:sz w:val="24"/>
          <w:szCs w:val="24"/>
        </w:rPr>
        <w:t>Older children</w:t>
      </w:r>
    </w:p>
    <w:p w14:paraId="495C24A0" w14:textId="77777777" w:rsidR="00BD7CA1" w:rsidRPr="00681EC5" w:rsidRDefault="00BD7CA1" w:rsidP="00BD7CA1">
      <w:pPr>
        <w:spacing w:after="0" w:line="240" w:lineRule="auto"/>
        <w:rPr>
          <w:rFonts w:cs="Arial"/>
          <w:sz w:val="24"/>
          <w:szCs w:val="24"/>
        </w:rPr>
      </w:pPr>
      <w:r w:rsidRPr="00681EC5">
        <w:rPr>
          <w:rFonts w:cs="Arial"/>
          <w:sz w:val="24"/>
          <w:szCs w:val="24"/>
        </w:rPr>
        <w:t>Parental responsibility ceases when a child reaches 18 years of age. However, the extent to which a person can exercise their parental responsibility in respect of a child under the age of 18 generally diminishes as the child gets older (usually 16 to 18 can be before this age range) and “reaches a sufficient understanding and intelligence” to be capable of making their own decisions. As such, parental responsibility has been described as “a dwindling right” which the courts will hesitate to enforce against the wishes of the child, the older [they are]. It starts with the right of control and ends with little more than advice.”</w:t>
      </w:r>
    </w:p>
    <w:p w14:paraId="6EF5F779" w14:textId="77777777" w:rsidR="00BD7CA1" w:rsidRPr="00681EC5" w:rsidRDefault="00BD7CA1" w:rsidP="00BD7CA1">
      <w:pPr>
        <w:spacing w:after="0"/>
        <w:rPr>
          <w:rFonts w:cs="Arial"/>
          <w:b/>
          <w:bCs/>
          <w:sz w:val="24"/>
          <w:szCs w:val="24"/>
        </w:rPr>
      </w:pPr>
    </w:p>
    <w:p w14:paraId="6D23C5A1" w14:textId="3A492E53" w:rsidR="00BD7CA1" w:rsidRPr="00681EC5" w:rsidRDefault="00623CD6" w:rsidP="00BD7CA1">
      <w:pPr>
        <w:spacing w:after="0"/>
        <w:rPr>
          <w:rFonts w:cs="Arial"/>
          <w:b/>
          <w:bCs/>
          <w:sz w:val="24"/>
          <w:szCs w:val="24"/>
        </w:rPr>
      </w:pPr>
      <w:r w:rsidRPr="00681EC5">
        <w:rPr>
          <w:rFonts w:cs="Arial"/>
          <w:b/>
          <w:bCs/>
          <w:sz w:val="24"/>
          <w:szCs w:val="24"/>
        </w:rPr>
        <w:t xml:space="preserve">11.3 </w:t>
      </w:r>
      <w:r w:rsidR="00BD7CA1" w:rsidRPr="00681EC5">
        <w:rPr>
          <w:rFonts w:cs="Arial"/>
          <w:b/>
          <w:bCs/>
          <w:sz w:val="24"/>
          <w:szCs w:val="24"/>
        </w:rPr>
        <w:t xml:space="preserve">Children making decisions: Gillick competency </w:t>
      </w:r>
    </w:p>
    <w:p w14:paraId="1061A841" w14:textId="77777777" w:rsidR="00BD7CA1" w:rsidRPr="00681EC5" w:rsidRDefault="00BD7CA1" w:rsidP="00BD7CA1">
      <w:pPr>
        <w:spacing w:after="0"/>
        <w:rPr>
          <w:rFonts w:cs="Arial"/>
          <w:sz w:val="24"/>
          <w:szCs w:val="24"/>
        </w:rPr>
      </w:pPr>
      <w:r w:rsidRPr="00681EC5">
        <w:rPr>
          <w:rFonts w:cs="Arial"/>
          <w:sz w:val="24"/>
          <w:szCs w:val="24"/>
        </w:rPr>
        <w:t>A child who is capable of making their own decision(s) on a matter is often described as “Gillick competent.”</w:t>
      </w:r>
    </w:p>
    <w:p w14:paraId="0D807559" w14:textId="77777777" w:rsidR="00BD7CA1" w:rsidRPr="00681EC5" w:rsidRDefault="00BD7CA1" w:rsidP="00BD7CA1">
      <w:pPr>
        <w:spacing w:after="0"/>
        <w:rPr>
          <w:rFonts w:cs="Arial"/>
          <w:sz w:val="24"/>
          <w:szCs w:val="24"/>
        </w:rPr>
      </w:pPr>
      <w:r w:rsidRPr="00681EC5">
        <w:rPr>
          <w:rFonts w:cs="Arial"/>
          <w:sz w:val="24"/>
          <w:szCs w:val="24"/>
        </w:rPr>
        <w:t xml:space="preserve">In Gillick v West Norfolk and Wisbech Health Authority, it was held that a child under the age of 16 was capable of giving consent to medical treatment if they were capable of understanding what was proposed and of expressing their own wishes. Children Law and Practice explains that it follows from this “that the more mature the child, the more care should be taken to consider [their] wishes and feelings.” The NSPCC explains that there is no set of defined questions to assess Gillick competency, but professionals need to consider several things, including: </w:t>
      </w:r>
    </w:p>
    <w:p w14:paraId="14227F7F" w14:textId="5E2CF952" w:rsidR="00BD7CA1" w:rsidRPr="00681EC5" w:rsidRDefault="00BD7CA1" w:rsidP="00C55CC2">
      <w:pPr>
        <w:pStyle w:val="ListParagraph"/>
        <w:numPr>
          <w:ilvl w:val="0"/>
          <w:numId w:val="48"/>
        </w:numPr>
        <w:spacing w:after="0"/>
        <w:rPr>
          <w:rFonts w:cs="Arial"/>
          <w:sz w:val="24"/>
          <w:szCs w:val="24"/>
        </w:rPr>
      </w:pPr>
      <w:r w:rsidRPr="00681EC5">
        <w:rPr>
          <w:rFonts w:cs="Arial"/>
          <w:sz w:val="24"/>
          <w:szCs w:val="24"/>
        </w:rPr>
        <w:t xml:space="preserve">the child's age, </w:t>
      </w:r>
      <w:r w:rsidR="001B4381" w:rsidRPr="00681EC5">
        <w:rPr>
          <w:rFonts w:cs="Arial"/>
          <w:sz w:val="24"/>
          <w:szCs w:val="24"/>
        </w:rPr>
        <w:t>maturity,</w:t>
      </w:r>
      <w:r w:rsidRPr="00681EC5">
        <w:rPr>
          <w:rFonts w:cs="Arial"/>
          <w:sz w:val="24"/>
          <w:szCs w:val="24"/>
        </w:rPr>
        <w:t xml:space="preserve"> and mental capacity</w:t>
      </w:r>
    </w:p>
    <w:p w14:paraId="0A81EC67" w14:textId="2D324139" w:rsidR="00BD7CA1" w:rsidRPr="00681EC5" w:rsidRDefault="00BD7CA1" w:rsidP="00C55CC2">
      <w:pPr>
        <w:pStyle w:val="ListParagraph"/>
        <w:numPr>
          <w:ilvl w:val="0"/>
          <w:numId w:val="48"/>
        </w:numPr>
        <w:spacing w:after="0"/>
        <w:rPr>
          <w:rFonts w:cs="Arial"/>
          <w:sz w:val="24"/>
          <w:szCs w:val="24"/>
        </w:rPr>
      </w:pPr>
      <w:r w:rsidRPr="00681EC5">
        <w:rPr>
          <w:rFonts w:cs="Arial"/>
          <w:sz w:val="24"/>
          <w:szCs w:val="24"/>
        </w:rPr>
        <w:t>their understanding of the issue and what it involves - including advantages, disadvantages, and potential long-term impact</w:t>
      </w:r>
    </w:p>
    <w:p w14:paraId="3556E6E9" w14:textId="6841DB4C" w:rsidR="00BD7CA1" w:rsidRPr="00681EC5" w:rsidRDefault="00BD7CA1" w:rsidP="00C55CC2">
      <w:pPr>
        <w:pStyle w:val="ListParagraph"/>
        <w:numPr>
          <w:ilvl w:val="0"/>
          <w:numId w:val="48"/>
        </w:numPr>
        <w:spacing w:after="0"/>
        <w:rPr>
          <w:rFonts w:cs="Arial"/>
          <w:sz w:val="24"/>
          <w:szCs w:val="24"/>
        </w:rPr>
      </w:pPr>
      <w:r w:rsidRPr="00681EC5">
        <w:rPr>
          <w:rFonts w:cs="Arial"/>
          <w:sz w:val="24"/>
          <w:szCs w:val="24"/>
        </w:rPr>
        <w:t>their understanding of the risks, implications and consequences that may arise from their decision</w:t>
      </w:r>
    </w:p>
    <w:p w14:paraId="61E55B06" w14:textId="7878970C" w:rsidR="00BD7CA1" w:rsidRPr="00681EC5" w:rsidRDefault="00BD7CA1" w:rsidP="00C55CC2">
      <w:pPr>
        <w:pStyle w:val="ListParagraph"/>
        <w:numPr>
          <w:ilvl w:val="0"/>
          <w:numId w:val="48"/>
        </w:numPr>
        <w:spacing w:after="0"/>
        <w:rPr>
          <w:rFonts w:cs="Arial"/>
          <w:sz w:val="24"/>
          <w:szCs w:val="24"/>
        </w:rPr>
      </w:pPr>
      <w:r w:rsidRPr="00681EC5">
        <w:rPr>
          <w:rFonts w:cs="Arial"/>
          <w:sz w:val="24"/>
          <w:szCs w:val="24"/>
        </w:rPr>
        <w:t xml:space="preserve">how well they understand any advice or information they have been given </w:t>
      </w:r>
    </w:p>
    <w:p w14:paraId="36E1E1FA" w14:textId="536063E4" w:rsidR="00BD7CA1" w:rsidRPr="00681EC5" w:rsidRDefault="00BD7CA1" w:rsidP="00C55CC2">
      <w:pPr>
        <w:pStyle w:val="ListParagraph"/>
        <w:numPr>
          <w:ilvl w:val="0"/>
          <w:numId w:val="48"/>
        </w:numPr>
        <w:spacing w:after="0"/>
        <w:rPr>
          <w:rFonts w:cs="Arial"/>
          <w:sz w:val="24"/>
          <w:szCs w:val="24"/>
        </w:rPr>
      </w:pPr>
      <w:r w:rsidRPr="00681EC5">
        <w:rPr>
          <w:rFonts w:cs="Arial"/>
          <w:sz w:val="24"/>
          <w:szCs w:val="24"/>
        </w:rPr>
        <w:t xml:space="preserve">their understanding of any alternative options, if available </w:t>
      </w:r>
    </w:p>
    <w:p w14:paraId="12A703C6" w14:textId="6D371A21" w:rsidR="00BD7CA1" w:rsidRPr="00681EC5" w:rsidRDefault="00BD7CA1" w:rsidP="00C55CC2">
      <w:pPr>
        <w:pStyle w:val="ListParagraph"/>
        <w:numPr>
          <w:ilvl w:val="0"/>
          <w:numId w:val="48"/>
        </w:numPr>
        <w:spacing w:after="0" w:line="240" w:lineRule="auto"/>
        <w:rPr>
          <w:rFonts w:cs="Arial"/>
          <w:sz w:val="24"/>
          <w:szCs w:val="24"/>
        </w:rPr>
      </w:pPr>
      <w:r w:rsidRPr="00681EC5">
        <w:rPr>
          <w:rFonts w:cs="Arial"/>
          <w:sz w:val="24"/>
          <w:szCs w:val="24"/>
        </w:rPr>
        <w:t>their ability to explain a rationale around their reasoning and decision making. It adds that the same child may be considered Gillick competent to make one decision but not competent to make a different decision.</w:t>
      </w:r>
    </w:p>
    <w:p w14:paraId="2C486F24" w14:textId="77777777" w:rsidR="00BD7CA1" w:rsidRPr="00681EC5" w:rsidRDefault="00BD7CA1" w:rsidP="00BD7CA1">
      <w:pPr>
        <w:spacing w:after="0" w:line="240" w:lineRule="auto"/>
        <w:rPr>
          <w:rFonts w:cs="Arial"/>
          <w:color w:val="FF0000"/>
          <w:sz w:val="24"/>
          <w:szCs w:val="24"/>
        </w:rPr>
      </w:pPr>
    </w:p>
    <w:p w14:paraId="471AFD5B" w14:textId="11EFC7E8" w:rsidR="00353DFD" w:rsidRPr="00681EC5" w:rsidRDefault="00623CD6" w:rsidP="00353DFD">
      <w:pPr>
        <w:spacing w:after="0"/>
        <w:rPr>
          <w:rFonts w:cs="Arial"/>
          <w:b/>
          <w:bCs/>
          <w:sz w:val="24"/>
          <w:szCs w:val="24"/>
        </w:rPr>
      </w:pPr>
      <w:r w:rsidRPr="00681EC5">
        <w:rPr>
          <w:rFonts w:cs="Arial"/>
          <w:b/>
          <w:bCs/>
          <w:sz w:val="24"/>
          <w:szCs w:val="24"/>
        </w:rPr>
        <w:t>12.0</w:t>
      </w:r>
      <w:r w:rsidR="00170A0E" w:rsidRPr="00681EC5">
        <w:rPr>
          <w:rFonts w:cs="Arial"/>
          <w:b/>
          <w:bCs/>
          <w:sz w:val="24"/>
          <w:szCs w:val="24"/>
        </w:rPr>
        <w:t xml:space="preserve"> </w:t>
      </w:r>
      <w:r w:rsidR="00353DFD" w:rsidRPr="00681EC5">
        <w:rPr>
          <w:rFonts w:cs="Arial"/>
          <w:b/>
          <w:bCs/>
          <w:sz w:val="24"/>
          <w:szCs w:val="24"/>
        </w:rPr>
        <w:t xml:space="preserve">Assessing, Care Planning and review </w:t>
      </w:r>
      <w:r w:rsidR="00371A07" w:rsidRPr="00681EC5">
        <w:rPr>
          <w:rFonts w:cs="Arial"/>
          <w:b/>
          <w:bCs/>
          <w:sz w:val="24"/>
          <w:szCs w:val="24"/>
        </w:rPr>
        <w:t>a</w:t>
      </w:r>
      <w:r w:rsidR="00353DFD" w:rsidRPr="00681EC5">
        <w:rPr>
          <w:rFonts w:cs="Arial"/>
          <w:b/>
          <w:bCs/>
          <w:sz w:val="24"/>
          <w:szCs w:val="24"/>
        </w:rPr>
        <w:t>ttendance.</w:t>
      </w:r>
    </w:p>
    <w:p w14:paraId="71766DEA" w14:textId="316B6EE8" w:rsidR="00DC474F" w:rsidRPr="00681EC5" w:rsidRDefault="00353DFD" w:rsidP="00353DFD">
      <w:pPr>
        <w:spacing w:after="0" w:line="240" w:lineRule="auto"/>
        <w:rPr>
          <w:rFonts w:cs="Arial"/>
          <w:sz w:val="24"/>
          <w:szCs w:val="24"/>
        </w:rPr>
      </w:pPr>
      <w:bookmarkStart w:id="65" w:name="_Hlk132893324"/>
      <w:r w:rsidRPr="00681EC5">
        <w:rPr>
          <w:rFonts w:cs="Arial"/>
          <w:sz w:val="24"/>
          <w:szCs w:val="24"/>
        </w:rPr>
        <w:t xml:space="preserve">Before commencing </w:t>
      </w:r>
      <w:r w:rsidR="00095C3A" w:rsidRPr="00681EC5">
        <w:rPr>
          <w:rFonts w:cs="Arial"/>
          <w:sz w:val="24"/>
          <w:szCs w:val="24"/>
        </w:rPr>
        <w:t>S</w:t>
      </w:r>
      <w:r w:rsidRPr="00681EC5">
        <w:rPr>
          <w:rFonts w:cs="Arial"/>
          <w:sz w:val="24"/>
          <w:szCs w:val="24"/>
        </w:rPr>
        <w:t>ection</w:t>
      </w:r>
      <w:r w:rsidR="009670F7" w:rsidRPr="00681EC5">
        <w:rPr>
          <w:rFonts w:cs="Arial"/>
          <w:sz w:val="24"/>
          <w:szCs w:val="24"/>
        </w:rPr>
        <w:t xml:space="preserve"> </w:t>
      </w:r>
      <w:r w:rsidRPr="00681EC5">
        <w:rPr>
          <w:rFonts w:cs="Arial"/>
          <w:sz w:val="24"/>
          <w:szCs w:val="24"/>
        </w:rPr>
        <w:t xml:space="preserve">117 aftercare assessment planning care and reviewing, consideration will be given as to, who needs to be involved in assessing the </w:t>
      </w:r>
      <w:r w:rsidR="00095C3A" w:rsidRPr="00681EC5">
        <w:rPr>
          <w:rFonts w:cs="Arial"/>
          <w:sz w:val="24"/>
          <w:szCs w:val="24"/>
        </w:rPr>
        <w:t>S</w:t>
      </w:r>
      <w:r w:rsidR="00DC474F" w:rsidRPr="00681EC5">
        <w:rPr>
          <w:rFonts w:cs="Arial"/>
          <w:sz w:val="24"/>
          <w:szCs w:val="24"/>
        </w:rPr>
        <w:t>ection</w:t>
      </w:r>
      <w:r w:rsidRPr="00681EC5">
        <w:rPr>
          <w:rFonts w:cs="Arial"/>
          <w:sz w:val="24"/>
          <w:szCs w:val="24"/>
        </w:rPr>
        <w:t>.117</w:t>
      </w:r>
      <w:r w:rsidR="00DC474F" w:rsidRPr="00681EC5">
        <w:rPr>
          <w:rFonts w:cs="Arial"/>
          <w:sz w:val="24"/>
          <w:szCs w:val="24"/>
        </w:rPr>
        <w:t xml:space="preserve"> aftercare</w:t>
      </w:r>
      <w:r w:rsidRPr="00681EC5">
        <w:rPr>
          <w:rFonts w:cs="Arial"/>
          <w:sz w:val="24"/>
          <w:szCs w:val="24"/>
        </w:rPr>
        <w:t xml:space="preserve"> needs of a CYP</w:t>
      </w:r>
      <w:r w:rsidR="00371A07" w:rsidRPr="00681EC5">
        <w:rPr>
          <w:rFonts w:cs="Arial"/>
          <w:sz w:val="24"/>
          <w:szCs w:val="24"/>
        </w:rPr>
        <w:t xml:space="preserve"> (the multi-disciplinary team)</w:t>
      </w:r>
      <w:r w:rsidRPr="00681EC5">
        <w:rPr>
          <w:rFonts w:cs="Arial"/>
          <w:sz w:val="24"/>
          <w:szCs w:val="24"/>
        </w:rPr>
        <w:t>. The child or young person</w:t>
      </w:r>
      <w:r w:rsidR="00BD7CA1" w:rsidRPr="00681EC5">
        <w:rPr>
          <w:rFonts w:cs="Arial"/>
          <w:sz w:val="24"/>
          <w:szCs w:val="24"/>
        </w:rPr>
        <w:t xml:space="preserve"> and their Parents/Guardians/Carers</w:t>
      </w:r>
      <w:r w:rsidRPr="00681EC5">
        <w:rPr>
          <w:rFonts w:cs="Arial"/>
          <w:sz w:val="24"/>
          <w:szCs w:val="24"/>
        </w:rPr>
        <w:t xml:space="preserve"> </w:t>
      </w:r>
      <w:r w:rsidR="00CA52D6" w:rsidRPr="00681EC5">
        <w:rPr>
          <w:rFonts w:cs="Arial"/>
          <w:sz w:val="24"/>
          <w:szCs w:val="24"/>
        </w:rPr>
        <w:t>should</w:t>
      </w:r>
      <w:r w:rsidRPr="00681EC5">
        <w:rPr>
          <w:rFonts w:cs="Arial"/>
          <w:sz w:val="24"/>
          <w:szCs w:val="24"/>
        </w:rPr>
        <w:t xml:space="preserve"> be present when assessing </w:t>
      </w:r>
      <w:r w:rsidR="00BD7CA1" w:rsidRPr="00681EC5">
        <w:rPr>
          <w:rFonts w:cs="Arial"/>
          <w:sz w:val="24"/>
          <w:szCs w:val="24"/>
        </w:rPr>
        <w:t>and</w:t>
      </w:r>
      <w:r w:rsidRPr="00681EC5">
        <w:rPr>
          <w:rFonts w:cs="Arial"/>
          <w:sz w:val="24"/>
          <w:szCs w:val="24"/>
        </w:rPr>
        <w:t xml:space="preserve"> deciding the </w:t>
      </w:r>
      <w:r w:rsidR="00095C3A" w:rsidRPr="00681EC5">
        <w:rPr>
          <w:rFonts w:cs="Arial"/>
          <w:sz w:val="24"/>
          <w:szCs w:val="24"/>
        </w:rPr>
        <w:t>S</w:t>
      </w:r>
      <w:r w:rsidR="003C735B" w:rsidRPr="00681EC5">
        <w:rPr>
          <w:rFonts w:cs="Arial"/>
          <w:sz w:val="24"/>
          <w:szCs w:val="24"/>
        </w:rPr>
        <w:t>ection</w:t>
      </w:r>
      <w:r w:rsidR="00DC474F" w:rsidRPr="00681EC5">
        <w:rPr>
          <w:rFonts w:cs="Arial"/>
          <w:sz w:val="24"/>
          <w:szCs w:val="24"/>
        </w:rPr>
        <w:t xml:space="preserve"> </w:t>
      </w:r>
      <w:r w:rsidRPr="00681EC5">
        <w:rPr>
          <w:rFonts w:cs="Arial"/>
          <w:sz w:val="24"/>
          <w:szCs w:val="24"/>
        </w:rPr>
        <w:t>117 aftercare plan.</w:t>
      </w:r>
    </w:p>
    <w:p w14:paraId="6D1F9C55" w14:textId="77777777" w:rsidR="00BD7CA1" w:rsidRPr="00681EC5" w:rsidRDefault="00BD7CA1" w:rsidP="00095C3A">
      <w:pPr>
        <w:spacing w:after="0" w:line="240" w:lineRule="auto"/>
        <w:rPr>
          <w:rFonts w:cs="Arial"/>
          <w:sz w:val="24"/>
          <w:szCs w:val="24"/>
        </w:rPr>
      </w:pPr>
    </w:p>
    <w:p w14:paraId="67638C63" w14:textId="018A79C0" w:rsidR="00DC474F" w:rsidRPr="00681EC5" w:rsidRDefault="00353DFD" w:rsidP="00095C3A">
      <w:pPr>
        <w:spacing w:after="0" w:line="240" w:lineRule="auto"/>
        <w:rPr>
          <w:rFonts w:cs="Arial"/>
          <w:sz w:val="24"/>
          <w:szCs w:val="24"/>
        </w:rPr>
      </w:pPr>
      <w:r w:rsidRPr="00681EC5">
        <w:rPr>
          <w:rFonts w:cs="Arial"/>
          <w:sz w:val="24"/>
          <w:szCs w:val="24"/>
        </w:rPr>
        <w:t xml:space="preserve">Where the </w:t>
      </w:r>
      <w:r w:rsidR="00DC474F" w:rsidRPr="00681EC5">
        <w:rPr>
          <w:rFonts w:cs="Arial"/>
          <w:sz w:val="24"/>
          <w:szCs w:val="24"/>
        </w:rPr>
        <w:t>CYP</w:t>
      </w:r>
      <w:r w:rsidRPr="00681EC5">
        <w:rPr>
          <w:rFonts w:cs="Arial"/>
          <w:sz w:val="24"/>
          <w:szCs w:val="24"/>
        </w:rPr>
        <w:t xml:space="preserve"> does not wish to attend then this must be documented in the</w:t>
      </w:r>
      <w:r w:rsidR="00DC474F" w:rsidRPr="00681EC5">
        <w:rPr>
          <w:rFonts w:cs="Arial"/>
          <w:sz w:val="24"/>
          <w:szCs w:val="24"/>
        </w:rPr>
        <w:t xml:space="preserve"> CYP</w:t>
      </w:r>
      <w:r w:rsidRPr="00681EC5">
        <w:rPr>
          <w:rFonts w:cs="Arial"/>
          <w:sz w:val="24"/>
          <w:szCs w:val="24"/>
        </w:rPr>
        <w:t>’s</w:t>
      </w:r>
      <w:r w:rsidR="00371A07" w:rsidRPr="00681EC5">
        <w:rPr>
          <w:rFonts w:cs="Arial"/>
          <w:sz w:val="24"/>
          <w:szCs w:val="24"/>
        </w:rPr>
        <w:t xml:space="preserve"> electronic </w:t>
      </w:r>
      <w:r w:rsidRPr="00681EC5">
        <w:rPr>
          <w:rFonts w:cs="Arial"/>
          <w:sz w:val="24"/>
          <w:szCs w:val="24"/>
        </w:rPr>
        <w:t xml:space="preserve"> records, </w:t>
      </w:r>
      <w:r w:rsidR="00E573CB" w:rsidRPr="00681EC5">
        <w:rPr>
          <w:rFonts w:cs="Arial"/>
          <w:sz w:val="24"/>
          <w:szCs w:val="24"/>
        </w:rPr>
        <w:t xml:space="preserve">the Parents/Guardians/Carers and </w:t>
      </w:r>
      <w:r w:rsidRPr="00681EC5">
        <w:rPr>
          <w:rFonts w:cs="Arial"/>
          <w:sz w:val="24"/>
          <w:szCs w:val="24"/>
        </w:rPr>
        <w:t>assessors</w:t>
      </w:r>
      <w:r w:rsidR="009A52D0" w:rsidRPr="00681EC5">
        <w:rPr>
          <w:rFonts w:cs="Arial"/>
          <w:sz w:val="24"/>
          <w:szCs w:val="24"/>
        </w:rPr>
        <w:t xml:space="preserve"> </w:t>
      </w:r>
      <w:r w:rsidRPr="00681EC5">
        <w:rPr>
          <w:rFonts w:cs="Arial"/>
          <w:sz w:val="24"/>
          <w:szCs w:val="24"/>
        </w:rPr>
        <w:t xml:space="preserve">should discuss the best way for the </w:t>
      </w:r>
      <w:r w:rsidR="00DC474F" w:rsidRPr="00681EC5">
        <w:rPr>
          <w:rFonts w:cs="Arial"/>
          <w:sz w:val="24"/>
          <w:szCs w:val="24"/>
        </w:rPr>
        <w:t xml:space="preserve">CYP </w:t>
      </w:r>
      <w:r w:rsidRPr="00681EC5">
        <w:rPr>
          <w:rFonts w:cs="Arial"/>
          <w:sz w:val="24"/>
          <w:szCs w:val="24"/>
        </w:rPr>
        <w:t>to input post meeting.</w:t>
      </w:r>
    </w:p>
    <w:p w14:paraId="710D9ED5" w14:textId="77777777" w:rsidR="005D6BEF" w:rsidRPr="00681EC5" w:rsidRDefault="005D6BEF" w:rsidP="00095C3A">
      <w:pPr>
        <w:spacing w:after="0" w:line="240" w:lineRule="auto"/>
        <w:rPr>
          <w:rFonts w:cs="Arial"/>
          <w:sz w:val="24"/>
          <w:szCs w:val="24"/>
        </w:rPr>
      </w:pPr>
    </w:p>
    <w:p w14:paraId="32934EA9" w14:textId="04CF126E" w:rsidR="00353DFD" w:rsidRPr="00681EC5" w:rsidRDefault="00353DFD" w:rsidP="00353DFD">
      <w:pPr>
        <w:spacing w:after="0" w:line="240" w:lineRule="auto"/>
        <w:rPr>
          <w:rFonts w:eastAsia="Times New Roman" w:cs="Arial"/>
          <w:color w:val="333333"/>
          <w:sz w:val="24"/>
          <w:szCs w:val="24"/>
          <w:lang w:eastAsia="en-GB"/>
        </w:rPr>
      </w:pPr>
      <w:r w:rsidRPr="00681EC5">
        <w:rPr>
          <w:rFonts w:cs="Arial"/>
          <w:sz w:val="24"/>
          <w:szCs w:val="24"/>
        </w:rPr>
        <w:t xml:space="preserve">In addition to the </w:t>
      </w:r>
      <w:r w:rsidR="00B04F7B" w:rsidRPr="00681EC5">
        <w:rPr>
          <w:rFonts w:cs="Arial"/>
          <w:sz w:val="24"/>
          <w:szCs w:val="24"/>
        </w:rPr>
        <w:t>individual</w:t>
      </w:r>
      <w:r w:rsidRPr="00681EC5">
        <w:rPr>
          <w:rFonts w:cs="Arial"/>
          <w:sz w:val="24"/>
          <w:szCs w:val="24"/>
        </w:rPr>
        <w:t xml:space="preserve"> themselves</w:t>
      </w:r>
      <w:r w:rsidR="00E573CB" w:rsidRPr="00681EC5">
        <w:rPr>
          <w:rFonts w:cs="Arial"/>
          <w:sz w:val="24"/>
          <w:szCs w:val="24"/>
        </w:rPr>
        <w:t xml:space="preserve"> and their Parents/Guardians/Carers</w:t>
      </w:r>
      <w:r w:rsidRPr="00681EC5">
        <w:rPr>
          <w:rFonts w:cs="Arial"/>
          <w:sz w:val="24"/>
          <w:szCs w:val="24"/>
        </w:rPr>
        <w:t xml:space="preserve"> being present, the</w:t>
      </w:r>
      <w:r w:rsidR="00583D5C" w:rsidRPr="00681EC5">
        <w:rPr>
          <w:rFonts w:cs="Arial"/>
          <w:sz w:val="24"/>
          <w:szCs w:val="24"/>
        </w:rPr>
        <w:t xml:space="preserve"> hospital</w:t>
      </w:r>
      <w:r w:rsidRPr="00681EC5">
        <w:rPr>
          <w:rFonts w:cs="Arial"/>
          <w:sz w:val="24"/>
          <w:szCs w:val="24"/>
        </w:rPr>
        <w:t xml:space="preserve"> </w:t>
      </w:r>
      <w:r w:rsidR="00BA4156">
        <w:rPr>
          <w:rFonts w:cs="Arial"/>
          <w:sz w:val="24"/>
          <w:szCs w:val="24"/>
        </w:rPr>
        <w:t>Lead Professional</w:t>
      </w:r>
      <w:r w:rsidRPr="00681EC5">
        <w:rPr>
          <w:rFonts w:cs="Arial"/>
          <w:sz w:val="24"/>
          <w:szCs w:val="24"/>
        </w:rPr>
        <w:t xml:space="preserve"> should actively consider the list of potential attendees contained within paragraph 34.12 of the Mental Health act Code of Practice 2015.</w:t>
      </w:r>
      <w:bookmarkStart w:id="66" w:name="_Hlk132892192"/>
      <w:r w:rsidRPr="00681EC5">
        <w:rPr>
          <w:rFonts w:cs="Arial"/>
          <w:sz w:val="24"/>
          <w:szCs w:val="24"/>
        </w:rPr>
        <w:t xml:space="preserve"> </w:t>
      </w:r>
      <w:r w:rsidRPr="00681EC5">
        <w:rPr>
          <w:rFonts w:eastAsia="Times New Roman" w:cs="Arial"/>
          <w:color w:val="333333"/>
          <w:sz w:val="24"/>
          <w:szCs w:val="24"/>
          <w:lang w:eastAsia="en-GB"/>
        </w:rPr>
        <w:t xml:space="preserve">Aftercare planning should take account of the </w:t>
      </w:r>
      <w:r w:rsidR="005D6BEF" w:rsidRPr="00681EC5">
        <w:rPr>
          <w:rFonts w:eastAsia="Times New Roman" w:cs="Arial"/>
          <w:color w:val="333333"/>
          <w:sz w:val="24"/>
          <w:szCs w:val="24"/>
          <w:lang w:eastAsia="en-GB"/>
        </w:rPr>
        <w:t>CYP</w:t>
      </w:r>
      <w:r w:rsidRPr="00681EC5">
        <w:rPr>
          <w:rFonts w:eastAsia="Times New Roman" w:cs="Arial"/>
          <w:color w:val="333333"/>
          <w:sz w:val="24"/>
          <w:szCs w:val="24"/>
          <w:lang w:eastAsia="en-GB"/>
        </w:rPr>
        <w:t xml:space="preserve">'s age and should involve their </w:t>
      </w:r>
      <w:r w:rsidR="00095C3A" w:rsidRPr="00681EC5">
        <w:rPr>
          <w:rFonts w:eastAsia="Times New Roman" w:cs="Arial"/>
          <w:color w:val="333333"/>
          <w:sz w:val="24"/>
          <w:szCs w:val="24"/>
          <w:lang w:eastAsia="en-GB"/>
        </w:rPr>
        <w:t>P</w:t>
      </w:r>
      <w:r w:rsidRPr="00681EC5">
        <w:rPr>
          <w:rFonts w:eastAsia="Times New Roman" w:cs="Arial"/>
          <w:color w:val="333333"/>
          <w:sz w:val="24"/>
          <w:szCs w:val="24"/>
          <w:lang w:eastAsia="en-GB"/>
        </w:rPr>
        <w:t>arent/</w:t>
      </w:r>
      <w:r w:rsidR="00095C3A" w:rsidRPr="00681EC5">
        <w:rPr>
          <w:rFonts w:eastAsia="Times New Roman" w:cs="Arial"/>
          <w:color w:val="333333"/>
          <w:sz w:val="24"/>
          <w:szCs w:val="24"/>
          <w:lang w:eastAsia="en-GB"/>
        </w:rPr>
        <w:t>Guardian/C</w:t>
      </w:r>
      <w:r w:rsidRPr="00681EC5">
        <w:rPr>
          <w:rFonts w:eastAsia="Times New Roman" w:cs="Arial"/>
          <w:color w:val="333333"/>
          <w:sz w:val="24"/>
          <w:szCs w:val="24"/>
          <w:lang w:eastAsia="en-GB"/>
        </w:rPr>
        <w:t xml:space="preserve">arer (as appropriate) to ensure that they will be ready </w:t>
      </w:r>
      <w:r w:rsidRPr="00681EC5">
        <w:rPr>
          <w:rFonts w:eastAsia="Times New Roman" w:cs="Arial"/>
          <w:color w:val="333333"/>
          <w:sz w:val="24"/>
          <w:szCs w:val="24"/>
          <w:lang w:eastAsia="en-GB"/>
        </w:rPr>
        <w:lastRenderedPageBreak/>
        <w:t>and able to provide the assistance which the young person may need</w:t>
      </w:r>
      <w:r w:rsidR="00E573CB" w:rsidRPr="00681EC5">
        <w:rPr>
          <w:rFonts w:eastAsia="Times New Roman" w:cs="Arial"/>
          <w:color w:val="333333"/>
          <w:sz w:val="24"/>
          <w:szCs w:val="24"/>
          <w:lang w:eastAsia="en-GB"/>
        </w:rPr>
        <w:t xml:space="preserve"> after discharge</w:t>
      </w:r>
      <w:r w:rsidRPr="00681EC5">
        <w:rPr>
          <w:rFonts w:eastAsia="Times New Roman" w:cs="Arial"/>
          <w:color w:val="333333"/>
          <w:sz w:val="24"/>
          <w:szCs w:val="24"/>
          <w:lang w:eastAsia="en-GB"/>
        </w:rPr>
        <w:t>.</w:t>
      </w:r>
      <w:bookmarkEnd w:id="66"/>
      <w:r w:rsidR="009A52D0" w:rsidRPr="00681EC5">
        <w:rPr>
          <w:rFonts w:eastAsia="Times New Roman" w:cs="Arial"/>
          <w:color w:val="333333"/>
          <w:sz w:val="24"/>
          <w:szCs w:val="24"/>
          <w:lang w:eastAsia="en-GB"/>
        </w:rPr>
        <w:t xml:space="preserve"> </w:t>
      </w:r>
    </w:p>
    <w:p w14:paraId="32AFEC2A" w14:textId="77777777" w:rsidR="004E586F" w:rsidRDefault="004E586F" w:rsidP="005D6BEF">
      <w:pPr>
        <w:spacing w:after="0" w:line="240" w:lineRule="auto"/>
        <w:rPr>
          <w:rFonts w:eastAsia="Times New Roman" w:cs="Arial"/>
          <w:color w:val="333333"/>
          <w:sz w:val="24"/>
          <w:szCs w:val="24"/>
          <w:lang w:eastAsia="en-GB"/>
        </w:rPr>
      </w:pPr>
    </w:p>
    <w:p w14:paraId="583D77D8" w14:textId="5EB72269" w:rsidR="005D6BEF" w:rsidRPr="00681EC5" w:rsidRDefault="005D6BEF" w:rsidP="005D6BEF">
      <w:pPr>
        <w:spacing w:after="0" w:line="240" w:lineRule="auto"/>
        <w:rPr>
          <w:rFonts w:cs="Arial"/>
          <w:sz w:val="24"/>
          <w:szCs w:val="24"/>
        </w:rPr>
      </w:pPr>
      <w:r w:rsidRPr="00681EC5">
        <w:rPr>
          <w:rFonts w:eastAsia="Times New Roman" w:cs="Arial"/>
          <w:color w:val="333333"/>
          <w:sz w:val="24"/>
          <w:szCs w:val="24"/>
          <w:lang w:eastAsia="en-GB"/>
        </w:rPr>
        <w:t>Where appropriate a</w:t>
      </w:r>
      <w:r w:rsidRPr="00681EC5">
        <w:rPr>
          <w:rFonts w:cs="Arial"/>
          <w:sz w:val="24"/>
          <w:szCs w:val="24"/>
        </w:rPr>
        <w:t xml:space="preserve"> CYP can be supported by an advocate this is detailed below.</w:t>
      </w:r>
    </w:p>
    <w:bookmarkEnd w:id="65"/>
    <w:p w14:paraId="78FB53A5" w14:textId="77777777" w:rsidR="004E586F" w:rsidRDefault="004E586F" w:rsidP="00353DFD">
      <w:pPr>
        <w:spacing w:after="0" w:line="240" w:lineRule="auto"/>
        <w:rPr>
          <w:rFonts w:eastAsia="Times New Roman" w:cs="Arial"/>
          <w:color w:val="333333"/>
          <w:sz w:val="24"/>
          <w:szCs w:val="24"/>
          <w:lang w:eastAsia="en-GB"/>
        </w:rPr>
      </w:pPr>
    </w:p>
    <w:p w14:paraId="23F9039B" w14:textId="63922752" w:rsidR="00353DFD" w:rsidRPr="00681EC5" w:rsidRDefault="00353DFD" w:rsidP="00353DFD">
      <w:pPr>
        <w:spacing w:after="0" w:line="240" w:lineRule="auto"/>
        <w:rPr>
          <w:rFonts w:eastAsia="Times New Roman" w:cs="Arial"/>
          <w:color w:val="333333"/>
          <w:sz w:val="24"/>
          <w:szCs w:val="24"/>
          <w:lang w:eastAsia="en-GB"/>
        </w:rPr>
      </w:pPr>
      <w:r w:rsidRPr="00681EC5">
        <w:rPr>
          <w:rFonts w:eastAsia="Times New Roman" w:cs="Arial"/>
          <w:color w:val="333333"/>
          <w:sz w:val="24"/>
          <w:szCs w:val="24"/>
          <w:lang w:eastAsia="en-GB"/>
        </w:rPr>
        <w:t>order to ensure that the aftercare assessment and plan reflects the full range of needs of the young person, it is important to consider who needs to be involved. Subject to the views of the young person, this may include:</w:t>
      </w:r>
      <w:r w:rsidR="00E573CB" w:rsidRPr="00681EC5">
        <w:rPr>
          <w:rFonts w:eastAsia="Times New Roman" w:cs="Arial"/>
          <w:color w:val="333333"/>
          <w:sz w:val="24"/>
          <w:szCs w:val="24"/>
          <w:lang w:eastAsia="en-GB"/>
        </w:rPr>
        <w:t xml:space="preserve"> </w:t>
      </w:r>
    </w:p>
    <w:p w14:paraId="376D48F0" w14:textId="77777777" w:rsidR="004E586F" w:rsidRPr="00681EC5" w:rsidRDefault="00C55CC2" w:rsidP="004E586F">
      <w:pPr>
        <w:spacing w:after="0"/>
        <w:rPr>
          <w:rFonts w:eastAsia="Times New Roman" w:cs="Arial"/>
          <w:color w:val="333333"/>
          <w:sz w:val="24"/>
          <w:szCs w:val="24"/>
          <w:lang w:eastAsia="en-GB"/>
        </w:rPr>
      </w:pPr>
      <w:r w:rsidRPr="00681EC5">
        <w:rPr>
          <w:rFonts w:cs="Arial"/>
          <w:sz w:val="24"/>
          <w:szCs w:val="24"/>
        </w:rPr>
        <w:t xml:space="preserve"> </w:t>
      </w:r>
      <w:r w:rsidR="004E586F" w:rsidRPr="00681EC5">
        <w:rPr>
          <w:rFonts w:eastAsia="Times New Roman" w:cs="Arial"/>
          <w:color w:val="333333"/>
          <w:sz w:val="24"/>
          <w:szCs w:val="24"/>
          <w:lang w:eastAsia="en-GB"/>
        </w:rPr>
        <w:t>This multi-disciplinary team will be known as team around the child.</w:t>
      </w:r>
    </w:p>
    <w:p w14:paraId="613E8DFE" w14:textId="7693E28C" w:rsidR="00CB5356" w:rsidRPr="00681EC5" w:rsidRDefault="00CB5356" w:rsidP="00020195">
      <w:pPr>
        <w:autoSpaceDE w:val="0"/>
        <w:autoSpaceDN w:val="0"/>
        <w:adjustRightInd w:val="0"/>
        <w:spacing w:after="0" w:line="240" w:lineRule="auto"/>
        <w:rPr>
          <w:rFonts w:cs="Arial"/>
          <w:sz w:val="24"/>
          <w:szCs w:val="24"/>
        </w:rPr>
      </w:pPr>
    </w:p>
    <w:p w14:paraId="6F5BB208" w14:textId="1441BC71" w:rsidR="00C55CC2" w:rsidRPr="00681EC5" w:rsidRDefault="00C55CC2" w:rsidP="00020195">
      <w:pPr>
        <w:autoSpaceDE w:val="0"/>
        <w:autoSpaceDN w:val="0"/>
        <w:adjustRightInd w:val="0"/>
        <w:spacing w:after="0" w:line="240" w:lineRule="auto"/>
        <w:rPr>
          <w:rFonts w:cs="Arial"/>
          <w:sz w:val="24"/>
          <w:szCs w:val="24"/>
        </w:rPr>
      </w:pPr>
      <w:r w:rsidRPr="00681EC5">
        <w:rPr>
          <w:rFonts w:cs="Arial"/>
          <w:sz w:val="24"/>
          <w:szCs w:val="24"/>
        </w:rPr>
        <w:t>Potential list of attendees for Section 117 aftercare team around the child</w:t>
      </w:r>
    </w:p>
    <w:bookmarkStart w:id="67" w:name="_MON_1805093565"/>
    <w:bookmarkEnd w:id="67"/>
    <w:p w14:paraId="72E5FC55" w14:textId="1DA0DBF0" w:rsidR="00C55CC2" w:rsidRPr="00681EC5" w:rsidRDefault="0071703A" w:rsidP="00020195">
      <w:pPr>
        <w:autoSpaceDE w:val="0"/>
        <w:autoSpaceDN w:val="0"/>
        <w:adjustRightInd w:val="0"/>
        <w:spacing w:after="0" w:line="240" w:lineRule="auto"/>
        <w:rPr>
          <w:rFonts w:cs="Arial"/>
          <w:b/>
          <w:bCs/>
          <w:sz w:val="24"/>
          <w:szCs w:val="24"/>
        </w:rPr>
      </w:pPr>
      <w:r w:rsidRPr="00681EC5">
        <w:rPr>
          <w:rFonts w:cs="Arial"/>
          <w:b/>
          <w:bCs/>
          <w:sz w:val="24"/>
          <w:szCs w:val="24"/>
        </w:rPr>
        <w:object w:dxaOrig="1508" w:dyaOrig="984" w14:anchorId="017D687D">
          <v:shape id="_x0000_i1031" type="#_x0000_t75" alt="Embedded Word doc - 'Potential list of attendees for Section 117 aftercare team around the child'" style="width:75.5pt;height:49.5pt;mso-position-vertical:absolute" o:ole="">
            <v:imagedata r:id="rId36" o:title=""/>
          </v:shape>
          <o:OLEObject Type="Embed" ProgID="Word.Document.12" ShapeID="_x0000_i1031" DrawAspect="Icon" ObjectID="_1813056835" r:id="rId37">
            <o:FieldCodes>\s</o:FieldCodes>
          </o:OLEObject>
        </w:object>
      </w:r>
    </w:p>
    <w:p w14:paraId="37DA2AC2" w14:textId="55C44635" w:rsidR="008F5939" w:rsidRPr="00681EC5" w:rsidRDefault="00E40D38" w:rsidP="00020195">
      <w:pPr>
        <w:autoSpaceDE w:val="0"/>
        <w:autoSpaceDN w:val="0"/>
        <w:adjustRightInd w:val="0"/>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3</w:t>
      </w:r>
      <w:r w:rsidRPr="00681EC5">
        <w:rPr>
          <w:rFonts w:cs="Arial"/>
          <w:b/>
          <w:bCs/>
          <w:sz w:val="24"/>
          <w:szCs w:val="24"/>
        </w:rPr>
        <w:t>.</w:t>
      </w:r>
      <w:r w:rsidR="00825114" w:rsidRPr="00681EC5">
        <w:rPr>
          <w:rFonts w:cs="Arial"/>
          <w:b/>
          <w:bCs/>
          <w:sz w:val="24"/>
          <w:szCs w:val="24"/>
        </w:rPr>
        <w:t>0</w:t>
      </w:r>
      <w:r w:rsidRPr="00681EC5">
        <w:rPr>
          <w:rFonts w:cs="Arial"/>
          <w:b/>
          <w:bCs/>
          <w:sz w:val="24"/>
          <w:szCs w:val="24"/>
        </w:rPr>
        <w:t xml:space="preserve"> </w:t>
      </w:r>
      <w:r w:rsidR="00E5532E" w:rsidRPr="00681EC5">
        <w:rPr>
          <w:rFonts w:cs="Arial"/>
          <w:b/>
          <w:bCs/>
          <w:sz w:val="24"/>
          <w:szCs w:val="24"/>
        </w:rPr>
        <w:t>Advocacy</w:t>
      </w:r>
      <w:r w:rsidR="00AF4D9E" w:rsidRPr="00681EC5">
        <w:rPr>
          <w:rFonts w:cs="Arial"/>
          <w:b/>
          <w:bCs/>
          <w:sz w:val="24"/>
          <w:szCs w:val="24"/>
        </w:rPr>
        <w:t>.</w:t>
      </w:r>
    </w:p>
    <w:p w14:paraId="350ABEFA" w14:textId="60E0F4B7" w:rsidR="00170A0E" w:rsidRPr="00681EC5" w:rsidRDefault="00170A0E" w:rsidP="00170A0E">
      <w:pPr>
        <w:autoSpaceDE w:val="0"/>
        <w:autoSpaceDN w:val="0"/>
        <w:adjustRightInd w:val="0"/>
        <w:spacing w:after="0" w:line="240" w:lineRule="auto"/>
        <w:rPr>
          <w:rFonts w:cs="Arial"/>
          <w:sz w:val="24"/>
          <w:szCs w:val="24"/>
        </w:rPr>
      </w:pPr>
      <w:r w:rsidRPr="00681EC5">
        <w:rPr>
          <w:rFonts w:cs="Arial"/>
          <w:sz w:val="24"/>
          <w:szCs w:val="24"/>
        </w:rPr>
        <w:t xml:space="preserve">The statutory right to independent advocacy is an important additional safeguard for people who are subject to the Act. A </w:t>
      </w:r>
      <w:r w:rsidR="009670F7" w:rsidRPr="00681EC5">
        <w:rPr>
          <w:rFonts w:cs="Arial"/>
          <w:sz w:val="24"/>
          <w:szCs w:val="24"/>
        </w:rPr>
        <w:t>CYP</w:t>
      </w:r>
      <w:r w:rsidRPr="00681EC5">
        <w:rPr>
          <w:rFonts w:cs="Arial"/>
          <w:sz w:val="24"/>
          <w:szCs w:val="24"/>
        </w:rPr>
        <w:t xml:space="preserve"> can request an advocate from their nurse, care coordinator</w:t>
      </w:r>
      <w:r w:rsidR="009670F7" w:rsidRPr="00681EC5">
        <w:rPr>
          <w:rFonts w:cs="Arial"/>
          <w:sz w:val="24"/>
          <w:szCs w:val="24"/>
        </w:rPr>
        <w:t>, Social Worker</w:t>
      </w:r>
      <w:r w:rsidRPr="00681EC5">
        <w:rPr>
          <w:rFonts w:cs="Arial"/>
          <w:sz w:val="24"/>
          <w:szCs w:val="24"/>
        </w:rPr>
        <w:t xml:space="preserve"> or </w:t>
      </w:r>
      <w:r w:rsidR="00BA4156">
        <w:rPr>
          <w:rFonts w:cs="Arial"/>
          <w:sz w:val="24"/>
          <w:szCs w:val="24"/>
        </w:rPr>
        <w:t>Lead Professional</w:t>
      </w:r>
      <w:r w:rsidR="009670F7" w:rsidRPr="00681EC5">
        <w:rPr>
          <w:rFonts w:cs="Arial"/>
          <w:sz w:val="24"/>
          <w:szCs w:val="24"/>
        </w:rPr>
        <w:t>.</w:t>
      </w:r>
    </w:p>
    <w:p w14:paraId="4E7458EF" w14:textId="77777777" w:rsidR="00170A0E" w:rsidRPr="00681EC5" w:rsidRDefault="00170A0E" w:rsidP="00E5532E">
      <w:pPr>
        <w:spacing w:after="0" w:line="240" w:lineRule="auto"/>
        <w:rPr>
          <w:rFonts w:cs="Arial"/>
          <w:color w:val="000000"/>
          <w:sz w:val="24"/>
          <w:szCs w:val="24"/>
          <w:lang w:eastAsia="en-GB"/>
        </w:rPr>
      </w:pPr>
    </w:p>
    <w:p w14:paraId="3EAAF570" w14:textId="6409FACA" w:rsidR="00043BA0" w:rsidRPr="00681EC5" w:rsidRDefault="00043BA0" w:rsidP="00E5532E">
      <w:pPr>
        <w:spacing w:after="0" w:line="240" w:lineRule="auto"/>
        <w:rPr>
          <w:rFonts w:cs="Arial"/>
          <w:color w:val="000000"/>
          <w:sz w:val="24"/>
          <w:szCs w:val="24"/>
          <w:lang w:eastAsia="en-GB"/>
        </w:rPr>
      </w:pPr>
      <w:r w:rsidRPr="00681EC5">
        <w:rPr>
          <w:rFonts w:cs="Arial"/>
          <w:color w:val="000000"/>
          <w:sz w:val="24"/>
          <w:szCs w:val="24"/>
          <w:lang w:eastAsia="en-GB"/>
        </w:rPr>
        <w:t>For CYP detained in hospitals outside of the Lincolnshire area</w:t>
      </w:r>
    </w:p>
    <w:p w14:paraId="2F802559" w14:textId="77777777" w:rsidR="00043BA0" w:rsidRPr="00681EC5" w:rsidRDefault="00043BA0" w:rsidP="00043BA0">
      <w:pPr>
        <w:spacing w:after="0" w:line="240" w:lineRule="auto"/>
        <w:rPr>
          <w:rFonts w:cs="Arial"/>
          <w:color w:val="000000"/>
          <w:sz w:val="24"/>
          <w:szCs w:val="24"/>
          <w:lang w:eastAsia="en-GB"/>
        </w:rPr>
      </w:pPr>
      <w:r w:rsidRPr="00681EC5">
        <w:rPr>
          <w:rFonts w:cs="Arial"/>
          <w:color w:val="000000"/>
          <w:sz w:val="24"/>
          <w:szCs w:val="24"/>
          <w:lang w:eastAsia="en-GB"/>
        </w:rPr>
        <w:t xml:space="preserve">Where a detained individual requires advocacy the relevant hospital will make a referral to their local service who will provide the appropriate advocacy. </w:t>
      </w:r>
    </w:p>
    <w:p w14:paraId="6DF7654E" w14:textId="77777777" w:rsidR="00043BA0" w:rsidRPr="00681EC5" w:rsidRDefault="00043BA0" w:rsidP="00E5532E">
      <w:pPr>
        <w:spacing w:after="0" w:line="240" w:lineRule="auto"/>
        <w:rPr>
          <w:rFonts w:cs="Arial"/>
          <w:color w:val="000000"/>
          <w:sz w:val="24"/>
          <w:szCs w:val="24"/>
          <w:lang w:eastAsia="en-GB"/>
        </w:rPr>
      </w:pPr>
    </w:p>
    <w:p w14:paraId="47104930" w14:textId="4611D1AD" w:rsidR="00043BA0" w:rsidRPr="00681EC5" w:rsidRDefault="00623CD6" w:rsidP="00043BA0">
      <w:pPr>
        <w:spacing w:after="0" w:line="240" w:lineRule="auto"/>
        <w:rPr>
          <w:rFonts w:cs="Arial"/>
          <w:b/>
          <w:bCs/>
          <w:color w:val="000000"/>
          <w:sz w:val="24"/>
          <w:szCs w:val="24"/>
          <w:lang w:eastAsia="en-GB"/>
        </w:rPr>
      </w:pPr>
      <w:bookmarkStart w:id="68" w:name="_Toc112245242"/>
      <w:bookmarkStart w:id="69" w:name="_Hlk118814783"/>
      <w:r w:rsidRPr="00681EC5">
        <w:rPr>
          <w:rFonts w:cs="Arial"/>
          <w:b/>
          <w:bCs/>
          <w:color w:val="000000"/>
          <w:sz w:val="24"/>
          <w:szCs w:val="24"/>
          <w:lang w:eastAsia="en-GB"/>
        </w:rPr>
        <w:t xml:space="preserve">13.1 </w:t>
      </w:r>
      <w:r w:rsidR="00043BA0" w:rsidRPr="00681EC5">
        <w:rPr>
          <w:rFonts w:cs="Arial"/>
          <w:b/>
          <w:bCs/>
          <w:color w:val="000000"/>
          <w:sz w:val="24"/>
          <w:szCs w:val="24"/>
          <w:lang w:eastAsia="en-GB"/>
        </w:rPr>
        <w:t>Independent Mental Health Advocacy (IMHA)</w:t>
      </w:r>
      <w:bookmarkEnd w:id="68"/>
      <w:r w:rsidR="00043BA0" w:rsidRPr="00681EC5">
        <w:rPr>
          <w:rFonts w:cs="Arial"/>
          <w:color w:val="000000"/>
          <w:sz w:val="24"/>
          <w:szCs w:val="24"/>
          <w:lang w:eastAsia="en-GB"/>
        </w:rPr>
        <w:t xml:space="preserve"> </w:t>
      </w:r>
    </w:p>
    <w:p w14:paraId="56D48B55" w14:textId="77777777" w:rsidR="00043BA0" w:rsidRPr="00681EC5" w:rsidRDefault="00043BA0" w:rsidP="00043BA0">
      <w:pPr>
        <w:spacing w:after="0" w:line="240" w:lineRule="auto"/>
        <w:rPr>
          <w:rFonts w:cs="Arial"/>
          <w:color w:val="000000"/>
          <w:sz w:val="24"/>
          <w:szCs w:val="24"/>
          <w:lang w:val="en" w:eastAsia="en-GB"/>
        </w:rPr>
      </w:pPr>
      <w:r w:rsidRPr="00681EC5">
        <w:rPr>
          <w:rFonts w:cs="Arial"/>
          <w:color w:val="000000"/>
          <w:sz w:val="24"/>
          <w:szCs w:val="24"/>
          <w:lang w:val="en" w:eastAsia="en-GB"/>
        </w:rPr>
        <w:t>CYP who are treated under the Mental Health Act have the right to independent mental health advocacy (IMHA).</w:t>
      </w:r>
      <w:r w:rsidRPr="00681EC5">
        <w:rPr>
          <w:rFonts w:cs="Arial"/>
          <w:color w:val="000000"/>
          <w:sz w:val="24"/>
          <w:szCs w:val="24"/>
          <w:lang w:eastAsia="en-GB"/>
        </w:rPr>
        <w:t xml:space="preserve"> IMHA advocates have an enabling </w:t>
      </w:r>
      <w:proofErr w:type="gramStart"/>
      <w:r w:rsidRPr="00681EC5">
        <w:rPr>
          <w:rFonts w:cs="Arial"/>
          <w:color w:val="000000"/>
          <w:sz w:val="24"/>
          <w:szCs w:val="24"/>
          <w:lang w:eastAsia="en-GB"/>
        </w:rPr>
        <w:t>role;</w:t>
      </w:r>
      <w:proofErr w:type="gramEnd"/>
      <w:r w:rsidRPr="00681EC5">
        <w:rPr>
          <w:rFonts w:cs="Arial"/>
          <w:color w:val="000000"/>
          <w:sz w:val="24"/>
          <w:szCs w:val="24"/>
          <w:lang w:eastAsia="en-GB"/>
        </w:rPr>
        <w:t xml:space="preserve"> explaining to the person their rights under the Act and helping them to exercise their rights.</w:t>
      </w:r>
    </w:p>
    <w:p w14:paraId="32F20E00" w14:textId="77777777" w:rsidR="00043BA0" w:rsidRPr="00681EC5" w:rsidRDefault="00043BA0" w:rsidP="00043BA0">
      <w:pPr>
        <w:spacing w:after="0" w:line="240" w:lineRule="auto"/>
        <w:rPr>
          <w:rFonts w:cs="Arial"/>
          <w:color w:val="000000"/>
          <w:sz w:val="24"/>
          <w:szCs w:val="24"/>
          <w:lang w:eastAsia="en-GB"/>
        </w:rPr>
      </w:pPr>
    </w:p>
    <w:bookmarkEnd w:id="69"/>
    <w:p w14:paraId="0B0FF2D7" w14:textId="77777777" w:rsidR="00043BA0" w:rsidRPr="00681EC5" w:rsidRDefault="00043BA0" w:rsidP="00043BA0">
      <w:pPr>
        <w:spacing w:after="0" w:line="240" w:lineRule="auto"/>
        <w:rPr>
          <w:rFonts w:cs="Arial"/>
          <w:color w:val="000000"/>
          <w:sz w:val="24"/>
          <w:szCs w:val="24"/>
          <w:lang w:eastAsia="en-GB"/>
        </w:rPr>
      </w:pPr>
      <w:r w:rsidRPr="00681EC5">
        <w:rPr>
          <w:rFonts w:cs="Arial"/>
          <w:color w:val="000000"/>
          <w:sz w:val="24"/>
          <w:szCs w:val="24"/>
          <w:lang w:eastAsia="en-GB"/>
        </w:rPr>
        <w:t>‘Qualifying individuals’ for IMHA are:</w:t>
      </w:r>
    </w:p>
    <w:p w14:paraId="7DE3D79A" w14:textId="77777777" w:rsidR="00043BA0" w:rsidRPr="00681EC5" w:rsidRDefault="00043BA0" w:rsidP="00043BA0">
      <w:pPr>
        <w:numPr>
          <w:ilvl w:val="0"/>
          <w:numId w:val="49"/>
        </w:numPr>
        <w:spacing w:after="0" w:line="240" w:lineRule="auto"/>
        <w:rPr>
          <w:rFonts w:cs="Arial"/>
          <w:color w:val="000000"/>
          <w:sz w:val="24"/>
          <w:szCs w:val="24"/>
          <w:lang w:eastAsia="en-GB"/>
        </w:rPr>
      </w:pPr>
      <w:r w:rsidRPr="00681EC5">
        <w:rPr>
          <w:rFonts w:cs="Arial"/>
          <w:color w:val="000000"/>
          <w:sz w:val="24"/>
          <w:szCs w:val="24"/>
          <w:lang w:eastAsia="en-GB"/>
        </w:rPr>
        <w:t>CYP detained under the Act (even if on leave of absence from the hospital), but excluding people who are detained under certain short-term sections (4, 5, 135, and 136)</w:t>
      </w:r>
    </w:p>
    <w:p w14:paraId="28D32350" w14:textId="77777777" w:rsidR="00043BA0" w:rsidRPr="00681EC5" w:rsidRDefault="00043BA0" w:rsidP="00043BA0">
      <w:pPr>
        <w:numPr>
          <w:ilvl w:val="0"/>
          <w:numId w:val="49"/>
        </w:numPr>
        <w:spacing w:after="0" w:line="240" w:lineRule="auto"/>
        <w:rPr>
          <w:rFonts w:cs="Arial"/>
          <w:color w:val="000000"/>
          <w:sz w:val="24"/>
          <w:szCs w:val="24"/>
          <w:lang w:eastAsia="en-GB"/>
        </w:rPr>
      </w:pPr>
      <w:r w:rsidRPr="00681EC5">
        <w:rPr>
          <w:rFonts w:cs="Arial"/>
          <w:color w:val="000000"/>
          <w:sz w:val="24"/>
          <w:szCs w:val="24"/>
          <w:lang w:eastAsia="en-GB"/>
        </w:rPr>
        <w:t>A conditionally discharged restricted individuals</w:t>
      </w:r>
    </w:p>
    <w:p w14:paraId="46FE6AFC" w14:textId="77777777" w:rsidR="00043BA0" w:rsidRPr="00681EC5" w:rsidRDefault="00043BA0" w:rsidP="00043BA0">
      <w:pPr>
        <w:numPr>
          <w:ilvl w:val="0"/>
          <w:numId w:val="49"/>
        </w:numPr>
        <w:spacing w:after="0" w:line="240" w:lineRule="auto"/>
        <w:rPr>
          <w:rFonts w:cs="Arial"/>
          <w:color w:val="000000"/>
          <w:sz w:val="24"/>
          <w:szCs w:val="24"/>
          <w:lang w:eastAsia="en-GB"/>
        </w:rPr>
      </w:pPr>
      <w:r w:rsidRPr="00681EC5">
        <w:rPr>
          <w:rFonts w:cs="Arial"/>
          <w:color w:val="000000"/>
          <w:sz w:val="24"/>
          <w:szCs w:val="24"/>
          <w:lang w:eastAsia="en-GB"/>
        </w:rPr>
        <w:t>CYP subject to Guardianship under the Act</w:t>
      </w:r>
    </w:p>
    <w:p w14:paraId="295B24DB" w14:textId="77777777" w:rsidR="00043BA0" w:rsidRPr="00681EC5" w:rsidRDefault="00043BA0" w:rsidP="00043BA0">
      <w:pPr>
        <w:numPr>
          <w:ilvl w:val="0"/>
          <w:numId w:val="49"/>
        </w:numPr>
        <w:spacing w:after="0" w:line="240" w:lineRule="auto"/>
        <w:rPr>
          <w:rFonts w:cs="Arial"/>
          <w:color w:val="000000"/>
          <w:sz w:val="24"/>
          <w:szCs w:val="24"/>
          <w:lang w:eastAsia="en-GB"/>
        </w:rPr>
      </w:pPr>
      <w:r w:rsidRPr="00681EC5">
        <w:rPr>
          <w:rFonts w:cs="Arial"/>
          <w:color w:val="000000"/>
          <w:sz w:val="24"/>
          <w:szCs w:val="24"/>
          <w:lang w:eastAsia="en-GB"/>
        </w:rPr>
        <w:t xml:space="preserve">If receiving Supervised Community Treatment (SCT). (Supervised Community Treatment Orders (CTOs)  </w:t>
      </w:r>
    </w:p>
    <w:p w14:paraId="28A1C133" w14:textId="77777777" w:rsidR="00043BA0" w:rsidRPr="00681EC5" w:rsidRDefault="00043BA0" w:rsidP="00043BA0">
      <w:pPr>
        <w:numPr>
          <w:ilvl w:val="0"/>
          <w:numId w:val="49"/>
        </w:numPr>
        <w:spacing w:after="0" w:line="240" w:lineRule="auto"/>
        <w:rPr>
          <w:rFonts w:cs="Arial"/>
          <w:color w:val="000000"/>
          <w:sz w:val="24"/>
          <w:szCs w:val="24"/>
          <w:lang w:eastAsia="en-GB"/>
        </w:rPr>
      </w:pPr>
      <w:r w:rsidRPr="00681EC5">
        <w:rPr>
          <w:rFonts w:cs="Arial"/>
          <w:color w:val="000000"/>
          <w:sz w:val="24"/>
          <w:szCs w:val="24"/>
          <w:lang w:eastAsia="en-GB"/>
        </w:rPr>
        <w:t>Being considered for a treatment to which section 57 applies (“a section 57 treatment”)</w:t>
      </w:r>
    </w:p>
    <w:p w14:paraId="607D7A9F" w14:textId="77777777" w:rsidR="00043BA0" w:rsidRPr="00681EC5" w:rsidRDefault="00043BA0" w:rsidP="00043BA0">
      <w:pPr>
        <w:numPr>
          <w:ilvl w:val="0"/>
          <w:numId w:val="49"/>
        </w:numPr>
        <w:spacing w:after="0" w:line="240" w:lineRule="auto"/>
        <w:rPr>
          <w:rFonts w:cs="Arial"/>
          <w:color w:val="000000"/>
          <w:sz w:val="24"/>
          <w:szCs w:val="24"/>
          <w:lang w:eastAsia="en-GB"/>
        </w:rPr>
      </w:pPr>
      <w:r w:rsidRPr="00681EC5">
        <w:rPr>
          <w:rFonts w:cs="Arial"/>
          <w:color w:val="000000"/>
          <w:sz w:val="24"/>
          <w:szCs w:val="24"/>
          <w:lang w:eastAsia="en-GB"/>
        </w:rPr>
        <w:t>CYP under 18 and being considered for electro-convulsive therapy or any other treatment to which section 58A applies (“a section 58A treatment”)</w:t>
      </w:r>
    </w:p>
    <w:p w14:paraId="48D60F56" w14:textId="77777777" w:rsidR="00043BA0" w:rsidRPr="00681EC5" w:rsidRDefault="00043BA0" w:rsidP="00043BA0">
      <w:pPr>
        <w:spacing w:after="0" w:line="240" w:lineRule="auto"/>
        <w:rPr>
          <w:rFonts w:cs="Arial"/>
          <w:color w:val="000000"/>
          <w:sz w:val="24"/>
          <w:szCs w:val="24"/>
          <w:lang w:eastAsia="en-GB"/>
        </w:rPr>
      </w:pPr>
      <w:r w:rsidRPr="00681EC5">
        <w:rPr>
          <w:rFonts w:cs="Arial"/>
          <w:color w:val="000000"/>
          <w:sz w:val="24"/>
          <w:szCs w:val="24"/>
          <w:lang w:eastAsia="en-GB"/>
        </w:rPr>
        <w:t>In supporting the CYP to prepare and fully participate in meetings, ward rounds or care reviews, an IMHA can help the CYP understand the options for aftercare, how it will be provided and reviewed.</w:t>
      </w:r>
    </w:p>
    <w:p w14:paraId="57172D75" w14:textId="77777777" w:rsidR="00043BA0" w:rsidRPr="00681EC5" w:rsidRDefault="00043BA0" w:rsidP="00043BA0">
      <w:pPr>
        <w:spacing w:after="0" w:line="240" w:lineRule="auto"/>
        <w:rPr>
          <w:rFonts w:cs="Arial"/>
          <w:color w:val="000000"/>
          <w:sz w:val="24"/>
          <w:szCs w:val="24"/>
          <w:lang w:eastAsia="en-GB"/>
        </w:rPr>
      </w:pPr>
      <w:r w:rsidRPr="00681EC5">
        <w:rPr>
          <w:rFonts w:cs="Arial"/>
          <w:color w:val="000000"/>
          <w:sz w:val="24"/>
          <w:szCs w:val="24"/>
          <w:lang w:eastAsia="en-GB"/>
        </w:rPr>
        <w:t>Once discharged from detention, the CYP will not continue to be eligible for an IMHA simply because they are receiving Section 117 aftercare, although some individuals will qualify because, for example, they are under Guardianship or on SCT.</w:t>
      </w:r>
    </w:p>
    <w:p w14:paraId="32364010" w14:textId="67BFC039" w:rsidR="00043BA0" w:rsidRPr="00681EC5" w:rsidRDefault="00043BA0" w:rsidP="00043BA0">
      <w:pPr>
        <w:spacing w:after="0" w:line="240" w:lineRule="auto"/>
        <w:rPr>
          <w:rFonts w:cs="Arial"/>
          <w:color w:val="000000"/>
          <w:sz w:val="24"/>
          <w:szCs w:val="24"/>
          <w:lang w:eastAsia="en-GB"/>
        </w:rPr>
      </w:pPr>
    </w:p>
    <w:p w14:paraId="56640C7F" w14:textId="77777777" w:rsidR="008525BC" w:rsidRDefault="008525BC" w:rsidP="00043BA0">
      <w:pPr>
        <w:spacing w:after="0" w:line="240" w:lineRule="auto"/>
        <w:rPr>
          <w:rFonts w:cs="Arial"/>
          <w:b/>
          <w:bCs/>
          <w:color w:val="000000"/>
          <w:sz w:val="24"/>
          <w:szCs w:val="24"/>
          <w:lang w:eastAsia="en-GB"/>
        </w:rPr>
      </w:pPr>
    </w:p>
    <w:p w14:paraId="58F7D613" w14:textId="77777777" w:rsidR="008525BC" w:rsidRDefault="008525BC" w:rsidP="00043BA0">
      <w:pPr>
        <w:spacing w:after="0" w:line="240" w:lineRule="auto"/>
        <w:rPr>
          <w:rFonts w:cs="Arial"/>
          <w:b/>
          <w:bCs/>
          <w:color w:val="000000"/>
          <w:sz w:val="24"/>
          <w:szCs w:val="24"/>
          <w:lang w:eastAsia="en-GB"/>
        </w:rPr>
      </w:pPr>
    </w:p>
    <w:p w14:paraId="12A34994" w14:textId="57404DDC" w:rsidR="00043BA0" w:rsidRPr="00681EC5" w:rsidRDefault="00623CD6" w:rsidP="00043BA0">
      <w:pPr>
        <w:spacing w:after="0" w:line="240" w:lineRule="auto"/>
        <w:rPr>
          <w:rFonts w:cs="Arial"/>
          <w:b/>
          <w:bCs/>
          <w:color w:val="000000"/>
          <w:sz w:val="24"/>
          <w:szCs w:val="24"/>
          <w:lang w:eastAsia="en-GB"/>
        </w:rPr>
      </w:pPr>
      <w:r w:rsidRPr="00681EC5">
        <w:rPr>
          <w:rFonts w:cs="Arial"/>
          <w:b/>
          <w:bCs/>
          <w:color w:val="000000"/>
          <w:sz w:val="24"/>
          <w:szCs w:val="24"/>
          <w:lang w:eastAsia="en-GB"/>
        </w:rPr>
        <w:lastRenderedPageBreak/>
        <w:t xml:space="preserve">13.2 </w:t>
      </w:r>
      <w:r w:rsidR="00043BA0" w:rsidRPr="00681EC5">
        <w:rPr>
          <w:rFonts w:cs="Arial"/>
          <w:b/>
          <w:bCs/>
          <w:color w:val="000000"/>
          <w:sz w:val="24"/>
          <w:szCs w:val="24"/>
          <w:lang w:eastAsia="en-GB"/>
        </w:rPr>
        <w:t>Post discharge advocacy</w:t>
      </w:r>
    </w:p>
    <w:p w14:paraId="669C205F" w14:textId="38F85FB4" w:rsidR="00043BA0" w:rsidRPr="00681EC5" w:rsidRDefault="00043BA0" w:rsidP="00043BA0">
      <w:pPr>
        <w:spacing w:after="0" w:line="240" w:lineRule="auto"/>
        <w:rPr>
          <w:rFonts w:cs="Arial"/>
          <w:color w:val="000000"/>
          <w:sz w:val="24"/>
          <w:szCs w:val="24"/>
          <w:lang w:eastAsia="en-GB"/>
        </w:rPr>
      </w:pPr>
      <w:r w:rsidRPr="00681EC5">
        <w:rPr>
          <w:rFonts w:cs="Arial"/>
          <w:color w:val="000000"/>
          <w:sz w:val="24"/>
          <w:szCs w:val="24"/>
          <w:lang w:eastAsia="en-GB"/>
        </w:rPr>
        <w:t>Advocacy may be required post discharge when the CYP returns to Lincolnshire</w:t>
      </w:r>
      <w:r w:rsidR="007F63BE" w:rsidRPr="00681EC5">
        <w:rPr>
          <w:rFonts w:cs="Arial"/>
          <w:color w:val="000000"/>
          <w:sz w:val="24"/>
          <w:szCs w:val="24"/>
          <w:lang w:eastAsia="en-GB"/>
        </w:rPr>
        <w:t xml:space="preserve"> from and out of area hospital,</w:t>
      </w:r>
      <w:r w:rsidRPr="00681EC5">
        <w:rPr>
          <w:rFonts w:cs="Arial"/>
          <w:color w:val="000000"/>
          <w:sz w:val="24"/>
          <w:szCs w:val="24"/>
          <w:lang w:eastAsia="en-GB"/>
        </w:rPr>
        <w:t xml:space="preserve"> </w:t>
      </w:r>
      <w:r w:rsidR="00E5532E" w:rsidRPr="00681EC5">
        <w:rPr>
          <w:rFonts w:cs="Arial"/>
          <w:color w:val="000000"/>
          <w:sz w:val="24"/>
          <w:szCs w:val="24"/>
          <w:lang w:eastAsia="en-GB"/>
        </w:rPr>
        <w:t xml:space="preserve">LCC, ICB and LPFT utilise VoiceAbility to provide advocacy for </w:t>
      </w:r>
      <w:r w:rsidR="005D6BEF" w:rsidRPr="00681EC5">
        <w:rPr>
          <w:rFonts w:cs="Arial"/>
          <w:color w:val="000000"/>
          <w:sz w:val="24"/>
          <w:szCs w:val="24"/>
          <w:lang w:eastAsia="en-GB"/>
        </w:rPr>
        <w:t>CYP</w:t>
      </w:r>
      <w:r w:rsidRPr="00681EC5">
        <w:rPr>
          <w:rFonts w:cs="Arial"/>
          <w:color w:val="000000"/>
          <w:sz w:val="24"/>
          <w:szCs w:val="24"/>
          <w:lang w:eastAsia="en-GB"/>
        </w:rPr>
        <w:t>.</w:t>
      </w:r>
    </w:p>
    <w:p w14:paraId="6FB7B87D" w14:textId="22E54A58" w:rsidR="00E5532E" w:rsidRPr="00681EC5" w:rsidRDefault="00E5532E" w:rsidP="00043BA0">
      <w:pPr>
        <w:spacing w:after="0" w:line="240" w:lineRule="auto"/>
        <w:rPr>
          <w:rFonts w:cs="Arial"/>
          <w:sz w:val="24"/>
          <w:szCs w:val="24"/>
        </w:rPr>
      </w:pPr>
      <w:r w:rsidRPr="00681EC5">
        <w:rPr>
          <w:rFonts w:cs="Arial"/>
          <w:sz w:val="24"/>
          <w:szCs w:val="24"/>
        </w:rPr>
        <w:t>Referrals can be made to VoiceAblity</w:t>
      </w:r>
      <w:r w:rsidR="00043BA0" w:rsidRPr="00681EC5">
        <w:rPr>
          <w:rFonts w:cs="Arial"/>
          <w:sz w:val="24"/>
          <w:szCs w:val="24"/>
        </w:rPr>
        <w:t xml:space="preserve"> in Lincolnshire</w:t>
      </w:r>
      <w:r w:rsidRPr="00681EC5">
        <w:rPr>
          <w:rFonts w:cs="Arial"/>
          <w:sz w:val="24"/>
          <w:szCs w:val="24"/>
        </w:rPr>
        <w:t xml:space="preserve"> as describe below. </w:t>
      </w:r>
    </w:p>
    <w:p w14:paraId="762D87D9" w14:textId="77777777" w:rsidR="00E5532E" w:rsidRPr="00681EC5" w:rsidRDefault="00E5532E" w:rsidP="00E5532E">
      <w:pPr>
        <w:spacing w:after="0" w:line="240" w:lineRule="auto"/>
        <w:rPr>
          <w:rFonts w:cs="Arial"/>
          <w:color w:val="000000"/>
          <w:sz w:val="24"/>
          <w:szCs w:val="24"/>
          <w:lang w:eastAsia="en-GB"/>
        </w:rPr>
      </w:pPr>
      <w:r w:rsidRPr="00681EC5">
        <w:rPr>
          <w:rFonts w:cs="Arial"/>
          <w:sz w:val="24"/>
          <w:szCs w:val="24"/>
          <w:lang w:eastAsia="en-GB"/>
        </w:rPr>
        <w:t>Contact details:</w:t>
      </w:r>
    </w:p>
    <w:p w14:paraId="4BC17429" w14:textId="77777777" w:rsidR="00E5532E" w:rsidRPr="00681EC5" w:rsidRDefault="00E5532E" w:rsidP="00C55CC2">
      <w:pPr>
        <w:numPr>
          <w:ilvl w:val="0"/>
          <w:numId w:val="5"/>
        </w:numPr>
        <w:spacing w:after="0" w:line="240" w:lineRule="auto"/>
        <w:rPr>
          <w:rFonts w:eastAsia="Times New Roman" w:cs="Arial"/>
          <w:i/>
          <w:iCs/>
          <w:color w:val="000000"/>
          <w:sz w:val="24"/>
          <w:szCs w:val="24"/>
          <w:lang w:eastAsia="en-GB"/>
        </w:rPr>
      </w:pPr>
      <w:r w:rsidRPr="00681EC5">
        <w:rPr>
          <w:rFonts w:eastAsia="Times New Roman" w:cs="Arial"/>
          <w:i/>
          <w:iCs/>
          <w:color w:val="000000"/>
          <w:sz w:val="24"/>
          <w:szCs w:val="24"/>
          <w:lang w:eastAsia="en-GB"/>
        </w:rPr>
        <w:t>Telephone: 0300 303 1660</w:t>
      </w:r>
    </w:p>
    <w:p w14:paraId="57922B20" w14:textId="77777777" w:rsidR="00E5532E" w:rsidRPr="00681EC5" w:rsidRDefault="00E5532E" w:rsidP="00C55CC2">
      <w:pPr>
        <w:numPr>
          <w:ilvl w:val="0"/>
          <w:numId w:val="5"/>
        </w:numPr>
        <w:spacing w:after="0" w:line="240" w:lineRule="auto"/>
        <w:rPr>
          <w:rFonts w:eastAsia="Times New Roman" w:cs="Arial"/>
          <w:i/>
          <w:iCs/>
          <w:color w:val="000000"/>
          <w:sz w:val="24"/>
          <w:szCs w:val="24"/>
          <w:lang w:eastAsia="en-GB"/>
        </w:rPr>
      </w:pPr>
      <w:r w:rsidRPr="00681EC5">
        <w:rPr>
          <w:rFonts w:eastAsia="Times New Roman" w:cs="Arial"/>
          <w:i/>
          <w:iCs/>
          <w:color w:val="000000"/>
          <w:sz w:val="24"/>
          <w:szCs w:val="24"/>
          <w:lang w:eastAsia="en-GB"/>
        </w:rPr>
        <w:t>Email: </w:t>
      </w:r>
      <w:hyperlink r:id="rId38" w:tooltip="Email TVL@voiceability.org" w:history="1">
        <w:r w:rsidRPr="00681EC5">
          <w:rPr>
            <w:rStyle w:val="Hyperlink"/>
            <w:rFonts w:eastAsia="Times New Roman" w:cs="Arial"/>
            <w:b/>
            <w:bCs/>
            <w:i/>
            <w:iCs/>
            <w:color w:val="005FB8"/>
            <w:sz w:val="24"/>
            <w:szCs w:val="24"/>
            <w:lang w:eastAsia="en-GB"/>
          </w:rPr>
          <w:t>helpline@voiceability.org</w:t>
        </w:r>
      </w:hyperlink>
    </w:p>
    <w:p w14:paraId="040619DC" w14:textId="77777777" w:rsidR="00E573CB" w:rsidRPr="00681EC5" w:rsidRDefault="00E573CB" w:rsidP="00E573CB">
      <w:pPr>
        <w:spacing w:after="0" w:line="240" w:lineRule="auto"/>
        <w:rPr>
          <w:rFonts w:cs="Arial"/>
          <w:sz w:val="24"/>
          <w:szCs w:val="24"/>
        </w:rPr>
      </w:pPr>
    </w:p>
    <w:p w14:paraId="5048F23D" w14:textId="79E93E40" w:rsidR="00E5532E" w:rsidRPr="00681EC5" w:rsidRDefault="00000000" w:rsidP="00E5532E">
      <w:pPr>
        <w:spacing w:after="0" w:line="240" w:lineRule="auto"/>
        <w:rPr>
          <w:rFonts w:cs="Arial"/>
          <w:color w:val="000000"/>
          <w:sz w:val="24"/>
          <w:szCs w:val="24"/>
          <w:lang w:eastAsia="en-GB"/>
        </w:rPr>
      </w:pPr>
      <w:hyperlink r:id="rId39" w:history="1">
        <w:r w:rsidR="00E5532E" w:rsidRPr="00681EC5">
          <w:rPr>
            <w:rStyle w:val="Hyperlink"/>
            <w:rFonts w:cs="Arial"/>
            <w:b/>
            <w:bCs/>
            <w:color w:val="auto"/>
            <w:sz w:val="24"/>
            <w:szCs w:val="24"/>
            <w:u w:val="none"/>
            <w:lang w:eastAsia="en-GB"/>
          </w:rPr>
          <w:t>VoiceAbility</w:t>
        </w:r>
      </w:hyperlink>
      <w:r w:rsidR="00E5532E" w:rsidRPr="00681EC5">
        <w:rPr>
          <w:rFonts w:cs="Arial"/>
          <w:sz w:val="24"/>
          <w:szCs w:val="24"/>
          <w:lang w:eastAsia="en-GB"/>
        </w:rPr>
        <w:t> </w:t>
      </w:r>
      <w:r w:rsidR="00E5532E" w:rsidRPr="00681EC5">
        <w:rPr>
          <w:rFonts w:cs="Arial"/>
          <w:color w:val="000000"/>
          <w:sz w:val="24"/>
          <w:szCs w:val="24"/>
          <w:lang w:eastAsia="en-GB"/>
        </w:rPr>
        <w:t>works to provide children and young people (up to their 18th birthday) access to advocacy for situations where they require specialist support and advocacy.</w:t>
      </w:r>
    </w:p>
    <w:p w14:paraId="1981DFFC" w14:textId="77777777" w:rsidR="00E5532E" w:rsidRPr="00681EC5" w:rsidRDefault="00E5532E" w:rsidP="00E5532E">
      <w:pPr>
        <w:spacing w:after="0"/>
        <w:rPr>
          <w:rFonts w:cs="Arial"/>
          <w:color w:val="000000"/>
          <w:sz w:val="24"/>
          <w:szCs w:val="24"/>
          <w:lang w:eastAsia="en-GB"/>
        </w:rPr>
      </w:pPr>
      <w:r w:rsidRPr="00681EC5">
        <w:rPr>
          <w:rFonts w:cs="Arial"/>
          <w:color w:val="000000"/>
          <w:sz w:val="24"/>
          <w:szCs w:val="24"/>
          <w:lang w:eastAsia="en-GB"/>
        </w:rPr>
        <w:t>They offer an independent voice to children and young people, to assist them in resolving issues relating to their welfare, care</w:t>
      </w:r>
      <w:r w:rsidR="00CB5356" w:rsidRPr="00681EC5">
        <w:rPr>
          <w:rFonts w:cs="Arial"/>
          <w:color w:val="000000"/>
          <w:sz w:val="24"/>
          <w:szCs w:val="24"/>
          <w:lang w:eastAsia="en-GB"/>
        </w:rPr>
        <w:t>,</w:t>
      </w:r>
      <w:r w:rsidRPr="00681EC5">
        <w:rPr>
          <w:rFonts w:cs="Arial"/>
          <w:color w:val="000000"/>
          <w:sz w:val="24"/>
          <w:szCs w:val="24"/>
          <w:lang w:eastAsia="en-GB"/>
        </w:rPr>
        <w:t xml:space="preserve"> and circumstances. </w:t>
      </w:r>
    </w:p>
    <w:p w14:paraId="267A8783" w14:textId="77777777" w:rsidR="00E5532E" w:rsidRPr="00681EC5" w:rsidRDefault="00E5532E" w:rsidP="00E5532E">
      <w:pPr>
        <w:autoSpaceDE w:val="0"/>
        <w:autoSpaceDN w:val="0"/>
        <w:adjustRightInd w:val="0"/>
        <w:spacing w:after="0" w:line="240" w:lineRule="auto"/>
        <w:rPr>
          <w:rFonts w:cs="Arial"/>
          <w:sz w:val="24"/>
          <w:szCs w:val="24"/>
        </w:rPr>
      </w:pPr>
      <w:r w:rsidRPr="00681EC5">
        <w:rPr>
          <w:rFonts w:cs="Arial"/>
          <w:sz w:val="24"/>
          <w:szCs w:val="24"/>
        </w:rPr>
        <w:t xml:space="preserve">Young people aged 16 or 17 also have a statutory right to an </w:t>
      </w:r>
      <w:r w:rsidR="00D536FF" w:rsidRPr="00681EC5">
        <w:rPr>
          <w:rFonts w:cs="Arial"/>
          <w:sz w:val="24"/>
          <w:szCs w:val="24"/>
        </w:rPr>
        <w:t>Independent Mental Capacity Advocacy (</w:t>
      </w:r>
      <w:r w:rsidRPr="00681EC5">
        <w:rPr>
          <w:rFonts w:cs="Arial"/>
          <w:sz w:val="24"/>
          <w:szCs w:val="24"/>
        </w:rPr>
        <w:t>IMCA</w:t>
      </w:r>
      <w:r w:rsidR="00D536FF" w:rsidRPr="00681EC5">
        <w:rPr>
          <w:rFonts w:cs="Arial"/>
          <w:sz w:val="24"/>
          <w:szCs w:val="24"/>
        </w:rPr>
        <w:t>)</w:t>
      </w:r>
      <w:r w:rsidRPr="00681EC5">
        <w:rPr>
          <w:rFonts w:cs="Arial"/>
          <w:sz w:val="24"/>
          <w:szCs w:val="24"/>
        </w:rPr>
        <w:t xml:space="preserve"> if they: </w:t>
      </w:r>
    </w:p>
    <w:p w14:paraId="45AD7293" w14:textId="77777777" w:rsidR="00E5532E" w:rsidRPr="00681EC5" w:rsidRDefault="00E5532E" w:rsidP="00C55CC2">
      <w:pPr>
        <w:pStyle w:val="ListParagraph"/>
        <w:numPr>
          <w:ilvl w:val="0"/>
          <w:numId w:val="30"/>
        </w:numPr>
        <w:autoSpaceDE w:val="0"/>
        <w:autoSpaceDN w:val="0"/>
        <w:adjustRightInd w:val="0"/>
        <w:spacing w:after="0" w:line="240" w:lineRule="auto"/>
        <w:rPr>
          <w:rFonts w:cs="Arial"/>
          <w:sz w:val="24"/>
          <w:szCs w:val="24"/>
        </w:rPr>
      </w:pPr>
      <w:r w:rsidRPr="00681EC5">
        <w:rPr>
          <w:rFonts w:cs="Arial"/>
          <w:sz w:val="24"/>
          <w:szCs w:val="24"/>
        </w:rPr>
        <w:t>lack capacity to make a specified decision at the time it needs to be made</w:t>
      </w:r>
    </w:p>
    <w:p w14:paraId="2A113DE8" w14:textId="77777777" w:rsidR="00CB5356" w:rsidRPr="00681EC5" w:rsidRDefault="00CB5356" w:rsidP="00C55CC2">
      <w:pPr>
        <w:pStyle w:val="ListParagraph"/>
        <w:numPr>
          <w:ilvl w:val="0"/>
          <w:numId w:val="30"/>
        </w:numPr>
        <w:autoSpaceDE w:val="0"/>
        <w:autoSpaceDN w:val="0"/>
        <w:adjustRightInd w:val="0"/>
        <w:spacing w:after="0" w:line="240" w:lineRule="auto"/>
        <w:rPr>
          <w:rFonts w:cs="Arial"/>
          <w:sz w:val="24"/>
          <w:szCs w:val="24"/>
        </w:rPr>
      </w:pPr>
      <w:r w:rsidRPr="00681EC5">
        <w:rPr>
          <w:rFonts w:cs="Arial"/>
          <w:sz w:val="24"/>
          <w:szCs w:val="24"/>
        </w:rPr>
        <w:t>are facing a decision on a long-term move or about serious medical treatment, or are subject to deprivation of liberty safeguards (</w:t>
      </w:r>
      <w:proofErr w:type="spellStart"/>
      <w:r w:rsidRPr="00681EC5">
        <w:rPr>
          <w:rFonts w:cs="Arial"/>
          <w:sz w:val="24"/>
          <w:szCs w:val="24"/>
        </w:rPr>
        <w:t>DoLS</w:t>
      </w:r>
      <w:proofErr w:type="spellEnd"/>
      <w:r w:rsidRPr="00681EC5">
        <w:rPr>
          <w:rFonts w:cs="Arial"/>
          <w:sz w:val="24"/>
          <w:szCs w:val="24"/>
        </w:rPr>
        <w:t>); and</w:t>
      </w:r>
    </w:p>
    <w:p w14:paraId="7280B236" w14:textId="77777777" w:rsidR="00CB5356" w:rsidRPr="00681EC5" w:rsidRDefault="00CB5356" w:rsidP="00C55CC2">
      <w:pPr>
        <w:pStyle w:val="ListParagraph"/>
        <w:numPr>
          <w:ilvl w:val="0"/>
          <w:numId w:val="30"/>
        </w:numPr>
        <w:autoSpaceDE w:val="0"/>
        <w:autoSpaceDN w:val="0"/>
        <w:adjustRightInd w:val="0"/>
        <w:spacing w:after="0" w:line="240" w:lineRule="auto"/>
        <w:rPr>
          <w:rFonts w:cs="Arial"/>
          <w:sz w:val="24"/>
          <w:szCs w:val="24"/>
        </w:rPr>
      </w:pPr>
      <w:r w:rsidRPr="00681EC5">
        <w:rPr>
          <w:rFonts w:cs="Arial"/>
          <w:sz w:val="24"/>
          <w:szCs w:val="24"/>
        </w:rPr>
        <w:t>have nobody else who is willing and able to represent them or be consulted in the process of working out their best interests.</w:t>
      </w:r>
    </w:p>
    <w:p w14:paraId="4E41C604" w14:textId="77777777" w:rsidR="00E5532E" w:rsidRPr="00681EC5" w:rsidRDefault="00E5532E" w:rsidP="00E5532E">
      <w:pPr>
        <w:autoSpaceDE w:val="0"/>
        <w:autoSpaceDN w:val="0"/>
        <w:adjustRightInd w:val="0"/>
        <w:spacing w:after="0" w:line="240" w:lineRule="auto"/>
        <w:rPr>
          <w:rFonts w:cs="Arial"/>
          <w:sz w:val="24"/>
          <w:szCs w:val="24"/>
        </w:rPr>
      </w:pPr>
    </w:p>
    <w:p w14:paraId="65B90481" w14:textId="21647299" w:rsidR="00844CD8" w:rsidRPr="00681EC5" w:rsidRDefault="00844CD8" w:rsidP="00170A0E">
      <w:pPr>
        <w:keepNext/>
        <w:keepLines/>
        <w:spacing w:after="0" w:line="240" w:lineRule="auto"/>
        <w:outlineLvl w:val="2"/>
        <w:rPr>
          <w:rFonts w:eastAsiaTheme="majorEastAsia" w:cs="Arial"/>
          <w:b/>
          <w:bCs/>
          <w:sz w:val="24"/>
          <w:szCs w:val="24"/>
        </w:rPr>
      </w:pPr>
      <w:bookmarkStart w:id="70" w:name="_Toc112245243"/>
      <w:bookmarkStart w:id="71" w:name="_Hlk118815172"/>
      <w:r w:rsidRPr="00681EC5">
        <w:rPr>
          <w:rFonts w:eastAsiaTheme="majorEastAsia" w:cs="Arial"/>
          <w:b/>
          <w:bCs/>
          <w:sz w:val="24"/>
          <w:szCs w:val="24"/>
        </w:rPr>
        <w:t>Independent Mental Capacity Advocacy (IMCA)</w:t>
      </w:r>
      <w:bookmarkEnd w:id="70"/>
    </w:p>
    <w:p w14:paraId="05EEA601" w14:textId="77777777" w:rsidR="00844CD8" w:rsidRPr="00681EC5" w:rsidRDefault="00844CD8" w:rsidP="00170A0E">
      <w:pPr>
        <w:spacing w:after="0" w:line="240" w:lineRule="auto"/>
        <w:rPr>
          <w:rFonts w:cs="Arial"/>
          <w:sz w:val="24"/>
          <w:szCs w:val="24"/>
        </w:rPr>
      </w:pPr>
      <w:r w:rsidRPr="00681EC5">
        <w:rPr>
          <w:rFonts w:cs="Arial"/>
          <w:sz w:val="24"/>
          <w:szCs w:val="24"/>
        </w:rPr>
        <w:t xml:space="preserve">In certain circumstances, local authorities or NHS organisations will be responsible for instructing an </w:t>
      </w:r>
      <w:r w:rsidRPr="00681EC5">
        <w:rPr>
          <w:rFonts w:eastAsia="Times New Roman" w:cs="Arial"/>
          <w:sz w:val="24"/>
          <w:szCs w:val="24"/>
          <w:lang w:eastAsia="en-GB"/>
        </w:rPr>
        <w:t>Independent Mental Capacity Advocacy (IMCA)</w:t>
      </w:r>
      <w:r w:rsidRPr="00681EC5">
        <w:rPr>
          <w:rFonts w:eastAsia="Times New Roman" w:cs="Arial"/>
          <w:b/>
          <w:sz w:val="24"/>
          <w:szCs w:val="24"/>
          <w:lang w:eastAsia="en-GB"/>
        </w:rPr>
        <w:t xml:space="preserve"> </w:t>
      </w:r>
      <w:r w:rsidRPr="00681EC5">
        <w:rPr>
          <w:rFonts w:cs="Arial"/>
          <w:sz w:val="24"/>
          <w:szCs w:val="24"/>
        </w:rPr>
        <w:t xml:space="preserve">under provisions in the Mental Capacity Act (2005). </w:t>
      </w:r>
    </w:p>
    <w:p w14:paraId="2F631F60" w14:textId="77777777" w:rsidR="00844CD8" w:rsidRPr="00681EC5" w:rsidRDefault="00844CD8" w:rsidP="00844CD8">
      <w:pPr>
        <w:spacing w:after="0" w:line="240" w:lineRule="auto"/>
        <w:rPr>
          <w:rFonts w:cs="Arial"/>
          <w:sz w:val="24"/>
          <w:szCs w:val="24"/>
        </w:rPr>
      </w:pPr>
    </w:p>
    <w:p w14:paraId="73EA223F" w14:textId="0D358E11" w:rsidR="00D32235" w:rsidRPr="00681EC5" w:rsidRDefault="00844CD8" w:rsidP="00D32235">
      <w:pPr>
        <w:autoSpaceDE w:val="0"/>
        <w:autoSpaceDN w:val="0"/>
        <w:adjustRightInd w:val="0"/>
        <w:spacing w:after="0" w:line="240" w:lineRule="auto"/>
        <w:rPr>
          <w:rFonts w:cs="Arial"/>
          <w:sz w:val="24"/>
          <w:szCs w:val="24"/>
        </w:rPr>
      </w:pPr>
      <w:bookmarkStart w:id="72" w:name="_Hlk118814848"/>
      <w:r w:rsidRPr="00681EC5">
        <w:rPr>
          <w:rFonts w:cs="Arial"/>
          <w:sz w:val="24"/>
          <w:szCs w:val="24"/>
        </w:rPr>
        <w:t>The role of the IMCA is to represent a person who lacks capacity and has no-one other than a professional to give an opinion about their best interests</w:t>
      </w:r>
      <w:bookmarkEnd w:id="72"/>
      <w:r w:rsidR="00D32235" w:rsidRPr="00681EC5">
        <w:rPr>
          <w:rFonts w:cs="Arial"/>
          <w:sz w:val="24"/>
          <w:szCs w:val="24"/>
        </w:rPr>
        <w:t xml:space="preserve">, and to ensure that </w:t>
      </w:r>
      <w:r w:rsidR="003E0266" w:rsidRPr="00681EC5">
        <w:rPr>
          <w:rFonts w:cs="Arial"/>
          <w:sz w:val="24"/>
          <w:szCs w:val="24"/>
        </w:rPr>
        <w:t>the CYP</w:t>
      </w:r>
      <w:r w:rsidR="00D32235" w:rsidRPr="00681EC5">
        <w:rPr>
          <w:rFonts w:cs="Arial"/>
          <w:sz w:val="24"/>
          <w:szCs w:val="24"/>
        </w:rPr>
        <w:t xml:space="preserve"> </w:t>
      </w:r>
      <w:r w:rsidR="003E0266" w:rsidRPr="00681EC5">
        <w:rPr>
          <w:rFonts w:cs="Arial"/>
          <w:sz w:val="24"/>
          <w:szCs w:val="24"/>
        </w:rPr>
        <w:t>is</w:t>
      </w:r>
      <w:r w:rsidR="00D32235" w:rsidRPr="00681EC5">
        <w:rPr>
          <w:rFonts w:cs="Arial"/>
          <w:sz w:val="24"/>
          <w:szCs w:val="24"/>
        </w:rPr>
        <w:t xml:space="preserve"> as involved as possible in major decisions about their lives, and that any decisions made on </w:t>
      </w:r>
      <w:r w:rsidR="003E0266" w:rsidRPr="00681EC5">
        <w:rPr>
          <w:rFonts w:cs="Arial"/>
          <w:sz w:val="24"/>
          <w:szCs w:val="24"/>
        </w:rPr>
        <w:t>the</w:t>
      </w:r>
      <w:r w:rsidR="00D32235" w:rsidRPr="00681EC5">
        <w:rPr>
          <w:rFonts w:cs="Arial"/>
          <w:sz w:val="24"/>
          <w:szCs w:val="24"/>
        </w:rPr>
        <w:t xml:space="preserve"> </w:t>
      </w:r>
      <w:r w:rsidR="003E0266" w:rsidRPr="00681EC5">
        <w:rPr>
          <w:rFonts w:cs="Arial"/>
          <w:sz w:val="24"/>
          <w:szCs w:val="24"/>
        </w:rPr>
        <w:t>CYP</w:t>
      </w:r>
      <w:r w:rsidR="00D32235" w:rsidRPr="00681EC5">
        <w:rPr>
          <w:rFonts w:cs="Arial"/>
          <w:sz w:val="24"/>
          <w:szCs w:val="24"/>
        </w:rPr>
        <w:t>’s behalf are made in th</w:t>
      </w:r>
      <w:r w:rsidR="003E0266" w:rsidRPr="00681EC5">
        <w:rPr>
          <w:rFonts w:cs="Arial"/>
          <w:sz w:val="24"/>
          <w:szCs w:val="24"/>
        </w:rPr>
        <w:t>eir</w:t>
      </w:r>
      <w:r w:rsidR="00D32235" w:rsidRPr="00681EC5">
        <w:rPr>
          <w:rFonts w:cs="Arial"/>
          <w:sz w:val="24"/>
          <w:szCs w:val="24"/>
        </w:rPr>
        <w:t xml:space="preserve"> best interests.</w:t>
      </w:r>
    </w:p>
    <w:p w14:paraId="08B76365" w14:textId="7830CE9C" w:rsidR="00844CD8" w:rsidRPr="00681EC5" w:rsidRDefault="00844CD8" w:rsidP="00844CD8">
      <w:pPr>
        <w:spacing w:after="0" w:line="240" w:lineRule="auto"/>
        <w:rPr>
          <w:rFonts w:eastAsia="Times New Roman" w:cs="Arial"/>
          <w:b/>
          <w:sz w:val="24"/>
          <w:szCs w:val="24"/>
          <w:lang w:eastAsia="en-GB"/>
        </w:rPr>
      </w:pPr>
    </w:p>
    <w:p w14:paraId="2FC293E3" w14:textId="77777777" w:rsidR="00844CD8" w:rsidRPr="00681EC5" w:rsidRDefault="00844CD8" w:rsidP="00844CD8">
      <w:pPr>
        <w:spacing w:after="0" w:line="240" w:lineRule="auto"/>
        <w:rPr>
          <w:rFonts w:cs="Arial"/>
          <w:sz w:val="24"/>
          <w:szCs w:val="24"/>
        </w:rPr>
      </w:pPr>
      <w:r w:rsidRPr="00681EC5">
        <w:rPr>
          <w:rFonts w:cs="Arial"/>
          <w:sz w:val="24"/>
          <w:szCs w:val="24"/>
        </w:rPr>
        <w:t>This may apply where a person who meets these criteria is being discharged from detention and a decision is needed about a move into long-term accommodation (for eight weeks or longer) or about a change of accommodation in circumstances where the person lacks capacity to make a decision and there is no one apart from a professional or paid carer for the authority to consult.</w:t>
      </w:r>
    </w:p>
    <w:bookmarkEnd w:id="71"/>
    <w:p w14:paraId="56B0459A" w14:textId="77777777" w:rsidR="00844CD8" w:rsidRPr="00681EC5" w:rsidRDefault="00844CD8" w:rsidP="00844CD8">
      <w:pPr>
        <w:spacing w:after="0" w:line="240" w:lineRule="auto"/>
        <w:rPr>
          <w:rFonts w:cs="Arial"/>
          <w:sz w:val="24"/>
          <w:szCs w:val="24"/>
        </w:rPr>
      </w:pPr>
    </w:p>
    <w:p w14:paraId="436B127E" w14:textId="77777777" w:rsidR="00844CD8" w:rsidRPr="00681EC5" w:rsidRDefault="00844CD8" w:rsidP="00844CD8">
      <w:pPr>
        <w:autoSpaceDE w:val="0"/>
        <w:autoSpaceDN w:val="0"/>
        <w:adjustRightInd w:val="0"/>
        <w:spacing w:after="0" w:line="240" w:lineRule="auto"/>
        <w:rPr>
          <w:rFonts w:cs="Arial"/>
          <w:sz w:val="24"/>
          <w:szCs w:val="24"/>
        </w:rPr>
      </w:pPr>
      <w:r w:rsidRPr="00681EC5">
        <w:rPr>
          <w:rFonts w:cs="Arial"/>
          <w:sz w:val="24"/>
          <w:szCs w:val="24"/>
        </w:rPr>
        <w:t xml:space="preserve">The duty to involve an IMCA does not apply if the person will be required to stay in accommodation under the Mental Health Act (1983). </w:t>
      </w:r>
    </w:p>
    <w:p w14:paraId="123EC6F0" w14:textId="6F428735" w:rsidR="00844CD8" w:rsidRPr="00681EC5" w:rsidRDefault="00844CD8" w:rsidP="00844CD8">
      <w:pPr>
        <w:keepNext/>
        <w:keepLines/>
        <w:spacing w:before="200" w:after="0" w:line="240" w:lineRule="auto"/>
        <w:outlineLvl w:val="2"/>
        <w:rPr>
          <w:rFonts w:eastAsiaTheme="majorEastAsia" w:cs="Arial"/>
          <w:b/>
          <w:bCs/>
          <w:sz w:val="24"/>
          <w:szCs w:val="24"/>
        </w:rPr>
      </w:pPr>
      <w:r w:rsidRPr="00681EC5">
        <w:rPr>
          <w:rFonts w:eastAsiaTheme="majorEastAsia" w:cs="Arial"/>
          <w:b/>
          <w:bCs/>
          <w:sz w:val="24"/>
          <w:szCs w:val="24"/>
        </w:rPr>
        <w:t>Independent Advocacy under the Care Act (2014)</w:t>
      </w:r>
    </w:p>
    <w:p w14:paraId="0D62A2DB" w14:textId="77777777" w:rsidR="00844CD8" w:rsidRPr="00681EC5" w:rsidRDefault="00844CD8" w:rsidP="00844CD8">
      <w:pPr>
        <w:autoSpaceDE w:val="0"/>
        <w:autoSpaceDN w:val="0"/>
        <w:adjustRightInd w:val="0"/>
        <w:spacing w:after="0" w:line="240" w:lineRule="auto"/>
        <w:rPr>
          <w:rFonts w:cs="Arial"/>
          <w:sz w:val="24"/>
          <w:szCs w:val="24"/>
        </w:rPr>
      </w:pPr>
      <w:r w:rsidRPr="00681EC5">
        <w:rPr>
          <w:rFonts w:cs="Arial"/>
          <w:sz w:val="24"/>
          <w:szCs w:val="24"/>
        </w:rPr>
        <w:t xml:space="preserve">People who are receiving aftercare and do not retain a right to an IMHA may be eligible for advocacy under the Care Act (2014). </w:t>
      </w:r>
    </w:p>
    <w:p w14:paraId="1C0E71D8" w14:textId="77777777" w:rsidR="00844CD8" w:rsidRPr="00681EC5" w:rsidRDefault="00844CD8" w:rsidP="00844CD8">
      <w:pPr>
        <w:autoSpaceDE w:val="0"/>
        <w:autoSpaceDN w:val="0"/>
        <w:adjustRightInd w:val="0"/>
        <w:spacing w:after="0" w:line="240" w:lineRule="auto"/>
        <w:rPr>
          <w:rFonts w:cs="Arial"/>
          <w:sz w:val="24"/>
          <w:szCs w:val="24"/>
        </w:rPr>
      </w:pPr>
    </w:p>
    <w:p w14:paraId="71322D7A" w14:textId="77777777" w:rsidR="00844CD8" w:rsidRPr="00681EC5" w:rsidRDefault="00844CD8" w:rsidP="00844CD8">
      <w:pPr>
        <w:autoSpaceDE w:val="0"/>
        <w:autoSpaceDN w:val="0"/>
        <w:adjustRightInd w:val="0"/>
        <w:spacing w:after="0" w:line="240" w:lineRule="auto"/>
        <w:rPr>
          <w:rFonts w:eastAsia="Times New Roman" w:cs="Arial"/>
          <w:sz w:val="24"/>
          <w:szCs w:val="24"/>
          <w:lang w:val="en" w:eastAsia="en-GB"/>
        </w:rPr>
      </w:pPr>
      <w:r w:rsidRPr="00681EC5">
        <w:rPr>
          <w:rFonts w:cs="Arial"/>
          <w:sz w:val="24"/>
          <w:szCs w:val="24"/>
        </w:rPr>
        <w:t>This may apply when</w:t>
      </w:r>
      <w:r w:rsidRPr="00681EC5">
        <w:rPr>
          <w:rFonts w:eastAsia="Times New Roman" w:cs="Arial"/>
          <w:sz w:val="24"/>
          <w:szCs w:val="24"/>
          <w:lang w:val="en" w:eastAsia="en-GB"/>
        </w:rPr>
        <w:t xml:space="preserve"> the person’s care and support needs are being assessed and during care and support planning or the subsequent review of a care and support plan (which may reach a decision that a person is no longer in need of aftercare). </w:t>
      </w:r>
    </w:p>
    <w:p w14:paraId="2D07A280" w14:textId="77777777" w:rsidR="00844CD8" w:rsidRPr="00681EC5" w:rsidRDefault="00844CD8" w:rsidP="00844CD8">
      <w:pPr>
        <w:autoSpaceDE w:val="0"/>
        <w:autoSpaceDN w:val="0"/>
        <w:adjustRightInd w:val="0"/>
        <w:spacing w:after="0" w:line="240" w:lineRule="auto"/>
        <w:rPr>
          <w:rFonts w:eastAsia="Times New Roman" w:cs="Arial"/>
          <w:sz w:val="24"/>
          <w:szCs w:val="24"/>
          <w:lang w:val="en" w:eastAsia="en-GB"/>
        </w:rPr>
      </w:pPr>
    </w:p>
    <w:p w14:paraId="18F1C1AC" w14:textId="77777777" w:rsidR="00844CD8" w:rsidRPr="00681EC5" w:rsidRDefault="00844CD8" w:rsidP="00844CD8">
      <w:pPr>
        <w:autoSpaceDE w:val="0"/>
        <w:autoSpaceDN w:val="0"/>
        <w:adjustRightInd w:val="0"/>
        <w:spacing w:after="0" w:line="240" w:lineRule="auto"/>
        <w:rPr>
          <w:rFonts w:eastAsia="Times New Roman" w:cs="Arial"/>
          <w:sz w:val="24"/>
          <w:szCs w:val="24"/>
          <w:lang w:eastAsia="en-GB"/>
        </w:rPr>
      </w:pPr>
      <w:r w:rsidRPr="00681EC5">
        <w:rPr>
          <w:rFonts w:eastAsia="Times New Roman" w:cs="Arial"/>
          <w:sz w:val="24"/>
          <w:szCs w:val="24"/>
          <w:lang w:val="en" w:eastAsia="en-GB"/>
        </w:rPr>
        <w:lastRenderedPageBreak/>
        <w:t>In general terms, a person with assessed social care needs will be eligible for advocacy under the Care Act if they have substantial difficulty in being involved in the assessment or review of their needs and if there is no appropriate person to support their involvement.</w:t>
      </w:r>
    </w:p>
    <w:p w14:paraId="0D9FADAB" w14:textId="77777777" w:rsidR="00844CD8" w:rsidRPr="00681EC5" w:rsidRDefault="00844CD8" w:rsidP="00844CD8">
      <w:pPr>
        <w:spacing w:after="0" w:line="240" w:lineRule="auto"/>
        <w:contextualSpacing/>
        <w:rPr>
          <w:rFonts w:cs="Arial"/>
          <w:sz w:val="24"/>
          <w:szCs w:val="24"/>
        </w:rPr>
      </w:pPr>
    </w:p>
    <w:p w14:paraId="4B64B7D2" w14:textId="033B005B" w:rsidR="00986E6C" w:rsidRPr="00681EC5" w:rsidRDefault="00986E6C" w:rsidP="00986E6C">
      <w:pPr>
        <w:spacing w:after="0"/>
        <w:rPr>
          <w:rFonts w:cs="Arial"/>
          <w:b/>
          <w:bCs/>
          <w:sz w:val="24"/>
          <w:szCs w:val="24"/>
        </w:rPr>
      </w:pPr>
      <w:r w:rsidRPr="00681EC5">
        <w:rPr>
          <w:rFonts w:cs="Arial"/>
          <w:b/>
          <w:bCs/>
          <w:sz w:val="24"/>
          <w:szCs w:val="24"/>
        </w:rPr>
        <w:t>1</w:t>
      </w:r>
      <w:r w:rsidR="00623CD6" w:rsidRPr="00681EC5">
        <w:rPr>
          <w:rFonts w:cs="Arial"/>
          <w:b/>
          <w:bCs/>
          <w:sz w:val="24"/>
          <w:szCs w:val="24"/>
        </w:rPr>
        <w:t>4</w:t>
      </w:r>
      <w:r w:rsidRPr="00681EC5">
        <w:rPr>
          <w:rFonts w:cs="Arial"/>
          <w:b/>
          <w:bCs/>
          <w:sz w:val="24"/>
          <w:szCs w:val="24"/>
        </w:rPr>
        <w:t xml:space="preserve">.0 </w:t>
      </w:r>
      <w:r w:rsidR="00260F3F" w:rsidRPr="00681EC5">
        <w:rPr>
          <w:rFonts w:cs="Arial"/>
          <w:b/>
          <w:bCs/>
          <w:sz w:val="24"/>
          <w:szCs w:val="24"/>
        </w:rPr>
        <w:t>J</w:t>
      </w:r>
      <w:r w:rsidRPr="00681EC5">
        <w:rPr>
          <w:rFonts w:cs="Arial"/>
          <w:b/>
          <w:bCs/>
          <w:sz w:val="24"/>
          <w:szCs w:val="24"/>
        </w:rPr>
        <w:t>oint working and process from assessment to review</w:t>
      </w:r>
      <w:r w:rsidR="00AF4D9E" w:rsidRPr="00681EC5">
        <w:rPr>
          <w:rFonts w:cs="Arial"/>
          <w:b/>
          <w:bCs/>
          <w:sz w:val="24"/>
          <w:szCs w:val="24"/>
        </w:rPr>
        <w:t>.</w:t>
      </w:r>
    </w:p>
    <w:p w14:paraId="2363E9B9" w14:textId="760CEE2D" w:rsidR="00986E6C" w:rsidRPr="00681EC5" w:rsidRDefault="00986E6C" w:rsidP="00986E6C">
      <w:pPr>
        <w:spacing w:after="0"/>
        <w:rPr>
          <w:rFonts w:cs="Arial"/>
          <w:b/>
          <w:bCs/>
          <w:sz w:val="24"/>
          <w:szCs w:val="24"/>
        </w:rPr>
      </w:pPr>
      <w:r w:rsidRPr="00681EC5">
        <w:rPr>
          <w:rFonts w:cs="Arial"/>
          <w:b/>
          <w:bCs/>
          <w:sz w:val="24"/>
          <w:szCs w:val="24"/>
        </w:rPr>
        <w:t xml:space="preserve">Child and young person </w:t>
      </w:r>
      <w:r w:rsidR="00C021B9" w:rsidRPr="00681EC5">
        <w:rPr>
          <w:rFonts w:cs="Arial"/>
          <w:b/>
          <w:bCs/>
          <w:sz w:val="24"/>
          <w:szCs w:val="24"/>
        </w:rPr>
        <w:t>S</w:t>
      </w:r>
      <w:r w:rsidRPr="00681EC5">
        <w:rPr>
          <w:rFonts w:cs="Arial"/>
          <w:b/>
          <w:bCs/>
          <w:sz w:val="24"/>
          <w:szCs w:val="24"/>
        </w:rPr>
        <w:t>ection 117 aftercare assessment and review working process</w:t>
      </w:r>
    </w:p>
    <w:p w14:paraId="4B0A31E7" w14:textId="5BC89051" w:rsidR="00986E6C" w:rsidRPr="00681EC5" w:rsidRDefault="00986E6C" w:rsidP="00986E6C">
      <w:pPr>
        <w:rPr>
          <w:rFonts w:cs="Arial"/>
          <w:color w:val="FF0000"/>
          <w:sz w:val="24"/>
          <w:szCs w:val="24"/>
        </w:rPr>
      </w:pPr>
      <w:r w:rsidRPr="00681EC5">
        <w:rPr>
          <w:rFonts w:cs="Arial"/>
          <w:sz w:val="24"/>
          <w:szCs w:val="24"/>
        </w:rPr>
        <w:t>This process map sets out a joint clinical and operational approach between LPFT</w:t>
      </w:r>
      <w:r w:rsidR="00260F3F" w:rsidRPr="00681EC5">
        <w:rPr>
          <w:rFonts w:cs="Arial"/>
          <w:sz w:val="24"/>
          <w:szCs w:val="24"/>
        </w:rPr>
        <w:t>,</w:t>
      </w:r>
      <w:r w:rsidRPr="00681EC5">
        <w:rPr>
          <w:rFonts w:cs="Arial"/>
          <w:sz w:val="24"/>
          <w:szCs w:val="24"/>
        </w:rPr>
        <w:t xml:space="preserve"> LCC </w:t>
      </w:r>
      <w:r w:rsidR="00260F3F" w:rsidRPr="00681EC5">
        <w:rPr>
          <w:rFonts w:cs="Arial"/>
          <w:sz w:val="24"/>
          <w:szCs w:val="24"/>
        </w:rPr>
        <w:t xml:space="preserve">and ICB </w:t>
      </w:r>
      <w:r w:rsidRPr="00681EC5">
        <w:rPr>
          <w:rFonts w:cs="Arial"/>
          <w:sz w:val="24"/>
          <w:szCs w:val="24"/>
        </w:rPr>
        <w:t xml:space="preserve">when a young person aged under 18 years old is eligible for </w:t>
      </w:r>
      <w:r w:rsidR="00C021B9" w:rsidRPr="00681EC5">
        <w:rPr>
          <w:rFonts w:cs="Arial"/>
          <w:sz w:val="24"/>
          <w:szCs w:val="24"/>
        </w:rPr>
        <w:t>S</w:t>
      </w:r>
      <w:r w:rsidRPr="00681EC5">
        <w:rPr>
          <w:rFonts w:cs="Arial"/>
          <w:sz w:val="24"/>
          <w:szCs w:val="24"/>
        </w:rPr>
        <w:t>ection 117 aftercare. This process is mapped out in consideration of legal frameworks set out by the Mental Health Act</w:t>
      </w:r>
      <w:r w:rsidR="006D38B7" w:rsidRPr="00681EC5">
        <w:rPr>
          <w:rFonts w:cs="Arial"/>
          <w:sz w:val="24"/>
          <w:szCs w:val="24"/>
        </w:rPr>
        <w:t xml:space="preserve"> 1983 (revised 2007) and children in care act 1989</w:t>
      </w:r>
    </w:p>
    <w:p w14:paraId="612940A2" w14:textId="47F7B247" w:rsidR="004B5829" w:rsidRPr="00681EC5" w:rsidRDefault="00260F3F" w:rsidP="00020195">
      <w:pPr>
        <w:autoSpaceDE w:val="0"/>
        <w:autoSpaceDN w:val="0"/>
        <w:adjustRightInd w:val="0"/>
        <w:spacing w:after="0" w:line="240" w:lineRule="auto"/>
        <w:rPr>
          <w:rFonts w:cs="Arial"/>
          <w:sz w:val="24"/>
          <w:szCs w:val="24"/>
        </w:rPr>
      </w:pPr>
      <w:r w:rsidRPr="00681EC5">
        <w:rPr>
          <w:rFonts w:cs="Arial"/>
          <w:sz w:val="24"/>
          <w:szCs w:val="24"/>
        </w:rPr>
        <w:t>Detention</w:t>
      </w:r>
      <w:r w:rsidR="009443D4" w:rsidRPr="00681EC5">
        <w:rPr>
          <w:rFonts w:cs="Arial"/>
          <w:sz w:val="24"/>
          <w:szCs w:val="24"/>
        </w:rPr>
        <w:t>, from</w:t>
      </w:r>
      <w:r w:rsidRPr="00681EC5">
        <w:rPr>
          <w:rFonts w:cs="Arial"/>
          <w:sz w:val="24"/>
          <w:szCs w:val="24"/>
        </w:rPr>
        <w:t xml:space="preserve"> assessment to </w:t>
      </w:r>
      <w:r w:rsidR="005F60E8" w:rsidRPr="00681EC5">
        <w:rPr>
          <w:rFonts w:cs="Arial"/>
          <w:sz w:val="24"/>
          <w:szCs w:val="24"/>
        </w:rPr>
        <w:t>funding request</w:t>
      </w:r>
      <w:r w:rsidR="00D5131A" w:rsidRPr="00681EC5">
        <w:rPr>
          <w:rFonts w:cs="Arial"/>
          <w:sz w:val="24"/>
          <w:szCs w:val="24"/>
        </w:rPr>
        <w:t xml:space="preserve"> flow chart</w:t>
      </w:r>
      <w:r w:rsidRPr="00681EC5">
        <w:rPr>
          <w:rFonts w:cs="Arial"/>
          <w:sz w:val="24"/>
          <w:szCs w:val="24"/>
        </w:rPr>
        <w:t xml:space="preserve">                                                  </w:t>
      </w:r>
    </w:p>
    <w:bookmarkStart w:id="73" w:name="_MON_1799048342"/>
    <w:bookmarkEnd w:id="73"/>
    <w:p w14:paraId="04A6FFB6" w14:textId="58EF0DEF" w:rsidR="00260F3F" w:rsidRPr="00681EC5" w:rsidRDefault="0071703A" w:rsidP="00020195">
      <w:pPr>
        <w:autoSpaceDE w:val="0"/>
        <w:autoSpaceDN w:val="0"/>
        <w:adjustRightInd w:val="0"/>
        <w:spacing w:after="0" w:line="240" w:lineRule="auto"/>
        <w:rPr>
          <w:rFonts w:cs="Arial"/>
          <w:sz w:val="24"/>
          <w:szCs w:val="24"/>
        </w:rPr>
      </w:pPr>
      <w:r w:rsidRPr="00681EC5">
        <w:rPr>
          <w:rFonts w:cs="Arial"/>
          <w:sz w:val="24"/>
          <w:szCs w:val="24"/>
        </w:rPr>
        <w:object w:dxaOrig="1508" w:dyaOrig="984" w14:anchorId="0B55193D">
          <v:shape id="_x0000_i1032" type="#_x0000_t75" alt="Embedded Word doc - 'Detention, from assessment to funding request flow chart'" style="width:75.5pt;height:49.5pt;mso-position-vertical:absolute" o:ole="">
            <v:imagedata r:id="rId40" o:title=""/>
          </v:shape>
          <o:OLEObject Type="Embed" ProgID="Word.Document.12" ShapeID="_x0000_i1032" DrawAspect="Icon" ObjectID="_1813056836" r:id="rId41">
            <o:FieldCodes>\s</o:FieldCodes>
          </o:OLEObject>
        </w:object>
      </w:r>
      <w:r w:rsidR="005F60E8" w:rsidRPr="00681EC5">
        <w:rPr>
          <w:rFonts w:cs="Arial"/>
          <w:sz w:val="24"/>
          <w:szCs w:val="24"/>
        </w:rPr>
        <w:t xml:space="preserve">                                                                                                                      </w:t>
      </w:r>
    </w:p>
    <w:p w14:paraId="6EF27E5A" w14:textId="5B2D98F4" w:rsidR="006D38B7" w:rsidRPr="00681EC5" w:rsidRDefault="006D38B7" w:rsidP="006D38B7">
      <w:pPr>
        <w:tabs>
          <w:tab w:val="left" w:pos="1760"/>
        </w:tabs>
        <w:autoSpaceDE w:val="0"/>
        <w:autoSpaceDN w:val="0"/>
        <w:adjustRightInd w:val="0"/>
        <w:spacing w:after="0" w:line="240" w:lineRule="auto"/>
        <w:rPr>
          <w:rFonts w:cs="Arial"/>
          <w:sz w:val="24"/>
          <w:szCs w:val="24"/>
        </w:rPr>
      </w:pPr>
    </w:p>
    <w:p w14:paraId="71B5CA0D" w14:textId="424B1C3E" w:rsidR="008F5BCD" w:rsidRPr="00681EC5" w:rsidRDefault="004A7DB6" w:rsidP="00E94C9B">
      <w:pPr>
        <w:spacing w:after="0"/>
        <w:rPr>
          <w:rFonts w:cs="Arial"/>
          <w:b/>
          <w:bCs/>
          <w:sz w:val="24"/>
          <w:szCs w:val="24"/>
        </w:rPr>
      </w:pPr>
      <w:bookmarkStart w:id="74" w:name="_Hlk155964385"/>
      <w:bookmarkStart w:id="75" w:name="_Toc115690310"/>
      <w:bookmarkStart w:id="76" w:name="_Toc114050525"/>
      <w:bookmarkEnd w:id="44"/>
      <w:bookmarkEnd w:id="53"/>
      <w:r w:rsidRPr="00681EC5">
        <w:rPr>
          <w:rFonts w:cs="Arial"/>
          <w:noProof/>
          <w:sz w:val="24"/>
          <w:szCs w:val="24"/>
        </w:rPr>
        <mc:AlternateContent>
          <mc:Choice Requires="wps">
            <w:drawing>
              <wp:anchor distT="45720" distB="45720" distL="114300" distR="114300" simplePos="0" relativeHeight="252035072" behindDoc="0" locked="0" layoutInCell="1" allowOverlap="1" wp14:anchorId="47F19950" wp14:editId="7E7FFBD3">
                <wp:simplePos x="0" y="0"/>
                <wp:positionH relativeFrom="column">
                  <wp:posOffset>-339652</wp:posOffset>
                </wp:positionH>
                <wp:positionV relativeFrom="page">
                  <wp:posOffset>-140909987</wp:posOffset>
                </wp:positionV>
                <wp:extent cx="2003685" cy="203617"/>
                <wp:effectExtent l="0" t="0" r="15875" b="25400"/>
                <wp:wrapSquare wrapText="bothSides"/>
                <wp:docPr id="1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3685" cy="203617"/>
                        </a:xfrm>
                        <a:prstGeom prst="rect">
                          <a:avLst/>
                        </a:prstGeom>
                        <a:solidFill>
                          <a:srgbClr val="FFFF00"/>
                        </a:solidFill>
                        <a:ln w="9525">
                          <a:solidFill>
                            <a:srgbClr val="000000"/>
                          </a:solidFill>
                          <a:miter lim="800000"/>
                          <a:headEnd/>
                          <a:tailEnd/>
                        </a:ln>
                      </wps:spPr>
                      <wps:txbx>
                        <w:txbxContent>
                          <w:p w14:paraId="78BCF110" w14:textId="77777777" w:rsidR="007F0020" w:rsidRPr="008E6791" w:rsidRDefault="007F0020" w:rsidP="007F0020">
                            <w:pPr>
                              <w:rPr>
                                <w:sz w:val="40"/>
                                <w:szCs w:val="40"/>
                              </w:rPr>
                            </w:pPr>
                            <w:r w:rsidRPr="00815B5D">
                              <w:rPr>
                                <w:sz w:val="40"/>
                                <w:szCs w:val="40"/>
                                <w:highlight w:val="yellow"/>
                              </w:rPr>
                              <w:t>N</w:t>
                            </w:r>
                            <w:r w:rsidR="005C5C3F" w:rsidRPr="00815B5D">
                              <w:rPr>
                                <w:sz w:val="40"/>
                                <w:szCs w:val="40"/>
                                <w:highlight w:val="yellow"/>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F19950" id="_x0000_t202" coordsize="21600,21600" o:spt="202" path="m,l,21600r21600,l21600,xe">
                <v:stroke joinstyle="miter"/>
                <v:path gradientshapeok="t" o:connecttype="rect"/>
              </v:shapetype>
              <v:shape id="Text Box 2" o:spid="_x0000_s1026" type="#_x0000_t202" alt="&quot;&quot;" style="position:absolute;margin-left:-26.75pt;margin-top:-11095.25pt;width:157.75pt;height:16.05pt;flip:x;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" fillcolor="yellow">
                <v:textbox>
                  <w:txbxContent>
                    <w:p w14:paraId="78BCF110" w14:textId="77777777" w:rsidR="007F0020" w:rsidRPr="008E6791" w:rsidRDefault="007F0020" w:rsidP="007F0020">
                      <w:pPr>
                        <w:rPr>
                          <w:sz w:val="40"/>
                          <w:szCs w:val="40"/>
                        </w:rPr>
                      </w:pPr>
                      <w:r w:rsidRPr="00815B5D">
                        <w:rPr>
                          <w:sz w:val="40"/>
                          <w:szCs w:val="40"/>
                          <w:highlight w:val="yellow"/>
                        </w:rPr>
                        <w:t>N</w:t>
                      </w:r>
                      <w:r w:rsidR="005C5C3F" w:rsidRPr="00815B5D">
                        <w:rPr>
                          <w:sz w:val="40"/>
                          <w:szCs w:val="40"/>
                          <w:highlight w:val="yellow"/>
                        </w:rPr>
                        <w:t>o</w:t>
                      </w:r>
                    </w:p>
                  </w:txbxContent>
                </v:textbox>
                <w10:wrap type="square" anchory="page"/>
              </v:shape>
            </w:pict>
          </mc:Fallback>
        </mc:AlternateContent>
      </w:r>
      <w:bookmarkEnd w:id="74"/>
      <w:bookmarkEnd w:id="75"/>
      <w:bookmarkEnd w:id="76"/>
      <w:r w:rsidR="00BD7E29" w:rsidRPr="00681EC5">
        <w:rPr>
          <w:rFonts w:cs="Arial"/>
          <w:b/>
          <w:bCs/>
          <w:sz w:val="24"/>
          <w:szCs w:val="24"/>
        </w:rPr>
        <w:t>1</w:t>
      </w:r>
      <w:r w:rsidR="00623CD6" w:rsidRPr="00681EC5">
        <w:rPr>
          <w:rFonts w:cs="Arial"/>
          <w:b/>
          <w:bCs/>
          <w:sz w:val="24"/>
          <w:szCs w:val="24"/>
        </w:rPr>
        <w:t>5</w:t>
      </w:r>
      <w:r w:rsidR="00BD7E29" w:rsidRPr="00681EC5">
        <w:rPr>
          <w:rFonts w:cs="Arial"/>
          <w:b/>
          <w:bCs/>
          <w:sz w:val="24"/>
          <w:szCs w:val="24"/>
        </w:rPr>
        <w:t>.0 Assessment</w:t>
      </w:r>
      <w:r w:rsidR="004F1425">
        <w:rPr>
          <w:rFonts w:cs="Arial"/>
          <w:b/>
          <w:bCs/>
          <w:sz w:val="24"/>
          <w:szCs w:val="24"/>
        </w:rPr>
        <w:t>.</w:t>
      </w:r>
    </w:p>
    <w:p w14:paraId="66154E67" w14:textId="310B94E6" w:rsidR="00B23063" w:rsidRPr="00681EC5" w:rsidRDefault="00B23063" w:rsidP="00B23063">
      <w:pPr>
        <w:spacing w:after="0" w:line="240" w:lineRule="auto"/>
        <w:rPr>
          <w:rFonts w:cs="Arial"/>
          <w:sz w:val="24"/>
          <w:szCs w:val="24"/>
        </w:rPr>
      </w:pPr>
      <w:r w:rsidRPr="00681EC5">
        <w:rPr>
          <w:rFonts w:cs="Arial"/>
          <w:b/>
          <w:bCs/>
          <w:sz w:val="24"/>
          <w:szCs w:val="24"/>
        </w:rPr>
        <w:t>1</w:t>
      </w:r>
      <w:r w:rsidR="00623CD6" w:rsidRPr="00681EC5">
        <w:rPr>
          <w:rFonts w:cs="Arial"/>
          <w:b/>
          <w:bCs/>
          <w:sz w:val="24"/>
          <w:szCs w:val="24"/>
        </w:rPr>
        <w:t>5</w:t>
      </w:r>
      <w:r w:rsidRPr="00681EC5">
        <w:rPr>
          <w:rFonts w:cs="Arial"/>
          <w:b/>
          <w:bCs/>
          <w:sz w:val="24"/>
          <w:szCs w:val="24"/>
        </w:rPr>
        <w:t>.</w:t>
      </w:r>
      <w:r w:rsidR="008F5BCD" w:rsidRPr="00681EC5">
        <w:rPr>
          <w:rFonts w:cs="Arial"/>
          <w:b/>
          <w:bCs/>
          <w:sz w:val="24"/>
          <w:szCs w:val="24"/>
        </w:rPr>
        <w:t>1</w:t>
      </w:r>
      <w:r w:rsidRPr="00681EC5">
        <w:rPr>
          <w:rFonts w:cs="Arial"/>
          <w:sz w:val="24"/>
          <w:szCs w:val="24"/>
        </w:rPr>
        <w:t xml:space="preserve"> </w:t>
      </w:r>
      <w:r w:rsidRPr="00681EC5">
        <w:rPr>
          <w:rFonts w:cs="Arial"/>
          <w:b/>
          <w:bCs/>
          <w:sz w:val="24"/>
          <w:szCs w:val="24"/>
        </w:rPr>
        <w:t>Assessments of aftercare needs should be conducted:</w:t>
      </w:r>
      <w:r w:rsidRPr="00681EC5">
        <w:rPr>
          <w:rFonts w:cs="Arial"/>
          <w:sz w:val="24"/>
          <w:szCs w:val="24"/>
        </w:rPr>
        <w:t xml:space="preserve">  </w:t>
      </w:r>
    </w:p>
    <w:p w14:paraId="5A6DC505" w14:textId="56B987C3" w:rsidR="000E6398" w:rsidRPr="00681EC5" w:rsidRDefault="00B23063" w:rsidP="00C55CC2">
      <w:pPr>
        <w:pStyle w:val="ListParagraph"/>
        <w:numPr>
          <w:ilvl w:val="0"/>
          <w:numId w:val="29"/>
        </w:numPr>
        <w:spacing w:after="0" w:line="240" w:lineRule="auto"/>
        <w:rPr>
          <w:rFonts w:cs="Arial"/>
          <w:sz w:val="24"/>
          <w:szCs w:val="24"/>
        </w:rPr>
      </w:pPr>
      <w:r w:rsidRPr="00681EC5">
        <w:rPr>
          <w:rFonts w:cs="Arial"/>
          <w:sz w:val="24"/>
          <w:szCs w:val="24"/>
        </w:rPr>
        <w:t>as soon after</w:t>
      </w:r>
      <w:r w:rsidR="000E6398" w:rsidRPr="00681EC5">
        <w:rPr>
          <w:rFonts w:cs="Arial"/>
          <w:sz w:val="24"/>
          <w:szCs w:val="24"/>
        </w:rPr>
        <w:t xml:space="preserve"> admission as</w:t>
      </w:r>
      <w:r w:rsidR="009532DE" w:rsidRPr="00681EC5">
        <w:rPr>
          <w:rFonts w:cs="Arial"/>
          <w:sz w:val="24"/>
          <w:szCs w:val="24"/>
        </w:rPr>
        <w:t xml:space="preserve"> clinically</w:t>
      </w:r>
      <w:r w:rsidR="000E6398" w:rsidRPr="00681EC5">
        <w:rPr>
          <w:rFonts w:cs="Arial"/>
          <w:sz w:val="24"/>
          <w:szCs w:val="24"/>
        </w:rPr>
        <w:t xml:space="preserve"> possible</w:t>
      </w:r>
    </w:p>
    <w:p w14:paraId="402C3778" w14:textId="77777777" w:rsidR="00B23063" w:rsidRPr="00681EC5" w:rsidRDefault="00B23063" w:rsidP="00C55CC2">
      <w:pPr>
        <w:pStyle w:val="ListParagraph"/>
        <w:numPr>
          <w:ilvl w:val="0"/>
          <w:numId w:val="29"/>
        </w:numPr>
        <w:spacing w:after="0" w:line="240" w:lineRule="auto"/>
        <w:rPr>
          <w:rFonts w:cs="Arial"/>
          <w:sz w:val="24"/>
          <w:szCs w:val="24"/>
        </w:rPr>
      </w:pPr>
      <w:r w:rsidRPr="00681EC5">
        <w:rPr>
          <w:rFonts w:cs="Arial"/>
          <w:sz w:val="24"/>
          <w:szCs w:val="24"/>
        </w:rPr>
        <w:t>prior to discharge</w:t>
      </w:r>
    </w:p>
    <w:p w14:paraId="7B58CA96" w14:textId="77777777" w:rsidR="00B23063" w:rsidRPr="00681EC5" w:rsidRDefault="00B23063" w:rsidP="00C55CC2">
      <w:pPr>
        <w:pStyle w:val="ListParagraph"/>
        <w:numPr>
          <w:ilvl w:val="0"/>
          <w:numId w:val="3"/>
        </w:numPr>
        <w:spacing w:after="0" w:line="240" w:lineRule="auto"/>
        <w:rPr>
          <w:rFonts w:cs="Arial"/>
          <w:sz w:val="24"/>
          <w:szCs w:val="24"/>
        </w:rPr>
      </w:pPr>
      <w:r w:rsidRPr="00681EC5">
        <w:rPr>
          <w:rFonts w:cs="Arial"/>
          <w:sz w:val="24"/>
          <w:szCs w:val="24"/>
        </w:rPr>
        <w:t>prior to any Mental Health Act Tribunal or Hospital Managers review of detention</w:t>
      </w:r>
    </w:p>
    <w:p w14:paraId="1860CE16" w14:textId="77777777" w:rsidR="00B23063" w:rsidRPr="00681EC5" w:rsidRDefault="00B23063" w:rsidP="00C55CC2">
      <w:pPr>
        <w:pStyle w:val="ListParagraph"/>
        <w:numPr>
          <w:ilvl w:val="0"/>
          <w:numId w:val="2"/>
        </w:numPr>
        <w:spacing w:after="0" w:line="240" w:lineRule="auto"/>
        <w:rPr>
          <w:rFonts w:cs="Arial"/>
          <w:sz w:val="24"/>
          <w:szCs w:val="24"/>
        </w:rPr>
      </w:pPr>
      <w:r w:rsidRPr="00681EC5">
        <w:rPr>
          <w:rFonts w:cs="Arial"/>
          <w:sz w:val="24"/>
          <w:szCs w:val="24"/>
        </w:rPr>
        <w:t>as part of ongoing review in the community</w:t>
      </w:r>
    </w:p>
    <w:p w14:paraId="54CEE38E" w14:textId="3E55A5D9" w:rsidR="00B23063" w:rsidRPr="00681EC5" w:rsidRDefault="00B23063" w:rsidP="00C55CC2">
      <w:pPr>
        <w:pStyle w:val="ListParagraph"/>
        <w:numPr>
          <w:ilvl w:val="0"/>
          <w:numId w:val="2"/>
        </w:numPr>
        <w:spacing w:after="0" w:line="240" w:lineRule="auto"/>
        <w:rPr>
          <w:rFonts w:cs="Arial"/>
          <w:sz w:val="24"/>
          <w:szCs w:val="24"/>
        </w:rPr>
      </w:pPr>
      <w:r w:rsidRPr="00681EC5">
        <w:rPr>
          <w:rFonts w:cs="Arial"/>
          <w:sz w:val="24"/>
          <w:szCs w:val="24"/>
        </w:rPr>
        <w:t xml:space="preserve">when considering ending someone’s </w:t>
      </w:r>
      <w:r w:rsidR="003102EA" w:rsidRPr="00681EC5">
        <w:rPr>
          <w:rFonts w:cs="Arial"/>
          <w:sz w:val="24"/>
          <w:szCs w:val="24"/>
        </w:rPr>
        <w:t>S</w:t>
      </w:r>
      <w:r w:rsidRPr="00681EC5">
        <w:rPr>
          <w:rFonts w:cs="Arial"/>
          <w:sz w:val="24"/>
          <w:szCs w:val="24"/>
        </w:rPr>
        <w:t>ection 117</w:t>
      </w:r>
      <w:r w:rsidR="003102EA" w:rsidRPr="00681EC5">
        <w:rPr>
          <w:rFonts w:cs="Arial"/>
          <w:sz w:val="24"/>
          <w:szCs w:val="24"/>
        </w:rPr>
        <w:t xml:space="preserve"> aftercare </w:t>
      </w:r>
      <w:r w:rsidRPr="00681EC5">
        <w:rPr>
          <w:rFonts w:cs="Arial"/>
          <w:sz w:val="24"/>
          <w:szCs w:val="24"/>
        </w:rPr>
        <w:t xml:space="preserve"> entitlement</w:t>
      </w:r>
    </w:p>
    <w:p w14:paraId="1FFC95F4" w14:textId="77777777" w:rsidR="00B23063" w:rsidRPr="00681EC5" w:rsidRDefault="00B23063" w:rsidP="00C55CC2">
      <w:pPr>
        <w:pStyle w:val="ListParagraph"/>
        <w:numPr>
          <w:ilvl w:val="0"/>
          <w:numId w:val="2"/>
        </w:numPr>
        <w:spacing w:after="0" w:line="240" w:lineRule="auto"/>
        <w:rPr>
          <w:rFonts w:cs="Arial"/>
          <w:sz w:val="24"/>
          <w:szCs w:val="24"/>
        </w:rPr>
      </w:pPr>
      <w:r w:rsidRPr="00681EC5">
        <w:rPr>
          <w:rFonts w:cs="Arial"/>
          <w:sz w:val="24"/>
          <w:szCs w:val="24"/>
        </w:rPr>
        <w:t xml:space="preserve">reassessment if the CYP is at risk of readmission to hospital </w:t>
      </w:r>
    </w:p>
    <w:p w14:paraId="3811838A" w14:textId="77777777" w:rsidR="00991E75" w:rsidRPr="00681EC5" w:rsidRDefault="00991E75" w:rsidP="00D7110B">
      <w:pPr>
        <w:rPr>
          <w:rFonts w:cs="Arial"/>
          <w:b/>
          <w:bCs/>
          <w:sz w:val="24"/>
          <w:szCs w:val="24"/>
        </w:rPr>
      </w:pPr>
    </w:p>
    <w:p w14:paraId="12F00D11" w14:textId="788019F6" w:rsidR="0089309C" w:rsidRPr="00681EC5" w:rsidRDefault="00E40D38" w:rsidP="0089309C">
      <w:pPr>
        <w:spacing w:after="0" w:line="240" w:lineRule="auto"/>
        <w:rPr>
          <w:rFonts w:cs="Arial"/>
          <w:sz w:val="24"/>
          <w:szCs w:val="24"/>
        </w:rPr>
      </w:pPr>
      <w:r w:rsidRPr="00681EC5">
        <w:rPr>
          <w:rFonts w:cs="Arial"/>
          <w:b/>
          <w:bCs/>
          <w:sz w:val="24"/>
          <w:szCs w:val="24"/>
        </w:rPr>
        <w:t>1</w:t>
      </w:r>
      <w:r w:rsidR="00623CD6" w:rsidRPr="00681EC5">
        <w:rPr>
          <w:rFonts w:cs="Arial"/>
          <w:b/>
          <w:bCs/>
          <w:sz w:val="24"/>
          <w:szCs w:val="24"/>
        </w:rPr>
        <w:t>5</w:t>
      </w:r>
      <w:r w:rsidRPr="00681EC5">
        <w:rPr>
          <w:rFonts w:cs="Arial"/>
          <w:b/>
          <w:bCs/>
          <w:sz w:val="24"/>
          <w:szCs w:val="24"/>
        </w:rPr>
        <w:t>.</w:t>
      </w:r>
      <w:r w:rsidR="008F5BCD" w:rsidRPr="00681EC5">
        <w:rPr>
          <w:rFonts w:cs="Arial"/>
          <w:b/>
          <w:bCs/>
          <w:sz w:val="24"/>
          <w:szCs w:val="24"/>
        </w:rPr>
        <w:t>2</w:t>
      </w:r>
      <w:r w:rsidRPr="00681EC5">
        <w:rPr>
          <w:rFonts w:cs="Arial"/>
          <w:sz w:val="24"/>
          <w:szCs w:val="24"/>
        </w:rPr>
        <w:t xml:space="preserve"> </w:t>
      </w:r>
      <w:r w:rsidR="0089309C" w:rsidRPr="00681EC5">
        <w:rPr>
          <w:rFonts w:cs="Arial"/>
          <w:b/>
          <w:bCs/>
          <w:sz w:val="24"/>
          <w:szCs w:val="24"/>
        </w:rPr>
        <w:t>Assessment</w:t>
      </w:r>
      <w:r w:rsidR="00DA1962" w:rsidRPr="00681EC5">
        <w:rPr>
          <w:rFonts w:cs="Arial"/>
          <w:b/>
          <w:bCs/>
          <w:sz w:val="24"/>
          <w:szCs w:val="24"/>
        </w:rPr>
        <w:t xml:space="preserve"> and care planning</w:t>
      </w:r>
      <w:r w:rsidR="0089309C" w:rsidRPr="00681EC5">
        <w:rPr>
          <w:rFonts w:cs="Arial"/>
          <w:b/>
          <w:bCs/>
          <w:sz w:val="24"/>
          <w:szCs w:val="24"/>
        </w:rPr>
        <w:t xml:space="preserve"> documents</w:t>
      </w:r>
      <w:r w:rsidR="00DA1962" w:rsidRPr="00681EC5">
        <w:rPr>
          <w:rFonts w:cs="Arial"/>
          <w:b/>
          <w:bCs/>
          <w:sz w:val="24"/>
          <w:szCs w:val="24"/>
        </w:rPr>
        <w:t xml:space="preserve"> </w:t>
      </w:r>
    </w:p>
    <w:p w14:paraId="1E32070A" w14:textId="6F8ADAA9" w:rsidR="00991E75" w:rsidRPr="00681EC5" w:rsidRDefault="00D7110B" w:rsidP="0089309C">
      <w:pPr>
        <w:spacing w:after="0" w:line="240" w:lineRule="auto"/>
        <w:rPr>
          <w:rFonts w:cs="Arial"/>
          <w:sz w:val="24"/>
          <w:szCs w:val="24"/>
        </w:rPr>
      </w:pPr>
      <w:r w:rsidRPr="00681EC5">
        <w:rPr>
          <w:rFonts w:cs="Arial"/>
          <w:sz w:val="24"/>
          <w:szCs w:val="24"/>
        </w:rPr>
        <w:t>The following documents mu</w:t>
      </w:r>
      <w:r w:rsidR="003C735B" w:rsidRPr="00681EC5">
        <w:rPr>
          <w:rFonts w:cs="Arial"/>
          <w:sz w:val="24"/>
          <w:szCs w:val="24"/>
        </w:rPr>
        <w:t>s</w:t>
      </w:r>
      <w:r w:rsidRPr="00681EC5">
        <w:rPr>
          <w:rFonts w:cs="Arial"/>
          <w:sz w:val="24"/>
          <w:szCs w:val="24"/>
        </w:rPr>
        <w:t xml:space="preserve">t be completed when assessing </w:t>
      </w:r>
      <w:r w:rsidR="003102EA" w:rsidRPr="00681EC5">
        <w:rPr>
          <w:rFonts w:cs="Arial"/>
          <w:sz w:val="24"/>
          <w:szCs w:val="24"/>
        </w:rPr>
        <w:t>S</w:t>
      </w:r>
      <w:r w:rsidR="007235FF" w:rsidRPr="00681EC5">
        <w:rPr>
          <w:rFonts w:cs="Arial"/>
          <w:sz w:val="24"/>
          <w:szCs w:val="24"/>
        </w:rPr>
        <w:t xml:space="preserve">ection </w:t>
      </w:r>
      <w:r w:rsidRPr="00681EC5">
        <w:rPr>
          <w:rFonts w:cs="Arial"/>
          <w:sz w:val="24"/>
          <w:szCs w:val="24"/>
        </w:rPr>
        <w:t xml:space="preserve">117 </w:t>
      </w:r>
      <w:r w:rsidR="007235FF" w:rsidRPr="00681EC5">
        <w:rPr>
          <w:rFonts w:cs="Arial"/>
          <w:sz w:val="24"/>
          <w:szCs w:val="24"/>
        </w:rPr>
        <w:t>a</w:t>
      </w:r>
      <w:r w:rsidRPr="00681EC5">
        <w:rPr>
          <w:rFonts w:cs="Arial"/>
          <w:sz w:val="24"/>
          <w:szCs w:val="24"/>
        </w:rPr>
        <w:t xml:space="preserve">ftercare </w:t>
      </w:r>
      <w:r w:rsidR="007235FF" w:rsidRPr="00681EC5">
        <w:rPr>
          <w:rFonts w:cs="Arial"/>
          <w:sz w:val="24"/>
          <w:szCs w:val="24"/>
        </w:rPr>
        <w:t>n</w:t>
      </w:r>
      <w:r w:rsidRPr="00681EC5">
        <w:rPr>
          <w:rFonts w:cs="Arial"/>
          <w:sz w:val="24"/>
          <w:szCs w:val="24"/>
        </w:rPr>
        <w:t>eeds</w:t>
      </w:r>
      <w:r w:rsidR="00991E75" w:rsidRPr="00681EC5">
        <w:rPr>
          <w:rFonts w:cs="Arial"/>
          <w:sz w:val="24"/>
          <w:szCs w:val="24"/>
        </w:rPr>
        <w:t xml:space="preserve">. </w:t>
      </w:r>
    </w:p>
    <w:p w14:paraId="21A51C7A" w14:textId="3566CE71" w:rsidR="00E94C9B" w:rsidRPr="00681EC5" w:rsidRDefault="007235FF" w:rsidP="00C55CC2">
      <w:pPr>
        <w:pStyle w:val="ListParagraph"/>
        <w:numPr>
          <w:ilvl w:val="0"/>
          <w:numId w:val="18"/>
        </w:numPr>
        <w:spacing w:after="0" w:line="240" w:lineRule="auto"/>
        <w:rPr>
          <w:rFonts w:cs="Arial"/>
          <w:sz w:val="24"/>
          <w:szCs w:val="24"/>
        </w:rPr>
      </w:pPr>
      <w:bookmarkStart w:id="77" w:name="_Hlk114044703"/>
      <w:r w:rsidRPr="00681EC5">
        <w:rPr>
          <w:rFonts w:cs="Arial"/>
          <w:sz w:val="24"/>
          <w:szCs w:val="24"/>
        </w:rPr>
        <w:t>For Lincolnshire County Council</w:t>
      </w:r>
      <w:r w:rsidR="00747854" w:rsidRPr="00681EC5">
        <w:rPr>
          <w:rFonts w:cs="Arial"/>
          <w:sz w:val="24"/>
          <w:szCs w:val="24"/>
        </w:rPr>
        <w:t xml:space="preserve"> “child and family assessment”</w:t>
      </w:r>
      <w:r w:rsidR="00585B45" w:rsidRPr="00681EC5">
        <w:rPr>
          <w:rFonts w:cs="Arial"/>
          <w:sz w:val="24"/>
          <w:szCs w:val="24"/>
        </w:rPr>
        <w:t xml:space="preserve"> (This also couples as the plan</w:t>
      </w:r>
      <w:r w:rsidR="00447AA8" w:rsidRPr="00681EC5">
        <w:rPr>
          <w:rFonts w:cs="Arial"/>
          <w:sz w:val="24"/>
          <w:szCs w:val="24"/>
        </w:rPr>
        <w:t>/progre</w:t>
      </w:r>
      <w:r w:rsidR="00911E08" w:rsidRPr="00681EC5">
        <w:rPr>
          <w:rFonts w:cs="Arial"/>
          <w:sz w:val="24"/>
          <w:szCs w:val="24"/>
        </w:rPr>
        <w:t>ss</w:t>
      </w:r>
      <w:r w:rsidR="00585B45" w:rsidRPr="00681EC5">
        <w:rPr>
          <w:rFonts w:cs="Arial"/>
          <w:sz w:val="24"/>
          <w:szCs w:val="24"/>
        </w:rPr>
        <w:t xml:space="preserve"> of care</w:t>
      </w:r>
      <w:r w:rsidR="009443D4" w:rsidRPr="00681EC5">
        <w:rPr>
          <w:rFonts w:cs="Arial"/>
          <w:sz w:val="24"/>
          <w:szCs w:val="24"/>
        </w:rPr>
        <w:t>)</w:t>
      </w:r>
      <w:r w:rsidR="00E5474B" w:rsidRPr="00681EC5">
        <w:rPr>
          <w:rFonts w:cs="Arial"/>
          <w:color w:val="70AD47" w:themeColor="accent6"/>
          <w:sz w:val="24"/>
          <w:szCs w:val="24"/>
        </w:rPr>
        <w:t xml:space="preserve"> </w:t>
      </w:r>
      <w:r w:rsidR="00747854" w:rsidRPr="00681EC5">
        <w:rPr>
          <w:rFonts w:cs="Arial"/>
          <w:sz w:val="24"/>
          <w:szCs w:val="24"/>
        </w:rPr>
        <w:t xml:space="preserve">and the </w:t>
      </w:r>
      <w:r w:rsidR="00585B45" w:rsidRPr="00681EC5">
        <w:rPr>
          <w:rFonts w:cs="Arial"/>
          <w:sz w:val="24"/>
          <w:szCs w:val="24"/>
        </w:rPr>
        <w:t>‘</w:t>
      </w:r>
      <w:r w:rsidR="00747854" w:rsidRPr="00681EC5">
        <w:rPr>
          <w:rFonts w:cs="Arial"/>
          <w:sz w:val="24"/>
          <w:szCs w:val="24"/>
        </w:rPr>
        <w:t xml:space="preserve">Early Help assessment for partner </w:t>
      </w:r>
      <w:r w:rsidR="009443D4" w:rsidRPr="00681EC5">
        <w:rPr>
          <w:rFonts w:cs="Arial"/>
          <w:sz w:val="24"/>
          <w:szCs w:val="24"/>
        </w:rPr>
        <w:t>agencies. Icon below.</w:t>
      </w:r>
    </w:p>
    <w:p w14:paraId="2EC58AA2" w14:textId="6713A745" w:rsidR="009443D4" w:rsidRPr="00681EC5" w:rsidRDefault="00E5474B" w:rsidP="00471DBB">
      <w:pPr>
        <w:pStyle w:val="ListParagraph"/>
        <w:numPr>
          <w:ilvl w:val="0"/>
          <w:numId w:val="18"/>
        </w:numPr>
        <w:spacing w:after="0" w:line="240" w:lineRule="auto"/>
        <w:rPr>
          <w:rFonts w:cs="Arial"/>
          <w:sz w:val="24"/>
          <w:szCs w:val="24"/>
        </w:rPr>
      </w:pPr>
      <w:bookmarkStart w:id="78" w:name="_Hlk135739485"/>
      <w:r w:rsidRPr="00681EC5">
        <w:rPr>
          <w:rFonts w:cs="Arial"/>
          <w:sz w:val="24"/>
          <w:szCs w:val="24"/>
        </w:rPr>
        <w:t xml:space="preserve">For Lincolnshire NHS services the CYP Joint health Section 117 aftercare </w:t>
      </w:r>
      <w:bookmarkEnd w:id="78"/>
      <w:r w:rsidRPr="00681EC5">
        <w:rPr>
          <w:rFonts w:cs="Arial"/>
          <w:sz w:val="24"/>
          <w:szCs w:val="24"/>
        </w:rPr>
        <w:t>health needs Assessment for Children and Young People</w:t>
      </w:r>
      <w:r w:rsidR="009443D4" w:rsidRPr="00681EC5">
        <w:rPr>
          <w:rFonts w:cs="Arial"/>
          <w:sz w:val="24"/>
          <w:szCs w:val="24"/>
        </w:rPr>
        <w:t>.</w:t>
      </w:r>
      <w:r w:rsidRPr="00681EC5">
        <w:rPr>
          <w:rFonts w:cs="Arial"/>
          <w:sz w:val="24"/>
          <w:szCs w:val="24"/>
        </w:rPr>
        <w:t xml:space="preserve"> </w:t>
      </w:r>
      <w:r w:rsidR="009443D4" w:rsidRPr="00681EC5">
        <w:rPr>
          <w:rFonts w:cs="Arial"/>
          <w:sz w:val="24"/>
          <w:szCs w:val="24"/>
        </w:rPr>
        <w:t>Icon below.</w:t>
      </w:r>
    </w:p>
    <w:p w14:paraId="364AB5CC" w14:textId="3030910A" w:rsidR="00E5474B" w:rsidRPr="00681EC5" w:rsidRDefault="00E5474B" w:rsidP="00471DBB">
      <w:pPr>
        <w:pStyle w:val="ListParagraph"/>
        <w:numPr>
          <w:ilvl w:val="0"/>
          <w:numId w:val="18"/>
        </w:numPr>
        <w:spacing w:after="0" w:line="240" w:lineRule="auto"/>
        <w:rPr>
          <w:rFonts w:cs="Arial"/>
          <w:sz w:val="24"/>
          <w:szCs w:val="24"/>
        </w:rPr>
      </w:pPr>
      <w:r w:rsidRPr="00681EC5">
        <w:rPr>
          <w:rFonts w:cs="Arial"/>
          <w:sz w:val="24"/>
          <w:szCs w:val="24"/>
          <w:shd w:val="clear" w:color="auto" w:fill="F0F4F5"/>
        </w:rPr>
        <w:t xml:space="preserve">The </w:t>
      </w:r>
      <w:r w:rsidRPr="00681EC5">
        <w:rPr>
          <w:rFonts w:cs="Arial"/>
          <w:sz w:val="24"/>
          <w:szCs w:val="24"/>
        </w:rPr>
        <w:t>NHS Lincolnshire Children and Young people</w:t>
      </w:r>
      <w:r w:rsidR="00350138" w:rsidRPr="00681EC5">
        <w:rPr>
          <w:rFonts w:cs="Arial"/>
          <w:sz w:val="24"/>
          <w:szCs w:val="24"/>
        </w:rPr>
        <w:t xml:space="preserve"> Health,</w:t>
      </w:r>
      <w:r w:rsidRPr="00681EC5">
        <w:rPr>
          <w:rFonts w:cs="Arial"/>
          <w:sz w:val="24"/>
          <w:szCs w:val="24"/>
        </w:rPr>
        <w:t xml:space="preserve"> care and review plan for </w:t>
      </w:r>
      <w:r w:rsidR="003102EA" w:rsidRPr="00681EC5">
        <w:rPr>
          <w:rFonts w:cs="Arial"/>
          <w:sz w:val="24"/>
          <w:szCs w:val="24"/>
        </w:rPr>
        <w:t>S</w:t>
      </w:r>
      <w:r w:rsidRPr="00681EC5">
        <w:rPr>
          <w:rFonts w:cs="Arial"/>
          <w:sz w:val="24"/>
          <w:szCs w:val="24"/>
        </w:rPr>
        <w:t>ection 117 aftercare</w:t>
      </w:r>
      <w:r w:rsidR="009443D4" w:rsidRPr="00681EC5">
        <w:rPr>
          <w:rFonts w:cs="Arial"/>
          <w:sz w:val="24"/>
          <w:szCs w:val="24"/>
        </w:rPr>
        <w:t>. Icon below.</w:t>
      </w:r>
    </w:p>
    <w:p w14:paraId="6B2D1545" w14:textId="6A1E6EAC" w:rsidR="00CE5BA0" w:rsidRPr="00681EC5" w:rsidRDefault="003102EA" w:rsidP="00C55CC2">
      <w:pPr>
        <w:pStyle w:val="ListParagraph"/>
        <w:numPr>
          <w:ilvl w:val="0"/>
          <w:numId w:val="18"/>
        </w:numPr>
        <w:spacing w:after="0" w:line="240" w:lineRule="auto"/>
        <w:rPr>
          <w:rFonts w:cs="Arial"/>
          <w:sz w:val="24"/>
          <w:szCs w:val="24"/>
        </w:rPr>
      </w:pPr>
      <w:r w:rsidRPr="00681EC5">
        <w:rPr>
          <w:rFonts w:cs="Arial"/>
          <w:sz w:val="24"/>
          <w:szCs w:val="24"/>
        </w:rPr>
        <w:t>Non-Section</w:t>
      </w:r>
      <w:r w:rsidR="00CE5BA0" w:rsidRPr="00681EC5">
        <w:rPr>
          <w:rFonts w:cs="Arial"/>
          <w:sz w:val="24"/>
          <w:szCs w:val="24"/>
        </w:rPr>
        <w:t xml:space="preserve"> 117 aftercare health needs must be recorded but funded separately and actioned/referred accordingly.</w:t>
      </w:r>
    </w:p>
    <w:p w14:paraId="2D683639" w14:textId="49725B75" w:rsidR="00E94C9B" w:rsidRPr="00681EC5" w:rsidRDefault="00CE5BA0" w:rsidP="00C55CC2">
      <w:pPr>
        <w:pStyle w:val="ListParagraph"/>
        <w:numPr>
          <w:ilvl w:val="0"/>
          <w:numId w:val="18"/>
        </w:numPr>
        <w:spacing w:after="0" w:line="240" w:lineRule="auto"/>
        <w:rPr>
          <w:rFonts w:cs="Arial"/>
          <w:sz w:val="24"/>
          <w:szCs w:val="24"/>
        </w:rPr>
      </w:pPr>
      <w:r w:rsidRPr="00681EC5">
        <w:rPr>
          <w:rFonts w:cs="Arial"/>
          <w:sz w:val="24"/>
          <w:szCs w:val="24"/>
        </w:rPr>
        <w:t xml:space="preserve">All needs must clearly be identified as either </w:t>
      </w:r>
      <w:r w:rsidR="003102EA" w:rsidRPr="00681EC5">
        <w:rPr>
          <w:rFonts w:cs="Arial"/>
          <w:sz w:val="24"/>
          <w:szCs w:val="24"/>
        </w:rPr>
        <w:t>S</w:t>
      </w:r>
      <w:r w:rsidRPr="00681EC5">
        <w:rPr>
          <w:rFonts w:cs="Arial"/>
          <w:sz w:val="24"/>
          <w:szCs w:val="24"/>
        </w:rPr>
        <w:t>ection 117 aftercare needs or non-</w:t>
      </w:r>
      <w:r w:rsidR="003102EA" w:rsidRPr="00681EC5">
        <w:rPr>
          <w:rFonts w:cs="Arial"/>
          <w:sz w:val="24"/>
          <w:szCs w:val="24"/>
        </w:rPr>
        <w:t>S</w:t>
      </w:r>
      <w:r w:rsidRPr="00681EC5">
        <w:rPr>
          <w:rFonts w:cs="Arial"/>
          <w:sz w:val="24"/>
          <w:szCs w:val="24"/>
        </w:rPr>
        <w:t>ection 117 needs.</w:t>
      </w:r>
    </w:p>
    <w:p w14:paraId="57EA6396" w14:textId="77777777" w:rsidR="00487B06" w:rsidRDefault="00487B06" w:rsidP="00E94C9B">
      <w:pPr>
        <w:spacing w:after="0" w:line="240" w:lineRule="auto"/>
        <w:rPr>
          <w:rFonts w:ascii="Calibri" w:hAnsi="Calibri" w:cs="Calibri"/>
        </w:rPr>
      </w:pPr>
    </w:p>
    <w:p w14:paraId="24C22AD6" w14:textId="77777777" w:rsidR="00487B06" w:rsidRDefault="00487B06" w:rsidP="00E94C9B">
      <w:pPr>
        <w:spacing w:after="0" w:line="240" w:lineRule="auto"/>
        <w:rPr>
          <w:rFonts w:ascii="Calibri" w:hAnsi="Calibri" w:cs="Calibri"/>
        </w:rPr>
      </w:pPr>
    </w:p>
    <w:p w14:paraId="7FDE895D" w14:textId="55FB4CE7" w:rsidR="00CE5BA0" w:rsidRPr="00B769E7" w:rsidRDefault="00E94C9B" w:rsidP="00E94C9B">
      <w:pPr>
        <w:spacing w:after="0" w:line="240" w:lineRule="auto"/>
        <w:rPr>
          <w:rFonts w:ascii="Calibri" w:hAnsi="Calibri" w:cs="Calibri"/>
        </w:rPr>
      </w:pPr>
      <w:r w:rsidRPr="00B769E7">
        <w:rPr>
          <w:rFonts w:ascii="Calibri" w:hAnsi="Calibri" w:cs="Calibri"/>
        </w:rPr>
        <w:t xml:space="preserve">Child and family assessment                    </w:t>
      </w:r>
      <w:r w:rsidR="007F0BF2">
        <w:rPr>
          <w:rFonts w:ascii="Calibri" w:hAnsi="Calibri" w:cs="Calibri"/>
        </w:rPr>
        <w:t xml:space="preserve">    </w:t>
      </w:r>
      <w:r w:rsidRPr="00B769E7">
        <w:rPr>
          <w:rFonts w:ascii="Calibri" w:hAnsi="Calibri" w:cs="Calibri"/>
        </w:rPr>
        <w:t xml:space="preserve"> Early help assessment               CYP Joint Health assessment</w:t>
      </w:r>
    </w:p>
    <w:p w14:paraId="70947977" w14:textId="6B86E2ED" w:rsidR="00E94C9B" w:rsidRPr="00B769E7" w:rsidRDefault="00E94C9B" w:rsidP="00E94C9B">
      <w:pPr>
        <w:spacing w:after="0" w:line="240" w:lineRule="auto"/>
        <w:rPr>
          <w:rFonts w:ascii="Calibri" w:hAnsi="Calibri" w:cs="Calibri"/>
        </w:rPr>
      </w:pPr>
      <w:r w:rsidRPr="00B769E7">
        <w:rPr>
          <w:rFonts w:ascii="Calibri" w:hAnsi="Calibri" w:cs="Calibri"/>
        </w:rPr>
        <w:lastRenderedPageBreak/>
        <w:t xml:space="preserve"> </w:t>
      </w:r>
      <w:r w:rsidR="0071703A" w:rsidRPr="00B769E7">
        <w:rPr>
          <w:rFonts w:ascii="Calibri" w:hAnsi="Calibri" w:cs="Calibri"/>
        </w:rPr>
        <w:object w:dxaOrig="1510" w:dyaOrig="970" w14:anchorId="75AB8254">
          <v:shape id="_x0000_i1033" type="#_x0000_t75" alt="Embedded Word doc - 'Child and family assessment '" style="width:75.5pt;height:48.5pt;mso-position-vertical:absolute" o:ole="">
            <v:imagedata r:id="rId42" o:title=""/>
          </v:shape>
          <o:OLEObject Type="Embed" ProgID="Word.Document.12" ShapeID="_x0000_i1033" DrawAspect="Icon" ObjectID="_1813056837" r:id="rId43">
            <o:FieldCodes>\s</o:FieldCodes>
          </o:OLEObject>
        </w:object>
      </w:r>
      <w:r w:rsidRPr="00B769E7">
        <w:rPr>
          <w:rFonts w:ascii="Calibri" w:hAnsi="Calibri" w:cs="Calibri"/>
        </w:rPr>
        <w:t xml:space="preserve">                                                  </w:t>
      </w:r>
      <w:r w:rsidR="0071703A" w:rsidRPr="00B769E7">
        <w:rPr>
          <w:rFonts w:ascii="Calibri" w:hAnsi="Calibri" w:cs="Calibri"/>
        </w:rPr>
        <w:object w:dxaOrig="1508" w:dyaOrig="984" w14:anchorId="0D11235A">
          <v:shape id="_x0000_i1034" type="#_x0000_t75" alt="Embedded Word doc - 'Early help assessment '" style="width:75.5pt;height:48.5pt;mso-position-vertical:absolute" o:ole="">
            <v:imagedata r:id="rId44" o:title=""/>
          </v:shape>
          <o:OLEObject Type="Embed" ProgID="Word.Document.12" ShapeID="_x0000_i1034" DrawAspect="Icon" ObjectID="_1813056838" r:id="rId45">
            <o:FieldCodes>\s</o:FieldCodes>
          </o:OLEObject>
        </w:object>
      </w:r>
      <w:r w:rsidRPr="00B769E7">
        <w:rPr>
          <w:rFonts w:ascii="Calibri" w:hAnsi="Calibri" w:cs="Calibri"/>
        </w:rPr>
        <w:t xml:space="preserve">                 </w:t>
      </w:r>
      <w:bookmarkStart w:id="79" w:name="_MON_1799054352"/>
      <w:bookmarkEnd w:id="79"/>
      <w:r w:rsidR="0071703A" w:rsidRPr="00B769E7">
        <w:rPr>
          <w:rFonts w:ascii="Calibri" w:hAnsi="Calibri" w:cs="Calibri"/>
        </w:rPr>
        <w:object w:dxaOrig="1508" w:dyaOrig="984" w14:anchorId="5B191A04">
          <v:shape id="_x0000_i1035" type="#_x0000_t75" alt="Embedded Word doc - 'CYP joint health assessment'" style="width:75.5pt;height:49.5pt" o:ole="">
            <v:imagedata r:id="rId46" o:title=""/>
          </v:shape>
          <o:OLEObject Type="Embed" ProgID="Word.Document.12" ShapeID="_x0000_i1035" DrawAspect="Icon" ObjectID="_1813056839" r:id="rId47">
            <o:FieldCodes>\s</o:FieldCodes>
          </o:OLEObject>
        </w:object>
      </w:r>
    </w:p>
    <w:p w14:paraId="20EC97B2" w14:textId="3E418589" w:rsidR="00E94C9B" w:rsidRPr="00B769E7" w:rsidRDefault="00E94C9B" w:rsidP="00E94C9B">
      <w:pPr>
        <w:spacing w:after="0" w:line="240" w:lineRule="auto"/>
        <w:rPr>
          <w:rFonts w:ascii="Calibri" w:hAnsi="Calibri" w:cs="Calibri"/>
        </w:rPr>
      </w:pPr>
      <w:r w:rsidRPr="00B769E7">
        <w:rPr>
          <w:rFonts w:ascii="Calibri" w:hAnsi="Calibri" w:cs="Calibri"/>
        </w:rPr>
        <w:t xml:space="preserve"> </w:t>
      </w:r>
    </w:p>
    <w:p w14:paraId="51A9E2B3" w14:textId="073B3620" w:rsidR="0034045B" w:rsidRPr="00B769E7" w:rsidRDefault="0034045B" w:rsidP="00E94C9B">
      <w:pPr>
        <w:spacing w:after="0" w:line="240" w:lineRule="auto"/>
        <w:rPr>
          <w:rFonts w:ascii="Calibri" w:hAnsi="Calibri" w:cs="Calibri"/>
        </w:rPr>
      </w:pPr>
      <w:r w:rsidRPr="00B769E7">
        <w:rPr>
          <w:rFonts w:ascii="Calibri" w:hAnsi="Calibri" w:cs="Calibri"/>
        </w:rPr>
        <w:t>CYP Joint Health care</w:t>
      </w:r>
      <w:r w:rsidR="007F0BF2">
        <w:rPr>
          <w:rFonts w:ascii="Calibri" w:hAnsi="Calibri" w:cs="Calibri"/>
        </w:rPr>
        <w:t xml:space="preserve"> and review </w:t>
      </w:r>
      <w:r w:rsidRPr="00B769E7">
        <w:rPr>
          <w:rFonts w:ascii="Calibri" w:hAnsi="Calibri" w:cs="Calibri"/>
        </w:rPr>
        <w:t xml:space="preserve"> plan</w:t>
      </w:r>
    </w:p>
    <w:bookmarkStart w:id="80" w:name="_MON_1805099670"/>
    <w:bookmarkEnd w:id="80"/>
    <w:p w14:paraId="2D8A71EB" w14:textId="5E975A67" w:rsidR="0034045B" w:rsidRPr="00B769E7" w:rsidRDefault="0071703A" w:rsidP="00E94C9B">
      <w:pPr>
        <w:spacing w:after="0" w:line="240" w:lineRule="auto"/>
        <w:rPr>
          <w:rFonts w:cs="Arial"/>
        </w:rPr>
      </w:pPr>
      <w:r w:rsidRPr="00B769E7">
        <w:rPr>
          <w:rFonts w:cs="Arial"/>
        </w:rPr>
        <w:object w:dxaOrig="1508" w:dyaOrig="984" w14:anchorId="2E8371DE">
          <v:shape id="_x0000_i1036" type="#_x0000_t75" alt="Embedded Word doc - 'CYP Joint Health care and review  plan'" style="width:75.5pt;height:49.5pt;mso-position-vertical:absolute" o:ole="">
            <v:imagedata r:id="rId48" o:title=""/>
          </v:shape>
          <o:OLEObject Type="Embed" ProgID="Word.Document.12" ShapeID="_x0000_i1036" DrawAspect="Icon" ObjectID="_1813056840" r:id="rId49">
            <o:FieldCodes>\s</o:FieldCodes>
          </o:OLEObject>
        </w:object>
      </w:r>
    </w:p>
    <w:p w14:paraId="1748B404" w14:textId="6208DC99" w:rsidR="00E317E7" w:rsidRPr="00681EC5" w:rsidRDefault="00E40D38" w:rsidP="000D6CEE">
      <w:pPr>
        <w:pStyle w:val="Heading3"/>
        <w:rPr>
          <w:rFonts w:cs="Arial"/>
          <w:sz w:val="24"/>
          <w:szCs w:val="24"/>
        </w:rPr>
      </w:pPr>
      <w:bookmarkStart w:id="81" w:name="_Toc114050526"/>
      <w:bookmarkStart w:id="82" w:name="_Toc115690311"/>
      <w:bookmarkEnd w:id="77"/>
      <w:r w:rsidRPr="00681EC5">
        <w:rPr>
          <w:rFonts w:cs="Arial"/>
          <w:sz w:val="24"/>
          <w:szCs w:val="24"/>
        </w:rPr>
        <w:t>1</w:t>
      </w:r>
      <w:r w:rsidR="00623CD6" w:rsidRPr="00681EC5">
        <w:rPr>
          <w:rFonts w:cs="Arial"/>
          <w:sz w:val="24"/>
          <w:szCs w:val="24"/>
        </w:rPr>
        <w:t>6</w:t>
      </w:r>
      <w:r w:rsidRPr="00681EC5">
        <w:rPr>
          <w:rFonts w:cs="Arial"/>
          <w:sz w:val="24"/>
          <w:szCs w:val="24"/>
        </w:rPr>
        <w:t xml:space="preserve">.0 </w:t>
      </w:r>
      <w:r w:rsidR="002754FF" w:rsidRPr="00681EC5">
        <w:rPr>
          <w:rFonts w:cs="Arial"/>
          <w:sz w:val="24"/>
          <w:szCs w:val="24"/>
        </w:rPr>
        <w:t>S</w:t>
      </w:r>
      <w:r w:rsidR="00552B18" w:rsidRPr="00681EC5">
        <w:rPr>
          <w:rFonts w:cs="Arial"/>
          <w:sz w:val="24"/>
          <w:szCs w:val="24"/>
        </w:rPr>
        <w:t xml:space="preserve">ection </w:t>
      </w:r>
      <w:r w:rsidR="002754FF" w:rsidRPr="00681EC5">
        <w:rPr>
          <w:rFonts w:cs="Arial"/>
          <w:sz w:val="24"/>
          <w:szCs w:val="24"/>
        </w:rPr>
        <w:t xml:space="preserve">117 </w:t>
      </w:r>
      <w:r w:rsidR="00552B18" w:rsidRPr="00681EC5">
        <w:rPr>
          <w:rFonts w:cs="Arial"/>
          <w:sz w:val="24"/>
          <w:szCs w:val="24"/>
        </w:rPr>
        <w:t>aftercare</w:t>
      </w:r>
      <w:r w:rsidR="00DB0A7F">
        <w:rPr>
          <w:rFonts w:cs="Arial"/>
          <w:sz w:val="24"/>
          <w:szCs w:val="24"/>
        </w:rPr>
        <w:t xml:space="preserve"> care</w:t>
      </w:r>
      <w:r w:rsidR="00552B18" w:rsidRPr="00681EC5">
        <w:rPr>
          <w:rFonts w:cs="Arial"/>
          <w:sz w:val="24"/>
          <w:szCs w:val="24"/>
        </w:rPr>
        <w:t xml:space="preserve"> planning</w:t>
      </w:r>
      <w:r w:rsidR="006225C1" w:rsidRPr="00681EC5">
        <w:rPr>
          <w:rFonts w:cs="Arial"/>
          <w:sz w:val="24"/>
          <w:szCs w:val="24"/>
        </w:rPr>
        <w:t>.</w:t>
      </w:r>
      <w:bookmarkStart w:id="83" w:name="_Toc114050527"/>
      <w:bookmarkEnd w:id="81"/>
      <w:bookmarkEnd w:id="82"/>
    </w:p>
    <w:p w14:paraId="5B2EC169" w14:textId="77777777" w:rsidR="008C026E" w:rsidRPr="00681EC5" w:rsidRDefault="00C4402B" w:rsidP="008C026E">
      <w:pPr>
        <w:rPr>
          <w:rFonts w:cs="Arial"/>
          <w:sz w:val="24"/>
          <w:szCs w:val="24"/>
        </w:rPr>
      </w:pPr>
      <w:r w:rsidRPr="00681EC5">
        <w:rPr>
          <w:rFonts w:cs="Arial"/>
          <w:sz w:val="24"/>
          <w:szCs w:val="24"/>
        </w:rPr>
        <w:t xml:space="preserve">Following </w:t>
      </w:r>
      <w:r w:rsidR="001B39F3" w:rsidRPr="00681EC5">
        <w:rPr>
          <w:rFonts w:cs="Arial"/>
          <w:sz w:val="24"/>
          <w:szCs w:val="24"/>
        </w:rPr>
        <w:t>assessment, the young person’s agreed aftercare needs form the plan of care by the relevant organisations as follows:</w:t>
      </w:r>
    </w:p>
    <w:p w14:paraId="2BBECFAF" w14:textId="2B9438E2" w:rsidR="00332AA8" w:rsidRPr="00681EC5" w:rsidRDefault="00332AA8" w:rsidP="0034045B">
      <w:pPr>
        <w:pStyle w:val="ListParagraph"/>
        <w:numPr>
          <w:ilvl w:val="0"/>
          <w:numId w:val="22"/>
        </w:numPr>
        <w:spacing w:after="0" w:line="240" w:lineRule="auto"/>
        <w:ind w:left="697" w:hanging="340"/>
        <w:rPr>
          <w:rFonts w:cs="Arial"/>
          <w:sz w:val="24"/>
          <w:szCs w:val="24"/>
        </w:rPr>
      </w:pPr>
      <w:r w:rsidRPr="00681EC5">
        <w:rPr>
          <w:rFonts w:cs="Arial"/>
          <w:sz w:val="24"/>
          <w:szCs w:val="24"/>
        </w:rPr>
        <w:t xml:space="preserve">For Lincolnshire County Council the existing Child and Family assessment will be undertaken this assessment will capture all the relevant needs of the </w:t>
      </w:r>
      <w:r w:rsidR="009F4FFC" w:rsidRPr="00681EC5">
        <w:rPr>
          <w:rFonts w:cs="Arial"/>
          <w:sz w:val="24"/>
          <w:szCs w:val="24"/>
        </w:rPr>
        <w:t>CYP</w:t>
      </w:r>
      <w:r w:rsidRPr="00681EC5">
        <w:rPr>
          <w:rFonts w:cs="Arial"/>
          <w:sz w:val="24"/>
          <w:szCs w:val="24"/>
        </w:rPr>
        <w:t xml:space="preserve"> </w:t>
      </w:r>
      <w:r w:rsidR="009F4FFC" w:rsidRPr="00681EC5">
        <w:rPr>
          <w:rFonts w:cs="Arial"/>
          <w:sz w:val="24"/>
          <w:szCs w:val="24"/>
        </w:rPr>
        <w:t xml:space="preserve">and formulates the plan of care </w:t>
      </w:r>
      <w:r w:rsidRPr="00681EC5">
        <w:rPr>
          <w:rFonts w:cs="Arial"/>
          <w:sz w:val="24"/>
          <w:szCs w:val="24"/>
        </w:rPr>
        <w:t xml:space="preserve">for </w:t>
      </w:r>
      <w:r w:rsidR="009F4FFC" w:rsidRPr="00681EC5">
        <w:rPr>
          <w:rFonts w:cs="Arial"/>
          <w:sz w:val="24"/>
          <w:szCs w:val="24"/>
        </w:rPr>
        <w:t xml:space="preserve">the CYP, which will include all relevant legislation for which the </w:t>
      </w:r>
      <w:r w:rsidR="0034045B" w:rsidRPr="00681EC5">
        <w:rPr>
          <w:rFonts w:cs="Arial"/>
          <w:sz w:val="24"/>
          <w:szCs w:val="24"/>
        </w:rPr>
        <w:t>Local Authority</w:t>
      </w:r>
      <w:r w:rsidR="009F4FFC" w:rsidRPr="00681EC5">
        <w:rPr>
          <w:rFonts w:cs="Arial"/>
          <w:sz w:val="24"/>
          <w:szCs w:val="24"/>
        </w:rPr>
        <w:t xml:space="preserve"> is responsible</w:t>
      </w:r>
      <w:r w:rsidR="0034045B" w:rsidRPr="00681EC5">
        <w:rPr>
          <w:rFonts w:cs="Arial"/>
          <w:sz w:val="24"/>
          <w:szCs w:val="24"/>
        </w:rPr>
        <w:t>.</w:t>
      </w:r>
    </w:p>
    <w:p w14:paraId="52322DB0" w14:textId="77777777" w:rsidR="00332AA8" w:rsidRPr="00681EC5" w:rsidRDefault="00332AA8" w:rsidP="0034045B">
      <w:pPr>
        <w:pStyle w:val="ListParagraph"/>
        <w:numPr>
          <w:ilvl w:val="0"/>
          <w:numId w:val="22"/>
        </w:numPr>
        <w:spacing w:after="0" w:line="240" w:lineRule="auto"/>
        <w:rPr>
          <w:rFonts w:cs="Arial"/>
          <w:sz w:val="24"/>
          <w:szCs w:val="24"/>
        </w:rPr>
      </w:pPr>
      <w:r w:rsidRPr="00681EC5">
        <w:rPr>
          <w:rFonts w:cs="Arial"/>
          <w:sz w:val="24"/>
          <w:szCs w:val="24"/>
        </w:rPr>
        <w:t xml:space="preserve">For the NHS services provided by Lincolnshire Partnership NHS Foundation Trust and     </w:t>
      </w:r>
    </w:p>
    <w:p w14:paraId="6A0F8CDB" w14:textId="110F87E7" w:rsidR="00332AA8" w:rsidRPr="00681EC5" w:rsidRDefault="00332AA8" w:rsidP="0034045B">
      <w:pPr>
        <w:pStyle w:val="ListParagraph"/>
        <w:spacing w:after="0" w:line="240" w:lineRule="auto"/>
        <w:rPr>
          <w:rFonts w:cs="Arial"/>
          <w:sz w:val="24"/>
          <w:szCs w:val="24"/>
        </w:rPr>
      </w:pPr>
      <w:r w:rsidRPr="00681EC5">
        <w:rPr>
          <w:rFonts w:cs="Arial"/>
          <w:sz w:val="24"/>
          <w:szCs w:val="24"/>
        </w:rPr>
        <w:t xml:space="preserve">Lincolnshire Integrated Care Board the Joint health </w:t>
      </w:r>
      <w:r w:rsidR="003102EA" w:rsidRPr="00681EC5">
        <w:rPr>
          <w:rFonts w:cs="Arial"/>
          <w:sz w:val="24"/>
          <w:szCs w:val="24"/>
        </w:rPr>
        <w:t>S</w:t>
      </w:r>
      <w:r w:rsidRPr="00681EC5">
        <w:rPr>
          <w:rFonts w:cs="Arial"/>
          <w:sz w:val="24"/>
          <w:szCs w:val="24"/>
        </w:rPr>
        <w:t xml:space="preserve">ection 117 aftercare assessment will </w:t>
      </w:r>
    </w:p>
    <w:p w14:paraId="719B982E" w14:textId="16D7F8BC" w:rsidR="00332AA8" w:rsidRPr="00681EC5" w:rsidRDefault="00332AA8" w:rsidP="0034045B">
      <w:pPr>
        <w:pStyle w:val="ListParagraph"/>
        <w:spacing w:after="0" w:line="240" w:lineRule="auto"/>
        <w:rPr>
          <w:rFonts w:cs="Arial"/>
          <w:sz w:val="24"/>
          <w:szCs w:val="24"/>
        </w:rPr>
      </w:pPr>
      <w:r w:rsidRPr="00681EC5">
        <w:rPr>
          <w:rFonts w:cs="Arial"/>
          <w:sz w:val="24"/>
          <w:szCs w:val="24"/>
        </w:rPr>
        <w:t xml:space="preserve">provide information under </w:t>
      </w:r>
      <w:r w:rsidR="003102EA" w:rsidRPr="00681EC5">
        <w:rPr>
          <w:rFonts w:cs="Arial"/>
          <w:sz w:val="24"/>
          <w:szCs w:val="24"/>
        </w:rPr>
        <w:t>S</w:t>
      </w:r>
      <w:r w:rsidRPr="00681EC5">
        <w:rPr>
          <w:rFonts w:cs="Arial"/>
          <w:sz w:val="24"/>
          <w:szCs w:val="24"/>
        </w:rPr>
        <w:t xml:space="preserve">ection 117 aftercare of the Mental Health Act and any health </w:t>
      </w:r>
    </w:p>
    <w:p w14:paraId="792A08C1" w14:textId="77777777" w:rsidR="00332AA8" w:rsidRPr="00681EC5" w:rsidRDefault="00332AA8" w:rsidP="0034045B">
      <w:pPr>
        <w:pStyle w:val="ListParagraph"/>
        <w:spacing w:after="0" w:line="240" w:lineRule="auto"/>
        <w:rPr>
          <w:rFonts w:cs="Arial"/>
          <w:sz w:val="24"/>
          <w:szCs w:val="24"/>
        </w:rPr>
      </w:pPr>
      <w:r w:rsidRPr="00681EC5">
        <w:rPr>
          <w:rFonts w:cs="Arial"/>
          <w:sz w:val="24"/>
          <w:szCs w:val="24"/>
        </w:rPr>
        <w:t>needs that require onward referral</w:t>
      </w:r>
      <w:r w:rsidR="009F4FFC" w:rsidRPr="00681EC5">
        <w:rPr>
          <w:rFonts w:cs="Arial"/>
          <w:sz w:val="24"/>
          <w:szCs w:val="24"/>
        </w:rPr>
        <w:t xml:space="preserve"> which then form the basis </w:t>
      </w:r>
      <w:r w:rsidR="00E5474B" w:rsidRPr="00681EC5">
        <w:rPr>
          <w:rFonts w:cs="Arial"/>
          <w:sz w:val="24"/>
          <w:szCs w:val="24"/>
        </w:rPr>
        <w:t>for the completion of the</w:t>
      </w:r>
      <w:r w:rsidR="009F4FFC" w:rsidRPr="00681EC5">
        <w:rPr>
          <w:rFonts w:cs="Arial"/>
          <w:sz w:val="24"/>
          <w:szCs w:val="24"/>
        </w:rPr>
        <w:t xml:space="preserve"> Joint agency NHS health care plan</w:t>
      </w:r>
      <w:r w:rsidRPr="00681EC5">
        <w:rPr>
          <w:rFonts w:cs="Arial"/>
          <w:sz w:val="24"/>
          <w:szCs w:val="24"/>
        </w:rPr>
        <w:t xml:space="preserve">. </w:t>
      </w:r>
    </w:p>
    <w:p w14:paraId="5C9ED19E" w14:textId="5A5EF5EF" w:rsidR="00332AA8" w:rsidRPr="00681EC5" w:rsidRDefault="00332AA8" w:rsidP="0034045B">
      <w:pPr>
        <w:pStyle w:val="ListParagraph"/>
        <w:numPr>
          <w:ilvl w:val="0"/>
          <w:numId w:val="22"/>
        </w:numPr>
        <w:spacing w:after="0" w:line="240" w:lineRule="auto"/>
        <w:rPr>
          <w:rFonts w:cs="Arial"/>
          <w:sz w:val="24"/>
          <w:szCs w:val="24"/>
        </w:rPr>
      </w:pPr>
      <w:r w:rsidRPr="00681EC5">
        <w:rPr>
          <w:rFonts w:cs="Arial"/>
          <w:sz w:val="24"/>
          <w:szCs w:val="24"/>
        </w:rPr>
        <w:t>The</w:t>
      </w:r>
      <w:r w:rsidR="009F4FFC" w:rsidRPr="00681EC5">
        <w:rPr>
          <w:rFonts w:cs="Arial"/>
          <w:sz w:val="24"/>
          <w:szCs w:val="24"/>
        </w:rPr>
        <w:t xml:space="preserve"> NHS</w:t>
      </w:r>
      <w:r w:rsidRPr="00681EC5">
        <w:rPr>
          <w:rFonts w:cs="Arial"/>
          <w:sz w:val="24"/>
          <w:szCs w:val="24"/>
        </w:rPr>
        <w:t xml:space="preserve"> </w:t>
      </w:r>
      <w:r w:rsidR="009F4FFC" w:rsidRPr="00681EC5">
        <w:rPr>
          <w:rFonts w:cs="Arial"/>
          <w:sz w:val="24"/>
          <w:szCs w:val="24"/>
        </w:rPr>
        <w:t xml:space="preserve">Lincolnshire children and young people’s </w:t>
      </w:r>
      <w:r w:rsidRPr="00681EC5">
        <w:rPr>
          <w:rFonts w:cs="Arial"/>
          <w:sz w:val="24"/>
          <w:szCs w:val="24"/>
        </w:rPr>
        <w:t xml:space="preserve">aftercare plan must clearly identify the interventions that are related to </w:t>
      </w:r>
      <w:r w:rsidR="003102EA" w:rsidRPr="00681EC5">
        <w:rPr>
          <w:rFonts w:cs="Arial"/>
          <w:sz w:val="24"/>
          <w:szCs w:val="24"/>
        </w:rPr>
        <w:t>S</w:t>
      </w:r>
      <w:r w:rsidRPr="00681EC5">
        <w:rPr>
          <w:rFonts w:cs="Arial"/>
          <w:sz w:val="24"/>
          <w:szCs w:val="24"/>
        </w:rPr>
        <w:t>ection 117 aftercare entitlement and those</w:t>
      </w:r>
      <w:r w:rsidR="009F4FFC" w:rsidRPr="00681EC5">
        <w:rPr>
          <w:rFonts w:cs="Arial"/>
          <w:sz w:val="24"/>
          <w:szCs w:val="24"/>
        </w:rPr>
        <w:t xml:space="preserve"> identified needs </w:t>
      </w:r>
      <w:r w:rsidRPr="00681EC5">
        <w:rPr>
          <w:rFonts w:cs="Arial"/>
          <w:sz w:val="24"/>
          <w:szCs w:val="24"/>
        </w:rPr>
        <w:t xml:space="preserve">that are not related to </w:t>
      </w:r>
      <w:r w:rsidR="003102EA" w:rsidRPr="00681EC5">
        <w:rPr>
          <w:rFonts w:cs="Arial"/>
          <w:sz w:val="24"/>
          <w:szCs w:val="24"/>
        </w:rPr>
        <w:t>S</w:t>
      </w:r>
      <w:r w:rsidRPr="00681EC5">
        <w:rPr>
          <w:rFonts w:cs="Arial"/>
          <w:sz w:val="24"/>
          <w:szCs w:val="24"/>
        </w:rPr>
        <w:t>ection 117 aftercare.</w:t>
      </w:r>
    </w:p>
    <w:bookmarkEnd w:id="83"/>
    <w:p w14:paraId="2C2F91BD" w14:textId="77777777" w:rsidR="0034045B" w:rsidRPr="00681EC5" w:rsidRDefault="0034045B" w:rsidP="00D225B0">
      <w:pPr>
        <w:spacing w:after="0" w:line="240" w:lineRule="auto"/>
        <w:rPr>
          <w:rFonts w:cs="Arial"/>
          <w:b/>
          <w:bCs/>
          <w:sz w:val="24"/>
          <w:szCs w:val="24"/>
        </w:rPr>
      </w:pPr>
    </w:p>
    <w:p w14:paraId="53DC7DD4" w14:textId="343FCEFE" w:rsidR="00FC6846" w:rsidRPr="00681EC5" w:rsidRDefault="00332AA8" w:rsidP="00D225B0">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6</w:t>
      </w:r>
      <w:r w:rsidRPr="00681EC5">
        <w:rPr>
          <w:rFonts w:cs="Arial"/>
          <w:b/>
          <w:bCs/>
          <w:sz w:val="24"/>
          <w:szCs w:val="24"/>
        </w:rPr>
        <w:t xml:space="preserve">.1 </w:t>
      </w:r>
      <w:r w:rsidR="000747AB" w:rsidRPr="00681EC5">
        <w:rPr>
          <w:rFonts w:cs="Arial"/>
          <w:b/>
          <w:bCs/>
          <w:sz w:val="24"/>
          <w:szCs w:val="24"/>
        </w:rPr>
        <w:t xml:space="preserve">Section 117 </w:t>
      </w:r>
      <w:r w:rsidR="00A1063E" w:rsidRPr="00681EC5">
        <w:rPr>
          <w:rFonts w:cs="Arial"/>
          <w:b/>
          <w:bCs/>
          <w:sz w:val="24"/>
          <w:szCs w:val="24"/>
        </w:rPr>
        <w:t xml:space="preserve">aftercare </w:t>
      </w:r>
      <w:r w:rsidR="00E50EE0" w:rsidRPr="00681EC5">
        <w:rPr>
          <w:rFonts w:cs="Arial"/>
          <w:b/>
          <w:bCs/>
          <w:sz w:val="24"/>
          <w:szCs w:val="24"/>
        </w:rPr>
        <w:t>needs</w:t>
      </w:r>
      <w:r w:rsidR="004E586F">
        <w:rPr>
          <w:rFonts w:cs="Arial"/>
          <w:b/>
          <w:bCs/>
          <w:sz w:val="24"/>
          <w:szCs w:val="24"/>
        </w:rPr>
        <w:t>.</w:t>
      </w:r>
    </w:p>
    <w:p w14:paraId="4CD40947" w14:textId="77777777" w:rsidR="00030417" w:rsidRPr="00681EC5" w:rsidRDefault="002754FF" w:rsidP="001B39F3">
      <w:pPr>
        <w:spacing w:after="0" w:line="240" w:lineRule="auto"/>
        <w:rPr>
          <w:rFonts w:cs="Arial"/>
          <w:sz w:val="24"/>
          <w:szCs w:val="24"/>
        </w:rPr>
      </w:pPr>
      <w:r w:rsidRPr="00681EC5">
        <w:rPr>
          <w:rFonts w:cs="Arial"/>
          <w:sz w:val="24"/>
          <w:szCs w:val="24"/>
        </w:rPr>
        <w:t xml:space="preserve">Needs </w:t>
      </w:r>
      <w:r w:rsidR="00030417" w:rsidRPr="00681EC5">
        <w:rPr>
          <w:rFonts w:cs="Arial"/>
          <w:sz w:val="24"/>
          <w:szCs w:val="24"/>
        </w:rPr>
        <w:t xml:space="preserve">arising from or related to the </w:t>
      </w:r>
      <w:r w:rsidR="00A7027A" w:rsidRPr="00681EC5">
        <w:rPr>
          <w:rFonts w:cs="Arial"/>
          <w:sz w:val="24"/>
          <w:szCs w:val="24"/>
        </w:rPr>
        <w:t>CYP</w:t>
      </w:r>
      <w:r w:rsidR="00030417" w:rsidRPr="00681EC5">
        <w:rPr>
          <w:rFonts w:cs="Arial"/>
          <w:sz w:val="24"/>
          <w:szCs w:val="24"/>
        </w:rPr>
        <w:t>’s mental disorder</w:t>
      </w:r>
    </w:p>
    <w:p w14:paraId="7D74CBC5" w14:textId="77777777" w:rsidR="00210C64" w:rsidRPr="00681EC5" w:rsidRDefault="002754FF" w:rsidP="00C55CC2">
      <w:pPr>
        <w:pStyle w:val="ListParagraph"/>
        <w:numPr>
          <w:ilvl w:val="0"/>
          <w:numId w:val="22"/>
        </w:numPr>
        <w:spacing w:after="0" w:line="240" w:lineRule="auto"/>
        <w:rPr>
          <w:rFonts w:cs="Arial"/>
          <w:sz w:val="24"/>
          <w:szCs w:val="24"/>
        </w:rPr>
      </w:pPr>
      <w:r w:rsidRPr="00681EC5">
        <w:rPr>
          <w:rFonts w:cs="Arial"/>
          <w:sz w:val="24"/>
          <w:szCs w:val="24"/>
        </w:rPr>
        <w:t xml:space="preserve">Needs that </w:t>
      </w:r>
      <w:r w:rsidR="00030417" w:rsidRPr="00681EC5">
        <w:rPr>
          <w:rFonts w:cs="Arial"/>
          <w:sz w:val="24"/>
          <w:szCs w:val="24"/>
        </w:rPr>
        <w:t>reduc</w:t>
      </w:r>
      <w:r w:rsidRPr="00681EC5">
        <w:rPr>
          <w:rFonts w:cs="Arial"/>
          <w:sz w:val="24"/>
          <w:szCs w:val="24"/>
        </w:rPr>
        <w:t>e</w:t>
      </w:r>
      <w:r w:rsidR="00030417" w:rsidRPr="00681EC5">
        <w:rPr>
          <w:rFonts w:cs="Arial"/>
          <w:sz w:val="24"/>
          <w:szCs w:val="24"/>
        </w:rPr>
        <w:t xml:space="preserve"> the risk of a deterioration of the </w:t>
      </w:r>
      <w:r w:rsidR="00A7027A" w:rsidRPr="00681EC5">
        <w:rPr>
          <w:rFonts w:cs="Arial"/>
          <w:sz w:val="24"/>
          <w:szCs w:val="24"/>
        </w:rPr>
        <w:t>CYP</w:t>
      </w:r>
      <w:r w:rsidR="00030417" w:rsidRPr="00681EC5">
        <w:rPr>
          <w:rFonts w:cs="Arial"/>
          <w:sz w:val="24"/>
          <w:szCs w:val="24"/>
        </w:rPr>
        <w:t xml:space="preserve">’s mental condition </w:t>
      </w:r>
      <w:r w:rsidR="00210C64" w:rsidRPr="00681EC5">
        <w:rPr>
          <w:rFonts w:cs="Arial"/>
          <w:sz w:val="24"/>
          <w:szCs w:val="24"/>
        </w:rPr>
        <w:t>and</w:t>
      </w:r>
    </w:p>
    <w:p w14:paraId="04BA42C0" w14:textId="77777777" w:rsidR="00030417" w:rsidRPr="00681EC5" w:rsidRDefault="00030417" w:rsidP="00C55CC2">
      <w:pPr>
        <w:pStyle w:val="ListParagraph"/>
        <w:numPr>
          <w:ilvl w:val="0"/>
          <w:numId w:val="22"/>
        </w:numPr>
        <w:spacing w:after="0" w:line="240" w:lineRule="auto"/>
        <w:rPr>
          <w:rFonts w:cs="Arial"/>
          <w:sz w:val="24"/>
          <w:szCs w:val="24"/>
        </w:rPr>
      </w:pPr>
      <w:r w:rsidRPr="00681EC5">
        <w:rPr>
          <w:rFonts w:cs="Arial"/>
          <w:sz w:val="24"/>
          <w:szCs w:val="24"/>
        </w:rPr>
        <w:t xml:space="preserve">accordingly, reducing the risk of the </w:t>
      </w:r>
      <w:r w:rsidR="00A7027A" w:rsidRPr="00681EC5">
        <w:rPr>
          <w:rFonts w:cs="Arial"/>
          <w:sz w:val="24"/>
          <w:szCs w:val="24"/>
        </w:rPr>
        <w:t>CYP</w:t>
      </w:r>
      <w:r w:rsidRPr="00681EC5">
        <w:rPr>
          <w:rFonts w:cs="Arial"/>
          <w:sz w:val="24"/>
          <w:szCs w:val="24"/>
        </w:rPr>
        <w:t xml:space="preserve"> requiring admission to a hospital again for treatment for mental disorder. </w:t>
      </w:r>
    </w:p>
    <w:p w14:paraId="789F6EBA" w14:textId="77777777" w:rsidR="00210C64" w:rsidRPr="00681EC5" w:rsidRDefault="00210C64" w:rsidP="00332AA8">
      <w:pPr>
        <w:pStyle w:val="Default"/>
        <w:rPr>
          <w:b/>
          <w:bCs/>
        </w:rPr>
      </w:pPr>
    </w:p>
    <w:p w14:paraId="04DD0620" w14:textId="32859F31" w:rsidR="00CD78BA" w:rsidRPr="00681EC5" w:rsidRDefault="00332AA8" w:rsidP="00332AA8">
      <w:pPr>
        <w:pStyle w:val="Default"/>
        <w:rPr>
          <w:b/>
          <w:bCs/>
        </w:rPr>
      </w:pPr>
      <w:r w:rsidRPr="00681EC5">
        <w:rPr>
          <w:b/>
          <w:bCs/>
        </w:rPr>
        <w:t>1</w:t>
      </w:r>
      <w:r w:rsidR="00623CD6" w:rsidRPr="00681EC5">
        <w:rPr>
          <w:b/>
          <w:bCs/>
        </w:rPr>
        <w:t>6</w:t>
      </w:r>
      <w:r w:rsidRPr="00681EC5">
        <w:rPr>
          <w:b/>
          <w:bCs/>
        </w:rPr>
        <w:t xml:space="preserve">.2 </w:t>
      </w:r>
      <w:r w:rsidR="009960FD" w:rsidRPr="00681EC5">
        <w:rPr>
          <w:b/>
          <w:bCs/>
        </w:rPr>
        <w:t>Non</w:t>
      </w:r>
      <w:r w:rsidR="003102EA" w:rsidRPr="00681EC5">
        <w:rPr>
          <w:b/>
          <w:bCs/>
        </w:rPr>
        <w:t>-S</w:t>
      </w:r>
      <w:r w:rsidR="009960FD" w:rsidRPr="00681EC5">
        <w:rPr>
          <w:b/>
          <w:bCs/>
        </w:rPr>
        <w:t xml:space="preserve">ection 117 </w:t>
      </w:r>
      <w:r w:rsidR="00A074A2" w:rsidRPr="00681EC5">
        <w:rPr>
          <w:b/>
          <w:bCs/>
        </w:rPr>
        <w:t xml:space="preserve">aftercare </w:t>
      </w:r>
      <w:r w:rsidR="009960FD" w:rsidRPr="00681EC5">
        <w:rPr>
          <w:b/>
          <w:bCs/>
        </w:rPr>
        <w:t>needs</w:t>
      </w:r>
      <w:r w:rsidR="00CD78BA" w:rsidRPr="00681EC5">
        <w:rPr>
          <w:b/>
          <w:bCs/>
        </w:rPr>
        <w:t xml:space="preserve"> </w:t>
      </w:r>
    </w:p>
    <w:p w14:paraId="2E40BF4F" w14:textId="43CF3530" w:rsidR="00CD78BA" w:rsidRPr="00681EC5" w:rsidRDefault="00CD78BA" w:rsidP="00CD78BA">
      <w:pPr>
        <w:pStyle w:val="Default"/>
        <w:rPr>
          <w:color w:val="auto"/>
        </w:rPr>
      </w:pPr>
      <w:r w:rsidRPr="00681EC5">
        <w:t>A</w:t>
      </w:r>
      <w:r w:rsidR="00A7027A" w:rsidRPr="00681EC5">
        <w:t xml:space="preserve"> CYP</w:t>
      </w:r>
      <w:r w:rsidRPr="00681EC5">
        <w:t xml:space="preserve"> in receipt of aftercare services under </w:t>
      </w:r>
      <w:r w:rsidR="003102EA" w:rsidRPr="00681EC5">
        <w:t>S</w:t>
      </w:r>
      <w:r w:rsidRPr="00681EC5">
        <w:t>ection 117</w:t>
      </w:r>
      <w:r w:rsidR="00F20003" w:rsidRPr="00681EC5">
        <w:t xml:space="preserve"> aftercare</w:t>
      </w:r>
      <w:r w:rsidRPr="00681EC5">
        <w:t xml:space="preserve"> may also have or develop needs that do not arise from, or are not related to, their mental disorder</w:t>
      </w:r>
      <w:r w:rsidR="00F20003" w:rsidRPr="00681EC5">
        <w:t>,</w:t>
      </w:r>
      <w:r w:rsidRPr="00681EC5">
        <w:t xml:space="preserve"> and so do not fall within the scope of </w:t>
      </w:r>
      <w:r w:rsidR="003102EA" w:rsidRPr="00681EC5">
        <w:t>S</w:t>
      </w:r>
      <w:r w:rsidR="00210C64" w:rsidRPr="00681EC5">
        <w:t xml:space="preserve">ection </w:t>
      </w:r>
      <w:r w:rsidRPr="00681EC5">
        <w:t>117</w:t>
      </w:r>
      <w:r w:rsidR="00840861" w:rsidRPr="00681EC5">
        <w:t xml:space="preserve"> aftercare</w:t>
      </w:r>
      <w:r w:rsidR="0029465E" w:rsidRPr="00681EC5">
        <w:t>,</w:t>
      </w:r>
      <w:r w:rsidRPr="00681EC5">
        <w:t xml:space="preserve"> </w:t>
      </w:r>
      <w:r w:rsidR="0029465E" w:rsidRPr="00681EC5">
        <w:t>for example</w:t>
      </w:r>
      <w:r w:rsidRPr="00681EC5">
        <w:t xml:space="preserve"> physical health needs. These </w:t>
      </w:r>
      <w:r w:rsidRPr="00681EC5">
        <w:rPr>
          <w:color w:val="auto"/>
        </w:rPr>
        <w:t xml:space="preserve">needs not related to the </w:t>
      </w:r>
      <w:r w:rsidR="003102EA" w:rsidRPr="00681EC5">
        <w:rPr>
          <w:color w:val="auto"/>
        </w:rPr>
        <w:t>S</w:t>
      </w:r>
      <w:r w:rsidRPr="00681EC5">
        <w:rPr>
          <w:color w:val="auto"/>
        </w:rPr>
        <w:t xml:space="preserve">ection 117 aftercare, cannot be funded as </w:t>
      </w:r>
      <w:r w:rsidR="003102EA" w:rsidRPr="00681EC5">
        <w:rPr>
          <w:color w:val="auto"/>
        </w:rPr>
        <w:t>S</w:t>
      </w:r>
      <w:r w:rsidRPr="00681EC5">
        <w:rPr>
          <w:color w:val="auto"/>
        </w:rPr>
        <w:t xml:space="preserve">ection 117 </w:t>
      </w:r>
      <w:r w:rsidR="003102EA" w:rsidRPr="00681EC5">
        <w:rPr>
          <w:color w:val="auto"/>
        </w:rPr>
        <w:t>aftercare,</w:t>
      </w:r>
      <w:r w:rsidRPr="00681EC5">
        <w:rPr>
          <w:color w:val="auto"/>
        </w:rPr>
        <w:t xml:space="preserve"> and must be funded by statutory services or outside of the </w:t>
      </w:r>
      <w:r w:rsidR="003102EA" w:rsidRPr="00681EC5">
        <w:rPr>
          <w:color w:val="auto"/>
        </w:rPr>
        <w:t>S</w:t>
      </w:r>
      <w:r w:rsidRPr="00681EC5">
        <w:rPr>
          <w:color w:val="auto"/>
        </w:rPr>
        <w:t>ection 117 aftercare needs</w:t>
      </w:r>
      <w:r w:rsidR="0029465E" w:rsidRPr="00681EC5">
        <w:rPr>
          <w:color w:val="auto"/>
        </w:rPr>
        <w:t xml:space="preserve"> by Continuing Healthcare for example</w:t>
      </w:r>
      <w:r w:rsidRPr="00681EC5">
        <w:rPr>
          <w:color w:val="auto"/>
        </w:rPr>
        <w:t>.</w:t>
      </w:r>
    </w:p>
    <w:p w14:paraId="04F810B2" w14:textId="263A6C2D" w:rsidR="00FC6846" w:rsidRPr="00681EC5" w:rsidRDefault="00F20003" w:rsidP="00F20003">
      <w:pPr>
        <w:spacing w:after="0"/>
        <w:rPr>
          <w:rFonts w:cs="Arial"/>
          <w:sz w:val="24"/>
          <w:szCs w:val="24"/>
        </w:rPr>
      </w:pPr>
      <w:r w:rsidRPr="00681EC5">
        <w:rPr>
          <w:rFonts w:cs="Arial"/>
          <w:sz w:val="24"/>
          <w:szCs w:val="24"/>
        </w:rPr>
        <w:t>Referrals to the appropriate agency may be required for i</w:t>
      </w:r>
      <w:r w:rsidR="00FC6846" w:rsidRPr="00681EC5">
        <w:rPr>
          <w:rFonts w:cs="Arial"/>
          <w:sz w:val="24"/>
          <w:szCs w:val="24"/>
        </w:rPr>
        <w:t>dentified non-</w:t>
      </w:r>
      <w:r w:rsidR="003102EA" w:rsidRPr="00681EC5">
        <w:rPr>
          <w:rFonts w:cs="Arial"/>
          <w:sz w:val="24"/>
          <w:szCs w:val="24"/>
        </w:rPr>
        <w:t>S</w:t>
      </w:r>
      <w:r w:rsidR="00FC6846" w:rsidRPr="00681EC5">
        <w:rPr>
          <w:rFonts w:cs="Arial"/>
          <w:sz w:val="24"/>
          <w:szCs w:val="24"/>
        </w:rPr>
        <w:t xml:space="preserve">ection 117 aftercare </w:t>
      </w:r>
      <w:r w:rsidR="008C026E" w:rsidRPr="00681EC5">
        <w:rPr>
          <w:rFonts w:cs="Arial"/>
          <w:sz w:val="24"/>
          <w:szCs w:val="24"/>
        </w:rPr>
        <w:t xml:space="preserve">unmet </w:t>
      </w:r>
      <w:r w:rsidR="00FC6846" w:rsidRPr="00681EC5">
        <w:rPr>
          <w:rFonts w:cs="Arial"/>
          <w:sz w:val="24"/>
          <w:szCs w:val="24"/>
        </w:rPr>
        <w:t>needs</w:t>
      </w:r>
      <w:r w:rsidR="008C026E" w:rsidRPr="00681EC5">
        <w:rPr>
          <w:rFonts w:cs="Arial"/>
          <w:sz w:val="24"/>
          <w:szCs w:val="24"/>
        </w:rPr>
        <w:t>.</w:t>
      </w:r>
    </w:p>
    <w:p w14:paraId="3BA52BB8" w14:textId="77777777" w:rsidR="00522D27" w:rsidRPr="00681EC5" w:rsidRDefault="00522D27" w:rsidP="005C572D">
      <w:pPr>
        <w:spacing w:after="0" w:line="240" w:lineRule="auto"/>
        <w:rPr>
          <w:rFonts w:cs="Arial"/>
          <w:sz w:val="24"/>
          <w:szCs w:val="24"/>
        </w:rPr>
      </w:pPr>
    </w:p>
    <w:p w14:paraId="4A8B0E61" w14:textId="620E34C2" w:rsidR="00AD5FE1" w:rsidRPr="00681EC5" w:rsidRDefault="00AD5FE1" w:rsidP="005C572D">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6</w:t>
      </w:r>
      <w:r w:rsidRPr="00681EC5">
        <w:rPr>
          <w:rFonts w:cs="Arial"/>
          <w:b/>
          <w:bCs/>
          <w:sz w:val="24"/>
          <w:szCs w:val="24"/>
        </w:rPr>
        <w:t xml:space="preserve">.3 Where there is debate around ‘is this a </w:t>
      </w:r>
      <w:r w:rsidR="003102EA" w:rsidRPr="00681EC5">
        <w:rPr>
          <w:rFonts w:cs="Arial"/>
          <w:b/>
          <w:bCs/>
          <w:sz w:val="24"/>
          <w:szCs w:val="24"/>
        </w:rPr>
        <w:t>S</w:t>
      </w:r>
      <w:r w:rsidRPr="00681EC5">
        <w:rPr>
          <w:rFonts w:cs="Arial"/>
          <w:b/>
          <w:bCs/>
          <w:sz w:val="24"/>
          <w:szCs w:val="24"/>
        </w:rPr>
        <w:t>ection 117 aftercare need’</w:t>
      </w:r>
    </w:p>
    <w:p w14:paraId="53B38597" w14:textId="5113BDB9" w:rsidR="00522D27" w:rsidRPr="00681EC5" w:rsidRDefault="00522D27" w:rsidP="005C572D">
      <w:pPr>
        <w:spacing w:after="0" w:line="240" w:lineRule="auto"/>
        <w:rPr>
          <w:rFonts w:cs="Arial"/>
          <w:sz w:val="24"/>
          <w:szCs w:val="24"/>
        </w:rPr>
      </w:pPr>
      <w:r w:rsidRPr="00681EC5">
        <w:rPr>
          <w:rFonts w:cs="Arial"/>
          <w:sz w:val="24"/>
          <w:szCs w:val="24"/>
        </w:rPr>
        <w:t xml:space="preserve">There is often debate around those needs where it may or may not be a </w:t>
      </w:r>
      <w:r w:rsidR="003102EA" w:rsidRPr="00681EC5">
        <w:rPr>
          <w:rFonts w:cs="Arial"/>
          <w:sz w:val="24"/>
          <w:szCs w:val="24"/>
        </w:rPr>
        <w:t>S</w:t>
      </w:r>
      <w:r w:rsidRPr="00681EC5">
        <w:rPr>
          <w:rFonts w:cs="Arial"/>
          <w:sz w:val="24"/>
          <w:szCs w:val="24"/>
        </w:rPr>
        <w:t xml:space="preserve">ection 117 aftercare need, in these cases the assessors will need to identify the need and the </w:t>
      </w:r>
      <w:r w:rsidRPr="00681EC5">
        <w:rPr>
          <w:rFonts w:cs="Arial"/>
          <w:sz w:val="24"/>
          <w:szCs w:val="24"/>
        </w:rPr>
        <w:lastRenderedPageBreak/>
        <w:t>reasoning for the</w:t>
      </w:r>
      <w:r w:rsidR="00F20003" w:rsidRPr="00681EC5">
        <w:rPr>
          <w:rFonts w:cs="Arial"/>
          <w:sz w:val="24"/>
          <w:szCs w:val="24"/>
        </w:rPr>
        <w:t>ir</w:t>
      </w:r>
      <w:r w:rsidRPr="00681EC5">
        <w:rPr>
          <w:rFonts w:cs="Arial"/>
          <w:sz w:val="24"/>
          <w:szCs w:val="24"/>
        </w:rPr>
        <w:t xml:space="preserve"> decision</w:t>
      </w:r>
      <w:r w:rsidR="00F20003" w:rsidRPr="00681EC5">
        <w:rPr>
          <w:rFonts w:cs="Arial"/>
          <w:sz w:val="24"/>
          <w:szCs w:val="24"/>
        </w:rPr>
        <w:t xml:space="preserve"> (the assessors must make a decision</w:t>
      </w:r>
      <w:r w:rsidR="006937F6" w:rsidRPr="00681EC5">
        <w:rPr>
          <w:rFonts w:cs="Arial"/>
          <w:sz w:val="24"/>
          <w:szCs w:val="24"/>
        </w:rPr>
        <w:t xml:space="preserve"> </w:t>
      </w:r>
      <w:r w:rsidR="00F20003" w:rsidRPr="00681EC5">
        <w:rPr>
          <w:rFonts w:cs="Arial"/>
          <w:sz w:val="24"/>
          <w:szCs w:val="24"/>
        </w:rPr>
        <w:t>as to a</w:t>
      </w:r>
      <w:r w:rsidR="00840861" w:rsidRPr="00681EC5">
        <w:rPr>
          <w:rFonts w:cs="Arial"/>
          <w:sz w:val="24"/>
          <w:szCs w:val="24"/>
        </w:rPr>
        <w:t xml:space="preserve"> </w:t>
      </w:r>
      <w:r w:rsidR="003102EA" w:rsidRPr="00681EC5">
        <w:rPr>
          <w:rFonts w:cs="Arial"/>
          <w:sz w:val="24"/>
          <w:szCs w:val="24"/>
        </w:rPr>
        <w:t>S</w:t>
      </w:r>
      <w:r w:rsidR="00840861" w:rsidRPr="00681EC5">
        <w:rPr>
          <w:rFonts w:cs="Arial"/>
          <w:sz w:val="24"/>
          <w:szCs w:val="24"/>
        </w:rPr>
        <w:t>ection</w:t>
      </w:r>
      <w:r w:rsidR="00F20003" w:rsidRPr="00681EC5">
        <w:rPr>
          <w:rFonts w:cs="Arial"/>
          <w:sz w:val="24"/>
          <w:szCs w:val="24"/>
        </w:rPr>
        <w:t xml:space="preserve"> 117 aftercare need or not a 117 aftercare need) </w:t>
      </w:r>
      <w:r w:rsidR="00840861" w:rsidRPr="00681EC5">
        <w:rPr>
          <w:rFonts w:cs="Arial"/>
          <w:sz w:val="24"/>
          <w:szCs w:val="24"/>
        </w:rPr>
        <w:t xml:space="preserve">if there is a differing of opinion this will need to be </w:t>
      </w:r>
      <w:r w:rsidR="00F20003" w:rsidRPr="00681EC5">
        <w:rPr>
          <w:rFonts w:cs="Arial"/>
          <w:sz w:val="24"/>
          <w:szCs w:val="24"/>
        </w:rPr>
        <w:t>flag</w:t>
      </w:r>
      <w:r w:rsidR="00840861" w:rsidRPr="00681EC5">
        <w:rPr>
          <w:rFonts w:cs="Arial"/>
          <w:sz w:val="24"/>
          <w:szCs w:val="24"/>
        </w:rPr>
        <w:t>ged</w:t>
      </w:r>
      <w:r w:rsidR="00F20003" w:rsidRPr="00681EC5">
        <w:rPr>
          <w:rFonts w:cs="Arial"/>
          <w:sz w:val="24"/>
          <w:szCs w:val="24"/>
        </w:rPr>
        <w:t xml:space="preserve"> up to the CYP </w:t>
      </w:r>
      <w:r w:rsidR="003102EA" w:rsidRPr="00681EC5">
        <w:rPr>
          <w:rFonts w:cs="Arial"/>
          <w:sz w:val="24"/>
          <w:szCs w:val="24"/>
        </w:rPr>
        <w:t>Section 117 Quality Assurance Group</w:t>
      </w:r>
      <w:r w:rsidR="00F20003" w:rsidRPr="00681EC5">
        <w:rPr>
          <w:rFonts w:cs="Arial"/>
          <w:sz w:val="24"/>
          <w:szCs w:val="24"/>
        </w:rPr>
        <w:t xml:space="preserve"> </w:t>
      </w:r>
      <w:r w:rsidR="00840861" w:rsidRPr="00681EC5">
        <w:rPr>
          <w:rFonts w:cs="Arial"/>
          <w:sz w:val="24"/>
          <w:szCs w:val="24"/>
        </w:rPr>
        <w:t>w</w:t>
      </w:r>
      <w:r w:rsidR="00F20003" w:rsidRPr="00681EC5">
        <w:rPr>
          <w:rFonts w:cs="Arial"/>
          <w:sz w:val="24"/>
          <w:szCs w:val="24"/>
        </w:rPr>
        <w:t>ho will advise the assessors on where the need sits</w:t>
      </w:r>
      <w:r w:rsidR="006937F6" w:rsidRPr="00681EC5">
        <w:rPr>
          <w:rFonts w:cs="Arial"/>
          <w:sz w:val="24"/>
          <w:szCs w:val="24"/>
        </w:rPr>
        <w:t xml:space="preserve"> and the </w:t>
      </w:r>
      <w:r w:rsidR="00840861" w:rsidRPr="00681EC5">
        <w:rPr>
          <w:rFonts w:cs="Arial"/>
          <w:sz w:val="24"/>
          <w:szCs w:val="24"/>
        </w:rPr>
        <w:t>rationale</w:t>
      </w:r>
      <w:r w:rsidR="006937F6" w:rsidRPr="00681EC5">
        <w:rPr>
          <w:rFonts w:cs="Arial"/>
          <w:sz w:val="24"/>
          <w:szCs w:val="24"/>
        </w:rPr>
        <w:t xml:space="preserve"> behind this to aid future decision making.</w:t>
      </w:r>
    </w:p>
    <w:p w14:paraId="2918D057" w14:textId="77777777" w:rsidR="00F41997" w:rsidRPr="00681EC5" w:rsidRDefault="00F41997" w:rsidP="006A169F">
      <w:pPr>
        <w:spacing w:after="0"/>
        <w:rPr>
          <w:rFonts w:cs="Arial"/>
          <w:sz w:val="24"/>
          <w:szCs w:val="24"/>
        </w:rPr>
      </w:pPr>
    </w:p>
    <w:p w14:paraId="75E56920" w14:textId="72C1FF4E" w:rsidR="002D4835" w:rsidRPr="00681EC5" w:rsidRDefault="002D4835" w:rsidP="006A169F">
      <w:pPr>
        <w:spacing w:after="0"/>
        <w:rPr>
          <w:rFonts w:cs="Arial"/>
          <w:sz w:val="24"/>
          <w:szCs w:val="24"/>
        </w:rPr>
      </w:pPr>
      <w:r w:rsidRPr="00681EC5">
        <w:rPr>
          <w:rFonts w:cs="Arial"/>
          <w:sz w:val="24"/>
          <w:szCs w:val="24"/>
        </w:rPr>
        <w:t>Care planning flow chart and Direct Payments / Personal Health budget information</w:t>
      </w:r>
    </w:p>
    <w:bookmarkStart w:id="84" w:name="_MON_1805111689"/>
    <w:bookmarkEnd w:id="84"/>
    <w:p w14:paraId="50F3D0BE" w14:textId="0312994B" w:rsidR="007B02BD" w:rsidRPr="00681EC5" w:rsidRDefault="008E0AD2" w:rsidP="007B02BD">
      <w:pPr>
        <w:rPr>
          <w:rFonts w:cs="Arial"/>
          <w:b/>
          <w:bCs/>
          <w:color w:val="212B32"/>
          <w:sz w:val="24"/>
          <w:szCs w:val="24"/>
          <w:shd w:val="clear" w:color="auto" w:fill="F0F4F5"/>
        </w:rPr>
      </w:pPr>
      <w:r w:rsidRPr="00681EC5">
        <w:rPr>
          <w:rFonts w:cs="Arial"/>
          <w:b/>
          <w:bCs/>
          <w:color w:val="212B32"/>
          <w:sz w:val="24"/>
          <w:szCs w:val="24"/>
          <w:shd w:val="clear" w:color="auto" w:fill="F0F4F5"/>
        </w:rPr>
        <w:object w:dxaOrig="1508" w:dyaOrig="984" w14:anchorId="6D65B9D2">
          <v:shape id="_x0000_i1037" type="#_x0000_t75" alt="Embedded Word doc - 'Care planning flow chart and Direct Payments / Personal Health budget information'" style="width:75.5pt;height:49.5pt" o:ole="">
            <v:imagedata r:id="rId50" o:title=""/>
          </v:shape>
          <o:OLEObject Type="Embed" ProgID="Word.Document.12" ShapeID="_x0000_i1037" DrawAspect="Icon" ObjectID="_1813056841" r:id="rId51">
            <o:FieldCodes>\s</o:FieldCodes>
          </o:OLEObject>
        </w:object>
      </w:r>
    </w:p>
    <w:p w14:paraId="37FD7552" w14:textId="7B0E40C1" w:rsidR="00DC6A13" w:rsidRPr="00681EC5" w:rsidRDefault="00AD5FE1" w:rsidP="009F4FFC">
      <w:pPr>
        <w:spacing w:after="0"/>
        <w:rPr>
          <w:rFonts w:cs="Arial"/>
          <w:b/>
          <w:bCs/>
          <w:sz w:val="24"/>
          <w:szCs w:val="24"/>
        </w:rPr>
      </w:pPr>
      <w:r w:rsidRPr="00681EC5">
        <w:rPr>
          <w:rFonts w:cs="Arial"/>
          <w:b/>
          <w:bCs/>
          <w:sz w:val="24"/>
          <w:szCs w:val="24"/>
        </w:rPr>
        <w:t>1</w:t>
      </w:r>
      <w:r w:rsidR="00623CD6" w:rsidRPr="00681EC5">
        <w:rPr>
          <w:rFonts w:cs="Arial"/>
          <w:b/>
          <w:bCs/>
          <w:sz w:val="24"/>
          <w:szCs w:val="24"/>
        </w:rPr>
        <w:t>6</w:t>
      </w:r>
      <w:r w:rsidRPr="00681EC5">
        <w:rPr>
          <w:rFonts w:cs="Arial"/>
          <w:b/>
          <w:bCs/>
          <w:sz w:val="24"/>
          <w:szCs w:val="24"/>
        </w:rPr>
        <w:t xml:space="preserve">.4 </w:t>
      </w:r>
      <w:r w:rsidR="00F41997" w:rsidRPr="00681EC5">
        <w:rPr>
          <w:rFonts w:cs="Arial"/>
          <w:b/>
          <w:bCs/>
          <w:sz w:val="24"/>
          <w:szCs w:val="24"/>
        </w:rPr>
        <w:t>Care programme approach</w:t>
      </w:r>
      <w:r w:rsidR="00350138" w:rsidRPr="00681EC5">
        <w:rPr>
          <w:rFonts w:cs="Arial"/>
          <w:b/>
          <w:bCs/>
          <w:sz w:val="24"/>
          <w:szCs w:val="24"/>
        </w:rPr>
        <w:t xml:space="preserve"> (CPA)</w:t>
      </w:r>
      <w:r w:rsidR="00DC6A13" w:rsidRPr="00681EC5">
        <w:rPr>
          <w:rFonts w:cs="Arial"/>
          <w:b/>
          <w:bCs/>
          <w:sz w:val="24"/>
          <w:szCs w:val="24"/>
        </w:rPr>
        <w:t xml:space="preserve"> </w:t>
      </w:r>
    </w:p>
    <w:p w14:paraId="118A8ADB" w14:textId="7B8905F3" w:rsidR="006A169F" w:rsidRPr="00681EC5" w:rsidRDefault="00F41997" w:rsidP="00DC6A13">
      <w:pPr>
        <w:spacing w:after="0" w:line="240" w:lineRule="auto"/>
        <w:rPr>
          <w:rFonts w:cs="Arial"/>
          <w:color w:val="FF0000"/>
          <w:sz w:val="24"/>
          <w:szCs w:val="24"/>
          <w:shd w:val="clear" w:color="auto" w:fill="F0F4F5"/>
        </w:rPr>
      </w:pPr>
      <w:r w:rsidRPr="00681EC5">
        <w:rPr>
          <w:rFonts w:cs="Arial"/>
          <w:sz w:val="24"/>
          <w:szCs w:val="24"/>
        </w:rPr>
        <w:t>In summary the care programme approach (CPA) was the current framework which governs the assessment of needs and planning</w:t>
      </w:r>
      <w:r w:rsidRPr="00681EC5">
        <w:rPr>
          <w:rStyle w:val="FootnoteReference"/>
          <w:rFonts w:cs="Arial"/>
          <w:sz w:val="24"/>
          <w:szCs w:val="24"/>
        </w:rPr>
        <w:footnoteReference w:id="1"/>
      </w:r>
      <w:r w:rsidRPr="00681EC5">
        <w:rPr>
          <w:rFonts w:cs="Arial"/>
          <w:sz w:val="24"/>
          <w:szCs w:val="24"/>
        </w:rPr>
        <w:t xml:space="preserve"> of care of mental health individuals. The CPA process is being refocused under NHS England “personalised care and support planning” services are developing more personalised approaches to their care and support processes. This includes individuals who are entitled to </w:t>
      </w:r>
      <w:r w:rsidR="003102EA" w:rsidRPr="00681EC5">
        <w:rPr>
          <w:rFonts w:cs="Arial"/>
          <w:sz w:val="24"/>
          <w:szCs w:val="24"/>
        </w:rPr>
        <w:t>S</w:t>
      </w:r>
      <w:r w:rsidRPr="00681EC5">
        <w:rPr>
          <w:rFonts w:cs="Arial"/>
          <w:sz w:val="24"/>
          <w:szCs w:val="24"/>
        </w:rPr>
        <w:t>ection</w:t>
      </w:r>
      <w:r w:rsidR="002F1497" w:rsidRPr="00681EC5">
        <w:rPr>
          <w:rFonts w:cs="Arial"/>
          <w:sz w:val="24"/>
          <w:szCs w:val="24"/>
        </w:rPr>
        <w:t xml:space="preserve"> </w:t>
      </w:r>
      <w:r w:rsidRPr="00681EC5">
        <w:rPr>
          <w:rFonts w:cs="Arial"/>
          <w:sz w:val="24"/>
          <w:szCs w:val="24"/>
        </w:rPr>
        <w:t>117 aftercare. Th</w:t>
      </w:r>
      <w:r w:rsidR="00DC6A13" w:rsidRPr="00681EC5">
        <w:rPr>
          <w:rFonts w:cs="Arial"/>
          <w:sz w:val="24"/>
          <w:szCs w:val="24"/>
        </w:rPr>
        <w:t>e</w:t>
      </w:r>
      <w:r w:rsidRPr="00681EC5">
        <w:rPr>
          <w:rFonts w:cs="Arial"/>
          <w:sz w:val="24"/>
          <w:szCs w:val="24"/>
        </w:rPr>
        <w:t xml:space="preserve"> CYP currently on the CPA system will remain on CPA until another system is communicated and implemented. It must always be remembered that this is the families plan and services should facilitate integration into the family setting. A holistic approach is required during the assessment.</w:t>
      </w:r>
    </w:p>
    <w:p w14:paraId="062359D1" w14:textId="77777777" w:rsidR="001E7BE5" w:rsidRPr="00681EC5" w:rsidRDefault="001E7BE5" w:rsidP="001220DE">
      <w:pPr>
        <w:spacing w:after="0" w:line="240" w:lineRule="auto"/>
        <w:rPr>
          <w:rFonts w:cs="Arial"/>
          <w:b/>
          <w:bCs/>
          <w:color w:val="212B32"/>
          <w:sz w:val="24"/>
          <w:szCs w:val="24"/>
          <w:shd w:val="clear" w:color="auto" w:fill="F0F4F5"/>
        </w:rPr>
      </w:pPr>
      <w:bookmarkStart w:id="85" w:name="_Hlk158709409"/>
    </w:p>
    <w:p w14:paraId="41BB61E5" w14:textId="14A99E50" w:rsidR="0075222D" w:rsidRPr="00681EC5" w:rsidRDefault="0075222D" w:rsidP="001220DE">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7</w:t>
      </w:r>
      <w:r w:rsidRPr="00681EC5">
        <w:rPr>
          <w:rFonts w:cs="Arial"/>
          <w:b/>
          <w:bCs/>
          <w:sz w:val="24"/>
          <w:szCs w:val="24"/>
        </w:rPr>
        <w:t>.0 Section 117 aftercare process following identification of</w:t>
      </w:r>
      <w:r w:rsidR="0034045B" w:rsidRPr="00681EC5">
        <w:rPr>
          <w:rFonts w:cs="Arial"/>
          <w:b/>
          <w:bCs/>
          <w:sz w:val="24"/>
          <w:szCs w:val="24"/>
        </w:rPr>
        <w:t xml:space="preserve"> Section 117</w:t>
      </w:r>
      <w:r w:rsidRPr="00681EC5">
        <w:rPr>
          <w:rFonts w:cs="Arial"/>
          <w:b/>
          <w:bCs/>
          <w:sz w:val="24"/>
          <w:szCs w:val="24"/>
        </w:rPr>
        <w:t xml:space="preserve"> aftercare needs.</w:t>
      </w:r>
    </w:p>
    <w:bookmarkEnd w:id="85"/>
    <w:p w14:paraId="4CA774FE" w14:textId="5B1F9980" w:rsidR="0075222D" w:rsidRPr="00681EC5" w:rsidRDefault="0075222D" w:rsidP="0075222D">
      <w:pPr>
        <w:spacing w:after="0"/>
        <w:rPr>
          <w:rFonts w:cs="Arial"/>
          <w:b/>
          <w:bCs/>
          <w:sz w:val="24"/>
          <w:szCs w:val="24"/>
        </w:rPr>
      </w:pPr>
      <w:r w:rsidRPr="00681EC5">
        <w:rPr>
          <w:rFonts w:cs="Arial"/>
          <w:b/>
          <w:bCs/>
          <w:sz w:val="24"/>
          <w:szCs w:val="24"/>
        </w:rPr>
        <w:t>Process of securing support</w:t>
      </w:r>
      <w:r w:rsidR="00B71F88" w:rsidRPr="00681EC5">
        <w:rPr>
          <w:rFonts w:cs="Arial"/>
          <w:b/>
          <w:bCs/>
          <w:sz w:val="24"/>
          <w:szCs w:val="24"/>
        </w:rPr>
        <w:t>.</w:t>
      </w:r>
    </w:p>
    <w:p w14:paraId="4F401634" w14:textId="44C22AD9" w:rsidR="0075222D" w:rsidRPr="00681EC5" w:rsidRDefault="0075222D" w:rsidP="00C55CC2">
      <w:pPr>
        <w:pStyle w:val="ListParagraph"/>
        <w:numPr>
          <w:ilvl w:val="0"/>
          <w:numId w:val="36"/>
        </w:numPr>
        <w:spacing w:after="160" w:line="259" w:lineRule="auto"/>
        <w:rPr>
          <w:rFonts w:cs="Arial"/>
          <w:sz w:val="24"/>
          <w:szCs w:val="24"/>
        </w:rPr>
      </w:pPr>
      <w:r w:rsidRPr="00681EC5">
        <w:rPr>
          <w:rFonts w:cs="Arial"/>
          <w:sz w:val="24"/>
          <w:szCs w:val="24"/>
        </w:rPr>
        <w:t xml:space="preserve">Assessment of </w:t>
      </w:r>
      <w:r w:rsidR="003102EA" w:rsidRPr="00681EC5">
        <w:rPr>
          <w:rFonts w:cs="Arial"/>
          <w:sz w:val="24"/>
          <w:szCs w:val="24"/>
        </w:rPr>
        <w:t>S</w:t>
      </w:r>
      <w:r w:rsidRPr="00681EC5">
        <w:rPr>
          <w:rFonts w:cs="Arial"/>
          <w:sz w:val="24"/>
          <w:szCs w:val="24"/>
        </w:rPr>
        <w:t xml:space="preserve">ection 117 aftercare needs with CYP and </w:t>
      </w:r>
      <w:bookmarkStart w:id="86" w:name="_Hlk187847584"/>
      <w:r w:rsidR="003102EA" w:rsidRPr="00681EC5">
        <w:rPr>
          <w:rFonts w:cs="Arial"/>
          <w:sz w:val="24"/>
          <w:szCs w:val="24"/>
        </w:rPr>
        <w:t>P</w:t>
      </w:r>
      <w:r w:rsidRPr="00681EC5">
        <w:rPr>
          <w:rFonts w:cs="Arial"/>
          <w:sz w:val="24"/>
          <w:szCs w:val="24"/>
        </w:rPr>
        <w:t>arents</w:t>
      </w:r>
      <w:r w:rsidR="003102EA" w:rsidRPr="00681EC5">
        <w:rPr>
          <w:rFonts w:cs="Arial"/>
          <w:sz w:val="24"/>
          <w:szCs w:val="24"/>
        </w:rPr>
        <w:t>/Guardians/C</w:t>
      </w:r>
      <w:r w:rsidRPr="00681EC5">
        <w:rPr>
          <w:rFonts w:cs="Arial"/>
          <w:sz w:val="24"/>
          <w:szCs w:val="24"/>
        </w:rPr>
        <w:t>arers</w:t>
      </w:r>
      <w:bookmarkEnd w:id="86"/>
      <w:r w:rsidR="002045CC" w:rsidRPr="00681EC5">
        <w:rPr>
          <w:rFonts w:cs="Arial"/>
          <w:sz w:val="24"/>
          <w:szCs w:val="24"/>
        </w:rPr>
        <w:t xml:space="preserve"> + MDT</w:t>
      </w:r>
      <w:r w:rsidR="003102EA" w:rsidRPr="00681EC5">
        <w:rPr>
          <w:rFonts w:cs="Arial"/>
          <w:sz w:val="24"/>
          <w:szCs w:val="24"/>
        </w:rPr>
        <w:t>.</w:t>
      </w:r>
    </w:p>
    <w:p w14:paraId="68A0B23D" w14:textId="090995AE" w:rsidR="0075222D" w:rsidRPr="00681EC5" w:rsidRDefault="0075222D" w:rsidP="00C55CC2">
      <w:pPr>
        <w:pStyle w:val="ListParagraph"/>
        <w:numPr>
          <w:ilvl w:val="0"/>
          <w:numId w:val="36"/>
        </w:numPr>
        <w:spacing w:after="160" w:line="259" w:lineRule="auto"/>
        <w:rPr>
          <w:rFonts w:cs="Arial"/>
          <w:sz w:val="24"/>
          <w:szCs w:val="24"/>
        </w:rPr>
      </w:pPr>
      <w:r w:rsidRPr="00681EC5">
        <w:rPr>
          <w:rFonts w:cs="Arial"/>
          <w:sz w:val="24"/>
          <w:szCs w:val="24"/>
        </w:rPr>
        <w:t xml:space="preserve">Care Planning with CYP and </w:t>
      </w:r>
      <w:r w:rsidR="003102EA" w:rsidRPr="00681EC5">
        <w:rPr>
          <w:rFonts w:cs="Arial"/>
          <w:sz w:val="24"/>
          <w:szCs w:val="24"/>
        </w:rPr>
        <w:t>Parents/Guardians/Carers</w:t>
      </w:r>
      <w:r w:rsidR="002045CC" w:rsidRPr="00681EC5">
        <w:rPr>
          <w:rFonts w:cs="Arial"/>
          <w:sz w:val="24"/>
          <w:szCs w:val="24"/>
        </w:rPr>
        <w:t xml:space="preserve"> + MDT</w:t>
      </w:r>
      <w:r w:rsidR="003102EA" w:rsidRPr="00681EC5">
        <w:rPr>
          <w:rFonts w:cs="Arial"/>
          <w:sz w:val="24"/>
          <w:szCs w:val="24"/>
        </w:rPr>
        <w:t>.</w:t>
      </w:r>
    </w:p>
    <w:p w14:paraId="77E2B6D5" w14:textId="28D2E48F" w:rsidR="0075222D" w:rsidRPr="00681EC5" w:rsidRDefault="0075222D" w:rsidP="00C55CC2">
      <w:pPr>
        <w:pStyle w:val="ListParagraph"/>
        <w:numPr>
          <w:ilvl w:val="0"/>
          <w:numId w:val="36"/>
        </w:numPr>
        <w:spacing w:after="160" w:line="259" w:lineRule="auto"/>
        <w:rPr>
          <w:rFonts w:cs="Arial"/>
          <w:sz w:val="24"/>
          <w:szCs w:val="24"/>
        </w:rPr>
      </w:pPr>
      <w:r w:rsidRPr="00681EC5">
        <w:rPr>
          <w:rFonts w:cs="Arial"/>
          <w:sz w:val="24"/>
          <w:szCs w:val="24"/>
        </w:rPr>
        <w:t xml:space="preserve">Where aftercare needs have been identified and agreed the </w:t>
      </w:r>
      <w:r w:rsidR="003102EA" w:rsidRPr="00681EC5">
        <w:rPr>
          <w:rFonts w:cs="Arial"/>
          <w:sz w:val="24"/>
          <w:szCs w:val="24"/>
        </w:rPr>
        <w:t>S</w:t>
      </w:r>
      <w:r w:rsidRPr="00681EC5">
        <w:rPr>
          <w:rFonts w:cs="Arial"/>
          <w:sz w:val="24"/>
          <w:szCs w:val="24"/>
        </w:rPr>
        <w:t xml:space="preserve">ection 117 aftercare </w:t>
      </w:r>
      <w:r w:rsidR="00BA4156">
        <w:rPr>
          <w:rFonts w:cs="Arial"/>
          <w:sz w:val="24"/>
          <w:szCs w:val="24"/>
        </w:rPr>
        <w:t>Lead Professional</w:t>
      </w:r>
      <w:r w:rsidRPr="00681EC5">
        <w:rPr>
          <w:rFonts w:cs="Arial"/>
          <w:sz w:val="24"/>
          <w:szCs w:val="24"/>
        </w:rPr>
        <w:t xml:space="preserve"> will in conjunction with the allocated Social Worker coordinate the options to meet the identified needs.</w:t>
      </w:r>
    </w:p>
    <w:p w14:paraId="4F8D0011" w14:textId="008A53F0" w:rsidR="0075222D" w:rsidRPr="00681EC5" w:rsidRDefault="0075222D" w:rsidP="00C55CC2">
      <w:pPr>
        <w:pStyle w:val="ListParagraph"/>
        <w:numPr>
          <w:ilvl w:val="0"/>
          <w:numId w:val="36"/>
        </w:numPr>
        <w:spacing w:after="160" w:line="259" w:lineRule="auto"/>
        <w:rPr>
          <w:rFonts w:cs="Arial"/>
          <w:sz w:val="24"/>
          <w:szCs w:val="24"/>
        </w:rPr>
      </w:pPr>
      <w:r w:rsidRPr="00681EC5">
        <w:rPr>
          <w:rFonts w:cs="Arial"/>
          <w:sz w:val="24"/>
          <w:szCs w:val="24"/>
        </w:rPr>
        <w:t>The options can relate to statutory services that exist within the services and can be utilised</w:t>
      </w:r>
      <w:r w:rsidR="0034045B" w:rsidRPr="00681EC5">
        <w:rPr>
          <w:rFonts w:cs="Arial"/>
          <w:sz w:val="24"/>
          <w:szCs w:val="24"/>
        </w:rPr>
        <w:t>,</w:t>
      </w:r>
      <w:r w:rsidRPr="00681EC5">
        <w:rPr>
          <w:rFonts w:cs="Arial"/>
          <w:sz w:val="24"/>
          <w:szCs w:val="24"/>
        </w:rPr>
        <w:t xml:space="preserve"> or an independent provider where there is a funding requirement.</w:t>
      </w:r>
    </w:p>
    <w:p w14:paraId="082B1BA6" w14:textId="6393E725" w:rsidR="00AF4D9E" w:rsidRPr="00681EC5" w:rsidRDefault="00AF4D9E" w:rsidP="00C55CC2">
      <w:pPr>
        <w:pStyle w:val="ListParagraph"/>
        <w:numPr>
          <w:ilvl w:val="0"/>
          <w:numId w:val="36"/>
        </w:numPr>
        <w:spacing w:after="160" w:line="259" w:lineRule="auto"/>
        <w:rPr>
          <w:rFonts w:cs="Arial"/>
          <w:sz w:val="24"/>
          <w:szCs w:val="24"/>
        </w:rPr>
      </w:pPr>
      <w:r w:rsidRPr="00681EC5">
        <w:rPr>
          <w:rFonts w:cs="Arial"/>
          <w:sz w:val="24"/>
          <w:szCs w:val="24"/>
        </w:rPr>
        <w:t>Where statutory services are identified in meeting a need a referral is made to the appropriate directorate.</w:t>
      </w:r>
    </w:p>
    <w:p w14:paraId="5A8BD7C8" w14:textId="4D31994E" w:rsidR="00BF6C19" w:rsidRPr="00681EC5" w:rsidRDefault="00BF6C19" w:rsidP="00C55CC2">
      <w:pPr>
        <w:pStyle w:val="ListParagraph"/>
        <w:numPr>
          <w:ilvl w:val="0"/>
          <w:numId w:val="36"/>
        </w:numPr>
        <w:spacing w:after="160" w:line="259" w:lineRule="auto"/>
        <w:rPr>
          <w:rFonts w:cs="Arial"/>
          <w:sz w:val="24"/>
          <w:szCs w:val="24"/>
        </w:rPr>
      </w:pPr>
      <w:r w:rsidRPr="00681EC5">
        <w:rPr>
          <w:rFonts w:cs="Arial"/>
          <w:sz w:val="24"/>
          <w:szCs w:val="24"/>
        </w:rPr>
        <w:t xml:space="preserve">Where there is a need for a package of care to be funded this will be detailed and forwarded to the CYP Section 117 aftercare Quality Assurance Group (meets monthly) with the assessment, care plan and other relevant information, (Risk assessments, desired outcomes from the care package, provider details, options considered). </w:t>
      </w:r>
      <w:r w:rsidR="0029465E" w:rsidRPr="00681EC5">
        <w:rPr>
          <w:rFonts w:cs="Arial"/>
          <w:sz w:val="24"/>
          <w:szCs w:val="24"/>
        </w:rPr>
        <w:t>It is advisable to take the</w:t>
      </w:r>
      <w:r w:rsidRPr="00681EC5">
        <w:rPr>
          <w:rFonts w:cs="Arial"/>
          <w:sz w:val="24"/>
          <w:szCs w:val="24"/>
        </w:rPr>
        <w:t xml:space="preserve"> opportunity to pre-inform the CYP Section 117 aftercare Quality Assurance Group of a CYP, that a care package is being sourced and the expected time scale for presenting it to the </w:t>
      </w:r>
      <w:r w:rsidR="0034045B" w:rsidRPr="00681EC5">
        <w:rPr>
          <w:rFonts w:cs="Arial"/>
          <w:sz w:val="24"/>
          <w:szCs w:val="24"/>
        </w:rPr>
        <w:t>group</w:t>
      </w:r>
      <w:r w:rsidRPr="00681EC5">
        <w:rPr>
          <w:rFonts w:cs="Arial"/>
          <w:sz w:val="24"/>
          <w:szCs w:val="24"/>
        </w:rPr>
        <w:t>).</w:t>
      </w:r>
      <w:r w:rsidR="009E4DC9" w:rsidRPr="00681EC5">
        <w:rPr>
          <w:rFonts w:cs="Arial"/>
          <w:sz w:val="24"/>
          <w:szCs w:val="24"/>
        </w:rPr>
        <w:t xml:space="preserve"> A referral form is located at the icon below</w:t>
      </w:r>
    </w:p>
    <w:p w14:paraId="44DAB80A" w14:textId="5750FF91" w:rsidR="005600D7" w:rsidRPr="00681EC5" w:rsidRDefault="005600D7" w:rsidP="00C55CC2">
      <w:pPr>
        <w:pStyle w:val="ListParagraph"/>
        <w:numPr>
          <w:ilvl w:val="0"/>
          <w:numId w:val="36"/>
        </w:numPr>
        <w:spacing w:after="160" w:line="259" w:lineRule="auto"/>
        <w:rPr>
          <w:rFonts w:cs="Arial"/>
          <w:sz w:val="24"/>
          <w:szCs w:val="24"/>
        </w:rPr>
      </w:pPr>
      <w:r w:rsidRPr="00681EC5">
        <w:rPr>
          <w:rFonts w:cs="Arial"/>
          <w:sz w:val="24"/>
          <w:szCs w:val="24"/>
        </w:rPr>
        <w:t>A</w:t>
      </w:r>
      <w:r w:rsidR="002045CC" w:rsidRPr="00681EC5">
        <w:rPr>
          <w:rFonts w:cs="Arial"/>
          <w:sz w:val="24"/>
          <w:szCs w:val="24"/>
        </w:rPr>
        <w:t>.</w:t>
      </w:r>
      <w:r w:rsidRPr="00681EC5">
        <w:rPr>
          <w:rFonts w:cs="Arial"/>
          <w:sz w:val="24"/>
          <w:szCs w:val="24"/>
        </w:rPr>
        <w:t xml:space="preserve">  For the ICB t</w:t>
      </w:r>
      <w:r w:rsidR="0075222D" w:rsidRPr="00681EC5">
        <w:rPr>
          <w:rFonts w:cs="Arial"/>
          <w:sz w:val="24"/>
          <w:szCs w:val="24"/>
        </w:rPr>
        <w:t>hree quotes are required in respect of funded care packages (ICB financial process</w:t>
      </w:r>
      <w:r w:rsidR="003102EA" w:rsidRPr="00681EC5">
        <w:rPr>
          <w:rFonts w:cs="Arial"/>
          <w:sz w:val="24"/>
          <w:szCs w:val="24"/>
        </w:rPr>
        <w:t xml:space="preserve"> and ICB role to source the quotes</w:t>
      </w:r>
      <w:r w:rsidR="0075222D" w:rsidRPr="00681EC5">
        <w:rPr>
          <w:rFonts w:cs="Arial"/>
          <w:sz w:val="24"/>
          <w:szCs w:val="24"/>
        </w:rPr>
        <w:t>)</w:t>
      </w:r>
      <w:r w:rsidRPr="00681EC5">
        <w:rPr>
          <w:rFonts w:cs="Arial"/>
          <w:sz w:val="24"/>
          <w:szCs w:val="24"/>
        </w:rPr>
        <w:t xml:space="preserve">, </w:t>
      </w:r>
    </w:p>
    <w:p w14:paraId="220E0825" w14:textId="0E3F7299" w:rsidR="005600D7" w:rsidRPr="00681EC5" w:rsidRDefault="005600D7" w:rsidP="005600D7">
      <w:pPr>
        <w:pStyle w:val="ListParagraph"/>
        <w:spacing w:after="160" w:line="259" w:lineRule="auto"/>
        <w:rPr>
          <w:rFonts w:cs="Arial"/>
          <w:sz w:val="24"/>
          <w:szCs w:val="24"/>
        </w:rPr>
      </w:pPr>
      <w:r w:rsidRPr="00681EC5">
        <w:rPr>
          <w:rFonts w:cs="Arial"/>
          <w:sz w:val="24"/>
          <w:szCs w:val="24"/>
        </w:rPr>
        <w:lastRenderedPageBreak/>
        <w:t>B</w:t>
      </w:r>
      <w:r w:rsidR="002045CC" w:rsidRPr="00681EC5">
        <w:rPr>
          <w:rFonts w:cs="Arial"/>
          <w:sz w:val="24"/>
          <w:szCs w:val="24"/>
        </w:rPr>
        <w:t>.</w:t>
      </w:r>
      <w:r w:rsidRPr="00681EC5">
        <w:rPr>
          <w:rFonts w:cs="Arial"/>
          <w:sz w:val="24"/>
          <w:szCs w:val="24"/>
        </w:rPr>
        <w:t xml:space="preserve">  For the Local Authority the information is passed to the Placement Search Team for action. </w:t>
      </w:r>
    </w:p>
    <w:p w14:paraId="6F485B39" w14:textId="2394E47B" w:rsidR="0075222D" w:rsidRPr="00681EC5" w:rsidRDefault="005600D7" w:rsidP="005600D7">
      <w:pPr>
        <w:pStyle w:val="ListParagraph"/>
        <w:spacing w:after="160" w:line="259" w:lineRule="auto"/>
        <w:rPr>
          <w:rFonts w:cs="Arial"/>
          <w:sz w:val="24"/>
          <w:szCs w:val="24"/>
        </w:rPr>
      </w:pPr>
      <w:r w:rsidRPr="00681EC5">
        <w:rPr>
          <w:rFonts w:cs="Arial"/>
          <w:sz w:val="24"/>
          <w:szCs w:val="24"/>
        </w:rPr>
        <w:t>T</w:t>
      </w:r>
      <w:r w:rsidR="003102EA" w:rsidRPr="00681EC5">
        <w:rPr>
          <w:rFonts w:cs="Arial"/>
          <w:sz w:val="24"/>
          <w:szCs w:val="24"/>
        </w:rPr>
        <w:t>ime must be allowed for approval for funded packages of care, prior to the planned discharge, to ensure all aftercare need are in place at</w:t>
      </w:r>
      <w:r w:rsidRPr="00681EC5">
        <w:rPr>
          <w:rFonts w:cs="Arial"/>
          <w:sz w:val="24"/>
          <w:szCs w:val="24"/>
        </w:rPr>
        <w:t xml:space="preserve"> the point of</w:t>
      </w:r>
      <w:r w:rsidR="003102EA" w:rsidRPr="00681EC5">
        <w:rPr>
          <w:rFonts w:cs="Arial"/>
          <w:sz w:val="24"/>
          <w:szCs w:val="24"/>
        </w:rPr>
        <w:t xml:space="preserve"> discharge.</w:t>
      </w:r>
    </w:p>
    <w:p w14:paraId="525E09E8" w14:textId="273707F9" w:rsidR="0075222D" w:rsidRPr="00681EC5" w:rsidRDefault="0075222D" w:rsidP="00C55CC2">
      <w:pPr>
        <w:pStyle w:val="ListParagraph"/>
        <w:numPr>
          <w:ilvl w:val="0"/>
          <w:numId w:val="36"/>
        </w:numPr>
        <w:spacing w:after="160" w:line="259" w:lineRule="auto"/>
        <w:rPr>
          <w:rFonts w:cs="Arial"/>
          <w:sz w:val="24"/>
          <w:szCs w:val="24"/>
        </w:rPr>
      </w:pPr>
      <w:r w:rsidRPr="00681EC5">
        <w:rPr>
          <w:rFonts w:cs="Arial"/>
          <w:sz w:val="24"/>
          <w:szCs w:val="24"/>
        </w:rPr>
        <w:t xml:space="preserve">The </w:t>
      </w:r>
      <w:r w:rsidR="00BF6C19" w:rsidRPr="00681EC5">
        <w:rPr>
          <w:rFonts w:cs="Arial"/>
          <w:sz w:val="24"/>
          <w:szCs w:val="24"/>
        </w:rPr>
        <w:t>CYP Section 117 aftercare Quality Assurance Group</w:t>
      </w:r>
      <w:r w:rsidRPr="00681EC5">
        <w:rPr>
          <w:rFonts w:cs="Arial"/>
          <w:sz w:val="24"/>
          <w:szCs w:val="24"/>
        </w:rPr>
        <w:t xml:space="preserve"> will either </w:t>
      </w:r>
    </w:p>
    <w:p w14:paraId="7CAEFC38" w14:textId="77777777" w:rsidR="0075222D" w:rsidRPr="00681EC5" w:rsidRDefault="0075222D" w:rsidP="00C55CC2">
      <w:pPr>
        <w:pStyle w:val="ListParagraph"/>
        <w:numPr>
          <w:ilvl w:val="0"/>
          <w:numId w:val="37"/>
        </w:numPr>
        <w:spacing w:after="160" w:line="259" w:lineRule="auto"/>
        <w:rPr>
          <w:rFonts w:cs="Arial"/>
          <w:sz w:val="24"/>
          <w:szCs w:val="24"/>
        </w:rPr>
      </w:pPr>
      <w:r w:rsidRPr="00681EC5">
        <w:rPr>
          <w:rFonts w:cs="Arial"/>
          <w:sz w:val="24"/>
          <w:szCs w:val="24"/>
        </w:rPr>
        <w:t xml:space="preserve">approve the package of care or  </w:t>
      </w:r>
    </w:p>
    <w:p w14:paraId="58C7AE9D" w14:textId="6779B86B" w:rsidR="002045CC" w:rsidRPr="00681EC5" w:rsidRDefault="0075222D" w:rsidP="00C55CC2">
      <w:pPr>
        <w:pStyle w:val="ListParagraph"/>
        <w:numPr>
          <w:ilvl w:val="0"/>
          <w:numId w:val="37"/>
        </w:numPr>
        <w:spacing w:after="0" w:line="259" w:lineRule="auto"/>
        <w:rPr>
          <w:rFonts w:cs="Arial"/>
          <w:sz w:val="24"/>
          <w:szCs w:val="24"/>
        </w:rPr>
      </w:pPr>
      <w:r w:rsidRPr="00681EC5">
        <w:rPr>
          <w:rFonts w:cs="Arial"/>
          <w:sz w:val="24"/>
          <w:szCs w:val="24"/>
        </w:rPr>
        <w:t xml:space="preserve">defer providing the </w:t>
      </w:r>
      <w:r w:rsidR="00BA4156">
        <w:rPr>
          <w:rFonts w:cs="Arial"/>
          <w:sz w:val="24"/>
          <w:szCs w:val="24"/>
        </w:rPr>
        <w:t>Lead Professional</w:t>
      </w:r>
      <w:r w:rsidRPr="00681EC5">
        <w:rPr>
          <w:rFonts w:cs="Arial"/>
          <w:sz w:val="24"/>
          <w:szCs w:val="24"/>
        </w:rPr>
        <w:t xml:space="preserve"> with details of what needs to be done to progress meeting the aftercare needs</w:t>
      </w:r>
      <w:r w:rsidR="002045CC" w:rsidRPr="00681EC5">
        <w:rPr>
          <w:rFonts w:cs="Arial"/>
          <w:sz w:val="24"/>
          <w:szCs w:val="24"/>
        </w:rPr>
        <w:t xml:space="preserve">. </w:t>
      </w:r>
    </w:p>
    <w:p w14:paraId="600EE29C" w14:textId="05DCC176" w:rsidR="0075222D" w:rsidRPr="00681EC5" w:rsidRDefault="002045CC" w:rsidP="002045CC">
      <w:pPr>
        <w:pStyle w:val="ListParagraph"/>
        <w:numPr>
          <w:ilvl w:val="0"/>
          <w:numId w:val="36"/>
        </w:numPr>
        <w:spacing w:after="0" w:line="259" w:lineRule="auto"/>
        <w:rPr>
          <w:rFonts w:cs="Arial"/>
          <w:sz w:val="24"/>
          <w:szCs w:val="24"/>
        </w:rPr>
      </w:pPr>
      <w:r w:rsidRPr="00681EC5">
        <w:rPr>
          <w:rFonts w:cs="Arial"/>
          <w:sz w:val="24"/>
          <w:szCs w:val="24"/>
        </w:rPr>
        <w:t>Any provider shadowing or relevant information shared with the funded service is agreed and in place.</w:t>
      </w:r>
    </w:p>
    <w:p w14:paraId="5E74B700" w14:textId="45B35B04" w:rsidR="0075222D" w:rsidRPr="00681EC5" w:rsidRDefault="0075222D" w:rsidP="00C55CC2">
      <w:pPr>
        <w:pStyle w:val="ListParagraph"/>
        <w:numPr>
          <w:ilvl w:val="0"/>
          <w:numId w:val="36"/>
        </w:numPr>
        <w:spacing w:after="160" w:line="259" w:lineRule="auto"/>
        <w:rPr>
          <w:rFonts w:cs="Arial"/>
          <w:sz w:val="24"/>
          <w:szCs w:val="24"/>
        </w:rPr>
      </w:pPr>
      <w:r w:rsidRPr="00681EC5">
        <w:rPr>
          <w:rFonts w:cs="Arial"/>
          <w:sz w:val="24"/>
          <w:szCs w:val="24"/>
        </w:rPr>
        <w:t xml:space="preserve">Once the </w:t>
      </w:r>
      <w:r w:rsidR="005600D7" w:rsidRPr="00681EC5">
        <w:rPr>
          <w:rFonts w:cs="Arial"/>
          <w:sz w:val="24"/>
          <w:szCs w:val="24"/>
        </w:rPr>
        <w:t>package is approved an implementation date is agreed linked to the date of discharge</w:t>
      </w:r>
      <w:r w:rsidRPr="00681EC5">
        <w:rPr>
          <w:rFonts w:cs="Arial"/>
          <w:sz w:val="24"/>
          <w:szCs w:val="24"/>
        </w:rPr>
        <w:t>.</w:t>
      </w:r>
      <w:r w:rsidR="003028CE" w:rsidRPr="00681EC5">
        <w:rPr>
          <w:rFonts w:cs="Arial"/>
          <w:sz w:val="24"/>
          <w:szCs w:val="24"/>
        </w:rPr>
        <w:t xml:space="preserve"> </w:t>
      </w:r>
    </w:p>
    <w:p w14:paraId="3E9D7283" w14:textId="4A36774F" w:rsidR="0075222D" w:rsidRPr="00681EC5" w:rsidRDefault="0075222D" w:rsidP="00C55CC2">
      <w:pPr>
        <w:pStyle w:val="ListParagraph"/>
        <w:numPr>
          <w:ilvl w:val="0"/>
          <w:numId w:val="36"/>
        </w:numPr>
        <w:spacing w:after="160" w:line="259" w:lineRule="auto"/>
        <w:rPr>
          <w:rFonts w:cs="Arial"/>
          <w:color w:val="FF0000"/>
          <w:sz w:val="24"/>
          <w:szCs w:val="24"/>
        </w:rPr>
      </w:pPr>
      <w:r w:rsidRPr="00681EC5">
        <w:rPr>
          <w:rFonts w:cs="Arial"/>
          <w:sz w:val="24"/>
          <w:szCs w:val="24"/>
        </w:rPr>
        <w:t xml:space="preserve">CYP </w:t>
      </w:r>
      <w:r w:rsidR="0029465E" w:rsidRPr="00681EC5">
        <w:rPr>
          <w:rFonts w:cs="Arial"/>
          <w:sz w:val="24"/>
          <w:szCs w:val="24"/>
        </w:rPr>
        <w:t xml:space="preserve">identified as clinically ready for </w:t>
      </w:r>
      <w:r w:rsidRPr="00681EC5">
        <w:rPr>
          <w:rFonts w:cs="Arial"/>
          <w:sz w:val="24"/>
          <w:szCs w:val="24"/>
        </w:rPr>
        <w:t>discharge from hospital</w:t>
      </w:r>
      <w:r w:rsidR="0029465E" w:rsidRPr="00681EC5">
        <w:rPr>
          <w:rFonts w:cs="Arial"/>
          <w:sz w:val="24"/>
          <w:szCs w:val="24"/>
        </w:rPr>
        <w:t xml:space="preserve"> and the agreed </w:t>
      </w:r>
      <w:r w:rsidRPr="00681EC5">
        <w:rPr>
          <w:rFonts w:cs="Arial"/>
          <w:sz w:val="24"/>
          <w:szCs w:val="24"/>
        </w:rPr>
        <w:t xml:space="preserve">care package </w:t>
      </w:r>
      <w:r w:rsidR="00B72E34" w:rsidRPr="00681EC5">
        <w:rPr>
          <w:rFonts w:cs="Arial"/>
          <w:sz w:val="24"/>
          <w:szCs w:val="24"/>
        </w:rPr>
        <w:t>in place at the point of discharge</w:t>
      </w:r>
      <w:r w:rsidR="005600D7" w:rsidRPr="00681EC5">
        <w:rPr>
          <w:rFonts w:cs="Arial"/>
          <w:sz w:val="24"/>
          <w:szCs w:val="24"/>
        </w:rPr>
        <w:t>.</w:t>
      </w:r>
    </w:p>
    <w:p w14:paraId="087AEE46" w14:textId="230019C1" w:rsidR="00DD0967" w:rsidRPr="00681EC5" w:rsidRDefault="00DD0967" w:rsidP="00C55CC2">
      <w:pPr>
        <w:pStyle w:val="ListParagraph"/>
        <w:numPr>
          <w:ilvl w:val="0"/>
          <w:numId w:val="36"/>
        </w:numPr>
        <w:spacing w:after="160" w:line="259" w:lineRule="auto"/>
        <w:rPr>
          <w:rFonts w:cs="Arial"/>
          <w:color w:val="FF0000"/>
          <w:sz w:val="24"/>
          <w:szCs w:val="24"/>
        </w:rPr>
      </w:pPr>
      <w:r w:rsidRPr="00681EC5">
        <w:rPr>
          <w:rFonts w:cs="Arial"/>
          <w:sz w:val="24"/>
          <w:szCs w:val="24"/>
        </w:rPr>
        <w:t xml:space="preserve">The Parents/Guardian/Carers provide informal care, </w:t>
      </w:r>
      <w:r w:rsidR="00B71F88" w:rsidRPr="00681EC5">
        <w:rPr>
          <w:rFonts w:cs="Arial"/>
          <w:sz w:val="24"/>
          <w:szCs w:val="24"/>
        </w:rPr>
        <w:t xml:space="preserve">the </w:t>
      </w:r>
      <w:r w:rsidR="00BA4156">
        <w:rPr>
          <w:rFonts w:cs="Arial"/>
          <w:sz w:val="24"/>
          <w:szCs w:val="24"/>
        </w:rPr>
        <w:t>Lead Professional</w:t>
      </w:r>
      <w:r w:rsidR="00B71F88" w:rsidRPr="00681EC5">
        <w:rPr>
          <w:rFonts w:cs="Arial"/>
          <w:sz w:val="24"/>
          <w:szCs w:val="24"/>
        </w:rPr>
        <w:t xml:space="preserve"> to </w:t>
      </w:r>
      <w:r w:rsidRPr="00681EC5">
        <w:rPr>
          <w:rFonts w:cs="Arial"/>
          <w:sz w:val="24"/>
          <w:szCs w:val="24"/>
        </w:rPr>
        <w:t>double check their readiness for the discharge</w:t>
      </w:r>
      <w:r w:rsidR="008D14BB" w:rsidRPr="00681EC5">
        <w:rPr>
          <w:rFonts w:cs="Arial"/>
          <w:sz w:val="24"/>
          <w:szCs w:val="24"/>
        </w:rPr>
        <w:t>.</w:t>
      </w:r>
    </w:p>
    <w:p w14:paraId="01038277" w14:textId="01B872CB" w:rsidR="005600D7" w:rsidRPr="00681EC5" w:rsidRDefault="005600D7" w:rsidP="00C55CC2">
      <w:pPr>
        <w:pStyle w:val="ListParagraph"/>
        <w:numPr>
          <w:ilvl w:val="0"/>
          <w:numId w:val="36"/>
        </w:numPr>
        <w:spacing w:after="160" w:line="259" w:lineRule="auto"/>
        <w:rPr>
          <w:rFonts w:cs="Arial"/>
          <w:color w:val="FF0000"/>
          <w:sz w:val="24"/>
          <w:szCs w:val="24"/>
        </w:rPr>
      </w:pPr>
      <w:r w:rsidRPr="00681EC5">
        <w:rPr>
          <w:rFonts w:cs="Arial"/>
          <w:sz w:val="24"/>
          <w:szCs w:val="24"/>
        </w:rPr>
        <w:t xml:space="preserve">Aftercare services </w:t>
      </w:r>
      <w:r w:rsidR="003028CE" w:rsidRPr="00681EC5">
        <w:rPr>
          <w:rFonts w:cs="Arial"/>
          <w:sz w:val="24"/>
          <w:szCs w:val="24"/>
        </w:rPr>
        <w:t>commence</w:t>
      </w:r>
      <w:r w:rsidR="008D14BB" w:rsidRPr="00681EC5">
        <w:rPr>
          <w:rFonts w:cs="Arial"/>
          <w:sz w:val="24"/>
          <w:szCs w:val="24"/>
        </w:rPr>
        <w:t>.</w:t>
      </w:r>
    </w:p>
    <w:p w14:paraId="393EDA91" w14:textId="05E575E1" w:rsidR="0075222D" w:rsidRPr="00681EC5" w:rsidRDefault="0075222D" w:rsidP="00C55CC2">
      <w:pPr>
        <w:pStyle w:val="ListParagraph"/>
        <w:numPr>
          <w:ilvl w:val="0"/>
          <w:numId w:val="36"/>
        </w:numPr>
        <w:spacing w:after="160" w:line="259" w:lineRule="auto"/>
        <w:rPr>
          <w:rFonts w:cs="Arial"/>
          <w:color w:val="70AD47" w:themeColor="accent6"/>
          <w:sz w:val="24"/>
          <w:szCs w:val="24"/>
        </w:rPr>
      </w:pPr>
      <w:r w:rsidRPr="00681EC5">
        <w:rPr>
          <w:rFonts w:cs="Arial"/>
          <w:sz w:val="24"/>
          <w:szCs w:val="24"/>
        </w:rPr>
        <w:t>Review process commences.</w:t>
      </w:r>
      <w:r w:rsidR="00BF6C19" w:rsidRPr="00681EC5">
        <w:rPr>
          <w:rFonts w:cs="Arial"/>
          <w:sz w:val="24"/>
          <w:szCs w:val="24"/>
        </w:rPr>
        <w:t xml:space="preserve"> Information from each review is forwarded to the CYP Section 117 aftercare Quality Assurance Group. </w:t>
      </w:r>
    </w:p>
    <w:p w14:paraId="1192B94D" w14:textId="34D9008E" w:rsidR="009E4DC9" w:rsidRPr="00681EC5" w:rsidRDefault="001E7BE5" w:rsidP="0075222D">
      <w:pPr>
        <w:spacing w:after="0"/>
        <w:rPr>
          <w:rFonts w:cs="Arial"/>
          <w:sz w:val="24"/>
          <w:szCs w:val="24"/>
        </w:rPr>
      </w:pPr>
      <w:r w:rsidRPr="00681EC5">
        <w:rPr>
          <w:rFonts w:cs="Arial"/>
          <w:sz w:val="24"/>
          <w:szCs w:val="24"/>
        </w:rPr>
        <w:t>Review process</w:t>
      </w:r>
      <w:r w:rsidR="009E4DC9" w:rsidRPr="00681EC5">
        <w:rPr>
          <w:rFonts w:cs="Arial"/>
          <w:sz w:val="24"/>
          <w:szCs w:val="24"/>
        </w:rPr>
        <w:t xml:space="preserve"> CYP</w:t>
      </w:r>
      <w:r w:rsidRPr="00681EC5">
        <w:rPr>
          <w:rFonts w:cs="Arial"/>
          <w:sz w:val="24"/>
          <w:szCs w:val="24"/>
        </w:rPr>
        <w:t xml:space="preserve">                </w:t>
      </w:r>
      <w:r w:rsidR="009E4DC9" w:rsidRPr="00681EC5">
        <w:rPr>
          <w:rFonts w:cs="Arial"/>
          <w:sz w:val="24"/>
          <w:szCs w:val="24"/>
        </w:rPr>
        <w:t>Referral form to the CYP Section 117 Aftercare Quality Assurance Group</w:t>
      </w:r>
    </w:p>
    <w:bookmarkStart w:id="87" w:name="_MON_1798965735"/>
    <w:bookmarkEnd w:id="87"/>
    <w:p w14:paraId="348B5761" w14:textId="52A0BAAB" w:rsidR="009E4DC9" w:rsidRPr="00681EC5" w:rsidRDefault="00A44DCC" w:rsidP="0075222D">
      <w:pPr>
        <w:spacing w:after="0"/>
        <w:rPr>
          <w:rFonts w:cs="Arial"/>
          <w:sz w:val="24"/>
          <w:szCs w:val="24"/>
        </w:rPr>
      </w:pPr>
      <w:r w:rsidRPr="00681EC5">
        <w:rPr>
          <w:rFonts w:cs="Arial"/>
          <w:b/>
          <w:bCs/>
          <w:sz w:val="24"/>
          <w:szCs w:val="24"/>
        </w:rPr>
        <w:object w:dxaOrig="1508" w:dyaOrig="984" w14:anchorId="0AA9F315">
          <v:shape id="_x0000_i1038" type="#_x0000_t75" alt="Embedded Word doc - 'Review process CYP'" style="width:75.5pt;height:49.5pt" o:ole="">
            <v:imagedata r:id="rId52" o:title=""/>
          </v:shape>
          <o:OLEObject Type="Embed" ProgID="Word.Document.12" ShapeID="_x0000_i1038" DrawAspect="Icon" ObjectID="_1813056842" r:id="rId53">
            <o:FieldCodes>\s</o:FieldCodes>
          </o:OLEObject>
        </w:object>
      </w:r>
      <w:r w:rsidR="009E4DC9" w:rsidRPr="00681EC5">
        <w:rPr>
          <w:rFonts w:cs="Arial"/>
          <w:b/>
          <w:bCs/>
          <w:sz w:val="24"/>
          <w:szCs w:val="24"/>
        </w:rPr>
        <w:t xml:space="preserve">                                                         </w:t>
      </w:r>
      <w:bookmarkStart w:id="88" w:name="_MON_1812802367"/>
      <w:bookmarkEnd w:id="88"/>
      <w:r>
        <w:rPr>
          <w:rFonts w:cs="Arial"/>
          <w:b/>
          <w:bCs/>
          <w:sz w:val="24"/>
          <w:szCs w:val="24"/>
        </w:rPr>
        <w:object w:dxaOrig="1508" w:dyaOrig="984" w14:anchorId="0DC877A7">
          <v:shape id="_x0000_i1039" type="#_x0000_t75" alt="Embedded Word doc - 'Referral form to the CYP section 117 Aftercare Quality Assurance Group'" style="width:75.5pt;height:49pt;mso-position-horizontal:absolute" o:ole="">
            <v:imagedata r:id="rId54" o:title=""/>
          </v:shape>
          <o:OLEObject Type="Embed" ProgID="Word.Document.12" ShapeID="_x0000_i1039" DrawAspect="Icon" ObjectID="_1813056843" r:id="rId55">
            <o:FieldCodes>\s</o:FieldCodes>
          </o:OLEObject>
        </w:object>
      </w:r>
    </w:p>
    <w:p w14:paraId="05C00950" w14:textId="5E39A718" w:rsidR="001E7BE5" w:rsidRPr="00681EC5" w:rsidRDefault="001E7BE5" w:rsidP="0075222D">
      <w:pPr>
        <w:spacing w:after="0"/>
        <w:rPr>
          <w:rFonts w:cs="Arial"/>
          <w:sz w:val="24"/>
          <w:szCs w:val="24"/>
        </w:rPr>
      </w:pPr>
      <w:r w:rsidRPr="00681EC5">
        <w:rPr>
          <w:rFonts w:cs="Arial"/>
          <w:sz w:val="24"/>
          <w:szCs w:val="24"/>
        </w:rPr>
        <w:t xml:space="preserve"> Review form </w:t>
      </w:r>
      <w:r w:rsidR="00571867" w:rsidRPr="00681EC5">
        <w:rPr>
          <w:rFonts w:cs="Arial"/>
          <w:sz w:val="24"/>
          <w:szCs w:val="24"/>
        </w:rPr>
        <w:t>information to the CYP Section 117 Quality Assurance Group</w:t>
      </w:r>
    </w:p>
    <w:p w14:paraId="1E2CC63D" w14:textId="03EC3DFD" w:rsidR="001E7BE5" w:rsidRPr="00681EC5" w:rsidRDefault="00571867" w:rsidP="0075222D">
      <w:pPr>
        <w:spacing w:after="0"/>
        <w:rPr>
          <w:rFonts w:cs="Arial"/>
          <w:b/>
          <w:bCs/>
          <w:sz w:val="24"/>
          <w:szCs w:val="24"/>
        </w:rPr>
      </w:pPr>
      <w:r w:rsidRPr="00681EC5">
        <w:rPr>
          <w:rFonts w:cs="Arial"/>
          <w:b/>
          <w:bCs/>
          <w:sz w:val="24"/>
          <w:szCs w:val="24"/>
        </w:rPr>
        <w:t xml:space="preserve">    </w:t>
      </w:r>
      <w:bookmarkStart w:id="89" w:name="_MON_1798966069"/>
      <w:bookmarkEnd w:id="89"/>
      <w:r w:rsidR="008E0AD2" w:rsidRPr="00681EC5">
        <w:rPr>
          <w:rFonts w:cs="Arial"/>
          <w:b/>
          <w:bCs/>
          <w:sz w:val="24"/>
          <w:szCs w:val="24"/>
        </w:rPr>
        <w:object w:dxaOrig="1508" w:dyaOrig="984" w14:anchorId="3B3146B3">
          <v:shape id="_x0000_i1040" type="#_x0000_t75" alt="Embedded Word doc - 'Review form information to the CYP Section 117 Quality Assurance Group'" style="width:75.5pt;height:49pt" o:ole="">
            <v:imagedata r:id="rId56" o:title=""/>
          </v:shape>
          <o:OLEObject Type="Embed" ProgID="Word.Document.12" ShapeID="_x0000_i1040" DrawAspect="Icon" ObjectID="_1813056844" r:id="rId57">
            <o:FieldCodes>\s</o:FieldCodes>
          </o:OLEObject>
        </w:object>
      </w:r>
    </w:p>
    <w:p w14:paraId="5AD1D45E" w14:textId="77777777" w:rsidR="004E586F" w:rsidRDefault="004E586F" w:rsidP="0075222D">
      <w:pPr>
        <w:spacing w:after="0"/>
        <w:rPr>
          <w:rFonts w:cs="Arial"/>
          <w:b/>
          <w:bCs/>
          <w:sz w:val="24"/>
          <w:szCs w:val="24"/>
        </w:rPr>
      </w:pPr>
    </w:p>
    <w:p w14:paraId="14C8EC19" w14:textId="0EF4A7B0" w:rsidR="0075222D" w:rsidRPr="00681EC5" w:rsidRDefault="0075222D" w:rsidP="0075222D">
      <w:pPr>
        <w:spacing w:after="0"/>
        <w:rPr>
          <w:rFonts w:cs="Arial"/>
          <w:b/>
          <w:bCs/>
          <w:sz w:val="24"/>
          <w:szCs w:val="24"/>
        </w:rPr>
      </w:pPr>
      <w:r w:rsidRPr="00681EC5">
        <w:rPr>
          <w:rFonts w:cs="Arial"/>
          <w:b/>
          <w:bCs/>
          <w:sz w:val="24"/>
          <w:szCs w:val="24"/>
        </w:rPr>
        <w:t>Time Scales</w:t>
      </w:r>
    </w:p>
    <w:p w14:paraId="7B163958" w14:textId="723E0B74" w:rsidR="0075222D" w:rsidRPr="00681EC5" w:rsidRDefault="0075222D" w:rsidP="002045CC">
      <w:pPr>
        <w:spacing w:after="0"/>
        <w:rPr>
          <w:rFonts w:cs="Arial"/>
          <w:sz w:val="24"/>
          <w:szCs w:val="24"/>
        </w:rPr>
      </w:pPr>
      <w:r w:rsidRPr="00681EC5">
        <w:rPr>
          <w:rFonts w:cs="Arial"/>
          <w:sz w:val="24"/>
          <w:szCs w:val="24"/>
        </w:rPr>
        <w:t>All packages of care must be sourced in a timely way</w:t>
      </w:r>
      <w:r w:rsidR="00B72E34" w:rsidRPr="00681EC5">
        <w:rPr>
          <w:rFonts w:cs="Arial"/>
          <w:sz w:val="24"/>
          <w:szCs w:val="24"/>
        </w:rPr>
        <w:t xml:space="preserve"> and essentially </w:t>
      </w:r>
      <w:r w:rsidRPr="00681EC5">
        <w:rPr>
          <w:rFonts w:cs="Arial"/>
          <w:sz w:val="24"/>
          <w:szCs w:val="24"/>
        </w:rPr>
        <w:t xml:space="preserve">being in place </w:t>
      </w:r>
      <w:r w:rsidR="00B72E34" w:rsidRPr="00681EC5">
        <w:rPr>
          <w:rFonts w:cs="Arial"/>
          <w:sz w:val="24"/>
          <w:szCs w:val="24"/>
        </w:rPr>
        <w:t>at the point of</w:t>
      </w:r>
      <w:r w:rsidRPr="00681EC5">
        <w:rPr>
          <w:rFonts w:cs="Arial"/>
          <w:sz w:val="24"/>
          <w:szCs w:val="24"/>
        </w:rPr>
        <w:t xml:space="preserve"> the CYPs planned discharge date</w:t>
      </w:r>
      <w:r w:rsidR="00B72E34" w:rsidRPr="00681EC5">
        <w:rPr>
          <w:rFonts w:cs="Arial"/>
          <w:sz w:val="24"/>
          <w:szCs w:val="24"/>
        </w:rPr>
        <w:t>.</w:t>
      </w:r>
      <w:r w:rsidRPr="00681EC5">
        <w:rPr>
          <w:rFonts w:cs="Arial"/>
          <w:sz w:val="24"/>
          <w:szCs w:val="24"/>
        </w:rPr>
        <w:t xml:space="preserve"> </w:t>
      </w:r>
      <w:r w:rsidR="00B72E34" w:rsidRPr="00681EC5">
        <w:rPr>
          <w:rFonts w:cs="Arial"/>
          <w:sz w:val="24"/>
          <w:szCs w:val="24"/>
        </w:rPr>
        <w:t>A</w:t>
      </w:r>
      <w:r w:rsidRPr="00681EC5">
        <w:rPr>
          <w:rFonts w:cs="Arial"/>
          <w:sz w:val="24"/>
          <w:szCs w:val="24"/>
        </w:rPr>
        <w:t xml:space="preserve"> delay</w:t>
      </w:r>
      <w:r w:rsidR="00B72E34" w:rsidRPr="00681EC5">
        <w:rPr>
          <w:rFonts w:cs="Arial"/>
          <w:sz w:val="24"/>
          <w:szCs w:val="24"/>
        </w:rPr>
        <w:t xml:space="preserve"> in</w:t>
      </w:r>
      <w:r w:rsidRPr="00681EC5">
        <w:rPr>
          <w:rFonts w:cs="Arial"/>
          <w:sz w:val="24"/>
          <w:szCs w:val="24"/>
        </w:rPr>
        <w:t xml:space="preserve"> discharge</w:t>
      </w:r>
      <w:r w:rsidR="00B72E34" w:rsidRPr="00681EC5">
        <w:rPr>
          <w:rFonts w:cs="Arial"/>
          <w:sz w:val="24"/>
          <w:szCs w:val="24"/>
        </w:rPr>
        <w:t xml:space="preserve"> should not occur due to a delay in process</w:t>
      </w:r>
      <w:r w:rsidRPr="00681EC5">
        <w:rPr>
          <w:rFonts w:cs="Arial"/>
          <w:sz w:val="24"/>
          <w:szCs w:val="24"/>
        </w:rPr>
        <w:t xml:space="preserve"> bearing in mind the process of sourcing providers and seeking approval from the </w:t>
      </w:r>
      <w:r w:rsidR="00BF6C19" w:rsidRPr="00681EC5">
        <w:rPr>
          <w:rFonts w:cs="Arial"/>
          <w:sz w:val="24"/>
          <w:szCs w:val="24"/>
        </w:rPr>
        <w:t>CYP Section 117 aftercare Quality Assurance Group</w:t>
      </w:r>
      <w:r w:rsidRPr="00681EC5">
        <w:rPr>
          <w:rFonts w:cs="Arial"/>
          <w:sz w:val="24"/>
          <w:szCs w:val="24"/>
        </w:rPr>
        <w:t xml:space="preserve"> who meet monthly. </w:t>
      </w:r>
    </w:p>
    <w:p w14:paraId="1EA2E300" w14:textId="7A224EB9" w:rsidR="0075222D" w:rsidRPr="00681EC5" w:rsidRDefault="0075222D" w:rsidP="002045CC">
      <w:pPr>
        <w:spacing w:after="0"/>
        <w:rPr>
          <w:rFonts w:cs="Arial"/>
          <w:sz w:val="24"/>
          <w:szCs w:val="24"/>
        </w:rPr>
      </w:pPr>
      <w:r w:rsidRPr="00681EC5">
        <w:rPr>
          <w:rFonts w:cs="Arial"/>
          <w:sz w:val="24"/>
          <w:szCs w:val="24"/>
        </w:rPr>
        <w:t xml:space="preserve">Where there is a delay in discharge this will be escalated to: </w:t>
      </w:r>
    </w:p>
    <w:p w14:paraId="69EB3E8E" w14:textId="77777777" w:rsidR="0075222D" w:rsidRPr="00681EC5" w:rsidRDefault="0075222D" w:rsidP="002045CC">
      <w:pPr>
        <w:pStyle w:val="ListParagraph"/>
        <w:numPr>
          <w:ilvl w:val="0"/>
          <w:numId w:val="38"/>
        </w:numPr>
        <w:spacing w:after="0" w:line="259" w:lineRule="auto"/>
        <w:rPr>
          <w:rFonts w:cs="Arial"/>
          <w:sz w:val="24"/>
          <w:szCs w:val="24"/>
        </w:rPr>
      </w:pPr>
      <w:r w:rsidRPr="00681EC5">
        <w:rPr>
          <w:rFonts w:cs="Arial"/>
          <w:sz w:val="24"/>
          <w:szCs w:val="24"/>
        </w:rPr>
        <w:t>For Lincolnshire County Council the Head of Children’s Services for the area in which the CYP lives in</w:t>
      </w:r>
    </w:p>
    <w:p w14:paraId="00CBB956" w14:textId="6CF5ADA1" w:rsidR="0075222D" w:rsidRPr="00681EC5" w:rsidRDefault="0075222D" w:rsidP="002045CC">
      <w:pPr>
        <w:pStyle w:val="ListParagraph"/>
        <w:numPr>
          <w:ilvl w:val="0"/>
          <w:numId w:val="38"/>
        </w:numPr>
        <w:spacing w:after="0" w:line="259" w:lineRule="auto"/>
        <w:rPr>
          <w:rFonts w:cs="Arial"/>
          <w:sz w:val="24"/>
          <w:szCs w:val="24"/>
        </w:rPr>
      </w:pPr>
      <w:r w:rsidRPr="00681EC5">
        <w:rPr>
          <w:rFonts w:cs="Arial"/>
          <w:sz w:val="24"/>
          <w:szCs w:val="24"/>
        </w:rPr>
        <w:t xml:space="preserve">For NHS Integrated Care </w:t>
      </w:r>
      <w:r w:rsidR="00BF6C19" w:rsidRPr="00681EC5">
        <w:rPr>
          <w:rFonts w:cs="Arial"/>
          <w:sz w:val="24"/>
          <w:szCs w:val="24"/>
        </w:rPr>
        <w:t>Board,</w:t>
      </w:r>
      <w:r w:rsidRPr="00681EC5">
        <w:rPr>
          <w:rFonts w:cs="Arial"/>
          <w:sz w:val="24"/>
          <w:szCs w:val="24"/>
        </w:rPr>
        <w:t xml:space="preserve"> the Chief Commissioning Manager (Mental Health, Intellectual Disabilities &amp; Autism)</w:t>
      </w:r>
    </w:p>
    <w:p w14:paraId="2AE49CFB" w14:textId="1D18F98E" w:rsidR="00B72E34" w:rsidRPr="00681EC5" w:rsidRDefault="00545AAE" w:rsidP="002045CC">
      <w:pPr>
        <w:pStyle w:val="ListParagraph"/>
        <w:numPr>
          <w:ilvl w:val="0"/>
          <w:numId w:val="38"/>
        </w:numPr>
        <w:spacing w:after="0" w:line="259" w:lineRule="auto"/>
        <w:rPr>
          <w:rFonts w:cs="Arial"/>
          <w:sz w:val="24"/>
          <w:szCs w:val="24"/>
        </w:rPr>
      </w:pPr>
      <w:r w:rsidRPr="00681EC5">
        <w:rPr>
          <w:rFonts w:cs="Arial"/>
          <w:sz w:val="24"/>
          <w:szCs w:val="24"/>
        </w:rPr>
        <w:t>Where appropriate the Joint Delivery Board</w:t>
      </w:r>
    </w:p>
    <w:p w14:paraId="2291D35D" w14:textId="77777777" w:rsidR="0075222D" w:rsidRPr="00681EC5" w:rsidRDefault="0075222D" w:rsidP="002045CC">
      <w:pPr>
        <w:spacing w:after="0"/>
        <w:rPr>
          <w:rFonts w:cs="Arial"/>
          <w:b/>
          <w:bCs/>
          <w:sz w:val="24"/>
          <w:szCs w:val="24"/>
        </w:rPr>
      </w:pPr>
    </w:p>
    <w:p w14:paraId="395A38A4" w14:textId="77777777" w:rsidR="00BF272C" w:rsidRDefault="00BF272C" w:rsidP="00BF272C">
      <w:pPr>
        <w:spacing w:after="0" w:line="240" w:lineRule="auto"/>
        <w:rPr>
          <w:rFonts w:cs="Arial"/>
          <w:b/>
          <w:bCs/>
          <w:sz w:val="24"/>
          <w:szCs w:val="24"/>
        </w:rPr>
      </w:pPr>
    </w:p>
    <w:p w14:paraId="3D894836" w14:textId="3043EFFB" w:rsidR="0075222D" w:rsidRPr="00681EC5" w:rsidRDefault="0075222D" w:rsidP="00BF272C">
      <w:pPr>
        <w:spacing w:after="0" w:line="240" w:lineRule="auto"/>
        <w:rPr>
          <w:rFonts w:cs="Arial"/>
          <w:b/>
          <w:bCs/>
          <w:sz w:val="24"/>
          <w:szCs w:val="24"/>
        </w:rPr>
      </w:pPr>
      <w:r w:rsidRPr="00681EC5">
        <w:rPr>
          <w:rFonts w:cs="Arial"/>
          <w:b/>
          <w:bCs/>
          <w:sz w:val="24"/>
          <w:szCs w:val="24"/>
        </w:rPr>
        <w:lastRenderedPageBreak/>
        <w:t>Sourcing packages of care</w:t>
      </w:r>
    </w:p>
    <w:p w14:paraId="56A41B7A" w14:textId="6CA7E6D6" w:rsidR="0075222D" w:rsidRPr="00681EC5" w:rsidRDefault="0075222D" w:rsidP="00BF272C">
      <w:pPr>
        <w:spacing w:after="0" w:line="240" w:lineRule="auto"/>
        <w:rPr>
          <w:rFonts w:cs="Arial"/>
          <w:sz w:val="24"/>
          <w:szCs w:val="24"/>
        </w:rPr>
      </w:pPr>
      <w:r w:rsidRPr="00681EC5">
        <w:rPr>
          <w:rFonts w:cs="Arial"/>
          <w:sz w:val="24"/>
          <w:szCs w:val="24"/>
        </w:rPr>
        <w:t>The core purpose of any care and support is to help individuals to achieve the</w:t>
      </w:r>
      <w:r w:rsidR="002C02A5" w:rsidRPr="00681EC5">
        <w:rPr>
          <w:rFonts w:cs="Arial"/>
          <w:sz w:val="24"/>
          <w:szCs w:val="24"/>
        </w:rPr>
        <w:t xml:space="preserve"> identified</w:t>
      </w:r>
      <w:r w:rsidRPr="00681EC5">
        <w:rPr>
          <w:rFonts w:cs="Arial"/>
          <w:sz w:val="24"/>
          <w:szCs w:val="24"/>
        </w:rPr>
        <w:t xml:space="preserve"> outcomes that matter to them and their family.</w:t>
      </w:r>
    </w:p>
    <w:p w14:paraId="70BF0BAE" w14:textId="4D78F4D7" w:rsidR="0075222D" w:rsidRPr="00681EC5" w:rsidRDefault="0075222D" w:rsidP="00BF272C">
      <w:pPr>
        <w:spacing w:after="0" w:line="240" w:lineRule="auto"/>
        <w:rPr>
          <w:rFonts w:cs="Arial"/>
          <w:sz w:val="24"/>
          <w:szCs w:val="24"/>
        </w:rPr>
      </w:pPr>
      <w:r w:rsidRPr="00681EC5">
        <w:rPr>
          <w:rFonts w:cs="Arial"/>
          <w:sz w:val="24"/>
          <w:szCs w:val="24"/>
        </w:rPr>
        <w:t>All care packages must be identified on the plan of care,</w:t>
      </w:r>
      <w:r w:rsidR="002C02A5" w:rsidRPr="00681EC5">
        <w:rPr>
          <w:rFonts w:cs="Arial"/>
          <w:sz w:val="24"/>
          <w:szCs w:val="24"/>
        </w:rPr>
        <w:t xml:space="preserve"> in line with the identified assessed needs,</w:t>
      </w:r>
      <w:r w:rsidRPr="00681EC5">
        <w:rPr>
          <w:rFonts w:cs="Arial"/>
          <w:sz w:val="24"/>
          <w:szCs w:val="24"/>
        </w:rPr>
        <w:t xml:space="preserve"> identification of support needs for individuals is through assessment, and care planning processes.</w:t>
      </w:r>
    </w:p>
    <w:p w14:paraId="6C3015C8" w14:textId="77777777" w:rsidR="0075222D" w:rsidRPr="00681EC5" w:rsidRDefault="0075222D" w:rsidP="00BF272C">
      <w:pPr>
        <w:spacing w:after="0" w:line="240" w:lineRule="auto"/>
        <w:rPr>
          <w:rFonts w:cs="Arial"/>
          <w:sz w:val="24"/>
          <w:szCs w:val="24"/>
        </w:rPr>
      </w:pPr>
      <w:r w:rsidRPr="00681EC5">
        <w:rPr>
          <w:rFonts w:cs="Arial"/>
          <w:sz w:val="24"/>
          <w:szCs w:val="24"/>
        </w:rPr>
        <w:t>Everyone’s needs are different and personal to them, consideration as to how to meet each person’s specific needs rather than simply considering what service they will fit into. The concept of meeting needs recognises that modern care and support can be provided in any number of ways rather than the previous traditional models. Direct payments and Personal Health Budgets can provide freedom to support the identified needs in different ways. Discussion and communication is key in the team around the child getting the correct support in the correct way to the CYP and their family.</w:t>
      </w:r>
    </w:p>
    <w:p w14:paraId="54EE5C96" w14:textId="1662E3D3" w:rsidR="00545AAE" w:rsidRPr="00681EC5" w:rsidRDefault="00545AAE" w:rsidP="00BF272C">
      <w:pPr>
        <w:spacing w:after="0" w:line="240" w:lineRule="auto"/>
        <w:rPr>
          <w:rFonts w:cs="Arial"/>
          <w:sz w:val="24"/>
          <w:szCs w:val="24"/>
        </w:rPr>
      </w:pPr>
      <w:r w:rsidRPr="00681EC5">
        <w:rPr>
          <w:rFonts w:cs="Arial"/>
          <w:sz w:val="24"/>
          <w:szCs w:val="24"/>
        </w:rPr>
        <w:t xml:space="preserve">When sourcing packages of care the ICB requires 3 quotes, </w:t>
      </w:r>
      <w:r w:rsidR="002045CC" w:rsidRPr="00681EC5">
        <w:rPr>
          <w:rFonts w:cs="Arial"/>
          <w:sz w:val="24"/>
          <w:szCs w:val="24"/>
        </w:rPr>
        <w:t>and Social Care pass to their</w:t>
      </w:r>
      <w:r w:rsidR="002F4C93" w:rsidRPr="00681EC5">
        <w:rPr>
          <w:rFonts w:cs="Arial"/>
          <w:sz w:val="24"/>
          <w:szCs w:val="24"/>
        </w:rPr>
        <w:t xml:space="preserve"> Placement Search Team.</w:t>
      </w:r>
      <w:r w:rsidRPr="00681EC5">
        <w:rPr>
          <w:rFonts w:cs="Arial"/>
          <w:sz w:val="24"/>
          <w:szCs w:val="24"/>
        </w:rPr>
        <w:t xml:space="preserve"> </w:t>
      </w:r>
      <w:r w:rsidR="002F4C93" w:rsidRPr="00681EC5">
        <w:rPr>
          <w:rFonts w:cs="Arial"/>
          <w:sz w:val="24"/>
          <w:szCs w:val="24"/>
        </w:rPr>
        <w:t>Timely communication is required at an</w:t>
      </w:r>
      <w:r w:rsidRPr="00681EC5">
        <w:rPr>
          <w:rFonts w:cs="Arial"/>
          <w:sz w:val="24"/>
          <w:szCs w:val="24"/>
        </w:rPr>
        <w:t xml:space="preserve"> early stage to ensure each agencies process are followed, to ensure identified aftercare needs can be met at the point the CYP is clinically ready for discharge.</w:t>
      </w:r>
    </w:p>
    <w:p w14:paraId="0BC0985D" w14:textId="77777777" w:rsidR="0075222D" w:rsidRPr="00681EC5" w:rsidRDefault="0075222D" w:rsidP="00601A2F">
      <w:pPr>
        <w:spacing w:after="0" w:line="240" w:lineRule="auto"/>
        <w:rPr>
          <w:rFonts w:cs="Arial"/>
          <w:b/>
          <w:bCs/>
          <w:color w:val="212B32"/>
          <w:sz w:val="24"/>
          <w:szCs w:val="24"/>
          <w:shd w:val="clear" w:color="auto" w:fill="F0F4F5"/>
        </w:rPr>
      </w:pPr>
    </w:p>
    <w:p w14:paraId="33DFE6F5" w14:textId="5687565B" w:rsidR="00D86839" w:rsidRPr="00681EC5" w:rsidRDefault="00D86839" w:rsidP="00D86839">
      <w:pPr>
        <w:autoSpaceDE w:val="0"/>
        <w:autoSpaceDN w:val="0"/>
        <w:adjustRightInd w:val="0"/>
        <w:spacing w:after="0" w:line="240" w:lineRule="auto"/>
        <w:rPr>
          <w:rFonts w:cs="Arial"/>
          <w:b/>
          <w:sz w:val="24"/>
          <w:szCs w:val="24"/>
        </w:rPr>
      </w:pPr>
      <w:r w:rsidRPr="00681EC5">
        <w:rPr>
          <w:rFonts w:cs="Arial"/>
          <w:b/>
          <w:sz w:val="24"/>
          <w:szCs w:val="24"/>
        </w:rPr>
        <w:t>1</w:t>
      </w:r>
      <w:r w:rsidR="00623CD6" w:rsidRPr="00681EC5">
        <w:rPr>
          <w:rFonts w:cs="Arial"/>
          <w:b/>
          <w:sz w:val="24"/>
          <w:szCs w:val="24"/>
        </w:rPr>
        <w:t>8</w:t>
      </w:r>
      <w:r w:rsidRPr="00681EC5">
        <w:rPr>
          <w:rFonts w:cs="Arial"/>
          <w:b/>
          <w:sz w:val="24"/>
          <w:szCs w:val="24"/>
        </w:rPr>
        <w:t>.0 Reviews (</w:t>
      </w:r>
      <w:r w:rsidR="00AE0E65" w:rsidRPr="00681EC5">
        <w:rPr>
          <w:rFonts w:cs="Arial"/>
          <w:b/>
          <w:sz w:val="24"/>
          <w:szCs w:val="24"/>
        </w:rPr>
        <w:t>S</w:t>
      </w:r>
      <w:r w:rsidRPr="00681EC5">
        <w:rPr>
          <w:rFonts w:cs="Arial"/>
          <w:b/>
          <w:sz w:val="24"/>
          <w:szCs w:val="24"/>
        </w:rPr>
        <w:t>ection 117 aftercare)</w:t>
      </w:r>
      <w:r w:rsidR="004F1425">
        <w:rPr>
          <w:rFonts w:cs="Arial"/>
          <w:b/>
          <w:sz w:val="24"/>
          <w:szCs w:val="24"/>
        </w:rPr>
        <w:t>.</w:t>
      </w:r>
    </w:p>
    <w:p w14:paraId="76061A38" w14:textId="2693F57F" w:rsidR="00D86839" w:rsidRPr="00681EC5" w:rsidRDefault="00D86839" w:rsidP="00D86839">
      <w:pPr>
        <w:autoSpaceDE w:val="0"/>
        <w:autoSpaceDN w:val="0"/>
        <w:adjustRightInd w:val="0"/>
        <w:spacing w:after="0" w:line="240" w:lineRule="auto"/>
        <w:rPr>
          <w:rFonts w:cs="Arial"/>
          <w:bCs/>
          <w:sz w:val="24"/>
          <w:szCs w:val="24"/>
        </w:rPr>
      </w:pPr>
      <w:r w:rsidRPr="00681EC5">
        <w:rPr>
          <w:rFonts w:cs="Arial"/>
          <w:bCs/>
          <w:sz w:val="24"/>
          <w:szCs w:val="24"/>
        </w:rPr>
        <w:t xml:space="preserve">The identified </w:t>
      </w:r>
      <w:r w:rsidR="00AE0E65" w:rsidRPr="00681EC5">
        <w:rPr>
          <w:rFonts w:cs="Arial"/>
          <w:bCs/>
          <w:sz w:val="24"/>
          <w:szCs w:val="24"/>
        </w:rPr>
        <w:t>S</w:t>
      </w:r>
      <w:r w:rsidRPr="00681EC5">
        <w:rPr>
          <w:rFonts w:cs="Arial"/>
          <w:bCs/>
          <w:sz w:val="24"/>
          <w:szCs w:val="24"/>
        </w:rPr>
        <w:t xml:space="preserve">ection 117 aftercare </w:t>
      </w:r>
      <w:r w:rsidR="00BA4156">
        <w:rPr>
          <w:rFonts w:cs="Arial"/>
          <w:bCs/>
          <w:sz w:val="24"/>
          <w:szCs w:val="24"/>
        </w:rPr>
        <w:t>Lead Professional</w:t>
      </w:r>
      <w:r w:rsidRPr="00681EC5">
        <w:rPr>
          <w:rFonts w:cs="Arial"/>
          <w:bCs/>
          <w:sz w:val="24"/>
          <w:szCs w:val="24"/>
        </w:rPr>
        <w:t xml:space="preserve"> is responsible for ensuring </w:t>
      </w:r>
      <w:r w:rsidR="00AE0E65" w:rsidRPr="00681EC5">
        <w:rPr>
          <w:rFonts w:cs="Arial"/>
          <w:bCs/>
          <w:sz w:val="24"/>
          <w:szCs w:val="24"/>
        </w:rPr>
        <w:t>S</w:t>
      </w:r>
      <w:r w:rsidRPr="00681EC5">
        <w:rPr>
          <w:rFonts w:cs="Arial"/>
          <w:bCs/>
          <w:sz w:val="24"/>
          <w:szCs w:val="24"/>
        </w:rPr>
        <w:t xml:space="preserve">ection 117 aftercare needs are reviewed at the agreed timescale, recording progress towards the CYP’s goals/ independence, community presence, integration within the family and supported with a focus on promoting recovery. The </w:t>
      </w:r>
      <w:r w:rsidR="00AE0E65" w:rsidRPr="00681EC5">
        <w:rPr>
          <w:rFonts w:cs="Arial"/>
          <w:bCs/>
          <w:sz w:val="24"/>
          <w:szCs w:val="24"/>
        </w:rPr>
        <w:t>S</w:t>
      </w:r>
      <w:r w:rsidRPr="00681EC5">
        <w:rPr>
          <w:rFonts w:cs="Arial"/>
          <w:bCs/>
          <w:sz w:val="24"/>
          <w:szCs w:val="24"/>
        </w:rPr>
        <w:t>ection 117 aftercare can be integrated into the team around the child reviews.</w:t>
      </w:r>
    </w:p>
    <w:p w14:paraId="606752B4" w14:textId="77777777" w:rsidR="000C4A03" w:rsidRPr="00681EC5" w:rsidRDefault="000C4A03" w:rsidP="00D86839">
      <w:pPr>
        <w:spacing w:after="0" w:line="240" w:lineRule="auto"/>
        <w:rPr>
          <w:rFonts w:cs="Arial"/>
          <w:bCs/>
          <w:sz w:val="24"/>
          <w:szCs w:val="24"/>
        </w:rPr>
      </w:pPr>
    </w:p>
    <w:p w14:paraId="013707E2" w14:textId="7DF513A2" w:rsidR="000C4A03" w:rsidRPr="00681EC5" w:rsidRDefault="000C4A03" w:rsidP="000C4A03">
      <w:pPr>
        <w:autoSpaceDE w:val="0"/>
        <w:autoSpaceDN w:val="0"/>
        <w:adjustRightInd w:val="0"/>
        <w:spacing w:after="0" w:line="240" w:lineRule="auto"/>
        <w:rPr>
          <w:rFonts w:cs="Arial"/>
          <w:sz w:val="24"/>
          <w:szCs w:val="24"/>
        </w:rPr>
      </w:pPr>
      <w:r w:rsidRPr="00681EC5">
        <w:rPr>
          <w:rFonts w:cs="Arial"/>
          <w:sz w:val="24"/>
          <w:szCs w:val="24"/>
        </w:rPr>
        <w:t>The</w:t>
      </w:r>
      <w:r w:rsidR="004E586F">
        <w:rPr>
          <w:rFonts w:cs="Arial"/>
          <w:sz w:val="24"/>
          <w:szCs w:val="24"/>
        </w:rPr>
        <w:t xml:space="preserve"> Section 117 aftercare</w:t>
      </w:r>
      <w:r w:rsidRPr="00681EC5">
        <w:rPr>
          <w:rFonts w:cs="Arial"/>
          <w:sz w:val="24"/>
          <w:szCs w:val="24"/>
        </w:rPr>
        <w:t xml:space="preserve"> </w:t>
      </w:r>
      <w:r w:rsidR="00BA4156">
        <w:rPr>
          <w:rFonts w:cs="Arial"/>
          <w:sz w:val="24"/>
          <w:szCs w:val="24"/>
        </w:rPr>
        <w:t>Lead Professional</w:t>
      </w:r>
      <w:r w:rsidRPr="00681EC5">
        <w:rPr>
          <w:rFonts w:cs="Arial"/>
          <w:sz w:val="24"/>
          <w:szCs w:val="24"/>
        </w:rPr>
        <w:t xml:space="preserve"> will give consideration as to, who needs to be involved in reviewing the Section 117 aftercare needs of a CYP. The child or young person and their Parents/Guardians/Carer, an appropriate representative from Social Care and from the NHS, and other relevant professionals involved in the ongoing support of the CYP. The list of potential attendees can be found at paragraph</w:t>
      </w:r>
      <w:r w:rsidR="008B4354">
        <w:rPr>
          <w:rFonts w:cs="Arial"/>
          <w:sz w:val="24"/>
          <w:szCs w:val="24"/>
        </w:rPr>
        <w:t xml:space="preserve"> 12 above.</w:t>
      </w:r>
    </w:p>
    <w:p w14:paraId="37361037" w14:textId="77777777" w:rsidR="000C4A03" w:rsidRPr="00681EC5" w:rsidRDefault="000C4A03" w:rsidP="000C4A03">
      <w:pPr>
        <w:spacing w:after="0"/>
        <w:rPr>
          <w:rFonts w:cs="Arial"/>
          <w:bCs/>
          <w:sz w:val="24"/>
          <w:szCs w:val="24"/>
        </w:rPr>
      </w:pPr>
    </w:p>
    <w:p w14:paraId="3018E0C7" w14:textId="205817A8" w:rsidR="000C4A03" w:rsidRPr="00681EC5" w:rsidRDefault="000C4A03" w:rsidP="000C4A03">
      <w:pPr>
        <w:spacing w:after="0" w:line="240" w:lineRule="auto"/>
        <w:rPr>
          <w:rFonts w:cs="Arial"/>
          <w:b/>
          <w:sz w:val="24"/>
          <w:szCs w:val="24"/>
        </w:rPr>
      </w:pPr>
      <w:r w:rsidRPr="00681EC5">
        <w:rPr>
          <w:rFonts w:cs="Arial"/>
          <w:b/>
          <w:sz w:val="24"/>
          <w:szCs w:val="24"/>
        </w:rPr>
        <w:t>1</w:t>
      </w:r>
      <w:r w:rsidR="00623CD6" w:rsidRPr="00681EC5">
        <w:rPr>
          <w:rFonts w:cs="Arial"/>
          <w:b/>
          <w:sz w:val="24"/>
          <w:szCs w:val="24"/>
        </w:rPr>
        <w:t>8</w:t>
      </w:r>
      <w:r w:rsidRPr="00681EC5">
        <w:rPr>
          <w:rFonts w:cs="Arial"/>
          <w:b/>
          <w:sz w:val="24"/>
          <w:szCs w:val="24"/>
        </w:rPr>
        <w:t xml:space="preserve">.2 Review time scales </w:t>
      </w:r>
    </w:p>
    <w:p w14:paraId="45740C95" w14:textId="76CD5FB0" w:rsidR="000C4A03" w:rsidRPr="00681EC5" w:rsidRDefault="000C4A03" w:rsidP="000C4A03">
      <w:pPr>
        <w:spacing w:after="0" w:line="240" w:lineRule="auto"/>
        <w:rPr>
          <w:rFonts w:cs="Arial"/>
          <w:bCs/>
          <w:sz w:val="24"/>
          <w:szCs w:val="24"/>
        </w:rPr>
      </w:pPr>
      <w:r w:rsidRPr="00681EC5">
        <w:rPr>
          <w:rFonts w:cs="Arial"/>
          <w:bCs/>
          <w:sz w:val="24"/>
          <w:szCs w:val="24"/>
        </w:rPr>
        <w:t xml:space="preserve">Aftercare reviews should take place at intervals of 72 hours post discharge, 6 weeks post discharge, 6 months post discharge, 12 months post discharge and annually thereafter, extra ordinary reviews can be convened as required. Progress with each aftercare need should be recorded, and where applicable adjusted, any funding implications would need ratification by the </w:t>
      </w:r>
      <w:r w:rsidR="002F4C93" w:rsidRPr="00681EC5">
        <w:rPr>
          <w:rFonts w:cs="Arial"/>
          <w:bCs/>
          <w:sz w:val="24"/>
          <w:szCs w:val="24"/>
        </w:rPr>
        <w:t>CYP Section 117 aftercare Quality Assurance Group.</w:t>
      </w:r>
      <w:r w:rsidRPr="00681EC5">
        <w:rPr>
          <w:rFonts w:cs="Arial"/>
          <w:bCs/>
          <w:sz w:val="24"/>
          <w:szCs w:val="24"/>
        </w:rPr>
        <w:t xml:space="preserve">. </w:t>
      </w:r>
    </w:p>
    <w:p w14:paraId="10138540" w14:textId="77777777" w:rsidR="000C4A03" w:rsidRPr="00681EC5" w:rsidRDefault="000C4A03" w:rsidP="000C4A03">
      <w:pPr>
        <w:spacing w:after="0" w:line="240" w:lineRule="auto"/>
        <w:rPr>
          <w:rFonts w:cs="Arial"/>
          <w:bCs/>
          <w:sz w:val="24"/>
          <w:szCs w:val="24"/>
        </w:rPr>
      </w:pPr>
    </w:p>
    <w:p w14:paraId="57EBA8E9" w14:textId="77777777" w:rsidR="000C4A03" w:rsidRPr="00681EC5" w:rsidRDefault="000C4A03" w:rsidP="00C55CC2">
      <w:pPr>
        <w:pStyle w:val="ListParagraph"/>
        <w:numPr>
          <w:ilvl w:val="0"/>
          <w:numId w:val="41"/>
        </w:numPr>
        <w:spacing w:after="0" w:line="240" w:lineRule="auto"/>
        <w:jc w:val="both"/>
        <w:rPr>
          <w:rFonts w:cs="Arial"/>
          <w:sz w:val="24"/>
          <w:szCs w:val="24"/>
        </w:rPr>
      </w:pPr>
      <w:r w:rsidRPr="00681EC5">
        <w:rPr>
          <w:rFonts w:cs="Arial"/>
          <w:sz w:val="24"/>
          <w:szCs w:val="24"/>
        </w:rPr>
        <w:t xml:space="preserve">If the individual is discharged from hospital into adult services the first review will be 72 hours post discharge, 6 weeks, 6 months 12 months and annually thereafter </w:t>
      </w:r>
    </w:p>
    <w:p w14:paraId="06BBE97C" w14:textId="77777777" w:rsidR="000C4A03" w:rsidRPr="00681EC5" w:rsidRDefault="000C4A03" w:rsidP="00C55CC2">
      <w:pPr>
        <w:pStyle w:val="ListParagraph"/>
        <w:numPr>
          <w:ilvl w:val="0"/>
          <w:numId w:val="41"/>
        </w:numPr>
        <w:spacing w:after="0" w:line="240" w:lineRule="auto"/>
        <w:jc w:val="both"/>
        <w:rPr>
          <w:rFonts w:cs="Arial"/>
          <w:sz w:val="24"/>
          <w:szCs w:val="24"/>
        </w:rPr>
      </w:pPr>
      <w:r w:rsidRPr="00681EC5">
        <w:rPr>
          <w:rFonts w:cs="Arial"/>
          <w:sz w:val="24"/>
          <w:szCs w:val="24"/>
        </w:rPr>
        <w:t>If the individual has been discharged and is in receipt of aftercare services prior to their 18</w:t>
      </w:r>
      <w:r w:rsidRPr="00681EC5">
        <w:rPr>
          <w:rFonts w:cs="Arial"/>
          <w:sz w:val="24"/>
          <w:szCs w:val="24"/>
          <w:vertAlign w:val="superscript"/>
        </w:rPr>
        <w:t>th</w:t>
      </w:r>
      <w:r w:rsidRPr="00681EC5">
        <w:rPr>
          <w:rFonts w:cs="Arial"/>
          <w:sz w:val="24"/>
          <w:szCs w:val="24"/>
        </w:rPr>
        <w:t xml:space="preserve"> birthday and transitioning into adult service reviews should follow the agreed timescales if there is no change to the package of care the reviews will continue as planned.</w:t>
      </w:r>
    </w:p>
    <w:p w14:paraId="71F8F0AB" w14:textId="77777777" w:rsidR="000C4A03" w:rsidRPr="00681EC5" w:rsidRDefault="000C4A03" w:rsidP="00C55CC2">
      <w:pPr>
        <w:pStyle w:val="ListParagraph"/>
        <w:numPr>
          <w:ilvl w:val="0"/>
          <w:numId w:val="41"/>
        </w:numPr>
        <w:spacing w:after="0" w:line="240" w:lineRule="auto"/>
        <w:jc w:val="both"/>
        <w:rPr>
          <w:rFonts w:cs="Arial"/>
          <w:sz w:val="24"/>
          <w:szCs w:val="24"/>
        </w:rPr>
      </w:pPr>
      <w:r w:rsidRPr="00681EC5">
        <w:rPr>
          <w:rFonts w:cs="Arial"/>
          <w:sz w:val="24"/>
          <w:szCs w:val="24"/>
        </w:rPr>
        <w:lastRenderedPageBreak/>
        <w:t xml:space="preserve">Should there be a change to the care package the first review will be after 72 hours following the change and the agreed time frame followed of, 6 weeks, 6 months 12 months and annually thereafter.  </w:t>
      </w:r>
    </w:p>
    <w:p w14:paraId="7635B9EB" w14:textId="77777777" w:rsidR="000C4A03" w:rsidRPr="00681EC5" w:rsidRDefault="000C4A03" w:rsidP="000C4A03">
      <w:pPr>
        <w:spacing w:after="0" w:line="240" w:lineRule="auto"/>
        <w:rPr>
          <w:rFonts w:cs="Arial"/>
          <w:bCs/>
          <w:sz w:val="24"/>
          <w:szCs w:val="24"/>
        </w:rPr>
      </w:pPr>
    </w:p>
    <w:p w14:paraId="2191B7D0" w14:textId="6C7D68B3" w:rsidR="000C4A03" w:rsidRPr="00681EC5" w:rsidRDefault="00623CD6" w:rsidP="000C4A03">
      <w:pPr>
        <w:spacing w:after="0" w:line="240" w:lineRule="auto"/>
        <w:rPr>
          <w:rFonts w:cs="Arial"/>
          <w:b/>
          <w:sz w:val="24"/>
          <w:szCs w:val="24"/>
        </w:rPr>
      </w:pPr>
      <w:r w:rsidRPr="00681EC5">
        <w:rPr>
          <w:rFonts w:cs="Arial"/>
          <w:b/>
          <w:sz w:val="24"/>
          <w:szCs w:val="24"/>
        </w:rPr>
        <w:t>18.3</w:t>
      </w:r>
      <w:r w:rsidR="000C4A03" w:rsidRPr="00681EC5">
        <w:rPr>
          <w:rFonts w:cs="Arial"/>
          <w:b/>
          <w:sz w:val="24"/>
          <w:szCs w:val="24"/>
        </w:rPr>
        <w:t xml:space="preserve"> Consideration to end entitlements and eligibility at reviews</w:t>
      </w:r>
    </w:p>
    <w:p w14:paraId="1039DB4E" w14:textId="15118FB6" w:rsidR="00E4306A" w:rsidRPr="00681EC5" w:rsidRDefault="000C4A03" w:rsidP="002F4C93">
      <w:pPr>
        <w:spacing w:after="0" w:line="240" w:lineRule="auto"/>
        <w:rPr>
          <w:rFonts w:cs="Arial"/>
          <w:bCs/>
          <w:sz w:val="24"/>
          <w:szCs w:val="24"/>
        </w:rPr>
      </w:pPr>
      <w:r w:rsidRPr="00681EC5">
        <w:rPr>
          <w:rFonts w:cs="Arial"/>
          <w:bCs/>
          <w:sz w:val="24"/>
          <w:szCs w:val="24"/>
        </w:rPr>
        <w:t xml:space="preserve">It is at review meetings that consideration to end either an entitlement(s) or eligibility for </w:t>
      </w:r>
      <w:r w:rsidR="002F4C93" w:rsidRPr="00681EC5">
        <w:rPr>
          <w:rFonts w:cs="Arial"/>
          <w:bCs/>
          <w:sz w:val="24"/>
          <w:szCs w:val="24"/>
        </w:rPr>
        <w:t>S</w:t>
      </w:r>
      <w:r w:rsidRPr="00681EC5">
        <w:rPr>
          <w:rFonts w:cs="Arial"/>
          <w:bCs/>
          <w:sz w:val="24"/>
          <w:szCs w:val="24"/>
        </w:rPr>
        <w:t>ection 117 aftercare will be discussed</w:t>
      </w:r>
    </w:p>
    <w:p w14:paraId="292F064E" w14:textId="77777777" w:rsidR="002F4C93" w:rsidRPr="00681EC5" w:rsidRDefault="002F4C93" w:rsidP="000C4A03">
      <w:pPr>
        <w:spacing w:after="0" w:line="240" w:lineRule="auto"/>
        <w:rPr>
          <w:rFonts w:cs="Arial"/>
          <w:b/>
          <w:sz w:val="24"/>
          <w:szCs w:val="24"/>
        </w:rPr>
      </w:pPr>
    </w:p>
    <w:p w14:paraId="434A15EA" w14:textId="2108C71D" w:rsidR="000C4A03" w:rsidRPr="00681EC5" w:rsidRDefault="000C4A03" w:rsidP="000C4A03">
      <w:pPr>
        <w:spacing w:after="0" w:line="240" w:lineRule="auto"/>
        <w:rPr>
          <w:rFonts w:cs="Arial"/>
          <w:b/>
          <w:sz w:val="24"/>
          <w:szCs w:val="24"/>
        </w:rPr>
      </w:pPr>
      <w:r w:rsidRPr="00681EC5">
        <w:rPr>
          <w:rFonts w:cs="Arial"/>
          <w:b/>
          <w:sz w:val="24"/>
          <w:szCs w:val="24"/>
        </w:rPr>
        <w:t>1</w:t>
      </w:r>
      <w:r w:rsidR="00623CD6" w:rsidRPr="00681EC5">
        <w:rPr>
          <w:rFonts w:cs="Arial"/>
          <w:b/>
          <w:sz w:val="24"/>
          <w:szCs w:val="24"/>
        </w:rPr>
        <w:t>9</w:t>
      </w:r>
      <w:r w:rsidR="00C32668" w:rsidRPr="00681EC5">
        <w:rPr>
          <w:rFonts w:cs="Arial"/>
          <w:b/>
          <w:sz w:val="24"/>
          <w:szCs w:val="24"/>
        </w:rPr>
        <w:t xml:space="preserve">.0 </w:t>
      </w:r>
      <w:r w:rsidR="006B1042" w:rsidRPr="00681EC5">
        <w:rPr>
          <w:rFonts w:cs="Arial"/>
          <w:b/>
          <w:sz w:val="24"/>
          <w:szCs w:val="24"/>
        </w:rPr>
        <w:t xml:space="preserve">Ending </w:t>
      </w:r>
      <w:r w:rsidR="00DC6A13" w:rsidRPr="00681EC5">
        <w:rPr>
          <w:rFonts w:cs="Arial"/>
          <w:b/>
          <w:sz w:val="24"/>
          <w:szCs w:val="24"/>
        </w:rPr>
        <w:t>Entitlement</w:t>
      </w:r>
      <w:r w:rsidR="006B1042" w:rsidRPr="00681EC5">
        <w:rPr>
          <w:rFonts w:cs="Arial"/>
          <w:b/>
          <w:sz w:val="24"/>
          <w:szCs w:val="24"/>
        </w:rPr>
        <w:t xml:space="preserve"> and eligibility in relation to Section 117 aftercare</w:t>
      </w:r>
      <w:r w:rsidR="004F1425">
        <w:rPr>
          <w:rFonts w:cs="Arial"/>
          <w:b/>
          <w:sz w:val="24"/>
          <w:szCs w:val="24"/>
        </w:rPr>
        <w:t>.</w:t>
      </w:r>
    </w:p>
    <w:p w14:paraId="56DF0D64" w14:textId="72F40235" w:rsidR="00C32668" w:rsidRPr="00681EC5" w:rsidRDefault="00C32668" w:rsidP="000C4A03">
      <w:pPr>
        <w:spacing w:after="0" w:line="240" w:lineRule="auto"/>
        <w:rPr>
          <w:rFonts w:cs="Arial"/>
          <w:b/>
          <w:sz w:val="24"/>
          <w:szCs w:val="24"/>
        </w:rPr>
      </w:pPr>
      <w:r w:rsidRPr="00681EC5">
        <w:rPr>
          <w:rFonts w:cs="Arial"/>
          <w:b/>
          <w:bCs/>
          <w:sz w:val="24"/>
          <w:szCs w:val="24"/>
        </w:rPr>
        <w:t>1</w:t>
      </w:r>
      <w:r w:rsidR="00623CD6" w:rsidRPr="00681EC5">
        <w:rPr>
          <w:rFonts w:cs="Arial"/>
          <w:b/>
          <w:bCs/>
          <w:sz w:val="24"/>
          <w:szCs w:val="24"/>
        </w:rPr>
        <w:t>9</w:t>
      </w:r>
      <w:r w:rsidRPr="00681EC5">
        <w:rPr>
          <w:rFonts w:cs="Arial"/>
          <w:b/>
          <w:bCs/>
          <w:sz w:val="24"/>
          <w:szCs w:val="24"/>
        </w:rPr>
        <w:t xml:space="preserve">.1 Duty to provide </w:t>
      </w:r>
      <w:r w:rsidR="002E49C0" w:rsidRPr="00681EC5">
        <w:rPr>
          <w:rFonts w:cs="Arial"/>
          <w:b/>
          <w:bCs/>
          <w:sz w:val="24"/>
          <w:szCs w:val="24"/>
        </w:rPr>
        <w:t>Section</w:t>
      </w:r>
      <w:r w:rsidRPr="00681EC5">
        <w:rPr>
          <w:rFonts w:cs="Arial"/>
          <w:b/>
          <w:bCs/>
          <w:sz w:val="24"/>
          <w:szCs w:val="24"/>
        </w:rPr>
        <w:t xml:space="preserve"> 117 aftercare</w:t>
      </w:r>
    </w:p>
    <w:p w14:paraId="46119982" w14:textId="77777777" w:rsidR="0028390E" w:rsidRPr="00681EC5" w:rsidRDefault="0028390E" w:rsidP="00C32668">
      <w:pPr>
        <w:spacing w:after="0" w:line="240" w:lineRule="auto"/>
        <w:rPr>
          <w:rFonts w:cs="Arial"/>
          <w:sz w:val="24"/>
          <w:szCs w:val="24"/>
        </w:rPr>
      </w:pPr>
      <w:r w:rsidRPr="00681EC5">
        <w:rPr>
          <w:rFonts w:cs="Arial"/>
          <w:sz w:val="24"/>
          <w:szCs w:val="24"/>
        </w:rPr>
        <w:t xml:space="preserve">The Code of Practice also states (paragraph 27.3) that the ‘duty to provide aftercare services continues as long as the </w:t>
      </w:r>
      <w:r w:rsidR="006B501F" w:rsidRPr="00681EC5">
        <w:rPr>
          <w:rFonts w:cs="Arial"/>
          <w:sz w:val="24"/>
          <w:szCs w:val="24"/>
        </w:rPr>
        <w:t>CYP</w:t>
      </w:r>
      <w:r w:rsidRPr="00681EC5">
        <w:rPr>
          <w:rFonts w:cs="Arial"/>
          <w:sz w:val="24"/>
          <w:szCs w:val="24"/>
        </w:rPr>
        <w:t xml:space="preserve"> is in need of such services’ and confirms (in paragraph 27.19) that ‘the duty to provide aftercare services (for Lincolnshire</w:t>
      </w:r>
      <w:r w:rsidR="00601A2F" w:rsidRPr="00681EC5">
        <w:rPr>
          <w:rFonts w:cs="Arial"/>
          <w:sz w:val="24"/>
          <w:szCs w:val="24"/>
        </w:rPr>
        <w:t xml:space="preserve"> eligible CYP</w:t>
      </w:r>
      <w:r w:rsidRPr="00681EC5">
        <w:rPr>
          <w:rFonts w:cs="Arial"/>
          <w:sz w:val="24"/>
          <w:szCs w:val="24"/>
        </w:rPr>
        <w:t xml:space="preserve">) exists until both the Lincolnshire Integrated Care Board and Lincolnshire County Council are satisfied that the </w:t>
      </w:r>
      <w:r w:rsidR="005F475B" w:rsidRPr="00681EC5">
        <w:rPr>
          <w:rFonts w:cs="Arial"/>
          <w:sz w:val="24"/>
          <w:szCs w:val="24"/>
        </w:rPr>
        <w:t>CYP</w:t>
      </w:r>
      <w:r w:rsidRPr="00681EC5">
        <w:rPr>
          <w:rFonts w:cs="Arial"/>
          <w:sz w:val="24"/>
          <w:szCs w:val="24"/>
        </w:rPr>
        <w:t xml:space="preserve"> no longer needs them. Circumstances in which it is appropriate to end such services vary by individual and the nature of the services provided</w:t>
      </w:r>
      <w:r w:rsidR="00F41997" w:rsidRPr="00681EC5">
        <w:rPr>
          <w:rFonts w:cs="Arial"/>
          <w:sz w:val="24"/>
          <w:szCs w:val="24"/>
        </w:rPr>
        <w:t xml:space="preserve">.  </w:t>
      </w:r>
    </w:p>
    <w:p w14:paraId="2C3AE473" w14:textId="77777777" w:rsidR="005F475B" w:rsidRPr="00681EC5" w:rsidRDefault="005F475B" w:rsidP="00C32668">
      <w:pPr>
        <w:spacing w:after="0" w:line="240" w:lineRule="auto"/>
        <w:rPr>
          <w:rFonts w:cs="Arial"/>
          <w:sz w:val="24"/>
          <w:szCs w:val="24"/>
        </w:rPr>
      </w:pPr>
    </w:p>
    <w:p w14:paraId="6A5AC98B" w14:textId="6F0EA199" w:rsidR="00AD5FE1" w:rsidRPr="00681EC5" w:rsidRDefault="00AD5FE1" w:rsidP="00C32668">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9</w:t>
      </w:r>
      <w:r w:rsidRPr="00681EC5">
        <w:rPr>
          <w:rFonts w:cs="Arial"/>
          <w:b/>
          <w:bCs/>
          <w:sz w:val="24"/>
          <w:szCs w:val="24"/>
        </w:rPr>
        <w:t>.2 Note in respect of differing responsible authorities</w:t>
      </w:r>
    </w:p>
    <w:p w14:paraId="37F2DB6C" w14:textId="3B417944" w:rsidR="0028390E" w:rsidRPr="00681EC5" w:rsidRDefault="005E1956" w:rsidP="00C32668">
      <w:pPr>
        <w:spacing w:after="0" w:line="240" w:lineRule="auto"/>
        <w:rPr>
          <w:rFonts w:cs="Arial"/>
          <w:sz w:val="24"/>
          <w:szCs w:val="24"/>
        </w:rPr>
      </w:pPr>
      <w:r w:rsidRPr="00681EC5">
        <w:rPr>
          <w:rFonts w:cs="Arial"/>
          <w:sz w:val="24"/>
          <w:szCs w:val="24"/>
        </w:rPr>
        <w:t>P</w:t>
      </w:r>
      <w:r w:rsidR="0028390E" w:rsidRPr="00681EC5">
        <w:rPr>
          <w:rFonts w:cs="Arial"/>
          <w:sz w:val="24"/>
          <w:szCs w:val="24"/>
        </w:rPr>
        <w:t xml:space="preserve">lease note the responsible commissioners for a CYP may come from different authorities in as much as the NHS ICB may be Nottingham and the Local </w:t>
      </w:r>
      <w:r w:rsidR="00F10FCE" w:rsidRPr="00681EC5">
        <w:rPr>
          <w:rFonts w:cs="Arial"/>
          <w:sz w:val="24"/>
          <w:szCs w:val="24"/>
        </w:rPr>
        <w:t>A</w:t>
      </w:r>
      <w:r w:rsidR="0028390E" w:rsidRPr="00681EC5">
        <w:rPr>
          <w:rFonts w:cs="Arial"/>
          <w:sz w:val="24"/>
          <w:szCs w:val="24"/>
        </w:rPr>
        <w:t xml:space="preserve">uthority may be Lincolnshire or vice versa, the same principals will apply to all relevant responsible commissioners for </w:t>
      </w:r>
      <w:r w:rsidR="002E49C0" w:rsidRPr="00681EC5">
        <w:rPr>
          <w:rFonts w:cs="Arial"/>
          <w:sz w:val="24"/>
          <w:szCs w:val="24"/>
        </w:rPr>
        <w:t>S</w:t>
      </w:r>
      <w:r w:rsidR="0028390E" w:rsidRPr="00681EC5">
        <w:rPr>
          <w:rFonts w:cs="Arial"/>
          <w:sz w:val="24"/>
          <w:szCs w:val="24"/>
        </w:rPr>
        <w:t>ection 117 aftercare</w:t>
      </w:r>
      <w:r w:rsidR="00F10FCE" w:rsidRPr="00681EC5">
        <w:rPr>
          <w:rFonts w:cs="Arial"/>
          <w:sz w:val="24"/>
          <w:szCs w:val="24"/>
        </w:rPr>
        <w:t>. Similarly, health services may come from different Integrated Care Boards for non-</w:t>
      </w:r>
      <w:r w:rsidR="002E49C0" w:rsidRPr="00681EC5">
        <w:rPr>
          <w:rFonts w:cs="Arial"/>
          <w:sz w:val="24"/>
          <w:szCs w:val="24"/>
        </w:rPr>
        <w:t>S</w:t>
      </w:r>
      <w:r w:rsidR="00F10FCE" w:rsidRPr="00681EC5">
        <w:rPr>
          <w:rFonts w:cs="Arial"/>
          <w:sz w:val="24"/>
          <w:szCs w:val="24"/>
        </w:rPr>
        <w:t>ection 117</w:t>
      </w:r>
      <w:r w:rsidR="006B501F" w:rsidRPr="00681EC5">
        <w:rPr>
          <w:rFonts w:cs="Arial"/>
          <w:sz w:val="24"/>
          <w:szCs w:val="24"/>
        </w:rPr>
        <w:t xml:space="preserve"> aftercare</w:t>
      </w:r>
      <w:r w:rsidR="00F10FCE" w:rsidRPr="00681EC5">
        <w:rPr>
          <w:rFonts w:cs="Arial"/>
          <w:sz w:val="24"/>
          <w:szCs w:val="24"/>
        </w:rPr>
        <w:t xml:space="preserve"> health needs for example if an individual who has </w:t>
      </w:r>
      <w:r w:rsidR="002E49C0" w:rsidRPr="00681EC5">
        <w:rPr>
          <w:rFonts w:cs="Arial"/>
          <w:sz w:val="24"/>
          <w:szCs w:val="24"/>
        </w:rPr>
        <w:t>S</w:t>
      </w:r>
      <w:r w:rsidR="00F10FCE" w:rsidRPr="00681EC5">
        <w:rPr>
          <w:rFonts w:cs="Arial"/>
          <w:sz w:val="24"/>
          <w:szCs w:val="24"/>
        </w:rPr>
        <w:t xml:space="preserve">ection 117 aftercare funded by Lincolnshire ICB moves area their 117 </w:t>
      </w:r>
      <w:r w:rsidRPr="00681EC5">
        <w:rPr>
          <w:rFonts w:cs="Arial"/>
          <w:sz w:val="24"/>
          <w:szCs w:val="24"/>
        </w:rPr>
        <w:t xml:space="preserve">aftercare </w:t>
      </w:r>
      <w:r w:rsidR="00F10FCE" w:rsidRPr="00681EC5">
        <w:rPr>
          <w:rFonts w:cs="Arial"/>
          <w:sz w:val="24"/>
          <w:szCs w:val="24"/>
        </w:rPr>
        <w:t>needs are still funded by Lincolnshire ICB, however, if they change GP practice to the new area and develop other non-related</w:t>
      </w:r>
      <w:r w:rsidR="008B4354">
        <w:rPr>
          <w:rFonts w:cs="Arial"/>
          <w:sz w:val="24"/>
          <w:szCs w:val="24"/>
        </w:rPr>
        <w:t xml:space="preserve"> Section</w:t>
      </w:r>
      <w:r w:rsidR="00F10FCE" w:rsidRPr="00681EC5">
        <w:rPr>
          <w:rFonts w:cs="Arial"/>
          <w:sz w:val="24"/>
          <w:szCs w:val="24"/>
        </w:rPr>
        <w:t xml:space="preserve"> 117 </w:t>
      </w:r>
      <w:r w:rsidR="008B4354">
        <w:rPr>
          <w:rFonts w:cs="Arial"/>
          <w:sz w:val="24"/>
          <w:szCs w:val="24"/>
        </w:rPr>
        <w:t xml:space="preserve">aftercare </w:t>
      </w:r>
      <w:r w:rsidR="00F10FCE" w:rsidRPr="00681EC5">
        <w:rPr>
          <w:rFonts w:cs="Arial"/>
          <w:sz w:val="24"/>
          <w:szCs w:val="24"/>
        </w:rPr>
        <w:t>health needs these could be funded by the ICB in the new area</w:t>
      </w:r>
      <w:r w:rsidRPr="00681EC5">
        <w:rPr>
          <w:rFonts w:cs="Arial"/>
          <w:sz w:val="24"/>
          <w:szCs w:val="24"/>
        </w:rPr>
        <w:t>.</w:t>
      </w:r>
      <w:r w:rsidR="002E49C0" w:rsidRPr="00681EC5">
        <w:rPr>
          <w:rFonts w:cs="Arial"/>
          <w:sz w:val="24"/>
          <w:szCs w:val="24"/>
        </w:rPr>
        <w:t xml:space="preserve"> The</w:t>
      </w:r>
      <w:r w:rsidR="002F4C93" w:rsidRPr="00681EC5">
        <w:rPr>
          <w:rFonts w:cs="Arial"/>
          <w:sz w:val="24"/>
          <w:szCs w:val="24"/>
        </w:rPr>
        <w:t xml:space="preserve"> current</w:t>
      </w:r>
      <w:r w:rsidR="002E49C0" w:rsidRPr="00681EC5">
        <w:rPr>
          <w:rFonts w:cs="Arial"/>
          <w:sz w:val="24"/>
          <w:szCs w:val="24"/>
        </w:rPr>
        <w:t xml:space="preserve"> Who pays? Determining which NHS commissioner is responsible for making payment to a provider is the</w:t>
      </w:r>
      <w:r w:rsidR="002F4C93" w:rsidRPr="00681EC5">
        <w:rPr>
          <w:rFonts w:cs="Arial"/>
          <w:sz w:val="24"/>
          <w:szCs w:val="24"/>
        </w:rPr>
        <w:t xml:space="preserve"> </w:t>
      </w:r>
      <w:r w:rsidR="002E49C0" w:rsidRPr="00681EC5">
        <w:rPr>
          <w:rFonts w:cs="Arial"/>
          <w:sz w:val="24"/>
          <w:szCs w:val="24"/>
        </w:rPr>
        <w:t>relevant document for guidance.</w:t>
      </w:r>
    </w:p>
    <w:p w14:paraId="478ED950" w14:textId="77777777" w:rsidR="002F4C93" w:rsidRPr="00681EC5" w:rsidRDefault="002F4C93" w:rsidP="00C32668">
      <w:pPr>
        <w:spacing w:after="0" w:line="240" w:lineRule="auto"/>
        <w:rPr>
          <w:rFonts w:cs="Arial"/>
          <w:b/>
          <w:bCs/>
          <w:sz w:val="24"/>
          <w:szCs w:val="24"/>
        </w:rPr>
      </w:pPr>
    </w:p>
    <w:p w14:paraId="621B24E6" w14:textId="71D97F13" w:rsidR="00AD5FE1" w:rsidRPr="00681EC5" w:rsidRDefault="00AD5FE1" w:rsidP="00C32668">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9</w:t>
      </w:r>
      <w:r w:rsidRPr="00681EC5">
        <w:rPr>
          <w:rFonts w:cs="Arial"/>
          <w:b/>
          <w:bCs/>
          <w:sz w:val="24"/>
          <w:szCs w:val="24"/>
        </w:rPr>
        <w:t xml:space="preserve">.3 </w:t>
      </w:r>
      <w:r w:rsidR="008B4354">
        <w:rPr>
          <w:rFonts w:cs="Arial"/>
          <w:b/>
          <w:bCs/>
          <w:sz w:val="24"/>
          <w:szCs w:val="24"/>
        </w:rPr>
        <w:t>Change</w:t>
      </w:r>
      <w:r w:rsidR="00F8088B" w:rsidRPr="00681EC5">
        <w:rPr>
          <w:rFonts w:cs="Arial"/>
          <w:b/>
          <w:bCs/>
          <w:sz w:val="24"/>
          <w:szCs w:val="24"/>
        </w:rPr>
        <w:t xml:space="preserve"> of the responsible commissioners.</w:t>
      </w:r>
    </w:p>
    <w:p w14:paraId="466388C3" w14:textId="3B8717B0" w:rsidR="0028390E" w:rsidRPr="00681EC5" w:rsidRDefault="0028390E" w:rsidP="00C32668">
      <w:pPr>
        <w:spacing w:after="0" w:line="240" w:lineRule="auto"/>
        <w:rPr>
          <w:rFonts w:cs="Arial"/>
          <w:sz w:val="24"/>
          <w:szCs w:val="24"/>
        </w:rPr>
      </w:pPr>
      <w:r w:rsidRPr="00681EC5">
        <w:rPr>
          <w:rFonts w:cs="Arial"/>
          <w:sz w:val="24"/>
          <w:szCs w:val="24"/>
        </w:rPr>
        <w:t>Once Ordinary residence is confirmed the responsible commissioner role remains with the</w:t>
      </w:r>
      <w:r w:rsidR="00C32668" w:rsidRPr="00681EC5">
        <w:rPr>
          <w:rFonts w:cs="Arial"/>
          <w:sz w:val="24"/>
          <w:szCs w:val="24"/>
        </w:rPr>
        <w:t xml:space="preserve"> Integrated Care Board</w:t>
      </w:r>
      <w:r w:rsidRPr="00681EC5">
        <w:rPr>
          <w:rFonts w:cs="Arial"/>
          <w:sz w:val="24"/>
          <w:szCs w:val="24"/>
        </w:rPr>
        <w:t xml:space="preserve"> and Local Authorities until ended, therefore for those CYP whose ordinary residence is Lincolnshire the Lincolnshire County Council and the NHS Lincolnshire Integrated Care Board remain the responsible authorities irrespective of where the </w:t>
      </w:r>
      <w:r w:rsidR="00AA7363" w:rsidRPr="00681EC5">
        <w:rPr>
          <w:rFonts w:cs="Arial"/>
          <w:sz w:val="24"/>
          <w:szCs w:val="24"/>
        </w:rPr>
        <w:t>CYP</w:t>
      </w:r>
      <w:r w:rsidRPr="00681EC5">
        <w:rPr>
          <w:rFonts w:cs="Arial"/>
          <w:sz w:val="24"/>
          <w:szCs w:val="24"/>
        </w:rPr>
        <w:t xml:space="preserve"> lives in the future, if the </w:t>
      </w:r>
      <w:r w:rsidR="002E49C0" w:rsidRPr="00681EC5">
        <w:rPr>
          <w:rFonts w:cs="Arial"/>
          <w:sz w:val="24"/>
          <w:szCs w:val="24"/>
        </w:rPr>
        <w:t>S</w:t>
      </w:r>
      <w:r w:rsidRPr="00681EC5">
        <w:rPr>
          <w:rFonts w:cs="Arial"/>
          <w:sz w:val="24"/>
          <w:szCs w:val="24"/>
        </w:rPr>
        <w:t>ection 117</w:t>
      </w:r>
      <w:r w:rsidR="00F10FCE" w:rsidRPr="00681EC5">
        <w:rPr>
          <w:rFonts w:cs="Arial"/>
          <w:sz w:val="24"/>
          <w:szCs w:val="24"/>
        </w:rPr>
        <w:t xml:space="preserve"> aftercare</w:t>
      </w:r>
      <w:r w:rsidRPr="00681EC5">
        <w:rPr>
          <w:rFonts w:cs="Arial"/>
          <w:sz w:val="24"/>
          <w:szCs w:val="24"/>
        </w:rPr>
        <w:t xml:space="preserve"> eligibility remains in place. Only once the eligibility has been ended</w:t>
      </w:r>
      <w:r w:rsidR="008B4354">
        <w:rPr>
          <w:rFonts w:cs="Arial"/>
          <w:sz w:val="24"/>
          <w:szCs w:val="24"/>
        </w:rPr>
        <w:t xml:space="preserve"> does the ordinary residence re commence if the individual has moved area or GP practice.</w:t>
      </w:r>
      <w:r w:rsidR="00B80240" w:rsidRPr="00681EC5">
        <w:rPr>
          <w:rFonts w:cs="Arial"/>
          <w:sz w:val="24"/>
          <w:szCs w:val="24"/>
        </w:rPr>
        <w:t xml:space="preserve"> </w:t>
      </w:r>
      <w:r w:rsidR="008B4354">
        <w:rPr>
          <w:rFonts w:cs="Arial"/>
          <w:sz w:val="24"/>
          <w:szCs w:val="24"/>
        </w:rPr>
        <w:t>Should a</w:t>
      </w:r>
      <w:r w:rsidR="00B80240" w:rsidRPr="00681EC5">
        <w:rPr>
          <w:rFonts w:cs="Arial"/>
          <w:sz w:val="24"/>
          <w:szCs w:val="24"/>
        </w:rPr>
        <w:t xml:space="preserve"> second </w:t>
      </w:r>
      <w:r w:rsidR="00E866BA" w:rsidRPr="00681EC5">
        <w:rPr>
          <w:rFonts w:cs="Arial"/>
          <w:sz w:val="24"/>
          <w:szCs w:val="24"/>
        </w:rPr>
        <w:t>eligible detention occur</w:t>
      </w:r>
      <w:r w:rsidRPr="00681EC5">
        <w:rPr>
          <w:rFonts w:cs="Arial"/>
          <w:sz w:val="24"/>
          <w:szCs w:val="24"/>
        </w:rPr>
        <w:t xml:space="preserve"> the responsible </w:t>
      </w:r>
      <w:r w:rsidR="006F20D7" w:rsidRPr="00681EC5">
        <w:rPr>
          <w:rFonts w:cs="Arial"/>
          <w:sz w:val="24"/>
          <w:szCs w:val="24"/>
        </w:rPr>
        <w:t>Local Authority</w:t>
      </w:r>
      <w:r w:rsidR="003C4A37" w:rsidRPr="00681EC5">
        <w:rPr>
          <w:rFonts w:cs="Arial"/>
          <w:sz w:val="24"/>
          <w:szCs w:val="24"/>
        </w:rPr>
        <w:t xml:space="preserve"> </w:t>
      </w:r>
      <w:r w:rsidRPr="00681EC5">
        <w:rPr>
          <w:rFonts w:cs="Arial"/>
          <w:sz w:val="24"/>
          <w:szCs w:val="24"/>
        </w:rPr>
        <w:t xml:space="preserve">revert to </w:t>
      </w:r>
      <w:r w:rsidR="00877AD5" w:rsidRPr="00681EC5">
        <w:rPr>
          <w:rFonts w:cs="Arial"/>
          <w:sz w:val="24"/>
          <w:szCs w:val="24"/>
        </w:rPr>
        <w:t xml:space="preserve">the </w:t>
      </w:r>
      <w:r w:rsidR="00F96D3E" w:rsidRPr="00681EC5">
        <w:rPr>
          <w:rFonts w:cs="Arial"/>
          <w:sz w:val="24"/>
          <w:szCs w:val="24"/>
        </w:rPr>
        <w:t xml:space="preserve">ordinary residence </w:t>
      </w:r>
      <w:r w:rsidR="003C4A37" w:rsidRPr="00681EC5">
        <w:rPr>
          <w:rFonts w:cs="Arial"/>
          <w:sz w:val="24"/>
          <w:szCs w:val="24"/>
        </w:rPr>
        <w:t>criteria</w:t>
      </w:r>
      <w:r w:rsidR="008B4354">
        <w:rPr>
          <w:rFonts w:cs="Arial"/>
          <w:sz w:val="24"/>
          <w:szCs w:val="24"/>
        </w:rPr>
        <w:t xml:space="preserve"> if the CYP moved to a different area,</w:t>
      </w:r>
      <w:r w:rsidR="003C4A37" w:rsidRPr="00681EC5">
        <w:rPr>
          <w:rFonts w:cs="Arial"/>
          <w:sz w:val="24"/>
          <w:szCs w:val="24"/>
        </w:rPr>
        <w:t xml:space="preserve"> whilst the</w:t>
      </w:r>
      <w:r w:rsidR="00F96D3E" w:rsidRPr="00681EC5">
        <w:rPr>
          <w:rFonts w:cs="Arial"/>
          <w:sz w:val="24"/>
          <w:szCs w:val="24"/>
        </w:rPr>
        <w:t xml:space="preserve"> original</w:t>
      </w:r>
      <w:r w:rsidR="003C4A37" w:rsidRPr="00681EC5">
        <w:rPr>
          <w:rFonts w:cs="Arial"/>
          <w:sz w:val="24"/>
          <w:szCs w:val="24"/>
        </w:rPr>
        <w:t xml:space="preserve"> </w:t>
      </w:r>
      <w:r w:rsidR="00B255F0" w:rsidRPr="00681EC5">
        <w:rPr>
          <w:rFonts w:cs="Arial"/>
          <w:sz w:val="24"/>
          <w:szCs w:val="24"/>
        </w:rPr>
        <w:t xml:space="preserve">ICB retains </w:t>
      </w:r>
      <w:r w:rsidR="00AA1069" w:rsidRPr="00681EC5">
        <w:rPr>
          <w:rFonts w:cs="Arial"/>
          <w:sz w:val="24"/>
          <w:szCs w:val="24"/>
        </w:rPr>
        <w:t xml:space="preserve">the </w:t>
      </w:r>
      <w:r w:rsidR="00877AD5" w:rsidRPr="00681EC5">
        <w:rPr>
          <w:rFonts w:cs="Arial"/>
          <w:sz w:val="24"/>
          <w:szCs w:val="24"/>
        </w:rPr>
        <w:t xml:space="preserve">commissioning </w:t>
      </w:r>
      <w:r w:rsidR="00F96D3E" w:rsidRPr="00681EC5">
        <w:rPr>
          <w:rFonts w:cs="Arial"/>
          <w:sz w:val="24"/>
          <w:szCs w:val="24"/>
        </w:rPr>
        <w:t>responsibility</w:t>
      </w:r>
      <w:r w:rsidRPr="00681EC5">
        <w:rPr>
          <w:rFonts w:cs="Arial"/>
          <w:sz w:val="24"/>
          <w:szCs w:val="24"/>
        </w:rPr>
        <w:t xml:space="preserve"> should there be a further eligible section detention. </w:t>
      </w:r>
    </w:p>
    <w:p w14:paraId="73826852" w14:textId="77777777" w:rsidR="0028390E" w:rsidRPr="00681EC5" w:rsidRDefault="0028390E" w:rsidP="0028390E">
      <w:pPr>
        <w:spacing w:after="0"/>
        <w:rPr>
          <w:rFonts w:cs="Arial"/>
          <w:sz w:val="24"/>
          <w:szCs w:val="24"/>
        </w:rPr>
      </w:pPr>
    </w:p>
    <w:p w14:paraId="6CE8F691" w14:textId="4F97BCA9" w:rsidR="00F8088B" w:rsidRPr="00681EC5" w:rsidRDefault="00F8088B" w:rsidP="00C32668">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9</w:t>
      </w:r>
      <w:r w:rsidRPr="00681EC5">
        <w:rPr>
          <w:rFonts w:cs="Arial"/>
          <w:b/>
          <w:bCs/>
          <w:sz w:val="24"/>
          <w:szCs w:val="24"/>
        </w:rPr>
        <w:t xml:space="preserve">.4 </w:t>
      </w:r>
      <w:r w:rsidR="00D5131A" w:rsidRPr="00681EC5">
        <w:rPr>
          <w:rFonts w:cs="Arial"/>
          <w:b/>
          <w:bCs/>
          <w:sz w:val="24"/>
          <w:szCs w:val="24"/>
        </w:rPr>
        <w:t>Reviewing t</w:t>
      </w:r>
      <w:r w:rsidRPr="00681EC5">
        <w:rPr>
          <w:rFonts w:cs="Arial"/>
          <w:b/>
          <w:bCs/>
          <w:sz w:val="24"/>
          <w:szCs w:val="24"/>
        </w:rPr>
        <w:t xml:space="preserve">he need for </w:t>
      </w:r>
      <w:r w:rsidR="002E49C0" w:rsidRPr="00681EC5">
        <w:rPr>
          <w:rFonts w:cs="Arial"/>
          <w:b/>
          <w:bCs/>
          <w:sz w:val="24"/>
          <w:szCs w:val="24"/>
        </w:rPr>
        <w:t>S</w:t>
      </w:r>
      <w:r w:rsidRPr="00681EC5">
        <w:rPr>
          <w:rFonts w:cs="Arial"/>
          <w:b/>
          <w:bCs/>
          <w:sz w:val="24"/>
          <w:szCs w:val="24"/>
        </w:rPr>
        <w:t>ection 117 aftercare</w:t>
      </w:r>
    </w:p>
    <w:p w14:paraId="4047FE5B" w14:textId="3F75F753" w:rsidR="0028390E" w:rsidRPr="00681EC5" w:rsidRDefault="0028390E" w:rsidP="00C32668">
      <w:pPr>
        <w:spacing w:after="0" w:line="240" w:lineRule="auto"/>
        <w:rPr>
          <w:rFonts w:cs="Arial"/>
          <w:sz w:val="24"/>
          <w:szCs w:val="24"/>
        </w:rPr>
      </w:pPr>
      <w:r w:rsidRPr="00681EC5">
        <w:rPr>
          <w:rFonts w:cs="Arial"/>
          <w:sz w:val="24"/>
          <w:szCs w:val="24"/>
        </w:rPr>
        <w:t>Aftercare under Section 117</w:t>
      </w:r>
      <w:r w:rsidR="005E1956" w:rsidRPr="00681EC5">
        <w:rPr>
          <w:rFonts w:cs="Arial"/>
          <w:sz w:val="24"/>
          <w:szCs w:val="24"/>
        </w:rPr>
        <w:t xml:space="preserve"> </w:t>
      </w:r>
      <w:r w:rsidRPr="00681EC5">
        <w:rPr>
          <w:rFonts w:cs="Arial"/>
          <w:sz w:val="24"/>
          <w:szCs w:val="24"/>
        </w:rPr>
        <w:t xml:space="preserve">may not continue indefinitely, and each </w:t>
      </w:r>
      <w:r w:rsidR="00AA7363" w:rsidRPr="00681EC5">
        <w:rPr>
          <w:rFonts w:cs="Arial"/>
          <w:sz w:val="24"/>
          <w:szCs w:val="24"/>
        </w:rPr>
        <w:t>CYP</w:t>
      </w:r>
      <w:r w:rsidRPr="00681EC5">
        <w:rPr>
          <w:rFonts w:cs="Arial"/>
          <w:sz w:val="24"/>
          <w:szCs w:val="24"/>
        </w:rPr>
        <w:t xml:space="preserve">’s needs and circumstances should be reviewed </w:t>
      </w:r>
      <w:r w:rsidR="0076171A" w:rsidRPr="00681EC5">
        <w:rPr>
          <w:rFonts w:cs="Arial"/>
          <w:sz w:val="24"/>
          <w:szCs w:val="24"/>
        </w:rPr>
        <w:t>at the identified time scales</w:t>
      </w:r>
      <w:r w:rsidRPr="00681EC5">
        <w:rPr>
          <w:rFonts w:cs="Arial"/>
          <w:sz w:val="24"/>
          <w:szCs w:val="24"/>
        </w:rPr>
        <w:t xml:space="preserve">. The MHA Guidance makes it clear that even if the </w:t>
      </w:r>
      <w:r w:rsidR="009A6663" w:rsidRPr="00681EC5">
        <w:rPr>
          <w:rFonts w:cs="Arial"/>
          <w:sz w:val="24"/>
          <w:szCs w:val="24"/>
        </w:rPr>
        <w:t>CYP</w:t>
      </w:r>
      <w:r w:rsidRPr="00681EC5">
        <w:rPr>
          <w:rFonts w:cs="Arial"/>
          <w:sz w:val="24"/>
          <w:szCs w:val="24"/>
        </w:rPr>
        <w:t xml:space="preserve"> is settled well in the community, they may still need </w:t>
      </w:r>
      <w:r w:rsidR="002E49C0" w:rsidRPr="00681EC5">
        <w:rPr>
          <w:rFonts w:cs="Arial"/>
          <w:sz w:val="24"/>
          <w:szCs w:val="24"/>
        </w:rPr>
        <w:t>S</w:t>
      </w:r>
      <w:r w:rsidRPr="00681EC5">
        <w:rPr>
          <w:rFonts w:cs="Arial"/>
          <w:sz w:val="24"/>
          <w:szCs w:val="24"/>
        </w:rPr>
        <w:t>ection 117</w:t>
      </w:r>
      <w:r w:rsidR="005E1956" w:rsidRPr="00681EC5">
        <w:rPr>
          <w:rFonts w:cs="Arial"/>
          <w:sz w:val="24"/>
          <w:szCs w:val="24"/>
        </w:rPr>
        <w:t xml:space="preserve"> aftercare</w:t>
      </w:r>
      <w:r w:rsidRPr="00681EC5">
        <w:rPr>
          <w:rFonts w:cs="Arial"/>
          <w:sz w:val="24"/>
          <w:szCs w:val="24"/>
        </w:rPr>
        <w:t xml:space="preserve"> services to reduce the likelihood of a relapse, or to stop their condition deteriorating. </w:t>
      </w:r>
      <w:r w:rsidR="005C572D" w:rsidRPr="00681EC5">
        <w:rPr>
          <w:rFonts w:cs="Arial"/>
          <w:sz w:val="24"/>
          <w:szCs w:val="24"/>
        </w:rPr>
        <w:t>S</w:t>
      </w:r>
      <w:r w:rsidRPr="00681EC5">
        <w:rPr>
          <w:rFonts w:cs="Arial"/>
          <w:sz w:val="24"/>
          <w:szCs w:val="24"/>
        </w:rPr>
        <w:t xml:space="preserve">ection 117 aftercare services should therefore </w:t>
      </w:r>
      <w:r w:rsidRPr="00681EC5">
        <w:rPr>
          <w:rFonts w:cs="Arial"/>
          <w:sz w:val="24"/>
          <w:szCs w:val="24"/>
        </w:rPr>
        <w:lastRenderedPageBreak/>
        <w:t xml:space="preserve">end only if </w:t>
      </w:r>
      <w:r w:rsidR="00AA7363" w:rsidRPr="00681EC5">
        <w:rPr>
          <w:rFonts w:cs="Arial"/>
          <w:sz w:val="24"/>
          <w:szCs w:val="24"/>
        </w:rPr>
        <w:t>the CYP</w:t>
      </w:r>
      <w:r w:rsidRPr="00681EC5">
        <w:rPr>
          <w:rFonts w:cs="Arial"/>
          <w:sz w:val="24"/>
          <w:szCs w:val="24"/>
        </w:rPr>
        <w:t xml:space="preserve"> has been functioning well for a sustained period and no longer needs services that meet the statutory definition for </w:t>
      </w:r>
      <w:r w:rsidR="00C32668" w:rsidRPr="00681EC5">
        <w:rPr>
          <w:rFonts w:cs="Arial"/>
          <w:sz w:val="24"/>
          <w:szCs w:val="24"/>
        </w:rPr>
        <w:t>Section 117 aftercare</w:t>
      </w:r>
      <w:r w:rsidRPr="00681EC5">
        <w:rPr>
          <w:rFonts w:cs="Arial"/>
          <w:sz w:val="24"/>
          <w:szCs w:val="24"/>
        </w:rPr>
        <w:t xml:space="preserve">. </w:t>
      </w:r>
    </w:p>
    <w:p w14:paraId="24F5AF45" w14:textId="77777777" w:rsidR="005E1956" w:rsidRPr="00681EC5" w:rsidRDefault="005E1956" w:rsidP="005E1956">
      <w:pPr>
        <w:autoSpaceDE w:val="0"/>
        <w:autoSpaceDN w:val="0"/>
        <w:adjustRightInd w:val="0"/>
        <w:spacing w:after="0" w:line="240" w:lineRule="auto"/>
        <w:jc w:val="both"/>
        <w:rPr>
          <w:rFonts w:cs="Arial"/>
          <w:sz w:val="24"/>
          <w:szCs w:val="24"/>
        </w:rPr>
      </w:pPr>
    </w:p>
    <w:p w14:paraId="0051A51D" w14:textId="6D0EE7C2" w:rsidR="00F10FCE" w:rsidRPr="00681EC5" w:rsidRDefault="00CA553C" w:rsidP="0028390E">
      <w:pPr>
        <w:spacing w:after="0"/>
        <w:rPr>
          <w:rFonts w:cs="Arial"/>
          <w:b/>
          <w:bCs/>
          <w:sz w:val="24"/>
          <w:szCs w:val="24"/>
        </w:rPr>
      </w:pPr>
      <w:r w:rsidRPr="00681EC5">
        <w:rPr>
          <w:rFonts w:cs="Arial"/>
          <w:b/>
          <w:bCs/>
          <w:sz w:val="24"/>
          <w:szCs w:val="24"/>
        </w:rPr>
        <w:t>1</w:t>
      </w:r>
      <w:r w:rsidR="00623CD6" w:rsidRPr="00681EC5">
        <w:rPr>
          <w:rFonts w:cs="Arial"/>
          <w:b/>
          <w:bCs/>
          <w:sz w:val="24"/>
          <w:szCs w:val="24"/>
        </w:rPr>
        <w:t>9</w:t>
      </w:r>
      <w:r w:rsidR="00F8088B" w:rsidRPr="00681EC5">
        <w:rPr>
          <w:rFonts w:cs="Arial"/>
          <w:b/>
          <w:bCs/>
          <w:sz w:val="24"/>
          <w:szCs w:val="24"/>
        </w:rPr>
        <w:t>.5</w:t>
      </w:r>
      <w:r w:rsidRPr="00681EC5">
        <w:rPr>
          <w:rFonts w:cs="Arial"/>
          <w:b/>
          <w:bCs/>
          <w:sz w:val="24"/>
          <w:szCs w:val="24"/>
        </w:rPr>
        <w:t xml:space="preserve"> </w:t>
      </w:r>
      <w:r w:rsidR="00AF030C" w:rsidRPr="00681EC5">
        <w:rPr>
          <w:rFonts w:cs="Arial"/>
          <w:b/>
          <w:bCs/>
          <w:sz w:val="24"/>
          <w:szCs w:val="24"/>
        </w:rPr>
        <w:t xml:space="preserve">Ending </w:t>
      </w:r>
      <w:r w:rsidR="002E49C0" w:rsidRPr="00681EC5">
        <w:rPr>
          <w:rFonts w:cs="Arial"/>
          <w:b/>
          <w:bCs/>
          <w:sz w:val="24"/>
          <w:szCs w:val="24"/>
        </w:rPr>
        <w:t>S</w:t>
      </w:r>
      <w:r w:rsidR="00AF030C" w:rsidRPr="00681EC5">
        <w:rPr>
          <w:rFonts w:cs="Arial"/>
          <w:b/>
          <w:bCs/>
          <w:sz w:val="24"/>
          <w:szCs w:val="24"/>
        </w:rPr>
        <w:t>ection 117 entitlement(s)</w:t>
      </w:r>
    </w:p>
    <w:p w14:paraId="5738021B" w14:textId="0B3F14A1" w:rsidR="00AF030C" w:rsidRPr="00681EC5" w:rsidRDefault="00AF030C" w:rsidP="00AF030C">
      <w:pPr>
        <w:spacing w:after="0" w:line="240" w:lineRule="auto"/>
        <w:rPr>
          <w:rFonts w:cs="Arial"/>
          <w:sz w:val="24"/>
          <w:szCs w:val="24"/>
        </w:rPr>
      </w:pPr>
      <w:r w:rsidRPr="00681EC5">
        <w:rPr>
          <w:rFonts w:cs="Arial"/>
          <w:sz w:val="24"/>
          <w:szCs w:val="24"/>
        </w:rPr>
        <w:t xml:space="preserve">Consideration to end an entitlement would be considered at a review meeting where one of the topics under review is the </w:t>
      </w:r>
      <w:r w:rsidR="002E49C0" w:rsidRPr="00681EC5">
        <w:rPr>
          <w:rFonts w:cs="Arial"/>
          <w:sz w:val="24"/>
          <w:szCs w:val="24"/>
        </w:rPr>
        <w:t>S</w:t>
      </w:r>
      <w:r w:rsidRPr="00681EC5">
        <w:rPr>
          <w:rFonts w:cs="Arial"/>
          <w:sz w:val="24"/>
          <w:szCs w:val="24"/>
        </w:rPr>
        <w:t>ection 117 aftercare. If there is agreement for an entitlement, or all entitlements to end this recommendation and supporting information should be forwarded for ratification by the</w:t>
      </w:r>
      <w:r w:rsidR="005F475B" w:rsidRPr="00681EC5">
        <w:rPr>
          <w:rFonts w:cs="Arial"/>
          <w:sz w:val="24"/>
          <w:szCs w:val="24"/>
        </w:rPr>
        <w:t xml:space="preserve"> </w:t>
      </w:r>
      <w:r w:rsidR="007D0EA1" w:rsidRPr="00681EC5">
        <w:rPr>
          <w:rFonts w:cs="Arial"/>
          <w:sz w:val="24"/>
          <w:szCs w:val="24"/>
        </w:rPr>
        <w:t>CYP Section 117 aftercare Quality Assurance Group.</w:t>
      </w:r>
      <w:r w:rsidRPr="00681EC5">
        <w:rPr>
          <w:rFonts w:cs="Arial"/>
          <w:sz w:val="24"/>
          <w:szCs w:val="24"/>
        </w:rPr>
        <w:t xml:space="preserve"> The views of the </w:t>
      </w:r>
      <w:r w:rsidR="00AA7363" w:rsidRPr="00681EC5">
        <w:rPr>
          <w:rFonts w:cs="Arial"/>
          <w:sz w:val="24"/>
          <w:szCs w:val="24"/>
        </w:rPr>
        <w:t>CYP</w:t>
      </w:r>
      <w:r w:rsidRPr="00681EC5">
        <w:rPr>
          <w:rFonts w:cs="Arial"/>
          <w:sz w:val="24"/>
          <w:szCs w:val="24"/>
        </w:rPr>
        <w:t xml:space="preserve"> and their </w:t>
      </w:r>
      <w:r w:rsidR="007D0EA1" w:rsidRPr="00681EC5">
        <w:rPr>
          <w:rFonts w:cs="Arial"/>
          <w:sz w:val="24"/>
          <w:szCs w:val="24"/>
        </w:rPr>
        <w:t>Parents/Guardians/Carers</w:t>
      </w:r>
      <w:r w:rsidRPr="00681EC5">
        <w:rPr>
          <w:rFonts w:cs="Arial"/>
          <w:sz w:val="24"/>
          <w:szCs w:val="24"/>
        </w:rPr>
        <w:t xml:space="preserve"> will form an important part of the discussion.</w:t>
      </w:r>
    </w:p>
    <w:p w14:paraId="1AB5A4F9" w14:textId="77777777" w:rsidR="00AF030C" w:rsidRPr="00681EC5" w:rsidRDefault="00AF030C" w:rsidP="00AF030C">
      <w:pPr>
        <w:spacing w:after="0" w:line="240" w:lineRule="auto"/>
        <w:rPr>
          <w:rFonts w:cs="Arial"/>
          <w:sz w:val="24"/>
          <w:szCs w:val="24"/>
        </w:rPr>
      </w:pPr>
      <w:r w:rsidRPr="00681EC5">
        <w:rPr>
          <w:rFonts w:cs="Arial"/>
          <w:sz w:val="24"/>
          <w:szCs w:val="24"/>
        </w:rPr>
        <w:t xml:space="preserve">All decisions must be recorded as evidence of the outcome. </w:t>
      </w:r>
    </w:p>
    <w:p w14:paraId="45869A2E" w14:textId="77777777" w:rsidR="00AF030C" w:rsidRPr="00681EC5" w:rsidRDefault="00AF030C" w:rsidP="00AF030C">
      <w:pPr>
        <w:spacing w:after="0" w:line="240" w:lineRule="auto"/>
        <w:rPr>
          <w:rFonts w:cs="Arial"/>
          <w:sz w:val="24"/>
          <w:szCs w:val="24"/>
        </w:rPr>
      </w:pPr>
    </w:p>
    <w:p w14:paraId="57D5B99D" w14:textId="77777777" w:rsidR="00AF030C" w:rsidRPr="00681EC5" w:rsidRDefault="00AF030C" w:rsidP="00AF030C">
      <w:pPr>
        <w:spacing w:after="0" w:line="240" w:lineRule="auto"/>
        <w:rPr>
          <w:rFonts w:cs="Arial"/>
          <w:sz w:val="24"/>
          <w:szCs w:val="24"/>
        </w:rPr>
      </w:pPr>
      <w:r w:rsidRPr="00681EC5">
        <w:rPr>
          <w:rFonts w:cs="Arial"/>
          <w:sz w:val="24"/>
          <w:szCs w:val="24"/>
        </w:rPr>
        <w:t>Supporting information will include</w:t>
      </w:r>
    </w:p>
    <w:p w14:paraId="3D3EB33F" w14:textId="5BBA6C8D"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The review assessment documents, for LCC the Child and Family assessment and review documents identifying progress</w:t>
      </w:r>
      <w:r w:rsidR="00243FBC" w:rsidRPr="00681EC5">
        <w:rPr>
          <w:rFonts w:cs="Arial"/>
          <w:sz w:val="24"/>
          <w:szCs w:val="24"/>
        </w:rPr>
        <w:t>.</w:t>
      </w:r>
      <w:r w:rsidR="002F4C93" w:rsidRPr="00681EC5">
        <w:rPr>
          <w:rFonts w:cs="Arial"/>
          <w:sz w:val="24"/>
          <w:szCs w:val="24"/>
        </w:rPr>
        <w:t>*</w:t>
      </w:r>
      <w:r w:rsidRPr="00681EC5">
        <w:rPr>
          <w:rFonts w:cs="Arial"/>
          <w:sz w:val="24"/>
          <w:szCs w:val="24"/>
        </w:rPr>
        <w:t xml:space="preserve"> </w:t>
      </w:r>
    </w:p>
    <w:p w14:paraId="296F515A" w14:textId="55C0EEFD"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The review Joint health assessment and care and review document</w:t>
      </w:r>
      <w:r w:rsidR="00243FBC" w:rsidRPr="00681EC5">
        <w:rPr>
          <w:rFonts w:cs="Arial"/>
          <w:sz w:val="24"/>
          <w:szCs w:val="24"/>
        </w:rPr>
        <w:t>.*</w:t>
      </w:r>
    </w:p>
    <w:p w14:paraId="2E90BEE4" w14:textId="77777777"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Reports from other professionals involved</w:t>
      </w:r>
    </w:p>
    <w:p w14:paraId="01F7F877" w14:textId="77777777"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Reports from providers of a service</w:t>
      </w:r>
    </w:p>
    <w:p w14:paraId="21039339" w14:textId="77777777"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Risk assessments</w:t>
      </w:r>
    </w:p>
    <w:p w14:paraId="2133A8B5" w14:textId="77777777"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Care records</w:t>
      </w:r>
    </w:p>
    <w:p w14:paraId="55DBFEAB" w14:textId="3D510C26"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 xml:space="preserve">The </w:t>
      </w:r>
      <w:r w:rsidR="00601A2F" w:rsidRPr="00681EC5">
        <w:rPr>
          <w:rFonts w:cs="Arial"/>
          <w:sz w:val="24"/>
          <w:szCs w:val="24"/>
        </w:rPr>
        <w:t>CYP’s</w:t>
      </w:r>
      <w:r w:rsidRPr="00681EC5">
        <w:rPr>
          <w:rFonts w:cs="Arial"/>
          <w:sz w:val="24"/>
          <w:szCs w:val="24"/>
        </w:rPr>
        <w:t>/family views</w:t>
      </w:r>
      <w:r w:rsidR="00243FBC" w:rsidRPr="00681EC5">
        <w:rPr>
          <w:rFonts w:cs="Arial"/>
          <w:sz w:val="24"/>
          <w:szCs w:val="24"/>
        </w:rPr>
        <w:t>.*</w:t>
      </w:r>
    </w:p>
    <w:p w14:paraId="73C5DAEE" w14:textId="1E6D28DA" w:rsidR="00AF030C" w:rsidRPr="00681EC5" w:rsidRDefault="00AF030C" w:rsidP="00C55CC2">
      <w:pPr>
        <w:pStyle w:val="ListParagraph"/>
        <w:numPr>
          <w:ilvl w:val="0"/>
          <w:numId w:val="9"/>
        </w:numPr>
        <w:spacing w:after="0" w:line="240" w:lineRule="auto"/>
        <w:rPr>
          <w:rFonts w:cs="Arial"/>
          <w:sz w:val="24"/>
          <w:szCs w:val="24"/>
        </w:rPr>
      </w:pPr>
      <w:r w:rsidRPr="00681EC5">
        <w:rPr>
          <w:rFonts w:cs="Arial"/>
          <w:sz w:val="24"/>
          <w:szCs w:val="24"/>
        </w:rPr>
        <w:t>Which services are to be discontinued</w:t>
      </w:r>
      <w:r w:rsidR="00243FBC" w:rsidRPr="00681EC5">
        <w:rPr>
          <w:rFonts w:cs="Arial"/>
          <w:sz w:val="24"/>
          <w:szCs w:val="24"/>
        </w:rPr>
        <w:t>.*</w:t>
      </w:r>
      <w:r w:rsidR="007D0EA1" w:rsidRPr="00681EC5">
        <w:rPr>
          <w:rFonts w:cs="Arial"/>
          <w:sz w:val="24"/>
          <w:szCs w:val="24"/>
        </w:rPr>
        <w:t xml:space="preserve">   </w:t>
      </w:r>
    </w:p>
    <w:p w14:paraId="086CE37C" w14:textId="7BFCCBF3" w:rsidR="005E1956" w:rsidRPr="00681EC5" w:rsidRDefault="00243FBC" w:rsidP="00ED601F">
      <w:pPr>
        <w:spacing w:after="0" w:line="240" w:lineRule="auto"/>
        <w:rPr>
          <w:rFonts w:cs="Arial"/>
          <w:sz w:val="24"/>
          <w:szCs w:val="24"/>
        </w:rPr>
      </w:pPr>
      <w:r w:rsidRPr="00681EC5">
        <w:rPr>
          <w:rFonts w:cs="Arial"/>
          <w:sz w:val="24"/>
          <w:szCs w:val="24"/>
        </w:rPr>
        <w:t>Note this is not an exhaustive list, the items marked with an * are mandatory information to be forwarded to the CYP Section 117 aftercare Quality Assurance Group.</w:t>
      </w:r>
    </w:p>
    <w:p w14:paraId="3F7184BA" w14:textId="77777777" w:rsidR="00243FBC" w:rsidRPr="00681EC5" w:rsidRDefault="00243FBC" w:rsidP="00ED601F">
      <w:pPr>
        <w:spacing w:after="0" w:line="240" w:lineRule="auto"/>
        <w:rPr>
          <w:rFonts w:cs="Arial"/>
          <w:b/>
          <w:bCs/>
          <w:sz w:val="24"/>
          <w:szCs w:val="24"/>
        </w:rPr>
      </w:pPr>
    </w:p>
    <w:p w14:paraId="545FCBCF" w14:textId="2D6906DD" w:rsidR="00F8088B" w:rsidRPr="00681EC5" w:rsidRDefault="008774AF" w:rsidP="00ED601F">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9</w:t>
      </w:r>
      <w:r w:rsidR="00F8088B" w:rsidRPr="00681EC5">
        <w:rPr>
          <w:rFonts w:cs="Arial"/>
          <w:b/>
          <w:bCs/>
          <w:sz w:val="24"/>
          <w:szCs w:val="24"/>
        </w:rPr>
        <w:t>.6 Formal letter</w:t>
      </w:r>
    </w:p>
    <w:p w14:paraId="7A1AB424" w14:textId="48ECFA55" w:rsidR="005E1956" w:rsidRPr="00681EC5" w:rsidRDefault="005E1956" w:rsidP="00ED601F">
      <w:pPr>
        <w:spacing w:after="0" w:line="240" w:lineRule="auto"/>
        <w:rPr>
          <w:rFonts w:cs="Arial"/>
          <w:color w:val="70AD47" w:themeColor="accent6"/>
          <w:sz w:val="24"/>
          <w:szCs w:val="24"/>
        </w:rPr>
      </w:pPr>
      <w:bookmarkStart w:id="90" w:name="_Hlk188353840"/>
      <w:r w:rsidRPr="00681EC5">
        <w:rPr>
          <w:rFonts w:cs="Arial"/>
          <w:sz w:val="24"/>
          <w:szCs w:val="24"/>
        </w:rPr>
        <w:t>A formal letter</w:t>
      </w:r>
      <w:r w:rsidR="002341F8" w:rsidRPr="00681EC5">
        <w:rPr>
          <w:rFonts w:cs="Arial"/>
          <w:sz w:val="24"/>
          <w:szCs w:val="24"/>
        </w:rPr>
        <w:t xml:space="preserve"> from the chair of the </w:t>
      </w:r>
      <w:r w:rsidR="007D0EA1" w:rsidRPr="00681EC5">
        <w:rPr>
          <w:rFonts w:cs="Arial"/>
          <w:sz w:val="24"/>
          <w:szCs w:val="24"/>
        </w:rPr>
        <w:t>CYP Section 117 aftercare Quality Assurance Group</w:t>
      </w:r>
      <w:r w:rsidRPr="00681EC5">
        <w:rPr>
          <w:rFonts w:cs="Arial"/>
          <w:sz w:val="24"/>
          <w:szCs w:val="24"/>
        </w:rPr>
        <w:t xml:space="preserve"> outlining the ending of one or </w:t>
      </w:r>
      <w:r w:rsidR="008771F9" w:rsidRPr="00681EC5">
        <w:rPr>
          <w:rFonts w:cs="Arial"/>
          <w:sz w:val="24"/>
          <w:szCs w:val="24"/>
        </w:rPr>
        <w:t>more</w:t>
      </w:r>
      <w:r w:rsidRPr="00681EC5">
        <w:rPr>
          <w:rFonts w:cs="Arial"/>
          <w:sz w:val="24"/>
          <w:szCs w:val="24"/>
        </w:rPr>
        <w:t xml:space="preserve"> entitlements will be sent to the </w:t>
      </w:r>
      <w:r w:rsidR="00AA7363" w:rsidRPr="00681EC5">
        <w:rPr>
          <w:rFonts w:cs="Arial"/>
          <w:sz w:val="24"/>
          <w:szCs w:val="24"/>
        </w:rPr>
        <w:t xml:space="preserve">CYP and their </w:t>
      </w:r>
      <w:r w:rsidR="007D0EA1" w:rsidRPr="00681EC5">
        <w:rPr>
          <w:rFonts w:cs="Arial"/>
          <w:sz w:val="24"/>
          <w:szCs w:val="24"/>
        </w:rPr>
        <w:t>Parents/Guardians/Carers</w:t>
      </w:r>
      <w:bookmarkEnd w:id="90"/>
      <w:r w:rsidRPr="00681EC5">
        <w:rPr>
          <w:rFonts w:cs="Arial"/>
          <w:sz w:val="24"/>
          <w:szCs w:val="24"/>
        </w:rPr>
        <w:t>.</w:t>
      </w:r>
    </w:p>
    <w:p w14:paraId="3F5BCAE5" w14:textId="597ECE25" w:rsidR="00571867" w:rsidRPr="00681EC5" w:rsidRDefault="00243FBC" w:rsidP="00ED601F">
      <w:pPr>
        <w:spacing w:after="0" w:line="240" w:lineRule="auto"/>
        <w:rPr>
          <w:rFonts w:cs="Arial"/>
          <w:sz w:val="24"/>
          <w:szCs w:val="24"/>
        </w:rPr>
      </w:pPr>
      <w:r w:rsidRPr="00681EC5">
        <w:rPr>
          <w:rFonts w:cs="Arial"/>
          <w:sz w:val="24"/>
          <w:szCs w:val="24"/>
        </w:rPr>
        <w:t>See icons below</w:t>
      </w:r>
    </w:p>
    <w:p w14:paraId="36054F39" w14:textId="66B8112A" w:rsidR="00571867" w:rsidRPr="00681EC5" w:rsidRDefault="00571867" w:rsidP="00ED601F">
      <w:pPr>
        <w:spacing w:after="0" w:line="240" w:lineRule="auto"/>
        <w:rPr>
          <w:rFonts w:cs="Arial"/>
          <w:sz w:val="24"/>
          <w:szCs w:val="24"/>
        </w:rPr>
      </w:pPr>
      <w:r w:rsidRPr="00681EC5">
        <w:rPr>
          <w:rFonts w:cs="Arial"/>
          <w:sz w:val="24"/>
          <w:szCs w:val="24"/>
        </w:rPr>
        <w:t>Template letter ending entitlement(s)                  Guidance for completing letter ending entitlement(s)</w:t>
      </w:r>
    </w:p>
    <w:p w14:paraId="6D7DB127" w14:textId="793021F6" w:rsidR="005E1956" w:rsidRPr="00681EC5" w:rsidRDefault="00571867" w:rsidP="00ED601F">
      <w:pPr>
        <w:spacing w:after="0" w:line="240" w:lineRule="auto"/>
        <w:rPr>
          <w:rFonts w:cs="Arial"/>
          <w:sz w:val="24"/>
          <w:szCs w:val="24"/>
        </w:rPr>
      </w:pPr>
      <w:r w:rsidRPr="00681EC5">
        <w:rPr>
          <w:rFonts w:cs="Arial"/>
          <w:sz w:val="24"/>
          <w:szCs w:val="24"/>
        </w:rPr>
        <w:t xml:space="preserve">                   </w:t>
      </w:r>
      <w:r w:rsidR="00A44DCC" w:rsidRPr="00681EC5">
        <w:rPr>
          <w:rFonts w:cs="Arial"/>
          <w:sz w:val="24"/>
          <w:szCs w:val="24"/>
        </w:rPr>
        <w:object w:dxaOrig="1510" w:dyaOrig="980" w14:anchorId="142141B6">
          <v:shape id="_x0000_i1041" type="#_x0000_t75" alt="Embedded Word doc - 'Template letter ending entitlement(s)'" style="width:75.5pt;height:49.5pt" o:ole="">
            <v:imagedata r:id="rId58" o:title=""/>
          </v:shape>
          <o:OLEObject Type="Embed" ProgID="Word.Document.12" ShapeID="_x0000_i1041" DrawAspect="Icon" ObjectID="_1813056845" r:id="rId59">
            <o:FieldCodes>\s</o:FieldCodes>
          </o:OLEObject>
        </w:object>
      </w:r>
      <w:r w:rsidR="001F4E9F" w:rsidRPr="00681EC5">
        <w:rPr>
          <w:rFonts w:cs="Arial"/>
          <w:sz w:val="24"/>
          <w:szCs w:val="24"/>
        </w:rPr>
        <w:t xml:space="preserve">                                                          </w:t>
      </w:r>
      <w:r w:rsidR="00A44DCC" w:rsidRPr="00681EC5">
        <w:rPr>
          <w:rFonts w:cs="Arial"/>
          <w:sz w:val="24"/>
          <w:szCs w:val="24"/>
        </w:rPr>
        <w:object w:dxaOrig="1510" w:dyaOrig="980" w14:anchorId="6B7B038B">
          <v:shape id="_x0000_i1042" type="#_x0000_t75" alt="Embedded Word doc - 'Guidance for completing letter ending entitlement(s)'" style="width:75.5pt;height:49.5pt" o:ole="">
            <v:imagedata r:id="rId60" o:title=""/>
          </v:shape>
          <o:OLEObject Type="Embed" ProgID="Word.Document.12" ShapeID="_x0000_i1042" DrawAspect="Icon" ObjectID="_1813056846" r:id="rId61">
            <o:FieldCodes>\s</o:FieldCodes>
          </o:OLEObject>
        </w:object>
      </w:r>
    </w:p>
    <w:p w14:paraId="0A020A8D" w14:textId="776CB4C7" w:rsidR="00AF030C" w:rsidRPr="00681EC5" w:rsidRDefault="00AF030C" w:rsidP="00ED601F">
      <w:pPr>
        <w:spacing w:after="0" w:line="240" w:lineRule="auto"/>
        <w:rPr>
          <w:rFonts w:cs="Arial"/>
          <w:sz w:val="24"/>
          <w:szCs w:val="24"/>
        </w:rPr>
      </w:pPr>
      <w:r w:rsidRPr="00681EC5">
        <w:rPr>
          <w:rFonts w:cs="Arial"/>
          <w:sz w:val="24"/>
          <w:szCs w:val="24"/>
        </w:rPr>
        <w:t xml:space="preserve">Eligibility for services under </w:t>
      </w:r>
      <w:r w:rsidR="007D0EA1" w:rsidRPr="00681EC5">
        <w:rPr>
          <w:rFonts w:cs="Arial"/>
          <w:sz w:val="24"/>
          <w:szCs w:val="24"/>
        </w:rPr>
        <w:t>S</w:t>
      </w:r>
      <w:r w:rsidRPr="00681EC5">
        <w:rPr>
          <w:rFonts w:cs="Arial"/>
          <w:sz w:val="24"/>
          <w:szCs w:val="24"/>
        </w:rPr>
        <w:t>ection 117 aftercare remains in place until eligibility is ended.</w:t>
      </w:r>
    </w:p>
    <w:p w14:paraId="6D280DFB" w14:textId="77777777" w:rsidR="000C4A03" w:rsidRPr="00681EC5" w:rsidRDefault="000C4A03" w:rsidP="003B1534">
      <w:pPr>
        <w:spacing w:after="0" w:line="240" w:lineRule="auto"/>
        <w:rPr>
          <w:rFonts w:cs="Arial"/>
          <w:b/>
          <w:bCs/>
          <w:sz w:val="24"/>
          <w:szCs w:val="24"/>
        </w:rPr>
      </w:pPr>
    </w:p>
    <w:p w14:paraId="4D86D27A" w14:textId="68CB6625" w:rsidR="003B1534" w:rsidRPr="00681EC5" w:rsidRDefault="00CA553C" w:rsidP="003B1534">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9</w:t>
      </w:r>
      <w:r w:rsidRPr="00681EC5">
        <w:rPr>
          <w:rFonts w:cs="Arial"/>
          <w:b/>
          <w:bCs/>
          <w:sz w:val="24"/>
          <w:szCs w:val="24"/>
        </w:rPr>
        <w:t>.</w:t>
      </w:r>
      <w:r w:rsidR="00F8088B" w:rsidRPr="00681EC5">
        <w:rPr>
          <w:rFonts w:cs="Arial"/>
          <w:b/>
          <w:bCs/>
          <w:sz w:val="24"/>
          <w:szCs w:val="24"/>
        </w:rPr>
        <w:t>7</w:t>
      </w:r>
      <w:r w:rsidRPr="00681EC5">
        <w:rPr>
          <w:rFonts w:cs="Arial"/>
          <w:b/>
          <w:bCs/>
          <w:sz w:val="24"/>
          <w:szCs w:val="24"/>
        </w:rPr>
        <w:t xml:space="preserve"> </w:t>
      </w:r>
      <w:r w:rsidR="003B1534" w:rsidRPr="00681EC5">
        <w:rPr>
          <w:rFonts w:cs="Arial"/>
          <w:b/>
          <w:bCs/>
          <w:sz w:val="24"/>
          <w:szCs w:val="24"/>
        </w:rPr>
        <w:t>Ending Section 117 aftercare Eligibility</w:t>
      </w:r>
    </w:p>
    <w:p w14:paraId="48456FC1" w14:textId="273F8AA4" w:rsidR="003B1534" w:rsidRPr="00681EC5" w:rsidRDefault="003B1534" w:rsidP="003B1534">
      <w:pPr>
        <w:spacing w:after="0" w:line="240" w:lineRule="auto"/>
        <w:rPr>
          <w:rFonts w:cs="Arial"/>
          <w:sz w:val="24"/>
          <w:szCs w:val="24"/>
        </w:rPr>
      </w:pPr>
      <w:r w:rsidRPr="00681EC5">
        <w:rPr>
          <w:rFonts w:cs="Arial"/>
          <w:sz w:val="24"/>
          <w:szCs w:val="24"/>
        </w:rPr>
        <w:t xml:space="preserve">Aftercare </w:t>
      </w:r>
      <w:r w:rsidR="00601A2F" w:rsidRPr="00681EC5">
        <w:rPr>
          <w:rFonts w:cs="Arial"/>
          <w:sz w:val="24"/>
          <w:szCs w:val="24"/>
        </w:rPr>
        <w:t>eligibility</w:t>
      </w:r>
      <w:r w:rsidRPr="00681EC5">
        <w:rPr>
          <w:rFonts w:cs="Arial"/>
          <w:sz w:val="24"/>
          <w:szCs w:val="24"/>
        </w:rPr>
        <w:t xml:space="preserve"> under Section 117 may not continue indefinitely, and each</w:t>
      </w:r>
      <w:r w:rsidR="009A6663" w:rsidRPr="00681EC5">
        <w:rPr>
          <w:rFonts w:cs="Arial"/>
          <w:sz w:val="24"/>
          <w:szCs w:val="24"/>
        </w:rPr>
        <w:t xml:space="preserve"> </w:t>
      </w:r>
      <w:r w:rsidR="00AA7363" w:rsidRPr="00681EC5">
        <w:rPr>
          <w:rFonts w:cs="Arial"/>
          <w:sz w:val="24"/>
          <w:szCs w:val="24"/>
        </w:rPr>
        <w:t>CYP</w:t>
      </w:r>
      <w:r w:rsidRPr="00681EC5">
        <w:rPr>
          <w:rFonts w:cs="Arial"/>
          <w:sz w:val="24"/>
          <w:szCs w:val="24"/>
        </w:rPr>
        <w:t xml:space="preserve">’s needs and circumstances should be reviewed regularly. The MHA Guidance makes it clear that even if the </w:t>
      </w:r>
      <w:r w:rsidR="00AA7363" w:rsidRPr="00681EC5">
        <w:rPr>
          <w:rFonts w:cs="Arial"/>
          <w:sz w:val="24"/>
          <w:szCs w:val="24"/>
        </w:rPr>
        <w:t>CYP</w:t>
      </w:r>
      <w:r w:rsidRPr="00681EC5">
        <w:rPr>
          <w:rFonts w:cs="Arial"/>
          <w:sz w:val="24"/>
          <w:szCs w:val="24"/>
        </w:rPr>
        <w:t xml:space="preserve"> is settled well in the community, they may still need Section 117</w:t>
      </w:r>
      <w:r w:rsidR="009A6663" w:rsidRPr="00681EC5">
        <w:rPr>
          <w:rFonts w:cs="Arial"/>
          <w:sz w:val="24"/>
          <w:szCs w:val="24"/>
        </w:rPr>
        <w:t xml:space="preserve"> aftercare</w:t>
      </w:r>
      <w:r w:rsidRPr="00681EC5">
        <w:rPr>
          <w:rFonts w:cs="Arial"/>
          <w:sz w:val="24"/>
          <w:szCs w:val="24"/>
        </w:rPr>
        <w:t xml:space="preserve"> services to reduce the likelihood of a relapse, or to prevent their condition deteriorating. Section 117 aftercare services should therefore end only if </w:t>
      </w:r>
      <w:r w:rsidR="00AA7363" w:rsidRPr="00681EC5">
        <w:rPr>
          <w:rFonts w:cs="Arial"/>
          <w:sz w:val="24"/>
          <w:szCs w:val="24"/>
        </w:rPr>
        <w:t>the CYP</w:t>
      </w:r>
      <w:r w:rsidRPr="00681EC5">
        <w:rPr>
          <w:rFonts w:cs="Arial"/>
          <w:sz w:val="24"/>
          <w:szCs w:val="24"/>
        </w:rPr>
        <w:t xml:space="preserve"> has been functioning well for a sustained period and no longer needs services that meet the statutory definition for </w:t>
      </w:r>
      <w:r w:rsidR="007D0EA1" w:rsidRPr="00681EC5">
        <w:rPr>
          <w:rFonts w:cs="Arial"/>
          <w:sz w:val="24"/>
          <w:szCs w:val="24"/>
        </w:rPr>
        <w:t>S</w:t>
      </w:r>
      <w:r w:rsidRPr="00681EC5">
        <w:rPr>
          <w:rFonts w:cs="Arial"/>
          <w:sz w:val="24"/>
          <w:szCs w:val="24"/>
        </w:rPr>
        <w:t xml:space="preserve">ection 117 aftercare. </w:t>
      </w:r>
    </w:p>
    <w:p w14:paraId="2ADD2C5C" w14:textId="77777777" w:rsidR="003B1534" w:rsidRPr="00681EC5" w:rsidRDefault="003B1534" w:rsidP="003B1534">
      <w:pPr>
        <w:spacing w:after="0"/>
        <w:rPr>
          <w:rFonts w:cs="Arial"/>
          <w:sz w:val="24"/>
          <w:szCs w:val="24"/>
        </w:rPr>
      </w:pPr>
    </w:p>
    <w:p w14:paraId="01FB98D2" w14:textId="5DA236E5" w:rsidR="003B1534" w:rsidRPr="00681EC5" w:rsidRDefault="003B1534" w:rsidP="003B1534">
      <w:pPr>
        <w:spacing w:after="0" w:line="240" w:lineRule="auto"/>
        <w:rPr>
          <w:rFonts w:cs="Arial"/>
          <w:sz w:val="24"/>
          <w:szCs w:val="24"/>
        </w:rPr>
      </w:pPr>
      <w:r w:rsidRPr="00681EC5">
        <w:rPr>
          <w:rFonts w:cs="Arial"/>
          <w:sz w:val="24"/>
          <w:szCs w:val="24"/>
        </w:rPr>
        <w:lastRenderedPageBreak/>
        <w:t xml:space="preserve">The initial consideration to end </w:t>
      </w:r>
      <w:r w:rsidR="007D0EA1" w:rsidRPr="00681EC5">
        <w:rPr>
          <w:rFonts w:cs="Arial"/>
          <w:sz w:val="24"/>
          <w:szCs w:val="24"/>
        </w:rPr>
        <w:t>S</w:t>
      </w:r>
      <w:r w:rsidRPr="00681EC5">
        <w:rPr>
          <w:rFonts w:cs="Arial"/>
          <w:sz w:val="24"/>
          <w:szCs w:val="24"/>
        </w:rPr>
        <w:t>ection 117 aftercare eligibility would be made at a</w:t>
      </w:r>
      <w:r w:rsidR="007B425E" w:rsidRPr="00681EC5">
        <w:rPr>
          <w:rFonts w:cs="Arial"/>
          <w:sz w:val="24"/>
          <w:szCs w:val="24"/>
        </w:rPr>
        <w:t xml:space="preserve"> meeting</w:t>
      </w:r>
      <w:r w:rsidRPr="00681EC5">
        <w:rPr>
          <w:rFonts w:cs="Arial"/>
          <w:sz w:val="24"/>
          <w:szCs w:val="24"/>
        </w:rPr>
        <w:t xml:space="preserve"> </w:t>
      </w:r>
      <w:r w:rsidR="007B425E" w:rsidRPr="00681EC5">
        <w:rPr>
          <w:rFonts w:cs="Arial"/>
          <w:sz w:val="24"/>
          <w:szCs w:val="24"/>
        </w:rPr>
        <w:t>(</w:t>
      </w:r>
      <w:r w:rsidRPr="00681EC5">
        <w:rPr>
          <w:rFonts w:cs="Arial"/>
          <w:sz w:val="24"/>
          <w:szCs w:val="24"/>
        </w:rPr>
        <w:t>multi-disciplinary</w:t>
      </w:r>
      <w:r w:rsidR="007B425E" w:rsidRPr="00681EC5">
        <w:rPr>
          <w:rFonts w:cs="Arial"/>
          <w:sz w:val="24"/>
          <w:szCs w:val="24"/>
        </w:rPr>
        <w:t>)</w:t>
      </w:r>
      <w:r w:rsidR="006B501F" w:rsidRPr="00681EC5">
        <w:rPr>
          <w:rFonts w:cs="Arial"/>
          <w:sz w:val="24"/>
          <w:szCs w:val="24"/>
        </w:rPr>
        <w:t xml:space="preserve"> where </w:t>
      </w:r>
      <w:r w:rsidRPr="00681EC5">
        <w:rPr>
          <w:rFonts w:cs="Arial"/>
          <w:sz w:val="24"/>
          <w:szCs w:val="24"/>
        </w:rPr>
        <w:t>section 117 aftercare review</w:t>
      </w:r>
      <w:r w:rsidR="002341F8" w:rsidRPr="00681EC5">
        <w:rPr>
          <w:rFonts w:cs="Arial"/>
          <w:sz w:val="24"/>
          <w:szCs w:val="24"/>
        </w:rPr>
        <w:t xml:space="preserve"> of CYPs on </w:t>
      </w:r>
      <w:r w:rsidR="007D0EA1" w:rsidRPr="00681EC5">
        <w:rPr>
          <w:rFonts w:cs="Arial"/>
          <w:sz w:val="24"/>
          <w:szCs w:val="24"/>
        </w:rPr>
        <w:t>S</w:t>
      </w:r>
      <w:r w:rsidR="002341F8" w:rsidRPr="00681EC5">
        <w:rPr>
          <w:rFonts w:cs="Arial"/>
          <w:sz w:val="24"/>
          <w:szCs w:val="24"/>
        </w:rPr>
        <w:t>ection 117 aftercare</w:t>
      </w:r>
      <w:r w:rsidR="00182A37" w:rsidRPr="00681EC5">
        <w:rPr>
          <w:rFonts w:cs="Arial"/>
          <w:sz w:val="24"/>
          <w:szCs w:val="24"/>
        </w:rPr>
        <w:t xml:space="preserve"> which</w:t>
      </w:r>
      <w:r w:rsidR="002341F8" w:rsidRPr="00681EC5">
        <w:rPr>
          <w:rFonts w:cs="Arial"/>
          <w:sz w:val="24"/>
          <w:szCs w:val="24"/>
        </w:rPr>
        <w:t xml:space="preserve"> is an agenda item</w:t>
      </w:r>
      <w:r w:rsidR="006B501F" w:rsidRPr="00681EC5">
        <w:rPr>
          <w:rFonts w:cs="Arial"/>
          <w:sz w:val="24"/>
          <w:szCs w:val="24"/>
        </w:rPr>
        <w:t xml:space="preserve"> a</w:t>
      </w:r>
      <w:r w:rsidR="002341F8" w:rsidRPr="00681EC5">
        <w:rPr>
          <w:rFonts w:cs="Arial"/>
          <w:sz w:val="24"/>
          <w:szCs w:val="24"/>
        </w:rPr>
        <w:t>s</w:t>
      </w:r>
      <w:r w:rsidR="006B501F" w:rsidRPr="00681EC5">
        <w:rPr>
          <w:rFonts w:cs="Arial"/>
          <w:sz w:val="24"/>
          <w:szCs w:val="24"/>
        </w:rPr>
        <w:t xml:space="preserve"> part of that meeting</w:t>
      </w:r>
      <w:r w:rsidR="007D0EA1" w:rsidRPr="00681EC5">
        <w:rPr>
          <w:rFonts w:cs="Arial"/>
          <w:sz w:val="24"/>
          <w:szCs w:val="24"/>
        </w:rPr>
        <w:t xml:space="preserve">, this review can be a part of another planned meeting, with a specific Section 117 aftercare review agenda item. </w:t>
      </w:r>
    </w:p>
    <w:p w14:paraId="2C226A23" w14:textId="77777777" w:rsidR="003B1534" w:rsidRPr="00681EC5" w:rsidRDefault="003B1534" w:rsidP="003B1534">
      <w:pPr>
        <w:spacing w:after="0" w:line="240" w:lineRule="auto"/>
        <w:rPr>
          <w:rFonts w:cs="Arial"/>
          <w:sz w:val="24"/>
          <w:szCs w:val="24"/>
        </w:rPr>
      </w:pPr>
      <w:r w:rsidRPr="00681EC5">
        <w:rPr>
          <w:rFonts w:cs="Arial"/>
          <w:sz w:val="24"/>
          <w:szCs w:val="24"/>
        </w:rPr>
        <w:t xml:space="preserve"> </w:t>
      </w:r>
    </w:p>
    <w:p w14:paraId="7C62001C" w14:textId="70B7453E" w:rsidR="001F4E9F" w:rsidRPr="00681EC5" w:rsidRDefault="007B425E" w:rsidP="00CA553C">
      <w:pPr>
        <w:spacing w:after="0" w:line="240" w:lineRule="auto"/>
        <w:rPr>
          <w:rFonts w:cs="Arial"/>
          <w:sz w:val="24"/>
          <w:szCs w:val="24"/>
        </w:rPr>
      </w:pPr>
      <w:r w:rsidRPr="00681EC5">
        <w:rPr>
          <w:rFonts w:cs="Arial"/>
          <w:sz w:val="24"/>
          <w:szCs w:val="24"/>
        </w:rPr>
        <w:t>A</w:t>
      </w:r>
      <w:r w:rsidR="00CA553C" w:rsidRPr="00681EC5">
        <w:rPr>
          <w:rFonts w:cs="Arial"/>
          <w:sz w:val="24"/>
          <w:szCs w:val="24"/>
        </w:rPr>
        <w:t xml:space="preserve"> Section 117 </w:t>
      </w:r>
      <w:r w:rsidR="00ED601F" w:rsidRPr="00681EC5">
        <w:rPr>
          <w:rFonts w:cs="Arial"/>
          <w:sz w:val="24"/>
          <w:szCs w:val="24"/>
        </w:rPr>
        <w:t>aftercare</w:t>
      </w:r>
      <w:r w:rsidRPr="00681EC5">
        <w:rPr>
          <w:rFonts w:cs="Arial"/>
          <w:sz w:val="24"/>
          <w:szCs w:val="24"/>
        </w:rPr>
        <w:t xml:space="preserve"> team around the child</w:t>
      </w:r>
      <w:r w:rsidR="00ED601F" w:rsidRPr="00681EC5">
        <w:rPr>
          <w:rFonts w:cs="Arial"/>
          <w:sz w:val="24"/>
          <w:szCs w:val="24"/>
        </w:rPr>
        <w:t xml:space="preserve"> </w:t>
      </w:r>
      <w:r w:rsidR="00CA553C" w:rsidRPr="00681EC5">
        <w:rPr>
          <w:rFonts w:cs="Arial"/>
          <w:sz w:val="24"/>
          <w:szCs w:val="24"/>
        </w:rPr>
        <w:t>multi</w:t>
      </w:r>
      <w:r w:rsidR="00243FBC" w:rsidRPr="00681EC5">
        <w:rPr>
          <w:rFonts w:cs="Arial"/>
          <w:sz w:val="24"/>
          <w:szCs w:val="24"/>
        </w:rPr>
        <w:t>-</w:t>
      </w:r>
      <w:r w:rsidR="00CA553C" w:rsidRPr="00681EC5">
        <w:rPr>
          <w:rFonts w:cs="Arial"/>
          <w:sz w:val="24"/>
          <w:szCs w:val="24"/>
        </w:rPr>
        <w:t xml:space="preserve">disciplinary discharge meeting must be convened when discharge from Section 117 eligibility is considered, and all decisions must be recorded as evidence of the outcome. The views of the </w:t>
      </w:r>
      <w:r w:rsidR="00AA7363" w:rsidRPr="00681EC5">
        <w:rPr>
          <w:rFonts w:cs="Arial"/>
          <w:sz w:val="24"/>
          <w:szCs w:val="24"/>
        </w:rPr>
        <w:t>CYP</w:t>
      </w:r>
      <w:r w:rsidR="00CA553C" w:rsidRPr="00681EC5">
        <w:rPr>
          <w:rFonts w:cs="Arial"/>
          <w:sz w:val="24"/>
          <w:szCs w:val="24"/>
        </w:rPr>
        <w:t xml:space="preserve"> and their </w:t>
      </w:r>
      <w:r w:rsidR="007D0EA1" w:rsidRPr="00681EC5">
        <w:rPr>
          <w:rFonts w:cs="Arial"/>
          <w:sz w:val="24"/>
          <w:szCs w:val="24"/>
        </w:rPr>
        <w:t>Parents/Guardians/Carers</w:t>
      </w:r>
      <w:r w:rsidR="00CA553C" w:rsidRPr="00681EC5">
        <w:rPr>
          <w:rFonts w:cs="Arial"/>
          <w:sz w:val="24"/>
          <w:szCs w:val="24"/>
        </w:rPr>
        <w:t xml:space="preserve"> should form an important part of the discussion. If there is agreement that </w:t>
      </w:r>
      <w:r w:rsidR="0076171A" w:rsidRPr="00681EC5">
        <w:rPr>
          <w:rFonts w:cs="Arial"/>
          <w:sz w:val="24"/>
          <w:szCs w:val="24"/>
        </w:rPr>
        <w:t>S</w:t>
      </w:r>
      <w:r w:rsidR="00CA553C" w:rsidRPr="00681EC5">
        <w:rPr>
          <w:rFonts w:cs="Arial"/>
          <w:sz w:val="24"/>
          <w:szCs w:val="24"/>
        </w:rPr>
        <w:t xml:space="preserve">ection 117 </w:t>
      </w:r>
      <w:r w:rsidR="00ED601F" w:rsidRPr="00681EC5">
        <w:rPr>
          <w:rFonts w:cs="Arial"/>
          <w:sz w:val="24"/>
          <w:szCs w:val="24"/>
        </w:rPr>
        <w:t xml:space="preserve">aftercare eligibility </w:t>
      </w:r>
      <w:r w:rsidR="00CA553C" w:rsidRPr="00681EC5">
        <w:rPr>
          <w:rFonts w:cs="Arial"/>
          <w:sz w:val="24"/>
          <w:szCs w:val="24"/>
        </w:rPr>
        <w:t>can be ended/discharged, this will be recommended to the</w:t>
      </w:r>
      <w:r w:rsidR="00182A37" w:rsidRPr="00681EC5">
        <w:rPr>
          <w:rFonts w:cs="Arial"/>
          <w:sz w:val="24"/>
          <w:szCs w:val="24"/>
        </w:rPr>
        <w:t xml:space="preserve"> </w:t>
      </w:r>
      <w:r w:rsidR="007D0EA1" w:rsidRPr="00681EC5">
        <w:rPr>
          <w:rFonts w:cs="Arial"/>
          <w:sz w:val="24"/>
          <w:szCs w:val="24"/>
        </w:rPr>
        <w:t>CYP Section 117 aftercare Quality Assurance Group</w:t>
      </w:r>
      <w:r w:rsidR="00CA553C" w:rsidRPr="00681EC5">
        <w:rPr>
          <w:rFonts w:cs="Arial"/>
          <w:sz w:val="24"/>
          <w:szCs w:val="24"/>
        </w:rPr>
        <w:t xml:space="preserve"> with supporting information as described above, who will take a final decision, this decision will be communicated in writing</w:t>
      </w:r>
      <w:r w:rsidR="002341F8" w:rsidRPr="00681EC5">
        <w:rPr>
          <w:rFonts w:cs="Arial"/>
          <w:sz w:val="24"/>
          <w:szCs w:val="24"/>
        </w:rPr>
        <w:t xml:space="preserve"> by the chair of the </w:t>
      </w:r>
      <w:r w:rsidR="007D0EA1" w:rsidRPr="00681EC5">
        <w:rPr>
          <w:rFonts w:cs="Arial"/>
          <w:sz w:val="24"/>
          <w:szCs w:val="24"/>
        </w:rPr>
        <w:t xml:space="preserve">CYP Section 117 aftercare Quality Assurance Group </w:t>
      </w:r>
      <w:r w:rsidR="00CA553C" w:rsidRPr="00681EC5">
        <w:rPr>
          <w:rFonts w:cs="Arial"/>
          <w:sz w:val="24"/>
          <w:szCs w:val="24"/>
        </w:rPr>
        <w:t>to the individual</w:t>
      </w:r>
      <w:r w:rsidR="007D0EA1" w:rsidRPr="00681EC5">
        <w:rPr>
          <w:rFonts w:cs="Arial"/>
          <w:sz w:val="24"/>
          <w:szCs w:val="24"/>
        </w:rPr>
        <w:t xml:space="preserve"> and their Parents/Guardians/Carer</w:t>
      </w:r>
      <w:r w:rsidR="00CA553C" w:rsidRPr="00681EC5">
        <w:rPr>
          <w:rFonts w:cs="Arial"/>
          <w:sz w:val="24"/>
          <w:szCs w:val="24"/>
        </w:rPr>
        <w:t xml:space="preserve">. </w:t>
      </w:r>
    </w:p>
    <w:p w14:paraId="6923CB14" w14:textId="0C783AF2" w:rsidR="0076171A" w:rsidRPr="00681EC5" w:rsidRDefault="001F4E9F" w:rsidP="00CA553C">
      <w:pPr>
        <w:spacing w:after="0" w:line="240" w:lineRule="auto"/>
        <w:rPr>
          <w:rFonts w:cs="Arial"/>
          <w:sz w:val="24"/>
          <w:szCs w:val="24"/>
        </w:rPr>
      </w:pPr>
      <w:r w:rsidRPr="00681EC5">
        <w:rPr>
          <w:rFonts w:cs="Arial"/>
          <w:sz w:val="24"/>
          <w:szCs w:val="24"/>
        </w:rPr>
        <w:t>A formal letter from the chair of the CYP Section 117 aftercare Quality Assurance Group outlining the ending of the Section 117 aftercare eligibility will be sent to the CYP and their Parents/Guardians/Carers.</w:t>
      </w:r>
    </w:p>
    <w:p w14:paraId="6B57EAA2" w14:textId="37DC1C97" w:rsidR="001F4E9F" w:rsidRPr="00681EC5" w:rsidRDefault="001F4E9F" w:rsidP="001F4E9F">
      <w:pPr>
        <w:spacing w:after="0" w:line="240" w:lineRule="auto"/>
        <w:rPr>
          <w:rFonts w:cs="Arial"/>
          <w:sz w:val="24"/>
          <w:szCs w:val="24"/>
        </w:rPr>
      </w:pPr>
      <w:r w:rsidRPr="00F7734E">
        <w:rPr>
          <w:rFonts w:cs="Arial"/>
          <w:sz w:val="24"/>
          <w:szCs w:val="24"/>
        </w:rPr>
        <w:t xml:space="preserve">Supporting information to be forwarded to the CYP Section 117 aftercare Quality Assurance Group is identified at </w:t>
      </w:r>
      <w:r w:rsidR="00B47116" w:rsidRPr="00F7734E">
        <w:rPr>
          <w:rFonts w:cs="Arial"/>
          <w:sz w:val="24"/>
          <w:szCs w:val="24"/>
        </w:rPr>
        <w:t xml:space="preserve">paragraph </w:t>
      </w:r>
      <w:r w:rsidR="00F7734E" w:rsidRPr="00F7734E">
        <w:rPr>
          <w:rFonts w:cs="Arial"/>
          <w:sz w:val="24"/>
          <w:szCs w:val="24"/>
        </w:rPr>
        <w:t>24.3</w:t>
      </w:r>
      <w:r w:rsidR="00B47116" w:rsidRPr="00F7734E">
        <w:rPr>
          <w:rFonts w:cs="Arial"/>
          <w:sz w:val="24"/>
          <w:szCs w:val="24"/>
        </w:rPr>
        <w:t xml:space="preserve"> </w:t>
      </w:r>
      <w:r w:rsidR="00F7734E" w:rsidRPr="00F7734E">
        <w:rPr>
          <w:rFonts w:cs="Arial"/>
          <w:sz w:val="24"/>
          <w:szCs w:val="24"/>
        </w:rPr>
        <w:t>below</w:t>
      </w:r>
      <w:r w:rsidR="00B47116" w:rsidRPr="00F7734E">
        <w:rPr>
          <w:rFonts w:cs="Arial"/>
          <w:sz w:val="24"/>
          <w:szCs w:val="24"/>
        </w:rPr>
        <w:t>.</w:t>
      </w:r>
    </w:p>
    <w:p w14:paraId="29F13CAA" w14:textId="551A0987" w:rsidR="001F4E9F" w:rsidRPr="00681EC5" w:rsidRDefault="001F4E9F" w:rsidP="001F4E9F">
      <w:pPr>
        <w:spacing w:after="0" w:line="240" w:lineRule="auto"/>
        <w:rPr>
          <w:rFonts w:cs="Arial"/>
          <w:sz w:val="24"/>
          <w:szCs w:val="24"/>
        </w:rPr>
      </w:pPr>
      <w:r w:rsidRPr="00681EC5">
        <w:rPr>
          <w:rFonts w:cs="Arial"/>
          <w:sz w:val="24"/>
          <w:szCs w:val="24"/>
        </w:rPr>
        <w:t>Template letter ending Section 117 eligibility             Guidance for completing letter ending eligibility</w:t>
      </w:r>
    </w:p>
    <w:p w14:paraId="7D474FD3" w14:textId="0A17D045" w:rsidR="001F4E9F" w:rsidRPr="00681EC5" w:rsidRDefault="001F4E9F" w:rsidP="00CA553C">
      <w:pPr>
        <w:spacing w:after="0" w:line="240" w:lineRule="auto"/>
        <w:rPr>
          <w:rFonts w:cs="Arial"/>
          <w:b/>
          <w:bCs/>
          <w:sz w:val="24"/>
          <w:szCs w:val="24"/>
        </w:rPr>
      </w:pPr>
      <w:r w:rsidRPr="00681EC5">
        <w:rPr>
          <w:rFonts w:cs="Arial"/>
          <w:b/>
          <w:bCs/>
          <w:sz w:val="24"/>
          <w:szCs w:val="24"/>
        </w:rPr>
        <w:t xml:space="preserve"> </w:t>
      </w:r>
      <w:bookmarkStart w:id="91" w:name="_MON_1805551200"/>
      <w:bookmarkEnd w:id="91"/>
      <w:r w:rsidR="00A44DCC" w:rsidRPr="00681EC5">
        <w:rPr>
          <w:rFonts w:cs="Arial"/>
          <w:sz w:val="24"/>
          <w:szCs w:val="24"/>
        </w:rPr>
        <w:object w:dxaOrig="1510" w:dyaOrig="980" w14:anchorId="290F2344">
          <v:shape id="_x0000_i1043" type="#_x0000_t75" alt="Embedded Word doc - 'Template letter ending Section 117 eligibility'" style="width:75.5pt;height:49.5pt;mso-position-vertical:absolute" o:ole="">
            <v:imagedata r:id="rId62" o:title=""/>
          </v:shape>
          <o:OLEObject Type="Embed" ProgID="Word.Document.12" ShapeID="_x0000_i1043" DrawAspect="Icon" ObjectID="_1813056847" r:id="rId63">
            <o:FieldCodes>\s</o:FieldCodes>
          </o:OLEObject>
        </w:object>
      </w:r>
      <w:r w:rsidRPr="00681EC5">
        <w:rPr>
          <w:rFonts w:cs="Arial"/>
          <w:b/>
          <w:bCs/>
          <w:sz w:val="24"/>
          <w:szCs w:val="24"/>
        </w:rPr>
        <w:t xml:space="preserve">                                                                                      </w:t>
      </w:r>
      <w:r w:rsidR="00A44DCC" w:rsidRPr="00681EC5">
        <w:rPr>
          <w:rFonts w:cs="Arial"/>
          <w:sz w:val="24"/>
          <w:szCs w:val="24"/>
        </w:rPr>
        <w:object w:dxaOrig="1510" w:dyaOrig="980" w14:anchorId="085FB1DF">
          <v:shape id="_x0000_i1044" type="#_x0000_t75" alt="Embedded Word doc - 'Guidance for completing letter ending eligibility'" style="width:75.5pt;height:49.5pt;mso-position-vertical:absolute" o:ole="">
            <v:imagedata r:id="rId64" o:title=""/>
          </v:shape>
          <o:OLEObject Type="Embed" ProgID="Word.Document.12" ShapeID="_x0000_i1044" DrawAspect="Icon" ObjectID="_1813056848" r:id="rId65">
            <o:FieldCodes>\s</o:FieldCodes>
          </o:OLEObject>
        </w:object>
      </w:r>
      <w:r w:rsidRPr="00681EC5">
        <w:rPr>
          <w:rFonts w:cs="Arial"/>
          <w:b/>
          <w:bCs/>
          <w:sz w:val="24"/>
          <w:szCs w:val="24"/>
        </w:rPr>
        <w:t xml:space="preserve">                                            </w:t>
      </w:r>
    </w:p>
    <w:p w14:paraId="52A8B8B4" w14:textId="77777777" w:rsidR="001F4E9F" w:rsidRPr="00681EC5" w:rsidRDefault="001F4E9F" w:rsidP="00CA553C">
      <w:pPr>
        <w:spacing w:after="0" w:line="240" w:lineRule="auto"/>
        <w:rPr>
          <w:rFonts w:cs="Arial"/>
          <w:b/>
          <w:bCs/>
          <w:sz w:val="24"/>
          <w:szCs w:val="24"/>
        </w:rPr>
      </w:pPr>
    </w:p>
    <w:p w14:paraId="171F67F7" w14:textId="3D061339" w:rsidR="00F8088B" w:rsidRPr="00681EC5" w:rsidRDefault="00F8088B" w:rsidP="00CA553C">
      <w:pPr>
        <w:spacing w:after="0" w:line="240" w:lineRule="auto"/>
        <w:rPr>
          <w:rFonts w:cs="Arial"/>
          <w:b/>
          <w:bCs/>
          <w:sz w:val="24"/>
          <w:szCs w:val="24"/>
        </w:rPr>
      </w:pPr>
      <w:r w:rsidRPr="00681EC5">
        <w:rPr>
          <w:rFonts w:cs="Arial"/>
          <w:b/>
          <w:bCs/>
          <w:sz w:val="24"/>
          <w:szCs w:val="24"/>
        </w:rPr>
        <w:t>1</w:t>
      </w:r>
      <w:r w:rsidR="00623CD6" w:rsidRPr="00681EC5">
        <w:rPr>
          <w:rFonts w:cs="Arial"/>
          <w:b/>
          <w:bCs/>
          <w:sz w:val="24"/>
          <w:szCs w:val="24"/>
        </w:rPr>
        <w:t>9</w:t>
      </w:r>
      <w:r w:rsidRPr="00681EC5">
        <w:rPr>
          <w:rFonts w:cs="Arial"/>
          <w:b/>
          <w:bCs/>
          <w:sz w:val="24"/>
          <w:szCs w:val="24"/>
        </w:rPr>
        <w:t>.8 Informing the LPFT Mental Health Act Administrators</w:t>
      </w:r>
      <w:r w:rsidR="00B71F88" w:rsidRPr="00681EC5">
        <w:rPr>
          <w:rFonts w:cs="Arial"/>
          <w:b/>
          <w:bCs/>
          <w:sz w:val="24"/>
          <w:szCs w:val="24"/>
        </w:rPr>
        <w:t>.</w:t>
      </w:r>
      <w:r w:rsidRPr="00681EC5">
        <w:rPr>
          <w:rFonts w:cs="Arial"/>
          <w:b/>
          <w:bCs/>
          <w:sz w:val="24"/>
          <w:szCs w:val="24"/>
        </w:rPr>
        <w:t xml:space="preserve"> </w:t>
      </w:r>
    </w:p>
    <w:p w14:paraId="2AE41C83" w14:textId="01CC3E4C" w:rsidR="00CA553C" w:rsidRPr="00681EC5" w:rsidRDefault="00CA553C" w:rsidP="00CA553C">
      <w:pPr>
        <w:spacing w:after="0" w:line="240" w:lineRule="auto"/>
        <w:rPr>
          <w:rFonts w:cs="Arial"/>
          <w:b/>
          <w:bCs/>
          <w:sz w:val="24"/>
          <w:szCs w:val="24"/>
        </w:rPr>
      </w:pPr>
      <w:r w:rsidRPr="00681EC5">
        <w:rPr>
          <w:rFonts w:cs="Arial"/>
          <w:sz w:val="24"/>
          <w:szCs w:val="24"/>
        </w:rPr>
        <w:t xml:space="preserve">The Mental Health Act Administrators must be informed of any </w:t>
      </w:r>
      <w:r w:rsidR="007D0EA1" w:rsidRPr="00681EC5">
        <w:rPr>
          <w:rFonts w:cs="Arial"/>
          <w:sz w:val="24"/>
          <w:szCs w:val="24"/>
        </w:rPr>
        <w:t>S</w:t>
      </w:r>
      <w:r w:rsidRPr="00681EC5">
        <w:rPr>
          <w:rFonts w:cs="Arial"/>
          <w:sz w:val="24"/>
          <w:szCs w:val="24"/>
        </w:rPr>
        <w:t>ection 117 eligibility ending.</w:t>
      </w:r>
    </w:p>
    <w:p w14:paraId="0C26A6C2" w14:textId="77777777" w:rsidR="00CA553C" w:rsidRPr="00681EC5" w:rsidRDefault="00CA553C" w:rsidP="009A5ADD">
      <w:pPr>
        <w:spacing w:after="0" w:line="240" w:lineRule="auto"/>
        <w:rPr>
          <w:rFonts w:cs="Arial"/>
          <w:b/>
          <w:bCs/>
          <w:sz w:val="24"/>
          <w:szCs w:val="24"/>
        </w:rPr>
      </w:pPr>
    </w:p>
    <w:p w14:paraId="41D819CC" w14:textId="3AAA943F" w:rsidR="009907DE" w:rsidRPr="00681EC5" w:rsidRDefault="00623CD6" w:rsidP="009A5ADD">
      <w:pPr>
        <w:spacing w:after="0" w:line="240" w:lineRule="auto"/>
        <w:rPr>
          <w:rFonts w:cs="Arial"/>
          <w:b/>
          <w:bCs/>
          <w:sz w:val="24"/>
          <w:szCs w:val="24"/>
        </w:rPr>
      </w:pPr>
      <w:r w:rsidRPr="00681EC5">
        <w:rPr>
          <w:rFonts w:cs="Arial"/>
          <w:b/>
          <w:bCs/>
          <w:sz w:val="24"/>
          <w:szCs w:val="24"/>
        </w:rPr>
        <w:t>20</w:t>
      </w:r>
      <w:r w:rsidR="00CA553C" w:rsidRPr="00681EC5">
        <w:rPr>
          <w:rFonts w:cs="Arial"/>
          <w:b/>
          <w:bCs/>
          <w:sz w:val="24"/>
          <w:szCs w:val="24"/>
        </w:rPr>
        <w:t xml:space="preserve">.0 </w:t>
      </w:r>
      <w:r w:rsidR="004963C5" w:rsidRPr="00681EC5">
        <w:rPr>
          <w:rFonts w:cs="Arial"/>
          <w:b/>
          <w:bCs/>
          <w:sz w:val="24"/>
          <w:szCs w:val="24"/>
        </w:rPr>
        <w:t>P</w:t>
      </w:r>
      <w:r w:rsidR="009907DE" w:rsidRPr="00681EC5">
        <w:rPr>
          <w:rFonts w:cs="Arial"/>
          <w:b/>
          <w:bCs/>
          <w:sz w:val="24"/>
          <w:szCs w:val="24"/>
        </w:rPr>
        <w:t>rocess for rein</w:t>
      </w:r>
      <w:r w:rsidR="00F32927" w:rsidRPr="00681EC5">
        <w:rPr>
          <w:rFonts w:cs="Arial"/>
          <w:b/>
          <w:bCs/>
          <w:sz w:val="24"/>
          <w:szCs w:val="24"/>
        </w:rPr>
        <w:t>s</w:t>
      </w:r>
      <w:r w:rsidR="009907DE" w:rsidRPr="00681EC5">
        <w:rPr>
          <w:rFonts w:cs="Arial"/>
          <w:b/>
          <w:bCs/>
          <w:sz w:val="24"/>
          <w:szCs w:val="24"/>
        </w:rPr>
        <w:t>tating Section 117 aftercare</w:t>
      </w:r>
      <w:r w:rsidR="00B71F88" w:rsidRPr="00681EC5">
        <w:rPr>
          <w:rFonts w:cs="Arial"/>
          <w:b/>
          <w:bCs/>
          <w:sz w:val="24"/>
          <w:szCs w:val="24"/>
        </w:rPr>
        <w:t>.</w:t>
      </w:r>
    </w:p>
    <w:p w14:paraId="1A627F3A" w14:textId="553E1B26" w:rsidR="000102AE" w:rsidRPr="00681EC5" w:rsidRDefault="00623CD6" w:rsidP="009A5ADD">
      <w:pPr>
        <w:spacing w:after="0" w:line="240" w:lineRule="auto"/>
        <w:rPr>
          <w:rFonts w:cs="Arial"/>
          <w:b/>
          <w:bCs/>
          <w:sz w:val="24"/>
          <w:szCs w:val="24"/>
        </w:rPr>
      </w:pPr>
      <w:r w:rsidRPr="00681EC5">
        <w:rPr>
          <w:rFonts w:cs="Arial"/>
          <w:b/>
          <w:bCs/>
          <w:sz w:val="24"/>
          <w:szCs w:val="24"/>
        </w:rPr>
        <w:t>20</w:t>
      </w:r>
      <w:r w:rsidR="000102AE" w:rsidRPr="00681EC5">
        <w:rPr>
          <w:rFonts w:cs="Arial"/>
          <w:b/>
          <w:bCs/>
          <w:sz w:val="24"/>
          <w:szCs w:val="24"/>
        </w:rPr>
        <w:t>.1</w:t>
      </w:r>
      <w:r w:rsidR="00AD070E" w:rsidRPr="00681EC5">
        <w:rPr>
          <w:rFonts w:cs="Arial"/>
          <w:b/>
          <w:bCs/>
          <w:sz w:val="24"/>
          <w:szCs w:val="24"/>
        </w:rPr>
        <w:t xml:space="preserve"> </w:t>
      </w:r>
      <w:r w:rsidR="000102AE" w:rsidRPr="00681EC5">
        <w:rPr>
          <w:rFonts w:cs="Arial"/>
          <w:b/>
          <w:bCs/>
          <w:sz w:val="24"/>
          <w:szCs w:val="24"/>
        </w:rPr>
        <w:t xml:space="preserve">Reinstating </w:t>
      </w:r>
      <w:r w:rsidR="007D0EA1" w:rsidRPr="00681EC5">
        <w:rPr>
          <w:rFonts w:cs="Arial"/>
          <w:b/>
          <w:bCs/>
          <w:sz w:val="24"/>
          <w:szCs w:val="24"/>
        </w:rPr>
        <w:t>S</w:t>
      </w:r>
      <w:r w:rsidR="000102AE" w:rsidRPr="00681EC5">
        <w:rPr>
          <w:rFonts w:cs="Arial"/>
          <w:b/>
          <w:bCs/>
          <w:sz w:val="24"/>
          <w:szCs w:val="24"/>
        </w:rPr>
        <w:t>ection 117 aftercare</w:t>
      </w:r>
    </w:p>
    <w:p w14:paraId="4FB79EEC" w14:textId="5603CA0D" w:rsidR="00FC08C4" w:rsidRPr="00681EC5" w:rsidRDefault="00FC08C4" w:rsidP="009A5ADD">
      <w:pPr>
        <w:spacing w:after="0" w:line="240" w:lineRule="auto"/>
        <w:rPr>
          <w:rFonts w:cs="Arial"/>
          <w:sz w:val="24"/>
          <w:szCs w:val="24"/>
        </w:rPr>
      </w:pPr>
      <w:r w:rsidRPr="00681EC5">
        <w:rPr>
          <w:rFonts w:cs="Arial"/>
          <w:sz w:val="24"/>
          <w:szCs w:val="24"/>
        </w:rPr>
        <w:t xml:space="preserve">Where it is determined that </w:t>
      </w:r>
      <w:r w:rsidR="009A6663" w:rsidRPr="00681EC5">
        <w:rPr>
          <w:rFonts w:cs="Arial"/>
          <w:sz w:val="24"/>
          <w:szCs w:val="24"/>
        </w:rPr>
        <w:t>a CYP</w:t>
      </w:r>
      <w:r w:rsidRPr="00681EC5">
        <w:rPr>
          <w:rFonts w:cs="Arial"/>
          <w:sz w:val="24"/>
          <w:szCs w:val="24"/>
        </w:rPr>
        <w:t xml:space="preserve"> who is eligible for </w:t>
      </w:r>
      <w:r w:rsidR="00956008" w:rsidRPr="00681EC5">
        <w:rPr>
          <w:rFonts w:cs="Arial"/>
          <w:sz w:val="24"/>
          <w:szCs w:val="24"/>
        </w:rPr>
        <w:t>S</w:t>
      </w:r>
      <w:r w:rsidRPr="00681EC5">
        <w:rPr>
          <w:rFonts w:cs="Arial"/>
          <w:sz w:val="24"/>
          <w:szCs w:val="24"/>
        </w:rPr>
        <w:t>ection 117</w:t>
      </w:r>
      <w:r w:rsidR="00CA553C" w:rsidRPr="00681EC5">
        <w:rPr>
          <w:rFonts w:cs="Arial"/>
          <w:sz w:val="24"/>
          <w:szCs w:val="24"/>
        </w:rPr>
        <w:t xml:space="preserve"> aftercare</w:t>
      </w:r>
      <w:r w:rsidRPr="00681EC5">
        <w:rPr>
          <w:rFonts w:cs="Arial"/>
          <w:sz w:val="24"/>
          <w:szCs w:val="24"/>
        </w:rPr>
        <w:t xml:space="preserve"> has had their eligibility or entitlement ended prematurely, and there is a need to reinstate care in respect of; “meeting a need arising from or related to the </w:t>
      </w:r>
      <w:r w:rsidR="009A6663" w:rsidRPr="00681EC5">
        <w:rPr>
          <w:rFonts w:cs="Arial"/>
          <w:sz w:val="24"/>
          <w:szCs w:val="24"/>
        </w:rPr>
        <w:t>CYP</w:t>
      </w:r>
      <w:r w:rsidRPr="00681EC5">
        <w:rPr>
          <w:rFonts w:cs="Arial"/>
          <w:sz w:val="24"/>
          <w:szCs w:val="24"/>
        </w:rPr>
        <w:t xml:space="preserve">’s mental disorder and reducing the risk of a deterioration of the </w:t>
      </w:r>
      <w:r w:rsidR="009A6663" w:rsidRPr="00681EC5">
        <w:rPr>
          <w:rFonts w:cs="Arial"/>
          <w:sz w:val="24"/>
          <w:szCs w:val="24"/>
        </w:rPr>
        <w:t>CYP</w:t>
      </w:r>
      <w:r w:rsidRPr="00681EC5">
        <w:rPr>
          <w:rFonts w:cs="Arial"/>
          <w:sz w:val="24"/>
          <w:szCs w:val="24"/>
        </w:rPr>
        <w:t xml:space="preserve">’s mental condition and, accordingly, reducing the risk of the </w:t>
      </w:r>
      <w:r w:rsidR="009A6663" w:rsidRPr="00681EC5">
        <w:rPr>
          <w:rFonts w:cs="Arial"/>
          <w:sz w:val="24"/>
          <w:szCs w:val="24"/>
        </w:rPr>
        <w:t>CYP</w:t>
      </w:r>
      <w:r w:rsidRPr="00681EC5">
        <w:rPr>
          <w:rFonts w:cs="Arial"/>
          <w:sz w:val="24"/>
          <w:szCs w:val="24"/>
        </w:rPr>
        <w:t xml:space="preserve"> requiring admission to hospital again for treatment for mental disorder”. Reinstatement of eligibility and entitlement should follow the process for review identified in the flow chart</w:t>
      </w:r>
      <w:r w:rsidR="00A720FA" w:rsidRPr="00681EC5">
        <w:rPr>
          <w:rFonts w:cs="Arial"/>
          <w:sz w:val="24"/>
          <w:szCs w:val="24"/>
        </w:rPr>
        <w:t xml:space="preserve"> at the icon below.</w:t>
      </w:r>
    </w:p>
    <w:p w14:paraId="5DAC2CA6" w14:textId="77777777" w:rsidR="00956008" w:rsidRPr="00681EC5" w:rsidRDefault="00956008" w:rsidP="009A5ADD">
      <w:pPr>
        <w:spacing w:after="0" w:line="240" w:lineRule="auto"/>
        <w:rPr>
          <w:rFonts w:cs="Arial"/>
          <w:sz w:val="24"/>
          <w:szCs w:val="24"/>
        </w:rPr>
      </w:pPr>
    </w:p>
    <w:p w14:paraId="33A92286" w14:textId="17E9F9A6" w:rsidR="00A720FA" w:rsidRPr="00681EC5" w:rsidRDefault="00034B44" w:rsidP="0075222D">
      <w:pPr>
        <w:spacing w:after="0" w:line="240" w:lineRule="auto"/>
        <w:rPr>
          <w:rFonts w:cs="Arial"/>
          <w:sz w:val="24"/>
          <w:szCs w:val="24"/>
        </w:rPr>
      </w:pPr>
      <w:r>
        <w:rPr>
          <w:rFonts w:cs="Arial"/>
          <w:sz w:val="24"/>
          <w:szCs w:val="24"/>
        </w:rPr>
        <w:t xml:space="preserve">Flow </w:t>
      </w:r>
      <w:r w:rsidR="00A720FA" w:rsidRPr="00681EC5">
        <w:rPr>
          <w:rFonts w:cs="Arial"/>
          <w:sz w:val="24"/>
          <w:szCs w:val="24"/>
        </w:rPr>
        <w:t>Chart reinstating Section 117 aftercare</w:t>
      </w:r>
    </w:p>
    <w:bookmarkStart w:id="92" w:name="_MON_1798967478"/>
    <w:bookmarkEnd w:id="92"/>
    <w:p w14:paraId="23D858EF" w14:textId="6DE1AFAF" w:rsidR="00A720FA" w:rsidRPr="00681EC5" w:rsidRDefault="004E7358" w:rsidP="0075222D">
      <w:pPr>
        <w:spacing w:after="0" w:line="240" w:lineRule="auto"/>
        <w:rPr>
          <w:rFonts w:cs="Arial"/>
          <w:b/>
          <w:bCs/>
          <w:sz w:val="24"/>
          <w:szCs w:val="24"/>
        </w:rPr>
      </w:pPr>
      <w:r w:rsidRPr="00681EC5">
        <w:rPr>
          <w:rFonts w:cs="Arial"/>
          <w:b/>
          <w:bCs/>
          <w:sz w:val="24"/>
          <w:szCs w:val="24"/>
        </w:rPr>
        <w:object w:dxaOrig="1508" w:dyaOrig="984" w14:anchorId="355B963C">
          <v:shape id="_x0000_i1045" type="#_x0000_t75" alt="Embedded Word doc - 'Flow Chart reinstating Section 117 aftercare'" style="width:75.5pt;height:49.5pt" o:ole="">
            <v:imagedata r:id="rId66" o:title=""/>
          </v:shape>
          <o:OLEObject Type="Embed" ProgID="Word.Document.12" ShapeID="_x0000_i1045" DrawAspect="Icon" ObjectID="_1813056849" r:id="rId67">
            <o:FieldCodes>\s</o:FieldCodes>
          </o:OLEObject>
        </w:object>
      </w:r>
    </w:p>
    <w:p w14:paraId="35816382" w14:textId="77777777" w:rsidR="00A720FA" w:rsidRPr="00681EC5" w:rsidRDefault="00A720FA" w:rsidP="0075222D">
      <w:pPr>
        <w:spacing w:after="0" w:line="240" w:lineRule="auto"/>
        <w:rPr>
          <w:rFonts w:cs="Arial"/>
          <w:b/>
          <w:bCs/>
          <w:sz w:val="24"/>
          <w:szCs w:val="24"/>
        </w:rPr>
      </w:pPr>
    </w:p>
    <w:p w14:paraId="5258AF2E" w14:textId="2E8CD8AD" w:rsidR="0075222D" w:rsidRPr="00681EC5" w:rsidRDefault="00623CD6" w:rsidP="0075222D">
      <w:pPr>
        <w:spacing w:after="0" w:line="240" w:lineRule="auto"/>
        <w:rPr>
          <w:rFonts w:cs="Arial"/>
          <w:b/>
          <w:bCs/>
          <w:sz w:val="24"/>
          <w:szCs w:val="24"/>
        </w:rPr>
      </w:pPr>
      <w:r w:rsidRPr="00681EC5">
        <w:rPr>
          <w:rFonts w:cs="Arial"/>
          <w:b/>
          <w:bCs/>
          <w:sz w:val="24"/>
          <w:szCs w:val="24"/>
        </w:rPr>
        <w:t>20</w:t>
      </w:r>
      <w:r w:rsidR="0075222D" w:rsidRPr="00681EC5">
        <w:rPr>
          <w:rFonts w:cs="Arial"/>
          <w:b/>
          <w:bCs/>
          <w:sz w:val="24"/>
          <w:szCs w:val="24"/>
        </w:rPr>
        <w:t>.2</w:t>
      </w:r>
      <w:r w:rsidR="0075222D" w:rsidRPr="00681EC5">
        <w:rPr>
          <w:rFonts w:cs="Arial"/>
          <w:b/>
          <w:bCs/>
          <w:color w:val="FF0000"/>
          <w:sz w:val="24"/>
          <w:szCs w:val="24"/>
        </w:rPr>
        <w:t xml:space="preserve"> </w:t>
      </w:r>
      <w:r w:rsidR="0075222D" w:rsidRPr="00681EC5">
        <w:rPr>
          <w:rFonts w:cs="Arial"/>
          <w:b/>
          <w:bCs/>
          <w:sz w:val="24"/>
          <w:szCs w:val="24"/>
        </w:rPr>
        <w:t xml:space="preserve">Assessing the urgency of the need to reinstate </w:t>
      </w:r>
      <w:r w:rsidR="00956008" w:rsidRPr="00681EC5">
        <w:rPr>
          <w:rFonts w:cs="Arial"/>
          <w:b/>
          <w:bCs/>
          <w:sz w:val="24"/>
          <w:szCs w:val="24"/>
        </w:rPr>
        <w:t>S</w:t>
      </w:r>
      <w:r w:rsidR="0075222D" w:rsidRPr="00681EC5">
        <w:rPr>
          <w:rFonts w:cs="Arial"/>
          <w:b/>
          <w:bCs/>
          <w:sz w:val="24"/>
          <w:szCs w:val="24"/>
        </w:rPr>
        <w:t>ection 117 aftercare</w:t>
      </w:r>
    </w:p>
    <w:p w14:paraId="2F4563AF" w14:textId="007CED83" w:rsidR="0075222D" w:rsidRPr="00681EC5" w:rsidRDefault="0075222D" w:rsidP="0075222D">
      <w:pPr>
        <w:spacing w:after="0" w:line="240" w:lineRule="auto"/>
        <w:rPr>
          <w:rFonts w:cs="Arial"/>
          <w:sz w:val="24"/>
          <w:szCs w:val="24"/>
        </w:rPr>
      </w:pPr>
      <w:r w:rsidRPr="00681EC5">
        <w:rPr>
          <w:rFonts w:cs="Arial"/>
          <w:sz w:val="24"/>
          <w:szCs w:val="24"/>
        </w:rPr>
        <w:t xml:space="preserve">The </w:t>
      </w:r>
      <w:r w:rsidR="00956008" w:rsidRPr="00681EC5">
        <w:rPr>
          <w:rFonts w:cs="Arial"/>
          <w:sz w:val="24"/>
          <w:szCs w:val="24"/>
        </w:rPr>
        <w:t>S</w:t>
      </w:r>
      <w:r w:rsidRPr="00681EC5">
        <w:rPr>
          <w:rFonts w:cs="Arial"/>
          <w:sz w:val="24"/>
          <w:szCs w:val="24"/>
        </w:rPr>
        <w:t xml:space="preserve">ection 117 aftercare </w:t>
      </w:r>
      <w:r w:rsidR="00BA4156">
        <w:rPr>
          <w:rFonts w:cs="Arial"/>
          <w:sz w:val="24"/>
          <w:szCs w:val="24"/>
        </w:rPr>
        <w:t>Lead Professional</w:t>
      </w:r>
      <w:r w:rsidRPr="00681EC5">
        <w:rPr>
          <w:rFonts w:cs="Arial"/>
          <w:sz w:val="24"/>
          <w:szCs w:val="24"/>
        </w:rPr>
        <w:t xml:space="preserve"> will assess the urgency of the need to reinstate eligibility or entitlement for </w:t>
      </w:r>
      <w:r w:rsidR="00956008" w:rsidRPr="00681EC5">
        <w:rPr>
          <w:rFonts w:cs="Arial"/>
          <w:sz w:val="24"/>
          <w:szCs w:val="24"/>
        </w:rPr>
        <w:t>S</w:t>
      </w:r>
      <w:r w:rsidRPr="00681EC5">
        <w:rPr>
          <w:rFonts w:cs="Arial"/>
          <w:sz w:val="24"/>
          <w:szCs w:val="24"/>
        </w:rPr>
        <w:t xml:space="preserve">ection 117 aftercare and takes appropriate </w:t>
      </w:r>
      <w:r w:rsidRPr="00681EC5">
        <w:rPr>
          <w:rFonts w:cs="Arial"/>
          <w:sz w:val="24"/>
          <w:szCs w:val="24"/>
        </w:rPr>
        <w:lastRenderedPageBreak/>
        <w:t xml:space="preserve">action to meet urgent need via interagency communication and agreement or, if non urgent via the agreed process of review and process through the </w:t>
      </w:r>
      <w:r w:rsidR="00956008" w:rsidRPr="00681EC5">
        <w:rPr>
          <w:rFonts w:cs="Arial"/>
          <w:sz w:val="24"/>
          <w:szCs w:val="24"/>
        </w:rPr>
        <w:t>CYP Section 117 aftercare Quality Assurance Group</w:t>
      </w:r>
      <w:r w:rsidRPr="00681EC5">
        <w:rPr>
          <w:rFonts w:cs="Arial"/>
          <w:sz w:val="24"/>
          <w:szCs w:val="24"/>
        </w:rPr>
        <w:t>, who will be furnished with all relevant information and will review the premature ending of the case for learning points.</w:t>
      </w:r>
    </w:p>
    <w:p w14:paraId="789E684C" w14:textId="77777777" w:rsidR="000C4A03" w:rsidRPr="00681EC5" w:rsidRDefault="000C4A03" w:rsidP="00F05F13">
      <w:pPr>
        <w:spacing w:after="0" w:line="240" w:lineRule="auto"/>
        <w:rPr>
          <w:rFonts w:cs="Arial"/>
          <w:b/>
          <w:bCs/>
          <w:color w:val="FF0000"/>
          <w:sz w:val="24"/>
          <w:szCs w:val="24"/>
        </w:rPr>
      </w:pPr>
    </w:p>
    <w:p w14:paraId="7A111F17" w14:textId="71A6D3B2" w:rsidR="00F05F13" w:rsidRPr="00681EC5" w:rsidRDefault="00623CD6" w:rsidP="00F05F13">
      <w:pPr>
        <w:spacing w:after="0" w:line="240" w:lineRule="auto"/>
        <w:rPr>
          <w:rFonts w:cs="Arial"/>
          <w:b/>
          <w:bCs/>
          <w:sz w:val="24"/>
          <w:szCs w:val="24"/>
        </w:rPr>
      </w:pPr>
      <w:r w:rsidRPr="00681EC5">
        <w:rPr>
          <w:rFonts w:cs="Arial"/>
          <w:b/>
          <w:bCs/>
          <w:sz w:val="24"/>
          <w:szCs w:val="24"/>
        </w:rPr>
        <w:t xml:space="preserve">20.3 </w:t>
      </w:r>
      <w:r w:rsidR="00F05F13" w:rsidRPr="00681EC5">
        <w:rPr>
          <w:rFonts w:cs="Arial"/>
          <w:b/>
          <w:bCs/>
          <w:sz w:val="24"/>
          <w:szCs w:val="24"/>
        </w:rPr>
        <w:t xml:space="preserve">Urgent need </w:t>
      </w:r>
    </w:p>
    <w:p w14:paraId="764C0F6B" w14:textId="77777777" w:rsidR="001F4E9F" w:rsidRPr="00681EC5" w:rsidRDefault="00F05F13" w:rsidP="001F4E9F">
      <w:pPr>
        <w:spacing w:after="0" w:line="240" w:lineRule="auto"/>
        <w:rPr>
          <w:rFonts w:cs="Arial"/>
          <w:sz w:val="24"/>
          <w:szCs w:val="24"/>
        </w:rPr>
      </w:pPr>
      <w:r w:rsidRPr="00681EC5">
        <w:rPr>
          <w:rFonts w:cs="Arial"/>
          <w:sz w:val="24"/>
          <w:szCs w:val="24"/>
        </w:rPr>
        <w:t xml:space="preserve">Urgent decisions that are required must be escalated via an extraordinary meeting of the CYP Section 117 aftercare Quality Assurance Group or escalated via an electronic panel process with a decision expected within 6 working hours. Members of the CYP Section 117 aftercare Quality Assurance Group will be the escalation point for the urgent case and prioritise to ensure a response </w:t>
      </w:r>
    </w:p>
    <w:p w14:paraId="58811EAA" w14:textId="2CCAAC98" w:rsidR="00F05F13" w:rsidRPr="00681EC5" w:rsidRDefault="00F05F13" w:rsidP="001F4E9F">
      <w:pPr>
        <w:spacing w:after="0" w:line="240" w:lineRule="auto"/>
        <w:rPr>
          <w:rFonts w:cs="Arial"/>
          <w:sz w:val="24"/>
          <w:szCs w:val="24"/>
        </w:rPr>
      </w:pPr>
      <w:r w:rsidRPr="00681EC5">
        <w:rPr>
          <w:rFonts w:cs="Arial"/>
          <w:sz w:val="24"/>
          <w:szCs w:val="24"/>
        </w:rPr>
        <w:t xml:space="preserve">within the six-hour time scale. Escalation will be via </w:t>
      </w:r>
      <w:r w:rsidR="000C4A03" w:rsidRPr="00681EC5">
        <w:rPr>
          <w:rFonts w:cs="Arial"/>
          <w:sz w:val="24"/>
          <w:szCs w:val="24"/>
        </w:rPr>
        <w:t>email</w:t>
      </w:r>
      <w:r w:rsidRPr="00681EC5">
        <w:rPr>
          <w:rFonts w:cs="Arial"/>
          <w:sz w:val="24"/>
          <w:szCs w:val="24"/>
        </w:rPr>
        <w:t xml:space="preserve"> and telephone.  </w:t>
      </w:r>
    </w:p>
    <w:p w14:paraId="21469B90" w14:textId="77777777" w:rsidR="001F4E9F" w:rsidRPr="00681EC5" w:rsidRDefault="001F4E9F" w:rsidP="007F314B">
      <w:pPr>
        <w:spacing w:after="0" w:line="240" w:lineRule="auto"/>
        <w:rPr>
          <w:rFonts w:cs="Arial"/>
          <w:b/>
          <w:bCs/>
          <w:sz w:val="24"/>
          <w:szCs w:val="24"/>
        </w:rPr>
      </w:pPr>
    </w:p>
    <w:p w14:paraId="2CCF70BB" w14:textId="0536F10F" w:rsidR="001F4E9F" w:rsidRPr="00681EC5" w:rsidRDefault="00A720FA" w:rsidP="007F314B">
      <w:pPr>
        <w:spacing w:after="0" w:line="240" w:lineRule="auto"/>
        <w:rPr>
          <w:rFonts w:cs="Arial"/>
          <w:sz w:val="24"/>
          <w:szCs w:val="24"/>
        </w:rPr>
      </w:pPr>
      <w:r w:rsidRPr="00681EC5">
        <w:rPr>
          <w:rFonts w:cs="Arial"/>
          <w:sz w:val="24"/>
          <w:szCs w:val="24"/>
        </w:rPr>
        <w:t>Section 117 aftercare</w:t>
      </w:r>
      <w:r w:rsidRPr="00681EC5">
        <w:rPr>
          <w:rFonts w:cs="Arial"/>
          <w:b/>
          <w:bCs/>
          <w:sz w:val="24"/>
          <w:szCs w:val="24"/>
        </w:rPr>
        <w:t xml:space="preserve"> urgent </w:t>
      </w:r>
      <w:r w:rsidRPr="00681EC5">
        <w:rPr>
          <w:rFonts w:cs="Arial"/>
          <w:sz w:val="24"/>
          <w:szCs w:val="24"/>
        </w:rPr>
        <w:t xml:space="preserve">funding request form </w:t>
      </w:r>
    </w:p>
    <w:p w14:paraId="6B53D723" w14:textId="77777777" w:rsidR="001F4E9F" w:rsidRPr="00681EC5" w:rsidRDefault="001F4E9F" w:rsidP="007F314B">
      <w:pPr>
        <w:spacing w:after="0" w:line="240" w:lineRule="auto"/>
        <w:rPr>
          <w:rFonts w:cs="Arial"/>
          <w:sz w:val="24"/>
          <w:szCs w:val="24"/>
        </w:rPr>
      </w:pPr>
    </w:p>
    <w:bookmarkStart w:id="93" w:name="_MON_1798967290"/>
    <w:bookmarkEnd w:id="93"/>
    <w:p w14:paraId="013AB90B" w14:textId="172C492D" w:rsidR="0032590C" w:rsidRPr="00681EC5" w:rsidRDefault="004E7358" w:rsidP="007F314B">
      <w:pPr>
        <w:spacing w:after="0" w:line="240" w:lineRule="auto"/>
        <w:rPr>
          <w:rFonts w:cs="Arial"/>
          <w:b/>
          <w:bCs/>
          <w:color w:val="FF0000"/>
          <w:sz w:val="24"/>
          <w:szCs w:val="24"/>
        </w:rPr>
      </w:pPr>
      <w:r w:rsidRPr="00681EC5">
        <w:rPr>
          <w:rFonts w:cs="Arial"/>
          <w:b/>
          <w:bCs/>
          <w:color w:val="FF0000"/>
          <w:sz w:val="24"/>
          <w:szCs w:val="24"/>
        </w:rPr>
        <w:object w:dxaOrig="1508" w:dyaOrig="984" w14:anchorId="22C35D15">
          <v:shape id="_x0000_i1046" type="#_x0000_t75" alt="Embedded Word doc - 'Section 117 aftercare urgent funding request form'" style="width:75.5pt;height:49.5pt" o:ole="">
            <v:imagedata r:id="rId68" o:title=""/>
          </v:shape>
          <o:OLEObject Type="Embed" ProgID="Word.Document.12" ShapeID="_x0000_i1046" DrawAspect="Icon" ObjectID="_1813056850" r:id="rId69">
            <o:FieldCodes>\s</o:FieldCodes>
          </o:OLEObject>
        </w:object>
      </w:r>
    </w:p>
    <w:p w14:paraId="6A60BC70" w14:textId="77777777" w:rsidR="0032590C" w:rsidRPr="00681EC5" w:rsidRDefault="0032590C" w:rsidP="007F314B">
      <w:pPr>
        <w:spacing w:after="0" w:line="240" w:lineRule="auto"/>
        <w:rPr>
          <w:rFonts w:cs="Arial"/>
          <w:b/>
          <w:bCs/>
          <w:color w:val="FF0000"/>
          <w:sz w:val="24"/>
          <w:szCs w:val="24"/>
        </w:rPr>
      </w:pPr>
    </w:p>
    <w:p w14:paraId="7839C71E" w14:textId="01C052C7" w:rsidR="007F314B" w:rsidRPr="00681EC5" w:rsidRDefault="00623CD6" w:rsidP="007F314B">
      <w:pPr>
        <w:spacing w:after="0" w:line="240" w:lineRule="auto"/>
        <w:rPr>
          <w:rFonts w:cs="Arial"/>
          <w:b/>
          <w:bCs/>
          <w:color w:val="FF0000"/>
          <w:sz w:val="24"/>
          <w:szCs w:val="24"/>
        </w:rPr>
      </w:pPr>
      <w:r w:rsidRPr="00681EC5">
        <w:rPr>
          <w:rFonts w:cs="Arial"/>
          <w:b/>
          <w:bCs/>
          <w:sz w:val="24"/>
          <w:szCs w:val="24"/>
        </w:rPr>
        <w:t>20.4</w:t>
      </w:r>
      <w:r w:rsidR="007F314B" w:rsidRPr="00681EC5">
        <w:rPr>
          <w:rFonts w:cs="Arial"/>
          <w:b/>
          <w:bCs/>
          <w:sz w:val="24"/>
          <w:szCs w:val="24"/>
        </w:rPr>
        <w:t xml:space="preserve"> Informing the LPFT Mental Health Act Administrators</w:t>
      </w:r>
    </w:p>
    <w:p w14:paraId="5B98CC6C" w14:textId="77777777" w:rsidR="007F314B" w:rsidRPr="00681EC5" w:rsidRDefault="007F314B" w:rsidP="007F314B">
      <w:pPr>
        <w:spacing w:after="0" w:line="240" w:lineRule="auto"/>
        <w:rPr>
          <w:rFonts w:cs="Arial"/>
          <w:sz w:val="24"/>
          <w:szCs w:val="24"/>
        </w:rPr>
      </w:pPr>
      <w:r w:rsidRPr="00681EC5">
        <w:rPr>
          <w:rFonts w:cs="Arial"/>
          <w:sz w:val="24"/>
          <w:szCs w:val="24"/>
        </w:rPr>
        <w:t xml:space="preserve">The Mental Health Act Administrators must be informed of the change in the mental Health Act status of a CYP.  </w:t>
      </w:r>
    </w:p>
    <w:p w14:paraId="0FE73543" w14:textId="77777777" w:rsidR="007F314B" w:rsidRPr="00681EC5" w:rsidRDefault="007F314B" w:rsidP="007F314B">
      <w:pPr>
        <w:autoSpaceDE w:val="0"/>
        <w:autoSpaceDN w:val="0"/>
        <w:adjustRightInd w:val="0"/>
        <w:spacing w:after="0" w:line="240" w:lineRule="auto"/>
        <w:rPr>
          <w:rFonts w:cs="Arial"/>
          <w:b/>
          <w:bCs/>
          <w:sz w:val="24"/>
          <w:szCs w:val="24"/>
        </w:rPr>
      </w:pPr>
      <w:bookmarkStart w:id="94" w:name="_Hlk145922746"/>
    </w:p>
    <w:p w14:paraId="33F2FFA4" w14:textId="2FBC405B" w:rsidR="007F314B" w:rsidRPr="00681EC5" w:rsidRDefault="00623CD6" w:rsidP="007F314B">
      <w:pPr>
        <w:autoSpaceDE w:val="0"/>
        <w:autoSpaceDN w:val="0"/>
        <w:adjustRightInd w:val="0"/>
        <w:spacing w:after="0" w:line="240" w:lineRule="auto"/>
        <w:rPr>
          <w:rFonts w:cs="Arial"/>
          <w:b/>
          <w:bCs/>
          <w:sz w:val="24"/>
          <w:szCs w:val="24"/>
        </w:rPr>
      </w:pPr>
      <w:r w:rsidRPr="00681EC5">
        <w:rPr>
          <w:rFonts w:cs="Arial"/>
          <w:b/>
          <w:bCs/>
          <w:sz w:val="24"/>
          <w:szCs w:val="24"/>
        </w:rPr>
        <w:t>21</w:t>
      </w:r>
      <w:r w:rsidR="007F314B" w:rsidRPr="00681EC5">
        <w:rPr>
          <w:rFonts w:cs="Arial"/>
          <w:b/>
          <w:bCs/>
          <w:sz w:val="24"/>
          <w:szCs w:val="24"/>
        </w:rPr>
        <w:t>.0 Disengagement from service</w:t>
      </w:r>
      <w:r w:rsidR="00B71F88" w:rsidRPr="00681EC5">
        <w:rPr>
          <w:rFonts w:cs="Arial"/>
          <w:b/>
          <w:bCs/>
          <w:sz w:val="24"/>
          <w:szCs w:val="24"/>
        </w:rPr>
        <w:t>.</w:t>
      </w:r>
    </w:p>
    <w:bookmarkEnd w:id="94"/>
    <w:p w14:paraId="0C46082E" w14:textId="4D6E369B" w:rsidR="007F314B" w:rsidRPr="00681EC5" w:rsidRDefault="007F314B" w:rsidP="007F314B">
      <w:pPr>
        <w:autoSpaceDE w:val="0"/>
        <w:autoSpaceDN w:val="0"/>
        <w:adjustRightInd w:val="0"/>
        <w:spacing w:line="240" w:lineRule="auto"/>
        <w:rPr>
          <w:rFonts w:cs="Arial"/>
          <w:sz w:val="24"/>
          <w:szCs w:val="24"/>
        </w:rPr>
      </w:pPr>
      <w:r w:rsidRPr="00681EC5">
        <w:rPr>
          <w:rFonts w:cs="Arial"/>
          <w:sz w:val="24"/>
          <w:szCs w:val="24"/>
        </w:rPr>
        <w:t>Eligible CYP</w:t>
      </w:r>
      <w:r w:rsidR="00F05F13" w:rsidRPr="00681EC5">
        <w:rPr>
          <w:rFonts w:cs="Arial"/>
          <w:sz w:val="24"/>
          <w:szCs w:val="24"/>
        </w:rPr>
        <w:t xml:space="preserve"> and Parents/Guardians/Carers</w:t>
      </w:r>
      <w:r w:rsidRPr="00681EC5">
        <w:rPr>
          <w:rFonts w:cs="Arial"/>
          <w:sz w:val="24"/>
          <w:szCs w:val="24"/>
        </w:rPr>
        <w:t xml:space="preserve"> are under no obligation to accept the aftercare services they are offered following assessment, any decisions they may make to decline them should be fully informed. An unwillingness to accept services does not mean that the CYP does not need to receive services, nor should it preclude them from receiving services later under </w:t>
      </w:r>
      <w:r w:rsidR="00956008" w:rsidRPr="00681EC5">
        <w:rPr>
          <w:rFonts w:cs="Arial"/>
          <w:sz w:val="24"/>
          <w:szCs w:val="24"/>
        </w:rPr>
        <w:t>S</w:t>
      </w:r>
      <w:r w:rsidRPr="00681EC5">
        <w:rPr>
          <w:rFonts w:cs="Arial"/>
          <w:sz w:val="24"/>
          <w:szCs w:val="24"/>
        </w:rPr>
        <w:t>ection 117 aftercare should they change their mind.  Discussion on a</w:t>
      </w:r>
      <w:r w:rsidR="00243FBC" w:rsidRPr="00681EC5">
        <w:rPr>
          <w:rFonts w:cs="Arial"/>
          <w:sz w:val="24"/>
          <w:szCs w:val="24"/>
        </w:rPr>
        <w:t>n</w:t>
      </w:r>
      <w:r w:rsidRPr="00681EC5">
        <w:rPr>
          <w:rFonts w:cs="Arial"/>
          <w:sz w:val="24"/>
          <w:szCs w:val="24"/>
        </w:rPr>
        <w:t xml:space="preserve"> </w:t>
      </w:r>
      <w:r w:rsidR="00243FBC" w:rsidRPr="00681EC5">
        <w:rPr>
          <w:rFonts w:cs="Arial"/>
          <w:sz w:val="24"/>
          <w:szCs w:val="24"/>
        </w:rPr>
        <w:t>individual</w:t>
      </w:r>
      <w:r w:rsidRPr="00681EC5">
        <w:rPr>
          <w:rFonts w:cs="Arial"/>
          <w:sz w:val="24"/>
          <w:szCs w:val="24"/>
        </w:rPr>
        <w:t xml:space="preserve"> basis to ensure all legal obligations are maintained such as those relating to a Community Treatment order (CTO).</w:t>
      </w:r>
    </w:p>
    <w:p w14:paraId="75B478C4" w14:textId="77777777" w:rsidR="007F314B" w:rsidRPr="00681EC5" w:rsidRDefault="007F314B" w:rsidP="007F314B">
      <w:pPr>
        <w:autoSpaceDE w:val="0"/>
        <w:autoSpaceDN w:val="0"/>
        <w:adjustRightInd w:val="0"/>
        <w:spacing w:after="0" w:line="240" w:lineRule="auto"/>
        <w:rPr>
          <w:rFonts w:cs="Arial"/>
          <w:sz w:val="24"/>
          <w:szCs w:val="24"/>
        </w:rPr>
      </w:pPr>
      <w:r w:rsidRPr="00681EC5">
        <w:rPr>
          <w:rFonts w:cs="Arial"/>
          <w:sz w:val="24"/>
          <w:szCs w:val="24"/>
        </w:rPr>
        <w:t>When a CYP becomes disengaged with services or refuses to accept aftercare services, the entitlement does not automatically lapse and the care team should ensure that needs and risks are reviewed and, where possible, communicated to the CYP.</w:t>
      </w:r>
    </w:p>
    <w:p w14:paraId="2789EFEA" w14:textId="437C6464" w:rsidR="007F314B" w:rsidRPr="00681EC5" w:rsidRDefault="007F314B" w:rsidP="007F314B">
      <w:pPr>
        <w:spacing w:after="0" w:line="240" w:lineRule="auto"/>
        <w:rPr>
          <w:rFonts w:cs="Arial"/>
          <w:sz w:val="24"/>
          <w:szCs w:val="24"/>
        </w:rPr>
      </w:pPr>
      <w:r w:rsidRPr="00681EC5">
        <w:rPr>
          <w:rFonts w:cs="Arial"/>
          <w:sz w:val="24"/>
          <w:szCs w:val="24"/>
        </w:rPr>
        <w:t xml:space="preserve">Aftercare services under </w:t>
      </w:r>
      <w:r w:rsidR="00956008" w:rsidRPr="00681EC5">
        <w:rPr>
          <w:rFonts w:cs="Arial"/>
          <w:sz w:val="24"/>
          <w:szCs w:val="24"/>
        </w:rPr>
        <w:t>S</w:t>
      </w:r>
      <w:r w:rsidRPr="00681EC5">
        <w:rPr>
          <w:rFonts w:cs="Arial"/>
          <w:sz w:val="24"/>
          <w:szCs w:val="24"/>
        </w:rPr>
        <w:t xml:space="preserve">ection 117 aftercare should not be withdrawn solely on the grounds that: </w:t>
      </w:r>
    </w:p>
    <w:p w14:paraId="71C5AF75" w14:textId="2640DF1F" w:rsidR="007F314B" w:rsidRPr="00681EC5" w:rsidRDefault="007F314B" w:rsidP="00C55CC2">
      <w:pPr>
        <w:pStyle w:val="ListParagraph"/>
        <w:numPr>
          <w:ilvl w:val="0"/>
          <w:numId w:val="10"/>
        </w:numPr>
        <w:spacing w:after="0" w:line="240" w:lineRule="auto"/>
        <w:rPr>
          <w:rFonts w:cs="Arial"/>
          <w:sz w:val="24"/>
          <w:szCs w:val="24"/>
        </w:rPr>
      </w:pPr>
      <w:r w:rsidRPr="00681EC5">
        <w:rPr>
          <w:rFonts w:cs="Arial"/>
          <w:noProof/>
          <w:sz w:val="24"/>
          <w:szCs w:val="24"/>
        </w:rPr>
        <mc:AlternateContent>
          <mc:Choice Requires="wpg">
            <w:drawing>
              <wp:anchor distT="0" distB="0" distL="114300" distR="114300" simplePos="0" relativeHeight="252060672" behindDoc="0" locked="0" layoutInCell="1" allowOverlap="1" wp14:anchorId="395B69D1" wp14:editId="0EECC697">
                <wp:simplePos x="0" y="0"/>
                <wp:positionH relativeFrom="column">
                  <wp:posOffset>8731250</wp:posOffset>
                </wp:positionH>
                <wp:positionV relativeFrom="paragraph">
                  <wp:posOffset>307340</wp:posOffset>
                </wp:positionV>
                <wp:extent cx="6520180" cy="6667500"/>
                <wp:effectExtent l="15875" t="17780" r="17145" b="10795"/>
                <wp:wrapNone/>
                <wp:docPr id="61" name="Group 1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0180" cy="6667500"/>
                          <a:chOff x="0" y="0"/>
                          <a:chExt cx="65202" cy="65038"/>
                        </a:xfrm>
                      </wpg:grpSpPr>
                      <wpg:grpSp>
                        <wpg:cNvPr id="62" name="Group 1170"/>
                        <wpg:cNvGrpSpPr>
                          <a:grpSpLocks/>
                        </wpg:cNvGrpSpPr>
                        <wpg:grpSpPr bwMode="auto">
                          <a:xfrm>
                            <a:off x="0" y="0"/>
                            <a:ext cx="65202" cy="65038"/>
                            <a:chOff x="0" y="0"/>
                            <a:chExt cx="65202" cy="65038"/>
                          </a:xfrm>
                        </wpg:grpSpPr>
                        <wpg:grpSp>
                          <wpg:cNvPr id="63" name="Group 1171"/>
                          <wpg:cNvGrpSpPr>
                            <a:grpSpLocks/>
                          </wpg:cNvGrpSpPr>
                          <wpg:grpSpPr bwMode="auto">
                            <a:xfrm>
                              <a:off x="3657" y="1192"/>
                              <a:ext cx="60187" cy="61782"/>
                              <a:chOff x="0" y="0"/>
                              <a:chExt cx="60186" cy="61781"/>
                            </a:xfrm>
                          </wpg:grpSpPr>
                          <wps:wsp>
                            <wps:cNvPr id="1088" name="Rectangle 1172"/>
                            <wps:cNvSpPr>
                              <a:spLocks noChangeArrowheads="1"/>
                            </wps:cNvSpPr>
                            <wps:spPr bwMode="auto">
                              <a:xfrm>
                                <a:off x="0" y="41108"/>
                                <a:ext cx="24561" cy="6889"/>
                              </a:xfrm>
                              <a:prstGeom prst="rect">
                                <a:avLst/>
                              </a:prstGeom>
                              <a:solidFill>
                                <a:srgbClr val="FAC090"/>
                              </a:solidFill>
                              <a:ln w="9525">
                                <a:solidFill>
                                  <a:srgbClr val="000000"/>
                                </a:solidFill>
                                <a:miter lim="800000"/>
                                <a:headEnd/>
                                <a:tailEnd/>
                              </a:ln>
                            </wps:spPr>
                            <wps:txbx>
                              <w:txbxContent>
                                <w:p w14:paraId="472FF10F" w14:textId="77777777" w:rsidR="007F314B" w:rsidRPr="0033314C" w:rsidRDefault="007F314B" w:rsidP="007F314B">
                                  <w:pPr>
                                    <w:pStyle w:val="NormalWeb"/>
                                    <w:spacing w:before="0" w:beforeAutospacing="0" w:after="0" w:afterAutospacing="0"/>
                                    <w:rPr>
                                      <w:rFonts w:ascii="Arial" w:hAnsi="Arial" w:cs="Arial"/>
                                      <w:b/>
                                      <w:color w:val="000000" w:themeColor="text1"/>
                                      <w:sz w:val="20"/>
                                      <w:szCs w:val="20"/>
                                    </w:rPr>
                                  </w:pPr>
                                  <w:r w:rsidRPr="0033314C">
                                    <w:rPr>
                                      <w:rFonts w:ascii="Arial" w:hAnsi="Arial" w:cs="Arial"/>
                                      <w:b/>
                                      <w:color w:val="000000" w:themeColor="text1"/>
                                      <w:sz w:val="20"/>
                                      <w:szCs w:val="20"/>
                                    </w:rPr>
                                    <w:t>Reinstating an Ended s.117</w:t>
                                  </w:r>
                                </w:p>
                                <w:p w14:paraId="153F9F9F" w14:textId="77777777" w:rsidR="007F314B" w:rsidRPr="0033314C" w:rsidRDefault="007F314B" w:rsidP="007F314B">
                                  <w:pPr>
                                    <w:rPr>
                                      <w:rFonts w:cs="Arial"/>
                                      <w:b/>
                                      <w:color w:val="000000" w:themeColor="text1"/>
                                      <w:sz w:val="24"/>
                                      <w:szCs w:val="24"/>
                                      <w:u w:val="single"/>
                                    </w:rPr>
                                  </w:pPr>
                                  <w:r w:rsidRPr="0033314C">
                                    <w:rPr>
                                      <w:rFonts w:cs="Arial"/>
                                      <w:color w:val="000000" w:themeColor="text1"/>
                                      <w:sz w:val="20"/>
                                      <w:szCs w:val="20"/>
                                    </w:rPr>
                                    <w:t xml:space="preserve">Requests to reinstate s.117 can come from </w:t>
                                  </w:r>
                                  <w:r>
                                    <w:rPr>
                                      <w:rFonts w:cs="Arial"/>
                                      <w:color w:val="000000" w:themeColor="text1"/>
                                      <w:sz w:val="20"/>
                                      <w:szCs w:val="20"/>
                                    </w:rPr>
                                    <w:t>individual/family</w:t>
                                  </w:r>
                                  <w:r w:rsidRPr="0033314C">
                                    <w:rPr>
                                      <w:rFonts w:cs="Arial"/>
                                      <w:color w:val="000000" w:themeColor="text1"/>
                                      <w:sz w:val="20"/>
                                      <w:szCs w:val="20"/>
                                    </w:rPr>
                                    <w:t xml:space="preserve"> or health and social care professionals</w:t>
                                  </w:r>
                                </w:p>
                              </w:txbxContent>
                            </wps:txbx>
                            <wps:bodyPr rot="0" vert="horz" wrap="square" lIns="84984" tIns="42491" rIns="84984" bIns="42491" anchor="ctr" anchorCtr="0" upright="1">
                              <a:noAutofit/>
                            </wps:bodyPr>
                          </wps:wsp>
                          <wps:wsp>
                            <wps:cNvPr id="1089" name="Rectangle 1173"/>
                            <wps:cNvSpPr>
                              <a:spLocks noChangeArrowheads="1"/>
                            </wps:cNvSpPr>
                            <wps:spPr bwMode="auto">
                              <a:xfrm>
                                <a:off x="9859" y="49775"/>
                                <a:ext cx="9551" cy="5962"/>
                              </a:xfrm>
                              <a:prstGeom prst="rect">
                                <a:avLst/>
                              </a:prstGeom>
                              <a:solidFill>
                                <a:srgbClr val="EBF1DE"/>
                              </a:solidFill>
                              <a:ln w="9525">
                                <a:solidFill>
                                  <a:srgbClr val="000000"/>
                                </a:solidFill>
                                <a:miter lim="800000"/>
                                <a:headEnd/>
                                <a:tailEnd/>
                              </a:ln>
                            </wps:spPr>
                            <wps:txbx>
                              <w:txbxContent>
                                <w:p w14:paraId="2F4DEEB5" w14:textId="77777777" w:rsidR="007F314B" w:rsidRDefault="007F314B" w:rsidP="007F314B">
                                  <w:pPr>
                                    <w:pStyle w:val="NormalWeb"/>
                                    <w:spacing w:before="0" w:beforeAutospacing="0" w:after="200" w:afterAutospacing="0" w:line="276" w:lineRule="auto"/>
                                  </w:pPr>
                                  <w:r>
                                    <w:rPr>
                                      <w:rFonts w:ascii="Arial" w:eastAsia="Calibri" w:hAnsi="Arial"/>
                                      <w:sz w:val="16"/>
                                      <w:szCs w:val="16"/>
                                    </w:rPr>
                                    <w:t>Is patient still open to CMHT?</w:t>
                                  </w:r>
                                </w:p>
                              </w:txbxContent>
                            </wps:txbx>
                            <wps:bodyPr rot="0" vert="horz" wrap="square" lIns="91440" tIns="45720" rIns="91440" bIns="45720" anchor="ctr" anchorCtr="0" upright="1">
                              <a:noAutofit/>
                            </wps:bodyPr>
                          </wps:wsp>
                          <wps:wsp>
                            <wps:cNvPr id="1090" name="Rectangle 1174"/>
                            <wps:cNvSpPr>
                              <a:spLocks noChangeArrowheads="1"/>
                            </wps:cNvSpPr>
                            <wps:spPr bwMode="auto">
                              <a:xfrm>
                                <a:off x="34031" y="46197"/>
                                <a:ext cx="4051" cy="1949"/>
                              </a:xfrm>
                              <a:prstGeom prst="rect">
                                <a:avLst/>
                              </a:prstGeom>
                              <a:solidFill>
                                <a:srgbClr val="9BBB59"/>
                              </a:solidFill>
                              <a:ln w="9525">
                                <a:solidFill>
                                  <a:srgbClr val="000000"/>
                                </a:solidFill>
                                <a:miter lim="800000"/>
                                <a:headEnd/>
                                <a:tailEnd/>
                              </a:ln>
                            </wps:spPr>
                            <wps:txbx>
                              <w:txbxContent>
                                <w:p w14:paraId="2587F746" w14:textId="77777777" w:rsidR="007F314B" w:rsidRDefault="007F314B" w:rsidP="007F314B">
                                  <w:pPr>
                                    <w:pStyle w:val="NormalWeb"/>
                                    <w:spacing w:before="0" w:beforeAutospacing="0" w:after="200" w:afterAutospacing="0" w:line="276" w:lineRule="auto"/>
                                    <w:jc w:val="center"/>
                                  </w:pPr>
                                  <w:r>
                                    <w:rPr>
                                      <w:rFonts w:ascii="Arial" w:eastAsia="Calibri" w:hAnsi="Arial"/>
                                      <w:sz w:val="16"/>
                                      <w:szCs w:val="16"/>
                                    </w:rPr>
                                    <w:t>YES</w:t>
                                  </w:r>
                                </w:p>
                              </w:txbxContent>
                            </wps:txbx>
                            <wps:bodyPr rot="0" vert="horz" wrap="square" lIns="91440" tIns="45720" rIns="91440" bIns="45720" anchor="ctr" anchorCtr="0" upright="1">
                              <a:noAutofit/>
                            </wps:bodyPr>
                          </wps:wsp>
                          <wps:wsp>
                            <wps:cNvPr id="1091" name="Rectangle 1175"/>
                            <wps:cNvSpPr>
                              <a:spLocks noChangeArrowheads="1"/>
                            </wps:cNvSpPr>
                            <wps:spPr bwMode="auto">
                              <a:xfrm>
                                <a:off x="36735" y="51285"/>
                                <a:ext cx="4051" cy="1950"/>
                              </a:xfrm>
                              <a:prstGeom prst="rect">
                                <a:avLst/>
                              </a:prstGeom>
                              <a:solidFill>
                                <a:srgbClr val="E6B9B8"/>
                              </a:solidFill>
                              <a:ln w="9525">
                                <a:solidFill>
                                  <a:srgbClr val="000000"/>
                                </a:solidFill>
                                <a:miter lim="800000"/>
                                <a:headEnd/>
                                <a:tailEnd/>
                              </a:ln>
                            </wps:spPr>
                            <wps:txbx>
                              <w:txbxContent>
                                <w:p w14:paraId="086197BB" w14:textId="77777777" w:rsidR="007F314B" w:rsidRDefault="007F314B" w:rsidP="007F314B">
                                  <w:pPr>
                                    <w:pStyle w:val="NormalWeb"/>
                                    <w:spacing w:before="0" w:beforeAutospacing="0" w:after="200" w:afterAutospacing="0" w:line="276" w:lineRule="auto"/>
                                    <w:jc w:val="center"/>
                                  </w:pPr>
                                  <w:r>
                                    <w:rPr>
                                      <w:rFonts w:ascii="Arial" w:eastAsia="Calibri" w:hAnsi="Arial"/>
                                      <w:sz w:val="16"/>
                                      <w:szCs w:val="16"/>
                                    </w:rPr>
                                    <w:t>NO</w:t>
                                  </w:r>
                                </w:p>
                              </w:txbxContent>
                            </wps:txbx>
                            <wps:bodyPr rot="0" vert="horz" wrap="square" lIns="91440" tIns="45720" rIns="91440" bIns="45720" anchor="ctr" anchorCtr="0" upright="1">
                              <a:noAutofit/>
                            </wps:bodyPr>
                          </wps:wsp>
                          <wps:wsp>
                            <wps:cNvPr id="1092" name="Rectangle 1176"/>
                            <wps:cNvSpPr>
                              <a:spLocks noChangeArrowheads="1"/>
                            </wps:cNvSpPr>
                            <wps:spPr bwMode="auto">
                              <a:xfrm>
                                <a:off x="25285" y="54943"/>
                                <a:ext cx="6597" cy="1949"/>
                              </a:xfrm>
                              <a:prstGeom prst="rect">
                                <a:avLst/>
                              </a:prstGeom>
                              <a:solidFill>
                                <a:srgbClr val="B9CDE5"/>
                              </a:solidFill>
                              <a:ln w="9525">
                                <a:solidFill>
                                  <a:srgbClr val="000000"/>
                                </a:solidFill>
                                <a:miter lim="800000"/>
                                <a:headEnd/>
                                <a:tailEnd/>
                              </a:ln>
                            </wps:spPr>
                            <wps:txbx>
                              <w:txbxContent>
                                <w:p w14:paraId="4CCEE4F5" w14:textId="77777777" w:rsidR="007F314B" w:rsidRDefault="007F314B" w:rsidP="007F314B">
                                  <w:pPr>
                                    <w:pStyle w:val="NormalWeb"/>
                                    <w:spacing w:before="0" w:beforeAutospacing="0" w:after="200" w:afterAutospacing="0" w:line="276" w:lineRule="auto"/>
                                    <w:jc w:val="center"/>
                                  </w:pPr>
                                  <w:r>
                                    <w:rPr>
                                      <w:rFonts w:ascii="Arial" w:eastAsia="Calibri" w:hAnsi="Arial"/>
                                      <w:sz w:val="16"/>
                                      <w:szCs w:val="16"/>
                                    </w:rPr>
                                    <w:t>UNKOWN</w:t>
                                  </w:r>
                                </w:p>
                              </w:txbxContent>
                            </wps:txbx>
                            <wps:bodyPr rot="0" vert="horz" wrap="square" lIns="91440" tIns="45720" rIns="91440" bIns="45720" anchor="ctr" anchorCtr="0" upright="1">
                              <a:noAutofit/>
                            </wps:bodyPr>
                          </wps:wsp>
                          <wps:wsp>
                            <wps:cNvPr id="1093" name="Rectangle 1177"/>
                            <wps:cNvSpPr>
                              <a:spLocks noChangeArrowheads="1"/>
                            </wps:cNvSpPr>
                            <wps:spPr bwMode="auto">
                              <a:xfrm>
                                <a:off x="44686" y="50808"/>
                                <a:ext cx="15500" cy="10973"/>
                              </a:xfrm>
                              <a:prstGeom prst="rect">
                                <a:avLst/>
                              </a:prstGeom>
                              <a:solidFill>
                                <a:srgbClr val="EBF1DE"/>
                              </a:solidFill>
                              <a:ln w="9525">
                                <a:solidFill>
                                  <a:srgbClr val="000000"/>
                                </a:solidFill>
                                <a:miter lim="800000"/>
                                <a:headEnd/>
                                <a:tailEnd/>
                              </a:ln>
                            </wps:spPr>
                            <wps:txbx>
                              <w:txbxContent>
                                <w:p w14:paraId="7FACCBA3" w14:textId="77777777" w:rsidR="007F314B" w:rsidRPr="00380D87" w:rsidRDefault="007F314B" w:rsidP="007F314B">
                                  <w:pPr>
                                    <w:pStyle w:val="NormalWeb"/>
                                    <w:spacing w:before="0" w:beforeAutospacing="0" w:after="0" w:afterAutospacing="0"/>
                                    <w:rPr>
                                      <w:rFonts w:ascii="Arial" w:hAnsi="Arial" w:cs="Arial"/>
                                      <w:b/>
                                      <w:sz w:val="16"/>
                                      <w:szCs w:val="16"/>
                                    </w:rPr>
                                  </w:pPr>
                                  <w:r w:rsidRPr="00380D87">
                                    <w:rPr>
                                      <w:rFonts w:ascii="Arial" w:hAnsi="Arial" w:cs="Arial"/>
                                      <w:b/>
                                      <w:sz w:val="16"/>
                                      <w:szCs w:val="16"/>
                                    </w:rPr>
                                    <w:t>Request from Health Professionals</w:t>
                                  </w:r>
                                </w:p>
                                <w:p w14:paraId="230D34D0" w14:textId="77777777" w:rsidR="007F314B" w:rsidRPr="00380D87" w:rsidRDefault="007F314B" w:rsidP="007F314B">
                                  <w:pPr>
                                    <w:pStyle w:val="NormalWeb"/>
                                    <w:spacing w:before="0" w:beforeAutospacing="0" w:after="200" w:afterAutospacing="0" w:line="276" w:lineRule="auto"/>
                                    <w:rPr>
                                      <w:rFonts w:ascii="Arial" w:hAnsi="Arial" w:cs="Arial"/>
                                      <w:sz w:val="16"/>
                                      <w:szCs w:val="16"/>
                                      <w:u w:val="single"/>
                                      <w:lang w:val="en"/>
                                    </w:rPr>
                                  </w:pPr>
                                  <w:r w:rsidRPr="00380D87">
                                    <w:rPr>
                                      <w:rFonts w:ascii="Arial" w:hAnsi="Arial" w:cs="Arial"/>
                                      <w:sz w:val="16"/>
                                      <w:szCs w:val="16"/>
                                    </w:rPr>
                                    <w:t xml:space="preserve">Contact SPA </w:t>
                                  </w:r>
                                  <w:r w:rsidRPr="00380D87">
                                    <w:rPr>
                                      <w:rFonts w:ascii="Arial" w:hAnsi="Arial" w:cs="Arial"/>
                                      <w:sz w:val="16"/>
                                      <w:szCs w:val="16"/>
                                      <w:lang w:val="en"/>
                                    </w:rPr>
                                    <w:t>Telephone: 0303 123 4000 </w:t>
                                  </w:r>
                                  <w:r w:rsidRPr="00380D87">
                                    <w:rPr>
                                      <w:rFonts w:ascii="Arial" w:hAnsi="Arial" w:cs="Arial"/>
                                      <w:sz w:val="16"/>
                                      <w:szCs w:val="16"/>
                                      <w:lang w:val="en"/>
                                    </w:rPr>
                                    <w:br/>
                                    <w:t>Email: </w:t>
                                  </w:r>
                                  <w:hyperlink r:id="rId70" w:tooltip="Email Lincs.spa@nhs.net" w:history="1">
                                    <w:r w:rsidRPr="00380D87">
                                      <w:rPr>
                                        <w:rFonts w:ascii="Arial" w:hAnsi="Arial" w:cs="Arial"/>
                                        <w:sz w:val="16"/>
                                        <w:szCs w:val="16"/>
                                        <w:u w:val="single"/>
                                        <w:lang w:val="en"/>
                                      </w:rPr>
                                      <w:t>Lincs.spa@nhs.net</w:t>
                                    </w:r>
                                  </w:hyperlink>
                                </w:p>
                                <w:p w14:paraId="4CAFC822" w14:textId="77777777" w:rsidR="007F314B" w:rsidRPr="00380D87" w:rsidRDefault="007F314B" w:rsidP="007F314B">
                                  <w:pPr>
                                    <w:pStyle w:val="NormalWeb"/>
                                    <w:spacing w:before="0" w:beforeAutospacing="0" w:after="0" w:afterAutospacing="0"/>
                                    <w:rPr>
                                      <w:rFonts w:ascii="Arial" w:hAnsi="Arial" w:cs="Arial"/>
                                      <w:b/>
                                      <w:sz w:val="16"/>
                                      <w:szCs w:val="16"/>
                                      <w:lang w:val="en"/>
                                    </w:rPr>
                                  </w:pPr>
                                  <w:r w:rsidRPr="00380D87">
                                    <w:rPr>
                                      <w:rFonts w:ascii="Arial" w:hAnsi="Arial" w:cs="Arial"/>
                                      <w:b/>
                                      <w:sz w:val="16"/>
                                      <w:szCs w:val="16"/>
                                      <w:lang w:val="en"/>
                                    </w:rPr>
                                    <w:t>Requests from service user</w:t>
                                  </w:r>
                                </w:p>
                                <w:p w14:paraId="0E9D9F84" w14:textId="77777777" w:rsidR="007F314B" w:rsidRPr="00380D87" w:rsidRDefault="007F314B" w:rsidP="007F314B">
                                  <w:pPr>
                                    <w:pStyle w:val="NormalWeb"/>
                                    <w:spacing w:before="0" w:beforeAutospacing="0" w:after="0" w:afterAutospacing="0"/>
                                    <w:rPr>
                                      <w:rFonts w:ascii="Arial" w:hAnsi="Arial" w:cs="Arial"/>
                                      <w:sz w:val="16"/>
                                      <w:szCs w:val="16"/>
                                      <w:lang w:val="en"/>
                                    </w:rPr>
                                  </w:pPr>
                                  <w:r w:rsidRPr="00380D87">
                                    <w:rPr>
                                      <w:rFonts w:ascii="Arial" w:hAnsi="Arial" w:cs="Arial"/>
                                      <w:sz w:val="16"/>
                                      <w:szCs w:val="16"/>
                                      <w:lang w:val="en"/>
                                    </w:rPr>
                                    <w:t>Contact your G.P</w:t>
                                  </w:r>
                                </w:p>
                                <w:p w14:paraId="4FFD324A" w14:textId="77777777" w:rsidR="007F314B" w:rsidRPr="00FD7C7F" w:rsidRDefault="007F314B" w:rsidP="007F314B">
                                  <w:pPr>
                                    <w:pStyle w:val="NormalWeb"/>
                                    <w:spacing w:before="0" w:beforeAutospacing="0" w:after="0" w:afterAutospacing="0"/>
                                    <w:rPr>
                                      <w:rFonts w:ascii="Arial" w:hAnsi="Arial" w:cs="Arial"/>
                                      <w:sz w:val="18"/>
                                      <w:szCs w:val="18"/>
                                    </w:rPr>
                                  </w:pPr>
                                </w:p>
                                <w:p w14:paraId="3F7F2895" w14:textId="77777777" w:rsidR="007F314B" w:rsidRDefault="007F314B" w:rsidP="007F314B">
                                  <w:pPr>
                                    <w:pStyle w:val="NormalWeb"/>
                                    <w:spacing w:before="0" w:beforeAutospacing="0" w:after="200" w:afterAutospacing="0" w:line="276" w:lineRule="auto"/>
                                  </w:pPr>
                                </w:p>
                              </w:txbxContent>
                            </wps:txbx>
                            <wps:bodyPr rot="0" vert="horz" wrap="square" lIns="91440" tIns="45720" rIns="91440" bIns="45720" anchor="ctr" anchorCtr="0" upright="1">
                              <a:noAutofit/>
                            </wps:bodyPr>
                          </wps:wsp>
                          <wps:wsp>
                            <wps:cNvPr id="1094" name="Rectangle 1178"/>
                            <wps:cNvSpPr>
                              <a:spLocks noChangeArrowheads="1"/>
                            </wps:cNvSpPr>
                            <wps:spPr bwMode="auto">
                              <a:xfrm>
                                <a:off x="38961" y="11926"/>
                                <a:ext cx="8979" cy="5080"/>
                              </a:xfrm>
                              <a:prstGeom prst="rect">
                                <a:avLst/>
                              </a:prstGeom>
                              <a:solidFill>
                                <a:srgbClr val="EBF1DE"/>
                              </a:solidFill>
                              <a:ln w="9525">
                                <a:solidFill>
                                  <a:srgbClr val="000000"/>
                                </a:solidFill>
                                <a:miter lim="800000"/>
                                <a:headEnd/>
                                <a:tailEnd/>
                              </a:ln>
                            </wps:spPr>
                            <wps:txbx>
                              <w:txbxContent>
                                <w:p w14:paraId="4544A2E7" w14:textId="77777777" w:rsidR="007F314B" w:rsidRPr="001D69F2" w:rsidRDefault="007F314B" w:rsidP="007F314B">
                                  <w:pPr>
                                    <w:pStyle w:val="NormalWeb"/>
                                    <w:spacing w:before="0" w:beforeAutospacing="0" w:after="200" w:afterAutospacing="0" w:line="276" w:lineRule="auto"/>
                                    <w:rPr>
                                      <w:rFonts w:ascii="Arial" w:hAnsi="Arial" w:cs="Arial"/>
                                      <w:sz w:val="16"/>
                                      <w:szCs w:val="16"/>
                                    </w:rPr>
                                  </w:pPr>
                                  <w:r w:rsidRPr="001D69F2">
                                    <w:rPr>
                                      <w:rFonts w:ascii="Arial" w:hAnsi="Arial" w:cs="Arial"/>
                                      <w:sz w:val="16"/>
                                      <w:szCs w:val="16"/>
                                    </w:rPr>
                                    <w:t>Contact CMHT to inform them of request.</w:t>
                                  </w:r>
                                </w:p>
                              </w:txbxContent>
                            </wps:txbx>
                            <wps:bodyPr rot="0" vert="horz" wrap="square" lIns="91440" tIns="45720" rIns="91440" bIns="45720" anchor="ctr" anchorCtr="0" upright="1">
                              <a:noAutofit/>
                            </wps:bodyPr>
                          </wps:wsp>
                          <wps:wsp>
                            <wps:cNvPr id="1095" name="Rectangle 1179"/>
                            <wps:cNvSpPr>
                              <a:spLocks noChangeArrowheads="1"/>
                            </wps:cNvSpPr>
                            <wps:spPr bwMode="auto">
                              <a:xfrm>
                                <a:off x="44050" y="0"/>
                                <a:ext cx="12560" cy="4373"/>
                              </a:xfrm>
                              <a:prstGeom prst="rect">
                                <a:avLst/>
                              </a:prstGeom>
                              <a:solidFill>
                                <a:srgbClr val="FFFF00"/>
                              </a:solidFill>
                              <a:ln w="9525">
                                <a:solidFill>
                                  <a:srgbClr val="000000"/>
                                </a:solidFill>
                                <a:miter lim="800000"/>
                                <a:headEnd/>
                                <a:tailEnd/>
                              </a:ln>
                            </wps:spPr>
                            <wps:txbx>
                              <w:txbxContent>
                                <w:p w14:paraId="70B531FF" w14:textId="77777777" w:rsidR="007F314B" w:rsidRPr="00211616" w:rsidRDefault="007F314B" w:rsidP="007F314B">
                                  <w:pPr>
                                    <w:pStyle w:val="NormalWeb"/>
                                    <w:spacing w:before="0" w:beforeAutospacing="0" w:after="0" w:afterAutospacing="0" w:line="276" w:lineRule="auto"/>
                                    <w:jc w:val="center"/>
                                    <w:rPr>
                                      <w:sz w:val="20"/>
                                      <w:szCs w:val="20"/>
                                    </w:rPr>
                                  </w:pPr>
                                  <w:r>
                                    <w:rPr>
                                      <w:rFonts w:ascii="Arial" w:eastAsia="Calibri" w:hAnsi="Arial"/>
                                      <w:b/>
                                      <w:bCs/>
                                      <w:color w:val="000000"/>
                                      <w:sz w:val="20"/>
                                      <w:szCs w:val="20"/>
                                    </w:rPr>
                                    <w:t>Follow s.117 review process</w:t>
                                  </w:r>
                                </w:p>
                                <w:p w14:paraId="724BE7F7" w14:textId="77777777" w:rsidR="007F314B" w:rsidRPr="001D69F2" w:rsidRDefault="007F314B" w:rsidP="007F314B">
                                  <w:pPr>
                                    <w:pStyle w:val="NormalWeb"/>
                                    <w:spacing w:before="0" w:beforeAutospacing="0" w:after="200" w:afterAutospacing="0" w:line="276" w:lineRule="auto"/>
                                    <w:rPr>
                                      <w:rFonts w:ascii="Arial" w:hAnsi="Arial" w:cs="Arial"/>
                                      <w:sz w:val="16"/>
                                      <w:szCs w:val="16"/>
                                    </w:rPr>
                                  </w:pPr>
                                </w:p>
                              </w:txbxContent>
                            </wps:txbx>
                            <wps:bodyPr rot="0" vert="horz" wrap="square" lIns="91440" tIns="45720" rIns="91440" bIns="45720" anchor="ctr" anchorCtr="0" upright="1">
                              <a:noAutofit/>
                            </wps:bodyPr>
                          </wps:wsp>
                          <wps:wsp>
                            <wps:cNvPr id="1096" name="Rectangle 1180"/>
                            <wps:cNvSpPr>
                              <a:spLocks noChangeArrowheads="1"/>
                            </wps:cNvSpPr>
                            <wps:spPr bwMode="auto">
                              <a:xfrm>
                                <a:off x="47866" y="24012"/>
                                <a:ext cx="9937" cy="3646"/>
                              </a:xfrm>
                              <a:prstGeom prst="rect">
                                <a:avLst/>
                              </a:prstGeom>
                              <a:solidFill>
                                <a:srgbClr val="FFFF00"/>
                              </a:solidFill>
                              <a:ln w="9525">
                                <a:solidFill>
                                  <a:srgbClr val="000000"/>
                                </a:solidFill>
                                <a:miter lim="800000"/>
                                <a:headEnd/>
                                <a:tailEnd/>
                              </a:ln>
                            </wps:spPr>
                            <wps:txbx>
                              <w:txbxContent>
                                <w:p w14:paraId="04734C4E" w14:textId="77777777" w:rsidR="007F314B" w:rsidRPr="001D69F2" w:rsidRDefault="007F314B" w:rsidP="007F314B">
                                  <w:pPr>
                                    <w:pStyle w:val="NormalWeb"/>
                                    <w:spacing w:before="0" w:beforeAutospacing="0" w:after="0" w:afterAutospacing="0"/>
                                    <w:rPr>
                                      <w:rFonts w:ascii="Arial" w:hAnsi="Arial" w:cs="Arial"/>
                                      <w:b/>
                                      <w:bCs/>
                                      <w:sz w:val="18"/>
                                      <w:szCs w:val="18"/>
                                    </w:rPr>
                                  </w:pPr>
                                  <w:r w:rsidRPr="001D69F2">
                                    <w:rPr>
                                      <w:rFonts w:ascii="Arial" w:hAnsi="Arial" w:cs="Arial"/>
                                      <w:b/>
                                      <w:bCs/>
                                      <w:sz w:val="18"/>
                                      <w:szCs w:val="18"/>
                                    </w:rPr>
                                    <w:t xml:space="preserve">Follow referral procedure </w:t>
                                  </w:r>
                                </w:p>
                                <w:p w14:paraId="56430521" w14:textId="77777777" w:rsidR="007F314B" w:rsidRPr="001D69F2" w:rsidRDefault="007F314B" w:rsidP="007F314B">
                                  <w:pPr>
                                    <w:pStyle w:val="NormalWeb"/>
                                    <w:spacing w:before="0" w:beforeAutospacing="0" w:after="200" w:afterAutospacing="0" w:line="276" w:lineRule="auto"/>
                                    <w:jc w:val="center"/>
                                    <w:rPr>
                                      <w:sz w:val="20"/>
                                      <w:szCs w:val="20"/>
                                    </w:rPr>
                                  </w:pPr>
                                </w:p>
                              </w:txbxContent>
                            </wps:txbx>
                            <wps:bodyPr rot="0" vert="horz" wrap="square" lIns="91440" tIns="45720" rIns="91440" bIns="45720" anchor="ctr" anchorCtr="0" upright="1">
                              <a:noAutofit/>
                            </wps:bodyPr>
                          </wps:wsp>
                          <wpg:grpSp>
                            <wpg:cNvPr id="1097" name="Group 1181"/>
                            <wpg:cNvGrpSpPr>
                              <a:grpSpLocks/>
                            </wpg:cNvGrpSpPr>
                            <wpg:grpSpPr bwMode="auto">
                              <a:xfrm>
                                <a:off x="14756" y="4515"/>
                                <a:ext cx="39508" cy="56229"/>
                                <a:chOff x="0" y="0"/>
                                <a:chExt cx="39508" cy="56229"/>
                              </a:xfrm>
                            </wpg:grpSpPr>
                            <wps:wsp>
                              <wps:cNvPr id="1098" name="Straight Arrow Connector 1182"/>
                              <wps:cNvCnPr>
                                <a:cxnSpLocks noChangeShapeType="1"/>
                              </wps:cNvCnPr>
                              <wps:spPr bwMode="auto">
                                <a:xfrm flipH="1">
                                  <a:off x="286" y="43589"/>
                                  <a:ext cx="451" cy="14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99" name="Straight Arrow Connector 1183"/>
                              <wps:cNvCnPr>
                                <a:cxnSpLocks noChangeShapeType="1"/>
                              </wps:cNvCnPr>
                              <wps:spPr bwMode="auto">
                                <a:xfrm flipV="1">
                                  <a:off x="4644" y="42999"/>
                                  <a:ext cx="14233" cy="262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0" name="Straight Arrow Connector 1184"/>
                              <wps:cNvCnPr>
                                <a:cxnSpLocks noChangeShapeType="1"/>
                              </wps:cNvCnPr>
                              <wps:spPr bwMode="auto">
                                <a:xfrm flipV="1">
                                  <a:off x="4803" y="47611"/>
                                  <a:ext cx="16860" cy="45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1" name="Straight Arrow Connector 1185"/>
                              <wps:cNvCnPr>
                                <a:cxnSpLocks noChangeShapeType="1"/>
                              </wps:cNvCnPr>
                              <wps:spPr bwMode="auto">
                                <a:xfrm>
                                  <a:off x="5121" y="50967"/>
                                  <a:ext cx="5144" cy="45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102" name="Group 1186"/>
                              <wpg:cNvGrpSpPr>
                                <a:grpSpLocks/>
                              </wpg:cNvGrpSpPr>
                              <wpg:grpSpPr bwMode="auto">
                                <a:xfrm>
                                  <a:off x="0" y="51206"/>
                                  <a:ext cx="29691" cy="5023"/>
                                  <a:chOff x="0" y="0"/>
                                  <a:chExt cx="37245" cy="5028"/>
                                </a:xfrm>
                              </wpg:grpSpPr>
                              <wps:wsp>
                                <wps:cNvPr id="1103" name="Straight Arrow Connector 1187"/>
                                <wps:cNvCnPr>
                                  <a:cxnSpLocks noChangeShapeType="1"/>
                                </wps:cNvCnPr>
                                <wps:spPr bwMode="auto">
                                  <a:xfrm flipH="1" flipV="1">
                                    <a:off x="0" y="0"/>
                                    <a:ext cx="457" cy="470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4" name="Straight Connector 1188"/>
                                <wps:cNvCnPr>
                                  <a:cxnSpLocks noChangeShapeType="1"/>
                                </wps:cNvCnPr>
                                <wps:spPr bwMode="auto">
                                  <a:xfrm>
                                    <a:off x="589" y="4707"/>
                                    <a:ext cx="36656" cy="3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05" name="Straight Arrow Connector 1189"/>
                              <wps:cNvCnPr>
                                <a:cxnSpLocks noChangeShapeType="1"/>
                              </wps:cNvCnPr>
                              <wps:spPr bwMode="auto">
                                <a:xfrm flipV="1">
                                  <a:off x="22853" y="12881"/>
                                  <a:ext cx="5253" cy="2840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6" name="Straight Arrow Connector 1190"/>
                              <wps:cNvCnPr>
                                <a:cxnSpLocks noChangeShapeType="1"/>
                              </wps:cNvCnPr>
                              <wps:spPr bwMode="auto">
                                <a:xfrm flipV="1">
                                  <a:off x="28737" y="318"/>
                                  <a:ext cx="3194" cy="667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7" name="Straight Arrow Connector 1191"/>
                              <wps:cNvCnPr>
                                <a:cxnSpLocks noChangeShapeType="1"/>
                              </wps:cNvCnPr>
                              <wps:spPr bwMode="auto">
                                <a:xfrm flipV="1">
                                  <a:off x="38278" y="0"/>
                                  <a:ext cx="1230" cy="1933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8" name="Straight Arrow Connector 1192"/>
                              <wps:cNvCnPr>
                                <a:cxnSpLocks noChangeShapeType="1"/>
                              </wps:cNvCnPr>
                              <wps:spPr bwMode="auto">
                                <a:xfrm flipV="1">
                                  <a:off x="31520" y="23456"/>
                                  <a:ext cx="6039" cy="1687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09" name="Straight Connector 1193"/>
                              <wps:cNvCnPr>
                                <a:cxnSpLocks noChangeShapeType="1"/>
                              </wps:cNvCnPr>
                              <wps:spPr bwMode="auto">
                                <a:xfrm flipV="1">
                                  <a:off x="26113" y="40091"/>
                                  <a:ext cx="5579" cy="6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0" name="Straight Arrow Connector 1194"/>
                              <wps:cNvCnPr>
                                <a:cxnSpLocks noChangeShapeType="1"/>
                              </wps:cNvCnPr>
                              <wps:spPr bwMode="auto">
                                <a:xfrm>
                                  <a:off x="17207" y="51206"/>
                                  <a:ext cx="12637" cy="45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1111" name="Group 1195"/>
                          <wpg:cNvGrpSpPr>
                            <a:grpSpLocks/>
                          </wpg:cNvGrpSpPr>
                          <wpg:grpSpPr bwMode="auto">
                            <a:xfrm>
                              <a:off x="0" y="0"/>
                              <a:ext cx="65202" cy="65038"/>
                              <a:chOff x="0" y="0"/>
                              <a:chExt cx="65202" cy="65038"/>
                            </a:xfrm>
                          </wpg:grpSpPr>
                          <wps:wsp>
                            <wps:cNvPr id="1112" name="Straight Connector 1196"/>
                            <wps:cNvCnPr>
                              <a:cxnSpLocks noChangeShapeType="1"/>
                            </wps:cNvCnPr>
                            <wps:spPr bwMode="auto">
                              <a:xfrm flipH="1">
                                <a:off x="79" y="40313"/>
                                <a:ext cx="239" cy="246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3" name="Straight Connector 1197"/>
                            <wps:cNvCnPr>
                              <a:cxnSpLocks noChangeShapeType="1"/>
                            </wps:cNvCnPr>
                            <wps:spPr bwMode="auto">
                              <a:xfrm flipH="1" flipV="1">
                                <a:off x="0" y="64962"/>
                                <a:ext cx="65121" cy="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4" name="Straight Connector 1198"/>
                            <wps:cNvCnPr>
                              <a:cxnSpLocks noChangeShapeType="1"/>
                            </wps:cNvCnPr>
                            <wps:spPr bwMode="auto">
                              <a:xfrm>
                                <a:off x="65121" y="79"/>
                                <a:ext cx="81" cy="6495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5" name="Straight Connector 1199"/>
                            <wps:cNvCnPr>
                              <a:cxnSpLocks noChangeShapeType="1"/>
                            </wps:cNvCnPr>
                            <wps:spPr bwMode="auto">
                              <a:xfrm flipH="1">
                                <a:off x="41664" y="0"/>
                                <a:ext cx="239" cy="403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6" name="Straight Connector 1200"/>
                            <wps:cNvCnPr>
                              <a:cxnSpLocks noChangeShapeType="1"/>
                            </wps:cNvCnPr>
                            <wps:spPr bwMode="auto">
                              <a:xfrm flipV="1">
                                <a:off x="41982" y="79"/>
                                <a:ext cx="231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17" name="Straight Connector 1201"/>
                        <wps:cNvCnPr>
                          <a:cxnSpLocks noChangeShapeType="1"/>
                        </wps:cNvCnPr>
                        <wps:spPr bwMode="auto">
                          <a:xfrm flipH="1" flipV="1">
                            <a:off x="285" y="40359"/>
                            <a:ext cx="41454" cy="3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w14:anchorId="395B69D1" id="Group 1169" o:spid="_x0000_s1027" alt="&quot;&quot;" style="position:absolute;left:0;text-align:left;margin-left:687.5pt;margin-top:24.2pt;width:513.4pt;height:525pt;z-index:252060672;mso-height-relative:margin" coordsize="65202,6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">
                <v:group id="Group 1170" o:spid="_x0000_s1028" style="position:absolute;width:65202;height:65038" coordsize="65202,6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1171" o:spid="_x0000_s1029" style="position:absolute;left:3657;top:1192;width:60187;height:61782" coordsize="60186,6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1172" o:spid="_x0000_s1030" style="position:absolute;top:41108;width:24561;height:6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" fillcolor="#fac090">
                      <v:textbox inset="2.36067mm,1.1803mm,2.36067mm,1.1803mm">
                        <w:txbxContent>
                          <w:p w14:paraId="472FF10F" w14:textId="77777777" w:rsidR="007F314B" w:rsidRPr="0033314C" w:rsidRDefault="007F314B" w:rsidP="007F314B">
                            <w:pPr>
                              <w:pStyle w:val="NormalWeb"/>
                              <w:spacing w:before="0" w:beforeAutospacing="0" w:after="0" w:afterAutospacing="0"/>
                              <w:rPr>
                                <w:rFonts w:ascii="Arial" w:hAnsi="Arial" w:cs="Arial"/>
                                <w:b/>
                                <w:color w:val="000000" w:themeColor="text1"/>
                                <w:sz w:val="20"/>
                                <w:szCs w:val="20"/>
                              </w:rPr>
                            </w:pPr>
                            <w:r w:rsidRPr="0033314C">
                              <w:rPr>
                                <w:rFonts w:ascii="Arial" w:hAnsi="Arial" w:cs="Arial"/>
                                <w:b/>
                                <w:color w:val="000000" w:themeColor="text1"/>
                                <w:sz w:val="20"/>
                                <w:szCs w:val="20"/>
                              </w:rPr>
                              <w:t>Reinstating an Ended s.117</w:t>
                            </w:r>
                          </w:p>
                          <w:p w14:paraId="153F9F9F" w14:textId="77777777" w:rsidR="007F314B" w:rsidRPr="0033314C" w:rsidRDefault="007F314B" w:rsidP="007F314B">
                            <w:pPr>
                              <w:rPr>
                                <w:rFonts w:cs="Arial"/>
                                <w:b/>
                                <w:color w:val="000000" w:themeColor="text1"/>
                                <w:sz w:val="24"/>
                                <w:szCs w:val="24"/>
                                <w:u w:val="single"/>
                              </w:rPr>
                            </w:pPr>
                            <w:r w:rsidRPr="0033314C">
                              <w:rPr>
                                <w:rFonts w:cs="Arial"/>
                                <w:color w:val="000000" w:themeColor="text1"/>
                                <w:sz w:val="20"/>
                                <w:szCs w:val="20"/>
                              </w:rPr>
                              <w:t xml:space="preserve">Requests to reinstate s.117 can come from </w:t>
                            </w:r>
                            <w:r>
                              <w:rPr>
                                <w:rFonts w:cs="Arial"/>
                                <w:color w:val="000000" w:themeColor="text1"/>
                                <w:sz w:val="20"/>
                                <w:szCs w:val="20"/>
                              </w:rPr>
                              <w:t>individual/family</w:t>
                            </w:r>
                            <w:r w:rsidRPr="0033314C">
                              <w:rPr>
                                <w:rFonts w:cs="Arial"/>
                                <w:color w:val="000000" w:themeColor="text1"/>
                                <w:sz w:val="20"/>
                                <w:szCs w:val="20"/>
                              </w:rPr>
                              <w:t xml:space="preserve"> or health and social care professionals</w:t>
                            </w:r>
                          </w:p>
                        </w:txbxContent>
                      </v:textbox>
                    </v:rect>
                    <v:rect id="Rectangle 1173" o:spid="_x0000_s1031" style="position:absolute;left:9859;top:49775;width:9551;height:5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" fillcolor="#ebf1de">
                      <v:textbox>
                        <w:txbxContent>
                          <w:p w14:paraId="2F4DEEB5" w14:textId="77777777" w:rsidR="007F314B" w:rsidRDefault="007F314B" w:rsidP="007F314B">
                            <w:pPr>
                              <w:pStyle w:val="NormalWeb"/>
                              <w:spacing w:before="0" w:beforeAutospacing="0" w:after="200" w:afterAutospacing="0" w:line="276" w:lineRule="auto"/>
                            </w:pPr>
                            <w:r>
                              <w:rPr>
                                <w:rFonts w:ascii="Arial" w:eastAsia="Calibri" w:hAnsi="Arial"/>
                                <w:sz w:val="16"/>
                                <w:szCs w:val="16"/>
                              </w:rPr>
                              <w:t>Is patient still open to CMHT?</w:t>
                            </w:r>
                          </w:p>
                        </w:txbxContent>
                      </v:textbox>
                    </v:rect>
                    <v:rect id="Rectangle 1174" o:spid="_x0000_s1032" style="position:absolute;left:34031;top:46197;width:4051;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" fillcolor="#9bbb59">
                      <v:textbox>
                        <w:txbxContent>
                          <w:p w14:paraId="2587F746" w14:textId="77777777" w:rsidR="007F314B" w:rsidRDefault="007F314B" w:rsidP="007F314B">
                            <w:pPr>
                              <w:pStyle w:val="NormalWeb"/>
                              <w:spacing w:before="0" w:beforeAutospacing="0" w:after="200" w:afterAutospacing="0" w:line="276" w:lineRule="auto"/>
                              <w:jc w:val="center"/>
                            </w:pPr>
                            <w:r>
                              <w:rPr>
                                <w:rFonts w:ascii="Arial" w:eastAsia="Calibri" w:hAnsi="Arial"/>
                                <w:sz w:val="16"/>
                                <w:szCs w:val="16"/>
                              </w:rPr>
                              <w:t>YES</w:t>
                            </w:r>
                          </w:p>
                        </w:txbxContent>
                      </v:textbox>
                    </v:rect>
                    <v:rect id="Rectangle 1175" o:spid="_x0000_s1033" style="position:absolute;left:36735;top:51285;width:4051;height:1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" fillcolor="#e6b9b8">
                      <v:textbox>
                        <w:txbxContent>
                          <w:p w14:paraId="086197BB" w14:textId="77777777" w:rsidR="007F314B" w:rsidRDefault="007F314B" w:rsidP="007F314B">
                            <w:pPr>
                              <w:pStyle w:val="NormalWeb"/>
                              <w:spacing w:before="0" w:beforeAutospacing="0" w:after="200" w:afterAutospacing="0" w:line="276" w:lineRule="auto"/>
                              <w:jc w:val="center"/>
                            </w:pPr>
                            <w:r>
                              <w:rPr>
                                <w:rFonts w:ascii="Arial" w:eastAsia="Calibri" w:hAnsi="Arial"/>
                                <w:sz w:val="16"/>
                                <w:szCs w:val="16"/>
                              </w:rPr>
                              <w:t>NO</w:t>
                            </w:r>
                          </w:p>
                        </w:txbxContent>
                      </v:textbox>
                    </v:rect>
                    <v:rect id="Rectangle 1176" o:spid="_x0000_s1034" style="position:absolute;left:25285;top:54943;width:6597;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" fillcolor="#b9cde5">
                      <v:textbox>
                        <w:txbxContent>
                          <w:p w14:paraId="4CCEE4F5" w14:textId="77777777" w:rsidR="007F314B" w:rsidRDefault="007F314B" w:rsidP="007F314B">
                            <w:pPr>
                              <w:pStyle w:val="NormalWeb"/>
                              <w:spacing w:before="0" w:beforeAutospacing="0" w:after="200" w:afterAutospacing="0" w:line="276" w:lineRule="auto"/>
                              <w:jc w:val="center"/>
                            </w:pPr>
                            <w:r>
                              <w:rPr>
                                <w:rFonts w:ascii="Arial" w:eastAsia="Calibri" w:hAnsi="Arial"/>
                                <w:sz w:val="16"/>
                                <w:szCs w:val="16"/>
                              </w:rPr>
                              <w:t>UNKOWN</w:t>
                            </w:r>
                          </w:p>
                        </w:txbxContent>
                      </v:textbox>
                    </v:rect>
                    <v:rect id="Rectangle 1177" o:spid="_x0000_s1035" style="position:absolute;left:44686;top:50808;width:15500;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" fillcolor="#ebf1de">
                      <v:textbox>
                        <w:txbxContent>
                          <w:p w14:paraId="7FACCBA3" w14:textId="77777777" w:rsidR="007F314B" w:rsidRPr="00380D87" w:rsidRDefault="007F314B" w:rsidP="007F314B">
                            <w:pPr>
                              <w:pStyle w:val="NormalWeb"/>
                              <w:spacing w:before="0" w:beforeAutospacing="0" w:after="0" w:afterAutospacing="0"/>
                              <w:rPr>
                                <w:rFonts w:ascii="Arial" w:hAnsi="Arial" w:cs="Arial"/>
                                <w:b/>
                                <w:sz w:val="16"/>
                                <w:szCs w:val="16"/>
                              </w:rPr>
                            </w:pPr>
                            <w:r w:rsidRPr="00380D87">
                              <w:rPr>
                                <w:rFonts w:ascii="Arial" w:hAnsi="Arial" w:cs="Arial"/>
                                <w:b/>
                                <w:sz w:val="16"/>
                                <w:szCs w:val="16"/>
                              </w:rPr>
                              <w:t>Request from Health Professionals</w:t>
                            </w:r>
                          </w:p>
                          <w:p w14:paraId="230D34D0" w14:textId="77777777" w:rsidR="007F314B" w:rsidRPr="00380D87" w:rsidRDefault="007F314B" w:rsidP="007F314B">
                            <w:pPr>
                              <w:pStyle w:val="NormalWeb"/>
                              <w:spacing w:before="0" w:beforeAutospacing="0" w:after="200" w:afterAutospacing="0" w:line="276" w:lineRule="auto"/>
                              <w:rPr>
                                <w:rFonts w:ascii="Arial" w:hAnsi="Arial" w:cs="Arial"/>
                                <w:sz w:val="16"/>
                                <w:szCs w:val="16"/>
                                <w:u w:val="single"/>
                                <w:lang w:val="en"/>
                              </w:rPr>
                            </w:pPr>
                            <w:r w:rsidRPr="00380D87">
                              <w:rPr>
                                <w:rFonts w:ascii="Arial" w:hAnsi="Arial" w:cs="Arial"/>
                                <w:sz w:val="16"/>
                                <w:szCs w:val="16"/>
                              </w:rPr>
                              <w:t xml:space="preserve">Contact SPA </w:t>
                            </w:r>
                            <w:r w:rsidRPr="00380D87">
                              <w:rPr>
                                <w:rFonts w:ascii="Arial" w:hAnsi="Arial" w:cs="Arial"/>
                                <w:sz w:val="16"/>
                                <w:szCs w:val="16"/>
                                <w:lang w:val="en"/>
                              </w:rPr>
                              <w:t>Telephone: 0303 123 4000 </w:t>
                            </w:r>
                            <w:r w:rsidRPr="00380D87">
                              <w:rPr>
                                <w:rFonts w:ascii="Arial" w:hAnsi="Arial" w:cs="Arial"/>
                                <w:sz w:val="16"/>
                                <w:szCs w:val="16"/>
                                <w:lang w:val="en"/>
                              </w:rPr>
                              <w:br/>
                              <w:t>Email: </w:t>
                            </w:r>
                            <w:hyperlink r:id="rId71" w:tooltip="Email Lincs.spa@nhs.net" w:history="1">
                              <w:r w:rsidRPr="00380D87">
                                <w:rPr>
                                  <w:rFonts w:ascii="Arial" w:hAnsi="Arial" w:cs="Arial"/>
                                  <w:sz w:val="16"/>
                                  <w:szCs w:val="16"/>
                                  <w:u w:val="single"/>
                                  <w:lang w:val="en"/>
                                </w:rPr>
                                <w:t>Lincs.spa@nhs.net</w:t>
                              </w:r>
                            </w:hyperlink>
                          </w:p>
                          <w:p w14:paraId="4CAFC822" w14:textId="77777777" w:rsidR="007F314B" w:rsidRPr="00380D87" w:rsidRDefault="007F314B" w:rsidP="007F314B">
                            <w:pPr>
                              <w:pStyle w:val="NormalWeb"/>
                              <w:spacing w:before="0" w:beforeAutospacing="0" w:after="0" w:afterAutospacing="0"/>
                              <w:rPr>
                                <w:rFonts w:ascii="Arial" w:hAnsi="Arial" w:cs="Arial"/>
                                <w:b/>
                                <w:sz w:val="16"/>
                                <w:szCs w:val="16"/>
                                <w:lang w:val="en"/>
                              </w:rPr>
                            </w:pPr>
                            <w:r w:rsidRPr="00380D87">
                              <w:rPr>
                                <w:rFonts w:ascii="Arial" w:hAnsi="Arial" w:cs="Arial"/>
                                <w:b/>
                                <w:sz w:val="16"/>
                                <w:szCs w:val="16"/>
                                <w:lang w:val="en"/>
                              </w:rPr>
                              <w:t>Requests from service user</w:t>
                            </w:r>
                          </w:p>
                          <w:p w14:paraId="0E9D9F84" w14:textId="77777777" w:rsidR="007F314B" w:rsidRPr="00380D87" w:rsidRDefault="007F314B" w:rsidP="007F314B">
                            <w:pPr>
                              <w:pStyle w:val="NormalWeb"/>
                              <w:spacing w:before="0" w:beforeAutospacing="0" w:after="0" w:afterAutospacing="0"/>
                              <w:rPr>
                                <w:rFonts w:ascii="Arial" w:hAnsi="Arial" w:cs="Arial"/>
                                <w:sz w:val="16"/>
                                <w:szCs w:val="16"/>
                                <w:lang w:val="en"/>
                              </w:rPr>
                            </w:pPr>
                            <w:r w:rsidRPr="00380D87">
                              <w:rPr>
                                <w:rFonts w:ascii="Arial" w:hAnsi="Arial" w:cs="Arial"/>
                                <w:sz w:val="16"/>
                                <w:szCs w:val="16"/>
                                <w:lang w:val="en"/>
                              </w:rPr>
                              <w:t>Contact your G.P</w:t>
                            </w:r>
                          </w:p>
                          <w:p w14:paraId="4FFD324A" w14:textId="77777777" w:rsidR="007F314B" w:rsidRPr="00FD7C7F" w:rsidRDefault="007F314B" w:rsidP="007F314B">
                            <w:pPr>
                              <w:pStyle w:val="NormalWeb"/>
                              <w:spacing w:before="0" w:beforeAutospacing="0" w:after="0" w:afterAutospacing="0"/>
                              <w:rPr>
                                <w:rFonts w:ascii="Arial" w:hAnsi="Arial" w:cs="Arial"/>
                                <w:sz w:val="18"/>
                                <w:szCs w:val="18"/>
                              </w:rPr>
                            </w:pPr>
                          </w:p>
                          <w:p w14:paraId="3F7F2895" w14:textId="77777777" w:rsidR="007F314B" w:rsidRDefault="007F314B" w:rsidP="007F314B">
                            <w:pPr>
                              <w:pStyle w:val="NormalWeb"/>
                              <w:spacing w:before="0" w:beforeAutospacing="0" w:after="200" w:afterAutospacing="0" w:line="276" w:lineRule="auto"/>
                            </w:pPr>
                          </w:p>
                        </w:txbxContent>
                      </v:textbox>
                    </v:rect>
                    <v:rect id="Rectangle 1178" o:spid="_x0000_s1036" style="position:absolute;left:38961;top:11926;width:8979;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" fillcolor="#ebf1de">
                      <v:textbox>
                        <w:txbxContent>
                          <w:p w14:paraId="4544A2E7" w14:textId="77777777" w:rsidR="007F314B" w:rsidRPr="001D69F2" w:rsidRDefault="007F314B" w:rsidP="007F314B">
                            <w:pPr>
                              <w:pStyle w:val="NormalWeb"/>
                              <w:spacing w:before="0" w:beforeAutospacing="0" w:after="200" w:afterAutospacing="0" w:line="276" w:lineRule="auto"/>
                              <w:rPr>
                                <w:rFonts w:ascii="Arial" w:hAnsi="Arial" w:cs="Arial"/>
                                <w:sz w:val="16"/>
                                <w:szCs w:val="16"/>
                              </w:rPr>
                            </w:pPr>
                            <w:r w:rsidRPr="001D69F2">
                              <w:rPr>
                                <w:rFonts w:ascii="Arial" w:hAnsi="Arial" w:cs="Arial"/>
                                <w:sz w:val="16"/>
                                <w:szCs w:val="16"/>
                              </w:rPr>
                              <w:t>Contact CMHT to inform them of request.</w:t>
                            </w:r>
                          </w:p>
                        </w:txbxContent>
                      </v:textbox>
                    </v:rect>
                    <v:rect id="Rectangle 1179" o:spid="_x0000_s1037" style="position:absolute;left:44050;width:12560;height:4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" fillcolor="yellow">
                      <v:textbox>
                        <w:txbxContent>
                          <w:p w14:paraId="70B531FF" w14:textId="77777777" w:rsidR="007F314B" w:rsidRPr="00211616" w:rsidRDefault="007F314B" w:rsidP="007F314B">
                            <w:pPr>
                              <w:pStyle w:val="NormalWeb"/>
                              <w:spacing w:before="0" w:beforeAutospacing="0" w:after="0" w:afterAutospacing="0" w:line="276" w:lineRule="auto"/>
                              <w:jc w:val="center"/>
                              <w:rPr>
                                <w:sz w:val="20"/>
                                <w:szCs w:val="20"/>
                              </w:rPr>
                            </w:pPr>
                            <w:r>
                              <w:rPr>
                                <w:rFonts w:ascii="Arial" w:eastAsia="Calibri" w:hAnsi="Arial"/>
                                <w:b/>
                                <w:bCs/>
                                <w:color w:val="000000"/>
                                <w:sz w:val="20"/>
                                <w:szCs w:val="20"/>
                              </w:rPr>
                              <w:t>Follow s.117 review process</w:t>
                            </w:r>
                          </w:p>
                          <w:p w14:paraId="724BE7F7" w14:textId="77777777" w:rsidR="007F314B" w:rsidRPr="001D69F2" w:rsidRDefault="007F314B" w:rsidP="007F314B">
                            <w:pPr>
                              <w:pStyle w:val="NormalWeb"/>
                              <w:spacing w:before="0" w:beforeAutospacing="0" w:after="200" w:afterAutospacing="0" w:line="276" w:lineRule="auto"/>
                              <w:rPr>
                                <w:rFonts w:ascii="Arial" w:hAnsi="Arial" w:cs="Arial"/>
                                <w:sz w:val="16"/>
                                <w:szCs w:val="16"/>
                              </w:rPr>
                            </w:pPr>
                          </w:p>
                        </w:txbxContent>
                      </v:textbox>
                    </v:rect>
                    <v:rect id="Rectangle 1180" o:spid="_x0000_s1038" style="position:absolute;left:47866;top:24012;width:9937;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" fillcolor="yellow">
                      <v:textbox>
                        <w:txbxContent>
                          <w:p w14:paraId="04734C4E" w14:textId="77777777" w:rsidR="007F314B" w:rsidRPr="001D69F2" w:rsidRDefault="007F314B" w:rsidP="007F314B">
                            <w:pPr>
                              <w:pStyle w:val="NormalWeb"/>
                              <w:spacing w:before="0" w:beforeAutospacing="0" w:after="0" w:afterAutospacing="0"/>
                              <w:rPr>
                                <w:rFonts w:ascii="Arial" w:hAnsi="Arial" w:cs="Arial"/>
                                <w:b/>
                                <w:bCs/>
                                <w:sz w:val="18"/>
                                <w:szCs w:val="18"/>
                              </w:rPr>
                            </w:pPr>
                            <w:r w:rsidRPr="001D69F2">
                              <w:rPr>
                                <w:rFonts w:ascii="Arial" w:hAnsi="Arial" w:cs="Arial"/>
                                <w:b/>
                                <w:bCs/>
                                <w:sz w:val="18"/>
                                <w:szCs w:val="18"/>
                              </w:rPr>
                              <w:t xml:space="preserve">Follow referral procedure </w:t>
                            </w:r>
                          </w:p>
                          <w:p w14:paraId="56430521" w14:textId="77777777" w:rsidR="007F314B" w:rsidRPr="001D69F2" w:rsidRDefault="007F314B" w:rsidP="007F314B">
                            <w:pPr>
                              <w:pStyle w:val="NormalWeb"/>
                              <w:spacing w:before="0" w:beforeAutospacing="0" w:after="200" w:afterAutospacing="0" w:line="276" w:lineRule="auto"/>
                              <w:jc w:val="center"/>
                              <w:rPr>
                                <w:sz w:val="20"/>
                                <w:szCs w:val="20"/>
                              </w:rPr>
                            </w:pPr>
                          </w:p>
                        </w:txbxContent>
                      </v:textbox>
                    </v:rect>
                    <v:group id="Group 1181" o:spid="_x0000_s1039" style="position:absolute;left:14756;top:4515;width:39508;height:56229" coordsize="39508,5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shapetype id="_x0000_t32" coordsize="21600,21600" o:spt="32" o:oned="t" path="m,l21600,21600e" filled="f">
                        <v:path arrowok="t" fillok="f" o:connecttype="none"/>
                        <o:lock v:ext="edit" shapetype="t"/>
                      </v:shapetype>
                      <v:shape id="Straight Arrow Connector 1182" o:spid="_x0000_s1040" type="#_x0000_t32" style="position:absolute;left:286;top:43589;width:451;height:14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">
                        <v:stroke endarrow="open"/>
                      </v:shape>
                      <v:shape id="Straight Arrow Connector 1183" o:spid="_x0000_s1041" type="#_x0000_t32" style="position:absolute;left:4644;top:42999;width:14233;height:26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">
                        <v:stroke endarrow="open"/>
                      </v:shape>
                      <v:shape id="Straight Arrow Connector 1184" o:spid="_x0000_s1042" type="#_x0000_t32" style="position:absolute;left:4803;top:47611;width:16860;height: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">
                        <v:stroke endarrow="open"/>
                      </v:shape>
                      <v:shape id="Straight Arrow Connector 1185" o:spid="_x0000_s1043" type="#_x0000_t32" style="position:absolute;left:5121;top:50967;width:5144;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">
                        <v:stroke endarrow="open"/>
                      </v:shape>
                      <v:group id="Group 1186" o:spid="_x0000_s1044" style="position:absolute;top:51206;width:29691;height:5023" coordsize="37245,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shape id="Straight Arrow Connector 1187" o:spid="_x0000_s1045" type="#_x0000_t32" style="position:absolute;width:457;height:47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">
                          <v:stroke endarrow="open"/>
                        </v:shape>
                        <v:line id="Straight Connector 1188" o:spid="_x0000_s1046" style="position:absolute;visibility:visible;mso-wrap-style:square" from="589,4707" to="37245,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"/>
                      </v:group>
                      <v:shape id="Straight Arrow Connector 1189" o:spid="_x0000_s1047" type="#_x0000_t32" style="position:absolute;left:22853;top:12881;width:5253;height:284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">
                        <v:stroke endarrow="open"/>
                      </v:shape>
                      <v:shape id="Straight Arrow Connector 1190" o:spid="_x0000_s1048" type="#_x0000_t32" style="position:absolute;left:28737;top:318;width:3194;height:66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">
                        <v:stroke endarrow="open"/>
                      </v:shape>
                      <v:shape id="Straight Arrow Connector 1191" o:spid="_x0000_s1049" type="#_x0000_t32" style="position:absolute;left:38278;width:1230;height:19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">
                        <v:stroke endarrow="open"/>
                      </v:shape>
                      <v:shape id="Straight Arrow Connector 1192" o:spid="_x0000_s1050" type="#_x0000_t32" style="position:absolute;left:31520;top:23456;width:6039;height:16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">
                        <v:stroke endarrow="open"/>
                      </v:shape>
                      <v:line id="Straight Connector 1193" o:spid="_x0000_s1051" style="position:absolute;flip:y;visibility:visible;mso-wrap-style:square" from="26113,40091" to="31692,4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"/>
                      <v:shape id="Straight Arrow Connector 1194" o:spid="_x0000_s1052" type="#_x0000_t32" style="position:absolute;left:17207;top:51206;width:12637;height: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">
                        <v:stroke endarrow="open"/>
                      </v:shape>
                    </v:group>
                  </v:group>
                  <v:group id="Group 1195" o:spid="_x0000_s1053" style="position:absolute;width:65202;height:65038" coordsize="65202,6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">
                    <v:line id="Straight Connector 1196" o:spid="_x0000_s1054" style="position:absolute;flip:x;visibility:visible;mso-wrap-style:square" from="79,40313" to="318,6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" strokeweight="1.5pt"/>
                    <v:line id="Straight Connector 1197" o:spid="_x0000_s1055" style="position:absolute;flip:x y;visibility:visible;mso-wrap-style:square" from="0,64962" to="65121,64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" strokeweight="1.5pt"/>
                    <v:line id="Straight Connector 1198" o:spid="_x0000_s1056" style="position:absolute;visibility:visible;mso-wrap-style:square" from="65121,79" to="65202,6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" strokeweight="1.5pt"/>
                    <v:line id="Straight Connector 1199" o:spid="_x0000_s1057" style="position:absolute;flip:x;visibility:visible;mso-wrap-style:square" from="41664,0" to="41903,4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" strokeweight="1.5pt"/>
                    <v:line id="Straight Connector 1200" o:spid="_x0000_s1058" style="position:absolute;flip:y;visibility:visible;mso-wrap-style:square" from="41982,79" to="65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" strokeweight="1.5pt"/>
                  </v:group>
                </v:group>
                <v:line id="Straight Connector 1201" o:spid="_x0000_s1059" style="position:absolute;flip:x y;visibility:visible;mso-wrap-style:square" from="285,40359" to="41739,4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" strokeweight="1.5pt"/>
              </v:group>
            </w:pict>
          </mc:Fallback>
        </mc:AlternateContent>
      </w:r>
      <w:r w:rsidRPr="00681EC5">
        <w:rPr>
          <w:rFonts w:cs="Arial"/>
          <w:sz w:val="24"/>
          <w:szCs w:val="24"/>
        </w:rPr>
        <w:t>The CYP has been discharged from the care of specialist mental health services</w:t>
      </w:r>
      <w:r w:rsidR="00F05F13" w:rsidRPr="00681EC5">
        <w:rPr>
          <w:rFonts w:cs="Arial"/>
          <w:sz w:val="24"/>
          <w:szCs w:val="24"/>
        </w:rPr>
        <w:t>.</w:t>
      </w:r>
    </w:p>
    <w:p w14:paraId="47E91856" w14:textId="21BC652E" w:rsidR="007F314B" w:rsidRPr="00681EC5" w:rsidRDefault="007F314B" w:rsidP="00C55CC2">
      <w:pPr>
        <w:pStyle w:val="ListParagraph"/>
        <w:numPr>
          <w:ilvl w:val="0"/>
          <w:numId w:val="10"/>
        </w:numPr>
        <w:spacing w:after="0" w:line="240" w:lineRule="auto"/>
        <w:rPr>
          <w:rFonts w:cs="Arial"/>
          <w:sz w:val="24"/>
          <w:szCs w:val="24"/>
        </w:rPr>
      </w:pPr>
      <w:r w:rsidRPr="00681EC5">
        <w:rPr>
          <w:rFonts w:cs="Arial"/>
          <w:sz w:val="24"/>
          <w:szCs w:val="24"/>
        </w:rPr>
        <w:t>An arbitrary period has passed since the care was first provided</w:t>
      </w:r>
      <w:r w:rsidR="00F05F13" w:rsidRPr="00681EC5">
        <w:rPr>
          <w:rFonts w:cs="Arial"/>
          <w:sz w:val="24"/>
          <w:szCs w:val="24"/>
        </w:rPr>
        <w:t>.</w:t>
      </w:r>
    </w:p>
    <w:p w14:paraId="54576665" w14:textId="53826309" w:rsidR="007F314B" w:rsidRPr="00681EC5" w:rsidRDefault="007F314B" w:rsidP="00C55CC2">
      <w:pPr>
        <w:pStyle w:val="ListParagraph"/>
        <w:numPr>
          <w:ilvl w:val="0"/>
          <w:numId w:val="10"/>
        </w:numPr>
        <w:spacing w:after="0" w:line="240" w:lineRule="auto"/>
        <w:rPr>
          <w:rFonts w:cs="Arial"/>
          <w:sz w:val="24"/>
          <w:szCs w:val="24"/>
        </w:rPr>
      </w:pPr>
      <w:r w:rsidRPr="00681EC5">
        <w:rPr>
          <w:rFonts w:cs="Arial"/>
          <w:sz w:val="24"/>
          <w:szCs w:val="24"/>
        </w:rPr>
        <w:t>The CYP is deprived of liberty under the MCA</w:t>
      </w:r>
      <w:r w:rsidR="00F05F13" w:rsidRPr="00681EC5">
        <w:rPr>
          <w:rFonts w:cs="Arial"/>
          <w:sz w:val="24"/>
          <w:szCs w:val="24"/>
        </w:rPr>
        <w:t>.</w:t>
      </w:r>
    </w:p>
    <w:p w14:paraId="380011A6" w14:textId="5C772121" w:rsidR="007F314B" w:rsidRPr="00681EC5" w:rsidRDefault="007F314B" w:rsidP="00C55CC2">
      <w:pPr>
        <w:pStyle w:val="ListParagraph"/>
        <w:numPr>
          <w:ilvl w:val="0"/>
          <w:numId w:val="10"/>
        </w:numPr>
        <w:spacing w:after="0" w:line="240" w:lineRule="auto"/>
        <w:rPr>
          <w:rFonts w:cs="Arial"/>
          <w:sz w:val="24"/>
          <w:szCs w:val="24"/>
        </w:rPr>
      </w:pPr>
      <w:r w:rsidRPr="00681EC5">
        <w:rPr>
          <w:rFonts w:cs="Arial"/>
          <w:sz w:val="24"/>
          <w:szCs w:val="24"/>
        </w:rPr>
        <w:t xml:space="preserve">The CYP has returned to hospital informally or under a Mental Health Act </w:t>
      </w:r>
      <w:r w:rsidR="00956008" w:rsidRPr="00681EC5">
        <w:rPr>
          <w:rFonts w:cs="Arial"/>
          <w:sz w:val="24"/>
          <w:szCs w:val="24"/>
        </w:rPr>
        <w:t>S</w:t>
      </w:r>
      <w:r w:rsidRPr="00681EC5">
        <w:rPr>
          <w:rFonts w:cs="Arial"/>
          <w:sz w:val="24"/>
          <w:szCs w:val="24"/>
        </w:rPr>
        <w:t>ection 2</w:t>
      </w:r>
      <w:r w:rsidR="00F05F13" w:rsidRPr="00681EC5">
        <w:rPr>
          <w:rFonts w:cs="Arial"/>
          <w:sz w:val="24"/>
          <w:szCs w:val="24"/>
        </w:rPr>
        <w:t>.</w:t>
      </w:r>
      <w:r w:rsidRPr="00681EC5">
        <w:rPr>
          <w:rFonts w:cs="Arial"/>
          <w:sz w:val="24"/>
          <w:szCs w:val="24"/>
        </w:rPr>
        <w:t xml:space="preserve">  </w:t>
      </w:r>
    </w:p>
    <w:p w14:paraId="21F82E75" w14:textId="779CFBDC" w:rsidR="00956008" w:rsidRPr="00681EC5" w:rsidRDefault="007F314B" w:rsidP="00C55CC2">
      <w:pPr>
        <w:pStyle w:val="ListParagraph"/>
        <w:numPr>
          <w:ilvl w:val="0"/>
          <w:numId w:val="10"/>
        </w:numPr>
        <w:spacing w:after="0" w:line="240" w:lineRule="auto"/>
        <w:rPr>
          <w:rFonts w:cs="Arial"/>
          <w:sz w:val="24"/>
          <w:szCs w:val="24"/>
        </w:rPr>
      </w:pPr>
      <w:r w:rsidRPr="00681EC5">
        <w:rPr>
          <w:rFonts w:cs="Arial"/>
          <w:sz w:val="24"/>
          <w:szCs w:val="24"/>
        </w:rPr>
        <w:t>The CYP is no longer on a CTO</w:t>
      </w:r>
      <w:r w:rsidR="00F05F13" w:rsidRPr="00681EC5">
        <w:rPr>
          <w:rFonts w:cs="Arial"/>
          <w:sz w:val="24"/>
          <w:szCs w:val="24"/>
        </w:rPr>
        <w:t>.</w:t>
      </w:r>
      <w:r w:rsidRPr="00681EC5">
        <w:rPr>
          <w:rFonts w:cs="Arial"/>
          <w:sz w:val="24"/>
          <w:szCs w:val="24"/>
        </w:rPr>
        <w:t xml:space="preserve"> </w:t>
      </w:r>
    </w:p>
    <w:p w14:paraId="75B1E8CA" w14:textId="613ED2B7" w:rsidR="007F314B" w:rsidRPr="00681EC5" w:rsidRDefault="00956008" w:rsidP="00C55CC2">
      <w:pPr>
        <w:pStyle w:val="ListParagraph"/>
        <w:numPr>
          <w:ilvl w:val="0"/>
          <w:numId w:val="10"/>
        </w:numPr>
        <w:spacing w:after="0" w:line="240" w:lineRule="auto"/>
        <w:rPr>
          <w:rFonts w:cs="Arial"/>
          <w:sz w:val="24"/>
          <w:szCs w:val="24"/>
        </w:rPr>
      </w:pPr>
      <w:r w:rsidRPr="00681EC5">
        <w:rPr>
          <w:rFonts w:cs="Arial"/>
          <w:sz w:val="24"/>
          <w:szCs w:val="24"/>
        </w:rPr>
        <w:t xml:space="preserve">The CYP is no longer on </w:t>
      </w:r>
      <w:r w:rsidR="007F314B" w:rsidRPr="00681EC5">
        <w:rPr>
          <w:rFonts w:cs="Arial"/>
          <w:sz w:val="24"/>
          <w:szCs w:val="24"/>
        </w:rPr>
        <w:t xml:space="preserve">Mental Health Act </w:t>
      </w:r>
      <w:r w:rsidRPr="00681EC5">
        <w:rPr>
          <w:rFonts w:cs="Arial"/>
          <w:sz w:val="24"/>
          <w:szCs w:val="24"/>
        </w:rPr>
        <w:t>S</w:t>
      </w:r>
      <w:r w:rsidR="007F314B" w:rsidRPr="00681EC5">
        <w:rPr>
          <w:rFonts w:cs="Arial"/>
          <w:sz w:val="24"/>
          <w:szCs w:val="24"/>
        </w:rPr>
        <w:t>ection 17 leave</w:t>
      </w:r>
      <w:r w:rsidR="00F05F13" w:rsidRPr="00681EC5">
        <w:rPr>
          <w:rFonts w:cs="Arial"/>
          <w:sz w:val="24"/>
          <w:szCs w:val="24"/>
        </w:rPr>
        <w:t>.</w:t>
      </w:r>
    </w:p>
    <w:p w14:paraId="453C8545" w14:textId="77777777" w:rsidR="007F314B" w:rsidRPr="00681EC5" w:rsidRDefault="007F314B" w:rsidP="007F314B">
      <w:pPr>
        <w:spacing w:after="0" w:line="240" w:lineRule="auto"/>
        <w:rPr>
          <w:rFonts w:cs="Arial"/>
          <w:sz w:val="24"/>
          <w:szCs w:val="24"/>
        </w:rPr>
      </w:pPr>
    </w:p>
    <w:p w14:paraId="3DD17385" w14:textId="77777777" w:rsidR="007F314B" w:rsidRPr="00681EC5" w:rsidRDefault="007F314B" w:rsidP="007F314B">
      <w:pPr>
        <w:spacing w:after="0" w:line="240" w:lineRule="auto"/>
        <w:rPr>
          <w:rFonts w:cs="Arial"/>
          <w:sz w:val="24"/>
          <w:szCs w:val="24"/>
        </w:rPr>
      </w:pPr>
      <w:r w:rsidRPr="00681EC5">
        <w:rPr>
          <w:rFonts w:cs="Arial"/>
          <w:sz w:val="24"/>
          <w:szCs w:val="24"/>
        </w:rPr>
        <w:t>Even where the provision of aftercare has been successful in that the CYP is now well settled in the community, the CYP may continue to need aftercare services to prevent a relapse or further deterioration in their condition.</w:t>
      </w:r>
    </w:p>
    <w:p w14:paraId="27498BC9" w14:textId="77777777" w:rsidR="007F314B" w:rsidRPr="00681EC5" w:rsidRDefault="007F314B" w:rsidP="007F314B">
      <w:pPr>
        <w:spacing w:after="0" w:line="240" w:lineRule="auto"/>
        <w:rPr>
          <w:rFonts w:cs="Arial"/>
          <w:color w:val="00B050"/>
          <w:sz w:val="24"/>
          <w:szCs w:val="24"/>
        </w:rPr>
      </w:pPr>
    </w:p>
    <w:p w14:paraId="4B846906" w14:textId="1425A4B1" w:rsidR="007F314B" w:rsidRPr="00681EC5" w:rsidRDefault="00623CD6" w:rsidP="007F314B">
      <w:pPr>
        <w:spacing w:after="0" w:line="240" w:lineRule="auto"/>
        <w:rPr>
          <w:rFonts w:cs="Arial"/>
          <w:b/>
          <w:bCs/>
          <w:sz w:val="24"/>
          <w:szCs w:val="24"/>
        </w:rPr>
      </w:pPr>
      <w:r w:rsidRPr="00681EC5">
        <w:rPr>
          <w:rFonts w:cs="Arial"/>
          <w:b/>
          <w:bCs/>
          <w:sz w:val="24"/>
          <w:szCs w:val="24"/>
        </w:rPr>
        <w:t>22</w:t>
      </w:r>
      <w:r w:rsidR="007F314B" w:rsidRPr="00681EC5">
        <w:rPr>
          <w:rFonts w:cs="Arial"/>
          <w:b/>
          <w:bCs/>
          <w:sz w:val="24"/>
          <w:szCs w:val="24"/>
        </w:rPr>
        <w:t>.0 Responsible commissioning authorities prior to and after ending eligibility</w:t>
      </w:r>
      <w:r w:rsidR="00B71F88" w:rsidRPr="00681EC5">
        <w:rPr>
          <w:rFonts w:cs="Arial"/>
          <w:b/>
          <w:bCs/>
          <w:sz w:val="24"/>
          <w:szCs w:val="24"/>
        </w:rPr>
        <w:t>.</w:t>
      </w:r>
      <w:r w:rsidR="007F314B" w:rsidRPr="00681EC5">
        <w:rPr>
          <w:rFonts w:cs="Arial"/>
          <w:b/>
          <w:bCs/>
          <w:sz w:val="24"/>
          <w:szCs w:val="24"/>
        </w:rPr>
        <w:t xml:space="preserve">  </w:t>
      </w:r>
    </w:p>
    <w:p w14:paraId="31BDDE34" w14:textId="5C692936" w:rsidR="007F314B" w:rsidRPr="00681EC5" w:rsidRDefault="007F314B" w:rsidP="007F314B">
      <w:pPr>
        <w:spacing w:after="0" w:line="240" w:lineRule="auto"/>
        <w:rPr>
          <w:rFonts w:cs="Arial"/>
          <w:sz w:val="24"/>
          <w:szCs w:val="24"/>
        </w:rPr>
      </w:pPr>
      <w:r w:rsidRPr="00681EC5">
        <w:rPr>
          <w:rFonts w:cs="Arial"/>
          <w:sz w:val="24"/>
          <w:szCs w:val="24"/>
        </w:rPr>
        <w:t xml:space="preserve">Lincolnshire County Council and the Lincolnshire NHS Integrated Care Board remain the responsible authorities irrespective of where the CYP lives if the </w:t>
      </w:r>
      <w:r w:rsidR="00956008" w:rsidRPr="00681EC5">
        <w:rPr>
          <w:rFonts w:cs="Arial"/>
          <w:sz w:val="24"/>
          <w:szCs w:val="24"/>
        </w:rPr>
        <w:t>S</w:t>
      </w:r>
      <w:r w:rsidRPr="00681EC5">
        <w:rPr>
          <w:rFonts w:cs="Arial"/>
          <w:sz w:val="24"/>
          <w:szCs w:val="24"/>
        </w:rPr>
        <w:t>ection 117 aftercare entitlement remains in place. Only once the eligibility has been ended/discharged the responsible commissioning authorities may revert to the Local Authority under ordinarily residence and originating ICB under the GP registration, should there be a further eligible section detention.</w:t>
      </w:r>
    </w:p>
    <w:p w14:paraId="3FDAC0BE" w14:textId="77777777" w:rsidR="0075222D" w:rsidRPr="00681EC5" w:rsidRDefault="0075222D" w:rsidP="00D225B0">
      <w:pPr>
        <w:spacing w:after="0" w:line="240" w:lineRule="auto"/>
        <w:rPr>
          <w:rFonts w:cs="Arial"/>
          <w:b/>
          <w:bCs/>
          <w:sz w:val="24"/>
          <w:szCs w:val="24"/>
        </w:rPr>
      </w:pPr>
      <w:bookmarkStart w:id="95" w:name="_Toc114050529"/>
      <w:bookmarkStart w:id="96" w:name="_Toc115690312"/>
    </w:p>
    <w:p w14:paraId="401CDEE6" w14:textId="44E0A1AD" w:rsidR="00B47F89" w:rsidRPr="00681EC5" w:rsidRDefault="00D5131A" w:rsidP="00D225B0">
      <w:pPr>
        <w:spacing w:after="0" w:line="240" w:lineRule="auto"/>
        <w:rPr>
          <w:rFonts w:cs="Arial"/>
          <w:b/>
          <w:bCs/>
          <w:sz w:val="24"/>
          <w:szCs w:val="24"/>
        </w:rPr>
      </w:pPr>
      <w:r w:rsidRPr="00681EC5">
        <w:rPr>
          <w:rFonts w:cs="Arial"/>
          <w:b/>
          <w:bCs/>
          <w:sz w:val="24"/>
          <w:szCs w:val="24"/>
        </w:rPr>
        <w:t>2</w:t>
      </w:r>
      <w:r w:rsidR="00623CD6" w:rsidRPr="00681EC5">
        <w:rPr>
          <w:rFonts w:cs="Arial"/>
          <w:b/>
          <w:bCs/>
          <w:sz w:val="24"/>
          <w:szCs w:val="24"/>
        </w:rPr>
        <w:t>3</w:t>
      </w:r>
      <w:r w:rsidR="00E04FF1" w:rsidRPr="00681EC5">
        <w:rPr>
          <w:rFonts w:cs="Arial"/>
          <w:b/>
          <w:bCs/>
          <w:sz w:val="24"/>
          <w:szCs w:val="24"/>
        </w:rPr>
        <w:t xml:space="preserve">.0 Recording </w:t>
      </w:r>
      <w:r w:rsidR="00956008" w:rsidRPr="00681EC5">
        <w:rPr>
          <w:rFonts w:cs="Arial"/>
          <w:b/>
          <w:bCs/>
          <w:sz w:val="24"/>
          <w:szCs w:val="24"/>
        </w:rPr>
        <w:t>S</w:t>
      </w:r>
      <w:r w:rsidR="00E04FF1" w:rsidRPr="00681EC5">
        <w:rPr>
          <w:rFonts w:cs="Arial"/>
          <w:b/>
          <w:bCs/>
          <w:sz w:val="24"/>
          <w:szCs w:val="24"/>
        </w:rPr>
        <w:t>ection 117 aftercare information</w:t>
      </w:r>
      <w:r w:rsidR="00B71F88" w:rsidRPr="00681EC5">
        <w:rPr>
          <w:rFonts w:cs="Arial"/>
          <w:b/>
          <w:bCs/>
          <w:sz w:val="24"/>
          <w:szCs w:val="24"/>
        </w:rPr>
        <w:t>.</w:t>
      </w:r>
    </w:p>
    <w:p w14:paraId="2E9FF273" w14:textId="77777777" w:rsidR="00B47F89" w:rsidRPr="00681EC5" w:rsidRDefault="00B47F89" w:rsidP="00D225B0">
      <w:pPr>
        <w:spacing w:after="0" w:line="240" w:lineRule="auto"/>
        <w:rPr>
          <w:rFonts w:cs="Arial"/>
          <w:sz w:val="24"/>
          <w:szCs w:val="24"/>
        </w:rPr>
      </w:pPr>
      <w:r w:rsidRPr="00681EC5">
        <w:rPr>
          <w:rFonts w:cs="Arial"/>
          <w:sz w:val="24"/>
          <w:szCs w:val="24"/>
        </w:rPr>
        <w:t xml:space="preserve">Records must be managed in accordance with the law and local policies and procedures. Health and Social care professionals </w:t>
      </w:r>
      <w:r w:rsidR="00E04FF1" w:rsidRPr="00681EC5">
        <w:rPr>
          <w:rFonts w:cs="Arial"/>
          <w:sz w:val="24"/>
          <w:szCs w:val="24"/>
        </w:rPr>
        <w:t>also have professional responsibilities for example, complying with the Caldicott Principles and record keeping standards.</w:t>
      </w:r>
      <w:r w:rsidRPr="00681EC5">
        <w:rPr>
          <w:rFonts w:cs="Arial"/>
          <w:sz w:val="24"/>
          <w:szCs w:val="24"/>
        </w:rPr>
        <w:t xml:space="preserve"> </w:t>
      </w:r>
    </w:p>
    <w:p w14:paraId="4924F7E6" w14:textId="77777777" w:rsidR="00B47F89" w:rsidRPr="00681EC5" w:rsidRDefault="00B47F89" w:rsidP="00D225B0">
      <w:pPr>
        <w:spacing w:after="0" w:line="240" w:lineRule="auto"/>
        <w:rPr>
          <w:rFonts w:cs="Arial"/>
          <w:sz w:val="24"/>
          <w:szCs w:val="24"/>
        </w:rPr>
      </w:pPr>
    </w:p>
    <w:p w14:paraId="2A470F64" w14:textId="0A3023D7" w:rsidR="00A11483" w:rsidRPr="00681EC5" w:rsidRDefault="00A11483" w:rsidP="00D225B0">
      <w:pPr>
        <w:spacing w:after="0" w:line="240" w:lineRule="auto"/>
        <w:rPr>
          <w:rFonts w:cs="Arial"/>
          <w:sz w:val="24"/>
          <w:szCs w:val="24"/>
        </w:rPr>
      </w:pPr>
      <w:r w:rsidRPr="00681EC5">
        <w:rPr>
          <w:rFonts w:cs="Arial"/>
          <w:sz w:val="24"/>
          <w:szCs w:val="24"/>
        </w:rPr>
        <w:t xml:space="preserve">Good record keeping is an essential part of the accountability of organisations to those who use their services. Maintaining </w:t>
      </w:r>
      <w:r w:rsidR="008974EB">
        <w:rPr>
          <w:rFonts w:cs="Arial"/>
          <w:sz w:val="24"/>
          <w:szCs w:val="24"/>
        </w:rPr>
        <w:t>up to date</w:t>
      </w:r>
      <w:r w:rsidRPr="00681EC5">
        <w:rPr>
          <w:rFonts w:cs="Arial"/>
          <w:sz w:val="24"/>
          <w:szCs w:val="24"/>
        </w:rPr>
        <w:t xml:space="preserve"> records is vital to individuals care and safety.</w:t>
      </w:r>
    </w:p>
    <w:p w14:paraId="03264B32" w14:textId="5D4A6AAA" w:rsidR="00A11483" w:rsidRPr="00681EC5" w:rsidRDefault="00A11483" w:rsidP="00D225B0">
      <w:pPr>
        <w:spacing w:line="240" w:lineRule="auto"/>
        <w:rPr>
          <w:rFonts w:cs="Arial"/>
          <w:color w:val="4D5156"/>
          <w:sz w:val="24"/>
          <w:szCs w:val="24"/>
          <w:shd w:val="clear" w:color="auto" w:fill="FFFFFF"/>
        </w:rPr>
      </w:pPr>
      <w:r w:rsidRPr="00681EC5">
        <w:rPr>
          <w:rFonts w:cs="Arial"/>
          <w:color w:val="111111"/>
          <w:sz w:val="24"/>
          <w:szCs w:val="24"/>
          <w:shd w:val="clear" w:color="auto" w:fill="FFFFFF"/>
        </w:rPr>
        <w:t>An accurate written</w:t>
      </w:r>
      <w:r w:rsidR="00243FBC" w:rsidRPr="00681EC5">
        <w:rPr>
          <w:rFonts w:cs="Arial"/>
          <w:color w:val="111111"/>
          <w:sz w:val="24"/>
          <w:szCs w:val="24"/>
          <w:shd w:val="clear" w:color="auto" w:fill="FFFFFF"/>
        </w:rPr>
        <w:t xml:space="preserve"> electronic</w:t>
      </w:r>
      <w:r w:rsidRPr="00681EC5">
        <w:rPr>
          <w:rFonts w:cs="Arial"/>
          <w:color w:val="111111"/>
          <w:sz w:val="24"/>
          <w:szCs w:val="24"/>
          <w:shd w:val="clear" w:color="auto" w:fill="FFFFFF"/>
        </w:rPr>
        <w:t xml:space="preserve"> record detailing all aspects of </w:t>
      </w:r>
      <w:r w:rsidR="007B425E" w:rsidRPr="00681EC5">
        <w:rPr>
          <w:rFonts w:cs="Arial"/>
          <w:color w:val="111111"/>
          <w:sz w:val="24"/>
          <w:szCs w:val="24"/>
          <w:shd w:val="clear" w:color="auto" w:fill="FFFFFF"/>
        </w:rPr>
        <w:t>CYP</w:t>
      </w:r>
      <w:r w:rsidRPr="00681EC5">
        <w:rPr>
          <w:rFonts w:cs="Arial"/>
          <w:color w:val="111111"/>
          <w:sz w:val="24"/>
          <w:szCs w:val="24"/>
          <w:shd w:val="clear" w:color="auto" w:fill="FFFFFF"/>
        </w:rPr>
        <w:t xml:space="preserve"> monitoring is important, it contributes to the circulation of information amongst the different</w:t>
      </w:r>
      <w:r w:rsidR="007B425E" w:rsidRPr="00681EC5">
        <w:rPr>
          <w:rFonts w:cs="Arial"/>
          <w:color w:val="111111"/>
          <w:sz w:val="24"/>
          <w:szCs w:val="24"/>
          <w:shd w:val="clear" w:color="auto" w:fill="FFFFFF"/>
        </w:rPr>
        <w:t xml:space="preserve"> Professionals and</w:t>
      </w:r>
      <w:r w:rsidRPr="00681EC5">
        <w:rPr>
          <w:rFonts w:cs="Arial"/>
          <w:color w:val="111111"/>
          <w:sz w:val="24"/>
          <w:szCs w:val="24"/>
          <w:shd w:val="clear" w:color="auto" w:fill="FFFFFF"/>
        </w:rPr>
        <w:t xml:space="preserve"> teams involved in the </w:t>
      </w:r>
      <w:r w:rsidR="007B425E" w:rsidRPr="00681EC5">
        <w:rPr>
          <w:rFonts w:cs="Arial"/>
          <w:color w:val="111111"/>
          <w:sz w:val="24"/>
          <w:szCs w:val="24"/>
          <w:shd w:val="clear" w:color="auto" w:fill="FFFFFF"/>
        </w:rPr>
        <w:t>CYP</w:t>
      </w:r>
      <w:r w:rsidRPr="00681EC5">
        <w:rPr>
          <w:rFonts w:cs="Arial"/>
          <w:color w:val="111111"/>
          <w:sz w:val="24"/>
          <w:szCs w:val="24"/>
          <w:shd w:val="clear" w:color="auto" w:fill="FFFFFF"/>
        </w:rPr>
        <w:t>'s treatment</w:t>
      </w:r>
      <w:r w:rsidR="000102AE" w:rsidRPr="00681EC5">
        <w:rPr>
          <w:rFonts w:cs="Arial"/>
          <w:color w:val="111111"/>
          <w:sz w:val="24"/>
          <w:szCs w:val="24"/>
          <w:shd w:val="clear" w:color="auto" w:fill="FFFFFF"/>
        </w:rPr>
        <w:t>/</w:t>
      </w:r>
      <w:r w:rsidRPr="00681EC5">
        <w:rPr>
          <w:rFonts w:cs="Arial"/>
          <w:color w:val="111111"/>
          <w:sz w:val="24"/>
          <w:szCs w:val="24"/>
          <w:shd w:val="clear" w:color="auto" w:fill="FFFFFF"/>
        </w:rPr>
        <w:t>care</w:t>
      </w:r>
      <w:r w:rsidR="000102AE" w:rsidRPr="00681EC5">
        <w:rPr>
          <w:rFonts w:cs="Arial"/>
          <w:color w:val="111111"/>
          <w:sz w:val="24"/>
          <w:szCs w:val="24"/>
          <w:shd w:val="clear" w:color="auto" w:fill="FFFFFF"/>
        </w:rPr>
        <w:t xml:space="preserve"> and progress</w:t>
      </w:r>
      <w:r w:rsidRPr="00681EC5">
        <w:rPr>
          <w:rFonts w:cs="Arial"/>
          <w:color w:val="111111"/>
          <w:sz w:val="24"/>
          <w:szCs w:val="24"/>
          <w:shd w:val="clear" w:color="auto" w:fill="FFFFFF"/>
        </w:rPr>
        <w:t xml:space="preserve">. Accurate record keeping indicates a healthy respect for the </w:t>
      </w:r>
      <w:r w:rsidR="007B425E" w:rsidRPr="00681EC5">
        <w:rPr>
          <w:rFonts w:cs="Arial"/>
          <w:color w:val="111111"/>
          <w:sz w:val="24"/>
          <w:szCs w:val="24"/>
          <w:shd w:val="clear" w:color="auto" w:fill="FFFFFF"/>
        </w:rPr>
        <w:t>CYP</w:t>
      </w:r>
      <w:r w:rsidRPr="00681EC5">
        <w:rPr>
          <w:rFonts w:cs="Arial"/>
          <w:color w:val="111111"/>
          <w:sz w:val="24"/>
          <w:szCs w:val="24"/>
          <w:shd w:val="clear" w:color="auto" w:fill="FFFFFF"/>
        </w:rPr>
        <w:t xml:space="preserve"> and colleagues as an up-to-date information record.</w:t>
      </w:r>
      <w:r w:rsidR="00FC493D" w:rsidRPr="00681EC5">
        <w:rPr>
          <w:rFonts w:cs="Arial"/>
          <w:color w:val="111111"/>
          <w:sz w:val="24"/>
          <w:szCs w:val="24"/>
          <w:shd w:val="clear" w:color="auto" w:fill="FFFFFF"/>
        </w:rPr>
        <w:t xml:space="preserve"> </w:t>
      </w:r>
      <w:r w:rsidR="00FC493D" w:rsidRPr="00681EC5">
        <w:rPr>
          <w:rFonts w:cs="Arial"/>
          <w:color w:val="040C28"/>
          <w:sz w:val="24"/>
          <w:szCs w:val="24"/>
        </w:rPr>
        <w:t>Records relating to the care</w:t>
      </w:r>
      <w:r w:rsidR="000102AE" w:rsidRPr="00681EC5">
        <w:rPr>
          <w:rFonts w:cs="Arial"/>
          <w:color w:val="040C28"/>
          <w:sz w:val="24"/>
          <w:szCs w:val="24"/>
        </w:rPr>
        <w:t>,</w:t>
      </w:r>
      <w:r w:rsidR="00FC493D" w:rsidRPr="00681EC5">
        <w:rPr>
          <w:rFonts w:cs="Arial"/>
          <w:color w:val="040C28"/>
          <w:sz w:val="24"/>
          <w:szCs w:val="24"/>
        </w:rPr>
        <w:t xml:space="preserve"> </w:t>
      </w:r>
      <w:r w:rsidR="00BC7203" w:rsidRPr="00681EC5">
        <w:rPr>
          <w:rFonts w:cs="Arial"/>
          <w:color w:val="040C28"/>
          <w:sz w:val="24"/>
          <w:szCs w:val="24"/>
        </w:rPr>
        <w:t>treatment,</w:t>
      </w:r>
      <w:r w:rsidR="000102AE" w:rsidRPr="00681EC5">
        <w:rPr>
          <w:rFonts w:cs="Arial"/>
          <w:color w:val="040C28"/>
          <w:sz w:val="24"/>
          <w:szCs w:val="24"/>
        </w:rPr>
        <w:t xml:space="preserve"> and progress</w:t>
      </w:r>
      <w:r w:rsidR="00FC493D" w:rsidRPr="00681EC5">
        <w:rPr>
          <w:rFonts w:cs="Arial"/>
          <w:color w:val="040C28"/>
          <w:sz w:val="24"/>
          <w:szCs w:val="24"/>
        </w:rPr>
        <w:t xml:space="preserve"> of each CYP using the service must be kept</w:t>
      </w:r>
      <w:r w:rsidR="00D875EE" w:rsidRPr="00681EC5">
        <w:rPr>
          <w:rFonts w:cs="Arial"/>
          <w:color w:val="040C28"/>
          <w:sz w:val="24"/>
          <w:szCs w:val="24"/>
        </w:rPr>
        <w:t xml:space="preserve"> as defined by each Authority</w:t>
      </w:r>
      <w:r w:rsidR="00FC493D" w:rsidRPr="00681EC5">
        <w:rPr>
          <w:rFonts w:cs="Arial"/>
          <w:color w:val="040C28"/>
          <w:sz w:val="24"/>
          <w:szCs w:val="24"/>
        </w:rPr>
        <w:t xml:space="preserve"> and be fit for purpose </w:t>
      </w:r>
      <w:r w:rsidR="00F9541E" w:rsidRPr="00681EC5">
        <w:rPr>
          <w:rFonts w:cs="Arial"/>
          <w:color w:val="040C28"/>
          <w:sz w:val="24"/>
          <w:szCs w:val="24"/>
        </w:rPr>
        <w:t xml:space="preserve">which means they must be complete, legible, Indelible, </w:t>
      </w:r>
      <w:r w:rsidR="007A0A56" w:rsidRPr="00681EC5">
        <w:rPr>
          <w:rFonts w:cs="Arial"/>
          <w:color w:val="040C28"/>
          <w:sz w:val="24"/>
          <w:szCs w:val="24"/>
        </w:rPr>
        <w:t>accurate</w:t>
      </w:r>
      <w:r w:rsidR="007A0A56" w:rsidRPr="00681EC5">
        <w:rPr>
          <w:rFonts w:cs="Arial"/>
          <w:color w:val="4D5156"/>
          <w:sz w:val="24"/>
          <w:szCs w:val="24"/>
          <w:shd w:val="clear" w:color="auto" w:fill="FFFFFF"/>
        </w:rPr>
        <w:t>, and</w:t>
      </w:r>
      <w:r w:rsidR="00F9541E" w:rsidRPr="00681EC5">
        <w:rPr>
          <w:rFonts w:cs="Arial"/>
          <w:color w:val="4D5156"/>
          <w:sz w:val="24"/>
          <w:szCs w:val="24"/>
          <w:shd w:val="clear" w:color="auto" w:fill="FFFFFF"/>
        </w:rPr>
        <w:t xml:space="preserve"> up to date, with no undue delays in adding information as far as is reasonable</w:t>
      </w:r>
      <w:r w:rsidR="00FC493D" w:rsidRPr="00681EC5">
        <w:rPr>
          <w:rFonts w:cs="Arial"/>
          <w:color w:val="4D5156"/>
          <w:sz w:val="24"/>
          <w:szCs w:val="24"/>
          <w:shd w:val="clear" w:color="auto" w:fill="FFFFFF"/>
        </w:rPr>
        <w:t>.</w:t>
      </w:r>
    </w:p>
    <w:p w14:paraId="6F1F64CC" w14:textId="74767D13" w:rsidR="007D648C" w:rsidRPr="00681EC5" w:rsidRDefault="007D648C" w:rsidP="007D648C">
      <w:pPr>
        <w:spacing w:after="0" w:line="240" w:lineRule="auto"/>
        <w:rPr>
          <w:rFonts w:cs="Arial"/>
          <w:b/>
          <w:bCs/>
          <w:sz w:val="24"/>
          <w:szCs w:val="24"/>
          <w:shd w:val="clear" w:color="auto" w:fill="FFFFFF"/>
        </w:rPr>
      </w:pPr>
      <w:r w:rsidRPr="00681EC5">
        <w:rPr>
          <w:rFonts w:cs="Arial"/>
          <w:b/>
          <w:bCs/>
          <w:sz w:val="24"/>
          <w:szCs w:val="24"/>
          <w:shd w:val="clear" w:color="auto" w:fill="FFFFFF"/>
        </w:rPr>
        <w:t>2</w:t>
      </w:r>
      <w:r w:rsidR="00623CD6" w:rsidRPr="00681EC5">
        <w:rPr>
          <w:rFonts w:cs="Arial"/>
          <w:b/>
          <w:bCs/>
          <w:sz w:val="24"/>
          <w:szCs w:val="24"/>
          <w:shd w:val="clear" w:color="auto" w:fill="FFFFFF"/>
        </w:rPr>
        <w:t>3</w:t>
      </w:r>
      <w:r w:rsidR="00397FE2" w:rsidRPr="00681EC5">
        <w:rPr>
          <w:rFonts w:cs="Arial"/>
          <w:b/>
          <w:bCs/>
          <w:sz w:val="24"/>
          <w:szCs w:val="24"/>
          <w:shd w:val="clear" w:color="auto" w:fill="FFFFFF"/>
        </w:rPr>
        <w:t>.1 I</w:t>
      </w:r>
      <w:r w:rsidRPr="00681EC5">
        <w:rPr>
          <w:rFonts w:cs="Arial"/>
          <w:b/>
          <w:bCs/>
          <w:sz w:val="24"/>
          <w:szCs w:val="24"/>
          <w:shd w:val="clear" w:color="auto" w:fill="FFFFFF"/>
        </w:rPr>
        <w:t>nformation input to data base(s)</w:t>
      </w:r>
    </w:p>
    <w:p w14:paraId="226AE9B0" w14:textId="231D557C" w:rsidR="00F9541E" w:rsidRPr="00681EC5" w:rsidRDefault="00E04FF1" w:rsidP="007D648C">
      <w:pPr>
        <w:spacing w:after="0" w:line="240" w:lineRule="auto"/>
        <w:rPr>
          <w:rFonts w:cs="Arial"/>
          <w:sz w:val="24"/>
          <w:szCs w:val="24"/>
          <w:shd w:val="clear" w:color="auto" w:fill="FFFFFF"/>
        </w:rPr>
      </w:pPr>
      <w:r w:rsidRPr="00681EC5">
        <w:rPr>
          <w:rFonts w:cs="Arial"/>
          <w:sz w:val="24"/>
          <w:szCs w:val="24"/>
          <w:shd w:val="clear" w:color="auto" w:fill="FFFFFF"/>
        </w:rPr>
        <w:t>De</w:t>
      </w:r>
      <w:r w:rsidR="00F9541E" w:rsidRPr="00681EC5">
        <w:rPr>
          <w:rFonts w:cs="Arial"/>
          <w:sz w:val="24"/>
          <w:szCs w:val="24"/>
          <w:shd w:val="clear" w:color="auto" w:fill="FFFFFF"/>
        </w:rPr>
        <w:t xml:space="preserve">tails </w:t>
      </w:r>
      <w:r w:rsidR="007A0A56" w:rsidRPr="00681EC5">
        <w:rPr>
          <w:rFonts w:cs="Arial"/>
          <w:sz w:val="24"/>
          <w:szCs w:val="24"/>
          <w:shd w:val="clear" w:color="auto" w:fill="FFFFFF"/>
        </w:rPr>
        <w:t xml:space="preserve">entered </w:t>
      </w:r>
      <w:r w:rsidR="00F9541E" w:rsidRPr="00681EC5">
        <w:rPr>
          <w:rFonts w:cs="Arial"/>
          <w:sz w:val="24"/>
          <w:szCs w:val="24"/>
          <w:shd w:val="clear" w:color="auto" w:fill="FFFFFF"/>
        </w:rPr>
        <w:t>onto each organisations data base must be completed in full and should indicate that the CYP</w:t>
      </w:r>
      <w:r w:rsidR="007A0A56" w:rsidRPr="00681EC5">
        <w:rPr>
          <w:rFonts w:cs="Arial"/>
          <w:sz w:val="24"/>
          <w:szCs w:val="24"/>
          <w:shd w:val="clear" w:color="auto" w:fill="FFFFFF"/>
        </w:rPr>
        <w:t xml:space="preserve"> is eligible for </w:t>
      </w:r>
      <w:r w:rsidR="00956008" w:rsidRPr="00681EC5">
        <w:rPr>
          <w:rFonts w:cs="Arial"/>
          <w:sz w:val="24"/>
          <w:szCs w:val="24"/>
          <w:shd w:val="clear" w:color="auto" w:fill="FFFFFF"/>
        </w:rPr>
        <w:t>S</w:t>
      </w:r>
      <w:r w:rsidR="007A0A56" w:rsidRPr="00681EC5">
        <w:rPr>
          <w:rFonts w:cs="Arial"/>
          <w:sz w:val="24"/>
          <w:szCs w:val="24"/>
          <w:shd w:val="clear" w:color="auto" w:fill="FFFFFF"/>
        </w:rPr>
        <w:t>ection 117 aftercare for LPFT using RIO and LCC using MOSAIC</w:t>
      </w:r>
      <w:r w:rsidR="000102AE" w:rsidRPr="00681EC5">
        <w:rPr>
          <w:rFonts w:cs="Arial"/>
          <w:sz w:val="24"/>
          <w:szCs w:val="24"/>
          <w:shd w:val="clear" w:color="auto" w:fill="FFFFFF"/>
        </w:rPr>
        <w:t xml:space="preserve"> and for ICB </w:t>
      </w:r>
      <w:r w:rsidR="00532871" w:rsidRPr="00681EC5">
        <w:rPr>
          <w:rFonts w:cs="Arial"/>
          <w:sz w:val="24"/>
          <w:szCs w:val="24"/>
          <w:shd w:val="clear" w:color="auto" w:fill="FFFFFF"/>
        </w:rPr>
        <w:t>B</w:t>
      </w:r>
      <w:r w:rsidR="000102AE" w:rsidRPr="00681EC5">
        <w:rPr>
          <w:rFonts w:cs="Arial"/>
          <w:sz w:val="24"/>
          <w:szCs w:val="24"/>
          <w:shd w:val="clear" w:color="auto" w:fill="FFFFFF"/>
        </w:rPr>
        <w:t>roadcare,</w:t>
      </w:r>
      <w:r w:rsidR="007A0A56" w:rsidRPr="00681EC5">
        <w:rPr>
          <w:rFonts w:cs="Arial"/>
          <w:sz w:val="24"/>
          <w:szCs w:val="24"/>
          <w:shd w:val="clear" w:color="auto" w:fill="FFFFFF"/>
        </w:rPr>
        <w:t xml:space="preserve"> practitioners</w:t>
      </w:r>
      <w:r w:rsidR="000102AE" w:rsidRPr="00681EC5">
        <w:rPr>
          <w:rFonts w:cs="Arial"/>
          <w:sz w:val="24"/>
          <w:szCs w:val="24"/>
          <w:shd w:val="clear" w:color="auto" w:fill="FFFFFF"/>
        </w:rPr>
        <w:t xml:space="preserve"> from LPFT</w:t>
      </w:r>
      <w:r w:rsidR="00AC5667" w:rsidRPr="00681EC5">
        <w:rPr>
          <w:rFonts w:cs="Arial"/>
          <w:sz w:val="24"/>
          <w:szCs w:val="24"/>
          <w:shd w:val="clear" w:color="auto" w:fill="FFFFFF"/>
        </w:rPr>
        <w:t>,</w:t>
      </w:r>
      <w:r w:rsidR="000102AE" w:rsidRPr="00681EC5">
        <w:rPr>
          <w:rFonts w:cs="Arial"/>
          <w:sz w:val="24"/>
          <w:szCs w:val="24"/>
          <w:shd w:val="clear" w:color="auto" w:fill="FFFFFF"/>
        </w:rPr>
        <w:t xml:space="preserve"> LCC</w:t>
      </w:r>
      <w:r w:rsidR="00AC5667" w:rsidRPr="00681EC5">
        <w:rPr>
          <w:rFonts w:cs="Arial"/>
          <w:sz w:val="24"/>
          <w:szCs w:val="24"/>
          <w:shd w:val="clear" w:color="auto" w:fill="FFFFFF"/>
        </w:rPr>
        <w:t xml:space="preserve"> and ICB</w:t>
      </w:r>
      <w:r w:rsidR="007A0A56" w:rsidRPr="00681EC5">
        <w:rPr>
          <w:rFonts w:cs="Arial"/>
          <w:sz w:val="24"/>
          <w:szCs w:val="24"/>
          <w:shd w:val="clear" w:color="auto" w:fill="FFFFFF"/>
        </w:rPr>
        <w:t xml:space="preserve"> should be able to check the mental health act status</w:t>
      </w:r>
      <w:r w:rsidR="00AC5667" w:rsidRPr="00681EC5">
        <w:rPr>
          <w:rFonts w:cs="Arial"/>
          <w:sz w:val="24"/>
          <w:szCs w:val="24"/>
          <w:shd w:val="clear" w:color="auto" w:fill="FFFFFF"/>
        </w:rPr>
        <w:t xml:space="preserve"> on their database</w:t>
      </w:r>
      <w:r w:rsidR="007A0A56" w:rsidRPr="00681EC5">
        <w:rPr>
          <w:rFonts w:cs="Arial"/>
          <w:sz w:val="24"/>
          <w:szCs w:val="24"/>
          <w:shd w:val="clear" w:color="auto" w:fill="FFFFFF"/>
        </w:rPr>
        <w:t xml:space="preserve"> as described in</w:t>
      </w:r>
      <w:r w:rsidR="008974EB">
        <w:rPr>
          <w:rFonts w:cs="Arial"/>
          <w:sz w:val="24"/>
          <w:szCs w:val="24"/>
          <w:shd w:val="clear" w:color="auto" w:fill="FFFFFF"/>
        </w:rPr>
        <w:t xml:space="preserve"> paragraph</w:t>
      </w:r>
      <w:r w:rsidR="007A0A56" w:rsidRPr="00681EC5">
        <w:rPr>
          <w:rFonts w:cs="Arial"/>
          <w:sz w:val="24"/>
          <w:szCs w:val="24"/>
          <w:shd w:val="clear" w:color="auto" w:fill="FFFFFF"/>
        </w:rPr>
        <w:t xml:space="preserve"> </w:t>
      </w:r>
      <w:r w:rsidR="007A0A56" w:rsidRPr="008974EB">
        <w:rPr>
          <w:rFonts w:cs="Arial"/>
          <w:sz w:val="24"/>
          <w:szCs w:val="24"/>
          <w:shd w:val="clear" w:color="auto" w:fill="FFFFFF"/>
        </w:rPr>
        <w:t>6.</w:t>
      </w:r>
      <w:r w:rsidR="00AC5667" w:rsidRPr="008974EB">
        <w:rPr>
          <w:rFonts w:cs="Arial"/>
          <w:sz w:val="24"/>
          <w:szCs w:val="24"/>
          <w:shd w:val="clear" w:color="auto" w:fill="FFFFFF"/>
        </w:rPr>
        <w:t>0</w:t>
      </w:r>
      <w:r w:rsidR="007A0A56" w:rsidRPr="008974EB">
        <w:rPr>
          <w:rFonts w:cs="Arial"/>
          <w:sz w:val="24"/>
          <w:szCs w:val="24"/>
          <w:shd w:val="clear" w:color="auto" w:fill="FFFFFF"/>
        </w:rPr>
        <w:t xml:space="preserve"> </w:t>
      </w:r>
      <w:r w:rsidR="007A0A56" w:rsidRPr="00681EC5">
        <w:rPr>
          <w:rFonts w:cs="Arial"/>
          <w:sz w:val="24"/>
          <w:szCs w:val="24"/>
          <w:shd w:val="clear" w:color="auto" w:fill="FFFFFF"/>
        </w:rPr>
        <w:t>above</w:t>
      </w:r>
      <w:r w:rsidR="00AC5667" w:rsidRPr="00681EC5">
        <w:rPr>
          <w:rFonts w:cs="Arial"/>
          <w:sz w:val="24"/>
          <w:szCs w:val="24"/>
          <w:shd w:val="clear" w:color="auto" w:fill="FFFFFF"/>
        </w:rPr>
        <w:t xml:space="preserve"> for RIO and MOSAIC users. </w:t>
      </w:r>
      <w:r w:rsidR="007A0A56" w:rsidRPr="00681EC5">
        <w:rPr>
          <w:rFonts w:cs="Arial"/>
          <w:sz w:val="24"/>
          <w:szCs w:val="24"/>
          <w:shd w:val="clear" w:color="auto" w:fill="FFFFFF"/>
        </w:rPr>
        <w:t xml:space="preserve"> </w:t>
      </w:r>
    </w:p>
    <w:p w14:paraId="7A93CDFD" w14:textId="77777777" w:rsidR="007D648C" w:rsidRPr="00681EC5" w:rsidRDefault="007D648C" w:rsidP="00D225B0">
      <w:pPr>
        <w:pStyle w:val="Heading3"/>
        <w:spacing w:before="0" w:line="240" w:lineRule="auto"/>
        <w:rPr>
          <w:rFonts w:cs="Arial"/>
          <w:sz w:val="24"/>
          <w:szCs w:val="24"/>
        </w:rPr>
      </w:pPr>
    </w:p>
    <w:p w14:paraId="135266F0" w14:textId="7DC2006F" w:rsidR="00DB6410" w:rsidRPr="00681EC5" w:rsidRDefault="007D648C" w:rsidP="00D225B0">
      <w:pPr>
        <w:pStyle w:val="Heading3"/>
        <w:spacing w:before="0" w:line="240" w:lineRule="auto"/>
        <w:rPr>
          <w:rFonts w:cs="Arial"/>
          <w:sz w:val="24"/>
          <w:szCs w:val="24"/>
        </w:rPr>
      </w:pPr>
      <w:r w:rsidRPr="00681EC5">
        <w:rPr>
          <w:rFonts w:cs="Arial"/>
          <w:sz w:val="24"/>
          <w:szCs w:val="24"/>
        </w:rPr>
        <w:t>2</w:t>
      </w:r>
      <w:r w:rsidR="00DC0B1D" w:rsidRPr="00681EC5">
        <w:rPr>
          <w:rFonts w:cs="Arial"/>
          <w:sz w:val="24"/>
          <w:szCs w:val="24"/>
        </w:rPr>
        <w:t>4</w:t>
      </w:r>
      <w:r w:rsidR="0062670B" w:rsidRPr="00681EC5">
        <w:rPr>
          <w:rFonts w:cs="Arial"/>
          <w:sz w:val="24"/>
          <w:szCs w:val="24"/>
        </w:rPr>
        <w:t xml:space="preserve">.0 </w:t>
      </w:r>
      <w:r w:rsidR="00DB6410" w:rsidRPr="00681EC5">
        <w:rPr>
          <w:rFonts w:cs="Arial"/>
          <w:sz w:val="24"/>
          <w:szCs w:val="24"/>
        </w:rPr>
        <w:t xml:space="preserve">Lincolnshire County Council and NHS Lincolnshire Integrated Care Board </w:t>
      </w:r>
      <w:r w:rsidR="00956008" w:rsidRPr="00681EC5">
        <w:rPr>
          <w:rFonts w:cs="Arial"/>
          <w:sz w:val="24"/>
          <w:szCs w:val="24"/>
        </w:rPr>
        <w:t>S</w:t>
      </w:r>
      <w:r w:rsidR="00DB6410" w:rsidRPr="00681EC5">
        <w:rPr>
          <w:rFonts w:cs="Arial"/>
          <w:sz w:val="24"/>
          <w:szCs w:val="24"/>
        </w:rPr>
        <w:t>ection 117 aftercare Funding Agreement</w:t>
      </w:r>
      <w:r w:rsidR="004A6AE6" w:rsidRPr="00681EC5">
        <w:rPr>
          <w:rFonts w:cs="Arial"/>
          <w:sz w:val="24"/>
          <w:szCs w:val="24"/>
        </w:rPr>
        <w:t>.</w:t>
      </w:r>
    </w:p>
    <w:p w14:paraId="5B43BAC3" w14:textId="69F8DA9C" w:rsidR="00DB6410" w:rsidRPr="00681EC5" w:rsidRDefault="00DB6410" w:rsidP="00D225B0">
      <w:pPr>
        <w:spacing w:line="240" w:lineRule="auto"/>
        <w:rPr>
          <w:rFonts w:cs="Arial"/>
          <w:color w:val="FF0000"/>
          <w:sz w:val="24"/>
          <w:szCs w:val="24"/>
        </w:rPr>
      </w:pPr>
      <w:r w:rsidRPr="00681EC5">
        <w:rPr>
          <w:rFonts w:cs="Arial"/>
          <w:sz w:val="24"/>
          <w:szCs w:val="24"/>
        </w:rPr>
        <w:t xml:space="preserve">Funding for </w:t>
      </w:r>
      <w:r w:rsidR="00956008" w:rsidRPr="00681EC5">
        <w:rPr>
          <w:rFonts w:cs="Arial"/>
          <w:sz w:val="24"/>
          <w:szCs w:val="24"/>
        </w:rPr>
        <w:t>S</w:t>
      </w:r>
      <w:r w:rsidRPr="00681EC5">
        <w:rPr>
          <w:rFonts w:cs="Arial"/>
          <w:sz w:val="24"/>
          <w:szCs w:val="24"/>
        </w:rPr>
        <w:t xml:space="preserve">ection 117 aftercare </w:t>
      </w:r>
      <w:r w:rsidR="003D673A" w:rsidRPr="00681EC5">
        <w:rPr>
          <w:rFonts w:cs="Arial"/>
          <w:sz w:val="24"/>
          <w:szCs w:val="24"/>
        </w:rPr>
        <w:t>CYP</w:t>
      </w:r>
      <w:r w:rsidRPr="00681EC5">
        <w:rPr>
          <w:rFonts w:cs="Arial"/>
          <w:sz w:val="24"/>
          <w:szCs w:val="24"/>
        </w:rPr>
        <w:t xml:space="preserve"> will be discussed by the respective commissioning </w:t>
      </w:r>
      <w:r w:rsidR="00BC7203" w:rsidRPr="00681EC5">
        <w:rPr>
          <w:rFonts w:cs="Arial"/>
          <w:sz w:val="24"/>
          <w:szCs w:val="24"/>
        </w:rPr>
        <w:t>A</w:t>
      </w:r>
      <w:r w:rsidRPr="00681EC5">
        <w:rPr>
          <w:rFonts w:cs="Arial"/>
          <w:sz w:val="24"/>
          <w:szCs w:val="24"/>
        </w:rPr>
        <w:t xml:space="preserve">uthorities on an individual basis, </w:t>
      </w:r>
      <w:r w:rsidR="00BC7203" w:rsidRPr="00681EC5">
        <w:rPr>
          <w:rFonts w:cs="Arial"/>
          <w:sz w:val="24"/>
          <w:szCs w:val="24"/>
        </w:rPr>
        <w:t xml:space="preserve">through the </w:t>
      </w:r>
      <w:r w:rsidR="00956008" w:rsidRPr="00681EC5">
        <w:rPr>
          <w:rFonts w:cs="Arial"/>
          <w:sz w:val="24"/>
          <w:szCs w:val="24"/>
        </w:rPr>
        <w:t>CYP Section 117 aftercare Quality Assurance Group</w:t>
      </w:r>
      <w:r w:rsidRPr="00681EC5">
        <w:rPr>
          <w:rFonts w:cs="Arial"/>
          <w:sz w:val="24"/>
          <w:szCs w:val="24"/>
        </w:rPr>
        <w:t xml:space="preserve">, the process for agreeing funding must involve individuals who can make decisions in relation to funding to prevent any delays in meeting the entitlement for </w:t>
      </w:r>
      <w:r w:rsidR="00956008" w:rsidRPr="00681EC5">
        <w:rPr>
          <w:rFonts w:cs="Arial"/>
          <w:sz w:val="24"/>
          <w:szCs w:val="24"/>
        </w:rPr>
        <w:t>S</w:t>
      </w:r>
      <w:r w:rsidRPr="00681EC5">
        <w:rPr>
          <w:rFonts w:cs="Arial"/>
          <w:sz w:val="24"/>
          <w:szCs w:val="24"/>
        </w:rPr>
        <w:t>ection 117 aftercare services.</w:t>
      </w:r>
    </w:p>
    <w:p w14:paraId="2A66D584" w14:textId="5100F546" w:rsidR="00C17460" w:rsidRPr="00681EC5" w:rsidRDefault="00C17460" w:rsidP="00397FE2">
      <w:pPr>
        <w:pStyle w:val="Default"/>
        <w:jc w:val="both"/>
        <w:rPr>
          <w:b/>
          <w:bCs/>
          <w:color w:val="auto"/>
        </w:rPr>
      </w:pPr>
      <w:r w:rsidRPr="00681EC5">
        <w:rPr>
          <w:b/>
          <w:bCs/>
          <w:color w:val="auto"/>
        </w:rPr>
        <w:t>2</w:t>
      </w:r>
      <w:r w:rsidR="00DC0B1D" w:rsidRPr="00681EC5">
        <w:rPr>
          <w:b/>
          <w:bCs/>
          <w:color w:val="auto"/>
        </w:rPr>
        <w:t>4</w:t>
      </w:r>
      <w:r w:rsidRPr="00681EC5">
        <w:rPr>
          <w:b/>
          <w:bCs/>
          <w:color w:val="auto"/>
        </w:rPr>
        <w:t>.1 Urgent Care Pathway meeting</w:t>
      </w:r>
    </w:p>
    <w:p w14:paraId="71D91D88" w14:textId="6DD266C9" w:rsidR="00C17460" w:rsidRPr="00681EC5" w:rsidRDefault="00C17460" w:rsidP="00397FE2">
      <w:pPr>
        <w:pStyle w:val="Default"/>
        <w:jc w:val="both"/>
        <w:rPr>
          <w:color w:val="auto"/>
        </w:rPr>
      </w:pPr>
      <w:r w:rsidRPr="00681EC5">
        <w:rPr>
          <w:color w:val="auto"/>
        </w:rPr>
        <w:t>The Urgent Care Pathway meeting discuss all aspects of the operational day to day</w:t>
      </w:r>
      <w:r w:rsidR="00DC0B1D" w:rsidRPr="00681EC5">
        <w:rPr>
          <w:color w:val="auto"/>
        </w:rPr>
        <w:t xml:space="preserve"> </w:t>
      </w:r>
      <w:r w:rsidRPr="00681EC5">
        <w:rPr>
          <w:color w:val="auto"/>
        </w:rPr>
        <w:t>CYP</w:t>
      </w:r>
      <w:r w:rsidRPr="00681EC5">
        <w:rPr>
          <w:b/>
          <w:bCs/>
          <w:color w:val="auto"/>
        </w:rPr>
        <w:t xml:space="preserve"> </w:t>
      </w:r>
      <w:r w:rsidRPr="00681EC5">
        <w:rPr>
          <w:color w:val="auto"/>
        </w:rPr>
        <w:t>individuals at risk of admission, those individuals admitted which includes those CYP on an eligible section and entitled to Section 117 aftercare and those individuals in inpatient settings who are detained on non-eligible sections or informally admitted.</w:t>
      </w:r>
    </w:p>
    <w:p w14:paraId="28EB3233" w14:textId="77777777" w:rsidR="00D875EE" w:rsidRPr="00681EC5" w:rsidRDefault="00D875EE" w:rsidP="00397FE2">
      <w:pPr>
        <w:pStyle w:val="Default"/>
        <w:jc w:val="both"/>
        <w:rPr>
          <w:color w:val="auto"/>
        </w:rPr>
      </w:pPr>
    </w:p>
    <w:p w14:paraId="30D94BFC" w14:textId="77777777" w:rsidR="00F255DF" w:rsidRDefault="00F255DF" w:rsidP="00397FE2">
      <w:pPr>
        <w:pStyle w:val="Default"/>
        <w:jc w:val="both"/>
        <w:rPr>
          <w:color w:val="auto"/>
        </w:rPr>
      </w:pPr>
    </w:p>
    <w:p w14:paraId="7761A69A" w14:textId="1BD0B5C0" w:rsidR="00132FC4" w:rsidRPr="00681EC5" w:rsidRDefault="00132FC4" w:rsidP="00397FE2">
      <w:pPr>
        <w:pStyle w:val="Default"/>
        <w:jc w:val="both"/>
        <w:rPr>
          <w:color w:val="auto"/>
        </w:rPr>
      </w:pPr>
      <w:r w:rsidRPr="00681EC5">
        <w:rPr>
          <w:color w:val="auto"/>
        </w:rPr>
        <w:lastRenderedPageBreak/>
        <w:t>Draft CCETT S</w:t>
      </w:r>
      <w:r w:rsidR="00D875EE" w:rsidRPr="00681EC5">
        <w:rPr>
          <w:color w:val="auto"/>
        </w:rPr>
        <w:t xml:space="preserve">tandard </w:t>
      </w:r>
      <w:r w:rsidRPr="00681EC5">
        <w:rPr>
          <w:color w:val="auto"/>
        </w:rPr>
        <w:t>O</w:t>
      </w:r>
      <w:r w:rsidR="00D875EE" w:rsidRPr="00681EC5">
        <w:rPr>
          <w:color w:val="auto"/>
        </w:rPr>
        <w:t xml:space="preserve">perating </w:t>
      </w:r>
      <w:r w:rsidRPr="00681EC5">
        <w:rPr>
          <w:color w:val="auto"/>
        </w:rPr>
        <w:t>P</w:t>
      </w:r>
      <w:r w:rsidR="00D875EE" w:rsidRPr="00681EC5">
        <w:rPr>
          <w:color w:val="auto"/>
        </w:rPr>
        <w:t>rocedure</w:t>
      </w:r>
      <w:r w:rsidRPr="00681EC5">
        <w:rPr>
          <w:color w:val="auto"/>
        </w:rPr>
        <w:t xml:space="preserve"> V.4.0</w:t>
      </w:r>
      <w:r w:rsidR="00D875EE" w:rsidRPr="00681EC5">
        <w:rPr>
          <w:color w:val="auto"/>
        </w:rPr>
        <w:t xml:space="preserve"> (LPFT)</w:t>
      </w:r>
    </w:p>
    <w:bookmarkStart w:id="97" w:name="_MON_1799061119"/>
    <w:bookmarkEnd w:id="97"/>
    <w:p w14:paraId="7BFD0387" w14:textId="03204632" w:rsidR="00132FC4" w:rsidRPr="00681EC5" w:rsidRDefault="004E7358" w:rsidP="00397FE2">
      <w:pPr>
        <w:pStyle w:val="Default"/>
        <w:jc w:val="both"/>
        <w:rPr>
          <w:color w:val="auto"/>
        </w:rPr>
      </w:pPr>
      <w:r w:rsidRPr="00681EC5">
        <w:rPr>
          <w:color w:val="auto"/>
        </w:rPr>
        <w:object w:dxaOrig="1508" w:dyaOrig="984" w14:anchorId="78031D6D">
          <v:shape id="_x0000_i1047" type="#_x0000_t75" alt="Embedded Word doc - 'Draft CCETT Standard Operating Procedure V.4.0 (LPFT)'" style="width:75.5pt;height:49pt" o:ole="">
            <v:imagedata r:id="rId72" o:title=""/>
          </v:shape>
          <o:OLEObject Type="Embed" ProgID="Word.Document.12" ShapeID="_x0000_i1047" DrawAspect="Icon" ObjectID="_1813056851" r:id="rId73">
            <o:FieldCodes>\s</o:FieldCodes>
          </o:OLEObject>
        </w:object>
      </w:r>
    </w:p>
    <w:p w14:paraId="0B628E88" w14:textId="77777777" w:rsidR="00D875EE" w:rsidRPr="00681EC5" w:rsidRDefault="00D875EE" w:rsidP="00397FE2">
      <w:pPr>
        <w:pStyle w:val="Default"/>
        <w:jc w:val="both"/>
        <w:rPr>
          <w:b/>
          <w:bCs/>
          <w:color w:val="auto"/>
        </w:rPr>
      </w:pPr>
    </w:p>
    <w:p w14:paraId="4D1B0E31" w14:textId="0824C91D" w:rsidR="00BC7203" w:rsidRPr="00681EC5" w:rsidRDefault="007D648C" w:rsidP="00397FE2">
      <w:pPr>
        <w:pStyle w:val="Default"/>
        <w:jc w:val="both"/>
        <w:rPr>
          <w:b/>
          <w:bCs/>
          <w:color w:val="auto"/>
        </w:rPr>
      </w:pPr>
      <w:r w:rsidRPr="00681EC5">
        <w:rPr>
          <w:b/>
          <w:bCs/>
          <w:color w:val="auto"/>
        </w:rPr>
        <w:t>2</w:t>
      </w:r>
      <w:r w:rsidR="00DC0B1D" w:rsidRPr="00681EC5">
        <w:rPr>
          <w:b/>
          <w:bCs/>
          <w:color w:val="auto"/>
        </w:rPr>
        <w:t>4</w:t>
      </w:r>
      <w:r w:rsidR="003F20BB" w:rsidRPr="00681EC5">
        <w:rPr>
          <w:b/>
          <w:bCs/>
          <w:color w:val="auto"/>
        </w:rPr>
        <w:t>.</w:t>
      </w:r>
      <w:r w:rsidR="00C17460" w:rsidRPr="00681EC5">
        <w:rPr>
          <w:b/>
          <w:bCs/>
          <w:color w:val="auto"/>
        </w:rPr>
        <w:t>2</w:t>
      </w:r>
      <w:r w:rsidR="007A0A56" w:rsidRPr="00681EC5">
        <w:rPr>
          <w:b/>
          <w:bCs/>
          <w:color w:val="auto"/>
        </w:rPr>
        <w:t xml:space="preserve"> </w:t>
      </w:r>
      <w:r w:rsidR="00BC7203" w:rsidRPr="00681EC5">
        <w:rPr>
          <w:b/>
          <w:bCs/>
          <w:color w:val="auto"/>
        </w:rPr>
        <w:t>Section 117 aftercare CYP Out of Area Treatments Panel (CYP OATs)</w:t>
      </w:r>
    </w:p>
    <w:p w14:paraId="25DFA14A" w14:textId="2A58500B" w:rsidR="007A0A56" w:rsidRPr="00681EC5" w:rsidRDefault="007A0A56" w:rsidP="00397FE2">
      <w:pPr>
        <w:pStyle w:val="Default"/>
        <w:jc w:val="both"/>
        <w:rPr>
          <w:color w:val="70AD47" w:themeColor="accent6"/>
        </w:rPr>
      </w:pPr>
      <w:r w:rsidRPr="00681EC5">
        <w:rPr>
          <w:color w:val="auto"/>
        </w:rPr>
        <w:t>The</w:t>
      </w:r>
      <w:r w:rsidR="007D648C" w:rsidRPr="00681EC5">
        <w:rPr>
          <w:color w:val="auto"/>
        </w:rPr>
        <w:t xml:space="preserve"> </w:t>
      </w:r>
      <w:r w:rsidR="00956008" w:rsidRPr="00681EC5">
        <w:rPr>
          <w:color w:val="auto"/>
        </w:rPr>
        <w:t>S</w:t>
      </w:r>
      <w:r w:rsidR="007D648C" w:rsidRPr="00681EC5">
        <w:rPr>
          <w:color w:val="auto"/>
        </w:rPr>
        <w:t>ection 117 aftercare</w:t>
      </w:r>
      <w:r w:rsidRPr="00681EC5">
        <w:rPr>
          <w:color w:val="auto"/>
        </w:rPr>
        <w:t xml:space="preserve"> CYP OATs Panel will consider individual CYP </w:t>
      </w:r>
      <w:r w:rsidR="00956008" w:rsidRPr="00681EC5">
        <w:rPr>
          <w:color w:val="auto"/>
        </w:rPr>
        <w:t>S</w:t>
      </w:r>
      <w:r w:rsidRPr="00681EC5">
        <w:rPr>
          <w:color w:val="auto"/>
        </w:rPr>
        <w:t>ection 117 aftercare requests for funding where a service, intervention or treatment falls outside existing service agreements. It is anticipated that the requests will be submitted due to an unmet need or due to an un-commissioned service. The Panel will also oversee and monitor the type and nature of the requests with a view to identifying themes and making recommendations for planning to address those service gaps in Lincolnshire</w:t>
      </w:r>
      <w:r w:rsidR="00532871" w:rsidRPr="00681EC5">
        <w:rPr>
          <w:color w:val="auto"/>
        </w:rPr>
        <w:t xml:space="preserve">. The terms of reference for this group can be found at </w:t>
      </w:r>
      <w:r w:rsidR="003959FF" w:rsidRPr="00681EC5">
        <w:rPr>
          <w:color w:val="auto"/>
        </w:rPr>
        <w:t xml:space="preserve"> the icon below</w:t>
      </w:r>
      <w:r w:rsidR="00034C58" w:rsidRPr="00681EC5">
        <w:rPr>
          <w:color w:val="auto"/>
        </w:rPr>
        <w:t>.</w:t>
      </w:r>
      <w:r w:rsidR="00532871" w:rsidRPr="00681EC5">
        <w:rPr>
          <w:color w:val="70AD47" w:themeColor="accent6"/>
        </w:rPr>
        <w:t xml:space="preserve"> </w:t>
      </w:r>
    </w:p>
    <w:p w14:paraId="7B970065" w14:textId="77777777" w:rsidR="00034C58" w:rsidRPr="00681EC5" w:rsidRDefault="00034C58" w:rsidP="00397FE2">
      <w:pPr>
        <w:pStyle w:val="Default"/>
        <w:jc w:val="both"/>
        <w:rPr>
          <w:color w:val="auto"/>
        </w:rPr>
      </w:pPr>
    </w:p>
    <w:p w14:paraId="13D38E22" w14:textId="195C0E22" w:rsidR="003959FF" w:rsidRPr="00681EC5" w:rsidRDefault="003959FF" w:rsidP="00397FE2">
      <w:pPr>
        <w:pStyle w:val="Default"/>
        <w:jc w:val="both"/>
        <w:rPr>
          <w:color w:val="auto"/>
        </w:rPr>
      </w:pPr>
      <w:r w:rsidRPr="00681EC5">
        <w:rPr>
          <w:color w:val="auto"/>
        </w:rPr>
        <w:t>Terms of reference Section 117 aftercare Out of Area Treatments Panel</w:t>
      </w:r>
    </w:p>
    <w:p w14:paraId="0F3B6C9A" w14:textId="380E169B" w:rsidR="00397FE2" w:rsidRPr="00681EC5" w:rsidRDefault="003959FF" w:rsidP="00397FE2">
      <w:pPr>
        <w:pStyle w:val="Default"/>
        <w:jc w:val="both"/>
        <w:rPr>
          <w:color w:val="auto"/>
        </w:rPr>
      </w:pPr>
      <w:r w:rsidRPr="00681EC5">
        <w:rPr>
          <w:color w:val="auto"/>
        </w:rPr>
        <w:t xml:space="preserve">               </w:t>
      </w:r>
      <w:r w:rsidR="004E7358" w:rsidRPr="00681EC5">
        <w:object w:dxaOrig="1510" w:dyaOrig="970" w14:anchorId="06CD7782">
          <v:shape id="_x0000_i1048" type="#_x0000_t75" alt="Embedded Word doc - 'Terms of reference Section 117 aftercare Out of Area Treatments Panel'" style="width:75.5pt;height:48.5pt" o:ole="">
            <v:imagedata r:id="rId74" o:title=""/>
          </v:shape>
          <o:OLEObject Type="Embed" ProgID="Word.Document.12" ShapeID="_x0000_i1048" DrawAspect="Icon" ObjectID="_1813056852" r:id="rId75">
            <o:FieldCodes>\s</o:FieldCodes>
          </o:OLEObject>
        </w:object>
      </w:r>
    </w:p>
    <w:p w14:paraId="2FC564E5" w14:textId="77777777" w:rsidR="003959FF" w:rsidRPr="00681EC5" w:rsidRDefault="003959FF" w:rsidP="00397FE2">
      <w:pPr>
        <w:pStyle w:val="Default"/>
        <w:jc w:val="both"/>
        <w:rPr>
          <w:b/>
          <w:bCs/>
          <w:color w:val="auto"/>
        </w:rPr>
      </w:pPr>
    </w:p>
    <w:p w14:paraId="5579C0E2" w14:textId="7F2A70C8" w:rsidR="00C17460" w:rsidRPr="00681EC5" w:rsidRDefault="00C17460" w:rsidP="00397FE2">
      <w:pPr>
        <w:pStyle w:val="Default"/>
        <w:jc w:val="both"/>
        <w:rPr>
          <w:b/>
          <w:bCs/>
          <w:color w:val="auto"/>
        </w:rPr>
      </w:pPr>
      <w:r w:rsidRPr="00681EC5">
        <w:rPr>
          <w:b/>
          <w:bCs/>
          <w:color w:val="auto"/>
        </w:rPr>
        <w:t>2</w:t>
      </w:r>
      <w:r w:rsidR="00DC0B1D" w:rsidRPr="00681EC5">
        <w:rPr>
          <w:b/>
          <w:bCs/>
          <w:color w:val="auto"/>
        </w:rPr>
        <w:t>4</w:t>
      </w:r>
      <w:r w:rsidRPr="00681EC5">
        <w:rPr>
          <w:b/>
          <w:bCs/>
          <w:color w:val="auto"/>
        </w:rPr>
        <w:t>.3 CYP Section 117 aftercare Quality Assurance Group</w:t>
      </w:r>
    </w:p>
    <w:p w14:paraId="6246A7AE" w14:textId="454B7FE7" w:rsidR="00AC61AA" w:rsidRPr="00681EC5" w:rsidRDefault="003959FF" w:rsidP="00AC61AA">
      <w:pPr>
        <w:pStyle w:val="Heading2"/>
        <w:spacing w:before="0" w:line="240" w:lineRule="auto"/>
        <w:rPr>
          <w:rFonts w:cs="Arial"/>
          <w:b w:val="0"/>
          <w:bCs w:val="0"/>
          <w:color w:val="FF0000"/>
          <w:sz w:val="24"/>
          <w:szCs w:val="24"/>
        </w:rPr>
      </w:pPr>
      <w:r w:rsidRPr="00681EC5">
        <w:rPr>
          <w:rFonts w:cs="Arial"/>
          <w:b w:val="0"/>
          <w:bCs w:val="0"/>
          <w:sz w:val="24"/>
          <w:szCs w:val="24"/>
        </w:rPr>
        <w:t xml:space="preserve">The CYP Section 117 Aftercare Quality Assurance Group provides joint agency managerial </w:t>
      </w:r>
      <w:r w:rsidR="00F222E8" w:rsidRPr="00F222E8">
        <w:rPr>
          <w:rFonts w:cs="Arial"/>
          <w:b w:val="0"/>
          <w:bCs w:val="0"/>
          <w:sz w:val="24"/>
          <w:szCs w:val="24"/>
        </w:rPr>
        <w:t>monitoring of Section 117 aftercare</w:t>
      </w:r>
      <w:r w:rsidR="00F222E8">
        <w:rPr>
          <w:rFonts w:cs="Arial"/>
          <w:sz w:val="24"/>
          <w:szCs w:val="24"/>
        </w:rPr>
        <w:t xml:space="preserve"> </w:t>
      </w:r>
      <w:r w:rsidR="00F222E8" w:rsidRPr="00F222E8">
        <w:rPr>
          <w:rFonts w:cs="Arial"/>
          <w:b w:val="0"/>
          <w:bCs w:val="0"/>
          <w:sz w:val="24"/>
          <w:szCs w:val="24"/>
        </w:rPr>
        <w:t>application across</w:t>
      </w:r>
      <w:r w:rsidR="00F222E8">
        <w:rPr>
          <w:rFonts w:cs="Arial"/>
          <w:sz w:val="24"/>
          <w:szCs w:val="24"/>
        </w:rPr>
        <w:t xml:space="preserve"> </w:t>
      </w:r>
      <w:r w:rsidR="00F222E8" w:rsidRPr="00F222E8">
        <w:rPr>
          <w:rFonts w:cs="Arial"/>
          <w:b w:val="0"/>
          <w:bCs w:val="0"/>
          <w:sz w:val="24"/>
          <w:szCs w:val="24"/>
        </w:rPr>
        <w:t>Lincolnshire</w:t>
      </w:r>
      <w:r w:rsidR="00F222E8">
        <w:rPr>
          <w:rFonts w:cs="Arial"/>
          <w:sz w:val="24"/>
          <w:szCs w:val="24"/>
        </w:rPr>
        <w:t xml:space="preserve">. </w:t>
      </w:r>
      <w:r w:rsidR="00F222E8" w:rsidRPr="00F222E8">
        <w:rPr>
          <w:rFonts w:cs="Arial"/>
          <w:b w:val="0"/>
          <w:bCs w:val="0"/>
          <w:sz w:val="24"/>
          <w:szCs w:val="24"/>
        </w:rPr>
        <w:t xml:space="preserve">Including </w:t>
      </w:r>
      <w:r w:rsidRPr="00F222E8">
        <w:rPr>
          <w:rFonts w:cs="Arial"/>
          <w:b w:val="0"/>
          <w:bCs w:val="0"/>
          <w:sz w:val="24"/>
          <w:szCs w:val="24"/>
        </w:rPr>
        <w:t>f</w:t>
      </w:r>
      <w:r w:rsidRPr="00681EC5">
        <w:rPr>
          <w:rFonts w:cs="Arial"/>
          <w:b w:val="0"/>
          <w:bCs w:val="0"/>
          <w:sz w:val="24"/>
          <w:szCs w:val="24"/>
        </w:rPr>
        <w:t xml:space="preserve">or those </w:t>
      </w:r>
      <w:r w:rsidR="00F222E8">
        <w:rPr>
          <w:rFonts w:cs="Arial"/>
          <w:b w:val="0"/>
          <w:bCs w:val="0"/>
          <w:sz w:val="24"/>
          <w:szCs w:val="24"/>
        </w:rPr>
        <w:t>CYP</w:t>
      </w:r>
      <w:r w:rsidRPr="00681EC5">
        <w:rPr>
          <w:rFonts w:cs="Arial"/>
          <w:b w:val="0"/>
          <w:bCs w:val="0"/>
          <w:sz w:val="24"/>
          <w:szCs w:val="24"/>
        </w:rPr>
        <w:t xml:space="preserve"> preparing for, discharge</w:t>
      </w:r>
      <w:r w:rsidR="00F222E8">
        <w:rPr>
          <w:rFonts w:cs="Arial"/>
          <w:b w:val="0"/>
          <w:bCs w:val="0"/>
          <w:sz w:val="24"/>
          <w:szCs w:val="24"/>
        </w:rPr>
        <w:t>,</w:t>
      </w:r>
      <w:r w:rsidRPr="00681EC5">
        <w:rPr>
          <w:rFonts w:cs="Arial"/>
          <w:b w:val="0"/>
          <w:bCs w:val="0"/>
          <w:sz w:val="24"/>
          <w:szCs w:val="24"/>
        </w:rPr>
        <w:t xml:space="preserve"> </w:t>
      </w:r>
      <w:r w:rsidR="00F222E8" w:rsidRPr="00681EC5">
        <w:rPr>
          <w:rFonts w:cs="Arial"/>
          <w:b w:val="0"/>
          <w:bCs w:val="0"/>
          <w:sz w:val="24"/>
          <w:szCs w:val="24"/>
        </w:rPr>
        <w:t xml:space="preserve">packages of care from statutory or a  funded care package relating to Section 117 aftercare, </w:t>
      </w:r>
      <w:r w:rsidRPr="00681EC5">
        <w:rPr>
          <w:rFonts w:cs="Arial"/>
          <w:b w:val="0"/>
          <w:bCs w:val="0"/>
          <w:sz w:val="24"/>
          <w:szCs w:val="24"/>
        </w:rPr>
        <w:t>reviews and provides ratification for ending entitlements or eligibility for Section 117 aftercare</w:t>
      </w:r>
      <w:r w:rsidR="00AC61AA" w:rsidRPr="00681EC5">
        <w:rPr>
          <w:rFonts w:cs="Arial"/>
          <w:b w:val="0"/>
          <w:bCs w:val="0"/>
          <w:sz w:val="24"/>
          <w:szCs w:val="24"/>
        </w:rPr>
        <w:t xml:space="preserve">. </w:t>
      </w:r>
    </w:p>
    <w:p w14:paraId="36CD62F5" w14:textId="5EB07526" w:rsidR="00AC61AA" w:rsidRPr="00681EC5" w:rsidRDefault="00AC61AA" w:rsidP="00AC61AA">
      <w:pPr>
        <w:pStyle w:val="Default"/>
        <w:jc w:val="both"/>
        <w:rPr>
          <w:color w:val="FF0000"/>
        </w:rPr>
      </w:pPr>
      <w:r w:rsidRPr="00681EC5">
        <w:t>Contact point for CYP Section 117 aftercare Quality Assurance Group</w:t>
      </w:r>
    </w:p>
    <w:p w14:paraId="005A33B0" w14:textId="77777777" w:rsidR="00AC61AA" w:rsidRPr="00681EC5" w:rsidRDefault="00AC61AA" w:rsidP="00AC61AA">
      <w:pPr>
        <w:spacing w:after="0" w:line="240" w:lineRule="auto"/>
        <w:rPr>
          <w:rFonts w:eastAsia="Calibri" w:cs="Arial"/>
          <w:sz w:val="24"/>
          <w:szCs w:val="24"/>
        </w:rPr>
      </w:pPr>
      <w:r w:rsidRPr="00681EC5">
        <w:rPr>
          <w:rFonts w:cs="Arial"/>
          <w:sz w:val="24"/>
          <w:szCs w:val="24"/>
        </w:rPr>
        <w:t xml:space="preserve">The CYP Section 117 aftercare Quality Assurance Group can be contacted via </w:t>
      </w:r>
      <w:hyperlink r:id="rId76" w:history="1">
        <w:r w:rsidRPr="00681EC5">
          <w:rPr>
            <w:rStyle w:val="Hyperlink"/>
            <w:rFonts w:cs="Arial"/>
            <w:sz w:val="24"/>
            <w:szCs w:val="24"/>
          </w:rPr>
          <w:t>licb.mhldateam@nhs.net</w:t>
        </w:r>
      </w:hyperlink>
      <w:r w:rsidRPr="00681EC5">
        <w:rPr>
          <w:rFonts w:cs="Arial"/>
          <w:sz w:val="24"/>
          <w:szCs w:val="24"/>
        </w:rPr>
        <w:t>.</w:t>
      </w:r>
      <w:r w:rsidRPr="00681EC5">
        <w:rPr>
          <w:rFonts w:eastAsia="Calibri" w:cs="Arial"/>
          <w:sz w:val="24"/>
          <w:szCs w:val="24"/>
        </w:rPr>
        <w:t xml:space="preserve"> All correspondence must have </w:t>
      </w:r>
      <w:r w:rsidRPr="00681EC5">
        <w:rPr>
          <w:rFonts w:eastAsia="Calibri" w:cs="Arial"/>
          <w:b/>
          <w:sz w:val="24"/>
          <w:szCs w:val="24"/>
        </w:rPr>
        <w:t>S117</w:t>
      </w:r>
      <w:r w:rsidRPr="00681EC5">
        <w:rPr>
          <w:rFonts w:eastAsia="Calibri" w:cs="Arial"/>
          <w:sz w:val="24"/>
          <w:szCs w:val="24"/>
        </w:rPr>
        <w:t xml:space="preserve"> in the subject of the email.  </w:t>
      </w:r>
    </w:p>
    <w:p w14:paraId="1F7DA2E2" w14:textId="136C2BAF" w:rsidR="00AC61AA" w:rsidRPr="00681EC5" w:rsidRDefault="00AC61AA" w:rsidP="00AC61AA">
      <w:pPr>
        <w:spacing w:after="0" w:line="240" w:lineRule="auto"/>
        <w:rPr>
          <w:rFonts w:eastAsia="Calibri" w:cs="Arial"/>
          <w:color w:val="FF0000"/>
          <w:sz w:val="24"/>
          <w:szCs w:val="24"/>
        </w:rPr>
      </w:pPr>
      <w:r w:rsidRPr="00681EC5">
        <w:rPr>
          <w:rFonts w:eastAsia="Calibri" w:cs="Arial"/>
          <w:sz w:val="24"/>
          <w:szCs w:val="24"/>
        </w:rPr>
        <w:t xml:space="preserve">The terms of reference for the </w:t>
      </w:r>
      <w:r w:rsidRPr="00681EC5">
        <w:rPr>
          <w:rFonts w:cs="Arial"/>
          <w:sz w:val="24"/>
          <w:szCs w:val="24"/>
        </w:rPr>
        <w:t>CYP Section 117 aftercare Quality Assurance Group</w:t>
      </w:r>
      <w:r w:rsidRPr="00681EC5">
        <w:rPr>
          <w:rFonts w:eastAsia="Calibri" w:cs="Arial"/>
          <w:sz w:val="24"/>
          <w:szCs w:val="24"/>
        </w:rPr>
        <w:t xml:space="preserve"> can be found at  the icon below</w:t>
      </w:r>
      <w:r w:rsidR="008974EB">
        <w:rPr>
          <w:rFonts w:eastAsia="Calibri" w:cs="Arial"/>
          <w:sz w:val="24"/>
          <w:szCs w:val="24"/>
        </w:rPr>
        <w:t>.</w:t>
      </w:r>
    </w:p>
    <w:p w14:paraId="229AC9B2" w14:textId="31DE7792" w:rsidR="00C17460" w:rsidRPr="00681EC5" w:rsidRDefault="00C17460" w:rsidP="00397FE2">
      <w:pPr>
        <w:pStyle w:val="Default"/>
        <w:jc w:val="both"/>
        <w:rPr>
          <w:color w:val="auto"/>
        </w:rPr>
      </w:pPr>
    </w:p>
    <w:p w14:paraId="1396E9B8" w14:textId="616F04E2" w:rsidR="006322B3" w:rsidRDefault="003959FF" w:rsidP="00D225B0">
      <w:pPr>
        <w:pStyle w:val="Heading3"/>
        <w:spacing w:before="0" w:line="240" w:lineRule="auto"/>
        <w:rPr>
          <w:rFonts w:cs="Arial"/>
          <w:sz w:val="24"/>
          <w:szCs w:val="24"/>
        </w:rPr>
      </w:pPr>
      <w:bookmarkStart w:id="98" w:name="_Hlk187935263"/>
      <w:r w:rsidRPr="00681EC5">
        <w:rPr>
          <w:rFonts w:cs="Arial"/>
          <w:sz w:val="24"/>
          <w:szCs w:val="24"/>
        </w:rPr>
        <w:t xml:space="preserve">Terms of reference CYP Section 117 </w:t>
      </w:r>
      <w:r w:rsidR="006322B3">
        <w:rPr>
          <w:rFonts w:cs="Arial"/>
          <w:sz w:val="24"/>
          <w:szCs w:val="24"/>
        </w:rPr>
        <w:t xml:space="preserve">           List of supporting information</w:t>
      </w:r>
    </w:p>
    <w:p w14:paraId="288257F8" w14:textId="556CAF3A" w:rsidR="00C17460" w:rsidRPr="00681EC5" w:rsidRDefault="003959FF" w:rsidP="00D225B0">
      <w:pPr>
        <w:pStyle w:val="Heading3"/>
        <w:spacing w:before="0" w:line="240" w:lineRule="auto"/>
        <w:rPr>
          <w:rFonts w:cs="Arial"/>
          <w:sz w:val="24"/>
          <w:szCs w:val="24"/>
        </w:rPr>
      </w:pPr>
      <w:r w:rsidRPr="00681EC5">
        <w:rPr>
          <w:rFonts w:cs="Arial"/>
          <w:sz w:val="24"/>
          <w:szCs w:val="24"/>
        </w:rPr>
        <w:t>aftercare Quality Assurance Group</w:t>
      </w:r>
      <w:r w:rsidR="00370F65">
        <w:rPr>
          <w:rFonts w:cs="Arial"/>
          <w:sz w:val="24"/>
          <w:szCs w:val="24"/>
        </w:rPr>
        <w:t xml:space="preserve">                                                                                                  </w:t>
      </w:r>
    </w:p>
    <w:p w14:paraId="5214E217" w14:textId="39D83E81" w:rsidR="003959FF" w:rsidRPr="00681EC5" w:rsidRDefault="003959FF" w:rsidP="00D225B0">
      <w:pPr>
        <w:pStyle w:val="Heading3"/>
        <w:spacing w:before="0" w:line="240" w:lineRule="auto"/>
        <w:rPr>
          <w:rFonts w:cs="Arial"/>
          <w:sz w:val="24"/>
          <w:szCs w:val="24"/>
        </w:rPr>
      </w:pPr>
      <w:r w:rsidRPr="00681EC5">
        <w:rPr>
          <w:rFonts w:cs="Arial"/>
          <w:sz w:val="24"/>
          <w:szCs w:val="24"/>
        </w:rPr>
        <w:t xml:space="preserve">                </w:t>
      </w:r>
      <w:bookmarkStart w:id="99" w:name="_MON_1805547952"/>
      <w:bookmarkEnd w:id="99"/>
      <w:r w:rsidR="004E7358" w:rsidRPr="00681EC5">
        <w:rPr>
          <w:rFonts w:eastAsiaTheme="minorHAnsi" w:cs="Arial"/>
          <w:sz w:val="24"/>
          <w:szCs w:val="24"/>
        </w:rPr>
        <w:object w:dxaOrig="1508" w:dyaOrig="984" w14:anchorId="5336039A">
          <v:shape id="_x0000_i1049" type="#_x0000_t75" alt="Embedded Word doc - 'Terms of reference CYP Section 117 aftercare Quality Assurance Group'&#10;" style="width:75.5pt;height:49pt;mso-position-vertical:absolute" o:ole="">
            <v:imagedata r:id="rId77" o:title=""/>
          </v:shape>
          <o:OLEObject Type="Embed" ProgID="Word.Document.12" ShapeID="_x0000_i1049" DrawAspect="Icon" ObjectID="_1813056853" r:id="rId78">
            <o:FieldCodes>\s</o:FieldCodes>
          </o:OLEObject>
        </w:object>
      </w:r>
      <w:r w:rsidR="00370F65">
        <w:rPr>
          <w:rFonts w:eastAsiaTheme="minorHAnsi" w:cs="Arial"/>
          <w:sz w:val="24"/>
          <w:szCs w:val="24"/>
        </w:rPr>
        <w:t xml:space="preserve">                                                           </w:t>
      </w:r>
      <w:bookmarkStart w:id="100" w:name="_MON_1805612619"/>
      <w:bookmarkEnd w:id="100"/>
      <w:r w:rsidR="004E7358">
        <w:rPr>
          <w:rFonts w:eastAsiaTheme="minorHAnsi" w:cs="Arial"/>
          <w:sz w:val="24"/>
          <w:szCs w:val="24"/>
        </w:rPr>
        <w:object w:dxaOrig="1508" w:dyaOrig="984" w14:anchorId="22752EB5">
          <v:shape id="_x0000_i1050" type="#_x0000_t75" alt="Embedded Word doc - ' List of supporting information'" style="width:75.5pt;height:49pt;mso-position-vertical:absolute" o:ole="">
            <v:imagedata r:id="rId79" o:title=""/>
          </v:shape>
          <o:OLEObject Type="Embed" ProgID="Word.Document.12" ShapeID="_x0000_i1050" DrawAspect="Icon" ObjectID="_1813056854" r:id="rId80">
            <o:FieldCodes>\s</o:FieldCodes>
          </o:OLEObject>
        </w:object>
      </w:r>
      <w:r w:rsidR="00370F65">
        <w:rPr>
          <w:rFonts w:eastAsiaTheme="minorHAnsi" w:cs="Arial"/>
          <w:sz w:val="24"/>
          <w:szCs w:val="24"/>
        </w:rPr>
        <w:t xml:space="preserve">                                                                                </w:t>
      </w:r>
    </w:p>
    <w:p w14:paraId="5BF03FA2" w14:textId="77777777" w:rsidR="003959FF" w:rsidRPr="00681EC5" w:rsidRDefault="003959FF" w:rsidP="00D225B0">
      <w:pPr>
        <w:pStyle w:val="Heading3"/>
        <w:spacing w:before="0" w:line="240" w:lineRule="auto"/>
        <w:rPr>
          <w:rFonts w:cs="Arial"/>
          <w:sz w:val="24"/>
          <w:szCs w:val="24"/>
        </w:rPr>
      </w:pPr>
    </w:p>
    <w:p w14:paraId="75C205D1" w14:textId="1548CC5E" w:rsidR="00DB6410" w:rsidRPr="00681EC5" w:rsidRDefault="003959FF" w:rsidP="00D225B0">
      <w:pPr>
        <w:pStyle w:val="Heading3"/>
        <w:spacing w:before="0" w:line="240" w:lineRule="auto"/>
        <w:rPr>
          <w:rFonts w:cs="Arial"/>
          <w:sz w:val="24"/>
          <w:szCs w:val="24"/>
        </w:rPr>
      </w:pPr>
      <w:r w:rsidRPr="00681EC5">
        <w:rPr>
          <w:rFonts w:cs="Arial"/>
          <w:sz w:val="24"/>
          <w:szCs w:val="24"/>
        </w:rPr>
        <w:t>2</w:t>
      </w:r>
      <w:r w:rsidR="00DC0B1D" w:rsidRPr="00681EC5">
        <w:rPr>
          <w:rFonts w:cs="Arial"/>
          <w:sz w:val="24"/>
          <w:szCs w:val="24"/>
        </w:rPr>
        <w:t>4</w:t>
      </w:r>
      <w:r w:rsidR="00E40D38" w:rsidRPr="00681EC5">
        <w:rPr>
          <w:rFonts w:cs="Arial"/>
          <w:sz w:val="24"/>
          <w:szCs w:val="24"/>
        </w:rPr>
        <w:t>.</w:t>
      </w:r>
      <w:r w:rsidR="00C17460" w:rsidRPr="00681EC5">
        <w:rPr>
          <w:rFonts w:cs="Arial"/>
          <w:sz w:val="24"/>
          <w:szCs w:val="24"/>
        </w:rPr>
        <w:t>4</w:t>
      </w:r>
      <w:r w:rsidR="00E40D38" w:rsidRPr="00681EC5">
        <w:rPr>
          <w:rFonts w:cs="Arial"/>
          <w:sz w:val="24"/>
          <w:szCs w:val="24"/>
        </w:rPr>
        <w:t xml:space="preserve"> </w:t>
      </w:r>
      <w:r w:rsidR="000B2755" w:rsidRPr="00681EC5">
        <w:rPr>
          <w:rFonts w:cs="Arial"/>
          <w:sz w:val="24"/>
          <w:szCs w:val="24"/>
        </w:rPr>
        <w:t xml:space="preserve">Introduction to </w:t>
      </w:r>
      <w:r w:rsidR="00E50EE0" w:rsidRPr="00681EC5">
        <w:rPr>
          <w:rFonts w:cs="Arial"/>
          <w:sz w:val="24"/>
          <w:szCs w:val="24"/>
        </w:rPr>
        <w:t>Direct Payment</w:t>
      </w:r>
      <w:r w:rsidR="000B2755" w:rsidRPr="00681EC5">
        <w:rPr>
          <w:rFonts w:cs="Arial"/>
          <w:sz w:val="24"/>
          <w:szCs w:val="24"/>
        </w:rPr>
        <w:t xml:space="preserve"> (Social Care) and Personal Health Budgets (NHS Health Care)</w:t>
      </w:r>
      <w:bookmarkEnd w:id="95"/>
      <w:bookmarkEnd w:id="96"/>
    </w:p>
    <w:p w14:paraId="2F6613C5" w14:textId="77777777" w:rsidR="00737EB9" w:rsidRPr="00681EC5" w:rsidRDefault="003D673A" w:rsidP="00737EB9">
      <w:pPr>
        <w:spacing w:after="0" w:line="240" w:lineRule="auto"/>
        <w:rPr>
          <w:rFonts w:cs="Arial"/>
          <w:sz w:val="24"/>
          <w:szCs w:val="24"/>
        </w:rPr>
      </w:pPr>
      <w:r w:rsidRPr="00681EC5">
        <w:rPr>
          <w:rFonts w:cs="Arial"/>
          <w:sz w:val="24"/>
          <w:szCs w:val="24"/>
        </w:rPr>
        <w:t>CYPs</w:t>
      </w:r>
      <w:r w:rsidR="000B2755" w:rsidRPr="00681EC5">
        <w:rPr>
          <w:rFonts w:cs="Arial"/>
          <w:sz w:val="24"/>
          <w:szCs w:val="24"/>
        </w:rPr>
        <w:t xml:space="preserve"> who are eligible for Section 117 aftercare, following assessment</w:t>
      </w:r>
      <w:r w:rsidR="00DB6410" w:rsidRPr="00681EC5">
        <w:rPr>
          <w:rFonts w:cs="Arial"/>
          <w:sz w:val="24"/>
          <w:szCs w:val="24"/>
        </w:rPr>
        <w:t xml:space="preserve"> by</w:t>
      </w:r>
      <w:r w:rsidR="000B2755" w:rsidRPr="00681EC5">
        <w:rPr>
          <w:rFonts w:cs="Arial"/>
          <w:sz w:val="24"/>
          <w:szCs w:val="24"/>
        </w:rPr>
        <w:t xml:space="preserve"> a Social Worker and an NHS Health worker can offer a Social Care </w:t>
      </w:r>
      <w:r w:rsidR="00E50EE0" w:rsidRPr="00681EC5">
        <w:rPr>
          <w:rFonts w:cs="Arial"/>
          <w:sz w:val="24"/>
          <w:szCs w:val="24"/>
        </w:rPr>
        <w:t>Direct Payment</w:t>
      </w:r>
      <w:r w:rsidR="000B2755" w:rsidRPr="00681EC5">
        <w:rPr>
          <w:rFonts w:cs="Arial"/>
          <w:sz w:val="24"/>
          <w:szCs w:val="24"/>
        </w:rPr>
        <w:t xml:space="preserve"> and a Personal Health Budget</w:t>
      </w:r>
      <w:r w:rsidR="00594130" w:rsidRPr="00681EC5">
        <w:rPr>
          <w:rFonts w:cs="Arial"/>
          <w:sz w:val="24"/>
          <w:szCs w:val="24"/>
        </w:rPr>
        <w:t xml:space="preserve"> in respect of their entitlement</w:t>
      </w:r>
      <w:r w:rsidR="00DB6410" w:rsidRPr="00681EC5">
        <w:rPr>
          <w:rFonts w:cs="Arial"/>
          <w:sz w:val="24"/>
          <w:szCs w:val="24"/>
        </w:rPr>
        <w:t xml:space="preserve"> for service(s)</w:t>
      </w:r>
      <w:r w:rsidR="000B2755" w:rsidRPr="00681EC5">
        <w:rPr>
          <w:rFonts w:cs="Arial"/>
          <w:sz w:val="24"/>
          <w:szCs w:val="24"/>
        </w:rPr>
        <w:t>.</w:t>
      </w:r>
    </w:p>
    <w:p w14:paraId="7A113552" w14:textId="77777777" w:rsidR="00737EB9" w:rsidRPr="00681EC5" w:rsidRDefault="00737EB9" w:rsidP="00737EB9">
      <w:pPr>
        <w:spacing w:after="0" w:line="240" w:lineRule="auto"/>
        <w:rPr>
          <w:rFonts w:cs="Arial"/>
          <w:sz w:val="24"/>
          <w:szCs w:val="24"/>
        </w:rPr>
      </w:pPr>
      <w:r w:rsidRPr="00681EC5">
        <w:rPr>
          <w:rFonts w:cs="Arial"/>
          <w:sz w:val="24"/>
          <w:szCs w:val="24"/>
        </w:rPr>
        <w:t>The criteria is set out in the relevant agency policy:</w:t>
      </w:r>
    </w:p>
    <w:p w14:paraId="7A9B54C6" w14:textId="77777777" w:rsidR="00AC61AA" w:rsidRPr="00681EC5" w:rsidRDefault="00AC61AA" w:rsidP="00737EB9">
      <w:pPr>
        <w:spacing w:after="0" w:line="240" w:lineRule="auto"/>
        <w:rPr>
          <w:rFonts w:cs="Arial"/>
          <w:sz w:val="24"/>
          <w:szCs w:val="24"/>
        </w:rPr>
      </w:pPr>
    </w:p>
    <w:p w14:paraId="435CEECA" w14:textId="77777777" w:rsidR="00F255DF" w:rsidRDefault="00F255DF" w:rsidP="00737EB9">
      <w:pPr>
        <w:spacing w:after="0" w:line="240" w:lineRule="auto"/>
        <w:rPr>
          <w:rFonts w:cs="Arial"/>
          <w:sz w:val="24"/>
          <w:szCs w:val="24"/>
        </w:rPr>
      </w:pPr>
    </w:p>
    <w:p w14:paraId="71516586" w14:textId="77777777" w:rsidR="00F255DF" w:rsidRDefault="00F255DF" w:rsidP="00737EB9">
      <w:pPr>
        <w:spacing w:after="0" w:line="240" w:lineRule="auto"/>
        <w:rPr>
          <w:rFonts w:cs="Arial"/>
          <w:sz w:val="24"/>
          <w:szCs w:val="24"/>
        </w:rPr>
      </w:pPr>
    </w:p>
    <w:p w14:paraId="24E7505A" w14:textId="5F419080" w:rsidR="00034C58" w:rsidRPr="00681EC5" w:rsidRDefault="00737EB9" w:rsidP="00737EB9">
      <w:pPr>
        <w:spacing w:after="0" w:line="240" w:lineRule="auto"/>
        <w:rPr>
          <w:rFonts w:cs="Arial"/>
          <w:sz w:val="24"/>
          <w:szCs w:val="24"/>
        </w:rPr>
      </w:pPr>
      <w:r w:rsidRPr="00681EC5">
        <w:rPr>
          <w:rFonts w:cs="Arial"/>
          <w:sz w:val="24"/>
          <w:szCs w:val="24"/>
        </w:rPr>
        <w:lastRenderedPageBreak/>
        <w:t>For Lincolnshire County Council, ‘Direct payments po</w:t>
      </w:r>
      <w:r w:rsidR="00AC61AA" w:rsidRPr="00681EC5">
        <w:rPr>
          <w:rFonts w:cs="Arial"/>
          <w:sz w:val="24"/>
          <w:szCs w:val="24"/>
        </w:rPr>
        <w:t>l</w:t>
      </w:r>
      <w:r w:rsidRPr="00681EC5">
        <w:rPr>
          <w:rFonts w:cs="Arial"/>
          <w:sz w:val="24"/>
          <w:szCs w:val="24"/>
        </w:rPr>
        <w:t>icy’ this can be found at</w:t>
      </w:r>
      <w:r w:rsidR="00034C58" w:rsidRPr="00681EC5">
        <w:rPr>
          <w:rFonts w:cs="Arial"/>
          <w:sz w:val="24"/>
          <w:szCs w:val="24"/>
        </w:rPr>
        <w:t xml:space="preserve"> the</w:t>
      </w:r>
      <w:r w:rsidRPr="00681EC5">
        <w:rPr>
          <w:rFonts w:cs="Arial"/>
          <w:sz w:val="24"/>
          <w:szCs w:val="24"/>
        </w:rPr>
        <w:t xml:space="preserve"> </w:t>
      </w:r>
      <w:r w:rsidR="00AC61AA" w:rsidRPr="00681EC5">
        <w:rPr>
          <w:rFonts w:cs="Arial"/>
          <w:sz w:val="24"/>
          <w:szCs w:val="24"/>
        </w:rPr>
        <w:t>icon below</w:t>
      </w:r>
      <w:r w:rsidR="00034C58" w:rsidRPr="00681EC5">
        <w:rPr>
          <w:rFonts w:cs="Arial"/>
          <w:sz w:val="24"/>
          <w:szCs w:val="24"/>
        </w:rPr>
        <w:t>.</w:t>
      </w:r>
      <w:r w:rsidR="00AC61AA" w:rsidRPr="00681EC5">
        <w:rPr>
          <w:rFonts w:cs="Arial"/>
          <w:sz w:val="24"/>
          <w:szCs w:val="24"/>
        </w:rPr>
        <w:t xml:space="preserve"> </w:t>
      </w:r>
    </w:p>
    <w:p w14:paraId="1106D56A" w14:textId="67DF3F2D" w:rsidR="00AC61AA" w:rsidRPr="00681EC5" w:rsidRDefault="00AC61AA" w:rsidP="00737EB9">
      <w:pPr>
        <w:spacing w:after="0" w:line="240" w:lineRule="auto"/>
        <w:rPr>
          <w:rFonts w:cs="Arial"/>
          <w:color w:val="70AD47" w:themeColor="accent6"/>
          <w:sz w:val="24"/>
          <w:szCs w:val="24"/>
        </w:rPr>
      </w:pPr>
    </w:p>
    <w:p w14:paraId="38F84694" w14:textId="77777777" w:rsidR="00F7734E" w:rsidRDefault="00F7734E" w:rsidP="00737EB9">
      <w:pPr>
        <w:spacing w:after="0" w:line="240" w:lineRule="auto"/>
        <w:rPr>
          <w:rFonts w:cs="Arial"/>
          <w:sz w:val="24"/>
          <w:szCs w:val="24"/>
        </w:rPr>
      </w:pPr>
    </w:p>
    <w:p w14:paraId="0A956D97" w14:textId="7FE2C04D" w:rsidR="00AC61AA" w:rsidRPr="00681EC5" w:rsidRDefault="00AC61AA" w:rsidP="00737EB9">
      <w:pPr>
        <w:spacing w:after="0" w:line="240" w:lineRule="auto"/>
        <w:rPr>
          <w:rFonts w:cs="Arial"/>
          <w:sz w:val="24"/>
          <w:szCs w:val="24"/>
        </w:rPr>
      </w:pPr>
      <w:r w:rsidRPr="00681EC5">
        <w:rPr>
          <w:rFonts w:cs="Arial"/>
          <w:sz w:val="24"/>
          <w:szCs w:val="24"/>
        </w:rPr>
        <w:t>Direct Payments Policy LCC</w:t>
      </w:r>
    </w:p>
    <w:p w14:paraId="013772F2" w14:textId="0F094D76" w:rsidR="00E40D38" w:rsidRPr="004E7358" w:rsidRDefault="00000000" w:rsidP="00737EB9">
      <w:pPr>
        <w:spacing w:after="0" w:line="240" w:lineRule="auto"/>
        <w:rPr>
          <w:rFonts w:cs="Arial"/>
          <w:sz w:val="24"/>
          <w:szCs w:val="24"/>
        </w:rPr>
      </w:pPr>
      <w:hyperlink r:id="rId81" w:history="1">
        <w:r w:rsidR="008525BC" w:rsidRPr="008525BC">
          <w:rPr>
            <w:color w:val="0000FF"/>
            <w:u w:val="single"/>
          </w:rPr>
          <w:t>Direct payments policy - Lincolnshire county council</w:t>
        </w:r>
      </w:hyperlink>
      <w:r w:rsidR="00737EB9" w:rsidRPr="004E7358">
        <w:rPr>
          <w:rFonts w:cs="Arial"/>
          <w:sz w:val="24"/>
          <w:szCs w:val="24"/>
        </w:rPr>
        <w:t>.</w:t>
      </w:r>
    </w:p>
    <w:p w14:paraId="46A5B7D0" w14:textId="77777777" w:rsidR="008525BC" w:rsidRDefault="008525BC" w:rsidP="00737EB9">
      <w:pPr>
        <w:spacing w:after="0" w:line="240" w:lineRule="auto"/>
        <w:rPr>
          <w:rFonts w:cs="Arial"/>
          <w:sz w:val="24"/>
          <w:szCs w:val="24"/>
        </w:rPr>
      </w:pPr>
    </w:p>
    <w:p w14:paraId="47414D9C" w14:textId="7734FB9D" w:rsidR="00737EB9" w:rsidRPr="00681EC5" w:rsidRDefault="00737EB9" w:rsidP="00737EB9">
      <w:pPr>
        <w:spacing w:after="0" w:line="240" w:lineRule="auto"/>
        <w:rPr>
          <w:rFonts w:cs="Arial"/>
          <w:color w:val="70AD47" w:themeColor="accent6"/>
          <w:sz w:val="24"/>
          <w:szCs w:val="24"/>
        </w:rPr>
      </w:pPr>
      <w:r w:rsidRPr="00681EC5">
        <w:rPr>
          <w:rFonts w:cs="Arial"/>
          <w:sz w:val="24"/>
          <w:szCs w:val="24"/>
        </w:rPr>
        <w:t>For NHS Lincolnshire Integrated Care Board ‘Lincolnshire Personal Health Budget Direct Payment Guidance. This can be found at</w:t>
      </w:r>
      <w:r w:rsidR="00AC61AA" w:rsidRPr="00681EC5">
        <w:rPr>
          <w:rFonts w:cs="Arial"/>
          <w:sz w:val="24"/>
          <w:szCs w:val="24"/>
        </w:rPr>
        <w:t xml:space="preserve"> the icon below</w:t>
      </w:r>
      <w:r w:rsidR="00034C58" w:rsidRPr="00681EC5">
        <w:rPr>
          <w:rFonts w:cs="Arial"/>
          <w:sz w:val="24"/>
          <w:szCs w:val="24"/>
        </w:rPr>
        <w:t>.</w:t>
      </w:r>
    </w:p>
    <w:p w14:paraId="2F4B2D25" w14:textId="77777777" w:rsidR="00737EB9" w:rsidRPr="00681EC5" w:rsidRDefault="00737EB9" w:rsidP="00737EB9">
      <w:pPr>
        <w:spacing w:after="0" w:line="240" w:lineRule="auto"/>
        <w:rPr>
          <w:rFonts w:cs="Arial"/>
          <w:color w:val="FF0000"/>
          <w:sz w:val="24"/>
          <w:szCs w:val="24"/>
        </w:rPr>
      </w:pPr>
    </w:p>
    <w:p w14:paraId="0C255C46" w14:textId="0F4490D6" w:rsidR="00AC61AA" w:rsidRPr="00681EC5" w:rsidRDefault="00AC61AA" w:rsidP="00737EB9">
      <w:pPr>
        <w:spacing w:after="0" w:line="240" w:lineRule="auto"/>
        <w:rPr>
          <w:rFonts w:cs="Arial"/>
          <w:sz w:val="24"/>
          <w:szCs w:val="24"/>
        </w:rPr>
      </w:pPr>
      <w:r w:rsidRPr="00681EC5">
        <w:rPr>
          <w:rFonts w:cs="Arial"/>
          <w:sz w:val="24"/>
          <w:szCs w:val="24"/>
        </w:rPr>
        <w:t xml:space="preserve">Personal health budget policy ICB </w:t>
      </w:r>
    </w:p>
    <w:p w14:paraId="272274C4" w14:textId="19D91672" w:rsidR="00AC61AA" w:rsidRPr="00681EC5" w:rsidRDefault="00000000" w:rsidP="00737EB9">
      <w:pPr>
        <w:spacing w:after="0" w:line="240" w:lineRule="auto"/>
        <w:rPr>
          <w:rFonts w:cs="Arial"/>
          <w:sz w:val="24"/>
          <w:szCs w:val="24"/>
        </w:rPr>
      </w:pPr>
      <w:hyperlink r:id="rId82" w:history="1">
        <w:r w:rsidR="00920684" w:rsidRPr="00920684">
          <w:rPr>
            <w:color w:val="0000FF"/>
            <w:u w:val="single"/>
          </w:rPr>
          <w:t>Personal Health Budgets - Lincolnshire ICB</w:t>
        </w:r>
      </w:hyperlink>
    </w:p>
    <w:p w14:paraId="6DFA80D0" w14:textId="77777777" w:rsidR="00AC61AA" w:rsidRPr="00681EC5" w:rsidRDefault="00AC61AA" w:rsidP="00737EB9">
      <w:pPr>
        <w:spacing w:after="0" w:line="240" w:lineRule="auto"/>
        <w:rPr>
          <w:rFonts w:cs="Arial"/>
          <w:color w:val="FF0000"/>
          <w:sz w:val="24"/>
          <w:szCs w:val="24"/>
        </w:rPr>
      </w:pPr>
    </w:p>
    <w:p w14:paraId="720FB0B7" w14:textId="17C48DED" w:rsidR="0062670B" w:rsidRPr="00681EC5" w:rsidRDefault="007D648C" w:rsidP="0062670B">
      <w:pPr>
        <w:spacing w:after="0" w:line="240" w:lineRule="auto"/>
        <w:rPr>
          <w:rFonts w:cs="Arial"/>
          <w:sz w:val="24"/>
          <w:szCs w:val="24"/>
        </w:rPr>
      </w:pPr>
      <w:r w:rsidRPr="00681EC5">
        <w:rPr>
          <w:rFonts w:cs="Arial"/>
          <w:b/>
          <w:bCs/>
          <w:sz w:val="24"/>
          <w:szCs w:val="24"/>
        </w:rPr>
        <w:t>2</w:t>
      </w:r>
      <w:r w:rsidR="00DC0B1D" w:rsidRPr="00681EC5">
        <w:rPr>
          <w:rFonts w:cs="Arial"/>
          <w:b/>
          <w:bCs/>
          <w:sz w:val="24"/>
          <w:szCs w:val="24"/>
        </w:rPr>
        <w:t>4</w:t>
      </w:r>
      <w:r w:rsidR="0062670B" w:rsidRPr="00681EC5">
        <w:rPr>
          <w:rFonts w:cs="Arial"/>
          <w:b/>
          <w:bCs/>
          <w:sz w:val="24"/>
          <w:szCs w:val="24"/>
        </w:rPr>
        <w:t>.</w:t>
      </w:r>
      <w:r w:rsidR="009E31FE" w:rsidRPr="00681EC5">
        <w:rPr>
          <w:rFonts w:cs="Arial"/>
          <w:b/>
          <w:bCs/>
          <w:sz w:val="24"/>
          <w:szCs w:val="24"/>
        </w:rPr>
        <w:t>5</w:t>
      </w:r>
      <w:r w:rsidR="0062670B" w:rsidRPr="00681EC5">
        <w:rPr>
          <w:rFonts w:cs="Arial"/>
          <w:b/>
          <w:bCs/>
          <w:sz w:val="24"/>
          <w:szCs w:val="24"/>
        </w:rPr>
        <w:t xml:space="preserve"> Working together</w:t>
      </w:r>
      <w:r w:rsidR="00ED601F" w:rsidRPr="00681EC5">
        <w:rPr>
          <w:rFonts w:cs="Arial"/>
          <w:b/>
          <w:bCs/>
          <w:sz w:val="24"/>
          <w:szCs w:val="24"/>
        </w:rPr>
        <w:t xml:space="preserve"> with funding packages</w:t>
      </w:r>
      <w:r w:rsidR="0062670B" w:rsidRPr="00681EC5">
        <w:rPr>
          <w:rFonts w:cs="Arial"/>
          <w:b/>
          <w:bCs/>
          <w:sz w:val="24"/>
          <w:szCs w:val="24"/>
        </w:rPr>
        <w:t xml:space="preserve"> </w:t>
      </w:r>
    </w:p>
    <w:p w14:paraId="5EFB593C" w14:textId="77777777" w:rsidR="000B2755" w:rsidRPr="00681EC5" w:rsidRDefault="000B2755" w:rsidP="00E40D38">
      <w:pPr>
        <w:spacing w:line="240" w:lineRule="auto"/>
        <w:rPr>
          <w:rFonts w:cs="Arial"/>
          <w:sz w:val="24"/>
          <w:szCs w:val="24"/>
        </w:rPr>
      </w:pPr>
      <w:r w:rsidRPr="00681EC5">
        <w:rPr>
          <w:rFonts w:cs="Arial"/>
          <w:sz w:val="24"/>
          <w:szCs w:val="24"/>
        </w:rPr>
        <w:t xml:space="preserve">The Local Authority and the Integrated Care Board are integral partners in the effective delivery of personalisation through </w:t>
      </w:r>
      <w:r w:rsidR="00E50EE0" w:rsidRPr="00681EC5">
        <w:rPr>
          <w:rFonts w:cs="Arial"/>
          <w:sz w:val="24"/>
          <w:szCs w:val="24"/>
        </w:rPr>
        <w:t>Direct Payments</w:t>
      </w:r>
      <w:r w:rsidR="001E4DC1" w:rsidRPr="00681EC5">
        <w:rPr>
          <w:rFonts w:cs="Arial"/>
          <w:color w:val="FF0000"/>
          <w:sz w:val="24"/>
          <w:szCs w:val="24"/>
        </w:rPr>
        <w:t xml:space="preserve"> </w:t>
      </w:r>
      <w:r w:rsidRPr="00681EC5">
        <w:rPr>
          <w:rFonts w:cs="Arial"/>
          <w:sz w:val="24"/>
          <w:szCs w:val="24"/>
        </w:rPr>
        <w:t>(Social Care) and Personal Health Budgets (Health). L</w:t>
      </w:r>
      <w:r w:rsidR="009E72ED" w:rsidRPr="00681EC5">
        <w:rPr>
          <w:rFonts w:cs="Arial"/>
          <w:sz w:val="24"/>
          <w:szCs w:val="24"/>
        </w:rPr>
        <w:t>incolnshire County Council</w:t>
      </w:r>
      <w:r w:rsidRPr="00681EC5">
        <w:rPr>
          <w:rFonts w:cs="Arial"/>
          <w:sz w:val="24"/>
          <w:szCs w:val="24"/>
        </w:rPr>
        <w:t xml:space="preserve"> and</w:t>
      </w:r>
      <w:r w:rsidR="00594130" w:rsidRPr="00681EC5">
        <w:rPr>
          <w:rFonts w:cs="Arial"/>
          <w:sz w:val="24"/>
          <w:szCs w:val="24"/>
        </w:rPr>
        <w:t xml:space="preserve"> NHS Lincolnshire</w:t>
      </w:r>
      <w:r w:rsidRPr="00681EC5">
        <w:rPr>
          <w:rFonts w:cs="Arial"/>
          <w:sz w:val="24"/>
          <w:szCs w:val="24"/>
        </w:rPr>
        <w:t xml:space="preserve"> I</w:t>
      </w:r>
      <w:r w:rsidR="009E72ED" w:rsidRPr="00681EC5">
        <w:rPr>
          <w:rFonts w:cs="Arial"/>
          <w:sz w:val="24"/>
          <w:szCs w:val="24"/>
        </w:rPr>
        <w:t xml:space="preserve">ntegrated </w:t>
      </w:r>
      <w:r w:rsidRPr="00681EC5">
        <w:rPr>
          <w:rFonts w:cs="Arial"/>
          <w:sz w:val="24"/>
          <w:szCs w:val="24"/>
        </w:rPr>
        <w:t>C</w:t>
      </w:r>
      <w:r w:rsidR="009E72ED" w:rsidRPr="00681EC5">
        <w:rPr>
          <w:rFonts w:cs="Arial"/>
          <w:sz w:val="24"/>
          <w:szCs w:val="24"/>
        </w:rPr>
        <w:t xml:space="preserve">are </w:t>
      </w:r>
      <w:r w:rsidRPr="00681EC5">
        <w:rPr>
          <w:rFonts w:cs="Arial"/>
          <w:sz w:val="24"/>
          <w:szCs w:val="24"/>
        </w:rPr>
        <w:t>B</w:t>
      </w:r>
      <w:r w:rsidR="009E72ED" w:rsidRPr="00681EC5">
        <w:rPr>
          <w:rFonts w:cs="Arial"/>
          <w:sz w:val="24"/>
          <w:szCs w:val="24"/>
        </w:rPr>
        <w:t>oard</w:t>
      </w:r>
      <w:r w:rsidRPr="00681EC5">
        <w:rPr>
          <w:rFonts w:cs="Arial"/>
          <w:sz w:val="24"/>
          <w:szCs w:val="24"/>
        </w:rPr>
        <w:t xml:space="preserve"> work closely with each other to ensure processes are aligned for any </w:t>
      </w:r>
      <w:r w:rsidR="003D673A" w:rsidRPr="00681EC5">
        <w:rPr>
          <w:rFonts w:cs="Arial"/>
          <w:sz w:val="24"/>
          <w:szCs w:val="24"/>
        </w:rPr>
        <w:t>CYP</w:t>
      </w:r>
      <w:r w:rsidRPr="00681EC5">
        <w:rPr>
          <w:rFonts w:cs="Arial"/>
          <w:sz w:val="24"/>
          <w:szCs w:val="24"/>
        </w:rPr>
        <w:t xml:space="preserve"> who receive a </w:t>
      </w:r>
      <w:r w:rsidR="00E50EE0" w:rsidRPr="00681EC5">
        <w:rPr>
          <w:rFonts w:cs="Arial"/>
          <w:sz w:val="24"/>
          <w:szCs w:val="24"/>
        </w:rPr>
        <w:t xml:space="preserve">Direct Payment </w:t>
      </w:r>
      <w:r w:rsidRPr="00681EC5">
        <w:rPr>
          <w:rFonts w:cs="Arial"/>
          <w:sz w:val="24"/>
          <w:szCs w:val="24"/>
        </w:rPr>
        <w:t>via Social Care and a Personal Health Budget from the ICB (through a jointly funded package).</w:t>
      </w:r>
    </w:p>
    <w:p w14:paraId="578E6811" w14:textId="77777777" w:rsidR="00034C58" w:rsidRPr="00681EC5" w:rsidRDefault="00034C58" w:rsidP="00A11483">
      <w:pPr>
        <w:spacing w:after="0" w:line="240" w:lineRule="auto"/>
        <w:rPr>
          <w:rFonts w:cs="Arial"/>
          <w:b/>
          <w:bCs/>
          <w:sz w:val="24"/>
          <w:szCs w:val="24"/>
        </w:rPr>
      </w:pPr>
    </w:p>
    <w:p w14:paraId="6B9B3D45" w14:textId="4CCF6F3E" w:rsidR="000A1B1F" w:rsidRPr="00681EC5" w:rsidRDefault="007D648C" w:rsidP="00A11483">
      <w:pPr>
        <w:spacing w:after="0" w:line="240" w:lineRule="auto"/>
        <w:rPr>
          <w:rFonts w:cs="Arial"/>
          <w:b/>
          <w:bCs/>
          <w:sz w:val="24"/>
          <w:szCs w:val="24"/>
        </w:rPr>
      </w:pPr>
      <w:r w:rsidRPr="00681EC5">
        <w:rPr>
          <w:rFonts w:cs="Arial"/>
          <w:b/>
          <w:bCs/>
          <w:sz w:val="24"/>
          <w:szCs w:val="24"/>
        </w:rPr>
        <w:t>2</w:t>
      </w:r>
      <w:r w:rsidR="00DC0B1D" w:rsidRPr="00681EC5">
        <w:rPr>
          <w:rFonts w:cs="Arial"/>
          <w:b/>
          <w:bCs/>
          <w:sz w:val="24"/>
          <w:szCs w:val="24"/>
        </w:rPr>
        <w:t>4</w:t>
      </w:r>
      <w:r w:rsidR="000A1B1F" w:rsidRPr="00681EC5">
        <w:rPr>
          <w:rFonts w:cs="Arial"/>
          <w:b/>
          <w:bCs/>
          <w:sz w:val="24"/>
          <w:szCs w:val="24"/>
        </w:rPr>
        <w:t>.</w:t>
      </w:r>
      <w:r w:rsidR="009E31FE" w:rsidRPr="00681EC5">
        <w:rPr>
          <w:rFonts w:cs="Arial"/>
          <w:b/>
          <w:bCs/>
          <w:sz w:val="24"/>
          <w:szCs w:val="24"/>
        </w:rPr>
        <w:t>6</w:t>
      </w:r>
      <w:r w:rsidR="000A1B1F" w:rsidRPr="00681EC5">
        <w:rPr>
          <w:rFonts w:cs="Arial"/>
          <w:b/>
          <w:bCs/>
          <w:sz w:val="24"/>
          <w:szCs w:val="24"/>
        </w:rPr>
        <w:t xml:space="preserve"> Process for offering Direct payments and Personal health budgets</w:t>
      </w:r>
    </w:p>
    <w:p w14:paraId="3D8A5E2D" w14:textId="77777777" w:rsidR="00BD65AB" w:rsidRPr="00681EC5" w:rsidRDefault="00ED601F" w:rsidP="00A11483">
      <w:pPr>
        <w:spacing w:after="0" w:line="240" w:lineRule="auto"/>
        <w:rPr>
          <w:rFonts w:cs="Arial"/>
          <w:sz w:val="24"/>
          <w:szCs w:val="24"/>
        </w:rPr>
      </w:pPr>
      <w:r w:rsidRPr="00681EC5">
        <w:rPr>
          <w:rFonts w:cs="Arial"/>
          <w:sz w:val="24"/>
          <w:szCs w:val="24"/>
        </w:rPr>
        <w:t>T</w:t>
      </w:r>
      <w:r w:rsidR="00A11483" w:rsidRPr="00681EC5">
        <w:rPr>
          <w:rFonts w:cs="Arial"/>
          <w:sz w:val="24"/>
          <w:szCs w:val="24"/>
        </w:rPr>
        <w:t xml:space="preserve">he process for offering and making Direct payments and personal health budgets are described in the respective policies for Lincolnshire County Council and NHS Lincolnshire Integrated Care Board, </w:t>
      </w:r>
    </w:p>
    <w:p w14:paraId="004BC396" w14:textId="77777777" w:rsidR="00BD65AB" w:rsidRPr="00681EC5" w:rsidRDefault="00BD65AB" w:rsidP="00A11483">
      <w:pPr>
        <w:spacing w:after="0" w:line="240" w:lineRule="auto"/>
        <w:rPr>
          <w:rFonts w:cs="Arial"/>
          <w:sz w:val="24"/>
          <w:szCs w:val="24"/>
        </w:rPr>
      </w:pPr>
      <w:r w:rsidRPr="00681EC5">
        <w:rPr>
          <w:rFonts w:eastAsia="Times New Roman" w:cs="Arial"/>
          <w:sz w:val="24"/>
          <w:szCs w:val="24"/>
        </w:rPr>
        <w:t>For LCC Direct Payments aren’t currently widely used across CYP Social Care (except in relation to children with disabilities) and agreement that this is a further process/way of working in its own right that will need developing across social care teams for the purpose of aftercare provision.</w:t>
      </w:r>
    </w:p>
    <w:p w14:paraId="7B71F63D" w14:textId="77777777" w:rsidR="00956008" w:rsidRPr="00681EC5" w:rsidRDefault="00956008" w:rsidP="00D225B0">
      <w:pPr>
        <w:pStyle w:val="Heading2"/>
        <w:spacing w:before="0" w:line="240" w:lineRule="auto"/>
        <w:rPr>
          <w:rFonts w:cs="Arial"/>
          <w:sz w:val="24"/>
          <w:szCs w:val="24"/>
        </w:rPr>
      </w:pPr>
    </w:p>
    <w:p w14:paraId="2FEB9C0D" w14:textId="77777777" w:rsidR="00532871" w:rsidRPr="00681EC5" w:rsidRDefault="00532871" w:rsidP="00532871">
      <w:pPr>
        <w:spacing w:after="0"/>
        <w:rPr>
          <w:rFonts w:cs="Arial"/>
          <w:b/>
          <w:bCs/>
          <w:sz w:val="24"/>
          <w:szCs w:val="24"/>
        </w:rPr>
      </w:pPr>
      <w:r w:rsidRPr="00681EC5">
        <w:rPr>
          <w:rFonts w:cs="Arial"/>
          <w:b/>
          <w:bCs/>
          <w:sz w:val="24"/>
          <w:szCs w:val="24"/>
        </w:rPr>
        <w:t>Direct payments and</w:t>
      </w:r>
      <w:r w:rsidRPr="00681EC5">
        <w:rPr>
          <w:rFonts w:cs="Arial"/>
          <w:b/>
          <w:bCs/>
          <w:color w:val="595959"/>
          <w:sz w:val="24"/>
          <w:szCs w:val="24"/>
          <w:lang w:eastAsia="en-GB"/>
        </w:rPr>
        <w:t xml:space="preserve"> </w:t>
      </w:r>
      <w:r w:rsidRPr="00681EC5">
        <w:rPr>
          <w:rFonts w:cs="Arial"/>
          <w:b/>
          <w:bCs/>
          <w:sz w:val="24"/>
          <w:szCs w:val="24"/>
        </w:rPr>
        <w:t>Personal Health Budgets</w:t>
      </w:r>
    </w:p>
    <w:p w14:paraId="7CCE5F62" w14:textId="7BAA73A1" w:rsidR="00532871" w:rsidRPr="00681EC5" w:rsidRDefault="00532871" w:rsidP="00532871">
      <w:pPr>
        <w:spacing w:after="0" w:line="240" w:lineRule="auto"/>
        <w:rPr>
          <w:rFonts w:cs="Arial"/>
          <w:sz w:val="24"/>
          <w:szCs w:val="24"/>
        </w:rPr>
      </w:pPr>
      <w:r w:rsidRPr="00681EC5">
        <w:rPr>
          <w:rFonts w:cs="Arial"/>
          <w:sz w:val="24"/>
          <w:szCs w:val="24"/>
        </w:rPr>
        <w:t xml:space="preserve">Where there is a decision taken by the CYP and their Parents/Guardians/Carers for a direct payment or a personal Health budget, the Section 117 aftercare </w:t>
      </w:r>
      <w:r w:rsidR="00BA4156">
        <w:rPr>
          <w:rFonts w:cs="Arial"/>
          <w:sz w:val="24"/>
          <w:szCs w:val="24"/>
        </w:rPr>
        <w:t>Lead Professional</w:t>
      </w:r>
      <w:r w:rsidRPr="00681EC5">
        <w:rPr>
          <w:rFonts w:cs="Arial"/>
          <w:sz w:val="24"/>
          <w:szCs w:val="24"/>
        </w:rPr>
        <w:t xml:space="preserve"> will refer directly to</w:t>
      </w:r>
    </w:p>
    <w:p w14:paraId="142E2971" w14:textId="77777777" w:rsidR="00532871" w:rsidRPr="00681EC5" w:rsidRDefault="00532871" w:rsidP="00C55CC2">
      <w:pPr>
        <w:pStyle w:val="ListParagraph"/>
        <w:numPr>
          <w:ilvl w:val="0"/>
          <w:numId w:val="40"/>
        </w:numPr>
        <w:spacing w:after="160" w:line="256" w:lineRule="auto"/>
        <w:rPr>
          <w:rFonts w:cs="Arial"/>
          <w:sz w:val="24"/>
          <w:szCs w:val="24"/>
        </w:rPr>
      </w:pPr>
      <w:r w:rsidRPr="00681EC5">
        <w:rPr>
          <w:rFonts w:cs="Arial"/>
          <w:sz w:val="24"/>
          <w:szCs w:val="24"/>
        </w:rPr>
        <w:t>The allocated Social Worker to discuss eligibility and the provision of Direct Payments in line with the identified Section 117 aftercare needs.</w:t>
      </w:r>
    </w:p>
    <w:p w14:paraId="49F88AD3" w14:textId="36F9E4CE" w:rsidR="00532871" w:rsidRPr="00681EC5" w:rsidRDefault="00532871" w:rsidP="00C55CC2">
      <w:pPr>
        <w:pStyle w:val="ListParagraph"/>
        <w:numPr>
          <w:ilvl w:val="0"/>
          <w:numId w:val="40"/>
        </w:numPr>
        <w:spacing w:after="0" w:line="256" w:lineRule="auto"/>
        <w:rPr>
          <w:rFonts w:cs="Arial"/>
          <w:sz w:val="24"/>
          <w:szCs w:val="24"/>
        </w:rPr>
      </w:pPr>
      <w:r w:rsidRPr="00681EC5">
        <w:rPr>
          <w:rFonts w:cs="Arial"/>
          <w:sz w:val="24"/>
          <w:szCs w:val="24"/>
        </w:rPr>
        <w:t xml:space="preserve">Contact the Integrated Care Boards Mental Health Learning Disability and Autism team who will action the eligibility and the requirements of processing the Personal Health Budget in line with the agreed Section 117 aftercare needs. Referral by the Section 117 aftercare </w:t>
      </w:r>
      <w:r w:rsidR="00BA4156">
        <w:rPr>
          <w:rFonts w:cs="Arial"/>
          <w:sz w:val="24"/>
          <w:szCs w:val="24"/>
        </w:rPr>
        <w:t>Lead Professional</w:t>
      </w:r>
      <w:r w:rsidRPr="00681EC5">
        <w:rPr>
          <w:rFonts w:cs="Arial"/>
          <w:sz w:val="24"/>
          <w:szCs w:val="24"/>
        </w:rPr>
        <w:t xml:space="preserve"> to:</w:t>
      </w:r>
    </w:p>
    <w:p w14:paraId="5EF29206" w14:textId="77777777" w:rsidR="00532871" w:rsidRPr="00681EC5" w:rsidRDefault="00532871" w:rsidP="00532871">
      <w:pPr>
        <w:pStyle w:val="ListParagraph"/>
        <w:spacing w:after="0" w:line="256" w:lineRule="auto"/>
        <w:ind w:left="1440"/>
        <w:rPr>
          <w:rFonts w:cs="Arial"/>
          <w:sz w:val="24"/>
          <w:szCs w:val="24"/>
        </w:rPr>
      </w:pPr>
      <w:r w:rsidRPr="00681EC5">
        <w:rPr>
          <w:rFonts w:cs="Arial"/>
          <w:sz w:val="24"/>
          <w:szCs w:val="24"/>
        </w:rPr>
        <w:t xml:space="preserve">The Mental Health, Learning Disabilities &amp; Autism Commissioning Team: Email </w:t>
      </w:r>
      <w:hyperlink r:id="rId83" w:history="1">
        <w:r w:rsidRPr="00681EC5">
          <w:rPr>
            <w:rStyle w:val="Hyperlink"/>
            <w:rFonts w:cs="Arial"/>
            <w:color w:val="0563C1"/>
            <w:sz w:val="24"/>
            <w:szCs w:val="24"/>
          </w:rPr>
          <w:t>licb.mhldateam@nhs.net</w:t>
        </w:r>
      </w:hyperlink>
    </w:p>
    <w:p w14:paraId="493CF117" w14:textId="77777777" w:rsidR="00F255DF" w:rsidRDefault="00F255DF" w:rsidP="00CD78BA">
      <w:pPr>
        <w:spacing w:after="0"/>
        <w:rPr>
          <w:rFonts w:cs="Arial"/>
          <w:sz w:val="24"/>
          <w:szCs w:val="24"/>
        </w:rPr>
      </w:pPr>
      <w:bookmarkStart w:id="101" w:name="_Hlk133403374"/>
      <w:bookmarkStart w:id="102" w:name="_Toc115690320"/>
      <w:bookmarkEnd w:id="98"/>
    </w:p>
    <w:p w14:paraId="7125D31D" w14:textId="5AB0BC84" w:rsidR="004A2BD8" w:rsidRPr="00681EC5" w:rsidRDefault="005A0664" w:rsidP="00CD78BA">
      <w:pPr>
        <w:spacing w:after="0"/>
        <w:rPr>
          <w:rFonts w:cs="Arial"/>
          <w:sz w:val="24"/>
          <w:szCs w:val="24"/>
        </w:rPr>
      </w:pPr>
      <w:r w:rsidRPr="00681EC5">
        <w:rPr>
          <w:rFonts w:cs="Arial"/>
          <w:sz w:val="24"/>
          <w:szCs w:val="24"/>
        </w:rPr>
        <w:t>Icon: Additional information how Direct Payments and Personal Health Budgets can support individual CYP.</w:t>
      </w:r>
    </w:p>
    <w:bookmarkStart w:id="103" w:name="_MON_1805111852"/>
    <w:bookmarkEnd w:id="103"/>
    <w:p w14:paraId="2EF4C092" w14:textId="6EB1A624" w:rsidR="005A0664" w:rsidRPr="00681EC5" w:rsidRDefault="004E7358" w:rsidP="00CD78BA">
      <w:pPr>
        <w:spacing w:after="0"/>
        <w:rPr>
          <w:rFonts w:cs="Arial"/>
          <w:b/>
          <w:bCs/>
          <w:sz w:val="24"/>
          <w:szCs w:val="24"/>
        </w:rPr>
      </w:pPr>
      <w:r w:rsidRPr="00681EC5">
        <w:rPr>
          <w:rFonts w:cs="Arial"/>
          <w:b/>
          <w:bCs/>
          <w:sz w:val="24"/>
          <w:szCs w:val="24"/>
        </w:rPr>
        <w:object w:dxaOrig="1508" w:dyaOrig="984" w14:anchorId="0C20DF88">
          <v:shape id="_x0000_i1051" type="#_x0000_t75" alt="Embedded Word doc - 'Additional information how Direct Payments and Personal Health Budgets can support individual CYP'" style="width:75.5pt;height:49.5pt" o:ole="">
            <v:imagedata r:id="rId84" o:title=""/>
          </v:shape>
          <o:OLEObject Type="Embed" ProgID="Word.Document.12" ShapeID="_x0000_i1051" DrawAspect="Icon" ObjectID="_1813056855" r:id="rId85">
            <o:FieldCodes>\s</o:FieldCodes>
          </o:OLEObject>
        </w:object>
      </w:r>
    </w:p>
    <w:p w14:paraId="002C7E03" w14:textId="77777777" w:rsidR="00DD7E73" w:rsidRDefault="00DD7E73" w:rsidP="00DD7E73">
      <w:pPr>
        <w:spacing w:after="0" w:line="240" w:lineRule="auto"/>
        <w:rPr>
          <w:rFonts w:cs="Arial"/>
          <w:b/>
          <w:bCs/>
          <w:sz w:val="24"/>
          <w:szCs w:val="24"/>
        </w:rPr>
      </w:pPr>
      <w:bookmarkStart w:id="104" w:name="_Hlk149639493"/>
    </w:p>
    <w:p w14:paraId="5320E344" w14:textId="4CEB7676" w:rsidR="00CD78BA" w:rsidRPr="00681EC5" w:rsidRDefault="007D648C" w:rsidP="00DD7E73">
      <w:pPr>
        <w:spacing w:after="0" w:line="240" w:lineRule="auto"/>
        <w:rPr>
          <w:rFonts w:cs="Arial"/>
          <w:b/>
          <w:bCs/>
          <w:sz w:val="24"/>
          <w:szCs w:val="24"/>
        </w:rPr>
      </w:pPr>
      <w:r w:rsidRPr="00681EC5">
        <w:rPr>
          <w:rFonts w:cs="Arial"/>
          <w:b/>
          <w:bCs/>
          <w:sz w:val="24"/>
          <w:szCs w:val="24"/>
        </w:rPr>
        <w:t>2</w:t>
      </w:r>
      <w:r w:rsidR="00DC0B1D" w:rsidRPr="00681EC5">
        <w:rPr>
          <w:rFonts w:cs="Arial"/>
          <w:b/>
          <w:bCs/>
          <w:sz w:val="24"/>
          <w:szCs w:val="24"/>
        </w:rPr>
        <w:t>5</w:t>
      </w:r>
      <w:r w:rsidR="000A1B1F" w:rsidRPr="00681EC5">
        <w:rPr>
          <w:rFonts w:cs="Arial"/>
          <w:b/>
          <w:bCs/>
          <w:sz w:val="24"/>
          <w:szCs w:val="24"/>
        </w:rPr>
        <w:t xml:space="preserve">.0 </w:t>
      </w:r>
      <w:r w:rsidR="00CD78BA" w:rsidRPr="00681EC5">
        <w:rPr>
          <w:rFonts w:cs="Arial"/>
          <w:b/>
          <w:bCs/>
          <w:sz w:val="24"/>
          <w:szCs w:val="24"/>
        </w:rPr>
        <w:t>Transition planning</w:t>
      </w:r>
      <w:r w:rsidR="00681EC5" w:rsidRPr="00681EC5">
        <w:rPr>
          <w:rFonts w:cs="Arial"/>
          <w:b/>
          <w:bCs/>
          <w:sz w:val="24"/>
          <w:szCs w:val="24"/>
        </w:rPr>
        <w:t>.</w:t>
      </w:r>
    </w:p>
    <w:bookmarkEnd w:id="101"/>
    <w:p w14:paraId="2FBB788D" w14:textId="39BAD5F9" w:rsidR="00CD78BA" w:rsidRPr="00681EC5" w:rsidRDefault="00CD78BA" w:rsidP="00CD78BA">
      <w:pPr>
        <w:spacing w:after="0" w:line="240" w:lineRule="auto"/>
        <w:rPr>
          <w:rFonts w:cs="Arial"/>
          <w:sz w:val="24"/>
          <w:szCs w:val="24"/>
        </w:rPr>
      </w:pPr>
      <w:r w:rsidRPr="00681EC5">
        <w:rPr>
          <w:rFonts w:cs="Arial"/>
          <w:sz w:val="24"/>
          <w:szCs w:val="24"/>
        </w:rPr>
        <w:t>Transition planning</w:t>
      </w:r>
      <w:r w:rsidR="009F16F1" w:rsidRPr="00681EC5">
        <w:rPr>
          <w:rFonts w:cs="Arial"/>
          <w:sz w:val="24"/>
          <w:szCs w:val="24"/>
        </w:rPr>
        <w:t xml:space="preserve"> and referrals</w:t>
      </w:r>
      <w:r w:rsidRPr="00681EC5">
        <w:rPr>
          <w:rFonts w:cs="Arial"/>
          <w:sz w:val="24"/>
          <w:szCs w:val="24"/>
        </w:rPr>
        <w:t xml:space="preserve"> for children and young people into adult services in respect of Section 117 aftercare should be identified at age 1</w:t>
      </w:r>
      <w:r w:rsidR="00292C4A" w:rsidRPr="00681EC5">
        <w:rPr>
          <w:rFonts w:cs="Arial"/>
          <w:sz w:val="24"/>
          <w:szCs w:val="24"/>
        </w:rPr>
        <w:t>6</w:t>
      </w:r>
      <w:r w:rsidRPr="00681EC5">
        <w:rPr>
          <w:rFonts w:cs="Arial"/>
          <w:sz w:val="24"/>
          <w:szCs w:val="24"/>
        </w:rPr>
        <w:t xml:space="preserve">, </w:t>
      </w:r>
      <w:r w:rsidR="009F16F1" w:rsidRPr="00681EC5">
        <w:rPr>
          <w:rFonts w:cs="Arial"/>
          <w:sz w:val="24"/>
          <w:szCs w:val="24"/>
        </w:rPr>
        <w:t xml:space="preserve">at the very latest </w:t>
      </w:r>
      <w:r w:rsidRPr="00681EC5">
        <w:rPr>
          <w:rFonts w:cs="Arial"/>
          <w:sz w:val="24"/>
          <w:szCs w:val="24"/>
        </w:rPr>
        <w:t>or immediately if aged over 1</w:t>
      </w:r>
      <w:r w:rsidR="00292C4A" w:rsidRPr="00681EC5">
        <w:rPr>
          <w:rFonts w:cs="Arial"/>
          <w:sz w:val="24"/>
          <w:szCs w:val="24"/>
        </w:rPr>
        <w:t>6 on admission,</w:t>
      </w:r>
      <w:r w:rsidRPr="00681EC5">
        <w:rPr>
          <w:rFonts w:cs="Arial"/>
          <w:sz w:val="24"/>
          <w:szCs w:val="24"/>
        </w:rPr>
        <w:t xml:space="preserve"> where aftercare services are or may be required at the age of 18 years</w:t>
      </w:r>
      <w:r w:rsidR="00DB6410" w:rsidRPr="00681EC5">
        <w:rPr>
          <w:rFonts w:cs="Arial"/>
          <w:sz w:val="24"/>
          <w:szCs w:val="24"/>
        </w:rPr>
        <w:t xml:space="preserve"> and transferring to adult services</w:t>
      </w:r>
      <w:r w:rsidRPr="00681EC5">
        <w:rPr>
          <w:rFonts w:cs="Arial"/>
          <w:sz w:val="24"/>
          <w:szCs w:val="24"/>
        </w:rPr>
        <w:t xml:space="preserve">. </w:t>
      </w:r>
      <w:r w:rsidR="004F1B13" w:rsidRPr="00681EC5">
        <w:rPr>
          <w:rFonts w:cs="Arial"/>
          <w:sz w:val="24"/>
          <w:szCs w:val="24"/>
        </w:rPr>
        <w:t>Referrals will be made following the local protocols for each agency.</w:t>
      </w:r>
    </w:p>
    <w:p w14:paraId="460C92B0" w14:textId="77777777" w:rsidR="00291BD0" w:rsidRPr="00681EC5" w:rsidRDefault="00291BD0" w:rsidP="00291BD0">
      <w:pPr>
        <w:spacing w:after="0" w:line="240" w:lineRule="auto"/>
        <w:rPr>
          <w:rFonts w:cs="Arial"/>
          <w:sz w:val="24"/>
          <w:szCs w:val="24"/>
        </w:rPr>
      </w:pPr>
    </w:p>
    <w:p w14:paraId="6B643F21" w14:textId="6100E6F9" w:rsidR="00573518" w:rsidRPr="00681EC5" w:rsidRDefault="00573518" w:rsidP="00573518">
      <w:pPr>
        <w:pStyle w:val="Default"/>
      </w:pPr>
      <w:r w:rsidRPr="00681EC5">
        <w:t>There are other time scales in respect of planning for adulthood</w:t>
      </w:r>
      <w:r w:rsidR="009F16F1" w:rsidRPr="00681EC5">
        <w:t xml:space="preserve"> these plans including the </w:t>
      </w:r>
      <w:r w:rsidR="00292C4A" w:rsidRPr="00681EC5">
        <w:t>Se</w:t>
      </w:r>
      <w:r w:rsidR="009F16F1" w:rsidRPr="00681EC5">
        <w:t xml:space="preserve">ction 117 aftercare must dovetail together the statement above relates to the referrals to adult services in respect of </w:t>
      </w:r>
      <w:r w:rsidR="00292C4A" w:rsidRPr="00681EC5">
        <w:t>S</w:t>
      </w:r>
      <w:r w:rsidR="009F16F1" w:rsidRPr="00681EC5">
        <w:t>ection 117 aftercare and does not prevent prior and ongoing planning for adulthood which is good practice</w:t>
      </w:r>
      <w:r w:rsidRPr="00681EC5">
        <w:t>:</w:t>
      </w:r>
    </w:p>
    <w:p w14:paraId="7FD6C2FB" w14:textId="77777777" w:rsidR="009F16F1" w:rsidRPr="00681EC5" w:rsidRDefault="00573518" w:rsidP="00C55CC2">
      <w:pPr>
        <w:pStyle w:val="ListParagraph"/>
        <w:numPr>
          <w:ilvl w:val="0"/>
          <w:numId w:val="35"/>
        </w:numPr>
        <w:spacing w:after="0" w:line="240" w:lineRule="auto"/>
        <w:rPr>
          <w:rFonts w:cs="Arial"/>
          <w:sz w:val="24"/>
          <w:szCs w:val="24"/>
        </w:rPr>
      </w:pPr>
      <w:r w:rsidRPr="00681EC5">
        <w:rPr>
          <w:rFonts w:cs="Arial"/>
          <w:sz w:val="24"/>
          <w:szCs w:val="24"/>
        </w:rPr>
        <w:t xml:space="preserve">For young people with education, </w:t>
      </w:r>
      <w:r w:rsidR="00663B68" w:rsidRPr="00681EC5">
        <w:rPr>
          <w:rFonts w:cs="Arial"/>
          <w:sz w:val="24"/>
          <w:szCs w:val="24"/>
        </w:rPr>
        <w:t>health,</w:t>
      </w:r>
      <w:r w:rsidRPr="00681EC5">
        <w:rPr>
          <w:rFonts w:cs="Arial"/>
          <w:sz w:val="24"/>
          <w:szCs w:val="24"/>
        </w:rPr>
        <w:t xml:space="preserve"> and care plans this </w:t>
      </w:r>
      <w:r w:rsidRPr="00681EC5">
        <w:rPr>
          <w:rFonts w:cs="Arial"/>
          <w:b/>
          <w:bCs/>
          <w:sz w:val="24"/>
          <w:szCs w:val="24"/>
        </w:rPr>
        <w:t xml:space="preserve">must </w:t>
      </w:r>
      <w:r w:rsidRPr="00681EC5">
        <w:rPr>
          <w:rFonts w:cs="Arial"/>
          <w:sz w:val="24"/>
          <w:szCs w:val="24"/>
        </w:rPr>
        <w:t xml:space="preserve">happen from year 9, as set out in the Children and Families Act 2014. For young people leaving care, this </w:t>
      </w:r>
      <w:r w:rsidRPr="00681EC5">
        <w:rPr>
          <w:rFonts w:cs="Arial"/>
          <w:b/>
          <w:bCs/>
          <w:sz w:val="24"/>
          <w:szCs w:val="24"/>
        </w:rPr>
        <w:t xml:space="preserve">must </w:t>
      </w:r>
      <w:r w:rsidRPr="00681EC5">
        <w:rPr>
          <w:rFonts w:cs="Arial"/>
          <w:sz w:val="24"/>
          <w:szCs w:val="24"/>
        </w:rPr>
        <w:t>happen from age 15-and-a-half.</w:t>
      </w:r>
    </w:p>
    <w:p w14:paraId="6D0309E5" w14:textId="77777777" w:rsidR="009F16F1" w:rsidRPr="00681EC5" w:rsidRDefault="009F16F1" w:rsidP="00C55CC2">
      <w:pPr>
        <w:pStyle w:val="ListParagraph"/>
        <w:numPr>
          <w:ilvl w:val="0"/>
          <w:numId w:val="35"/>
        </w:numPr>
        <w:autoSpaceDE w:val="0"/>
        <w:autoSpaceDN w:val="0"/>
        <w:adjustRightInd w:val="0"/>
        <w:spacing w:after="0" w:line="240" w:lineRule="auto"/>
        <w:rPr>
          <w:rFonts w:cs="Arial"/>
          <w:sz w:val="24"/>
          <w:szCs w:val="24"/>
        </w:rPr>
      </w:pPr>
      <w:r w:rsidRPr="00681EC5">
        <w:rPr>
          <w:rFonts w:cs="Arial"/>
          <w:sz w:val="24"/>
          <w:szCs w:val="24"/>
        </w:rPr>
        <w:t xml:space="preserve">For young people with a child in need plan, an education, health and care plan or a care and support plan, local authorities </w:t>
      </w:r>
      <w:r w:rsidRPr="00681EC5">
        <w:rPr>
          <w:rFonts w:cs="Arial"/>
          <w:b/>
          <w:bCs/>
          <w:sz w:val="24"/>
          <w:szCs w:val="24"/>
        </w:rPr>
        <w:t xml:space="preserve">must </w:t>
      </w:r>
      <w:r w:rsidRPr="00681EC5">
        <w:rPr>
          <w:rFonts w:cs="Arial"/>
          <w:sz w:val="24"/>
          <w:szCs w:val="24"/>
        </w:rPr>
        <w:t xml:space="preserve">carry out a review, as set out in the Children Act 1989, the Children and Families Act 2014 and the Care Act 2014. </w:t>
      </w:r>
    </w:p>
    <w:p w14:paraId="289F99FE" w14:textId="77777777" w:rsidR="009F16F1" w:rsidRPr="00681EC5" w:rsidRDefault="009F16F1" w:rsidP="009F16F1">
      <w:pPr>
        <w:pStyle w:val="ListParagraph"/>
        <w:autoSpaceDE w:val="0"/>
        <w:autoSpaceDN w:val="0"/>
        <w:adjustRightInd w:val="0"/>
        <w:spacing w:after="0" w:line="240" w:lineRule="auto"/>
        <w:ind w:left="770"/>
        <w:rPr>
          <w:rFonts w:cs="Arial"/>
          <w:sz w:val="24"/>
          <w:szCs w:val="24"/>
        </w:rPr>
      </w:pPr>
    </w:p>
    <w:p w14:paraId="0DE36C3C" w14:textId="77777777" w:rsidR="00291BD0" w:rsidRPr="00681EC5" w:rsidRDefault="00291BD0" w:rsidP="00291BD0">
      <w:pPr>
        <w:spacing w:after="0" w:line="240" w:lineRule="auto"/>
        <w:rPr>
          <w:rFonts w:cs="Arial"/>
          <w:sz w:val="24"/>
          <w:szCs w:val="24"/>
        </w:rPr>
      </w:pPr>
      <w:r w:rsidRPr="00681EC5">
        <w:rPr>
          <w:rFonts w:cs="Arial"/>
          <w:sz w:val="24"/>
          <w:szCs w:val="24"/>
        </w:rPr>
        <w:t xml:space="preserve">Legislation and the respective responsibilities of the ICB and LA and are different in CYP and adult services.  </w:t>
      </w:r>
    </w:p>
    <w:p w14:paraId="68BBEDCC" w14:textId="77777777" w:rsidR="00541472" w:rsidRPr="00681EC5" w:rsidRDefault="00541472" w:rsidP="00CD78BA">
      <w:pPr>
        <w:spacing w:after="0" w:line="240" w:lineRule="auto"/>
        <w:rPr>
          <w:rFonts w:cs="Arial"/>
          <w:sz w:val="24"/>
          <w:szCs w:val="24"/>
        </w:rPr>
      </w:pPr>
    </w:p>
    <w:p w14:paraId="0C9E8733" w14:textId="134F3154" w:rsidR="00541472" w:rsidRPr="00681EC5" w:rsidRDefault="00541472" w:rsidP="00CD78BA">
      <w:pPr>
        <w:spacing w:after="0" w:line="240" w:lineRule="auto"/>
        <w:rPr>
          <w:rFonts w:cs="Arial"/>
          <w:sz w:val="24"/>
          <w:szCs w:val="24"/>
        </w:rPr>
      </w:pPr>
      <w:r w:rsidRPr="00681EC5">
        <w:rPr>
          <w:rFonts w:cs="Arial"/>
          <w:sz w:val="24"/>
          <w:szCs w:val="24"/>
        </w:rPr>
        <w:t xml:space="preserve">Referral to the appropriate adult service is an important step in preparing for the transition into adult services and should be made at the latest at age </w:t>
      </w:r>
      <w:r w:rsidR="00292C4A" w:rsidRPr="00681EC5">
        <w:rPr>
          <w:rFonts w:cs="Arial"/>
          <w:sz w:val="24"/>
          <w:szCs w:val="24"/>
        </w:rPr>
        <w:t>16</w:t>
      </w:r>
      <w:r w:rsidRPr="00681EC5">
        <w:rPr>
          <w:rFonts w:cs="Arial"/>
          <w:sz w:val="24"/>
          <w:szCs w:val="24"/>
        </w:rPr>
        <w:t xml:space="preserve"> years.</w:t>
      </w:r>
    </w:p>
    <w:p w14:paraId="38B56C12" w14:textId="77777777" w:rsidR="00541472" w:rsidRPr="00681EC5" w:rsidRDefault="00541472" w:rsidP="00CD78BA">
      <w:pPr>
        <w:spacing w:after="0" w:line="240" w:lineRule="auto"/>
        <w:rPr>
          <w:rFonts w:cs="Arial"/>
          <w:sz w:val="24"/>
          <w:szCs w:val="24"/>
        </w:rPr>
      </w:pPr>
    </w:p>
    <w:p w14:paraId="22FFBF64" w14:textId="36E14BE8" w:rsidR="000A1B1F" w:rsidRPr="00681EC5" w:rsidRDefault="000A1B1F" w:rsidP="00C55CC2">
      <w:pPr>
        <w:pStyle w:val="ListParagraph"/>
        <w:numPr>
          <w:ilvl w:val="0"/>
          <w:numId w:val="27"/>
        </w:numPr>
        <w:spacing w:after="0" w:line="240" w:lineRule="auto"/>
        <w:rPr>
          <w:rFonts w:cs="Arial"/>
          <w:color w:val="FF0000"/>
          <w:sz w:val="24"/>
          <w:szCs w:val="24"/>
        </w:rPr>
      </w:pPr>
      <w:r w:rsidRPr="00681EC5">
        <w:rPr>
          <w:rFonts w:cs="Arial"/>
          <w:sz w:val="24"/>
          <w:szCs w:val="24"/>
        </w:rPr>
        <w:t xml:space="preserve">The NICE quality standard QS140 Transition from </w:t>
      </w:r>
      <w:r w:rsidR="003D673A" w:rsidRPr="00681EC5">
        <w:rPr>
          <w:rFonts w:cs="Arial"/>
          <w:sz w:val="24"/>
          <w:szCs w:val="24"/>
        </w:rPr>
        <w:t>CYP</w:t>
      </w:r>
      <w:r w:rsidRPr="00681EC5">
        <w:rPr>
          <w:rFonts w:cs="Arial"/>
          <w:sz w:val="24"/>
          <w:szCs w:val="24"/>
        </w:rPr>
        <w:t xml:space="preserve"> to adult services sets out some fundamental principles of assuring an effective transition</w:t>
      </w:r>
      <w:r w:rsidR="000D6F2E" w:rsidRPr="00681EC5">
        <w:rPr>
          <w:rFonts w:cs="Arial"/>
          <w:sz w:val="24"/>
          <w:szCs w:val="24"/>
        </w:rPr>
        <w:t xml:space="preserve">, </w:t>
      </w:r>
      <w:r w:rsidR="00573518" w:rsidRPr="00681EC5">
        <w:rPr>
          <w:rFonts w:cs="Arial"/>
          <w:sz w:val="24"/>
          <w:szCs w:val="24"/>
        </w:rPr>
        <w:t>along with the NICE guidance for transition (NG43) which is a separate and more comprehensive document both can be found at</w:t>
      </w:r>
      <w:r w:rsidR="00AB0DE7" w:rsidRPr="00681EC5">
        <w:rPr>
          <w:rFonts w:cs="Arial"/>
          <w:sz w:val="24"/>
          <w:szCs w:val="24"/>
        </w:rPr>
        <w:t xml:space="preserve"> </w:t>
      </w:r>
      <w:r w:rsidR="00AC61AA" w:rsidRPr="00681EC5">
        <w:rPr>
          <w:rFonts w:cs="Arial"/>
          <w:sz w:val="24"/>
          <w:szCs w:val="24"/>
        </w:rPr>
        <w:t>the icons below</w:t>
      </w:r>
    </w:p>
    <w:p w14:paraId="485E126E" w14:textId="77777777" w:rsidR="000A1B1F" w:rsidRPr="00681EC5" w:rsidRDefault="000A1B1F" w:rsidP="00C55CC2">
      <w:pPr>
        <w:pStyle w:val="ListParagraph"/>
        <w:numPr>
          <w:ilvl w:val="0"/>
          <w:numId w:val="23"/>
        </w:numPr>
        <w:spacing w:after="0" w:line="240" w:lineRule="auto"/>
        <w:rPr>
          <w:rFonts w:cs="Arial"/>
          <w:sz w:val="24"/>
          <w:szCs w:val="24"/>
        </w:rPr>
      </w:pPr>
      <w:r w:rsidRPr="00681EC5">
        <w:rPr>
          <w:rFonts w:cs="Arial"/>
          <w:sz w:val="24"/>
          <w:szCs w:val="24"/>
        </w:rPr>
        <w:t>Transition: moving on well sets out good practice for health professionals and their partners in transition planning for</w:t>
      </w:r>
      <w:r w:rsidR="003852F1" w:rsidRPr="00681EC5">
        <w:rPr>
          <w:rFonts w:cs="Arial"/>
          <w:sz w:val="24"/>
          <w:szCs w:val="24"/>
        </w:rPr>
        <w:t xml:space="preserve"> CYP</w:t>
      </w:r>
      <w:r w:rsidRPr="00681EC5">
        <w:rPr>
          <w:rFonts w:cs="Arial"/>
          <w:sz w:val="24"/>
          <w:szCs w:val="24"/>
        </w:rPr>
        <w:t xml:space="preserve"> with complex health needs or disabilities. </w:t>
      </w:r>
    </w:p>
    <w:p w14:paraId="5BF5DB27" w14:textId="77777777" w:rsidR="000A1B1F" w:rsidRPr="00681EC5" w:rsidRDefault="000A1B1F" w:rsidP="00C55CC2">
      <w:pPr>
        <w:pStyle w:val="ListParagraph"/>
        <w:numPr>
          <w:ilvl w:val="0"/>
          <w:numId w:val="23"/>
        </w:numPr>
        <w:spacing w:after="0" w:line="240" w:lineRule="auto"/>
        <w:rPr>
          <w:rFonts w:cs="Arial"/>
          <w:sz w:val="24"/>
          <w:szCs w:val="24"/>
        </w:rPr>
      </w:pPr>
      <w:r w:rsidRPr="00681EC5">
        <w:rPr>
          <w:rFonts w:cs="Arial"/>
          <w:sz w:val="24"/>
          <w:szCs w:val="24"/>
        </w:rPr>
        <w:t xml:space="preserve">A Quick Guide: Commissioning for transition to adult services for young people with Special Educational Needs and Disability (SEND) explains how all relevant services should work together with a young person to identify how they can best support that person to achieve their desired outcomes. </w:t>
      </w:r>
    </w:p>
    <w:p w14:paraId="4A0617BC" w14:textId="77777777" w:rsidR="00F255DF" w:rsidRDefault="00F255DF" w:rsidP="00EB4302">
      <w:pPr>
        <w:spacing w:after="0" w:line="240" w:lineRule="auto"/>
        <w:rPr>
          <w:rFonts w:cs="Arial"/>
          <w:sz w:val="24"/>
          <w:szCs w:val="24"/>
        </w:rPr>
      </w:pPr>
    </w:p>
    <w:p w14:paraId="59D66866" w14:textId="77777777" w:rsidR="00F255DF" w:rsidRDefault="00F255DF" w:rsidP="00EB4302">
      <w:pPr>
        <w:spacing w:after="0" w:line="240" w:lineRule="auto"/>
        <w:rPr>
          <w:rFonts w:cs="Arial"/>
          <w:sz w:val="24"/>
          <w:szCs w:val="24"/>
        </w:rPr>
      </w:pPr>
    </w:p>
    <w:p w14:paraId="0F1A1347" w14:textId="77777777" w:rsidR="00F255DF" w:rsidRDefault="00F255DF" w:rsidP="00EB4302">
      <w:pPr>
        <w:spacing w:after="0" w:line="240" w:lineRule="auto"/>
        <w:rPr>
          <w:rFonts w:cs="Arial"/>
          <w:sz w:val="24"/>
          <w:szCs w:val="24"/>
        </w:rPr>
      </w:pPr>
    </w:p>
    <w:p w14:paraId="579FA919" w14:textId="2839CE63" w:rsidR="00920684" w:rsidRDefault="00EB4302" w:rsidP="00EB4302">
      <w:pPr>
        <w:spacing w:after="0" w:line="240" w:lineRule="auto"/>
        <w:rPr>
          <w:rFonts w:cs="Arial"/>
          <w:sz w:val="24"/>
          <w:szCs w:val="24"/>
        </w:rPr>
      </w:pPr>
      <w:r w:rsidRPr="00681EC5">
        <w:rPr>
          <w:rFonts w:cs="Arial"/>
          <w:sz w:val="24"/>
          <w:szCs w:val="24"/>
        </w:rPr>
        <w:t>NICE quality standard QS140 Transition</w:t>
      </w:r>
      <w:r w:rsidR="005A0664" w:rsidRPr="00681EC5">
        <w:rPr>
          <w:rFonts w:cs="Arial"/>
          <w:sz w:val="24"/>
          <w:szCs w:val="24"/>
        </w:rPr>
        <w:t xml:space="preserve"> </w:t>
      </w:r>
      <w:r w:rsidR="00920684">
        <w:rPr>
          <w:rFonts w:cs="Arial"/>
          <w:sz w:val="24"/>
          <w:szCs w:val="24"/>
        </w:rPr>
        <w:t>(Updated 2023)</w:t>
      </w:r>
      <w:r w:rsidR="005A0664" w:rsidRPr="00681EC5">
        <w:rPr>
          <w:rFonts w:cs="Arial"/>
          <w:sz w:val="24"/>
          <w:szCs w:val="24"/>
        </w:rPr>
        <w:t xml:space="preserve">                          </w:t>
      </w:r>
      <w:r w:rsidR="00CE5CF4" w:rsidRPr="00681EC5">
        <w:rPr>
          <w:rFonts w:cs="Arial"/>
          <w:sz w:val="24"/>
          <w:szCs w:val="24"/>
        </w:rPr>
        <w:t xml:space="preserve">    </w:t>
      </w:r>
    </w:p>
    <w:p w14:paraId="0118F058" w14:textId="77777777" w:rsidR="00920684" w:rsidRDefault="00000000" w:rsidP="00EB4302">
      <w:pPr>
        <w:spacing w:after="0" w:line="240" w:lineRule="auto"/>
      </w:pPr>
      <w:hyperlink r:id="rId86" w:history="1">
        <w:r w:rsidR="00920684" w:rsidRPr="00920684">
          <w:rPr>
            <w:color w:val="0000FF"/>
            <w:u w:val="single"/>
          </w:rPr>
          <w:t>Overview | Transition from children’s to adults’ services | Quality standards | NICE</w:t>
        </w:r>
      </w:hyperlink>
    </w:p>
    <w:p w14:paraId="22B39A4D" w14:textId="77777777" w:rsidR="00920684" w:rsidRDefault="00920684" w:rsidP="00EB4302">
      <w:pPr>
        <w:spacing w:after="0" w:line="240" w:lineRule="auto"/>
      </w:pPr>
    </w:p>
    <w:p w14:paraId="475DAC08" w14:textId="34C91EE9" w:rsidR="00EB4302" w:rsidRPr="00681EC5" w:rsidRDefault="00CE5CF4" w:rsidP="00EB4302">
      <w:pPr>
        <w:spacing w:after="0" w:line="240" w:lineRule="auto"/>
        <w:rPr>
          <w:rFonts w:cs="Arial"/>
          <w:sz w:val="24"/>
          <w:szCs w:val="24"/>
        </w:rPr>
      </w:pPr>
      <w:r w:rsidRPr="00681EC5">
        <w:rPr>
          <w:rFonts w:cs="Arial"/>
          <w:sz w:val="24"/>
          <w:szCs w:val="24"/>
        </w:rPr>
        <w:t xml:space="preserve">NICE guidance for transition (NG43)from </w:t>
      </w:r>
      <w:r w:rsidR="00EB4302" w:rsidRPr="00681EC5">
        <w:rPr>
          <w:rFonts w:cs="Arial"/>
          <w:sz w:val="24"/>
          <w:szCs w:val="24"/>
        </w:rPr>
        <w:t xml:space="preserve">CYP to adult services   </w:t>
      </w:r>
      <w:r w:rsidR="005A0664" w:rsidRPr="00681EC5">
        <w:rPr>
          <w:rFonts w:cs="Arial"/>
          <w:sz w:val="24"/>
          <w:szCs w:val="24"/>
        </w:rPr>
        <w:t xml:space="preserve"> </w:t>
      </w:r>
      <w:r w:rsidR="00EB4302" w:rsidRPr="00681EC5">
        <w:rPr>
          <w:rFonts w:cs="Arial"/>
          <w:sz w:val="24"/>
          <w:szCs w:val="24"/>
        </w:rPr>
        <w:t xml:space="preserve">                          </w:t>
      </w:r>
    </w:p>
    <w:p w14:paraId="63C52BD4" w14:textId="122B8E38" w:rsidR="00EB4302" w:rsidRPr="00681EC5" w:rsidRDefault="00000000" w:rsidP="00EB4302">
      <w:pPr>
        <w:spacing w:after="0" w:line="240" w:lineRule="auto"/>
        <w:rPr>
          <w:rFonts w:cs="Arial"/>
          <w:sz w:val="24"/>
          <w:szCs w:val="24"/>
        </w:rPr>
      </w:pPr>
      <w:hyperlink r:id="rId87" w:history="1">
        <w:r w:rsidR="00920684" w:rsidRPr="00920684">
          <w:rPr>
            <w:color w:val="0000FF"/>
            <w:u w:val="single"/>
          </w:rPr>
          <w:t>Overview | Transition from children’s to adults’ services for young people using health or social care services | Guidance | NICE</w:t>
        </w:r>
      </w:hyperlink>
      <w:r w:rsidR="00EB4302" w:rsidRPr="00681EC5">
        <w:rPr>
          <w:rFonts w:cs="Arial"/>
          <w:sz w:val="24"/>
          <w:szCs w:val="24"/>
        </w:rPr>
        <w:t xml:space="preserve">                                                                               </w:t>
      </w:r>
    </w:p>
    <w:p w14:paraId="1D0AAA6B" w14:textId="6F9D8F30" w:rsidR="00EB4302" w:rsidRPr="00681EC5" w:rsidRDefault="00EB4302" w:rsidP="00EB4302">
      <w:pPr>
        <w:spacing w:after="0" w:line="240" w:lineRule="auto"/>
        <w:rPr>
          <w:rFonts w:cs="Arial"/>
          <w:sz w:val="24"/>
          <w:szCs w:val="24"/>
        </w:rPr>
      </w:pPr>
    </w:p>
    <w:p w14:paraId="5600F89C" w14:textId="396DCB34" w:rsidR="006937F6" w:rsidRPr="00681EC5" w:rsidRDefault="007D648C" w:rsidP="00CD78BA">
      <w:pPr>
        <w:spacing w:after="0" w:line="240" w:lineRule="auto"/>
        <w:rPr>
          <w:rFonts w:cs="Arial"/>
          <w:b/>
          <w:bCs/>
          <w:sz w:val="24"/>
          <w:szCs w:val="24"/>
        </w:rPr>
      </w:pPr>
      <w:bookmarkStart w:id="105" w:name="_Hlk133403392"/>
      <w:r w:rsidRPr="00681EC5">
        <w:rPr>
          <w:rFonts w:cs="Arial"/>
          <w:b/>
          <w:bCs/>
          <w:sz w:val="24"/>
          <w:szCs w:val="24"/>
        </w:rPr>
        <w:lastRenderedPageBreak/>
        <w:t>2</w:t>
      </w:r>
      <w:r w:rsidR="00DC0B1D" w:rsidRPr="00681EC5">
        <w:rPr>
          <w:rFonts w:cs="Arial"/>
          <w:b/>
          <w:bCs/>
          <w:sz w:val="24"/>
          <w:szCs w:val="24"/>
        </w:rPr>
        <w:t>5</w:t>
      </w:r>
      <w:r w:rsidR="000A1B1F" w:rsidRPr="00681EC5">
        <w:rPr>
          <w:rFonts w:cs="Arial"/>
          <w:b/>
          <w:bCs/>
          <w:sz w:val="24"/>
          <w:szCs w:val="24"/>
        </w:rPr>
        <w:t xml:space="preserve">.1 </w:t>
      </w:r>
      <w:r w:rsidR="009A6049" w:rsidRPr="00681EC5">
        <w:rPr>
          <w:rFonts w:cs="Arial"/>
          <w:b/>
          <w:bCs/>
          <w:sz w:val="24"/>
          <w:szCs w:val="24"/>
        </w:rPr>
        <w:t xml:space="preserve">Section 117 aftercare </w:t>
      </w:r>
      <w:r w:rsidR="00BA4156">
        <w:rPr>
          <w:rFonts w:cs="Arial"/>
          <w:b/>
          <w:bCs/>
          <w:sz w:val="24"/>
          <w:szCs w:val="24"/>
        </w:rPr>
        <w:t>Lead Professional</w:t>
      </w:r>
      <w:r w:rsidR="009A6049" w:rsidRPr="00681EC5">
        <w:rPr>
          <w:rFonts w:cs="Arial"/>
          <w:b/>
          <w:bCs/>
          <w:sz w:val="24"/>
          <w:szCs w:val="24"/>
        </w:rPr>
        <w:t xml:space="preserve"> and Transition to Adult services </w:t>
      </w:r>
    </w:p>
    <w:p w14:paraId="7E4E5608" w14:textId="6C75B3F8" w:rsidR="006937F6" w:rsidRPr="00681EC5" w:rsidRDefault="006937F6" w:rsidP="00CD78BA">
      <w:pPr>
        <w:spacing w:after="0" w:line="240" w:lineRule="auto"/>
        <w:rPr>
          <w:rFonts w:cs="Arial"/>
          <w:b/>
          <w:bCs/>
          <w:sz w:val="24"/>
          <w:szCs w:val="24"/>
        </w:rPr>
      </w:pPr>
      <w:r w:rsidRPr="00681EC5">
        <w:rPr>
          <w:rFonts w:cs="Arial"/>
          <w:sz w:val="24"/>
          <w:szCs w:val="24"/>
        </w:rPr>
        <w:t xml:space="preserve">Transfers of responsibility </w:t>
      </w:r>
      <w:r w:rsidR="009A6049" w:rsidRPr="00681EC5">
        <w:rPr>
          <w:rFonts w:cs="Arial"/>
          <w:sz w:val="24"/>
          <w:szCs w:val="24"/>
        </w:rPr>
        <w:t>from CYP to Adult services</w:t>
      </w:r>
      <w:r w:rsidRPr="00681EC5">
        <w:rPr>
          <w:rFonts w:cs="Arial"/>
          <w:sz w:val="24"/>
          <w:szCs w:val="24"/>
        </w:rPr>
        <w:t xml:space="preserve"> </w:t>
      </w:r>
      <w:r w:rsidR="009A6049" w:rsidRPr="00681EC5">
        <w:rPr>
          <w:rFonts w:cs="Arial"/>
          <w:sz w:val="24"/>
          <w:szCs w:val="24"/>
        </w:rPr>
        <w:t xml:space="preserve">will be the responsibility of the identified </w:t>
      </w:r>
      <w:r w:rsidR="00CE5CF4" w:rsidRPr="00681EC5">
        <w:rPr>
          <w:rFonts w:cs="Arial"/>
          <w:sz w:val="24"/>
          <w:szCs w:val="24"/>
        </w:rPr>
        <w:t xml:space="preserve">CYP </w:t>
      </w:r>
      <w:r w:rsidR="00292C4A" w:rsidRPr="00681EC5">
        <w:rPr>
          <w:rFonts w:cs="Arial"/>
          <w:sz w:val="24"/>
          <w:szCs w:val="24"/>
        </w:rPr>
        <w:t>S</w:t>
      </w:r>
      <w:r w:rsidR="009A6049" w:rsidRPr="00681EC5">
        <w:rPr>
          <w:rFonts w:cs="Arial"/>
          <w:sz w:val="24"/>
          <w:szCs w:val="24"/>
        </w:rPr>
        <w:t xml:space="preserve">ection 117 aftercare </w:t>
      </w:r>
      <w:r w:rsidR="00BA4156">
        <w:rPr>
          <w:rFonts w:cs="Arial"/>
          <w:sz w:val="24"/>
          <w:szCs w:val="24"/>
        </w:rPr>
        <w:t>Lead Professional</w:t>
      </w:r>
      <w:r w:rsidR="009A6049" w:rsidRPr="00681EC5">
        <w:rPr>
          <w:rFonts w:cs="Arial"/>
          <w:sz w:val="24"/>
          <w:szCs w:val="24"/>
        </w:rPr>
        <w:t xml:space="preserve"> </w:t>
      </w:r>
      <w:r w:rsidRPr="00681EC5">
        <w:rPr>
          <w:rFonts w:cs="Arial"/>
          <w:sz w:val="24"/>
          <w:szCs w:val="24"/>
        </w:rPr>
        <w:t xml:space="preserve"> </w:t>
      </w:r>
      <w:r w:rsidR="009A6049" w:rsidRPr="00681EC5">
        <w:rPr>
          <w:rFonts w:cs="Arial"/>
          <w:sz w:val="24"/>
          <w:szCs w:val="24"/>
        </w:rPr>
        <w:t xml:space="preserve">in ensuring  that transfer of care is agreed, and all relevant information is transferred in a timely manner in accordance with the organisations transitions/transfer policy, the </w:t>
      </w:r>
      <w:r w:rsidR="00292C4A" w:rsidRPr="00681EC5">
        <w:rPr>
          <w:rFonts w:cs="Arial"/>
          <w:sz w:val="24"/>
          <w:szCs w:val="24"/>
        </w:rPr>
        <w:t>S</w:t>
      </w:r>
      <w:r w:rsidR="009A6049" w:rsidRPr="00681EC5">
        <w:rPr>
          <w:rFonts w:cs="Arial"/>
          <w:sz w:val="24"/>
          <w:szCs w:val="24"/>
        </w:rPr>
        <w:t xml:space="preserve">ection 117 aftercare </w:t>
      </w:r>
      <w:r w:rsidR="00BA4156">
        <w:rPr>
          <w:rFonts w:cs="Arial"/>
          <w:sz w:val="24"/>
          <w:szCs w:val="24"/>
        </w:rPr>
        <w:t>Lead Professional</w:t>
      </w:r>
      <w:r w:rsidR="009A6049" w:rsidRPr="00681EC5">
        <w:rPr>
          <w:rFonts w:cs="Arial"/>
          <w:sz w:val="24"/>
          <w:szCs w:val="24"/>
        </w:rPr>
        <w:t xml:space="preserve"> will remain the</w:t>
      </w:r>
      <w:r w:rsidR="00DF627B" w:rsidRPr="00681EC5">
        <w:rPr>
          <w:rFonts w:cs="Arial"/>
          <w:sz w:val="24"/>
          <w:szCs w:val="24"/>
        </w:rPr>
        <w:t xml:space="preserve"> </w:t>
      </w:r>
      <w:r w:rsidR="00BA4156">
        <w:rPr>
          <w:rFonts w:cs="Arial"/>
          <w:sz w:val="24"/>
          <w:szCs w:val="24"/>
        </w:rPr>
        <w:t>Lead Professional</w:t>
      </w:r>
      <w:r w:rsidR="009A6049" w:rsidRPr="00681EC5">
        <w:rPr>
          <w:rFonts w:cs="Arial"/>
          <w:sz w:val="24"/>
          <w:szCs w:val="24"/>
        </w:rPr>
        <w:t xml:space="preserve"> until </w:t>
      </w:r>
      <w:r w:rsidR="00CE5CF4" w:rsidRPr="00681EC5">
        <w:rPr>
          <w:rFonts w:cs="Arial"/>
          <w:sz w:val="24"/>
          <w:szCs w:val="24"/>
        </w:rPr>
        <w:t xml:space="preserve">the adult multi-disciplinary team identifies </w:t>
      </w:r>
      <w:r w:rsidR="009A6049" w:rsidRPr="00681EC5">
        <w:rPr>
          <w:rFonts w:cs="Arial"/>
          <w:sz w:val="24"/>
          <w:szCs w:val="24"/>
        </w:rPr>
        <w:t xml:space="preserve">a </w:t>
      </w:r>
      <w:r w:rsidR="00292C4A" w:rsidRPr="00681EC5">
        <w:rPr>
          <w:rFonts w:cs="Arial"/>
          <w:sz w:val="24"/>
          <w:szCs w:val="24"/>
        </w:rPr>
        <w:t>S</w:t>
      </w:r>
      <w:r w:rsidR="009A6049" w:rsidRPr="00681EC5">
        <w:rPr>
          <w:rFonts w:cs="Arial"/>
          <w:sz w:val="24"/>
          <w:szCs w:val="24"/>
        </w:rPr>
        <w:t xml:space="preserve">ection 117 aftercare </w:t>
      </w:r>
      <w:r w:rsidR="00BA4156">
        <w:rPr>
          <w:rFonts w:cs="Arial"/>
          <w:sz w:val="24"/>
          <w:szCs w:val="24"/>
        </w:rPr>
        <w:t>Lead Professional</w:t>
      </w:r>
      <w:r w:rsidR="009A6049" w:rsidRPr="00681EC5">
        <w:rPr>
          <w:rFonts w:cs="Arial"/>
          <w:sz w:val="24"/>
          <w:szCs w:val="24"/>
        </w:rPr>
        <w:t xml:space="preserve"> </w:t>
      </w:r>
      <w:r w:rsidR="00CE5CF4" w:rsidRPr="00681EC5">
        <w:rPr>
          <w:rFonts w:cs="Arial"/>
          <w:sz w:val="24"/>
          <w:szCs w:val="24"/>
        </w:rPr>
        <w:t>and transfer of these professional roles is agreed</w:t>
      </w:r>
      <w:r w:rsidR="009A6049" w:rsidRPr="00681EC5">
        <w:rPr>
          <w:rFonts w:cs="Arial"/>
          <w:sz w:val="24"/>
          <w:szCs w:val="24"/>
        </w:rPr>
        <w:t>.</w:t>
      </w:r>
      <w:r w:rsidRPr="00681EC5">
        <w:rPr>
          <w:rFonts w:cs="Arial"/>
          <w:sz w:val="24"/>
          <w:szCs w:val="24"/>
        </w:rPr>
        <w:t xml:space="preserve"> </w:t>
      </w:r>
    </w:p>
    <w:p w14:paraId="1E476E30" w14:textId="77777777" w:rsidR="006937F6" w:rsidRPr="00681EC5" w:rsidRDefault="006937F6" w:rsidP="00CD78BA">
      <w:pPr>
        <w:spacing w:after="0" w:line="240" w:lineRule="auto"/>
        <w:rPr>
          <w:rFonts w:cs="Arial"/>
          <w:b/>
          <w:bCs/>
          <w:sz w:val="24"/>
          <w:szCs w:val="24"/>
        </w:rPr>
      </w:pPr>
    </w:p>
    <w:p w14:paraId="355AF5E3" w14:textId="77777777" w:rsidR="00986960" w:rsidRPr="00681EC5" w:rsidRDefault="00102D42" w:rsidP="00CD78BA">
      <w:pPr>
        <w:spacing w:after="0" w:line="240" w:lineRule="auto"/>
        <w:rPr>
          <w:rFonts w:cs="Arial"/>
          <w:sz w:val="24"/>
          <w:szCs w:val="24"/>
        </w:rPr>
      </w:pPr>
      <w:r w:rsidRPr="00681EC5">
        <w:rPr>
          <w:rFonts w:cs="Arial"/>
          <w:sz w:val="24"/>
          <w:szCs w:val="24"/>
        </w:rPr>
        <w:t xml:space="preserve">The </w:t>
      </w:r>
      <w:r w:rsidR="00986960" w:rsidRPr="00681EC5">
        <w:rPr>
          <w:rFonts w:cs="Arial"/>
          <w:sz w:val="24"/>
          <w:szCs w:val="24"/>
        </w:rPr>
        <w:t>identification of CYP who may require a transition plan is through the urgent care meetings and managed through the Team around the child meetings which will include the respective adult services.</w:t>
      </w:r>
    </w:p>
    <w:p w14:paraId="7D97E61E" w14:textId="77777777" w:rsidR="00102D42" w:rsidRPr="00681EC5" w:rsidRDefault="00BB0611" w:rsidP="00CD78BA">
      <w:pPr>
        <w:spacing w:after="0" w:line="240" w:lineRule="auto"/>
        <w:rPr>
          <w:rFonts w:cs="Arial"/>
          <w:sz w:val="24"/>
          <w:szCs w:val="24"/>
        </w:rPr>
      </w:pPr>
      <w:r w:rsidRPr="00681EC5">
        <w:rPr>
          <w:rFonts w:cs="Arial"/>
          <w:sz w:val="24"/>
          <w:szCs w:val="24"/>
        </w:rPr>
        <w:t xml:space="preserve">There is an awareness that some services will not accept referrals prior to age </w:t>
      </w:r>
      <w:r w:rsidR="00291BD0" w:rsidRPr="00681EC5">
        <w:rPr>
          <w:rFonts w:cs="Arial"/>
          <w:sz w:val="24"/>
          <w:szCs w:val="24"/>
        </w:rPr>
        <w:t>seventeen</w:t>
      </w:r>
      <w:r w:rsidRPr="00681EC5">
        <w:rPr>
          <w:rFonts w:cs="Arial"/>
          <w:sz w:val="24"/>
          <w:szCs w:val="24"/>
        </w:rPr>
        <w:t xml:space="preserve"> and a half years. It is in the best interest of e</w:t>
      </w:r>
      <w:r w:rsidR="00986960" w:rsidRPr="00681EC5">
        <w:rPr>
          <w:rFonts w:cs="Arial"/>
          <w:sz w:val="24"/>
          <w:szCs w:val="24"/>
        </w:rPr>
        <w:t xml:space="preserve">ach CYP </w:t>
      </w:r>
      <w:r w:rsidRPr="00681EC5">
        <w:rPr>
          <w:rFonts w:cs="Arial"/>
          <w:sz w:val="24"/>
          <w:szCs w:val="24"/>
        </w:rPr>
        <w:t>to</w:t>
      </w:r>
      <w:r w:rsidR="00986960" w:rsidRPr="00681EC5">
        <w:rPr>
          <w:rFonts w:cs="Arial"/>
          <w:sz w:val="24"/>
          <w:szCs w:val="24"/>
        </w:rPr>
        <w:t xml:space="preserve"> be assessed for transition on an individual basis, the identification at age </w:t>
      </w:r>
      <w:r w:rsidR="00291BD0" w:rsidRPr="00681EC5">
        <w:rPr>
          <w:rFonts w:cs="Arial"/>
          <w:sz w:val="24"/>
          <w:szCs w:val="24"/>
        </w:rPr>
        <w:t>seventeen</w:t>
      </w:r>
      <w:r w:rsidR="00986960" w:rsidRPr="00681EC5">
        <w:rPr>
          <w:rFonts w:cs="Arial"/>
          <w:sz w:val="24"/>
          <w:szCs w:val="24"/>
        </w:rPr>
        <w:t xml:space="preserve"> years allows for time to arrange aftercare where needs may be </w:t>
      </w:r>
      <w:r w:rsidRPr="00681EC5">
        <w:rPr>
          <w:rFonts w:cs="Arial"/>
          <w:sz w:val="24"/>
          <w:szCs w:val="24"/>
        </w:rPr>
        <w:t>complex and require additional time for assessment to implementation. This is a very small cohort of CYP with very differing needs, which requires sensitivity in planning when in transition.</w:t>
      </w:r>
    </w:p>
    <w:p w14:paraId="4764193D" w14:textId="77777777" w:rsidR="00986960" w:rsidRPr="00681EC5" w:rsidRDefault="00986960" w:rsidP="00CD78BA">
      <w:pPr>
        <w:spacing w:after="0" w:line="240" w:lineRule="auto"/>
        <w:rPr>
          <w:rFonts w:cs="Arial"/>
          <w:b/>
          <w:bCs/>
          <w:sz w:val="24"/>
          <w:szCs w:val="24"/>
        </w:rPr>
      </w:pPr>
    </w:p>
    <w:p w14:paraId="5206EA72" w14:textId="55A334EF" w:rsidR="00CD78BA" w:rsidRPr="00681EC5" w:rsidRDefault="007D648C" w:rsidP="00CD78BA">
      <w:pPr>
        <w:spacing w:after="0" w:line="240" w:lineRule="auto"/>
        <w:rPr>
          <w:rFonts w:cs="Arial"/>
          <w:b/>
          <w:bCs/>
          <w:sz w:val="24"/>
          <w:szCs w:val="24"/>
        </w:rPr>
      </w:pPr>
      <w:r w:rsidRPr="00681EC5">
        <w:rPr>
          <w:rFonts w:cs="Arial"/>
          <w:b/>
          <w:bCs/>
          <w:sz w:val="24"/>
          <w:szCs w:val="24"/>
        </w:rPr>
        <w:t>2</w:t>
      </w:r>
      <w:r w:rsidR="00DC0B1D" w:rsidRPr="00681EC5">
        <w:rPr>
          <w:rFonts w:cs="Arial"/>
          <w:b/>
          <w:bCs/>
          <w:sz w:val="24"/>
          <w:szCs w:val="24"/>
        </w:rPr>
        <w:t>5</w:t>
      </w:r>
      <w:r w:rsidR="000A1B1F" w:rsidRPr="00681EC5">
        <w:rPr>
          <w:rFonts w:cs="Arial"/>
          <w:b/>
          <w:bCs/>
          <w:sz w:val="24"/>
          <w:szCs w:val="24"/>
        </w:rPr>
        <w:t xml:space="preserve">.2 </w:t>
      </w:r>
      <w:r w:rsidR="00CD78BA" w:rsidRPr="00681EC5">
        <w:rPr>
          <w:rFonts w:cs="Arial"/>
          <w:b/>
          <w:bCs/>
          <w:sz w:val="24"/>
          <w:szCs w:val="24"/>
        </w:rPr>
        <w:t xml:space="preserve">Adult assessment and care planning tools </w:t>
      </w:r>
      <w:r w:rsidR="0028390E" w:rsidRPr="00681EC5">
        <w:rPr>
          <w:rFonts w:cs="Arial"/>
          <w:b/>
          <w:bCs/>
          <w:sz w:val="24"/>
          <w:szCs w:val="24"/>
        </w:rPr>
        <w:t>for individuals transitioning into adult services</w:t>
      </w:r>
    </w:p>
    <w:bookmarkEnd w:id="105"/>
    <w:p w14:paraId="6E5CF7D8" w14:textId="7D1E46B6" w:rsidR="00CD78BA" w:rsidRPr="00681EC5" w:rsidRDefault="00CD78BA" w:rsidP="00CD78BA">
      <w:pPr>
        <w:spacing w:after="0" w:line="240" w:lineRule="auto"/>
        <w:rPr>
          <w:rFonts w:cs="Arial"/>
          <w:sz w:val="24"/>
          <w:szCs w:val="24"/>
        </w:rPr>
      </w:pPr>
      <w:r w:rsidRPr="00681EC5">
        <w:rPr>
          <w:rFonts w:cs="Arial"/>
          <w:sz w:val="24"/>
          <w:szCs w:val="24"/>
        </w:rPr>
        <w:t xml:space="preserve">The adult </w:t>
      </w:r>
      <w:r w:rsidR="0028390E" w:rsidRPr="00681EC5">
        <w:rPr>
          <w:rFonts w:cs="Arial"/>
          <w:sz w:val="24"/>
          <w:szCs w:val="24"/>
        </w:rPr>
        <w:t>p</w:t>
      </w:r>
      <w:r w:rsidRPr="00681EC5">
        <w:rPr>
          <w:rFonts w:cs="Arial"/>
          <w:sz w:val="24"/>
          <w:szCs w:val="24"/>
        </w:rPr>
        <w:t>olicy and the procedures and guidance and agreed assessment and care planning/review tools should be used when transitioning into adult services</w:t>
      </w:r>
      <w:r w:rsidR="00CE5CF4" w:rsidRPr="00681EC5">
        <w:rPr>
          <w:rFonts w:cs="Arial"/>
          <w:sz w:val="24"/>
          <w:szCs w:val="24"/>
        </w:rPr>
        <w:t>.</w:t>
      </w:r>
      <w:r w:rsidRPr="00681EC5">
        <w:rPr>
          <w:rFonts w:cs="Arial"/>
          <w:sz w:val="24"/>
          <w:szCs w:val="24"/>
        </w:rPr>
        <w:t xml:space="preserve">  </w:t>
      </w:r>
    </w:p>
    <w:p w14:paraId="7F9D10E7" w14:textId="77777777" w:rsidR="00541472" w:rsidRPr="00681EC5" w:rsidRDefault="00541472" w:rsidP="00CD78BA">
      <w:pPr>
        <w:spacing w:after="0" w:line="240" w:lineRule="auto"/>
        <w:rPr>
          <w:rFonts w:cs="Arial"/>
          <w:sz w:val="24"/>
          <w:szCs w:val="24"/>
        </w:rPr>
      </w:pPr>
    </w:p>
    <w:p w14:paraId="479E5C70" w14:textId="5C426AA3" w:rsidR="00CD78BA" w:rsidRPr="00681EC5" w:rsidRDefault="005B0074" w:rsidP="00CD78BA">
      <w:pPr>
        <w:spacing w:after="0" w:line="240" w:lineRule="auto"/>
        <w:rPr>
          <w:rFonts w:cs="Arial"/>
          <w:sz w:val="24"/>
          <w:szCs w:val="24"/>
        </w:rPr>
      </w:pPr>
      <w:r w:rsidRPr="00681EC5">
        <w:rPr>
          <w:rFonts w:cs="Arial"/>
          <w:sz w:val="24"/>
          <w:szCs w:val="24"/>
        </w:rPr>
        <w:t xml:space="preserve">The assessment and care planning tools when transitioning into adult services are the </w:t>
      </w:r>
      <w:r w:rsidR="00292C4A" w:rsidRPr="00681EC5">
        <w:rPr>
          <w:rFonts w:cs="Arial"/>
          <w:sz w:val="24"/>
          <w:szCs w:val="24"/>
        </w:rPr>
        <w:t>relevant</w:t>
      </w:r>
      <w:r w:rsidRPr="00681EC5">
        <w:rPr>
          <w:rFonts w:cs="Arial"/>
          <w:sz w:val="24"/>
          <w:szCs w:val="24"/>
        </w:rPr>
        <w:t xml:space="preserve"> agency assessment and care planning tools which can be located within the</w:t>
      </w:r>
      <w:r w:rsidR="00754C52" w:rsidRPr="00681EC5">
        <w:rPr>
          <w:rFonts w:cs="Arial"/>
          <w:sz w:val="24"/>
          <w:szCs w:val="24"/>
        </w:rPr>
        <w:t xml:space="preserve"> (adult)</w:t>
      </w:r>
      <w:r w:rsidR="00DF627B" w:rsidRPr="00681EC5">
        <w:rPr>
          <w:rFonts w:cs="Arial"/>
          <w:sz w:val="24"/>
          <w:szCs w:val="24"/>
        </w:rPr>
        <w:t xml:space="preserve"> </w:t>
      </w:r>
      <w:r w:rsidR="00292C4A" w:rsidRPr="00681EC5">
        <w:rPr>
          <w:rFonts w:cs="Arial"/>
          <w:sz w:val="24"/>
          <w:szCs w:val="24"/>
        </w:rPr>
        <w:t>S</w:t>
      </w:r>
      <w:r w:rsidR="00DF627B" w:rsidRPr="00681EC5">
        <w:rPr>
          <w:rFonts w:cs="Arial"/>
          <w:sz w:val="24"/>
          <w:szCs w:val="24"/>
        </w:rPr>
        <w:t xml:space="preserve">ection 117 aftercare </w:t>
      </w:r>
      <w:r w:rsidRPr="00681EC5">
        <w:rPr>
          <w:rFonts w:cs="Arial"/>
          <w:sz w:val="24"/>
          <w:szCs w:val="24"/>
        </w:rPr>
        <w:t xml:space="preserve">procedures and guidance document for </w:t>
      </w:r>
      <w:r w:rsidR="00292C4A" w:rsidRPr="00681EC5">
        <w:rPr>
          <w:rFonts w:cs="Arial"/>
          <w:sz w:val="24"/>
          <w:szCs w:val="24"/>
        </w:rPr>
        <w:t xml:space="preserve">adults at the adult appendix </w:t>
      </w:r>
      <w:r w:rsidR="00292C4A" w:rsidRPr="004E7358">
        <w:rPr>
          <w:rFonts w:cs="Arial"/>
          <w:sz w:val="24"/>
          <w:szCs w:val="24"/>
        </w:rPr>
        <w:t>?</w:t>
      </w:r>
    </w:p>
    <w:p w14:paraId="111A5246" w14:textId="77777777" w:rsidR="0032590C" w:rsidRPr="00681EC5" w:rsidRDefault="0032590C" w:rsidP="00CD78BA">
      <w:pPr>
        <w:pStyle w:val="ListParagraph"/>
        <w:spacing w:after="0"/>
        <w:ind w:left="0"/>
        <w:rPr>
          <w:rFonts w:cs="Arial"/>
          <w:b/>
          <w:bCs/>
          <w:sz w:val="24"/>
          <w:szCs w:val="24"/>
        </w:rPr>
      </w:pPr>
      <w:bookmarkStart w:id="106" w:name="_Hlk133403431"/>
    </w:p>
    <w:p w14:paraId="23C027E4" w14:textId="7B01DA22" w:rsidR="00CD78BA" w:rsidRPr="00681EC5" w:rsidRDefault="00CD78BA" w:rsidP="00CD78BA">
      <w:pPr>
        <w:pStyle w:val="ListParagraph"/>
        <w:spacing w:after="0"/>
        <w:ind w:left="0"/>
        <w:rPr>
          <w:rFonts w:cs="Arial"/>
          <w:b/>
          <w:bCs/>
          <w:sz w:val="24"/>
          <w:szCs w:val="24"/>
        </w:rPr>
      </w:pPr>
      <w:r w:rsidRPr="00681EC5">
        <w:rPr>
          <w:rFonts w:cs="Arial"/>
          <w:b/>
          <w:bCs/>
          <w:sz w:val="24"/>
          <w:szCs w:val="24"/>
        </w:rPr>
        <w:t xml:space="preserve">Transition Principles for young people. </w:t>
      </w:r>
    </w:p>
    <w:bookmarkStart w:id="107" w:name="_MON_1805116588"/>
    <w:bookmarkEnd w:id="107"/>
    <w:p w14:paraId="6F2B205E" w14:textId="2C54CC34" w:rsidR="0032590C" w:rsidRPr="00681EC5" w:rsidRDefault="004E7358" w:rsidP="00CD78BA">
      <w:pPr>
        <w:pStyle w:val="ListParagraph"/>
        <w:spacing w:after="0"/>
        <w:ind w:left="0"/>
        <w:rPr>
          <w:rFonts w:cs="Arial"/>
          <w:b/>
          <w:bCs/>
          <w:sz w:val="24"/>
          <w:szCs w:val="24"/>
        </w:rPr>
      </w:pPr>
      <w:r w:rsidRPr="00681EC5">
        <w:rPr>
          <w:rFonts w:cs="Arial"/>
          <w:b/>
          <w:bCs/>
          <w:sz w:val="24"/>
          <w:szCs w:val="24"/>
        </w:rPr>
        <w:object w:dxaOrig="1508" w:dyaOrig="984" w14:anchorId="0B8A7358">
          <v:shape id="_x0000_i1052" type="#_x0000_t75" alt="Embedded Word doc - 'Transition Principles for young people'" style="width:75.5pt;height:49.5pt" o:ole="">
            <v:imagedata r:id="rId88" o:title=""/>
          </v:shape>
          <o:OLEObject Type="Embed" ProgID="Word.Document.12" ShapeID="_x0000_i1052" DrawAspect="Icon" ObjectID="_1813056856" r:id="rId89">
            <o:FieldCodes>\s</o:FieldCodes>
          </o:OLEObject>
        </w:object>
      </w:r>
    </w:p>
    <w:p w14:paraId="12E59EB4" w14:textId="77777777" w:rsidR="0032590C" w:rsidRPr="00681EC5" w:rsidRDefault="0032590C" w:rsidP="00CD78BA">
      <w:pPr>
        <w:pStyle w:val="ListParagraph"/>
        <w:spacing w:after="0"/>
        <w:ind w:left="0"/>
        <w:rPr>
          <w:rFonts w:cs="Arial"/>
          <w:b/>
          <w:bCs/>
          <w:sz w:val="24"/>
          <w:szCs w:val="24"/>
        </w:rPr>
      </w:pPr>
    </w:p>
    <w:bookmarkEnd w:id="106"/>
    <w:p w14:paraId="1C191B6C" w14:textId="71B92AF5" w:rsidR="005B0074" w:rsidRPr="00681EC5" w:rsidRDefault="007D648C" w:rsidP="00A96147">
      <w:pPr>
        <w:pStyle w:val="Heading4"/>
        <w:spacing w:before="0" w:line="240" w:lineRule="auto"/>
        <w:rPr>
          <w:rFonts w:cs="Arial"/>
          <w:i w:val="0"/>
          <w:iCs w:val="0"/>
          <w:sz w:val="24"/>
          <w:szCs w:val="24"/>
        </w:rPr>
      </w:pPr>
      <w:r w:rsidRPr="00681EC5">
        <w:rPr>
          <w:rFonts w:cs="Arial"/>
          <w:i w:val="0"/>
          <w:iCs w:val="0"/>
          <w:sz w:val="24"/>
          <w:szCs w:val="24"/>
        </w:rPr>
        <w:t>2</w:t>
      </w:r>
      <w:r w:rsidR="00DC0B1D" w:rsidRPr="00681EC5">
        <w:rPr>
          <w:rFonts w:cs="Arial"/>
          <w:i w:val="0"/>
          <w:iCs w:val="0"/>
          <w:sz w:val="24"/>
          <w:szCs w:val="24"/>
        </w:rPr>
        <w:t>5</w:t>
      </w:r>
      <w:r w:rsidR="000A1B1F" w:rsidRPr="00681EC5">
        <w:rPr>
          <w:rFonts w:cs="Arial"/>
          <w:i w:val="0"/>
          <w:iCs w:val="0"/>
          <w:sz w:val="24"/>
          <w:szCs w:val="24"/>
        </w:rPr>
        <w:t xml:space="preserve">.4 </w:t>
      </w:r>
      <w:r w:rsidR="00EF5982" w:rsidRPr="00681EC5">
        <w:rPr>
          <w:rFonts w:cs="Arial"/>
          <w:i w:val="0"/>
          <w:iCs w:val="0"/>
          <w:sz w:val="24"/>
          <w:szCs w:val="24"/>
        </w:rPr>
        <w:t xml:space="preserve">Transition planning Adult </w:t>
      </w:r>
      <w:r w:rsidR="004A2BD8" w:rsidRPr="00681EC5">
        <w:rPr>
          <w:rFonts w:cs="Arial"/>
          <w:i w:val="0"/>
          <w:iCs w:val="0"/>
          <w:sz w:val="24"/>
          <w:szCs w:val="24"/>
        </w:rPr>
        <w:t>L</w:t>
      </w:r>
      <w:r w:rsidR="00EF5982" w:rsidRPr="00681EC5">
        <w:rPr>
          <w:rFonts w:cs="Arial"/>
          <w:i w:val="0"/>
          <w:iCs w:val="0"/>
          <w:sz w:val="24"/>
          <w:szCs w:val="24"/>
        </w:rPr>
        <w:t>earning Disability services</w:t>
      </w:r>
      <w:r w:rsidR="005B0074" w:rsidRPr="00681EC5">
        <w:rPr>
          <w:rFonts w:cs="Arial"/>
          <w:i w:val="0"/>
          <w:iCs w:val="0"/>
          <w:sz w:val="24"/>
          <w:szCs w:val="24"/>
        </w:rPr>
        <w:t>.</w:t>
      </w:r>
    </w:p>
    <w:p w14:paraId="0A3DC3C5" w14:textId="0207F7C8" w:rsidR="004F1B13" w:rsidRPr="00681EC5" w:rsidRDefault="005B0074" w:rsidP="00A96147">
      <w:pPr>
        <w:spacing w:after="0" w:line="240" w:lineRule="auto"/>
        <w:rPr>
          <w:rFonts w:cs="Arial"/>
          <w:sz w:val="24"/>
          <w:szCs w:val="24"/>
        </w:rPr>
      </w:pPr>
      <w:r w:rsidRPr="00681EC5">
        <w:rPr>
          <w:rFonts w:cs="Arial"/>
          <w:sz w:val="24"/>
          <w:szCs w:val="24"/>
        </w:rPr>
        <w:t xml:space="preserve">For Lincolnshire learning disability service there is a partnership arrangement under Section 75 of the NHS Act 2016, the arrangement shall comprise “the delegation by NHS Lincolnshire ICB to Lincolnshire County Council of the NHS Functions in respect of those Lincolnshire individuals eligible for Mental Health Act </w:t>
      </w:r>
      <w:r w:rsidR="00292C4A" w:rsidRPr="00681EC5">
        <w:rPr>
          <w:rFonts w:cs="Arial"/>
          <w:sz w:val="24"/>
          <w:szCs w:val="24"/>
        </w:rPr>
        <w:t>S</w:t>
      </w:r>
      <w:r w:rsidRPr="00681EC5">
        <w:rPr>
          <w:rFonts w:cs="Arial"/>
          <w:sz w:val="24"/>
          <w:szCs w:val="24"/>
        </w:rPr>
        <w:t>ection 117 aftercare, so that it may exercise the delegated NHS functions alongside the Council Functions and act as commissioner of the</w:t>
      </w:r>
      <w:r w:rsidR="00D70338" w:rsidRPr="00681EC5">
        <w:rPr>
          <w:rFonts w:cs="Arial"/>
          <w:sz w:val="24"/>
          <w:szCs w:val="24"/>
        </w:rPr>
        <w:t xml:space="preserve"> s</w:t>
      </w:r>
      <w:r w:rsidRPr="00681EC5">
        <w:rPr>
          <w:rFonts w:cs="Arial"/>
          <w:sz w:val="24"/>
          <w:szCs w:val="24"/>
        </w:rPr>
        <w:t xml:space="preserve">ervices with a pooled budget </w:t>
      </w:r>
      <w:r w:rsidR="00A332F9" w:rsidRPr="00681EC5">
        <w:rPr>
          <w:rFonts w:cs="Arial"/>
          <w:sz w:val="24"/>
          <w:szCs w:val="24"/>
        </w:rPr>
        <w:t xml:space="preserve"> T</w:t>
      </w:r>
      <w:r w:rsidRPr="00681EC5">
        <w:rPr>
          <w:rFonts w:cs="Arial"/>
          <w:sz w:val="24"/>
          <w:szCs w:val="24"/>
        </w:rPr>
        <w:t xml:space="preserve">he pooled budget enables the Local Authority to </w:t>
      </w:r>
      <w:r w:rsidR="004344F3" w:rsidRPr="00681EC5">
        <w:rPr>
          <w:rFonts w:cs="Arial"/>
          <w:sz w:val="24"/>
          <w:szCs w:val="24"/>
        </w:rPr>
        <w:t>m</w:t>
      </w:r>
      <w:r w:rsidRPr="00681EC5">
        <w:rPr>
          <w:rFonts w:cs="Arial"/>
          <w:sz w:val="24"/>
          <w:szCs w:val="24"/>
        </w:rPr>
        <w:t>anage and maintain the</w:t>
      </w:r>
      <w:r w:rsidR="004344F3" w:rsidRPr="00681EC5">
        <w:rPr>
          <w:rFonts w:cs="Arial"/>
          <w:sz w:val="24"/>
          <w:szCs w:val="24"/>
        </w:rPr>
        <w:t xml:space="preserve"> staffing and </w:t>
      </w:r>
      <w:r w:rsidRPr="00681EC5">
        <w:rPr>
          <w:rFonts w:cs="Arial"/>
          <w:sz w:val="24"/>
          <w:szCs w:val="24"/>
        </w:rPr>
        <w:t>funding arrangements on behalf of the NHS Integrated Care Board for those individuals</w:t>
      </w:r>
      <w:r w:rsidR="004F1B13" w:rsidRPr="00681EC5">
        <w:rPr>
          <w:rFonts w:cs="Arial"/>
          <w:sz w:val="24"/>
          <w:szCs w:val="24"/>
        </w:rPr>
        <w:t xml:space="preserve"> transferring to adult learning disability services</w:t>
      </w:r>
      <w:r w:rsidRPr="00681EC5">
        <w:rPr>
          <w:rFonts w:cs="Arial"/>
          <w:sz w:val="24"/>
          <w:szCs w:val="24"/>
        </w:rPr>
        <w:t xml:space="preserve"> via the pooled budget.</w:t>
      </w:r>
      <w:r w:rsidR="004344F3" w:rsidRPr="00681EC5">
        <w:rPr>
          <w:rFonts w:cs="Arial"/>
          <w:sz w:val="24"/>
          <w:szCs w:val="24"/>
        </w:rPr>
        <w:t xml:space="preserve"> There is a single point of contact within Lincolnshire Count Council for NHS and social care referrals for</w:t>
      </w:r>
      <w:r w:rsidR="004F1B13" w:rsidRPr="00681EC5">
        <w:rPr>
          <w:rFonts w:cs="Arial"/>
          <w:sz w:val="24"/>
          <w:szCs w:val="24"/>
        </w:rPr>
        <w:t xml:space="preserve"> CYP </w:t>
      </w:r>
      <w:r w:rsidR="004344F3" w:rsidRPr="00681EC5">
        <w:rPr>
          <w:rFonts w:cs="Arial"/>
          <w:sz w:val="24"/>
          <w:szCs w:val="24"/>
        </w:rPr>
        <w:t>Learning D</w:t>
      </w:r>
      <w:r w:rsidR="004F1B13" w:rsidRPr="00681EC5">
        <w:rPr>
          <w:rFonts w:cs="Arial"/>
          <w:sz w:val="24"/>
          <w:szCs w:val="24"/>
        </w:rPr>
        <w:t>isability</w:t>
      </w:r>
      <w:r w:rsidR="004344F3" w:rsidRPr="00681EC5">
        <w:rPr>
          <w:rFonts w:cs="Arial"/>
          <w:sz w:val="24"/>
          <w:szCs w:val="24"/>
        </w:rPr>
        <w:t xml:space="preserve"> individuals transitioning into adult learning disability </w:t>
      </w:r>
      <w:r w:rsidR="004F1B13" w:rsidRPr="00681EC5">
        <w:rPr>
          <w:rFonts w:cs="Arial"/>
          <w:sz w:val="24"/>
          <w:szCs w:val="24"/>
        </w:rPr>
        <w:t>services and</w:t>
      </w:r>
      <w:r w:rsidR="004344F3" w:rsidRPr="00681EC5">
        <w:rPr>
          <w:rFonts w:cs="Arial"/>
          <w:sz w:val="24"/>
          <w:szCs w:val="24"/>
        </w:rPr>
        <w:t xml:space="preserve"> includes those individuals eligible for </w:t>
      </w:r>
      <w:r w:rsidR="00292C4A" w:rsidRPr="00681EC5">
        <w:rPr>
          <w:rFonts w:cs="Arial"/>
          <w:sz w:val="24"/>
          <w:szCs w:val="24"/>
        </w:rPr>
        <w:t>S</w:t>
      </w:r>
      <w:r w:rsidR="004344F3" w:rsidRPr="00681EC5">
        <w:rPr>
          <w:rFonts w:cs="Arial"/>
          <w:sz w:val="24"/>
          <w:szCs w:val="24"/>
        </w:rPr>
        <w:t>ection 117 aftercare.</w:t>
      </w:r>
      <w:r w:rsidR="00A96147" w:rsidRPr="00681EC5">
        <w:rPr>
          <w:rFonts w:cs="Arial"/>
          <w:sz w:val="24"/>
          <w:szCs w:val="24"/>
        </w:rPr>
        <w:t xml:space="preserve"> </w:t>
      </w:r>
    </w:p>
    <w:p w14:paraId="7E8C259E" w14:textId="77777777" w:rsidR="00AB6599" w:rsidRPr="00681EC5" w:rsidRDefault="00AB6599" w:rsidP="00A96147">
      <w:pPr>
        <w:spacing w:after="0" w:line="240" w:lineRule="auto"/>
        <w:rPr>
          <w:rFonts w:cs="Arial"/>
          <w:sz w:val="24"/>
          <w:szCs w:val="24"/>
        </w:rPr>
      </w:pPr>
    </w:p>
    <w:p w14:paraId="618C226C" w14:textId="001B6A12" w:rsidR="004F1B13" w:rsidRPr="00681EC5" w:rsidRDefault="00D70338" w:rsidP="00A96147">
      <w:pPr>
        <w:spacing w:after="0" w:line="240" w:lineRule="auto"/>
        <w:rPr>
          <w:rFonts w:cs="Arial"/>
          <w:sz w:val="24"/>
          <w:szCs w:val="24"/>
        </w:rPr>
      </w:pPr>
      <w:r w:rsidRPr="00681EC5">
        <w:rPr>
          <w:rFonts w:cs="Arial"/>
          <w:sz w:val="24"/>
          <w:szCs w:val="24"/>
        </w:rPr>
        <w:lastRenderedPageBreak/>
        <w:t>T</w:t>
      </w:r>
      <w:r w:rsidR="009A6049" w:rsidRPr="00681EC5">
        <w:rPr>
          <w:rFonts w:cs="Arial"/>
          <w:sz w:val="24"/>
          <w:szCs w:val="24"/>
        </w:rPr>
        <w:t>here will occasionally be</w:t>
      </w:r>
      <w:r w:rsidR="00AB6599" w:rsidRPr="00681EC5">
        <w:rPr>
          <w:rFonts w:cs="Arial"/>
          <w:sz w:val="24"/>
          <w:szCs w:val="24"/>
        </w:rPr>
        <w:t xml:space="preserve"> a </w:t>
      </w:r>
      <w:r w:rsidR="009A6049" w:rsidRPr="00681EC5">
        <w:rPr>
          <w:rFonts w:cs="Arial"/>
          <w:sz w:val="24"/>
          <w:szCs w:val="24"/>
        </w:rPr>
        <w:t>CYP</w:t>
      </w:r>
      <w:r w:rsidR="00AB6599" w:rsidRPr="00681EC5">
        <w:rPr>
          <w:rFonts w:cs="Arial"/>
          <w:sz w:val="24"/>
          <w:szCs w:val="24"/>
        </w:rPr>
        <w:t xml:space="preserve"> with a learning disability and </w:t>
      </w:r>
      <w:r w:rsidR="00292C4A" w:rsidRPr="00681EC5">
        <w:rPr>
          <w:rFonts w:cs="Arial"/>
          <w:sz w:val="24"/>
          <w:szCs w:val="24"/>
        </w:rPr>
        <w:t>S</w:t>
      </w:r>
      <w:r w:rsidR="00AB6599" w:rsidRPr="00681EC5">
        <w:rPr>
          <w:rFonts w:cs="Arial"/>
          <w:sz w:val="24"/>
          <w:szCs w:val="24"/>
        </w:rPr>
        <w:t xml:space="preserve">ection 117 aftercare </w:t>
      </w:r>
      <w:r w:rsidR="00DD7E73">
        <w:rPr>
          <w:rFonts w:cs="Arial"/>
          <w:sz w:val="24"/>
          <w:szCs w:val="24"/>
        </w:rPr>
        <w:t>eligible</w:t>
      </w:r>
      <w:r w:rsidR="00AB6599" w:rsidRPr="00681EC5">
        <w:rPr>
          <w:rFonts w:cs="Arial"/>
          <w:sz w:val="24"/>
          <w:szCs w:val="24"/>
        </w:rPr>
        <w:t xml:space="preserve"> who is the responsibility of Lincolnshire NHS Integrated Care Board but with a Local Authority other than Lincolnshire, in these cases the NHS commissioning will be the responsibility of the ICB’s Mental Health, Learning Disability,</w:t>
      </w:r>
      <w:r w:rsidR="003F3CB0" w:rsidRPr="00681EC5">
        <w:rPr>
          <w:rFonts w:cs="Arial"/>
          <w:sz w:val="24"/>
          <w:szCs w:val="24"/>
        </w:rPr>
        <w:t xml:space="preserve"> </w:t>
      </w:r>
      <w:r w:rsidR="00AB6599" w:rsidRPr="00681EC5">
        <w:rPr>
          <w:rFonts w:cs="Arial"/>
          <w:sz w:val="24"/>
          <w:szCs w:val="24"/>
        </w:rPr>
        <w:t>and Autism team,</w:t>
      </w:r>
      <w:r w:rsidR="00DD7E73">
        <w:rPr>
          <w:rFonts w:cs="Arial"/>
          <w:sz w:val="24"/>
          <w:szCs w:val="24"/>
        </w:rPr>
        <w:t xml:space="preserve"> and the relevant Local Authority</w:t>
      </w:r>
      <w:r w:rsidR="00AB6599" w:rsidRPr="00681EC5">
        <w:rPr>
          <w:rFonts w:cs="Arial"/>
          <w:sz w:val="24"/>
          <w:szCs w:val="24"/>
        </w:rPr>
        <w:t xml:space="preserve"> as these CYP</w:t>
      </w:r>
      <w:r w:rsidR="00DD7E73">
        <w:rPr>
          <w:rFonts w:cs="Arial"/>
          <w:sz w:val="24"/>
          <w:szCs w:val="24"/>
        </w:rPr>
        <w:t xml:space="preserve"> in transition</w:t>
      </w:r>
      <w:r w:rsidR="00AB6599" w:rsidRPr="00681EC5">
        <w:rPr>
          <w:rFonts w:cs="Arial"/>
          <w:sz w:val="24"/>
          <w:szCs w:val="24"/>
        </w:rPr>
        <w:t xml:space="preserve"> are not part of the section 75 learning Disability agreement.   </w:t>
      </w:r>
    </w:p>
    <w:p w14:paraId="5811652C" w14:textId="77777777" w:rsidR="00AB6599" w:rsidRPr="00681EC5" w:rsidRDefault="00AB6599" w:rsidP="00A96147">
      <w:pPr>
        <w:spacing w:after="0" w:line="240" w:lineRule="auto"/>
        <w:rPr>
          <w:rFonts w:cs="Arial"/>
          <w:b/>
          <w:bCs/>
          <w:sz w:val="24"/>
          <w:szCs w:val="24"/>
        </w:rPr>
      </w:pPr>
    </w:p>
    <w:p w14:paraId="2E631DF4" w14:textId="32954DDC" w:rsidR="004F1B13" w:rsidRPr="00681EC5" w:rsidRDefault="007D648C" w:rsidP="00A96147">
      <w:pPr>
        <w:spacing w:after="0" w:line="240" w:lineRule="auto"/>
        <w:rPr>
          <w:rFonts w:cs="Arial"/>
          <w:b/>
          <w:bCs/>
          <w:sz w:val="24"/>
          <w:szCs w:val="24"/>
        </w:rPr>
      </w:pPr>
      <w:r w:rsidRPr="00681EC5">
        <w:rPr>
          <w:rFonts w:cs="Arial"/>
          <w:b/>
          <w:bCs/>
          <w:sz w:val="24"/>
          <w:szCs w:val="24"/>
        </w:rPr>
        <w:t>2</w:t>
      </w:r>
      <w:r w:rsidR="00DC0B1D" w:rsidRPr="00681EC5">
        <w:rPr>
          <w:rFonts w:cs="Arial"/>
          <w:b/>
          <w:bCs/>
          <w:sz w:val="24"/>
          <w:szCs w:val="24"/>
        </w:rPr>
        <w:t>5</w:t>
      </w:r>
      <w:r w:rsidRPr="00681EC5">
        <w:rPr>
          <w:rFonts w:cs="Arial"/>
          <w:b/>
          <w:bCs/>
          <w:sz w:val="24"/>
          <w:szCs w:val="24"/>
        </w:rPr>
        <w:t xml:space="preserve">.5 </w:t>
      </w:r>
      <w:r w:rsidR="004F1B13" w:rsidRPr="00681EC5">
        <w:rPr>
          <w:rFonts w:cs="Arial"/>
          <w:b/>
          <w:bCs/>
          <w:sz w:val="24"/>
          <w:szCs w:val="24"/>
        </w:rPr>
        <w:t>Funding agreements on transfer to adult services</w:t>
      </w:r>
    </w:p>
    <w:p w14:paraId="7F2B6715" w14:textId="089B9A89" w:rsidR="00CD4761" w:rsidRPr="00681EC5" w:rsidRDefault="004F1B13" w:rsidP="00CD4761">
      <w:pPr>
        <w:spacing w:after="0" w:line="240" w:lineRule="auto"/>
        <w:rPr>
          <w:rFonts w:cs="Arial"/>
          <w:sz w:val="24"/>
          <w:szCs w:val="24"/>
        </w:rPr>
      </w:pPr>
      <w:r w:rsidRPr="00681EC5">
        <w:rPr>
          <w:rFonts w:cs="Arial"/>
          <w:sz w:val="24"/>
          <w:szCs w:val="24"/>
        </w:rPr>
        <w:t xml:space="preserve">For Learning Disability and working age </w:t>
      </w:r>
      <w:r w:rsidR="00B45234" w:rsidRPr="00681EC5">
        <w:rPr>
          <w:rFonts w:cs="Arial"/>
          <w:sz w:val="24"/>
          <w:szCs w:val="24"/>
        </w:rPr>
        <w:t>S</w:t>
      </w:r>
      <w:r w:rsidRPr="00681EC5">
        <w:rPr>
          <w:rFonts w:cs="Arial"/>
          <w:sz w:val="24"/>
          <w:szCs w:val="24"/>
        </w:rPr>
        <w:t>ection 117 aftercare individuals</w:t>
      </w:r>
      <w:r w:rsidR="00CD4761" w:rsidRPr="00681EC5">
        <w:rPr>
          <w:rFonts w:cs="Arial"/>
          <w:sz w:val="24"/>
          <w:szCs w:val="24"/>
        </w:rPr>
        <w:t xml:space="preserve">, when transitioning into adult services there is an agreement on the level of funding for each organisation. </w:t>
      </w:r>
      <w:bookmarkStart w:id="108" w:name="_Hlk172108362"/>
      <w:r w:rsidR="00CD4761" w:rsidRPr="00681EC5">
        <w:rPr>
          <w:rFonts w:eastAsia="Times New Roman" w:cs="Arial"/>
          <w:sz w:val="24"/>
          <w:szCs w:val="24"/>
          <w:lang w:eastAsia="en-GB"/>
        </w:rPr>
        <w:t xml:space="preserve">Lincolnshire County Council and Lincolnshire Integrated Care Board have funding agreements in place. </w:t>
      </w:r>
      <w:r w:rsidR="00CD4761" w:rsidRPr="00681EC5">
        <w:rPr>
          <w:rFonts w:cs="Arial"/>
          <w:sz w:val="24"/>
          <w:szCs w:val="24"/>
        </w:rPr>
        <w:t>The figure for deciding the 65%, 35% split for working age adults at the respective Section 117 Quality Assurance Groups will be reviewed annually and uplifted in line with inflation as agreed by LCC and the ICB. The annual figure will be agreed through the Joint Delivery Board and communicated out prior to 1</w:t>
      </w:r>
      <w:r w:rsidR="00CD4761" w:rsidRPr="00681EC5">
        <w:rPr>
          <w:rFonts w:cs="Arial"/>
          <w:sz w:val="24"/>
          <w:szCs w:val="24"/>
          <w:vertAlign w:val="superscript"/>
        </w:rPr>
        <w:t>st</w:t>
      </w:r>
      <w:r w:rsidR="00CD4761" w:rsidRPr="00681EC5">
        <w:rPr>
          <w:rFonts w:cs="Arial"/>
          <w:sz w:val="24"/>
          <w:szCs w:val="24"/>
        </w:rPr>
        <w:t xml:space="preserve"> April each year</w:t>
      </w:r>
      <w:r w:rsidR="00CD4761" w:rsidRPr="00681EC5">
        <w:rPr>
          <w:rFonts w:cs="Arial"/>
          <w:i/>
          <w:iCs/>
          <w:sz w:val="24"/>
          <w:szCs w:val="24"/>
        </w:rPr>
        <w:t>.</w:t>
      </w:r>
      <w:bookmarkEnd w:id="108"/>
    </w:p>
    <w:p w14:paraId="0CECC8A7" w14:textId="3F1E95C7" w:rsidR="004F1B13" w:rsidRPr="00681EC5" w:rsidRDefault="004F1B13" w:rsidP="00A96147">
      <w:pPr>
        <w:spacing w:after="0" w:line="240" w:lineRule="auto"/>
        <w:rPr>
          <w:rFonts w:cs="Arial"/>
          <w:b/>
          <w:bCs/>
          <w:sz w:val="24"/>
          <w:szCs w:val="24"/>
        </w:rPr>
      </w:pPr>
    </w:p>
    <w:bookmarkEnd w:id="104"/>
    <w:p w14:paraId="3B2CD48E" w14:textId="3A85A325" w:rsidR="005B0074" w:rsidRPr="00681EC5" w:rsidRDefault="000A1B1F" w:rsidP="00A96147">
      <w:pPr>
        <w:pStyle w:val="Heading4"/>
        <w:spacing w:before="0" w:line="240" w:lineRule="auto"/>
        <w:rPr>
          <w:rFonts w:cs="Arial"/>
          <w:i w:val="0"/>
          <w:iCs w:val="0"/>
          <w:sz w:val="24"/>
          <w:szCs w:val="24"/>
        </w:rPr>
      </w:pPr>
      <w:r w:rsidRPr="00681EC5">
        <w:rPr>
          <w:rFonts w:cs="Arial"/>
          <w:i w:val="0"/>
          <w:iCs w:val="0"/>
          <w:sz w:val="24"/>
          <w:szCs w:val="24"/>
        </w:rPr>
        <w:t>2</w:t>
      </w:r>
      <w:r w:rsidR="00DC0B1D" w:rsidRPr="00681EC5">
        <w:rPr>
          <w:rFonts w:cs="Arial"/>
          <w:i w:val="0"/>
          <w:iCs w:val="0"/>
          <w:sz w:val="24"/>
          <w:szCs w:val="24"/>
        </w:rPr>
        <w:t>6</w:t>
      </w:r>
      <w:r w:rsidRPr="00681EC5">
        <w:rPr>
          <w:rFonts w:cs="Arial"/>
          <w:i w:val="0"/>
          <w:iCs w:val="0"/>
          <w:sz w:val="24"/>
          <w:szCs w:val="24"/>
        </w:rPr>
        <w:t xml:space="preserve">.0 </w:t>
      </w:r>
      <w:r w:rsidR="00AF0BB0" w:rsidRPr="00681EC5">
        <w:rPr>
          <w:rFonts w:cs="Arial"/>
          <w:i w:val="0"/>
          <w:iCs w:val="0"/>
          <w:sz w:val="24"/>
          <w:szCs w:val="24"/>
        </w:rPr>
        <w:t>Learning Disability and</w:t>
      </w:r>
      <w:r w:rsidR="00EE3701" w:rsidRPr="00681EC5">
        <w:rPr>
          <w:rFonts w:cs="Arial"/>
          <w:i w:val="0"/>
          <w:iCs w:val="0"/>
          <w:sz w:val="24"/>
          <w:szCs w:val="24"/>
        </w:rPr>
        <w:t xml:space="preserve"> people with autism</w:t>
      </w:r>
      <w:r w:rsidR="00AF0BB0" w:rsidRPr="00681EC5">
        <w:rPr>
          <w:rFonts w:cs="Arial"/>
          <w:i w:val="0"/>
          <w:iCs w:val="0"/>
          <w:sz w:val="24"/>
          <w:szCs w:val="24"/>
        </w:rPr>
        <w:t xml:space="preserve"> programme (LDA programme) (previously </w:t>
      </w:r>
      <w:r w:rsidR="005B0074" w:rsidRPr="00681EC5">
        <w:rPr>
          <w:rFonts w:cs="Arial"/>
          <w:i w:val="0"/>
          <w:iCs w:val="0"/>
          <w:sz w:val="24"/>
          <w:szCs w:val="24"/>
        </w:rPr>
        <w:t>Transforming Care</w:t>
      </w:r>
      <w:r w:rsidR="00AF0BB0" w:rsidRPr="00681EC5">
        <w:rPr>
          <w:rFonts w:cs="Arial"/>
          <w:i w:val="0"/>
          <w:iCs w:val="0"/>
          <w:sz w:val="24"/>
          <w:szCs w:val="24"/>
        </w:rPr>
        <w:t>)</w:t>
      </w:r>
      <w:r w:rsidR="004F1425">
        <w:rPr>
          <w:rFonts w:cs="Arial"/>
          <w:i w:val="0"/>
          <w:iCs w:val="0"/>
          <w:sz w:val="24"/>
          <w:szCs w:val="24"/>
        </w:rPr>
        <w:t>.</w:t>
      </w:r>
    </w:p>
    <w:p w14:paraId="41E311A5" w14:textId="77777777" w:rsidR="005B0074" w:rsidRPr="00681EC5" w:rsidRDefault="00AF0BB0" w:rsidP="007403B9">
      <w:pPr>
        <w:spacing w:after="0" w:line="240" w:lineRule="auto"/>
        <w:rPr>
          <w:rFonts w:cs="Arial"/>
          <w:sz w:val="24"/>
          <w:szCs w:val="24"/>
        </w:rPr>
      </w:pPr>
      <w:r w:rsidRPr="00681EC5">
        <w:rPr>
          <w:rFonts w:cs="Arial"/>
          <w:sz w:val="24"/>
          <w:szCs w:val="24"/>
        </w:rPr>
        <w:t>The LDA programme</w:t>
      </w:r>
      <w:r w:rsidR="005B0074" w:rsidRPr="00681EC5">
        <w:rPr>
          <w:rFonts w:cs="Arial"/>
          <w:sz w:val="24"/>
          <w:szCs w:val="24"/>
        </w:rPr>
        <w:t xml:space="preserve"> relates to </w:t>
      </w:r>
      <w:r w:rsidR="00AB6599" w:rsidRPr="00681EC5">
        <w:rPr>
          <w:rFonts w:cs="Arial"/>
          <w:sz w:val="24"/>
          <w:szCs w:val="24"/>
        </w:rPr>
        <w:t xml:space="preserve">those </w:t>
      </w:r>
      <w:r w:rsidR="00600480" w:rsidRPr="00681EC5">
        <w:rPr>
          <w:rFonts w:cs="Arial"/>
          <w:sz w:val="24"/>
          <w:szCs w:val="24"/>
        </w:rPr>
        <w:t>CYP</w:t>
      </w:r>
      <w:r w:rsidR="00AB6599" w:rsidRPr="00681EC5">
        <w:rPr>
          <w:rFonts w:cs="Arial"/>
          <w:sz w:val="24"/>
          <w:szCs w:val="24"/>
        </w:rPr>
        <w:t xml:space="preserve"> </w:t>
      </w:r>
      <w:r w:rsidR="005B0074" w:rsidRPr="00681EC5">
        <w:rPr>
          <w:rFonts w:cs="Arial"/>
          <w:sz w:val="24"/>
          <w:szCs w:val="24"/>
        </w:rPr>
        <w:t>who have a learning disability, autis</w:t>
      </w:r>
      <w:r w:rsidR="00663B68" w:rsidRPr="00681EC5">
        <w:rPr>
          <w:rFonts w:cs="Arial"/>
          <w:sz w:val="24"/>
          <w:szCs w:val="24"/>
        </w:rPr>
        <w:t>tic people</w:t>
      </w:r>
      <w:r w:rsidR="005B0074" w:rsidRPr="00681EC5">
        <w:rPr>
          <w:rFonts w:cs="Arial"/>
          <w:sz w:val="24"/>
          <w:szCs w:val="24"/>
        </w:rPr>
        <w:t xml:space="preserve">, or both and especially focuses on people with behaviour </w:t>
      </w:r>
      <w:r w:rsidRPr="00681EC5">
        <w:rPr>
          <w:rFonts w:cs="Arial"/>
          <w:sz w:val="24"/>
          <w:szCs w:val="24"/>
        </w:rPr>
        <w:t>of concern</w:t>
      </w:r>
      <w:r w:rsidR="005B0074" w:rsidRPr="00681EC5">
        <w:rPr>
          <w:rFonts w:cs="Arial"/>
          <w:sz w:val="24"/>
          <w:szCs w:val="24"/>
        </w:rPr>
        <w:t xml:space="preserve">, or a mental health condition. </w:t>
      </w:r>
    </w:p>
    <w:p w14:paraId="3F28BA69" w14:textId="77777777" w:rsidR="005B0074" w:rsidRPr="00681EC5" w:rsidRDefault="005B0074" w:rsidP="007403B9">
      <w:pPr>
        <w:spacing w:after="0" w:line="240" w:lineRule="auto"/>
        <w:rPr>
          <w:rFonts w:cs="Arial"/>
          <w:sz w:val="24"/>
          <w:szCs w:val="24"/>
        </w:rPr>
      </w:pPr>
      <w:r w:rsidRPr="00681EC5">
        <w:rPr>
          <w:rFonts w:cs="Arial"/>
          <w:sz w:val="24"/>
          <w:szCs w:val="24"/>
        </w:rPr>
        <w:t>In February 2015, NHS England publicly committed to a programme of closing inappropriate and outmoded inpatient facilities and establishing stronger support in the community.</w:t>
      </w:r>
    </w:p>
    <w:p w14:paraId="18843553" w14:textId="1AB08546" w:rsidR="005B0074" w:rsidRPr="00681EC5" w:rsidRDefault="005B0074" w:rsidP="007403B9">
      <w:pPr>
        <w:spacing w:after="0" w:line="240" w:lineRule="auto"/>
        <w:rPr>
          <w:rFonts w:cs="Arial"/>
          <w:sz w:val="24"/>
          <w:szCs w:val="24"/>
        </w:rPr>
      </w:pPr>
      <w:r w:rsidRPr="00681EC5">
        <w:rPr>
          <w:rFonts w:cs="Arial"/>
          <w:sz w:val="24"/>
          <w:szCs w:val="24"/>
        </w:rPr>
        <w:t xml:space="preserve">NHS England rolled out a programme of </w:t>
      </w:r>
      <w:bookmarkStart w:id="109" w:name="_Hlk150768963"/>
      <w:r w:rsidRPr="00681EC5">
        <w:rPr>
          <w:rFonts w:cs="Arial"/>
          <w:sz w:val="24"/>
          <w:szCs w:val="24"/>
        </w:rPr>
        <w:t>Care</w:t>
      </w:r>
      <w:r w:rsidR="00600480" w:rsidRPr="00681EC5">
        <w:rPr>
          <w:rFonts w:cs="Arial"/>
          <w:sz w:val="24"/>
          <w:szCs w:val="24"/>
        </w:rPr>
        <w:t xml:space="preserve">, </w:t>
      </w:r>
      <w:r w:rsidR="00EE3701" w:rsidRPr="00681EC5">
        <w:rPr>
          <w:rFonts w:cs="Arial"/>
          <w:sz w:val="24"/>
          <w:szCs w:val="24"/>
        </w:rPr>
        <w:t>(</w:t>
      </w:r>
      <w:r w:rsidR="00600480" w:rsidRPr="00681EC5">
        <w:rPr>
          <w:rFonts w:cs="Arial"/>
          <w:sz w:val="24"/>
          <w:szCs w:val="24"/>
        </w:rPr>
        <w:t>Education</w:t>
      </w:r>
      <w:r w:rsidR="00EE3701" w:rsidRPr="00681EC5">
        <w:rPr>
          <w:rFonts w:cs="Arial"/>
          <w:sz w:val="24"/>
          <w:szCs w:val="24"/>
        </w:rPr>
        <w:t>)</w:t>
      </w:r>
      <w:r w:rsidRPr="00681EC5">
        <w:rPr>
          <w:rFonts w:cs="Arial"/>
          <w:sz w:val="24"/>
          <w:szCs w:val="24"/>
        </w:rPr>
        <w:t xml:space="preserve"> and Treatment Reviews </w:t>
      </w:r>
      <w:bookmarkEnd w:id="109"/>
      <w:r w:rsidRPr="00681EC5">
        <w:rPr>
          <w:rFonts w:cs="Arial"/>
          <w:sz w:val="24"/>
          <w:szCs w:val="24"/>
        </w:rPr>
        <w:t>(C</w:t>
      </w:r>
      <w:r w:rsidR="00EE3701" w:rsidRPr="00681EC5">
        <w:rPr>
          <w:rFonts w:cs="Arial"/>
          <w:sz w:val="24"/>
          <w:szCs w:val="24"/>
        </w:rPr>
        <w:t>(</w:t>
      </w:r>
      <w:r w:rsidR="00600480" w:rsidRPr="00681EC5">
        <w:rPr>
          <w:rFonts w:cs="Arial"/>
          <w:sz w:val="24"/>
          <w:szCs w:val="24"/>
        </w:rPr>
        <w:t>E</w:t>
      </w:r>
      <w:r w:rsidR="00EE3701" w:rsidRPr="00681EC5">
        <w:rPr>
          <w:rFonts w:cs="Arial"/>
          <w:sz w:val="24"/>
          <w:szCs w:val="24"/>
        </w:rPr>
        <w:t>)</w:t>
      </w:r>
      <w:r w:rsidRPr="00681EC5">
        <w:rPr>
          <w:rFonts w:cs="Arial"/>
          <w:sz w:val="24"/>
          <w:szCs w:val="24"/>
        </w:rPr>
        <w:t>TRs) of individual</w:t>
      </w:r>
      <w:r w:rsidR="004F1B13" w:rsidRPr="00681EC5">
        <w:rPr>
          <w:rFonts w:cs="Arial"/>
          <w:sz w:val="24"/>
          <w:szCs w:val="24"/>
        </w:rPr>
        <w:t>s</w:t>
      </w:r>
      <w:r w:rsidRPr="00681EC5">
        <w:rPr>
          <w:rFonts w:cs="Arial"/>
          <w:sz w:val="24"/>
          <w:szCs w:val="24"/>
        </w:rPr>
        <w:t xml:space="preserve"> to prevent unnecessary admissions and avoid lengthy stays in hospital. </w:t>
      </w:r>
    </w:p>
    <w:p w14:paraId="22FE6933" w14:textId="77777777" w:rsidR="005B0074" w:rsidRPr="00681EC5" w:rsidRDefault="005B0074" w:rsidP="005B0074">
      <w:pPr>
        <w:spacing w:after="0"/>
        <w:rPr>
          <w:rFonts w:cs="Arial"/>
          <w:color w:val="FF0000"/>
          <w:sz w:val="24"/>
          <w:szCs w:val="24"/>
        </w:rPr>
      </w:pPr>
    </w:p>
    <w:p w14:paraId="15169E46" w14:textId="4BF8EB6B" w:rsidR="000A1B1F" w:rsidRPr="00681EC5" w:rsidRDefault="000A1B1F" w:rsidP="007403B9">
      <w:pPr>
        <w:spacing w:after="0" w:line="240" w:lineRule="auto"/>
        <w:rPr>
          <w:rFonts w:cs="Arial"/>
          <w:sz w:val="24"/>
          <w:szCs w:val="24"/>
        </w:rPr>
      </w:pPr>
      <w:r w:rsidRPr="00681EC5">
        <w:rPr>
          <w:rFonts w:cs="Arial"/>
          <w:b/>
          <w:bCs/>
          <w:sz w:val="24"/>
          <w:szCs w:val="24"/>
        </w:rPr>
        <w:t>2</w:t>
      </w:r>
      <w:r w:rsidR="00DC0B1D" w:rsidRPr="00681EC5">
        <w:rPr>
          <w:rFonts w:cs="Arial"/>
          <w:b/>
          <w:bCs/>
          <w:sz w:val="24"/>
          <w:szCs w:val="24"/>
        </w:rPr>
        <w:t>6</w:t>
      </w:r>
      <w:r w:rsidRPr="00681EC5">
        <w:rPr>
          <w:rFonts w:cs="Arial"/>
          <w:b/>
          <w:bCs/>
          <w:sz w:val="24"/>
          <w:szCs w:val="24"/>
        </w:rPr>
        <w:t>.1</w:t>
      </w:r>
      <w:r w:rsidR="00A96147" w:rsidRPr="00681EC5">
        <w:rPr>
          <w:rFonts w:cs="Arial"/>
          <w:b/>
          <w:bCs/>
          <w:sz w:val="24"/>
          <w:szCs w:val="24"/>
        </w:rPr>
        <w:t xml:space="preserve"> </w:t>
      </w:r>
      <w:r w:rsidR="00AF0BB0" w:rsidRPr="00681EC5">
        <w:rPr>
          <w:rFonts w:cs="Arial"/>
          <w:b/>
          <w:bCs/>
          <w:sz w:val="24"/>
          <w:szCs w:val="24"/>
        </w:rPr>
        <w:t>LDA programme,</w:t>
      </w:r>
      <w:r w:rsidR="00FD77B9" w:rsidRPr="00681EC5">
        <w:rPr>
          <w:rFonts w:cs="Arial"/>
          <w:b/>
          <w:bCs/>
          <w:sz w:val="24"/>
          <w:szCs w:val="24"/>
        </w:rPr>
        <w:t xml:space="preserve"> </w:t>
      </w:r>
      <w:r w:rsidR="00AF0BB0" w:rsidRPr="00681EC5">
        <w:rPr>
          <w:rFonts w:cs="Arial"/>
          <w:b/>
          <w:bCs/>
          <w:sz w:val="24"/>
          <w:szCs w:val="24"/>
        </w:rPr>
        <w:t>e</w:t>
      </w:r>
      <w:r w:rsidR="00FD77B9" w:rsidRPr="00681EC5">
        <w:rPr>
          <w:rFonts w:cs="Arial"/>
          <w:b/>
          <w:bCs/>
          <w:sz w:val="24"/>
          <w:szCs w:val="24"/>
        </w:rPr>
        <w:t xml:space="preserve">ligibility to </w:t>
      </w:r>
      <w:r w:rsidR="00B45234" w:rsidRPr="00681EC5">
        <w:rPr>
          <w:rFonts w:cs="Arial"/>
          <w:b/>
          <w:bCs/>
          <w:sz w:val="24"/>
          <w:szCs w:val="24"/>
        </w:rPr>
        <w:t>S</w:t>
      </w:r>
      <w:r w:rsidR="00FD77B9" w:rsidRPr="00681EC5">
        <w:rPr>
          <w:rFonts w:cs="Arial"/>
          <w:b/>
          <w:bCs/>
          <w:sz w:val="24"/>
          <w:szCs w:val="24"/>
        </w:rPr>
        <w:t>ection 117 aftercare</w:t>
      </w:r>
      <w:r w:rsidRPr="00681EC5">
        <w:rPr>
          <w:rFonts w:cs="Arial"/>
          <w:b/>
          <w:bCs/>
          <w:sz w:val="24"/>
          <w:szCs w:val="24"/>
        </w:rPr>
        <w:t xml:space="preserve"> </w:t>
      </w:r>
      <w:r w:rsidR="00A96147" w:rsidRPr="00681EC5">
        <w:rPr>
          <w:rFonts w:cs="Arial"/>
          <w:b/>
          <w:bCs/>
          <w:sz w:val="24"/>
          <w:szCs w:val="24"/>
        </w:rPr>
        <w:t>and funding</w:t>
      </w:r>
      <w:r w:rsidR="00035BD0" w:rsidRPr="00681EC5">
        <w:rPr>
          <w:rFonts w:cs="Arial"/>
          <w:b/>
          <w:bCs/>
          <w:sz w:val="24"/>
          <w:szCs w:val="24"/>
        </w:rPr>
        <w:t xml:space="preserve"> </w:t>
      </w:r>
    </w:p>
    <w:p w14:paraId="1FC2A79E" w14:textId="6787FBCD" w:rsidR="00FD77B9" w:rsidRPr="00681EC5" w:rsidRDefault="004344F3" w:rsidP="007403B9">
      <w:pPr>
        <w:spacing w:after="0" w:line="240" w:lineRule="auto"/>
        <w:rPr>
          <w:rFonts w:cs="Arial"/>
          <w:sz w:val="24"/>
          <w:szCs w:val="24"/>
        </w:rPr>
      </w:pPr>
      <w:r w:rsidRPr="00681EC5">
        <w:rPr>
          <w:rFonts w:cs="Arial"/>
          <w:sz w:val="24"/>
          <w:szCs w:val="24"/>
        </w:rPr>
        <w:t>CYP</w:t>
      </w:r>
      <w:r w:rsidR="005B0074" w:rsidRPr="00681EC5">
        <w:rPr>
          <w:rFonts w:cs="Arial"/>
          <w:sz w:val="24"/>
          <w:szCs w:val="24"/>
        </w:rPr>
        <w:t xml:space="preserve"> in hospital on the </w:t>
      </w:r>
      <w:r w:rsidR="00AF0BB0" w:rsidRPr="00681EC5">
        <w:rPr>
          <w:rFonts w:cs="Arial"/>
          <w:sz w:val="24"/>
          <w:szCs w:val="24"/>
        </w:rPr>
        <w:t>LDA programme</w:t>
      </w:r>
      <w:r w:rsidR="005B0074" w:rsidRPr="00681EC5">
        <w:rPr>
          <w:rFonts w:cs="Arial"/>
          <w:sz w:val="24"/>
          <w:szCs w:val="24"/>
        </w:rPr>
        <w:t xml:space="preserve">, </w:t>
      </w:r>
      <w:r w:rsidR="00600480" w:rsidRPr="00681EC5">
        <w:rPr>
          <w:rFonts w:cs="Arial"/>
          <w:sz w:val="24"/>
          <w:szCs w:val="24"/>
        </w:rPr>
        <w:t xml:space="preserve">Care, </w:t>
      </w:r>
      <w:r w:rsidR="00EE3701" w:rsidRPr="00681EC5">
        <w:rPr>
          <w:rFonts w:cs="Arial"/>
          <w:sz w:val="24"/>
          <w:szCs w:val="24"/>
        </w:rPr>
        <w:t>(</w:t>
      </w:r>
      <w:r w:rsidR="00600480" w:rsidRPr="00681EC5">
        <w:rPr>
          <w:rFonts w:cs="Arial"/>
          <w:sz w:val="24"/>
          <w:szCs w:val="24"/>
        </w:rPr>
        <w:t>Education</w:t>
      </w:r>
      <w:r w:rsidR="00EE3701" w:rsidRPr="00681EC5">
        <w:rPr>
          <w:rFonts w:cs="Arial"/>
          <w:sz w:val="24"/>
          <w:szCs w:val="24"/>
        </w:rPr>
        <w:t>)</w:t>
      </w:r>
      <w:r w:rsidR="00600480" w:rsidRPr="00681EC5">
        <w:rPr>
          <w:rFonts w:cs="Arial"/>
          <w:sz w:val="24"/>
          <w:szCs w:val="24"/>
        </w:rPr>
        <w:t xml:space="preserve"> and Treatment Reviews</w:t>
      </w:r>
      <w:r w:rsidR="005B0074" w:rsidRPr="00681EC5">
        <w:rPr>
          <w:rFonts w:cs="Arial"/>
          <w:sz w:val="24"/>
          <w:szCs w:val="24"/>
        </w:rPr>
        <w:t xml:space="preserve"> </w:t>
      </w:r>
      <w:r w:rsidR="00035BD0" w:rsidRPr="00681EC5">
        <w:rPr>
          <w:rFonts w:cs="Arial"/>
          <w:sz w:val="24"/>
          <w:szCs w:val="24"/>
        </w:rPr>
        <w:t>pathway</w:t>
      </w:r>
      <w:r w:rsidR="005B0074" w:rsidRPr="00681EC5">
        <w:rPr>
          <w:rFonts w:cs="Arial"/>
          <w:sz w:val="24"/>
          <w:szCs w:val="24"/>
        </w:rPr>
        <w:t xml:space="preserve">, and are </w:t>
      </w:r>
      <w:r w:rsidR="00035BD0" w:rsidRPr="00681EC5">
        <w:rPr>
          <w:rFonts w:cs="Arial"/>
          <w:sz w:val="24"/>
          <w:szCs w:val="24"/>
        </w:rPr>
        <w:t xml:space="preserve">detained </w:t>
      </w:r>
      <w:r w:rsidR="005B0074" w:rsidRPr="00681EC5">
        <w:rPr>
          <w:rFonts w:cs="Arial"/>
          <w:sz w:val="24"/>
          <w:szCs w:val="24"/>
        </w:rPr>
        <w:t xml:space="preserve">on one of the eligible mental health act </w:t>
      </w:r>
      <w:r w:rsidR="00B45234" w:rsidRPr="00681EC5">
        <w:rPr>
          <w:rFonts w:cs="Arial"/>
          <w:sz w:val="24"/>
          <w:szCs w:val="24"/>
        </w:rPr>
        <w:t>S</w:t>
      </w:r>
      <w:r w:rsidR="005B0074" w:rsidRPr="00681EC5">
        <w:rPr>
          <w:rFonts w:cs="Arial"/>
          <w:sz w:val="24"/>
          <w:szCs w:val="24"/>
        </w:rPr>
        <w:t xml:space="preserve">ections, will be eligible to </w:t>
      </w:r>
      <w:r w:rsidR="00B45234" w:rsidRPr="00681EC5">
        <w:rPr>
          <w:rFonts w:cs="Arial"/>
          <w:sz w:val="24"/>
          <w:szCs w:val="24"/>
        </w:rPr>
        <w:t>S</w:t>
      </w:r>
      <w:r w:rsidR="005B0074" w:rsidRPr="00681EC5">
        <w:rPr>
          <w:rFonts w:cs="Arial"/>
          <w:sz w:val="24"/>
          <w:szCs w:val="24"/>
        </w:rPr>
        <w:t xml:space="preserve">ection 117 aftercare upon discharge from the section. </w:t>
      </w:r>
    </w:p>
    <w:p w14:paraId="09A5171E" w14:textId="77777777" w:rsidR="005B0074" w:rsidRPr="00681EC5" w:rsidRDefault="00035BD0" w:rsidP="007403B9">
      <w:pPr>
        <w:spacing w:after="0" w:line="240" w:lineRule="auto"/>
        <w:rPr>
          <w:rFonts w:cs="Arial"/>
          <w:sz w:val="24"/>
          <w:szCs w:val="24"/>
        </w:rPr>
      </w:pPr>
      <w:r w:rsidRPr="00681EC5">
        <w:rPr>
          <w:rFonts w:cs="Arial"/>
          <w:sz w:val="24"/>
          <w:szCs w:val="24"/>
        </w:rPr>
        <w:t>T</w:t>
      </w:r>
      <w:r w:rsidR="00A96147" w:rsidRPr="00681EC5">
        <w:rPr>
          <w:rFonts w:cs="Arial"/>
          <w:sz w:val="24"/>
          <w:szCs w:val="24"/>
        </w:rPr>
        <w:t>he</w:t>
      </w:r>
      <w:r w:rsidR="005B0074" w:rsidRPr="00681EC5">
        <w:rPr>
          <w:rFonts w:cs="Arial"/>
          <w:sz w:val="24"/>
          <w:szCs w:val="24"/>
        </w:rPr>
        <w:t xml:space="preserve"> entitlement to services with funding will be agreed</w:t>
      </w:r>
      <w:r w:rsidR="00FD77B9" w:rsidRPr="00681EC5">
        <w:rPr>
          <w:rFonts w:cs="Arial"/>
          <w:sz w:val="24"/>
          <w:szCs w:val="24"/>
        </w:rPr>
        <w:t xml:space="preserve"> following assessment and care planning</w:t>
      </w:r>
      <w:r w:rsidR="005B0074" w:rsidRPr="00681EC5">
        <w:rPr>
          <w:rFonts w:cs="Arial"/>
          <w:sz w:val="24"/>
          <w:szCs w:val="24"/>
        </w:rPr>
        <w:t xml:space="preserve"> on a </w:t>
      </w:r>
      <w:r w:rsidRPr="00681EC5">
        <w:rPr>
          <w:rFonts w:cs="Arial"/>
          <w:sz w:val="24"/>
          <w:szCs w:val="24"/>
        </w:rPr>
        <w:t>case-by-case</w:t>
      </w:r>
      <w:r w:rsidR="005B0074" w:rsidRPr="00681EC5">
        <w:rPr>
          <w:rFonts w:cs="Arial"/>
          <w:sz w:val="24"/>
          <w:szCs w:val="24"/>
        </w:rPr>
        <w:t xml:space="preserve"> basis.</w:t>
      </w:r>
      <w:r w:rsidR="00EF5982" w:rsidRPr="00681EC5">
        <w:rPr>
          <w:rFonts w:cs="Arial"/>
          <w:sz w:val="24"/>
          <w:szCs w:val="24"/>
        </w:rPr>
        <w:t xml:space="preserve"> </w:t>
      </w:r>
    </w:p>
    <w:p w14:paraId="1D748EA7" w14:textId="77777777" w:rsidR="00FD77B9" w:rsidRPr="00681EC5" w:rsidRDefault="00FD77B9" w:rsidP="00AB6599">
      <w:pPr>
        <w:spacing w:after="0" w:line="240" w:lineRule="auto"/>
        <w:rPr>
          <w:rFonts w:cs="Arial"/>
          <w:sz w:val="24"/>
          <w:szCs w:val="24"/>
        </w:rPr>
      </w:pPr>
    </w:p>
    <w:p w14:paraId="361851EC" w14:textId="7EF0D6FC" w:rsidR="007D648C" w:rsidRPr="00681EC5" w:rsidRDefault="007D648C" w:rsidP="00AB6599">
      <w:pPr>
        <w:spacing w:after="0" w:line="240" w:lineRule="auto"/>
        <w:rPr>
          <w:rFonts w:cs="Arial"/>
          <w:b/>
          <w:bCs/>
          <w:sz w:val="24"/>
          <w:szCs w:val="24"/>
        </w:rPr>
      </w:pPr>
      <w:r w:rsidRPr="00681EC5">
        <w:rPr>
          <w:rFonts w:cs="Arial"/>
          <w:b/>
          <w:bCs/>
          <w:sz w:val="24"/>
          <w:szCs w:val="24"/>
        </w:rPr>
        <w:t>2</w:t>
      </w:r>
      <w:r w:rsidR="00DC0B1D" w:rsidRPr="00681EC5">
        <w:rPr>
          <w:rFonts w:cs="Arial"/>
          <w:b/>
          <w:bCs/>
          <w:sz w:val="24"/>
          <w:szCs w:val="24"/>
        </w:rPr>
        <w:t>6</w:t>
      </w:r>
      <w:r w:rsidRPr="00681EC5">
        <w:rPr>
          <w:rFonts w:cs="Arial"/>
          <w:b/>
          <w:bCs/>
          <w:sz w:val="24"/>
          <w:szCs w:val="24"/>
        </w:rPr>
        <w:t>.2 Funding for individuals when discharged from hospital after their 18</w:t>
      </w:r>
      <w:r w:rsidRPr="00681EC5">
        <w:rPr>
          <w:rFonts w:cs="Arial"/>
          <w:b/>
          <w:bCs/>
          <w:sz w:val="24"/>
          <w:szCs w:val="24"/>
          <w:vertAlign w:val="superscript"/>
        </w:rPr>
        <w:t>th</w:t>
      </w:r>
      <w:r w:rsidRPr="00681EC5">
        <w:rPr>
          <w:rFonts w:cs="Arial"/>
          <w:b/>
          <w:bCs/>
          <w:sz w:val="24"/>
          <w:szCs w:val="24"/>
        </w:rPr>
        <w:t xml:space="preserve"> Birthday</w:t>
      </w:r>
    </w:p>
    <w:p w14:paraId="5E0BA758" w14:textId="01C9142D" w:rsidR="00AB6599" w:rsidRPr="00681EC5" w:rsidRDefault="00AB6599" w:rsidP="00AB6599">
      <w:pPr>
        <w:spacing w:after="0" w:line="240" w:lineRule="auto"/>
        <w:rPr>
          <w:rFonts w:cs="Arial"/>
          <w:sz w:val="24"/>
          <w:szCs w:val="24"/>
        </w:rPr>
      </w:pPr>
      <w:r w:rsidRPr="00681EC5">
        <w:rPr>
          <w:rFonts w:cs="Arial"/>
          <w:sz w:val="24"/>
          <w:szCs w:val="24"/>
        </w:rPr>
        <w:t xml:space="preserve">For individuals on the </w:t>
      </w:r>
      <w:r w:rsidR="00AF0BB0" w:rsidRPr="00681EC5">
        <w:rPr>
          <w:rFonts w:cs="Arial"/>
          <w:sz w:val="24"/>
          <w:szCs w:val="24"/>
        </w:rPr>
        <w:t xml:space="preserve">LDA programme </w:t>
      </w:r>
      <w:r w:rsidRPr="00681EC5">
        <w:rPr>
          <w:rFonts w:cs="Arial"/>
          <w:sz w:val="24"/>
          <w:szCs w:val="24"/>
        </w:rPr>
        <w:t>pathway should they become 18 years of age prior to discharge</w:t>
      </w:r>
      <w:r w:rsidR="00CD4761" w:rsidRPr="00681EC5">
        <w:rPr>
          <w:rFonts w:cs="Arial"/>
          <w:sz w:val="24"/>
          <w:szCs w:val="24"/>
        </w:rPr>
        <w:t>,</w:t>
      </w:r>
      <w:r w:rsidRPr="00681EC5">
        <w:rPr>
          <w:rFonts w:cs="Arial"/>
          <w:sz w:val="24"/>
          <w:szCs w:val="24"/>
        </w:rPr>
        <w:t xml:space="preserve"> the first 3 months of </w:t>
      </w:r>
      <w:r w:rsidR="00FD77B9" w:rsidRPr="00681EC5">
        <w:rPr>
          <w:rFonts w:cs="Arial"/>
          <w:sz w:val="24"/>
          <w:szCs w:val="24"/>
        </w:rPr>
        <w:t>any funded</w:t>
      </w:r>
      <w:r w:rsidRPr="00681EC5">
        <w:rPr>
          <w:rFonts w:cs="Arial"/>
          <w:sz w:val="24"/>
          <w:szCs w:val="24"/>
        </w:rPr>
        <w:t xml:space="preserve"> aftercare package is 100% funded by Health with a review at 3 months to ascertain the lead agency and the split of funding is implemented as noted</w:t>
      </w:r>
      <w:r w:rsidR="00CD4761" w:rsidRPr="00681EC5">
        <w:rPr>
          <w:rFonts w:cs="Arial"/>
          <w:sz w:val="24"/>
          <w:szCs w:val="24"/>
        </w:rPr>
        <w:t xml:space="preserve"> in 24.5 </w:t>
      </w:r>
      <w:r w:rsidRPr="00681EC5">
        <w:rPr>
          <w:rFonts w:cs="Arial"/>
          <w:sz w:val="24"/>
          <w:szCs w:val="24"/>
        </w:rPr>
        <w:t xml:space="preserve">above.  </w:t>
      </w:r>
    </w:p>
    <w:p w14:paraId="001FC84B" w14:textId="77777777" w:rsidR="00AB6599" w:rsidRPr="00681EC5" w:rsidRDefault="00AB6599" w:rsidP="00AB6599">
      <w:pPr>
        <w:spacing w:after="0" w:line="240" w:lineRule="auto"/>
        <w:rPr>
          <w:rFonts w:cs="Arial"/>
          <w:sz w:val="24"/>
          <w:szCs w:val="24"/>
        </w:rPr>
      </w:pPr>
    </w:p>
    <w:p w14:paraId="1E4718DF" w14:textId="33D08F9E" w:rsidR="00290E1A" w:rsidRPr="00681EC5" w:rsidRDefault="00290E1A" w:rsidP="00290E1A">
      <w:pPr>
        <w:shd w:val="clear" w:color="auto" w:fill="FFFFFF"/>
        <w:spacing w:after="0" w:line="240" w:lineRule="auto"/>
        <w:rPr>
          <w:rFonts w:cs="Arial"/>
          <w:sz w:val="24"/>
          <w:szCs w:val="24"/>
        </w:rPr>
      </w:pPr>
      <w:r w:rsidRPr="00681EC5">
        <w:rPr>
          <w:rFonts w:cs="Arial"/>
          <w:b/>
          <w:bCs/>
          <w:sz w:val="24"/>
          <w:szCs w:val="24"/>
        </w:rPr>
        <w:t>2</w:t>
      </w:r>
      <w:r w:rsidR="00DC0B1D" w:rsidRPr="00681EC5">
        <w:rPr>
          <w:rFonts w:cs="Arial"/>
          <w:b/>
          <w:bCs/>
          <w:sz w:val="24"/>
          <w:szCs w:val="24"/>
        </w:rPr>
        <w:t>7</w:t>
      </w:r>
      <w:r w:rsidRPr="00681EC5">
        <w:rPr>
          <w:rFonts w:cs="Arial"/>
          <w:b/>
          <w:bCs/>
          <w:sz w:val="24"/>
          <w:szCs w:val="24"/>
        </w:rPr>
        <w:t>.0</w:t>
      </w:r>
      <w:r w:rsidRPr="00681EC5">
        <w:rPr>
          <w:rFonts w:cs="Arial"/>
          <w:sz w:val="24"/>
          <w:szCs w:val="24"/>
        </w:rPr>
        <w:t xml:space="preserve"> </w:t>
      </w:r>
      <w:r w:rsidRPr="00681EC5">
        <w:rPr>
          <w:rFonts w:cs="Arial"/>
          <w:b/>
          <w:bCs/>
          <w:sz w:val="24"/>
          <w:szCs w:val="24"/>
        </w:rPr>
        <w:t>Mental Health Review Tribunals</w:t>
      </w:r>
      <w:r w:rsidR="004F1425">
        <w:rPr>
          <w:rFonts w:cs="Arial"/>
          <w:b/>
          <w:bCs/>
          <w:sz w:val="24"/>
          <w:szCs w:val="24"/>
        </w:rPr>
        <w:t>.</w:t>
      </w:r>
    </w:p>
    <w:p w14:paraId="2891D7B0" w14:textId="77777777" w:rsidR="00290E1A" w:rsidRPr="00681EC5" w:rsidRDefault="00290E1A" w:rsidP="00290E1A">
      <w:pPr>
        <w:shd w:val="clear" w:color="auto" w:fill="FFFFFF"/>
        <w:spacing w:after="0" w:line="240" w:lineRule="auto"/>
        <w:rPr>
          <w:rFonts w:eastAsia="Times New Roman" w:cs="Arial"/>
          <w:sz w:val="24"/>
          <w:szCs w:val="24"/>
          <w:lang w:eastAsia="en-GB"/>
        </w:rPr>
      </w:pPr>
      <w:r w:rsidRPr="00681EC5">
        <w:rPr>
          <w:rFonts w:cs="Arial"/>
          <w:sz w:val="24"/>
          <w:szCs w:val="24"/>
        </w:rPr>
        <w:t>If you are new to Mental Health Act Tribunals (MHRT) they consist of</w:t>
      </w:r>
    </w:p>
    <w:p w14:paraId="7E0C4902" w14:textId="77777777" w:rsidR="00290E1A" w:rsidRPr="00681EC5" w:rsidRDefault="00290E1A" w:rsidP="00C55CC2">
      <w:pPr>
        <w:numPr>
          <w:ilvl w:val="0"/>
          <w:numId w:val="19"/>
        </w:num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a judge – the chairperson of the panel</w:t>
      </w:r>
    </w:p>
    <w:p w14:paraId="3859DC45" w14:textId="77777777" w:rsidR="00290E1A" w:rsidRPr="00681EC5" w:rsidRDefault="00290E1A" w:rsidP="00C55CC2">
      <w:pPr>
        <w:numPr>
          <w:ilvl w:val="0"/>
          <w:numId w:val="19"/>
        </w:numPr>
        <w:shd w:val="clear" w:color="auto" w:fill="FFFFFF"/>
        <w:spacing w:before="100" w:beforeAutospacing="1" w:after="100" w:afterAutospacing="1" w:line="240" w:lineRule="auto"/>
        <w:rPr>
          <w:rFonts w:eastAsia="Times New Roman" w:cs="Arial"/>
          <w:sz w:val="24"/>
          <w:szCs w:val="24"/>
          <w:lang w:eastAsia="en-GB"/>
        </w:rPr>
      </w:pPr>
      <w:r w:rsidRPr="00681EC5">
        <w:rPr>
          <w:rFonts w:eastAsia="Times New Roman" w:cs="Arial"/>
          <w:sz w:val="24"/>
          <w:szCs w:val="24"/>
          <w:lang w:eastAsia="en-GB"/>
        </w:rPr>
        <w:t>a medical member – a psychiatrist (but not one who works in the hospital you are in)</w:t>
      </w:r>
    </w:p>
    <w:p w14:paraId="6A64175C" w14:textId="77777777" w:rsidR="00290E1A" w:rsidRPr="00681EC5" w:rsidRDefault="00290E1A" w:rsidP="00C55CC2">
      <w:pPr>
        <w:numPr>
          <w:ilvl w:val="0"/>
          <w:numId w:val="19"/>
        </w:numPr>
        <w:shd w:val="clear" w:color="auto" w:fill="FFFFFF"/>
        <w:spacing w:before="100" w:beforeAutospacing="1" w:after="0" w:line="240" w:lineRule="auto"/>
        <w:rPr>
          <w:rFonts w:eastAsia="Times New Roman" w:cs="Arial"/>
          <w:sz w:val="24"/>
          <w:szCs w:val="24"/>
          <w:lang w:eastAsia="en-GB"/>
        </w:rPr>
      </w:pPr>
      <w:r w:rsidRPr="00681EC5">
        <w:rPr>
          <w:rFonts w:eastAsia="Times New Roman" w:cs="Arial"/>
          <w:sz w:val="24"/>
          <w:szCs w:val="24"/>
          <w:lang w:eastAsia="en-GB"/>
        </w:rPr>
        <w:t>a lay member – a professional with relevant experience</w:t>
      </w:r>
    </w:p>
    <w:p w14:paraId="1CE10B87" w14:textId="77777777" w:rsidR="00290E1A" w:rsidRPr="00681EC5" w:rsidRDefault="00290E1A" w:rsidP="00290E1A">
      <w:pPr>
        <w:pStyle w:val="ListParagraph"/>
        <w:shd w:val="clear" w:color="auto" w:fill="FFFFFF"/>
        <w:spacing w:after="0" w:line="240" w:lineRule="auto"/>
        <w:ind w:left="1080"/>
        <w:rPr>
          <w:rFonts w:eastAsia="Times New Roman" w:cs="Arial"/>
          <w:sz w:val="24"/>
          <w:szCs w:val="24"/>
          <w:lang w:eastAsia="en-GB"/>
        </w:rPr>
      </w:pPr>
    </w:p>
    <w:p w14:paraId="0083EB20" w14:textId="77777777" w:rsidR="00290E1A" w:rsidRPr="00681EC5" w:rsidRDefault="00290E1A" w:rsidP="00290E1A">
      <w:pPr>
        <w:shd w:val="clear" w:color="auto" w:fill="FFFFFF"/>
        <w:spacing w:after="0" w:line="240" w:lineRule="auto"/>
        <w:ind w:left="360"/>
        <w:rPr>
          <w:rFonts w:eastAsia="Times New Roman" w:cs="Arial"/>
          <w:sz w:val="24"/>
          <w:szCs w:val="24"/>
          <w:lang w:eastAsia="en-GB"/>
        </w:rPr>
      </w:pPr>
      <w:r w:rsidRPr="00681EC5">
        <w:rPr>
          <w:rFonts w:eastAsia="Times New Roman" w:cs="Arial"/>
          <w:sz w:val="24"/>
          <w:szCs w:val="24"/>
          <w:lang w:eastAsia="en-GB"/>
        </w:rPr>
        <w:lastRenderedPageBreak/>
        <w:t>The MHRT will:</w:t>
      </w:r>
    </w:p>
    <w:p w14:paraId="5FDFDD20" w14:textId="77777777" w:rsidR="00290E1A" w:rsidRPr="00681EC5" w:rsidRDefault="00290E1A" w:rsidP="00C55CC2">
      <w:pPr>
        <w:pStyle w:val="ListParagraph"/>
        <w:numPr>
          <w:ilvl w:val="0"/>
          <w:numId w:val="31"/>
        </w:num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request a report prior to the hearing by a specified date</w:t>
      </w:r>
    </w:p>
    <w:p w14:paraId="2A32FECD" w14:textId="77777777" w:rsidR="00290E1A" w:rsidRPr="00681EC5" w:rsidRDefault="00290E1A" w:rsidP="00C55CC2">
      <w:pPr>
        <w:numPr>
          <w:ilvl w:val="0"/>
          <w:numId w:val="20"/>
        </w:numPr>
        <w:shd w:val="clear" w:color="auto" w:fill="FFFFFF"/>
        <w:spacing w:after="100" w:afterAutospacing="1" w:line="240" w:lineRule="auto"/>
        <w:rPr>
          <w:rFonts w:eastAsia="Times New Roman" w:cs="Arial"/>
          <w:sz w:val="24"/>
          <w:szCs w:val="24"/>
          <w:lang w:eastAsia="en-GB"/>
        </w:rPr>
      </w:pPr>
      <w:r w:rsidRPr="00681EC5">
        <w:rPr>
          <w:rFonts w:eastAsia="Times New Roman" w:cs="Arial"/>
          <w:sz w:val="24"/>
          <w:szCs w:val="24"/>
          <w:lang w:eastAsia="en-GB"/>
        </w:rPr>
        <w:t>look at the mental health of the CYP and how well they are recovering</w:t>
      </w:r>
    </w:p>
    <w:p w14:paraId="0165CC2D" w14:textId="77777777" w:rsidR="00290E1A" w:rsidRPr="00681EC5" w:rsidRDefault="00290E1A" w:rsidP="00C55CC2">
      <w:pPr>
        <w:numPr>
          <w:ilvl w:val="0"/>
          <w:numId w:val="20"/>
        </w:numPr>
        <w:shd w:val="clear" w:color="auto" w:fill="FFFFFF"/>
        <w:spacing w:before="100" w:beforeAutospacing="1" w:after="100" w:afterAutospacing="1" w:line="240" w:lineRule="auto"/>
        <w:rPr>
          <w:rFonts w:eastAsia="Times New Roman" w:cs="Arial"/>
          <w:sz w:val="24"/>
          <w:szCs w:val="24"/>
          <w:lang w:eastAsia="en-GB"/>
        </w:rPr>
      </w:pPr>
      <w:r w:rsidRPr="00681EC5">
        <w:rPr>
          <w:rFonts w:eastAsia="Times New Roman" w:cs="Arial"/>
          <w:sz w:val="24"/>
          <w:szCs w:val="24"/>
          <w:lang w:eastAsia="en-GB"/>
        </w:rPr>
        <w:t>speak to the professionals involved in the CYP’s care</w:t>
      </w:r>
    </w:p>
    <w:p w14:paraId="39569BB0" w14:textId="05BCC95D" w:rsidR="00290E1A" w:rsidRPr="00681EC5" w:rsidRDefault="00290E1A" w:rsidP="00C55CC2">
      <w:pPr>
        <w:numPr>
          <w:ilvl w:val="0"/>
          <w:numId w:val="20"/>
        </w:num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 xml:space="preserve">ask for up-to-date reports, (for the Section 117 aftercare </w:t>
      </w:r>
      <w:r w:rsidR="00BA4156">
        <w:rPr>
          <w:rFonts w:eastAsia="Times New Roman" w:cs="Arial"/>
          <w:sz w:val="24"/>
          <w:szCs w:val="24"/>
          <w:lang w:eastAsia="en-GB"/>
        </w:rPr>
        <w:t>Lead Professional</w:t>
      </w:r>
      <w:r w:rsidRPr="00681EC5">
        <w:rPr>
          <w:rFonts w:eastAsia="Times New Roman" w:cs="Arial"/>
          <w:sz w:val="24"/>
          <w:szCs w:val="24"/>
          <w:lang w:eastAsia="en-GB"/>
        </w:rPr>
        <w:t xml:space="preserve"> it is always advisable to inform the MHRT of the plans or anticipated plan on discharge usually in the report that is required prior to the hearing).</w:t>
      </w:r>
    </w:p>
    <w:p w14:paraId="4A9F7166" w14:textId="77777777" w:rsidR="00290E1A" w:rsidRPr="00681EC5" w:rsidRDefault="00290E1A" w:rsidP="00290E1A">
      <w:pPr>
        <w:shd w:val="clear" w:color="auto" w:fill="FFFFFF"/>
        <w:spacing w:after="0" w:line="240" w:lineRule="auto"/>
        <w:rPr>
          <w:rFonts w:eastAsia="Times New Roman" w:cs="Arial"/>
          <w:sz w:val="24"/>
          <w:szCs w:val="24"/>
          <w:lang w:eastAsia="en-GB"/>
        </w:rPr>
      </w:pPr>
    </w:p>
    <w:p w14:paraId="61CE3FC7" w14:textId="77777777" w:rsidR="00290E1A" w:rsidRPr="00681EC5" w:rsidRDefault="00290E1A" w:rsidP="00290E1A">
      <w:p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 xml:space="preserve">They will use this information to decide if the CYP: </w:t>
      </w:r>
    </w:p>
    <w:p w14:paraId="40719A72" w14:textId="77777777" w:rsidR="00290E1A" w:rsidRPr="00681EC5" w:rsidRDefault="00290E1A" w:rsidP="00C55CC2">
      <w:pPr>
        <w:numPr>
          <w:ilvl w:val="0"/>
          <w:numId w:val="21"/>
        </w:numPr>
        <w:shd w:val="clear" w:color="auto" w:fill="FFFFFF"/>
        <w:spacing w:after="0" w:line="240" w:lineRule="auto"/>
        <w:rPr>
          <w:rFonts w:eastAsia="Times New Roman" w:cs="Arial"/>
          <w:sz w:val="24"/>
          <w:szCs w:val="24"/>
          <w:lang w:eastAsia="en-GB"/>
        </w:rPr>
      </w:pPr>
      <w:r w:rsidRPr="00681EC5">
        <w:rPr>
          <w:rFonts w:eastAsia="Times New Roman" w:cs="Arial"/>
          <w:sz w:val="24"/>
          <w:szCs w:val="24"/>
          <w:lang w:eastAsia="en-GB"/>
        </w:rPr>
        <w:t>still fits the conditions for being sectioned, or</w:t>
      </w:r>
    </w:p>
    <w:p w14:paraId="613EE97E" w14:textId="77777777" w:rsidR="00290E1A" w:rsidRPr="00681EC5" w:rsidRDefault="00290E1A" w:rsidP="00C55CC2">
      <w:pPr>
        <w:numPr>
          <w:ilvl w:val="0"/>
          <w:numId w:val="21"/>
        </w:numPr>
        <w:shd w:val="clear" w:color="auto" w:fill="FFFFFF"/>
        <w:spacing w:before="100" w:beforeAutospacing="1" w:after="100" w:afterAutospacing="1" w:line="240" w:lineRule="auto"/>
        <w:rPr>
          <w:rFonts w:eastAsia="Times New Roman" w:cs="Arial"/>
          <w:sz w:val="24"/>
          <w:szCs w:val="24"/>
          <w:lang w:eastAsia="en-GB"/>
        </w:rPr>
      </w:pPr>
      <w:r w:rsidRPr="00681EC5">
        <w:rPr>
          <w:rFonts w:eastAsia="Times New Roman" w:cs="Arial"/>
          <w:sz w:val="24"/>
          <w:szCs w:val="24"/>
          <w:lang w:eastAsia="en-GB"/>
        </w:rPr>
        <w:t>should be discharged from Section and possibly leave hospital</w:t>
      </w:r>
    </w:p>
    <w:p w14:paraId="5E53993F" w14:textId="63227DAF" w:rsidR="00E317E7" w:rsidRPr="00681EC5" w:rsidRDefault="00A96147" w:rsidP="00035BD0">
      <w:pPr>
        <w:pStyle w:val="Heading3"/>
        <w:spacing w:before="0" w:line="240" w:lineRule="auto"/>
        <w:rPr>
          <w:rFonts w:cs="Arial"/>
          <w:sz w:val="24"/>
          <w:szCs w:val="24"/>
        </w:rPr>
      </w:pPr>
      <w:r w:rsidRPr="00681EC5">
        <w:rPr>
          <w:rFonts w:cs="Arial"/>
          <w:sz w:val="24"/>
          <w:szCs w:val="24"/>
        </w:rPr>
        <w:t>2</w:t>
      </w:r>
      <w:r w:rsidR="00DC0B1D" w:rsidRPr="00681EC5">
        <w:rPr>
          <w:rFonts w:cs="Arial"/>
          <w:sz w:val="24"/>
          <w:szCs w:val="24"/>
        </w:rPr>
        <w:t>8</w:t>
      </w:r>
      <w:r w:rsidRPr="00681EC5">
        <w:rPr>
          <w:rFonts w:cs="Arial"/>
          <w:sz w:val="24"/>
          <w:szCs w:val="24"/>
        </w:rPr>
        <w:t xml:space="preserve">.0 </w:t>
      </w:r>
      <w:bookmarkStart w:id="110" w:name="_Hlk150768094"/>
      <w:r w:rsidR="00E33A3E" w:rsidRPr="00681EC5">
        <w:rPr>
          <w:rFonts w:cs="Arial"/>
          <w:sz w:val="24"/>
          <w:szCs w:val="24"/>
        </w:rPr>
        <w:t>Joint Professional Resolution and Escalation Protocol</w:t>
      </w:r>
      <w:r w:rsidR="00E33A3E" w:rsidRPr="00681EC5">
        <w:rPr>
          <w:rFonts w:cs="Arial"/>
          <w:b w:val="0"/>
          <w:bCs w:val="0"/>
          <w:sz w:val="24"/>
          <w:szCs w:val="24"/>
        </w:rPr>
        <w:t xml:space="preserve"> </w:t>
      </w:r>
      <w:bookmarkEnd w:id="110"/>
      <w:r w:rsidR="00E33A3E" w:rsidRPr="00681EC5">
        <w:rPr>
          <w:rFonts w:cs="Arial"/>
          <w:sz w:val="24"/>
          <w:szCs w:val="24"/>
        </w:rPr>
        <w:t>in relation to</w:t>
      </w:r>
      <w:r w:rsidR="00A333C0" w:rsidRPr="00681EC5">
        <w:rPr>
          <w:rFonts w:cs="Arial"/>
          <w:sz w:val="24"/>
          <w:szCs w:val="24"/>
        </w:rPr>
        <w:t xml:space="preserve"> S</w:t>
      </w:r>
      <w:r w:rsidR="00B00DD5" w:rsidRPr="00681EC5">
        <w:rPr>
          <w:rFonts w:cs="Arial"/>
          <w:sz w:val="24"/>
          <w:szCs w:val="24"/>
        </w:rPr>
        <w:t xml:space="preserve">ection </w:t>
      </w:r>
      <w:r w:rsidR="00A333C0" w:rsidRPr="00681EC5">
        <w:rPr>
          <w:rFonts w:cs="Arial"/>
          <w:sz w:val="24"/>
          <w:szCs w:val="24"/>
        </w:rPr>
        <w:t>117 Aftercare</w:t>
      </w:r>
      <w:bookmarkEnd w:id="102"/>
      <w:r w:rsidR="004F1425">
        <w:rPr>
          <w:rFonts w:cs="Arial"/>
          <w:sz w:val="24"/>
          <w:szCs w:val="24"/>
        </w:rPr>
        <w:t>.</w:t>
      </w:r>
    </w:p>
    <w:p w14:paraId="482AE1FA" w14:textId="77777777" w:rsidR="002F7438" w:rsidRPr="00681EC5" w:rsidRDefault="00DF627B" w:rsidP="002F7438">
      <w:pPr>
        <w:pStyle w:val="Default"/>
      </w:pPr>
      <w:r w:rsidRPr="00681EC5">
        <w:t xml:space="preserve">The </w:t>
      </w:r>
      <w:r w:rsidR="009A5779" w:rsidRPr="00681EC5">
        <w:t>Joint professional resolution and escalation protocol</w:t>
      </w:r>
      <w:r w:rsidRPr="00681EC5">
        <w:t xml:space="preserve"> document identifies the principals for resolving differences between professionals and agencies, </w:t>
      </w:r>
      <w:r w:rsidR="002F7438" w:rsidRPr="00681EC5">
        <w:t xml:space="preserve">these principals have been extracted from the Lincolnshire </w:t>
      </w:r>
      <w:r w:rsidR="002F7438" w:rsidRPr="00681EC5">
        <w:rPr>
          <w:color w:val="auto"/>
        </w:rPr>
        <w:t>Safeguarding Adults</w:t>
      </w:r>
      <w:r w:rsidR="003F05B7" w:rsidRPr="00681EC5">
        <w:rPr>
          <w:color w:val="auto"/>
        </w:rPr>
        <w:t xml:space="preserve"> </w:t>
      </w:r>
      <w:r w:rsidR="000D6F2E" w:rsidRPr="00681EC5">
        <w:rPr>
          <w:color w:val="auto"/>
        </w:rPr>
        <w:t>Partnership,</w:t>
      </w:r>
      <w:r w:rsidR="000D6F2E" w:rsidRPr="00681EC5">
        <w:rPr>
          <w:color w:val="FF0000"/>
        </w:rPr>
        <w:t xml:space="preserve"> </w:t>
      </w:r>
      <w:r w:rsidR="000D6F2E" w:rsidRPr="00681EC5">
        <w:t>‘</w:t>
      </w:r>
      <w:r w:rsidR="002F7438" w:rsidRPr="00681EC5">
        <w:t>Joint Professional Resolution and Escalation Protocol October 2022’</w:t>
      </w:r>
    </w:p>
    <w:p w14:paraId="302BFEC0" w14:textId="520B5CE2" w:rsidR="00DF627B" w:rsidRPr="00681EC5" w:rsidRDefault="002F7438" w:rsidP="00964864">
      <w:pPr>
        <w:autoSpaceDE w:val="0"/>
        <w:autoSpaceDN w:val="0"/>
        <w:adjustRightInd w:val="0"/>
        <w:spacing w:after="0" w:line="240" w:lineRule="auto"/>
        <w:rPr>
          <w:rFonts w:cs="Arial"/>
          <w:color w:val="FF0000"/>
          <w:sz w:val="24"/>
          <w:szCs w:val="24"/>
        </w:rPr>
      </w:pPr>
      <w:r w:rsidRPr="00681EC5">
        <w:rPr>
          <w:rFonts w:cs="Arial"/>
          <w:sz w:val="24"/>
          <w:szCs w:val="24"/>
        </w:rPr>
        <w:t xml:space="preserve">Where there is the need for </w:t>
      </w:r>
      <w:r w:rsidR="00DF627B" w:rsidRPr="00681EC5">
        <w:rPr>
          <w:rFonts w:cs="Arial"/>
          <w:sz w:val="24"/>
          <w:szCs w:val="24"/>
        </w:rPr>
        <w:t>an escalation process</w:t>
      </w:r>
      <w:r w:rsidRPr="00681EC5">
        <w:rPr>
          <w:rFonts w:cs="Arial"/>
          <w:sz w:val="24"/>
          <w:szCs w:val="24"/>
        </w:rPr>
        <w:t xml:space="preserve"> this will be </w:t>
      </w:r>
      <w:r w:rsidR="00DF627B" w:rsidRPr="00681EC5">
        <w:rPr>
          <w:rFonts w:cs="Arial"/>
          <w:sz w:val="24"/>
          <w:szCs w:val="24"/>
        </w:rPr>
        <w:t>agreed via multi-agency and line management interventions</w:t>
      </w:r>
      <w:r w:rsidRPr="00681EC5">
        <w:rPr>
          <w:rFonts w:cs="Arial"/>
          <w:sz w:val="24"/>
          <w:szCs w:val="24"/>
        </w:rPr>
        <w:t xml:space="preserve"> in line with the principals at </w:t>
      </w:r>
      <w:r w:rsidR="00EB4302" w:rsidRPr="00681EC5">
        <w:rPr>
          <w:rFonts w:cs="Arial"/>
          <w:sz w:val="24"/>
          <w:szCs w:val="24"/>
        </w:rPr>
        <w:t xml:space="preserve">the extract of principals taken from the Lincolnshire Safeguarding Adults Board, Lincolnshire Safeguarding Children Board and the Safer Lincolnshire Partnership taken from the ‘Joint Professional Resolution and escalation protocol October 2022’  </w:t>
      </w:r>
      <w:r w:rsidR="0085178E" w:rsidRPr="00681EC5">
        <w:rPr>
          <w:rFonts w:cs="Arial"/>
          <w:sz w:val="24"/>
          <w:szCs w:val="24"/>
        </w:rPr>
        <w:t>t</w:t>
      </w:r>
      <w:r w:rsidR="00EB4302" w:rsidRPr="00681EC5">
        <w:rPr>
          <w:rFonts w:cs="Arial"/>
          <w:sz w:val="24"/>
          <w:szCs w:val="24"/>
        </w:rPr>
        <w:t>his can be found at the icon below</w:t>
      </w:r>
      <w:r w:rsidR="0069472D">
        <w:rPr>
          <w:rFonts w:cs="Arial"/>
          <w:sz w:val="24"/>
          <w:szCs w:val="24"/>
        </w:rPr>
        <w:t>.</w:t>
      </w:r>
    </w:p>
    <w:p w14:paraId="22D8D7CE" w14:textId="77777777" w:rsidR="00964864" w:rsidRPr="00681EC5" w:rsidRDefault="00964864" w:rsidP="00964864">
      <w:pPr>
        <w:autoSpaceDE w:val="0"/>
        <w:autoSpaceDN w:val="0"/>
        <w:adjustRightInd w:val="0"/>
        <w:spacing w:after="0" w:line="240" w:lineRule="auto"/>
        <w:rPr>
          <w:rFonts w:cs="Arial"/>
          <w:sz w:val="24"/>
          <w:szCs w:val="24"/>
        </w:rPr>
      </w:pPr>
      <w:r w:rsidRPr="00681EC5">
        <w:rPr>
          <w:rFonts w:cs="Arial"/>
          <w:sz w:val="24"/>
          <w:szCs w:val="24"/>
        </w:rPr>
        <w:t>Providers, commissioners, and other relevant organisations should work together</w:t>
      </w:r>
      <w:r w:rsidR="00FB5D96" w:rsidRPr="00681EC5">
        <w:rPr>
          <w:rFonts w:cs="Arial"/>
          <w:sz w:val="24"/>
          <w:szCs w:val="24"/>
        </w:rPr>
        <w:t xml:space="preserve"> </w:t>
      </w:r>
      <w:r w:rsidRPr="00681EC5">
        <w:rPr>
          <w:rFonts w:cs="Arial"/>
          <w:sz w:val="24"/>
          <w:szCs w:val="24"/>
        </w:rPr>
        <w:t>to ensure that the quality of commissioning and provision of mental health</w:t>
      </w:r>
      <w:r w:rsidR="00FB5D96" w:rsidRPr="00681EC5">
        <w:rPr>
          <w:rFonts w:cs="Arial"/>
          <w:sz w:val="24"/>
          <w:szCs w:val="24"/>
        </w:rPr>
        <w:t xml:space="preserve"> </w:t>
      </w:r>
      <w:r w:rsidRPr="00681EC5">
        <w:rPr>
          <w:rFonts w:cs="Arial"/>
          <w:sz w:val="24"/>
          <w:szCs w:val="24"/>
        </w:rPr>
        <w:t>care</w:t>
      </w:r>
      <w:r w:rsidR="00FB5D96" w:rsidRPr="00681EC5">
        <w:rPr>
          <w:rFonts w:cs="Arial"/>
          <w:sz w:val="24"/>
          <w:szCs w:val="24"/>
        </w:rPr>
        <w:t xml:space="preserve"> </w:t>
      </w:r>
      <w:r w:rsidRPr="00681EC5">
        <w:rPr>
          <w:rFonts w:cs="Arial"/>
          <w:sz w:val="24"/>
          <w:szCs w:val="24"/>
        </w:rPr>
        <w:t xml:space="preserve">services are of high quality and are given equal priority to physical health and social care services. </w:t>
      </w:r>
    </w:p>
    <w:p w14:paraId="73DBBB52" w14:textId="77777777" w:rsidR="00964864" w:rsidRPr="00681EC5" w:rsidRDefault="00964864" w:rsidP="00964864">
      <w:pPr>
        <w:autoSpaceDE w:val="0"/>
        <w:autoSpaceDN w:val="0"/>
        <w:adjustRightInd w:val="0"/>
        <w:spacing w:after="0" w:line="240" w:lineRule="auto"/>
        <w:rPr>
          <w:rFonts w:cs="Arial"/>
          <w:sz w:val="24"/>
          <w:szCs w:val="24"/>
        </w:rPr>
      </w:pPr>
    </w:p>
    <w:p w14:paraId="4FAE2F8D" w14:textId="73D28FF4" w:rsidR="00964864" w:rsidRPr="00681EC5" w:rsidRDefault="00964864" w:rsidP="00964864">
      <w:pPr>
        <w:autoSpaceDE w:val="0"/>
        <w:autoSpaceDN w:val="0"/>
        <w:adjustRightInd w:val="0"/>
        <w:spacing w:after="0" w:line="240" w:lineRule="auto"/>
        <w:rPr>
          <w:rFonts w:cs="Arial"/>
          <w:sz w:val="24"/>
          <w:szCs w:val="24"/>
        </w:rPr>
      </w:pPr>
      <w:r w:rsidRPr="00681EC5">
        <w:rPr>
          <w:rFonts w:cs="Arial"/>
          <w:sz w:val="24"/>
          <w:szCs w:val="24"/>
        </w:rPr>
        <w:t xml:space="preserve">Whilst all relevant services should work together to facilitate a timely, </w:t>
      </w:r>
      <w:r w:rsidR="004F1B13" w:rsidRPr="00681EC5">
        <w:rPr>
          <w:rFonts w:cs="Arial"/>
          <w:sz w:val="24"/>
          <w:szCs w:val="24"/>
        </w:rPr>
        <w:t>safe,</w:t>
      </w:r>
      <w:r w:rsidRPr="00681EC5">
        <w:rPr>
          <w:rFonts w:cs="Arial"/>
          <w:sz w:val="24"/>
          <w:szCs w:val="24"/>
        </w:rPr>
        <w:t xml:space="preserve"> and supportive discharge from detention, in order to facilitate </w:t>
      </w:r>
      <w:r w:rsidR="00CD4761" w:rsidRPr="00681EC5">
        <w:rPr>
          <w:rFonts w:cs="Arial"/>
          <w:sz w:val="24"/>
          <w:szCs w:val="24"/>
        </w:rPr>
        <w:t>S</w:t>
      </w:r>
      <w:r w:rsidR="00E72CE7" w:rsidRPr="00681EC5">
        <w:rPr>
          <w:rFonts w:cs="Arial"/>
          <w:sz w:val="24"/>
          <w:szCs w:val="24"/>
        </w:rPr>
        <w:t xml:space="preserve">ection </w:t>
      </w:r>
      <w:r w:rsidRPr="00681EC5">
        <w:rPr>
          <w:rFonts w:cs="Arial"/>
          <w:sz w:val="24"/>
          <w:szCs w:val="24"/>
        </w:rPr>
        <w:t>117 aftercare</w:t>
      </w:r>
      <w:r w:rsidR="004F1B13" w:rsidRPr="00681EC5">
        <w:rPr>
          <w:rFonts w:cs="Arial"/>
          <w:sz w:val="24"/>
          <w:szCs w:val="24"/>
        </w:rPr>
        <w:t>,</w:t>
      </w:r>
      <w:r w:rsidRPr="00681EC5">
        <w:rPr>
          <w:rFonts w:cs="Arial"/>
          <w:sz w:val="24"/>
          <w:szCs w:val="24"/>
        </w:rPr>
        <w:t xml:space="preserve"> </w:t>
      </w:r>
      <w:r w:rsidR="00E33A3E" w:rsidRPr="00681EC5">
        <w:rPr>
          <w:rFonts w:cs="Arial"/>
          <w:sz w:val="24"/>
          <w:szCs w:val="24"/>
        </w:rPr>
        <w:t>differences</w:t>
      </w:r>
      <w:r w:rsidRPr="00681EC5">
        <w:rPr>
          <w:rFonts w:cs="Arial"/>
          <w:sz w:val="24"/>
          <w:szCs w:val="24"/>
        </w:rPr>
        <w:t xml:space="preserve"> may arise. Any </w:t>
      </w:r>
      <w:r w:rsidR="00E33A3E" w:rsidRPr="00681EC5">
        <w:rPr>
          <w:rFonts w:cs="Arial"/>
          <w:sz w:val="24"/>
          <w:szCs w:val="24"/>
        </w:rPr>
        <w:t>difference</w:t>
      </w:r>
      <w:r w:rsidRPr="00681EC5">
        <w:rPr>
          <w:rFonts w:cs="Arial"/>
          <w:sz w:val="24"/>
          <w:szCs w:val="24"/>
        </w:rPr>
        <w:t xml:space="preserve"> that </w:t>
      </w:r>
      <w:r w:rsidR="00E33A3E" w:rsidRPr="00681EC5">
        <w:rPr>
          <w:rFonts w:cs="Arial"/>
          <w:sz w:val="24"/>
          <w:szCs w:val="24"/>
        </w:rPr>
        <w:t>arises</w:t>
      </w:r>
      <w:r w:rsidRPr="00681EC5">
        <w:rPr>
          <w:rFonts w:cs="Arial"/>
          <w:sz w:val="24"/>
          <w:szCs w:val="24"/>
        </w:rPr>
        <w:t xml:space="preserve"> with regards to </w:t>
      </w:r>
      <w:r w:rsidR="00B45234" w:rsidRPr="00681EC5">
        <w:rPr>
          <w:rFonts w:cs="Arial"/>
          <w:sz w:val="24"/>
          <w:szCs w:val="24"/>
        </w:rPr>
        <w:t>S</w:t>
      </w:r>
      <w:r w:rsidR="00E72CE7" w:rsidRPr="00681EC5">
        <w:rPr>
          <w:rFonts w:cs="Arial"/>
          <w:sz w:val="24"/>
          <w:szCs w:val="24"/>
        </w:rPr>
        <w:t xml:space="preserve">ection </w:t>
      </w:r>
      <w:r w:rsidRPr="00681EC5">
        <w:rPr>
          <w:rFonts w:cs="Arial"/>
          <w:sz w:val="24"/>
          <w:szCs w:val="24"/>
        </w:rPr>
        <w:t>117</w:t>
      </w:r>
      <w:r w:rsidR="00E72CE7" w:rsidRPr="00681EC5">
        <w:rPr>
          <w:rFonts w:cs="Arial"/>
          <w:sz w:val="24"/>
          <w:szCs w:val="24"/>
        </w:rPr>
        <w:t xml:space="preserve"> aftercare</w:t>
      </w:r>
      <w:r w:rsidRPr="00681EC5">
        <w:rPr>
          <w:rFonts w:cs="Arial"/>
          <w:sz w:val="24"/>
          <w:szCs w:val="24"/>
        </w:rPr>
        <w:t>, within the</w:t>
      </w:r>
      <w:r w:rsidR="00E72CE7" w:rsidRPr="00681EC5">
        <w:rPr>
          <w:rFonts w:cs="Arial"/>
          <w:sz w:val="24"/>
          <w:szCs w:val="24"/>
        </w:rPr>
        <w:t xml:space="preserve"> responsible</w:t>
      </w:r>
      <w:r w:rsidRPr="00681EC5">
        <w:rPr>
          <w:rFonts w:cs="Arial"/>
          <w:sz w:val="24"/>
          <w:szCs w:val="24"/>
        </w:rPr>
        <w:t xml:space="preserve"> organisations, are to</w:t>
      </w:r>
      <w:r w:rsidR="00E33A3E" w:rsidRPr="00681EC5">
        <w:rPr>
          <w:rFonts w:cs="Arial"/>
          <w:sz w:val="24"/>
          <w:szCs w:val="24"/>
        </w:rPr>
        <w:t xml:space="preserve"> follow the principals identified in the above document, using line management and multi-agency meetings escalation where necessary.</w:t>
      </w:r>
    </w:p>
    <w:p w14:paraId="68630A50" w14:textId="77777777" w:rsidR="00E72CE7" w:rsidRPr="00681EC5" w:rsidRDefault="00E72CE7" w:rsidP="00964864">
      <w:pPr>
        <w:autoSpaceDE w:val="0"/>
        <w:autoSpaceDN w:val="0"/>
        <w:adjustRightInd w:val="0"/>
        <w:spacing w:after="0" w:line="240" w:lineRule="auto"/>
        <w:rPr>
          <w:rFonts w:cs="Arial"/>
          <w:sz w:val="24"/>
          <w:szCs w:val="24"/>
        </w:rPr>
      </w:pPr>
    </w:p>
    <w:p w14:paraId="3A8F93F4" w14:textId="77777777" w:rsidR="00E317E7" w:rsidRPr="00681EC5" w:rsidRDefault="00E317E7" w:rsidP="00E317E7">
      <w:pPr>
        <w:autoSpaceDE w:val="0"/>
        <w:autoSpaceDN w:val="0"/>
        <w:adjustRightInd w:val="0"/>
        <w:spacing w:after="0" w:line="240" w:lineRule="auto"/>
        <w:rPr>
          <w:rFonts w:cs="Arial"/>
          <w:sz w:val="24"/>
          <w:szCs w:val="24"/>
        </w:rPr>
      </w:pPr>
      <w:bookmarkStart w:id="111" w:name="_Toc108430081"/>
      <w:r w:rsidRPr="00681EC5">
        <w:rPr>
          <w:rFonts w:cs="Arial"/>
          <w:sz w:val="24"/>
          <w:szCs w:val="24"/>
        </w:rPr>
        <w:t xml:space="preserve">Where there is a </w:t>
      </w:r>
      <w:r w:rsidR="00E33A3E" w:rsidRPr="00681EC5">
        <w:rPr>
          <w:rFonts w:cs="Arial"/>
          <w:sz w:val="24"/>
          <w:szCs w:val="24"/>
        </w:rPr>
        <w:t>difference</w:t>
      </w:r>
      <w:r w:rsidRPr="00681EC5">
        <w:rPr>
          <w:rFonts w:cs="Arial"/>
          <w:sz w:val="24"/>
          <w:szCs w:val="24"/>
        </w:rPr>
        <w:t xml:space="preserve"> regarding funding and/or commissioning the</w:t>
      </w:r>
      <w:r w:rsidR="00E33A3E" w:rsidRPr="00681EC5">
        <w:rPr>
          <w:rFonts w:cs="Arial"/>
          <w:sz w:val="24"/>
          <w:szCs w:val="24"/>
        </w:rPr>
        <w:t xml:space="preserve"> principals of the </w:t>
      </w:r>
      <w:bookmarkStart w:id="112" w:name="_Hlk150768528"/>
      <w:r w:rsidR="00E33A3E" w:rsidRPr="00681EC5">
        <w:rPr>
          <w:rFonts w:cs="Arial"/>
          <w:sz w:val="24"/>
          <w:szCs w:val="24"/>
        </w:rPr>
        <w:t>Joint Professional Resolution and Escalation Protocol</w:t>
      </w:r>
      <w:r w:rsidRPr="00681EC5">
        <w:rPr>
          <w:rFonts w:cs="Arial"/>
          <w:sz w:val="24"/>
          <w:szCs w:val="24"/>
        </w:rPr>
        <w:t xml:space="preserve"> will be followed</w:t>
      </w:r>
      <w:bookmarkEnd w:id="112"/>
      <w:r w:rsidRPr="00681EC5">
        <w:rPr>
          <w:rFonts w:cs="Arial"/>
          <w:sz w:val="24"/>
          <w:szCs w:val="24"/>
        </w:rPr>
        <w:t xml:space="preserve">, including the provision of ‘without prejudice’ funding by the authority with the primary duty of care at the time, pending resolution of the </w:t>
      </w:r>
      <w:r w:rsidR="00E33A3E" w:rsidRPr="00681EC5">
        <w:rPr>
          <w:rFonts w:cs="Arial"/>
          <w:sz w:val="24"/>
          <w:szCs w:val="24"/>
        </w:rPr>
        <w:t>issue</w:t>
      </w:r>
      <w:r w:rsidRPr="00681EC5">
        <w:rPr>
          <w:rFonts w:cs="Arial"/>
          <w:sz w:val="24"/>
          <w:szCs w:val="24"/>
        </w:rPr>
        <w:t xml:space="preserve">, and if neither is currently funding or prepared to fund, this should be on a 50/50 basis between the Local Authority and the Integrated Commissioning Board (ICB). This will avoid funding disputes detrimentally affecting an individual’s care or causing undue delay in discharging </w:t>
      </w:r>
      <w:r w:rsidR="00E33A3E" w:rsidRPr="00681EC5">
        <w:rPr>
          <w:rFonts w:cs="Arial"/>
          <w:sz w:val="24"/>
          <w:szCs w:val="24"/>
        </w:rPr>
        <w:t>the CYP</w:t>
      </w:r>
      <w:r w:rsidRPr="00681EC5">
        <w:rPr>
          <w:rFonts w:cs="Arial"/>
          <w:sz w:val="24"/>
          <w:szCs w:val="24"/>
        </w:rPr>
        <w:t xml:space="preserve"> from hospital.</w:t>
      </w:r>
      <w:r w:rsidR="007403B9" w:rsidRPr="00681EC5">
        <w:rPr>
          <w:rFonts w:cs="Arial"/>
          <w:sz w:val="24"/>
          <w:szCs w:val="24"/>
        </w:rPr>
        <w:t xml:space="preserve"> </w:t>
      </w:r>
      <w:r w:rsidR="000B5CBA" w:rsidRPr="00681EC5">
        <w:rPr>
          <w:rFonts w:cs="Arial"/>
          <w:sz w:val="24"/>
          <w:szCs w:val="24"/>
        </w:rPr>
        <w:t xml:space="preserve"> All relevant information should be provided to enable informed discussion towards a resolution.</w:t>
      </w:r>
      <w:r w:rsidR="00E33A3E" w:rsidRPr="00681EC5">
        <w:rPr>
          <w:rFonts w:cs="Arial"/>
          <w:sz w:val="24"/>
          <w:szCs w:val="24"/>
        </w:rPr>
        <w:t xml:space="preserve"> </w:t>
      </w:r>
    </w:p>
    <w:p w14:paraId="5BEF7FBA" w14:textId="77777777" w:rsidR="0085178E" w:rsidRPr="00681EC5" w:rsidRDefault="0085178E" w:rsidP="00E317E7">
      <w:pPr>
        <w:autoSpaceDE w:val="0"/>
        <w:autoSpaceDN w:val="0"/>
        <w:adjustRightInd w:val="0"/>
        <w:spacing w:after="0" w:line="240" w:lineRule="auto"/>
        <w:rPr>
          <w:rFonts w:cs="Arial"/>
          <w:sz w:val="24"/>
          <w:szCs w:val="24"/>
        </w:rPr>
      </w:pPr>
    </w:p>
    <w:p w14:paraId="312BB8E8" w14:textId="59F9B707" w:rsidR="00E317E7" w:rsidRPr="00681EC5" w:rsidRDefault="0085178E" w:rsidP="00E317E7">
      <w:pPr>
        <w:autoSpaceDE w:val="0"/>
        <w:autoSpaceDN w:val="0"/>
        <w:adjustRightInd w:val="0"/>
        <w:spacing w:after="0" w:line="240" w:lineRule="auto"/>
        <w:rPr>
          <w:rFonts w:cs="Arial"/>
          <w:sz w:val="24"/>
          <w:szCs w:val="24"/>
        </w:rPr>
      </w:pPr>
      <w:r w:rsidRPr="00681EC5">
        <w:rPr>
          <w:rFonts w:cs="Arial"/>
          <w:sz w:val="24"/>
          <w:szCs w:val="24"/>
        </w:rPr>
        <w:t>Joint Professional resolution and escalation Protocol</w:t>
      </w:r>
    </w:p>
    <w:p w14:paraId="4730E28A" w14:textId="7802441E" w:rsidR="0085178E" w:rsidRPr="00681EC5" w:rsidRDefault="004E7358" w:rsidP="00E317E7">
      <w:pPr>
        <w:autoSpaceDE w:val="0"/>
        <w:autoSpaceDN w:val="0"/>
        <w:adjustRightInd w:val="0"/>
        <w:spacing w:after="0" w:line="240" w:lineRule="auto"/>
        <w:rPr>
          <w:rFonts w:cs="Arial"/>
          <w:sz w:val="24"/>
          <w:szCs w:val="24"/>
        </w:rPr>
      </w:pPr>
      <w:r w:rsidRPr="00681EC5">
        <w:rPr>
          <w:rFonts w:cs="Arial"/>
          <w:sz w:val="24"/>
          <w:szCs w:val="24"/>
        </w:rPr>
        <w:object w:dxaOrig="1510" w:dyaOrig="970" w14:anchorId="159B2DBF">
          <v:shape id="_x0000_i1053" type="#_x0000_t75" alt="Embedded Word doc - 'Joint Professional resolution and escalation Protocol'" style="width:75.5pt;height:48.5pt" o:ole="">
            <v:imagedata r:id="rId90" o:title=""/>
          </v:shape>
          <o:OLEObject Type="Embed" ProgID="Word.Document.12" ShapeID="_x0000_i1053" DrawAspect="Icon" ObjectID="_1813056857" r:id="rId91">
            <o:FieldCodes>\s</o:FieldCodes>
          </o:OLEObject>
        </w:object>
      </w:r>
    </w:p>
    <w:p w14:paraId="08A5F627" w14:textId="77777777" w:rsidR="0085178E" w:rsidRPr="00681EC5" w:rsidRDefault="0085178E" w:rsidP="00E317E7">
      <w:pPr>
        <w:autoSpaceDE w:val="0"/>
        <w:autoSpaceDN w:val="0"/>
        <w:adjustRightInd w:val="0"/>
        <w:spacing w:after="0" w:line="240" w:lineRule="auto"/>
        <w:rPr>
          <w:rFonts w:cs="Arial"/>
          <w:sz w:val="24"/>
          <w:szCs w:val="24"/>
        </w:rPr>
      </w:pPr>
    </w:p>
    <w:p w14:paraId="756157C5" w14:textId="065A8FED" w:rsidR="00E72CE7" w:rsidRPr="00681EC5" w:rsidRDefault="00E72CE7" w:rsidP="00E317E7">
      <w:pPr>
        <w:autoSpaceDE w:val="0"/>
        <w:autoSpaceDN w:val="0"/>
        <w:adjustRightInd w:val="0"/>
        <w:spacing w:after="0" w:line="240" w:lineRule="auto"/>
        <w:rPr>
          <w:rFonts w:cs="Arial"/>
          <w:b/>
          <w:bCs/>
          <w:sz w:val="24"/>
          <w:szCs w:val="24"/>
        </w:rPr>
      </w:pPr>
      <w:r w:rsidRPr="00681EC5">
        <w:rPr>
          <w:rFonts w:cs="Arial"/>
          <w:b/>
          <w:bCs/>
          <w:sz w:val="24"/>
          <w:szCs w:val="24"/>
        </w:rPr>
        <w:t>2</w:t>
      </w:r>
      <w:r w:rsidR="00DC0B1D" w:rsidRPr="00681EC5">
        <w:rPr>
          <w:rFonts w:cs="Arial"/>
          <w:b/>
          <w:bCs/>
          <w:sz w:val="24"/>
          <w:szCs w:val="24"/>
        </w:rPr>
        <w:t>8</w:t>
      </w:r>
      <w:r w:rsidRPr="00681EC5">
        <w:rPr>
          <w:rFonts w:cs="Arial"/>
          <w:b/>
          <w:bCs/>
          <w:sz w:val="24"/>
          <w:szCs w:val="24"/>
        </w:rPr>
        <w:t>.</w:t>
      </w:r>
      <w:r w:rsidR="00832451" w:rsidRPr="00681EC5">
        <w:rPr>
          <w:rFonts w:cs="Arial"/>
          <w:b/>
          <w:bCs/>
          <w:sz w:val="24"/>
          <w:szCs w:val="24"/>
        </w:rPr>
        <w:t>1</w:t>
      </w:r>
      <w:r w:rsidRPr="00681EC5">
        <w:rPr>
          <w:rFonts w:cs="Arial"/>
          <w:b/>
          <w:bCs/>
          <w:sz w:val="24"/>
          <w:szCs w:val="24"/>
        </w:rPr>
        <w:t xml:space="preserve"> </w:t>
      </w:r>
      <w:bookmarkStart w:id="113" w:name="_Hlk150869798"/>
      <w:r w:rsidRPr="00681EC5">
        <w:rPr>
          <w:rFonts w:cs="Arial"/>
          <w:b/>
          <w:bCs/>
          <w:sz w:val="24"/>
          <w:szCs w:val="24"/>
        </w:rPr>
        <w:t>Disputes between other Local Authorities and Integrated Care Boards.</w:t>
      </w:r>
    </w:p>
    <w:p w14:paraId="5D31BFF4" w14:textId="70D7EF5C" w:rsidR="00E72CE7" w:rsidRPr="00681EC5" w:rsidRDefault="00E72CE7" w:rsidP="00E317E7">
      <w:pPr>
        <w:autoSpaceDE w:val="0"/>
        <w:autoSpaceDN w:val="0"/>
        <w:adjustRightInd w:val="0"/>
        <w:spacing w:after="0" w:line="240" w:lineRule="auto"/>
        <w:rPr>
          <w:rFonts w:cs="Arial"/>
          <w:sz w:val="24"/>
          <w:szCs w:val="24"/>
        </w:rPr>
      </w:pPr>
      <w:r w:rsidRPr="00681EC5">
        <w:rPr>
          <w:rFonts w:cs="Arial"/>
          <w:sz w:val="24"/>
          <w:szCs w:val="24"/>
        </w:rPr>
        <w:t xml:space="preserve">Where there is </w:t>
      </w:r>
      <w:r w:rsidR="00E33A3E" w:rsidRPr="00681EC5">
        <w:rPr>
          <w:rFonts w:cs="Arial"/>
          <w:sz w:val="24"/>
          <w:szCs w:val="24"/>
        </w:rPr>
        <w:t xml:space="preserve">a difference </w:t>
      </w:r>
      <w:r w:rsidRPr="00681EC5">
        <w:rPr>
          <w:rFonts w:cs="Arial"/>
          <w:sz w:val="24"/>
          <w:szCs w:val="24"/>
        </w:rPr>
        <w:t>between a Lincolnshire Local Authority and another Integrated Care Board, or</w:t>
      </w:r>
      <w:r w:rsidR="00E33A3E" w:rsidRPr="00681EC5">
        <w:rPr>
          <w:rFonts w:cs="Arial"/>
          <w:sz w:val="24"/>
          <w:szCs w:val="24"/>
        </w:rPr>
        <w:t xml:space="preserve"> vice versa the Joint Professional Resolution and Escalation Protocol p</w:t>
      </w:r>
      <w:r w:rsidR="00EE05F0" w:rsidRPr="00681EC5">
        <w:rPr>
          <w:rFonts w:cs="Arial"/>
          <w:sz w:val="24"/>
          <w:szCs w:val="24"/>
        </w:rPr>
        <w:t>rocess can be</w:t>
      </w:r>
      <w:r w:rsidR="00437EAA" w:rsidRPr="00681EC5">
        <w:rPr>
          <w:rFonts w:cs="Arial"/>
          <w:sz w:val="24"/>
          <w:szCs w:val="24"/>
        </w:rPr>
        <w:t xml:space="preserve"> invoked</w:t>
      </w:r>
      <w:r w:rsidR="00EE05F0" w:rsidRPr="00681EC5">
        <w:rPr>
          <w:rFonts w:cs="Arial"/>
          <w:sz w:val="24"/>
          <w:szCs w:val="24"/>
        </w:rPr>
        <w:t xml:space="preserve">, in agreement with </w:t>
      </w:r>
      <w:r w:rsidR="00E33A3E" w:rsidRPr="00681EC5">
        <w:rPr>
          <w:rFonts w:cs="Arial"/>
          <w:sz w:val="24"/>
          <w:szCs w:val="24"/>
        </w:rPr>
        <w:t xml:space="preserve">both </w:t>
      </w:r>
      <w:r w:rsidR="00EE05F0" w:rsidRPr="00681EC5">
        <w:rPr>
          <w:rFonts w:cs="Arial"/>
          <w:sz w:val="24"/>
          <w:szCs w:val="24"/>
        </w:rPr>
        <w:t>authorit</w:t>
      </w:r>
      <w:r w:rsidR="00E33A3E" w:rsidRPr="00681EC5">
        <w:rPr>
          <w:rFonts w:cs="Arial"/>
          <w:sz w:val="24"/>
          <w:szCs w:val="24"/>
        </w:rPr>
        <w:t>ies</w:t>
      </w:r>
      <w:r w:rsidR="00EE05F0" w:rsidRPr="00681EC5">
        <w:rPr>
          <w:rFonts w:cs="Arial"/>
          <w:sz w:val="24"/>
          <w:szCs w:val="24"/>
        </w:rPr>
        <w:t xml:space="preserve">, </w:t>
      </w:r>
      <w:r w:rsidR="00E33A3E" w:rsidRPr="00681EC5">
        <w:rPr>
          <w:rFonts w:cs="Arial"/>
          <w:sz w:val="24"/>
          <w:szCs w:val="24"/>
        </w:rPr>
        <w:t xml:space="preserve">this can </w:t>
      </w:r>
      <w:r w:rsidR="00EE05F0" w:rsidRPr="00681EC5">
        <w:rPr>
          <w:rFonts w:cs="Arial"/>
          <w:sz w:val="24"/>
          <w:szCs w:val="24"/>
        </w:rPr>
        <w:t xml:space="preserve">be the initial step in resolving the </w:t>
      </w:r>
      <w:r w:rsidR="00E33A3E" w:rsidRPr="00681EC5">
        <w:rPr>
          <w:rFonts w:cs="Arial"/>
          <w:sz w:val="24"/>
          <w:szCs w:val="24"/>
        </w:rPr>
        <w:t>difference</w:t>
      </w:r>
      <w:r w:rsidR="00EE05F0" w:rsidRPr="00681EC5">
        <w:rPr>
          <w:rFonts w:cs="Arial"/>
          <w:sz w:val="24"/>
          <w:szCs w:val="24"/>
        </w:rPr>
        <w:t>, prior to moving to the nationally agreed processes</w:t>
      </w:r>
      <w:bookmarkEnd w:id="113"/>
      <w:r w:rsidR="00B45234" w:rsidRPr="00681EC5">
        <w:rPr>
          <w:rFonts w:cs="Arial"/>
          <w:sz w:val="24"/>
          <w:szCs w:val="24"/>
        </w:rPr>
        <w:t xml:space="preserve"> </w:t>
      </w:r>
      <w:r w:rsidR="00EE05F0" w:rsidRPr="00681EC5">
        <w:rPr>
          <w:rFonts w:cs="Arial"/>
          <w:sz w:val="24"/>
          <w:szCs w:val="24"/>
        </w:rPr>
        <w:t xml:space="preserve">as described below in paragraphs </w:t>
      </w:r>
      <w:r w:rsidR="0069472D">
        <w:rPr>
          <w:rFonts w:cs="Arial"/>
          <w:sz w:val="24"/>
          <w:szCs w:val="24"/>
        </w:rPr>
        <w:t>28.3</w:t>
      </w:r>
      <w:r w:rsidR="00EE05F0" w:rsidRPr="00681EC5">
        <w:rPr>
          <w:rFonts w:cs="Arial"/>
          <w:sz w:val="24"/>
          <w:szCs w:val="24"/>
        </w:rPr>
        <w:t xml:space="preserve"> for Integrated Care Boards and</w:t>
      </w:r>
      <w:r w:rsidR="0069472D">
        <w:rPr>
          <w:rFonts w:cs="Arial"/>
          <w:sz w:val="24"/>
          <w:szCs w:val="24"/>
        </w:rPr>
        <w:t xml:space="preserve"> below </w:t>
      </w:r>
      <w:r w:rsidR="00EE05F0" w:rsidRPr="00681EC5">
        <w:rPr>
          <w:rFonts w:cs="Arial"/>
          <w:sz w:val="24"/>
          <w:szCs w:val="24"/>
        </w:rPr>
        <w:t xml:space="preserve">for Local Authorities. </w:t>
      </w:r>
    </w:p>
    <w:p w14:paraId="4015E184" w14:textId="77777777" w:rsidR="0069472D" w:rsidRDefault="0069472D" w:rsidP="008D2A8F">
      <w:pPr>
        <w:pStyle w:val="Heading4"/>
        <w:spacing w:before="0"/>
        <w:rPr>
          <w:rFonts w:cs="Arial"/>
          <w:b w:val="0"/>
          <w:bCs w:val="0"/>
          <w:i w:val="0"/>
          <w:iCs w:val="0"/>
          <w:sz w:val="24"/>
          <w:szCs w:val="24"/>
        </w:rPr>
      </w:pPr>
    </w:p>
    <w:p w14:paraId="17AA13A8" w14:textId="27068480" w:rsidR="005B3361" w:rsidRPr="00681EC5" w:rsidRDefault="008D2A8F" w:rsidP="008D2A8F">
      <w:pPr>
        <w:pStyle w:val="Heading4"/>
        <w:spacing w:before="0"/>
        <w:rPr>
          <w:rFonts w:cs="Arial"/>
          <w:b w:val="0"/>
          <w:bCs w:val="0"/>
          <w:i w:val="0"/>
          <w:iCs w:val="0"/>
          <w:sz w:val="24"/>
          <w:szCs w:val="24"/>
        </w:rPr>
      </w:pPr>
      <w:r w:rsidRPr="00681EC5">
        <w:rPr>
          <w:rFonts w:cs="Arial"/>
          <w:b w:val="0"/>
          <w:bCs w:val="0"/>
          <w:i w:val="0"/>
          <w:iCs w:val="0"/>
          <w:sz w:val="24"/>
          <w:szCs w:val="24"/>
        </w:rPr>
        <w:t xml:space="preserve">Disputes between Local Authorities, the dispute resolution for Local Authorities is laid out in the Care Act 2014 “statutory instruments </w:t>
      </w:r>
    </w:p>
    <w:p w14:paraId="15C94352" w14:textId="4F735C55" w:rsidR="008D2A8F" w:rsidRPr="00681EC5" w:rsidRDefault="008D2A8F" w:rsidP="008D2A8F">
      <w:pPr>
        <w:pStyle w:val="Heading4"/>
        <w:spacing w:before="0"/>
        <w:rPr>
          <w:rFonts w:cs="Arial"/>
          <w:b w:val="0"/>
          <w:bCs w:val="0"/>
          <w:i w:val="0"/>
          <w:iCs w:val="0"/>
          <w:sz w:val="24"/>
          <w:szCs w:val="24"/>
        </w:rPr>
      </w:pPr>
      <w:r w:rsidRPr="00681EC5">
        <w:rPr>
          <w:rFonts w:cs="Arial"/>
          <w:b w:val="0"/>
          <w:bCs w:val="0"/>
          <w:i w:val="0"/>
          <w:iCs w:val="0"/>
          <w:sz w:val="24"/>
          <w:szCs w:val="24"/>
        </w:rPr>
        <w:t xml:space="preserve">2014 No. 2829 The Care and Support (disputes between Local Authorities) regulations 2014. </w:t>
      </w:r>
    </w:p>
    <w:p w14:paraId="7C02B2FE" w14:textId="77777777" w:rsidR="008D2A8F" w:rsidRPr="00681EC5" w:rsidRDefault="008D2A8F" w:rsidP="00E317E7">
      <w:pPr>
        <w:autoSpaceDE w:val="0"/>
        <w:autoSpaceDN w:val="0"/>
        <w:adjustRightInd w:val="0"/>
        <w:spacing w:after="0" w:line="240" w:lineRule="auto"/>
        <w:rPr>
          <w:rFonts w:cs="Arial"/>
          <w:sz w:val="24"/>
          <w:szCs w:val="24"/>
        </w:rPr>
      </w:pPr>
    </w:p>
    <w:p w14:paraId="3CEB8ACC" w14:textId="2B649342" w:rsidR="00675576" w:rsidRPr="00681EC5" w:rsidRDefault="00E33A3E" w:rsidP="00675576">
      <w:pPr>
        <w:autoSpaceDE w:val="0"/>
        <w:autoSpaceDN w:val="0"/>
        <w:adjustRightInd w:val="0"/>
        <w:spacing w:after="0" w:line="240" w:lineRule="auto"/>
        <w:rPr>
          <w:rFonts w:cs="Arial"/>
          <w:b/>
          <w:bCs/>
          <w:sz w:val="24"/>
          <w:szCs w:val="24"/>
        </w:rPr>
      </w:pPr>
      <w:r w:rsidRPr="00681EC5">
        <w:rPr>
          <w:rFonts w:cs="Arial"/>
          <w:b/>
          <w:bCs/>
          <w:sz w:val="24"/>
          <w:szCs w:val="24"/>
        </w:rPr>
        <w:t>2</w:t>
      </w:r>
      <w:r w:rsidR="00DC0B1D" w:rsidRPr="00681EC5">
        <w:rPr>
          <w:rFonts w:cs="Arial"/>
          <w:b/>
          <w:bCs/>
          <w:sz w:val="24"/>
          <w:szCs w:val="24"/>
        </w:rPr>
        <w:t>8</w:t>
      </w:r>
      <w:r w:rsidRPr="00681EC5">
        <w:rPr>
          <w:rFonts w:cs="Arial"/>
          <w:b/>
          <w:bCs/>
          <w:sz w:val="24"/>
          <w:szCs w:val="24"/>
        </w:rPr>
        <w:t>.</w:t>
      </w:r>
      <w:r w:rsidR="00087BE5" w:rsidRPr="00681EC5">
        <w:rPr>
          <w:rFonts w:cs="Arial"/>
          <w:b/>
          <w:bCs/>
          <w:sz w:val="24"/>
          <w:szCs w:val="24"/>
        </w:rPr>
        <w:t>2</w:t>
      </w:r>
      <w:r w:rsidRPr="00681EC5">
        <w:rPr>
          <w:rFonts w:cs="Arial"/>
          <w:b/>
          <w:bCs/>
          <w:sz w:val="24"/>
          <w:szCs w:val="24"/>
        </w:rPr>
        <w:t xml:space="preserve"> Funding</w:t>
      </w:r>
      <w:r w:rsidR="00675576" w:rsidRPr="00681EC5">
        <w:rPr>
          <w:rFonts w:cs="Arial"/>
          <w:b/>
          <w:bCs/>
          <w:sz w:val="24"/>
          <w:szCs w:val="24"/>
        </w:rPr>
        <w:t xml:space="preserve"> arrangement</w:t>
      </w:r>
      <w:r w:rsidRPr="00681EC5">
        <w:rPr>
          <w:rFonts w:cs="Arial"/>
          <w:b/>
          <w:bCs/>
          <w:sz w:val="24"/>
          <w:szCs w:val="24"/>
        </w:rPr>
        <w:t>s where there are difference of opinion.</w:t>
      </w:r>
    </w:p>
    <w:p w14:paraId="33389A16" w14:textId="77777777" w:rsidR="00E317E7" w:rsidRPr="00681EC5" w:rsidRDefault="00E317E7" w:rsidP="00E317E7">
      <w:pPr>
        <w:autoSpaceDE w:val="0"/>
        <w:autoSpaceDN w:val="0"/>
        <w:adjustRightInd w:val="0"/>
        <w:spacing w:after="0" w:line="240" w:lineRule="auto"/>
        <w:rPr>
          <w:rFonts w:cs="Arial"/>
          <w:b/>
          <w:bCs/>
          <w:sz w:val="24"/>
          <w:szCs w:val="24"/>
        </w:rPr>
      </w:pPr>
      <w:r w:rsidRPr="00681EC5">
        <w:rPr>
          <w:rFonts w:cs="Arial"/>
          <w:sz w:val="24"/>
          <w:szCs w:val="24"/>
        </w:rPr>
        <w:t>Neither the ICB nor LCC should unilaterally withdraw from an existing funding arrangement without a joint re-assessment of the individual, and without first consulting one another and informing the individual about the proposed change of arrangement. Any proposed change should be put in writing to the individual by the organisation that is proposing to make such a change. If agreement cannot be reached on the proposed change, the</w:t>
      </w:r>
      <w:r w:rsidR="00E33A3E" w:rsidRPr="00681EC5">
        <w:rPr>
          <w:rFonts w:cs="Arial"/>
          <w:sz w:val="24"/>
          <w:szCs w:val="24"/>
        </w:rPr>
        <w:t xml:space="preserve"> Joint Professional Resolution and Escalation Protocol should be </w:t>
      </w:r>
      <w:r w:rsidR="00DF627B" w:rsidRPr="00681EC5">
        <w:rPr>
          <w:rFonts w:cs="Arial"/>
          <w:sz w:val="24"/>
          <w:szCs w:val="24"/>
        </w:rPr>
        <w:t>followed,</w:t>
      </w:r>
      <w:r w:rsidRPr="00681EC5">
        <w:rPr>
          <w:rFonts w:cs="Arial"/>
          <w:sz w:val="24"/>
          <w:szCs w:val="24"/>
        </w:rPr>
        <w:t xml:space="preserve"> and current funding arrangements should remain in place until </w:t>
      </w:r>
      <w:r w:rsidR="00E33A3E" w:rsidRPr="00681EC5">
        <w:rPr>
          <w:rFonts w:cs="Arial"/>
          <w:sz w:val="24"/>
          <w:szCs w:val="24"/>
        </w:rPr>
        <w:t>r</w:t>
      </w:r>
      <w:r w:rsidRPr="00681EC5">
        <w:rPr>
          <w:rFonts w:cs="Arial"/>
          <w:sz w:val="24"/>
          <w:szCs w:val="24"/>
        </w:rPr>
        <w:t>esol</w:t>
      </w:r>
      <w:r w:rsidR="00E33A3E" w:rsidRPr="00681EC5">
        <w:rPr>
          <w:rFonts w:cs="Arial"/>
          <w:sz w:val="24"/>
          <w:szCs w:val="24"/>
        </w:rPr>
        <w:t>ution.</w:t>
      </w:r>
    </w:p>
    <w:p w14:paraId="1D7C2000" w14:textId="77777777" w:rsidR="00E317E7" w:rsidRPr="00681EC5" w:rsidRDefault="00E317E7" w:rsidP="00E317E7">
      <w:pPr>
        <w:autoSpaceDE w:val="0"/>
        <w:autoSpaceDN w:val="0"/>
        <w:adjustRightInd w:val="0"/>
        <w:spacing w:after="0" w:line="240" w:lineRule="auto"/>
        <w:rPr>
          <w:rFonts w:cs="Arial"/>
          <w:sz w:val="24"/>
          <w:szCs w:val="24"/>
        </w:rPr>
      </w:pPr>
    </w:p>
    <w:p w14:paraId="3DE469F4" w14:textId="526B528E" w:rsidR="00E57218" w:rsidRPr="00681EC5" w:rsidRDefault="00A96147" w:rsidP="007D648C">
      <w:pPr>
        <w:pStyle w:val="Heading4"/>
        <w:spacing w:before="0" w:line="240" w:lineRule="auto"/>
        <w:rPr>
          <w:rFonts w:cs="Arial"/>
          <w:i w:val="0"/>
          <w:iCs w:val="0"/>
          <w:sz w:val="24"/>
          <w:szCs w:val="24"/>
        </w:rPr>
      </w:pPr>
      <w:r w:rsidRPr="00681EC5">
        <w:rPr>
          <w:rFonts w:cs="Arial"/>
          <w:i w:val="0"/>
          <w:iCs w:val="0"/>
          <w:sz w:val="24"/>
          <w:szCs w:val="24"/>
        </w:rPr>
        <w:t>2</w:t>
      </w:r>
      <w:r w:rsidR="00DC0B1D" w:rsidRPr="00681EC5">
        <w:rPr>
          <w:rFonts w:cs="Arial"/>
          <w:i w:val="0"/>
          <w:iCs w:val="0"/>
          <w:sz w:val="24"/>
          <w:szCs w:val="24"/>
        </w:rPr>
        <w:t>8</w:t>
      </w:r>
      <w:r w:rsidR="009E31FE" w:rsidRPr="00681EC5">
        <w:rPr>
          <w:rFonts w:cs="Arial"/>
          <w:i w:val="0"/>
          <w:iCs w:val="0"/>
          <w:sz w:val="24"/>
          <w:szCs w:val="24"/>
        </w:rPr>
        <w:t>.</w:t>
      </w:r>
      <w:r w:rsidR="00087BE5" w:rsidRPr="00681EC5">
        <w:rPr>
          <w:rFonts w:cs="Arial"/>
          <w:i w:val="0"/>
          <w:iCs w:val="0"/>
          <w:sz w:val="24"/>
          <w:szCs w:val="24"/>
        </w:rPr>
        <w:t>3</w:t>
      </w:r>
      <w:r w:rsidRPr="00681EC5">
        <w:rPr>
          <w:rFonts w:cs="Arial"/>
          <w:i w:val="0"/>
          <w:iCs w:val="0"/>
          <w:sz w:val="24"/>
          <w:szCs w:val="24"/>
        </w:rPr>
        <w:t xml:space="preserve"> </w:t>
      </w:r>
      <w:r w:rsidR="008538A0" w:rsidRPr="00681EC5">
        <w:rPr>
          <w:rFonts w:cs="Arial"/>
          <w:i w:val="0"/>
          <w:iCs w:val="0"/>
          <w:sz w:val="24"/>
          <w:szCs w:val="24"/>
        </w:rPr>
        <w:t>D</w:t>
      </w:r>
      <w:r w:rsidR="00E57218" w:rsidRPr="00681EC5">
        <w:rPr>
          <w:rFonts w:cs="Arial"/>
          <w:i w:val="0"/>
          <w:iCs w:val="0"/>
          <w:sz w:val="24"/>
          <w:szCs w:val="24"/>
        </w:rPr>
        <w:t>ispute resolution process for ICBs within the NHS in England.</w:t>
      </w:r>
    </w:p>
    <w:bookmarkEnd w:id="111"/>
    <w:p w14:paraId="7EC19A31" w14:textId="2F9D54E8" w:rsidR="00586DA9" w:rsidRPr="00681EC5" w:rsidRDefault="00E57218" w:rsidP="00586DA9">
      <w:pPr>
        <w:spacing w:after="0" w:line="240" w:lineRule="auto"/>
        <w:rPr>
          <w:rFonts w:cs="Arial"/>
          <w:color w:val="0000FF"/>
          <w:sz w:val="24"/>
          <w:szCs w:val="24"/>
        </w:rPr>
      </w:pPr>
      <w:r w:rsidRPr="00681EC5">
        <w:rPr>
          <w:rFonts w:cs="Arial"/>
          <w:sz w:val="24"/>
          <w:szCs w:val="24"/>
        </w:rPr>
        <w:t>Appendix 1 of the “who pays? Determining which NHS commissioner is responsible for commissioning healthcare services and making payments to providers sets out principles which apply where there is disagreement about a responsible commissioner issue between ICBs, or between ICBs and an NHS England commissioning team, and describes the formal dispute resolution process to be followed where a disagreement cannot be resolved locally</w:t>
      </w:r>
      <w:r w:rsidRPr="00681EC5">
        <w:rPr>
          <w:rFonts w:cs="Arial"/>
          <w:color w:val="0000FF"/>
          <w:sz w:val="24"/>
          <w:szCs w:val="24"/>
        </w:rPr>
        <w:t>.</w:t>
      </w:r>
      <w:r w:rsidR="00586DA9" w:rsidRPr="00681EC5">
        <w:rPr>
          <w:rFonts w:cs="Arial"/>
          <w:sz w:val="24"/>
          <w:szCs w:val="24"/>
        </w:rPr>
        <w:t xml:space="preserve"> A template for national arbitration can be found at appendix 3 if all local processes have been unable to resolve the dispute, this can be found at  </w:t>
      </w:r>
      <w:r w:rsidR="00586DA9" w:rsidRPr="00681EC5">
        <w:rPr>
          <w:rFonts w:cs="Arial"/>
          <w:color w:val="0000FF"/>
          <w:sz w:val="24"/>
          <w:szCs w:val="24"/>
        </w:rPr>
        <w:t xml:space="preserve"> </w:t>
      </w:r>
      <w:r w:rsidRPr="00681EC5">
        <w:rPr>
          <w:rFonts w:cs="Arial"/>
          <w:color w:val="0000FF"/>
          <w:sz w:val="24"/>
          <w:szCs w:val="24"/>
        </w:rPr>
        <w:t xml:space="preserve"> </w:t>
      </w:r>
      <w:hyperlink r:id="rId92" w:history="1">
        <w:r w:rsidR="00586DA9" w:rsidRPr="00681EC5">
          <w:rPr>
            <w:rStyle w:val="Hyperlink"/>
            <w:rFonts w:cs="Arial"/>
            <w:sz w:val="24"/>
            <w:szCs w:val="24"/>
          </w:rPr>
          <w:t>https://www.england.nhs.uk/publication/who-pays-determining-which-nhs-commissioner-is-responsible-for-commissioning-healthcare-services-and-making-payments-to -providers/</w:t>
        </w:r>
      </w:hyperlink>
    </w:p>
    <w:p w14:paraId="644540DC" w14:textId="77777777" w:rsidR="00E57218" w:rsidRPr="00681EC5" w:rsidRDefault="00E57218" w:rsidP="00E57218">
      <w:pPr>
        <w:autoSpaceDE w:val="0"/>
        <w:autoSpaceDN w:val="0"/>
        <w:adjustRightInd w:val="0"/>
        <w:spacing w:after="0" w:line="240" w:lineRule="auto"/>
        <w:rPr>
          <w:rFonts w:cs="Arial"/>
          <w:sz w:val="24"/>
          <w:szCs w:val="24"/>
        </w:rPr>
      </w:pPr>
      <w:r w:rsidRPr="00681EC5">
        <w:rPr>
          <w:rFonts w:cs="Arial"/>
          <w:sz w:val="24"/>
          <w:szCs w:val="24"/>
        </w:rPr>
        <w:t xml:space="preserve">This process applies only within the NHS in England. It does not apply to disputes involving an NHS commissioner and a local authority, nor does it apply to cross-border disputes within the UK. There </w:t>
      </w:r>
      <w:r w:rsidR="00E50EE0" w:rsidRPr="00681EC5">
        <w:rPr>
          <w:rFonts w:cs="Arial"/>
          <w:sz w:val="24"/>
          <w:szCs w:val="24"/>
        </w:rPr>
        <w:t>is,</w:t>
      </w:r>
      <w:r w:rsidRPr="00681EC5">
        <w:rPr>
          <w:rFonts w:cs="Arial"/>
          <w:sz w:val="24"/>
          <w:szCs w:val="24"/>
        </w:rPr>
        <w:t xml:space="preserve"> however, a separate process for dispute resolution between NHS bodies in England and Wales set out in England / Wales Cross Border Healthcare Services: Statement of values and principles. </w:t>
      </w:r>
    </w:p>
    <w:p w14:paraId="4FD629E3" w14:textId="77777777" w:rsidR="00A66624" w:rsidRPr="00681EC5" w:rsidRDefault="00A66624" w:rsidP="00E57218">
      <w:pPr>
        <w:autoSpaceDE w:val="0"/>
        <w:autoSpaceDN w:val="0"/>
        <w:adjustRightInd w:val="0"/>
        <w:spacing w:after="0" w:line="240" w:lineRule="auto"/>
        <w:rPr>
          <w:rFonts w:cs="Arial"/>
          <w:sz w:val="24"/>
          <w:szCs w:val="24"/>
        </w:rPr>
      </w:pPr>
      <w:r w:rsidRPr="00681EC5">
        <w:rPr>
          <w:rFonts w:cs="Arial"/>
          <w:sz w:val="24"/>
          <w:szCs w:val="24"/>
        </w:rPr>
        <w:t xml:space="preserve">A template for escalating for national arbitration after all local dispute processes have been exhausted without </w:t>
      </w:r>
    </w:p>
    <w:p w14:paraId="6611CDDE" w14:textId="77777777" w:rsidR="00A66624" w:rsidRPr="00681EC5" w:rsidRDefault="00A66624" w:rsidP="00586DA9">
      <w:pPr>
        <w:spacing w:after="0" w:line="240" w:lineRule="auto"/>
        <w:rPr>
          <w:rFonts w:cs="Arial"/>
          <w:color w:val="0000FF"/>
          <w:sz w:val="24"/>
          <w:szCs w:val="24"/>
        </w:rPr>
      </w:pPr>
    </w:p>
    <w:p w14:paraId="21BFC268" w14:textId="0FF6FFD8" w:rsidR="00E317E7" w:rsidRPr="00681EC5" w:rsidRDefault="007D648C" w:rsidP="00A96147">
      <w:pPr>
        <w:pStyle w:val="Heading2"/>
        <w:spacing w:before="0" w:line="240" w:lineRule="auto"/>
        <w:rPr>
          <w:rFonts w:cs="Arial"/>
          <w:sz w:val="24"/>
          <w:szCs w:val="24"/>
        </w:rPr>
      </w:pPr>
      <w:r w:rsidRPr="00681EC5">
        <w:rPr>
          <w:rFonts w:cs="Arial"/>
          <w:sz w:val="24"/>
          <w:szCs w:val="24"/>
        </w:rPr>
        <w:t>2</w:t>
      </w:r>
      <w:r w:rsidR="00DC0B1D" w:rsidRPr="00681EC5">
        <w:rPr>
          <w:rFonts w:cs="Arial"/>
          <w:sz w:val="24"/>
          <w:szCs w:val="24"/>
        </w:rPr>
        <w:t>9</w:t>
      </w:r>
      <w:r w:rsidR="00A96147" w:rsidRPr="00681EC5">
        <w:rPr>
          <w:rFonts w:cs="Arial"/>
          <w:sz w:val="24"/>
          <w:szCs w:val="24"/>
        </w:rPr>
        <w:t>.0 Complaints</w:t>
      </w:r>
      <w:r w:rsidR="00681EC5" w:rsidRPr="00681EC5">
        <w:rPr>
          <w:rFonts w:cs="Arial"/>
          <w:sz w:val="24"/>
          <w:szCs w:val="24"/>
        </w:rPr>
        <w:t>.</w:t>
      </w:r>
    </w:p>
    <w:p w14:paraId="5491E606" w14:textId="1F4A1E01" w:rsidR="00FD77B9" w:rsidRPr="00681EC5" w:rsidRDefault="008C70D3" w:rsidP="00FD77B9">
      <w:pPr>
        <w:spacing w:after="0" w:line="240" w:lineRule="auto"/>
        <w:rPr>
          <w:rFonts w:cs="Arial"/>
          <w:sz w:val="24"/>
          <w:szCs w:val="24"/>
        </w:rPr>
      </w:pPr>
      <w:r w:rsidRPr="00681EC5">
        <w:rPr>
          <w:rFonts w:cs="Arial"/>
          <w:sz w:val="24"/>
          <w:szCs w:val="24"/>
        </w:rPr>
        <w:t xml:space="preserve">Where individuals express dissatisfaction with any aspect of their </w:t>
      </w:r>
      <w:r w:rsidR="00B45234" w:rsidRPr="00681EC5">
        <w:rPr>
          <w:rFonts w:cs="Arial"/>
          <w:sz w:val="24"/>
          <w:szCs w:val="24"/>
        </w:rPr>
        <w:t>S</w:t>
      </w:r>
      <w:r w:rsidR="00E33A3E" w:rsidRPr="00681EC5">
        <w:rPr>
          <w:rFonts w:cs="Arial"/>
          <w:sz w:val="24"/>
          <w:szCs w:val="24"/>
        </w:rPr>
        <w:t xml:space="preserve">ection </w:t>
      </w:r>
      <w:r w:rsidRPr="00681EC5">
        <w:rPr>
          <w:rFonts w:cs="Arial"/>
          <w:sz w:val="24"/>
          <w:szCs w:val="24"/>
        </w:rPr>
        <w:t xml:space="preserve">117 aftercare </w:t>
      </w:r>
      <w:r w:rsidR="00E33A3E" w:rsidRPr="00681EC5">
        <w:rPr>
          <w:rFonts w:cs="Arial"/>
          <w:sz w:val="24"/>
          <w:szCs w:val="24"/>
        </w:rPr>
        <w:t xml:space="preserve">collaborate </w:t>
      </w:r>
      <w:r w:rsidRPr="00681EC5">
        <w:rPr>
          <w:rFonts w:cs="Arial"/>
          <w:sz w:val="24"/>
          <w:szCs w:val="24"/>
        </w:rPr>
        <w:t>engage</w:t>
      </w:r>
      <w:r w:rsidR="00E33A3E" w:rsidRPr="00681EC5">
        <w:rPr>
          <w:rFonts w:cs="Arial"/>
          <w:sz w:val="24"/>
          <w:szCs w:val="24"/>
        </w:rPr>
        <w:t xml:space="preserve">ment is required to </w:t>
      </w:r>
      <w:r w:rsidRPr="00681EC5">
        <w:rPr>
          <w:rFonts w:cs="Arial"/>
          <w:sz w:val="24"/>
          <w:szCs w:val="24"/>
        </w:rPr>
        <w:t xml:space="preserve">resolve </w:t>
      </w:r>
      <w:r w:rsidR="00E33A3E" w:rsidRPr="00681EC5">
        <w:rPr>
          <w:rFonts w:cs="Arial"/>
          <w:sz w:val="24"/>
          <w:szCs w:val="24"/>
        </w:rPr>
        <w:t>the complaint in the first instance</w:t>
      </w:r>
      <w:r w:rsidRPr="00681EC5">
        <w:rPr>
          <w:rFonts w:cs="Arial"/>
          <w:sz w:val="24"/>
          <w:szCs w:val="24"/>
        </w:rPr>
        <w:t xml:space="preserve">. </w:t>
      </w:r>
      <w:r w:rsidR="00E50EE0" w:rsidRPr="00681EC5">
        <w:rPr>
          <w:rFonts w:cs="Arial"/>
          <w:sz w:val="24"/>
          <w:szCs w:val="24"/>
        </w:rPr>
        <w:t>If</w:t>
      </w:r>
      <w:r w:rsidRPr="00681EC5">
        <w:rPr>
          <w:rFonts w:cs="Arial"/>
          <w:sz w:val="24"/>
          <w:szCs w:val="24"/>
        </w:rPr>
        <w:t xml:space="preserve"> an individual</w:t>
      </w:r>
      <w:r w:rsidR="00E33A3E" w:rsidRPr="00681EC5">
        <w:rPr>
          <w:rFonts w:cs="Arial"/>
          <w:sz w:val="24"/>
          <w:szCs w:val="24"/>
        </w:rPr>
        <w:t xml:space="preserve"> remains dissatisfied and</w:t>
      </w:r>
      <w:r w:rsidRPr="00681EC5">
        <w:rPr>
          <w:rFonts w:cs="Arial"/>
          <w:sz w:val="24"/>
          <w:szCs w:val="24"/>
        </w:rPr>
        <w:t xml:space="preserve"> wishes to make a formal complaint this should be done in line with each partnership organisations complaints </w:t>
      </w:r>
      <w:r w:rsidRPr="00681EC5">
        <w:rPr>
          <w:rFonts w:cs="Arial"/>
          <w:sz w:val="24"/>
          <w:szCs w:val="24"/>
        </w:rPr>
        <w:lastRenderedPageBreak/>
        <w:t>procedure.</w:t>
      </w:r>
      <w:r w:rsidR="00600480" w:rsidRPr="00681EC5">
        <w:rPr>
          <w:rFonts w:cs="Arial"/>
          <w:sz w:val="24"/>
          <w:szCs w:val="24"/>
        </w:rPr>
        <w:t xml:space="preserve"> One collaborative response from the agencies involved will be made to the complaint through each organisations complaint department </w:t>
      </w:r>
      <w:r w:rsidR="001D3847" w:rsidRPr="00681EC5">
        <w:rPr>
          <w:rFonts w:cs="Arial"/>
          <w:sz w:val="24"/>
          <w:szCs w:val="24"/>
        </w:rPr>
        <w:t xml:space="preserve">and delivered to complainant by the </w:t>
      </w:r>
      <w:r w:rsidR="00B45234" w:rsidRPr="00681EC5">
        <w:rPr>
          <w:rFonts w:cs="Arial"/>
          <w:sz w:val="24"/>
          <w:szCs w:val="24"/>
        </w:rPr>
        <w:t>S</w:t>
      </w:r>
      <w:r w:rsidR="00600480" w:rsidRPr="00681EC5">
        <w:rPr>
          <w:rFonts w:cs="Arial"/>
          <w:sz w:val="24"/>
          <w:szCs w:val="24"/>
        </w:rPr>
        <w:t xml:space="preserve">ection 117 </w:t>
      </w:r>
      <w:r w:rsidR="00BA4156">
        <w:rPr>
          <w:rFonts w:cs="Arial"/>
          <w:sz w:val="24"/>
          <w:szCs w:val="24"/>
        </w:rPr>
        <w:t>Lead Professional</w:t>
      </w:r>
      <w:r w:rsidR="00600480" w:rsidRPr="00681EC5">
        <w:rPr>
          <w:rFonts w:cs="Arial"/>
          <w:sz w:val="24"/>
          <w:szCs w:val="24"/>
        </w:rPr>
        <w:t>.</w:t>
      </w:r>
    </w:p>
    <w:p w14:paraId="7C3250A3" w14:textId="77777777" w:rsidR="00600480" w:rsidRPr="00681EC5" w:rsidRDefault="00600480" w:rsidP="00FD77B9">
      <w:pPr>
        <w:spacing w:after="0" w:line="240" w:lineRule="auto"/>
        <w:rPr>
          <w:rFonts w:cs="Arial"/>
          <w:sz w:val="24"/>
          <w:szCs w:val="24"/>
        </w:rPr>
      </w:pPr>
    </w:p>
    <w:p w14:paraId="314C82F7" w14:textId="77777777" w:rsidR="00AB0DE7" w:rsidRPr="00681EC5" w:rsidRDefault="00AB0DE7" w:rsidP="00FD77B9">
      <w:pPr>
        <w:spacing w:after="0" w:line="240" w:lineRule="auto"/>
        <w:rPr>
          <w:rFonts w:cs="Arial"/>
          <w:sz w:val="24"/>
          <w:szCs w:val="24"/>
        </w:rPr>
      </w:pPr>
    </w:p>
    <w:tbl>
      <w:tblPr>
        <w:tblStyle w:val="TableGrid"/>
        <w:tblW w:w="9252" w:type="dxa"/>
        <w:tblLook w:val="04A0" w:firstRow="1" w:lastRow="0" w:firstColumn="1" w:lastColumn="0" w:noHBand="0" w:noVBand="1"/>
      </w:tblPr>
      <w:tblGrid>
        <w:gridCol w:w="4163"/>
        <w:gridCol w:w="5089"/>
      </w:tblGrid>
      <w:tr w:rsidR="002A5937" w:rsidRPr="00681EC5" w14:paraId="542DDF96" w14:textId="77777777" w:rsidTr="00F838DC">
        <w:tc>
          <w:tcPr>
            <w:tcW w:w="4569" w:type="dxa"/>
          </w:tcPr>
          <w:p w14:paraId="5F48FA0C" w14:textId="77777777" w:rsidR="002A5937" w:rsidRPr="00681EC5" w:rsidRDefault="002A5937" w:rsidP="00E317E7">
            <w:pPr>
              <w:rPr>
                <w:rFonts w:cs="Arial"/>
                <w:b/>
                <w:sz w:val="24"/>
                <w:szCs w:val="24"/>
              </w:rPr>
            </w:pPr>
            <w:r w:rsidRPr="00681EC5">
              <w:rPr>
                <w:rFonts w:cs="Arial"/>
                <w:b/>
                <w:sz w:val="24"/>
                <w:szCs w:val="24"/>
              </w:rPr>
              <w:t>Organisation</w:t>
            </w:r>
          </w:p>
        </w:tc>
        <w:tc>
          <w:tcPr>
            <w:tcW w:w="4683" w:type="dxa"/>
          </w:tcPr>
          <w:p w14:paraId="0DAD80AB" w14:textId="77777777" w:rsidR="002A5937" w:rsidRPr="00681EC5" w:rsidRDefault="002A5937" w:rsidP="00E317E7">
            <w:pPr>
              <w:rPr>
                <w:rFonts w:cs="Arial"/>
                <w:b/>
                <w:sz w:val="24"/>
                <w:szCs w:val="24"/>
              </w:rPr>
            </w:pPr>
            <w:r w:rsidRPr="00681EC5">
              <w:rPr>
                <w:rFonts w:cs="Arial"/>
                <w:b/>
                <w:sz w:val="24"/>
                <w:szCs w:val="24"/>
              </w:rPr>
              <w:t>e-mail</w:t>
            </w:r>
          </w:p>
        </w:tc>
      </w:tr>
      <w:tr w:rsidR="002A5937" w:rsidRPr="00681EC5" w14:paraId="6B2F061B" w14:textId="77777777" w:rsidTr="00F838DC">
        <w:tc>
          <w:tcPr>
            <w:tcW w:w="4569" w:type="dxa"/>
          </w:tcPr>
          <w:p w14:paraId="7EE7518F" w14:textId="77777777" w:rsidR="002A5937" w:rsidRPr="00681EC5" w:rsidRDefault="002A5937" w:rsidP="00E317E7">
            <w:pPr>
              <w:rPr>
                <w:rFonts w:cs="Arial"/>
                <w:sz w:val="24"/>
                <w:szCs w:val="24"/>
              </w:rPr>
            </w:pPr>
            <w:r w:rsidRPr="00681EC5">
              <w:rPr>
                <w:rFonts w:cs="Arial"/>
                <w:sz w:val="24"/>
                <w:szCs w:val="24"/>
              </w:rPr>
              <w:t>Lincolnshire County Council</w:t>
            </w:r>
          </w:p>
        </w:tc>
        <w:tc>
          <w:tcPr>
            <w:tcW w:w="4683" w:type="dxa"/>
          </w:tcPr>
          <w:p w14:paraId="0B30D383" w14:textId="77777777" w:rsidR="002A5937" w:rsidRPr="00681EC5" w:rsidRDefault="00000000" w:rsidP="00E317E7">
            <w:pPr>
              <w:rPr>
                <w:rFonts w:cs="Arial"/>
                <w:sz w:val="24"/>
                <w:szCs w:val="24"/>
              </w:rPr>
            </w:pPr>
            <w:hyperlink r:id="rId93" w:history="1">
              <w:r w:rsidR="002A5937" w:rsidRPr="00681EC5">
                <w:rPr>
                  <w:rFonts w:cs="Arial"/>
                  <w:color w:val="0000FF"/>
                  <w:sz w:val="24"/>
                  <w:szCs w:val="24"/>
                  <w:u w:val="single"/>
                  <w:lang w:val="en"/>
                </w:rPr>
                <w:t>CustomerRelationsTeam</w:t>
              </w:r>
              <w:r w:rsidR="002A5937" w:rsidRPr="00681EC5">
                <w:rPr>
                  <w:rFonts w:cs="Arial"/>
                  <w:color w:val="0563C1" w:themeColor="hyperlink"/>
                  <w:sz w:val="24"/>
                  <w:szCs w:val="24"/>
                  <w:u w:val="single"/>
                  <w:lang w:val="en"/>
                </w:rPr>
                <w:t>@lincolnshire.gov.uk</w:t>
              </w:r>
            </w:hyperlink>
          </w:p>
        </w:tc>
      </w:tr>
      <w:tr w:rsidR="002A5937" w:rsidRPr="00681EC5" w14:paraId="6AFA6B1A" w14:textId="77777777" w:rsidTr="00F838DC">
        <w:tc>
          <w:tcPr>
            <w:tcW w:w="4569" w:type="dxa"/>
          </w:tcPr>
          <w:p w14:paraId="060A1886" w14:textId="77777777" w:rsidR="002A5937" w:rsidRPr="00681EC5" w:rsidRDefault="002A5937" w:rsidP="00E317E7">
            <w:pPr>
              <w:rPr>
                <w:rFonts w:cs="Arial"/>
                <w:sz w:val="24"/>
                <w:szCs w:val="24"/>
              </w:rPr>
            </w:pPr>
            <w:r w:rsidRPr="00681EC5">
              <w:rPr>
                <w:rFonts w:cs="Arial"/>
                <w:sz w:val="24"/>
                <w:szCs w:val="24"/>
              </w:rPr>
              <w:t>Lincolnshire Partnership Foundation Trust</w:t>
            </w:r>
          </w:p>
        </w:tc>
        <w:tc>
          <w:tcPr>
            <w:tcW w:w="4683" w:type="dxa"/>
          </w:tcPr>
          <w:p w14:paraId="4C5B7092" w14:textId="77777777" w:rsidR="002A5937" w:rsidRPr="00681EC5" w:rsidRDefault="00000000" w:rsidP="00E317E7">
            <w:pPr>
              <w:rPr>
                <w:rFonts w:cs="Arial"/>
                <w:sz w:val="24"/>
                <w:szCs w:val="24"/>
              </w:rPr>
            </w:pPr>
            <w:hyperlink r:id="rId94" w:history="1">
              <w:r w:rsidR="002A5937" w:rsidRPr="00681EC5">
                <w:rPr>
                  <w:rFonts w:cs="Arial"/>
                  <w:color w:val="0563C1" w:themeColor="hyperlink"/>
                  <w:sz w:val="24"/>
                  <w:szCs w:val="24"/>
                  <w:u w:val="single"/>
                  <w:lang w:val="en"/>
                </w:rPr>
                <w:t>PALS@lpft.nhs.uk</w:t>
              </w:r>
            </w:hyperlink>
          </w:p>
        </w:tc>
      </w:tr>
      <w:tr w:rsidR="002A5937" w:rsidRPr="00681EC5" w14:paraId="701B3C3A" w14:textId="77777777" w:rsidTr="00F838DC">
        <w:tc>
          <w:tcPr>
            <w:tcW w:w="4569" w:type="dxa"/>
          </w:tcPr>
          <w:p w14:paraId="23EBAB06" w14:textId="77777777" w:rsidR="002A5937" w:rsidRPr="00681EC5" w:rsidRDefault="002A5937" w:rsidP="00E317E7">
            <w:pPr>
              <w:rPr>
                <w:rFonts w:cs="Arial"/>
                <w:sz w:val="24"/>
                <w:szCs w:val="24"/>
              </w:rPr>
            </w:pPr>
            <w:r w:rsidRPr="00681EC5">
              <w:rPr>
                <w:rFonts w:cs="Arial"/>
                <w:sz w:val="24"/>
                <w:szCs w:val="24"/>
              </w:rPr>
              <w:t>NHS Lincolnshire Integrated C</w:t>
            </w:r>
            <w:r w:rsidR="00295B9F" w:rsidRPr="00681EC5">
              <w:rPr>
                <w:rFonts w:cs="Arial"/>
                <w:sz w:val="24"/>
                <w:szCs w:val="24"/>
              </w:rPr>
              <w:t>are</w:t>
            </w:r>
            <w:r w:rsidRPr="00681EC5">
              <w:rPr>
                <w:rFonts w:cs="Arial"/>
                <w:sz w:val="24"/>
                <w:szCs w:val="24"/>
              </w:rPr>
              <w:t xml:space="preserve"> Board (ICB)</w:t>
            </w:r>
          </w:p>
        </w:tc>
        <w:tc>
          <w:tcPr>
            <w:tcW w:w="4683" w:type="dxa"/>
          </w:tcPr>
          <w:p w14:paraId="230CD248" w14:textId="77777777" w:rsidR="002A5937" w:rsidRPr="00681EC5" w:rsidRDefault="002A5937" w:rsidP="00E317E7">
            <w:pPr>
              <w:rPr>
                <w:rFonts w:cs="Arial"/>
                <w:sz w:val="24"/>
                <w:szCs w:val="24"/>
              </w:rPr>
            </w:pPr>
            <w:r w:rsidRPr="00681EC5">
              <w:rPr>
                <w:rFonts w:cs="Arial"/>
                <w:sz w:val="24"/>
                <w:szCs w:val="24"/>
              </w:rPr>
              <w:t xml:space="preserve">Informal advice: </w:t>
            </w:r>
            <w:hyperlink r:id="rId95" w:history="1">
              <w:r w:rsidRPr="00681EC5">
                <w:rPr>
                  <w:rFonts w:cs="Arial"/>
                  <w:color w:val="0563C1" w:themeColor="hyperlink"/>
                  <w:sz w:val="24"/>
                  <w:szCs w:val="24"/>
                  <w:u w:val="single"/>
                </w:rPr>
                <w:t>LHNT.LincsPALS@nhs.net</w:t>
              </w:r>
            </w:hyperlink>
          </w:p>
          <w:p w14:paraId="3DEBEA79" w14:textId="77777777" w:rsidR="002A5937" w:rsidRPr="00681EC5" w:rsidRDefault="002A5937" w:rsidP="00E317E7">
            <w:pPr>
              <w:rPr>
                <w:rFonts w:cs="Arial"/>
                <w:sz w:val="24"/>
                <w:szCs w:val="24"/>
              </w:rPr>
            </w:pPr>
            <w:r w:rsidRPr="00681EC5">
              <w:rPr>
                <w:rFonts w:cs="Arial"/>
                <w:sz w:val="24"/>
                <w:szCs w:val="24"/>
              </w:rPr>
              <w:t xml:space="preserve">Formal Complaint: </w:t>
            </w:r>
            <w:hyperlink r:id="rId96" w:history="1">
              <w:r w:rsidRPr="00681EC5">
                <w:rPr>
                  <w:rFonts w:cs="Arial"/>
                  <w:color w:val="0563C1" w:themeColor="hyperlink"/>
                  <w:sz w:val="24"/>
                  <w:szCs w:val="24"/>
                  <w:u w:val="single"/>
                </w:rPr>
                <w:t>licb.feedbacklincolnshireicb@nhs.net</w:t>
              </w:r>
            </w:hyperlink>
            <w:r w:rsidRPr="00681EC5">
              <w:rPr>
                <w:rFonts w:cs="Arial"/>
                <w:sz w:val="24"/>
                <w:szCs w:val="24"/>
              </w:rPr>
              <w:t xml:space="preserve"> </w:t>
            </w:r>
          </w:p>
          <w:p w14:paraId="1E8F0764" w14:textId="77777777" w:rsidR="00540BA9" w:rsidRPr="00681EC5" w:rsidRDefault="00540BA9" w:rsidP="00E317E7">
            <w:pPr>
              <w:rPr>
                <w:rFonts w:cs="Arial"/>
                <w:sz w:val="24"/>
                <w:szCs w:val="24"/>
              </w:rPr>
            </w:pPr>
          </w:p>
        </w:tc>
      </w:tr>
    </w:tbl>
    <w:p w14:paraId="5FE2600D" w14:textId="77777777" w:rsidR="002A5937" w:rsidRPr="00681EC5" w:rsidRDefault="002A5937" w:rsidP="00337270">
      <w:pPr>
        <w:spacing w:after="0" w:line="240" w:lineRule="auto"/>
        <w:rPr>
          <w:rFonts w:cs="Arial"/>
          <w:sz w:val="24"/>
          <w:szCs w:val="24"/>
        </w:rPr>
      </w:pPr>
    </w:p>
    <w:p w14:paraId="0A8BAA9E" w14:textId="48164A58" w:rsidR="002D03FC" w:rsidRPr="00681EC5" w:rsidRDefault="00DC0B1D" w:rsidP="0069472D">
      <w:pPr>
        <w:spacing w:after="0" w:line="240" w:lineRule="auto"/>
        <w:rPr>
          <w:rFonts w:cs="Arial"/>
          <w:b/>
          <w:bCs/>
          <w:sz w:val="24"/>
          <w:szCs w:val="24"/>
        </w:rPr>
      </w:pPr>
      <w:r w:rsidRPr="00681EC5">
        <w:rPr>
          <w:rFonts w:cs="Arial"/>
          <w:b/>
          <w:bCs/>
          <w:sz w:val="24"/>
          <w:szCs w:val="24"/>
        </w:rPr>
        <w:t>30</w:t>
      </w:r>
      <w:r w:rsidR="00856AB5" w:rsidRPr="00681EC5">
        <w:rPr>
          <w:rFonts w:cs="Arial"/>
          <w:b/>
          <w:bCs/>
          <w:sz w:val="24"/>
          <w:szCs w:val="24"/>
        </w:rPr>
        <w:t>.0 Training</w:t>
      </w:r>
      <w:r w:rsidR="00681EC5" w:rsidRPr="00681EC5">
        <w:rPr>
          <w:rFonts w:cs="Arial"/>
          <w:b/>
          <w:bCs/>
          <w:sz w:val="24"/>
          <w:szCs w:val="24"/>
        </w:rPr>
        <w:t>.</w:t>
      </w:r>
    </w:p>
    <w:p w14:paraId="56DACCCF" w14:textId="6F4734B8" w:rsidR="00EE3701" w:rsidRPr="00681EC5" w:rsidRDefault="00540BA9" w:rsidP="0069472D">
      <w:pPr>
        <w:spacing w:after="0" w:line="240" w:lineRule="auto"/>
        <w:rPr>
          <w:rFonts w:cs="Arial"/>
          <w:sz w:val="24"/>
          <w:szCs w:val="24"/>
        </w:rPr>
      </w:pPr>
      <w:r w:rsidRPr="00681EC5">
        <w:rPr>
          <w:rFonts w:cs="Arial"/>
          <w:sz w:val="24"/>
          <w:szCs w:val="24"/>
        </w:rPr>
        <w:t xml:space="preserve">Each partnership organisation </w:t>
      </w:r>
      <w:r w:rsidR="00B5282C" w:rsidRPr="00681EC5">
        <w:rPr>
          <w:rFonts w:cs="Arial"/>
          <w:sz w:val="24"/>
          <w:szCs w:val="24"/>
        </w:rPr>
        <w:t xml:space="preserve">is responsible for providing </w:t>
      </w:r>
      <w:r w:rsidRPr="00681EC5">
        <w:rPr>
          <w:rFonts w:cs="Arial"/>
          <w:sz w:val="24"/>
          <w:szCs w:val="24"/>
        </w:rPr>
        <w:t>sufficient</w:t>
      </w:r>
      <w:r w:rsidR="00B5282C" w:rsidRPr="00681EC5">
        <w:rPr>
          <w:rFonts w:cs="Arial"/>
          <w:sz w:val="24"/>
          <w:szCs w:val="24"/>
        </w:rPr>
        <w:t xml:space="preserve"> and suita</w:t>
      </w:r>
      <w:r w:rsidR="00EE3701" w:rsidRPr="00681EC5">
        <w:rPr>
          <w:rFonts w:cs="Arial"/>
          <w:sz w:val="24"/>
          <w:szCs w:val="24"/>
        </w:rPr>
        <w:t>ble level of training for each of their employee groups in respect of section 117 aftercare.</w:t>
      </w:r>
    </w:p>
    <w:p w14:paraId="201745CB" w14:textId="22F0144B" w:rsidR="00EE3701" w:rsidRPr="00681EC5" w:rsidRDefault="00EE3701" w:rsidP="0069472D">
      <w:pPr>
        <w:shd w:val="clear" w:color="auto" w:fill="FFFFFF"/>
        <w:spacing w:after="0" w:line="240" w:lineRule="auto"/>
        <w:textAlignment w:val="baseline"/>
        <w:rPr>
          <w:rFonts w:cs="Arial"/>
          <w:sz w:val="24"/>
          <w:szCs w:val="24"/>
        </w:rPr>
      </w:pPr>
      <w:r w:rsidRPr="00681EC5">
        <w:rPr>
          <w:rFonts w:cs="Arial"/>
          <w:sz w:val="24"/>
          <w:szCs w:val="24"/>
        </w:rPr>
        <w:t>To ensure all staff involved in the operationalising this policy should have an appropriate knowledge of the Mental Health Act and in particular Section 117 aftercare.</w:t>
      </w:r>
    </w:p>
    <w:p w14:paraId="37DD341E" w14:textId="77777777" w:rsidR="00EE3701" w:rsidRPr="00681EC5" w:rsidRDefault="00EE3701" w:rsidP="0069472D">
      <w:pPr>
        <w:shd w:val="clear" w:color="auto" w:fill="FFFFFF"/>
        <w:spacing w:after="0" w:line="240" w:lineRule="auto"/>
        <w:textAlignment w:val="baseline"/>
        <w:rPr>
          <w:rFonts w:cs="Arial"/>
          <w:sz w:val="24"/>
          <w:szCs w:val="24"/>
        </w:rPr>
      </w:pPr>
      <w:r w:rsidRPr="00681EC5">
        <w:rPr>
          <w:rFonts w:cs="Arial"/>
          <w:sz w:val="24"/>
          <w:szCs w:val="24"/>
        </w:rPr>
        <w:t>Any employee who has queries regarding the content of this policy should contact their Line Manager for clarity in the first instance.</w:t>
      </w:r>
    </w:p>
    <w:p w14:paraId="04A452A2" w14:textId="3DE35FB1" w:rsidR="00936A17" w:rsidRPr="00681EC5" w:rsidRDefault="00936A17" w:rsidP="00EE3701">
      <w:pPr>
        <w:spacing w:after="0" w:line="240" w:lineRule="auto"/>
        <w:rPr>
          <w:rFonts w:cs="Arial"/>
          <w:color w:val="FF0000"/>
          <w:sz w:val="24"/>
          <w:szCs w:val="24"/>
        </w:rPr>
      </w:pPr>
      <w:bookmarkStart w:id="114" w:name="_Toc115690324"/>
    </w:p>
    <w:p w14:paraId="78B12596" w14:textId="0C8E0F8D" w:rsidR="00681EC5" w:rsidRPr="00681EC5" w:rsidRDefault="00681EC5" w:rsidP="00681EC5">
      <w:pPr>
        <w:spacing w:after="0" w:line="240" w:lineRule="auto"/>
        <w:rPr>
          <w:rFonts w:cs="Arial"/>
          <w:b/>
          <w:bCs/>
          <w:sz w:val="24"/>
          <w:szCs w:val="24"/>
        </w:rPr>
      </w:pPr>
      <w:r w:rsidRPr="00681EC5">
        <w:rPr>
          <w:rFonts w:cs="Arial"/>
          <w:b/>
          <w:bCs/>
          <w:sz w:val="24"/>
          <w:szCs w:val="24"/>
        </w:rPr>
        <w:t>31.0 References.</w:t>
      </w:r>
    </w:p>
    <w:p w14:paraId="3EFBE853" w14:textId="77777777" w:rsidR="00681EC5" w:rsidRPr="00681EC5" w:rsidRDefault="00681EC5" w:rsidP="00681EC5">
      <w:pPr>
        <w:numPr>
          <w:ilvl w:val="0"/>
          <w:numId w:val="50"/>
        </w:numPr>
        <w:spacing w:after="0" w:line="240" w:lineRule="auto"/>
        <w:rPr>
          <w:rFonts w:cs="Arial"/>
          <w:color w:val="FF0000"/>
          <w:sz w:val="24"/>
          <w:szCs w:val="24"/>
        </w:rPr>
      </w:pPr>
      <w:r w:rsidRPr="00681EC5">
        <w:rPr>
          <w:rFonts w:cs="Arial"/>
          <w:iCs/>
          <w:sz w:val="24"/>
          <w:szCs w:val="24"/>
        </w:rPr>
        <w:t>supreme court Judgement 10</w:t>
      </w:r>
      <w:r w:rsidRPr="00681EC5">
        <w:rPr>
          <w:rFonts w:cs="Arial"/>
          <w:iCs/>
          <w:sz w:val="24"/>
          <w:szCs w:val="24"/>
          <w:vertAlign w:val="superscript"/>
        </w:rPr>
        <w:t>th</w:t>
      </w:r>
      <w:r w:rsidRPr="00681EC5">
        <w:rPr>
          <w:rFonts w:cs="Arial"/>
          <w:iCs/>
          <w:sz w:val="24"/>
          <w:szCs w:val="24"/>
        </w:rPr>
        <w:t xml:space="preserve"> August 2023 </w:t>
      </w:r>
      <w:hyperlink r:id="rId97" w:tgtFrame="_blank" w:history="1">
        <w:r w:rsidRPr="00681EC5">
          <w:rPr>
            <w:rStyle w:val="Hyperlink"/>
            <w:rFonts w:cs="Arial"/>
            <w:sz w:val="24"/>
            <w:szCs w:val="24"/>
          </w:rPr>
          <w:t xml:space="preserve">R (on the application of Worcestershire County Council) V Secretary of State for Health and Social Care </w:t>
        </w:r>
      </w:hyperlink>
    </w:p>
    <w:p w14:paraId="610C834E" w14:textId="77777777" w:rsidR="00681EC5" w:rsidRPr="00681EC5" w:rsidRDefault="00681EC5" w:rsidP="00681EC5">
      <w:pPr>
        <w:numPr>
          <w:ilvl w:val="0"/>
          <w:numId w:val="50"/>
        </w:numPr>
        <w:spacing w:after="0" w:line="240" w:lineRule="auto"/>
        <w:rPr>
          <w:rFonts w:cs="Arial"/>
          <w:sz w:val="24"/>
          <w:szCs w:val="24"/>
        </w:rPr>
      </w:pPr>
      <w:r w:rsidRPr="00681EC5">
        <w:rPr>
          <w:rFonts w:cs="Arial"/>
          <w:sz w:val="24"/>
          <w:szCs w:val="24"/>
        </w:rPr>
        <w:t>Mental Health Act 1983 (as amended 2007)</w:t>
      </w:r>
    </w:p>
    <w:p w14:paraId="3816284B" w14:textId="77777777" w:rsidR="00681EC5" w:rsidRPr="00681EC5" w:rsidRDefault="00681EC5" w:rsidP="00681EC5">
      <w:pPr>
        <w:numPr>
          <w:ilvl w:val="0"/>
          <w:numId w:val="50"/>
        </w:numPr>
        <w:spacing w:after="0" w:line="240" w:lineRule="auto"/>
        <w:rPr>
          <w:rFonts w:cs="Arial"/>
          <w:sz w:val="24"/>
          <w:szCs w:val="24"/>
        </w:rPr>
      </w:pPr>
      <w:r w:rsidRPr="00681EC5">
        <w:rPr>
          <w:rFonts w:cs="Arial"/>
          <w:sz w:val="24"/>
          <w:szCs w:val="24"/>
        </w:rPr>
        <w:t>“Who pays?  Determining which NHS commissioner is responsible for commissioning healthcare services and making payments to providers (2024 version)</w:t>
      </w:r>
    </w:p>
    <w:p w14:paraId="4514A0BC" w14:textId="77777777" w:rsidR="00681EC5" w:rsidRPr="00681EC5" w:rsidRDefault="00681EC5" w:rsidP="00681EC5">
      <w:pPr>
        <w:numPr>
          <w:ilvl w:val="0"/>
          <w:numId w:val="50"/>
        </w:numPr>
        <w:spacing w:after="0" w:line="240" w:lineRule="auto"/>
        <w:rPr>
          <w:rFonts w:cs="Arial"/>
          <w:sz w:val="24"/>
          <w:szCs w:val="24"/>
        </w:rPr>
      </w:pPr>
      <w:r w:rsidRPr="00681EC5">
        <w:rPr>
          <w:rFonts w:cs="Arial"/>
          <w:sz w:val="24"/>
          <w:szCs w:val="24"/>
        </w:rPr>
        <w:t>Shah v London Borough of Barnet (1983) 1 All ER 226</w:t>
      </w:r>
    </w:p>
    <w:p w14:paraId="488A2155" w14:textId="59CCDD7B" w:rsidR="008078FA" w:rsidRPr="008078FA" w:rsidRDefault="00576E6C" w:rsidP="006F2B5A">
      <w:pPr>
        <w:numPr>
          <w:ilvl w:val="0"/>
          <w:numId w:val="50"/>
        </w:numPr>
        <w:spacing w:after="0" w:line="240" w:lineRule="auto"/>
        <w:rPr>
          <w:rFonts w:cs="Arial"/>
          <w:sz w:val="24"/>
          <w:szCs w:val="24"/>
        </w:rPr>
      </w:pPr>
      <w:r>
        <w:rPr>
          <w:rFonts w:cs="Arial"/>
          <w:sz w:val="24"/>
          <w:szCs w:val="24"/>
        </w:rPr>
        <w:t>2005/</w:t>
      </w:r>
      <w:r w:rsidR="008078FA" w:rsidRPr="008078FA">
        <w:rPr>
          <w:rFonts w:cs="Arial"/>
          <w:sz w:val="24"/>
          <w:szCs w:val="24"/>
        </w:rPr>
        <w:t>2019</w:t>
      </w:r>
      <w:r w:rsidR="00681EC5" w:rsidRPr="00681EC5">
        <w:rPr>
          <w:rFonts w:cs="Arial"/>
          <w:sz w:val="24"/>
          <w:szCs w:val="24"/>
        </w:rPr>
        <w:t xml:space="preserve"> Mental Capacity Act</w:t>
      </w:r>
      <w:r w:rsidR="008078FA" w:rsidRPr="008078FA">
        <w:rPr>
          <w:rFonts w:cs="Arial"/>
          <w:sz w:val="24"/>
          <w:szCs w:val="24"/>
        </w:rPr>
        <w:t>.</w:t>
      </w:r>
      <w:r>
        <w:rPr>
          <w:rFonts w:cs="Arial"/>
          <w:sz w:val="24"/>
          <w:szCs w:val="24"/>
        </w:rPr>
        <w:t xml:space="preserve"> (2005  </w:t>
      </w:r>
      <w:hyperlink r:id="rId98" w:history="1">
        <w:r w:rsidRPr="00576E6C">
          <w:rPr>
            <w:color w:val="0000FF"/>
            <w:u w:val="single"/>
          </w:rPr>
          <w:t>Mental Capacity Act 2005</w:t>
        </w:r>
      </w:hyperlink>
      <w:r>
        <w:t>),</w:t>
      </w:r>
      <w:r>
        <w:rPr>
          <w:rFonts w:cs="Arial"/>
          <w:sz w:val="24"/>
          <w:szCs w:val="24"/>
        </w:rPr>
        <w:t xml:space="preserve">   (2019 amendment </w:t>
      </w:r>
      <w:hyperlink r:id="rId99" w:history="1">
        <w:proofErr w:type="spellStart"/>
        <w:r w:rsidR="008078FA" w:rsidRPr="008078FA">
          <w:rPr>
            <w:color w:val="0000FF"/>
            <w:u w:val="single"/>
          </w:rPr>
          <w:t>newbook.book</w:t>
        </w:r>
        <w:proofErr w:type="spellEnd"/>
      </w:hyperlink>
      <w:r>
        <w:t xml:space="preserve"> )</w:t>
      </w:r>
    </w:p>
    <w:p w14:paraId="65EFCCBD" w14:textId="446A995B" w:rsidR="00681EC5" w:rsidRPr="00681EC5" w:rsidRDefault="00681EC5" w:rsidP="006F2B5A">
      <w:pPr>
        <w:numPr>
          <w:ilvl w:val="0"/>
          <w:numId w:val="50"/>
        </w:numPr>
        <w:spacing w:after="0" w:line="240" w:lineRule="auto"/>
        <w:rPr>
          <w:rFonts w:cs="Arial"/>
          <w:sz w:val="24"/>
          <w:szCs w:val="24"/>
        </w:rPr>
      </w:pPr>
      <w:r w:rsidRPr="00681EC5">
        <w:rPr>
          <w:rFonts w:cs="Arial"/>
          <w:sz w:val="24"/>
          <w:szCs w:val="24"/>
        </w:rPr>
        <w:t>Children Act 1989</w:t>
      </w:r>
      <w:r w:rsidR="00936D3F" w:rsidRPr="008078FA">
        <w:rPr>
          <w:rFonts w:cs="Arial"/>
          <w:sz w:val="24"/>
          <w:szCs w:val="24"/>
        </w:rPr>
        <w:t xml:space="preserve">/2004 </w:t>
      </w:r>
      <w:hyperlink r:id="rId100" w:history="1">
        <w:r w:rsidR="00936D3F" w:rsidRPr="008078FA">
          <w:rPr>
            <w:color w:val="0000FF"/>
            <w:u w:val="single"/>
          </w:rPr>
          <w:t>Children Act 2004</w:t>
        </w:r>
      </w:hyperlink>
      <w:r w:rsidRPr="00681EC5">
        <w:rPr>
          <w:rFonts w:cs="Arial"/>
          <w:sz w:val="24"/>
          <w:szCs w:val="24"/>
        </w:rPr>
        <w:t xml:space="preserve"> </w:t>
      </w:r>
    </w:p>
    <w:p w14:paraId="3B8E6B7E" w14:textId="099C3D47" w:rsidR="00681EC5" w:rsidRPr="00681EC5" w:rsidRDefault="00681EC5" w:rsidP="00681EC5">
      <w:pPr>
        <w:numPr>
          <w:ilvl w:val="0"/>
          <w:numId w:val="50"/>
        </w:numPr>
        <w:spacing w:after="0" w:line="240" w:lineRule="auto"/>
        <w:rPr>
          <w:rFonts w:cs="Arial"/>
          <w:sz w:val="24"/>
          <w:szCs w:val="24"/>
        </w:rPr>
      </w:pPr>
      <w:r w:rsidRPr="00681EC5">
        <w:rPr>
          <w:rFonts w:cs="Arial"/>
          <w:sz w:val="24"/>
          <w:szCs w:val="24"/>
        </w:rPr>
        <w:t>Gillick v West Norfolk and Wisbech Area Health Authority (1986)AC 112</w:t>
      </w:r>
      <w:r w:rsidR="00936D3F">
        <w:rPr>
          <w:rFonts w:cs="Arial"/>
          <w:sz w:val="24"/>
          <w:szCs w:val="24"/>
        </w:rPr>
        <w:t xml:space="preserve"> </w:t>
      </w:r>
    </w:p>
    <w:p w14:paraId="61BE8BC6" w14:textId="69C986E7" w:rsidR="00681EC5" w:rsidRPr="00681EC5" w:rsidRDefault="00681EC5" w:rsidP="00681EC5">
      <w:pPr>
        <w:numPr>
          <w:ilvl w:val="0"/>
          <w:numId w:val="50"/>
        </w:numPr>
        <w:spacing w:after="0" w:line="240" w:lineRule="auto"/>
        <w:rPr>
          <w:rFonts w:cs="Arial"/>
          <w:sz w:val="24"/>
          <w:szCs w:val="24"/>
        </w:rPr>
      </w:pPr>
      <w:r w:rsidRPr="00681EC5">
        <w:rPr>
          <w:rFonts w:cs="Arial"/>
          <w:sz w:val="24"/>
          <w:szCs w:val="24"/>
        </w:rPr>
        <w:t>Mental Health Act Code of Practice 2015</w:t>
      </w:r>
      <w:r w:rsidR="00576E6C">
        <w:rPr>
          <w:rFonts w:cs="Arial"/>
          <w:sz w:val="24"/>
          <w:szCs w:val="24"/>
        </w:rPr>
        <w:t xml:space="preserve">. </w:t>
      </w:r>
      <w:hyperlink r:id="rId101" w:history="1">
        <w:r w:rsidR="00576E6C" w:rsidRPr="00576E6C">
          <w:rPr>
            <w:color w:val="0000FF"/>
            <w:u w:val="single"/>
          </w:rPr>
          <w:t>Code of practice: Mental Health Act 1983 - GOV.UK</w:t>
        </w:r>
      </w:hyperlink>
      <w:r w:rsidRPr="00681EC5">
        <w:rPr>
          <w:rFonts w:cs="Arial"/>
          <w:sz w:val="24"/>
          <w:szCs w:val="24"/>
        </w:rPr>
        <w:t xml:space="preserve"> </w:t>
      </w:r>
    </w:p>
    <w:p w14:paraId="66052450" w14:textId="18BAF0A4" w:rsidR="00681EC5" w:rsidRPr="00681EC5" w:rsidRDefault="00681EC5" w:rsidP="00681EC5">
      <w:pPr>
        <w:numPr>
          <w:ilvl w:val="0"/>
          <w:numId w:val="50"/>
        </w:numPr>
        <w:spacing w:after="0" w:line="240" w:lineRule="auto"/>
        <w:rPr>
          <w:rFonts w:cs="Arial"/>
          <w:sz w:val="24"/>
          <w:szCs w:val="24"/>
        </w:rPr>
      </w:pPr>
      <w:r w:rsidRPr="00681EC5">
        <w:rPr>
          <w:rFonts w:cs="Arial"/>
          <w:sz w:val="24"/>
          <w:szCs w:val="24"/>
        </w:rPr>
        <w:t>Children and Families Act 2014</w:t>
      </w:r>
      <w:r w:rsidR="00936D3F" w:rsidRPr="00936D3F">
        <w:t xml:space="preserve"> </w:t>
      </w:r>
      <w:hyperlink r:id="rId102" w:history="1">
        <w:proofErr w:type="spellStart"/>
        <w:r w:rsidR="00936D3F" w:rsidRPr="00936D3F">
          <w:rPr>
            <w:color w:val="0000FF"/>
            <w:u w:val="single"/>
          </w:rPr>
          <w:t>newbook.book</w:t>
        </w:r>
        <w:proofErr w:type="spellEnd"/>
      </w:hyperlink>
      <w:r w:rsidR="00936D3F">
        <w:rPr>
          <w:rFonts w:cs="Arial"/>
          <w:sz w:val="24"/>
          <w:szCs w:val="24"/>
        </w:rPr>
        <w:t xml:space="preserve">. </w:t>
      </w:r>
    </w:p>
    <w:p w14:paraId="6AF84663" w14:textId="77777777" w:rsidR="008078FA" w:rsidRPr="008078FA" w:rsidRDefault="00681EC5" w:rsidP="00420512">
      <w:pPr>
        <w:numPr>
          <w:ilvl w:val="0"/>
          <w:numId w:val="50"/>
        </w:numPr>
        <w:spacing w:after="0" w:line="240" w:lineRule="auto"/>
        <w:rPr>
          <w:rFonts w:cs="Arial"/>
          <w:sz w:val="24"/>
          <w:szCs w:val="24"/>
          <w:lang w:bidi="en-GB"/>
        </w:rPr>
      </w:pPr>
      <w:r w:rsidRPr="00681EC5">
        <w:rPr>
          <w:rFonts w:cs="Arial"/>
          <w:sz w:val="24"/>
          <w:szCs w:val="24"/>
          <w:lang w:bidi="en-GB"/>
        </w:rPr>
        <w:t>Discharge from mental health inpatient settings (26 January 2024)</w:t>
      </w:r>
      <w:r w:rsidR="008078FA" w:rsidRPr="008078FA">
        <w:rPr>
          <w:rFonts w:cs="Arial"/>
          <w:sz w:val="24"/>
          <w:szCs w:val="24"/>
          <w:lang w:bidi="en-GB"/>
        </w:rPr>
        <w:t xml:space="preserve"> </w:t>
      </w:r>
      <w:hyperlink r:id="rId103" w:anchor="annex-b-national-guidance-on-how-budgets-and-responsibilities-should-be-shared-to-pay-for-section-117-aftercare-mental-health-act-1983" w:history="1">
        <w:r w:rsidR="008078FA" w:rsidRPr="008078FA">
          <w:rPr>
            <w:color w:val="0000FF"/>
            <w:u w:val="single"/>
          </w:rPr>
          <w:t>Discharge from mental health inpatient settings - GOV.UK</w:t>
        </w:r>
      </w:hyperlink>
    </w:p>
    <w:p w14:paraId="6611E084" w14:textId="2158E93B" w:rsidR="00681EC5" w:rsidRPr="00681EC5" w:rsidRDefault="00681EC5" w:rsidP="00420512">
      <w:pPr>
        <w:numPr>
          <w:ilvl w:val="0"/>
          <w:numId w:val="50"/>
        </w:numPr>
        <w:spacing w:after="0" w:line="240" w:lineRule="auto"/>
        <w:rPr>
          <w:rFonts w:cs="Arial"/>
          <w:sz w:val="24"/>
          <w:szCs w:val="24"/>
          <w:lang w:bidi="en-GB"/>
        </w:rPr>
      </w:pPr>
      <w:r w:rsidRPr="00681EC5">
        <w:rPr>
          <w:rFonts w:cs="Arial"/>
          <w:sz w:val="24"/>
          <w:szCs w:val="24"/>
          <w:lang w:bidi="en-GB"/>
        </w:rPr>
        <w:t xml:space="preserve">People with Learning Disability and Autistic People LDA (previously Transforming Care). NHS England Homes not hospitals. </w:t>
      </w:r>
    </w:p>
    <w:p w14:paraId="56DF20F6" w14:textId="77777777" w:rsidR="00681EC5" w:rsidRPr="00681EC5" w:rsidRDefault="00681EC5" w:rsidP="00681EC5">
      <w:pPr>
        <w:numPr>
          <w:ilvl w:val="0"/>
          <w:numId w:val="50"/>
        </w:numPr>
        <w:spacing w:after="0" w:line="240" w:lineRule="auto"/>
        <w:rPr>
          <w:rFonts w:cs="Arial"/>
          <w:sz w:val="24"/>
          <w:szCs w:val="24"/>
          <w:lang w:bidi="en-GB"/>
        </w:rPr>
      </w:pPr>
      <w:r w:rsidRPr="00681EC5">
        <w:rPr>
          <w:rFonts w:cs="Arial"/>
          <w:sz w:val="24"/>
          <w:szCs w:val="24"/>
          <w:lang w:bidi="en-GB"/>
        </w:rPr>
        <w:t>Direct Payments policy Lincolnshire County Council 9 June 2022</w:t>
      </w:r>
    </w:p>
    <w:p w14:paraId="4900649E" w14:textId="77777777" w:rsidR="00681EC5" w:rsidRPr="00681EC5" w:rsidRDefault="00681EC5" w:rsidP="00681EC5">
      <w:pPr>
        <w:numPr>
          <w:ilvl w:val="0"/>
          <w:numId w:val="50"/>
        </w:numPr>
        <w:spacing w:after="0" w:line="240" w:lineRule="auto"/>
        <w:rPr>
          <w:rFonts w:cs="Arial"/>
          <w:sz w:val="24"/>
          <w:szCs w:val="24"/>
          <w:lang w:bidi="en-GB"/>
        </w:rPr>
      </w:pPr>
      <w:r w:rsidRPr="00681EC5">
        <w:rPr>
          <w:rFonts w:cs="Arial"/>
          <w:sz w:val="24"/>
          <w:szCs w:val="24"/>
          <w:lang w:bidi="en-GB"/>
        </w:rPr>
        <w:t xml:space="preserve">Personal Health budgets NHS Lincolnshire Integrated Care Board </w:t>
      </w:r>
    </w:p>
    <w:p w14:paraId="2F20E6C7" w14:textId="6C24152B" w:rsidR="00681EC5" w:rsidRPr="00681EC5" w:rsidRDefault="00681EC5" w:rsidP="00681EC5">
      <w:pPr>
        <w:numPr>
          <w:ilvl w:val="0"/>
          <w:numId w:val="50"/>
        </w:numPr>
        <w:spacing w:after="0" w:line="240" w:lineRule="auto"/>
        <w:rPr>
          <w:rFonts w:cs="Arial"/>
          <w:sz w:val="24"/>
          <w:szCs w:val="24"/>
          <w:lang w:bidi="en-GB"/>
        </w:rPr>
      </w:pPr>
      <w:r w:rsidRPr="00681EC5">
        <w:rPr>
          <w:rFonts w:cs="Arial"/>
          <w:sz w:val="24"/>
          <w:szCs w:val="24"/>
          <w:lang w:bidi="en-GB"/>
        </w:rPr>
        <w:t>National Framework for NHS Continuing HealthCare and NHS-funded Nursing Care</w:t>
      </w:r>
      <w:r w:rsidR="008078FA">
        <w:rPr>
          <w:rFonts w:cs="Arial"/>
          <w:sz w:val="24"/>
          <w:szCs w:val="24"/>
          <w:lang w:bidi="en-GB"/>
        </w:rPr>
        <w:t xml:space="preserve">. </w:t>
      </w:r>
      <w:hyperlink r:id="rId104" w:history="1">
        <w:r w:rsidR="008078FA" w:rsidRPr="008078FA">
          <w:rPr>
            <w:color w:val="0000FF"/>
            <w:u w:val="single"/>
          </w:rPr>
          <w:t xml:space="preserve">National Framework for NHS Continuing Healthcare and NHS-funded Nursing Care - July </w:t>
        </w:r>
        <w:r w:rsidR="008078FA" w:rsidRPr="008078FA">
          <w:t>2022</w:t>
        </w:r>
        <w:r w:rsidR="008078FA" w:rsidRPr="008078FA">
          <w:rPr>
            <w:color w:val="0000FF"/>
            <w:u w:val="single"/>
          </w:rPr>
          <w:t xml:space="preserve"> (Revised) - corrected May 2023</w:t>
        </w:r>
      </w:hyperlink>
    </w:p>
    <w:p w14:paraId="623924F9" w14:textId="2F67AF7B" w:rsidR="00D70C9B" w:rsidRPr="00920684" w:rsidRDefault="00681EC5" w:rsidP="001B5EB3">
      <w:pPr>
        <w:numPr>
          <w:ilvl w:val="0"/>
          <w:numId w:val="50"/>
        </w:numPr>
        <w:spacing w:after="0" w:line="240" w:lineRule="auto"/>
        <w:rPr>
          <w:rFonts w:cs="Arial"/>
          <w:color w:val="FF0000"/>
          <w:sz w:val="24"/>
          <w:szCs w:val="24"/>
        </w:rPr>
      </w:pPr>
      <w:r w:rsidRPr="00920684">
        <w:rPr>
          <w:rFonts w:cs="Arial"/>
          <w:sz w:val="24"/>
          <w:szCs w:val="24"/>
          <w:lang w:bidi="en-GB"/>
        </w:rPr>
        <w:t>Care Act 2014</w:t>
      </w:r>
      <w:r w:rsidR="008078FA" w:rsidRPr="00920684">
        <w:rPr>
          <w:rFonts w:cs="Arial"/>
          <w:sz w:val="24"/>
          <w:szCs w:val="24"/>
          <w:lang w:bidi="en-GB"/>
        </w:rPr>
        <w:t xml:space="preserve">. </w:t>
      </w:r>
      <w:hyperlink r:id="rId105" w:history="1">
        <w:r w:rsidR="008078FA" w:rsidRPr="00920684">
          <w:rPr>
            <w:color w:val="0000FF"/>
            <w:u w:val="single"/>
          </w:rPr>
          <w:t>Care Act 2014</w:t>
        </w:r>
      </w:hyperlink>
      <w:bookmarkEnd w:id="0"/>
      <w:bookmarkEnd w:id="114"/>
    </w:p>
    <w:p w14:paraId="74280FCA" w14:textId="77777777" w:rsidR="0032590C" w:rsidRPr="00681EC5" w:rsidRDefault="0032590C">
      <w:pPr>
        <w:rPr>
          <w:rFonts w:cs="Arial"/>
          <w:color w:val="FF0000"/>
          <w:sz w:val="24"/>
          <w:szCs w:val="24"/>
        </w:rPr>
      </w:pPr>
    </w:p>
    <w:sectPr w:rsidR="0032590C" w:rsidRPr="00681EC5" w:rsidSect="00B34F1E">
      <w:headerReference w:type="default" r:id="rId106"/>
      <w:footerReference w:type="default" r:id="rId10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E243C" w14:textId="77777777" w:rsidR="00AF632B" w:rsidRDefault="00AF632B" w:rsidP="00911A89">
      <w:pPr>
        <w:spacing w:after="0" w:line="240" w:lineRule="auto"/>
      </w:pPr>
      <w:r>
        <w:separator/>
      </w:r>
    </w:p>
  </w:endnote>
  <w:endnote w:type="continuationSeparator" w:id="0">
    <w:p w14:paraId="4968F6EB" w14:textId="77777777" w:rsidR="00AF632B" w:rsidRDefault="00AF632B" w:rsidP="00911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CR A Extended">
    <w:panose1 w:val="02010509020102010303"/>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896928"/>
      <w:docPartObj>
        <w:docPartGallery w:val="Page Numbers (Bottom of Page)"/>
        <w:docPartUnique/>
      </w:docPartObj>
    </w:sdtPr>
    <w:sdtEndPr>
      <w:rPr>
        <w:noProof/>
      </w:rPr>
    </w:sdtEndPr>
    <w:sdtContent>
      <w:p w14:paraId="1C400287" w14:textId="77777777" w:rsidR="00E11A32" w:rsidRDefault="00E11A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8FA0" w14:textId="77777777" w:rsidR="00AF632B" w:rsidRDefault="00AF632B" w:rsidP="00911A89">
      <w:pPr>
        <w:spacing w:after="0" w:line="240" w:lineRule="auto"/>
      </w:pPr>
      <w:r>
        <w:separator/>
      </w:r>
    </w:p>
  </w:footnote>
  <w:footnote w:type="continuationSeparator" w:id="0">
    <w:p w14:paraId="68915064" w14:textId="77777777" w:rsidR="00AF632B" w:rsidRDefault="00AF632B" w:rsidP="00911A89">
      <w:pPr>
        <w:spacing w:after="0" w:line="240" w:lineRule="auto"/>
      </w:pPr>
      <w:r>
        <w:continuationSeparator/>
      </w:r>
    </w:p>
  </w:footnote>
  <w:footnote w:id="1">
    <w:p w14:paraId="50D0DE84" w14:textId="77777777" w:rsidR="00F41997" w:rsidRPr="00B71F88" w:rsidRDefault="00F41997" w:rsidP="00B71F8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09C4" w14:textId="77777777" w:rsidR="00E11A32" w:rsidRDefault="00E11A32" w:rsidP="00E11A32">
    <w:pPr>
      <w:pStyle w:val="Header"/>
      <w:tabs>
        <w:tab w:val="clear" w:pos="4513"/>
        <w:tab w:val="clear" w:pos="9026"/>
        <w:tab w:val="left" w:pos="501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C04"/>
    <w:multiLevelType w:val="hybridMultilevel"/>
    <w:tmpl w:val="0368E5FA"/>
    <w:lvl w:ilvl="0" w:tplc="0809000B">
      <w:start w:val="1"/>
      <w:numFmt w:val="bullet"/>
      <w:lvlText w:val=""/>
      <w:lvlJc w:val="left"/>
      <w:pPr>
        <w:ind w:left="1476" w:hanging="360"/>
      </w:pPr>
      <w:rPr>
        <w:rFonts w:ascii="Wingdings" w:hAnsi="Wingdings"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1" w15:restartNumberingAfterBreak="0">
    <w:nsid w:val="03754EAE"/>
    <w:multiLevelType w:val="hybridMultilevel"/>
    <w:tmpl w:val="81B68D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F2B2B"/>
    <w:multiLevelType w:val="hybridMultilevel"/>
    <w:tmpl w:val="870C4E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7210E1"/>
    <w:multiLevelType w:val="hybridMultilevel"/>
    <w:tmpl w:val="292AAC92"/>
    <w:lvl w:ilvl="0" w:tplc="26A29C5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B8223F2"/>
    <w:multiLevelType w:val="multilevel"/>
    <w:tmpl w:val="5B680F3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E6C08C6"/>
    <w:multiLevelType w:val="hybridMultilevel"/>
    <w:tmpl w:val="79205B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70E8C"/>
    <w:multiLevelType w:val="hybridMultilevel"/>
    <w:tmpl w:val="A17A33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DA12CC"/>
    <w:multiLevelType w:val="hybridMultilevel"/>
    <w:tmpl w:val="85A22D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60CBC"/>
    <w:multiLevelType w:val="hybridMultilevel"/>
    <w:tmpl w:val="644668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16C86"/>
    <w:multiLevelType w:val="multilevel"/>
    <w:tmpl w:val="3440CED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A086C2A"/>
    <w:multiLevelType w:val="hybridMultilevel"/>
    <w:tmpl w:val="90AE079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7C2B9E"/>
    <w:multiLevelType w:val="hybridMultilevel"/>
    <w:tmpl w:val="231C4260"/>
    <w:lvl w:ilvl="0" w:tplc="BC3A95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876BB"/>
    <w:multiLevelType w:val="hybridMultilevel"/>
    <w:tmpl w:val="8C5053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2016D"/>
    <w:multiLevelType w:val="hybridMultilevel"/>
    <w:tmpl w:val="B90A50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547A18"/>
    <w:multiLevelType w:val="hybridMultilevel"/>
    <w:tmpl w:val="6B7C16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BE1DC0"/>
    <w:multiLevelType w:val="hybridMultilevel"/>
    <w:tmpl w:val="EE04BCEA"/>
    <w:lvl w:ilvl="0" w:tplc="10BEA7D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B36E67"/>
    <w:multiLevelType w:val="hybridMultilevel"/>
    <w:tmpl w:val="58203D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16CB4"/>
    <w:multiLevelType w:val="hybridMultilevel"/>
    <w:tmpl w:val="F36CF8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D777E4"/>
    <w:multiLevelType w:val="hybridMultilevel"/>
    <w:tmpl w:val="C9007FBE"/>
    <w:lvl w:ilvl="0" w:tplc="2944635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08A60EE"/>
    <w:multiLevelType w:val="hybridMultilevel"/>
    <w:tmpl w:val="FAF88A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AF3E3D"/>
    <w:multiLevelType w:val="multilevel"/>
    <w:tmpl w:val="D270883C"/>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4874BAE"/>
    <w:multiLevelType w:val="multilevel"/>
    <w:tmpl w:val="39422948"/>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5D43248"/>
    <w:multiLevelType w:val="multilevel"/>
    <w:tmpl w:val="52CCDCDA"/>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82409C9"/>
    <w:multiLevelType w:val="hybridMultilevel"/>
    <w:tmpl w:val="0DFE27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790960"/>
    <w:multiLevelType w:val="hybridMultilevel"/>
    <w:tmpl w:val="AD5AF1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A7E4112"/>
    <w:multiLevelType w:val="hybridMultilevel"/>
    <w:tmpl w:val="91525E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9346F7"/>
    <w:multiLevelType w:val="hybridMultilevel"/>
    <w:tmpl w:val="2CD2C8C6"/>
    <w:lvl w:ilvl="0" w:tplc="2EE2FAF2">
      <w:start w:val="1"/>
      <w:numFmt w:val="bullet"/>
      <w:lvlText w:val=""/>
      <w:lvlJc w:val="left"/>
      <w:pPr>
        <w:ind w:left="770" w:hanging="360"/>
      </w:pPr>
      <w:rPr>
        <w:rFonts w:ascii="Wingdings" w:hAnsi="Wingdings" w:hint="default"/>
        <w:color w:val="auto"/>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27" w15:restartNumberingAfterBreak="0">
    <w:nsid w:val="48AE79F0"/>
    <w:multiLevelType w:val="hybridMultilevel"/>
    <w:tmpl w:val="A29CC83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93653C"/>
    <w:multiLevelType w:val="hybridMultilevel"/>
    <w:tmpl w:val="5A8ACF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86F6267"/>
    <w:multiLevelType w:val="hybridMultilevel"/>
    <w:tmpl w:val="AAA05B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674A5"/>
    <w:multiLevelType w:val="hybridMultilevel"/>
    <w:tmpl w:val="58CC0E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7E05AE"/>
    <w:multiLevelType w:val="multilevel"/>
    <w:tmpl w:val="FB28B54A"/>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A4E3D2C"/>
    <w:multiLevelType w:val="hybridMultilevel"/>
    <w:tmpl w:val="957A00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06784A"/>
    <w:multiLevelType w:val="hybridMultilevel"/>
    <w:tmpl w:val="AEE658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100429"/>
    <w:multiLevelType w:val="hybridMultilevel"/>
    <w:tmpl w:val="45E259F2"/>
    <w:lvl w:ilvl="0" w:tplc="153ABEF2">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600638"/>
    <w:multiLevelType w:val="hybridMultilevel"/>
    <w:tmpl w:val="A802064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0805451"/>
    <w:multiLevelType w:val="multilevel"/>
    <w:tmpl w:val="02700060"/>
    <w:lvl w:ilvl="0">
      <w:start w:val="7"/>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7" w15:restartNumberingAfterBreak="0">
    <w:nsid w:val="64880B9B"/>
    <w:multiLevelType w:val="hybridMultilevel"/>
    <w:tmpl w:val="170A46DE"/>
    <w:lvl w:ilvl="0" w:tplc="0809000B">
      <w:start w:val="1"/>
      <w:numFmt w:val="bullet"/>
      <w:lvlText w:val=""/>
      <w:lvlJc w:val="left"/>
      <w:pPr>
        <w:ind w:left="1429" w:hanging="360"/>
      </w:pPr>
      <w:rPr>
        <w:rFonts w:ascii="Wingdings" w:hAnsi="Wingdings"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660B7771"/>
    <w:multiLevelType w:val="hybridMultilevel"/>
    <w:tmpl w:val="D87CCFDC"/>
    <w:lvl w:ilvl="0" w:tplc="0809000B">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9" w15:restartNumberingAfterBreak="0">
    <w:nsid w:val="677C46F7"/>
    <w:multiLevelType w:val="hybridMultilevel"/>
    <w:tmpl w:val="7D42E0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361942"/>
    <w:multiLevelType w:val="hybridMultilevel"/>
    <w:tmpl w:val="5890EF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9AF2D9B"/>
    <w:multiLevelType w:val="hybridMultilevel"/>
    <w:tmpl w:val="B52A8D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7F55C3"/>
    <w:multiLevelType w:val="hybridMultilevel"/>
    <w:tmpl w:val="E95614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F6C50A2"/>
    <w:multiLevelType w:val="hybridMultilevel"/>
    <w:tmpl w:val="52A040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F85F02"/>
    <w:multiLevelType w:val="hybridMultilevel"/>
    <w:tmpl w:val="3E548A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46106B"/>
    <w:multiLevelType w:val="hybridMultilevel"/>
    <w:tmpl w:val="5E241B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792917"/>
    <w:multiLevelType w:val="multilevel"/>
    <w:tmpl w:val="10DC47E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28D6758"/>
    <w:multiLevelType w:val="multilevel"/>
    <w:tmpl w:val="D17E6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7D6F62"/>
    <w:multiLevelType w:val="multilevel"/>
    <w:tmpl w:val="C8D0503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B37880"/>
    <w:multiLevelType w:val="hybridMultilevel"/>
    <w:tmpl w:val="4462B9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401099">
    <w:abstractNumId w:val="11"/>
  </w:num>
  <w:num w:numId="2" w16cid:durableId="248776518">
    <w:abstractNumId w:val="8"/>
  </w:num>
  <w:num w:numId="3" w16cid:durableId="1179008174">
    <w:abstractNumId w:val="7"/>
  </w:num>
  <w:num w:numId="4" w16cid:durableId="1520117887">
    <w:abstractNumId w:val="46"/>
  </w:num>
  <w:num w:numId="5" w16cid:durableId="2024934982">
    <w:abstractNumId w:val="47"/>
  </w:num>
  <w:num w:numId="6" w16cid:durableId="995648064">
    <w:abstractNumId w:val="3"/>
  </w:num>
  <w:num w:numId="7" w16cid:durableId="677855064">
    <w:abstractNumId w:val="28"/>
  </w:num>
  <w:num w:numId="8" w16cid:durableId="876818030">
    <w:abstractNumId w:val="37"/>
  </w:num>
  <w:num w:numId="9" w16cid:durableId="767189425">
    <w:abstractNumId w:val="6"/>
  </w:num>
  <w:num w:numId="10" w16cid:durableId="290406974">
    <w:abstractNumId w:val="0"/>
  </w:num>
  <w:num w:numId="11" w16cid:durableId="1008556393">
    <w:abstractNumId w:val="9"/>
  </w:num>
  <w:num w:numId="12" w16cid:durableId="707341997">
    <w:abstractNumId w:val="22"/>
  </w:num>
  <w:num w:numId="13" w16cid:durableId="296225837">
    <w:abstractNumId w:val="32"/>
  </w:num>
  <w:num w:numId="14" w16cid:durableId="1586956903">
    <w:abstractNumId w:val="19"/>
  </w:num>
  <w:num w:numId="15" w16cid:durableId="1200430487">
    <w:abstractNumId w:val="43"/>
  </w:num>
  <w:num w:numId="16" w16cid:durableId="2106610137">
    <w:abstractNumId w:val="23"/>
  </w:num>
  <w:num w:numId="17" w16cid:durableId="1631089304">
    <w:abstractNumId w:val="49"/>
  </w:num>
  <w:num w:numId="18" w16cid:durableId="2005621856">
    <w:abstractNumId w:val="10"/>
  </w:num>
  <w:num w:numId="19" w16cid:durableId="220675034">
    <w:abstractNumId w:val="27"/>
  </w:num>
  <w:num w:numId="20" w16cid:durableId="1737557462">
    <w:abstractNumId w:val="5"/>
  </w:num>
  <w:num w:numId="21" w16cid:durableId="1080369170">
    <w:abstractNumId w:val="12"/>
  </w:num>
  <w:num w:numId="22" w16cid:durableId="631525306">
    <w:abstractNumId w:val="41"/>
  </w:num>
  <w:num w:numId="23" w16cid:durableId="363798320">
    <w:abstractNumId w:val="13"/>
  </w:num>
  <w:num w:numId="24" w16cid:durableId="898054879">
    <w:abstractNumId w:val="17"/>
  </w:num>
  <w:num w:numId="25" w16cid:durableId="1247836502">
    <w:abstractNumId w:val="25"/>
  </w:num>
  <w:num w:numId="26" w16cid:durableId="1234581974">
    <w:abstractNumId w:val="1"/>
  </w:num>
  <w:num w:numId="27" w16cid:durableId="932473291">
    <w:abstractNumId w:val="34"/>
  </w:num>
  <w:num w:numId="28" w16cid:durableId="1133134265">
    <w:abstractNumId w:val="31"/>
  </w:num>
  <w:num w:numId="29" w16cid:durableId="818503006">
    <w:abstractNumId w:val="16"/>
  </w:num>
  <w:num w:numId="30" w16cid:durableId="1485273610">
    <w:abstractNumId w:val="14"/>
  </w:num>
  <w:num w:numId="31" w16cid:durableId="1439372058">
    <w:abstractNumId w:val="44"/>
  </w:num>
  <w:num w:numId="32" w16cid:durableId="1681003065">
    <w:abstractNumId w:val="4"/>
  </w:num>
  <w:num w:numId="33" w16cid:durableId="19868025">
    <w:abstractNumId w:val="20"/>
  </w:num>
  <w:num w:numId="34" w16cid:durableId="1371803660">
    <w:abstractNumId w:val="48"/>
  </w:num>
  <w:num w:numId="35" w16cid:durableId="1537548529">
    <w:abstractNumId w:val="38"/>
  </w:num>
  <w:num w:numId="36" w16cid:durableId="1379815312">
    <w:abstractNumId w:val="15"/>
  </w:num>
  <w:num w:numId="37" w16cid:durableId="2088453669">
    <w:abstractNumId w:val="18"/>
  </w:num>
  <w:num w:numId="38" w16cid:durableId="162667978">
    <w:abstractNumId w:val="45"/>
  </w:num>
  <w:num w:numId="39" w16cid:durableId="1360819710">
    <w:abstractNumId w:val="29"/>
  </w:num>
  <w:num w:numId="40" w16cid:durableId="1070805617">
    <w:abstractNumId w:val="42"/>
  </w:num>
  <w:num w:numId="41" w16cid:durableId="464348265">
    <w:abstractNumId w:val="32"/>
  </w:num>
  <w:num w:numId="42" w16cid:durableId="1595358839">
    <w:abstractNumId w:val="30"/>
  </w:num>
  <w:num w:numId="43" w16cid:durableId="1848786123">
    <w:abstractNumId w:val="39"/>
  </w:num>
  <w:num w:numId="44" w16cid:durableId="1690837939">
    <w:abstractNumId w:val="24"/>
  </w:num>
  <w:num w:numId="45" w16cid:durableId="538323899">
    <w:abstractNumId w:val="40"/>
  </w:num>
  <w:num w:numId="46" w16cid:durableId="815487598">
    <w:abstractNumId w:val="2"/>
  </w:num>
  <w:num w:numId="47" w16cid:durableId="516769538">
    <w:abstractNumId w:val="35"/>
  </w:num>
  <w:num w:numId="48" w16cid:durableId="1691566469">
    <w:abstractNumId w:val="33"/>
  </w:num>
  <w:num w:numId="49" w16cid:durableId="1294603593">
    <w:abstractNumId w:val="30"/>
  </w:num>
  <w:num w:numId="50" w16cid:durableId="1697582543">
    <w:abstractNumId w:val="26"/>
  </w:num>
  <w:num w:numId="51" w16cid:durableId="113818019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982943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2617396">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47278177">
    <w:abstractNumId w:val="36"/>
  </w:num>
  <w:num w:numId="55" w16cid:durableId="42410140">
    <w:abstractNumId w:val="21"/>
  </w:num>
  <w:num w:numId="56" w16cid:durableId="227423836">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D4"/>
    <w:rsid w:val="00000A27"/>
    <w:rsid w:val="00000C25"/>
    <w:rsid w:val="00001166"/>
    <w:rsid w:val="00003A1A"/>
    <w:rsid w:val="0000696F"/>
    <w:rsid w:val="00007820"/>
    <w:rsid w:val="000102AE"/>
    <w:rsid w:val="00013A13"/>
    <w:rsid w:val="00020195"/>
    <w:rsid w:val="00021722"/>
    <w:rsid w:val="0002637A"/>
    <w:rsid w:val="00030417"/>
    <w:rsid w:val="00030FAD"/>
    <w:rsid w:val="000324A8"/>
    <w:rsid w:val="00034B44"/>
    <w:rsid w:val="00034C58"/>
    <w:rsid w:val="00035240"/>
    <w:rsid w:val="00035A80"/>
    <w:rsid w:val="00035BD0"/>
    <w:rsid w:val="00043BA0"/>
    <w:rsid w:val="0004485F"/>
    <w:rsid w:val="00044CBD"/>
    <w:rsid w:val="000476E9"/>
    <w:rsid w:val="000502D1"/>
    <w:rsid w:val="000509F4"/>
    <w:rsid w:val="00051199"/>
    <w:rsid w:val="000603E0"/>
    <w:rsid w:val="00064AA2"/>
    <w:rsid w:val="00070071"/>
    <w:rsid w:val="00070073"/>
    <w:rsid w:val="00072AAA"/>
    <w:rsid w:val="00072F45"/>
    <w:rsid w:val="00074447"/>
    <w:rsid w:val="000747AB"/>
    <w:rsid w:val="00074F14"/>
    <w:rsid w:val="000811E4"/>
    <w:rsid w:val="000826EB"/>
    <w:rsid w:val="00083D95"/>
    <w:rsid w:val="00083FE3"/>
    <w:rsid w:val="00086EBB"/>
    <w:rsid w:val="00087A00"/>
    <w:rsid w:val="00087BE5"/>
    <w:rsid w:val="00091E70"/>
    <w:rsid w:val="0009493D"/>
    <w:rsid w:val="00094C27"/>
    <w:rsid w:val="0009556E"/>
    <w:rsid w:val="00095C3A"/>
    <w:rsid w:val="00097ADE"/>
    <w:rsid w:val="000A141A"/>
    <w:rsid w:val="000A1B1F"/>
    <w:rsid w:val="000A4446"/>
    <w:rsid w:val="000A6410"/>
    <w:rsid w:val="000B0FC6"/>
    <w:rsid w:val="000B2755"/>
    <w:rsid w:val="000B2A3C"/>
    <w:rsid w:val="000B5CBA"/>
    <w:rsid w:val="000B76CD"/>
    <w:rsid w:val="000C4A03"/>
    <w:rsid w:val="000C65D5"/>
    <w:rsid w:val="000D4645"/>
    <w:rsid w:val="000D4938"/>
    <w:rsid w:val="000D51F1"/>
    <w:rsid w:val="000D6CEE"/>
    <w:rsid w:val="000D6F2E"/>
    <w:rsid w:val="000D6F7B"/>
    <w:rsid w:val="000D7C41"/>
    <w:rsid w:val="000D7FA5"/>
    <w:rsid w:val="000E106C"/>
    <w:rsid w:val="000E20F0"/>
    <w:rsid w:val="000E4CD4"/>
    <w:rsid w:val="000E6398"/>
    <w:rsid w:val="000E6F05"/>
    <w:rsid w:val="000E6F36"/>
    <w:rsid w:val="000E71D8"/>
    <w:rsid w:val="000F077F"/>
    <w:rsid w:val="000F1A93"/>
    <w:rsid w:val="000F1E4B"/>
    <w:rsid w:val="000F30DF"/>
    <w:rsid w:val="000F5091"/>
    <w:rsid w:val="000F6460"/>
    <w:rsid w:val="000F70B5"/>
    <w:rsid w:val="00100073"/>
    <w:rsid w:val="0010264F"/>
    <w:rsid w:val="00102D42"/>
    <w:rsid w:val="001056CF"/>
    <w:rsid w:val="00113F42"/>
    <w:rsid w:val="00114CF4"/>
    <w:rsid w:val="00115B53"/>
    <w:rsid w:val="001169E6"/>
    <w:rsid w:val="00121A99"/>
    <w:rsid w:val="00121C46"/>
    <w:rsid w:val="001220DE"/>
    <w:rsid w:val="001242AC"/>
    <w:rsid w:val="00125072"/>
    <w:rsid w:val="00127A3F"/>
    <w:rsid w:val="00132FC4"/>
    <w:rsid w:val="00134567"/>
    <w:rsid w:val="00134587"/>
    <w:rsid w:val="001351DD"/>
    <w:rsid w:val="00135B0B"/>
    <w:rsid w:val="00140A57"/>
    <w:rsid w:val="00146230"/>
    <w:rsid w:val="001465C7"/>
    <w:rsid w:val="001467C4"/>
    <w:rsid w:val="00150180"/>
    <w:rsid w:val="00151F13"/>
    <w:rsid w:val="001533AD"/>
    <w:rsid w:val="001542B2"/>
    <w:rsid w:val="001545E2"/>
    <w:rsid w:val="00155995"/>
    <w:rsid w:val="00155B9A"/>
    <w:rsid w:val="0015748E"/>
    <w:rsid w:val="00163232"/>
    <w:rsid w:val="0016339A"/>
    <w:rsid w:val="0016421C"/>
    <w:rsid w:val="00164688"/>
    <w:rsid w:val="001667DA"/>
    <w:rsid w:val="00166D32"/>
    <w:rsid w:val="00166EF1"/>
    <w:rsid w:val="00170A0E"/>
    <w:rsid w:val="00171662"/>
    <w:rsid w:val="00173050"/>
    <w:rsid w:val="00174BCF"/>
    <w:rsid w:val="0017586E"/>
    <w:rsid w:val="00176132"/>
    <w:rsid w:val="00176FD1"/>
    <w:rsid w:val="00177B7F"/>
    <w:rsid w:val="00182160"/>
    <w:rsid w:val="00182A37"/>
    <w:rsid w:val="00192458"/>
    <w:rsid w:val="0019431F"/>
    <w:rsid w:val="0019797C"/>
    <w:rsid w:val="001A0C0E"/>
    <w:rsid w:val="001A2D48"/>
    <w:rsid w:val="001A326A"/>
    <w:rsid w:val="001A4AF9"/>
    <w:rsid w:val="001A52D7"/>
    <w:rsid w:val="001A6135"/>
    <w:rsid w:val="001A7193"/>
    <w:rsid w:val="001B27AA"/>
    <w:rsid w:val="001B39F3"/>
    <w:rsid w:val="001B4381"/>
    <w:rsid w:val="001B4FA8"/>
    <w:rsid w:val="001B5292"/>
    <w:rsid w:val="001B5914"/>
    <w:rsid w:val="001B5E50"/>
    <w:rsid w:val="001C2B91"/>
    <w:rsid w:val="001C66CA"/>
    <w:rsid w:val="001C7F87"/>
    <w:rsid w:val="001D3847"/>
    <w:rsid w:val="001D3E55"/>
    <w:rsid w:val="001D4EBF"/>
    <w:rsid w:val="001D5006"/>
    <w:rsid w:val="001D5219"/>
    <w:rsid w:val="001D6116"/>
    <w:rsid w:val="001E0828"/>
    <w:rsid w:val="001E14D4"/>
    <w:rsid w:val="001E2936"/>
    <w:rsid w:val="001E4BD6"/>
    <w:rsid w:val="001E4DC1"/>
    <w:rsid w:val="001E69EF"/>
    <w:rsid w:val="001E7BE5"/>
    <w:rsid w:val="001F0308"/>
    <w:rsid w:val="001F18E1"/>
    <w:rsid w:val="001F2FF7"/>
    <w:rsid w:val="001F36A7"/>
    <w:rsid w:val="001F4E9F"/>
    <w:rsid w:val="0020062A"/>
    <w:rsid w:val="0020117C"/>
    <w:rsid w:val="00202653"/>
    <w:rsid w:val="00202EEC"/>
    <w:rsid w:val="002045CC"/>
    <w:rsid w:val="0020474B"/>
    <w:rsid w:val="002072A3"/>
    <w:rsid w:val="00210C64"/>
    <w:rsid w:val="00210D99"/>
    <w:rsid w:val="00211483"/>
    <w:rsid w:val="00212525"/>
    <w:rsid w:val="00213B10"/>
    <w:rsid w:val="00214311"/>
    <w:rsid w:val="00214D7F"/>
    <w:rsid w:val="00215219"/>
    <w:rsid w:val="002168D6"/>
    <w:rsid w:val="00217720"/>
    <w:rsid w:val="00220E65"/>
    <w:rsid w:val="00221D54"/>
    <w:rsid w:val="002220C1"/>
    <w:rsid w:val="0022439B"/>
    <w:rsid w:val="00230489"/>
    <w:rsid w:val="00230573"/>
    <w:rsid w:val="002336C1"/>
    <w:rsid w:val="00233F15"/>
    <w:rsid w:val="002341F8"/>
    <w:rsid w:val="002364E9"/>
    <w:rsid w:val="002411EA"/>
    <w:rsid w:val="00243951"/>
    <w:rsid w:val="00243FBC"/>
    <w:rsid w:val="0024501B"/>
    <w:rsid w:val="00251C70"/>
    <w:rsid w:val="0025224D"/>
    <w:rsid w:val="002549D8"/>
    <w:rsid w:val="0025523C"/>
    <w:rsid w:val="002573B3"/>
    <w:rsid w:val="00260883"/>
    <w:rsid w:val="00260F3F"/>
    <w:rsid w:val="00260F6E"/>
    <w:rsid w:val="002618EF"/>
    <w:rsid w:val="00261C9D"/>
    <w:rsid w:val="00263B35"/>
    <w:rsid w:val="00272522"/>
    <w:rsid w:val="00274B58"/>
    <w:rsid w:val="002754FF"/>
    <w:rsid w:val="00275AAE"/>
    <w:rsid w:val="0028390E"/>
    <w:rsid w:val="00284D20"/>
    <w:rsid w:val="002876EA"/>
    <w:rsid w:val="00287FBB"/>
    <w:rsid w:val="00290E1A"/>
    <w:rsid w:val="0029127D"/>
    <w:rsid w:val="00291BD0"/>
    <w:rsid w:val="00292C4A"/>
    <w:rsid w:val="00292C6B"/>
    <w:rsid w:val="0029465E"/>
    <w:rsid w:val="0029532D"/>
    <w:rsid w:val="00295B9F"/>
    <w:rsid w:val="00296D0B"/>
    <w:rsid w:val="002A22F8"/>
    <w:rsid w:val="002A4049"/>
    <w:rsid w:val="002A5937"/>
    <w:rsid w:val="002A7712"/>
    <w:rsid w:val="002A7947"/>
    <w:rsid w:val="002A7C5D"/>
    <w:rsid w:val="002A7CC7"/>
    <w:rsid w:val="002B0F1B"/>
    <w:rsid w:val="002B1B4A"/>
    <w:rsid w:val="002B1FE5"/>
    <w:rsid w:val="002B21F6"/>
    <w:rsid w:val="002B3385"/>
    <w:rsid w:val="002B4A42"/>
    <w:rsid w:val="002B4F40"/>
    <w:rsid w:val="002B55E5"/>
    <w:rsid w:val="002B642E"/>
    <w:rsid w:val="002C02A5"/>
    <w:rsid w:val="002C42A0"/>
    <w:rsid w:val="002C4B24"/>
    <w:rsid w:val="002C6D16"/>
    <w:rsid w:val="002D03FC"/>
    <w:rsid w:val="002D07B9"/>
    <w:rsid w:val="002D26D0"/>
    <w:rsid w:val="002D3623"/>
    <w:rsid w:val="002D4835"/>
    <w:rsid w:val="002D6AFA"/>
    <w:rsid w:val="002E0A7F"/>
    <w:rsid w:val="002E1A9C"/>
    <w:rsid w:val="002E26B7"/>
    <w:rsid w:val="002E2BAB"/>
    <w:rsid w:val="002E40B2"/>
    <w:rsid w:val="002E4660"/>
    <w:rsid w:val="002E49C0"/>
    <w:rsid w:val="002E5AA6"/>
    <w:rsid w:val="002E615A"/>
    <w:rsid w:val="002E7CF5"/>
    <w:rsid w:val="002F1497"/>
    <w:rsid w:val="002F4C93"/>
    <w:rsid w:val="002F6B53"/>
    <w:rsid w:val="002F6B80"/>
    <w:rsid w:val="002F6C88"/>
    <w:rsid w:val="002F7438"/>
    <w:rsid w:val="00300ED0"/>
    <w:rsid w:val="00301455"/>
    <w:rsid w:val="003017FE"/>
    <w:rsid w:val="003028CE"/>
    <w:rsid w:val="00303B7C"/>
    <w:rsid w:val="00306ABC"/>
    <w:rsid w:val="003102EA"/>
    <w:rsid w:val="00310357"/>
    <w:rsid w:val="003127FC"/>
    <w:rsid w:val="003143D5"/>
    <w:rsid w:val="003144EB"/>
    <w:rsid w:val="00316A35"/>
    <w:rsid w:val="00316CDF"/>
    <w:rsid w:val="003221D8"/>
    <w:rsid w:val="00323042"/>
    <w:rsid w:val="0032590C"/>
    <w:rsid w:val="0032617A"/>
    <w:rsid w:val="00327F54"/>
    <w:rsid w:val="00332AA8"/>
    <w:rsid w:val="00337141"/>
    <w:rsid w:val="00337270"/>
    <w:rsid w:val="0034045B"/>
    <w:rsid w:val="00343E70"/>
    <w:rsid w:val="00346A11"/>
    <w:rsid w:val="00347A23"/>
    <w:rsid w:val="00350138"/>
    <w:rsid w:val="00352EAA"/>
    <w:rsid w:val="00353DFD"/>
    <w:rsid w:val="003546E0"/>
    <w:rsid w:val="0035623B"/>
    <w:rsid w:val="00356F6F"/>
    <w:rsid w:val="00357AD9"/>
    <w:rsid w:val="00357E34"/>
    <w:rsid w:val="00363C94"/>
    <w:rsid w:val="00364409"/>
    <w:rsid w:val="00370F65"/>
    <w:rsid w:val="00371A07"/>
    <w:rsid w:val="00377393"/>
    <w:rsid w:val="00380F6F"/>
    <w:rsid w:val="00382B79"/>
    <w:rsid w:val="00383367"/>
    <w:rsid w:val="003852F1"/>
    <w:rsid w:val="003857EE"/>
    <w:rsid w:val="00385D3A"/>
    <w:rsid w:val="00390B48"/>
    <w:rsid w:val="0039162E"/>
    <w:rsid w:val="0039588B"/>
    <w:rsid w:val="003959FF"/>
    <w:rsid w:val="00396665"/>
    <w:rsid w:val="00397FE2"/>
    <w:rsid w:val="003A04A5"/>
    <w:rsid w:val="003A1802"/>
    <w:rsid w:val="003A585A"/>
    <w:rsid w:val="003B06C5"/>
    <w:rsid w:val="003B1534"/>
    <w:rsid w:val="003B385A"/>
    <w:rsid w:val="003B4C17"/>
    <w:rsid w:val="003B51F0"/>
    <w:rsid w:val="003B730A"/>
    <w:rsid w:val="003C2E01"/>
    <w:rsid w:val="003C4A37"/>
    <w:rsid w:val="003C4A5D"/>
    <w:rsid w:val="003C735B"/>
    <w:rsid w:val="003C7526"/>
    <w:rsid w:val="003D4F3C"/>
    <w:rsid w:val="003D6279"/>
    <w:rsid w:val="003D673A"/>
    <w:rsid w:val="003E0266"/>
    <w:rsid w:val="003E08FC"/>
    <w:rsid w:val="003E3A22"/>
    <w:rsid w:val="003E4174"/>
    <w:rsid w:val="003E43A2"/>
    <w:rsid w:val="003E5779"/>
    <w:rsid w:val="003E5E99"/>
    <w:rsid w:val="003E690A"/>
    <w:rsid w:val="003F05B7"/>
    <w:rsid w:val="003F0B06"/>
    <w:rsid w:val="003F20BB"/>
    <w:rsid w:val="003F27FD"/>
    <w:rsid w:val="003F3CB0"/>
    <w:rsid w:val="004045DC"/>
    <w:rsid w:val="00405EE5"/>
    <w:rsid w:val="00406E7D"/>
    <w:rsid w:val="00406EBB"/>
    <w:rsid w:val="004100FA"/>
    <w:rsid w:val="00410F00"/>
    <w:rsid w:val="00411993"/>
    <w:rsid w:val="00412447"/>
    <w:rsid w:val="00413701"/>
    <w:rsid w:val="00414267"/>
    <w:rsid w:val="0041781C"/>
    <w:rsid w:val="0042055B"/>
    <w:rsid w:val="00420594"/>
    <w:rsid w:val="004227CD"/>
    <w:rsid w:val="004247DA"/>
    <w:rsid w:val="00425941"/>
    <w:rsid w:val="0042648D"/>
    <w:rsid w:val="004344F3"/>
    <w:rsid w:val="00436B9E"/>
    <w:rsid w:val="00437AAE"/>
    <w:rsid w:val="00437B66"/>
    <w:rsid w:val="00437EAA"/>
    <w:rsid w:val="0044030D"/>
    <w:rsid w:val="004409D1"/>
    <w:rsid w:val="00444F48"/>
    <w:rsid w:val="00445772"/>
    <w:rsid w:val="004461BF"/>
    <w:rsid w:val="00447AA8"/>
    <w:rsid w:val="00451C06"/>
    <w:rsid w:val="00452F82"/>
    <w:rsid w:val="0045309F"/>
    <w:rsid w:val="004565B8"/>
    <w:rsid w:val="004566D6"/>
    <w:rsid w:val="00456EB7"/>
    <w:rsid w:val="00457023"/>
    <w:rsid w:val="004600B5"/>
    <w:rsid w:val="00463B36"/>
    <w:rsid w:val="0046787A"/>
    <w:rsid w:val="00472225"/>
    <w:rsid w:val="0047280A"/>
    <w:rsid w:val="00473369"/>
    <w:rsid w:val="00473B5F"/>
    <w:rsid w:val="00474E31"/>
    <w:rsid w:val="00481C09"/>
    <w:rsid w:val="00482BC9"/>
    <w:rsid w:val="0048416C"/>
    <w:rsid w:val="004842CF"/>
    <w:rsid w:val="004849DB"/>
    <w:rsid w:val="00487B06"/>
    <w:rsid w:val="00491EF7"/>
    <w:rsid w:val="004963C5"/>
    <w:rsid w:val="004A132D"/>
    <w:rsid w:val="004A18ED"/>
    <w:rsid w:val="004A2BD8"/>
    <w:rsid w:val="004A4585"/>
    <w:rsid w:val="004A60B5"/>
    <w:rsid w:val="004A6AE6"/>
    <w:rsid w:val="004A7DB6"/>
    <w:rsid w:val="004B0FBB"/>
    <w:rsid w:val="004B120E"/>
    <w:rsid w:val="004B282F"/>
    <w:rsid w:val="004B4A4B"/>
    <w:rsid w:val="004B505D"/>
    <w:rsid w:val="004B5829"/>
    <w:rsid w:val="004B690F"/>
    <w:rsid w:val="004C39EB"/>
    <w:rsid w:val="004C4B86"/>
    <w:rsid w:val="004C678E"/>
    <w:rsid w:val="004D0564"/>
    <w:rsid w:val="004D3565"/>
    <w:rsid w:val="004E01AC"/>
    <w:rsid w:val="004E06CC"/>
    <w:rsid w:val="004E0DD6"/>
    <w:rsid w:val="004E1912"/>
    <w:rsid w:val="004E586F"/>
    <w:rsid w:val="004E708E"/>
    <w:rsid w:val="004E7358"/>
    <w:rsid w:val="004F1425"/>
    <w:rsid w:val="004F1B13"/>
    <w:rsid w:val="004F4D00"/>
    <w:rsid w:val="004F698E"/>
    <w:rsid w:val="005017DC"/>
    <w:rsid w:val="00501F4D"/>
    <w:rsid w:val="0050691B"/>
    <w:rsid w:val="00507328"/>
    <w:rsid w:val="00511DDA"/>
    <w:rsid w:val="00512314"/>
    <w:rsid w:val="00514062"/>
    <w:rsid w:val="005151C5"/>
    <w:rsid w:val="005161E3"/>
    <w:rsid w:val="00522D27"/>
    <w:rsid w:val="00524674"/>
    <w:rsid w:val="00527B61"/>
    <w:rsid w:val="00527FAE"/>
    <w:rsid w:val="005300DF"/>
    <w:rsid w:val="00532871"/>
    <w:rsid w:val="00533A63"/>
    <w:rsid w:val="0053745B"/>
    <w:rsid w:val="00537521"/>
    <w:rsid w:val="005375A6"/>
    <w:rsid w:val="00540BA9"/>
    <w:rsid w:val="00541472"/>
    <w:rsid w:val="005459A7"/>
    <w:rsid w:val="00545AAE"/>
    <w:rsid w:val="00547EA7"/>
    <w:rsid w:val="00547F8A"/>
    <w:rsid w:val="00552B18"/>
    <w:rsid w:val="00554181"/>
    <w:rsid w:val="005600D7"/>
    <w:rsid w:val="00562044"/>
    <w:rsid w:val="005629BD"/>
    <w:rsid w:val="00563896"/>
    <w:rsid w:val="00566BB5"/>
    <w:rsid w:val="00566ECE"/>
    <w:rsid w:val="00571867"/>
    <w:rsid w:val="005728C6"/>
    <w:rsid w:val="00572F75"/>
    <w:rsid w:val="00573518"/>
    <w:rsid w:val="00576E6C"/>
    <w:rsid w:val="00577447"/>
    <w:rsid w:val="005834F0"/>
    <w:rsid w:val="00583D5C"/>
    <w:rsid w:val="00585B45"/>
    <w:rsid w:val="005868DA"/>
    <w:rsid w:val="00586DA9"/>
    <w:rsid w:val="005873DA"/>
    <w:rsid w:val="00594130"/>
    <w:rsid w:val="00595805"/>
    <w:rsid w:val="00595D6D"/>
    <w:rsid w:val="00597213"/>
    <w:rsid w:val="005A0664"/>
    <w:rsid w:val="005A53E0"/>
    <w:rsid w:val="005B0074"/>
    <w:rsid w:val="005B05C8"/>
    <w:rsid w:val="005B1617"/>
    <w:rsid w:val="005B1933"/>
    <w:rsid w:val="005B24FD"/>
    <w:rsid w:val="005B3361"/>
    <w:rsid w:val="005B5F4D"/>
    <w:rsid w:val="005B64D4"/>
    <w:rsid w:val="005B7831"/>
    <w:rsid w:val="005B792E"/>
    <w:rsid w:val="005C408E"/>
    <w:rsid w:val="005C572D"/>
    <w:rsid w:val="005C5C3F"/>
    <w:rsid w:val="005C7135"/>
    <w:rsid w:val="005D1570"/>
    <w:rsid w:val="005D538D"/>
    <w:rsid w:val="005D6BEF"/>
    <w:rsid w:val="005D77D6"/>
    <w:rsid w:val="005E01B9"/>
    <w:rsid w:val="005E1194"/>
    <w:rsid w:val="005E1956"/>
    <w:rsid w:val="005E6A3C"/>
    <w:rsid w:val="005F0442"/>
    <w:rsid w:val="005F083E"/>
    <w:rsid w:val="005F4605"/>
    <w:rsid w:val="005F475B"/>
    <w:rsid w:val="005F579C"/>
    <w:rsid w:val="005F60E8"/>
    <w:rsid w:val="005F7835"/>
    <w:rsid w:val="00600480"/>
    <w:rsid w:val="00601099"/>
    <w:rsid w:val="00601663"/>
    <w:rsid w:val="00601A2F"/>
    <w:rsid w:val="00602A62"/>
    <w:rsid w:val="00604646"/>
    <w:rsid w:val="006049F0"/>
    <w:rsid w:val="00605751"/>
    <w:rsid w:val="00606656"/>
    <w:rsid w:val="00612FAB"/>
    <w:rsid w:val="00613536"/>
    <w:rsid w:val="0061563C"/>
    <w:rsid w:val="00620701"/>
    <w:rsid w:val="006207FA"/>
    <w:rsid w:val="00620A6C"/>
    <w:rsid w:val="006225C1"/>
    <w:rsid w:val="006228BF"/>
    <w:rsid w:val="00622FE6"/>
    <w:rsid w:val="00623CD6"/>
    <w:rsid w:val="0062670B"/>
    <w:rsid w:val="00627C4B"/>
    <w:rsid w:val="00630002"/>
    <w:rsid w:val="006322B3"/>
    <w:rsid w:val="006348D2"/>
    <w:rsid w:val="00635150"/>
    <w:rsid w:val="006357A2"/>
    <w:rsid w:val="00636998"/>
    <w:rsid w:val="00636F7F"/>
    <w:rsid w:val="006426D9"/>
    <w:rsid w:val="006439C4"/>
    <w:rsid w:val="00645DD7"/>
    <w:rsid w:val="00646647"/>
    <w:rsid w:val="006475EA"/>
    <w:rsid w:val="00652FBE"/>
    <w:rsid w:val="006574CA"/>
    <w:rsid w:val="006603EF"/>
    <w:rsid w:val="0066301C"/>
    <w:rsid w:val="00663B68"/>
    <w:rsid w:val="00670711"/>
    <w:rsid w:val="0067193E"/>
    <w:rsid w:val="00672C1A"/>
    <w:rsid w:val="00675576"/>
    <w:rsid w:val="00675DBE"/>
    <w:rsid w:val="00675E2C"/>
    <w:rsid w:val="00676082"/>
    <w:rsid w:val="00681EC5"/>
    <w:rsid w:val="006868CB"/>
    <w:rsid w:val="006904F4"/>
    <w:rsid w:val="00690A94"/>
    <w:rsid w:val="006937F6"/>
    <w:rsid w:val="00693E15"/>
    <w:rsid w:val="0069472D"/>
    <w:rsid w:val="006976FA"/>
    <w:rsid w:val="006A169F"/>
    <w:rsid w:val="006A3DF7"/>
    <w:rsid w:val="006A4A28"/>
    <w:rsid w:val="006A66DC"/>
    <w:rsid w:val="006B1042"/>
    <w:rsid w:val="006B1211"/>
    <w:rsid w:val="006B149E"/>
    <w:rsid w:val="006B501F"/>
    <w:rsid w:val="006C40E5"/>
    <w:rsid w:val="006D1B90"/>
    <w:rsid w:val="006D205C"/>
    <w:rsid w:val="006D38B7"/>
    <w:rsid w:val="006D3BA3"/>
    <w:rsid w:val="006D46D1"/>
    <w:rsid w:val="006D4CF8"/>
    <w:rsid w:val="006D5099"/>
    <w:rsid w:val="006D5360"/>
    <w:rsid w:val="006D57F9"/>
    <w:rsid w:val="006E00F9"/>
    <w:rsid w:val="006E2175"/>
    <w:rsid w:val="006E35BF"/>
    <w:rsid w:val="006E78B5"/>
    <w:rsid w:val="006F20D7"/>
    <w:rsid w:val="006F41FB"/>
    <w:rsid w:val="006F4F63"/>
    <w:rsid w:val="006F5617"/>
    <w:rsid w:val="006F59A7"/>
    <w:rsid w:val="006F74F8"/>
    <w:rsid w:val="00700CE1"/>
    <w:rsid w:val="0070148D"/>
    <w:rsid w:val="007016CD"/>
    <w:rsid w:val="0070311D"/>
    <w:rsid w:val="007041C1"/>
    <w:rsid w:val="007150E5"/>
    <w:rsid w:val="0071703A"/>
    <w:rsid w:val="00717410"/>
    <w:rsid w:val="0072029F"/>
    <w:rsid w:val="007235FF"/>
    <w:rsid w:val="00725313"/>
    <w:rsid w:val="007255A6"/>
    <w:rsid w:val="00725E2B"/>
    <w:rsid w:val="0072656B"/>
    <w:rsid w:val="00726F15"/>
    <w:rsid w:val="00730631"/>
    <w:rsid w:val="0073260C"/>
    <w:rsid w:val="007326DF"/>
    <w:rsid w:val="00734831"/>
    <w:rsid w:val="00735FC5"/>
    <w:rsid w:val="0073602F"/>
    <w:rsid w:val="007376F3"/>
    <w:rsid w:val="00737E01"/>
    <w:rsid w:val="00737EB9"/>
    <w:rsid w:val="007403B9"/>
    <w:rsid w:val="00741F70"/>
    <w:rsid w:val="00747854"/>
    <w:rsid w:val="00751D85"/>
    <w:rsid w:val="0075222D"/>
    <w:rsid w:val="007533C9"/>
    <w:rsid w:val="00754C52"/>
    <w:rsid w:val="0075661C"/>
    <w:rsid w:val="00756716"/>
    <w:rsid w:val="0076171A"/>
    <w:rsid w:val="00767831"/>
    <w:rsid w:val="00767FD1"/>
    <w:rsid w:val="00771519"/>
    <w:rsid w:val="0077190F"/>
    <w:rsid w:val="007726DE"/>
    <w:rsid w:val="00773E4C"/>
    <w:rsid w:val="00774142"/>
    <w:rsid w:val="007761D2"/>
    <w:rsid w:val="0077690B"/>
    <w:rsid w:val="007777E3"/>
    <w:rsid w:val="00781C85"/>
    <w:rsid w:val="007826B5"/>
    <w:rsid w:val="00782E40"/>
    <w:rsid w:val="0078406A"/>
    <w:rsid w:val="00785E1F"/>
    <w:rsid w:val="00787393"/>
    <w:rsid w:val="00787F9F"/>
    <w:rsid w:val="00790FB5"/>
    <w:rsid w:val="00791B12"/>
    <w:rsid w:val="007948CB"/>
    <w:rsid w:val="007A04DE"/>
    <w:rsid w:val="007A0A56"/>
    <w:rsid w:val="007A231A"/>
    <w:rsid w:val="007B02BD"/>
    <w:rsid w:val="007B2EAD"/>
    <w:rsid w:val="007B39AA"/>
    <w:rsid w:val="007B425E"/>
    <w:rsid w:val="007B58B5"/>
    <w:rsid w:val="007B5B09"/>
    <w:rsid w:val="007B6F94"/>
    <w:rsid w:val="007C2FF3"/>
    <w:rsid w:val="007C7658"/>
    <w:rsid w:val="007C7E24"/>
    <w:rsid w:val="007D0EA1"/>
    <w:rsid w:val="007D272B"/>
    <w:rsid w:val="007D3AC5"/>
    <w:rsid w:val="007D6060"/>
    <w:rsid w:val="007D648C"/>
    <w:rsid w:val="007D6BB4"/>
    <w:rsid w:val="007D78BA"/>
    <w:rsid w:val="007E1A49"/>
    <w:rsid w:val="007E2BF8"/>
    <w:rsid w:val="007E7BDD"/>
    <w:rsid w:val="007E7F31"/>
    <w:rsid w:val="007F0020"/>
    <w:rsid w:val="007F0A85"/>
    <w:rsid w:val="007F0AE7"/>
    <w:rsid w:val="007F0BF2"/>
    <w:rsid w:val="007F314B"/>
    <w:rsid w:val="007F63BE"/>
    <w:rsid w:val="007F757F"/>
    <w:rsid w:val="007F7B51"/>
    <w:rsid w:val="008010C8"/>
    <w:rsid w:val="00802E85"/>
    <w:rsid w:val="008037AC"/>
    <w:rsid w:val="00804446"/>
    <w:rsid w:val="008078FA"/>
    <w:rsid w:val="008102C5"/>
    <w:rsid w:val="00812F0F"/>
    <w:rsid w:val="008132F9"/>
    <w:rsid w:val="008153D0"/>
    <w:rsid w:val="008155CA"/>
    <w:rsid w:val="0081564C"/>
    <w:rsid w:val="00815B5D"/>
    <w:rsid w:val="00815EED"/>
    <w:rsid w:val="0081613A"/>
    <w:rsid w:val="00817AD3"/>
    <w:rsid w:val="00825114"/>
    <w:rsid w:val="00825FC1"/>
    <w:rsid w:val="00832224"/>
    <w:rsid w:val="00832451"/>
    <w:rsid w:val="00834393"/>
    <w:rsid w:val="008354FC"/>
    <w:rsid w:val="008378B0"/>
    <w:rsid w:val="00837D55"/>
    <w:rsid w:val="00840861"/>
    <w:rsid w:val="00844CD8"/>
    <w:rsid w:val="00845CB7"/>
    <w:rsid w:val="00847E96"/>
    <w:rsid w:val="00851335"/>
    <w:rsid w:val="00851508"/>
    <w:rsid w:val="0085178E"/>
    <w:rsid w:val="008525BC"/>
    <w:rsid w:val="008538A0"/>
    <w:rsid w:val="0085461B"/>
    <w:rsid w:val="008548A5"/>
    <w:rsid w:val="00855093"/>
    <w:rsid w:val="00856AB5"/>
    <w:rsid w:val="0086021B"/>
    <w:rsid w:val="008634F4"/>
    <w:rsid w:val="00866638"/>
    <w:rsid w:val="0087565A"/>
    <w:rsid w:val="008771F9"/>
    <w:rsid w:val="008774AF"/>
    <w:rsid w:val="00877AD5"/>
    <w:rsid w:val="00882234"/>
    <w:rsid w:val="008843D6"/>
    <w:rsid w:val="008858C7"/>
    <w:rsid w:val="00885EF5"/>
    <w:rsid w:val="008915AC"/>
    <w:rsid w:val="00891D58"/>
    <w:rsid w:val="0089309C"/>
    <w:rsid w:val="008974EB"/>
    <w:rsid w:val="008A375F"/>
    <w:rsid w:val="008A4A9F"/>
    <w:rsid w:val="008A4AD5"/>
    <w:rsid w:val="008A4B4D"/>
    <w:rsid w:val="008A52E0"/>
    <w:rsid w:val="008A7083"/>
    <w:rsid w:val="008A7D44"/>
    <w:rsid w:val="008B2BD3"/>
    <w:rsid w:val="008B4354"/>
    <w:rsid w:val="008B4CF2"/>
    <w:rsid w:val="008B7F0F"/>
    <w:rsid w:val="008C026E"/>
    <w:rsid w:val="008C1175"/>
    <w:rsid w:val="008C158F"/>
    <w:rsid w:val="008C2495"/>
    <w:rsid w:val="008C66A5"/>
    <w:rsid w:val="008C70D3"/>
    <w:rsid w:val="008C7EB3"/>
    <w:rsid w:val="008D0232"/>
    <w:rsid w:val="008D143D"/>
    <w:rsid w:val="008D14BB"/>
    <w:rsid w:val="008D2A8F"/>
    <w:rsid w:val="008D3BCB"/>
    <w:rsid w:val="008D4F52"/>
    <w:rsid w:val="008D53AA"/>
    <w:rsid w:val="008D69BC"/>
    <w:rsid w:val="008D7306"/>
    <w:rsid w:val="008E0AD2"/>
    <w:rsid w:val="008E2A23"/>
    <w:rsid w:val="008E2A49"/>
    <w:rsid w:val="008E4304"/>
    <w:rsid w:val="008E51F9"/>
    <w:rsid w:val="008E7F78"/>
    <w:rsid w:val="008F41E0"/>
    <w:rsid w:val="008F5939"/>
    <w:rsid w:val="008F5BCD"/>
    <w:rsid w:val="00901DC3"/>
    <w:rsid w:val="00902B55"/>
    <w:rsid w:val="00902B86"/>
    <w:rsid w:val="0090398E"/>
    <w:rsid w:val="00903BFF"/>
    <w:rsid w:val="0090505F"/>
    <w:rsid w:val="00911A89"/>
    <w:rsid w:val="00911E08"/>
    <w:rsid w:val="0091200A"/>
    <w:rsid w:val="00912D77"/>
    <w:rsid w:val="00920684"/>
    <w:rsid w:val="00920BD4"/>
    <w:rsid w:val="0092143E"/>
    <w:rsid w:val="00922826"/>
    <w:rsid w:val="00924CD9"/>
    <w:rsid w:val="009256B3"/>
    <w:rsid w:val="0092726F"/>
    <w:rsid w:val="0093034D"/>
    <w:rsid w:val="009308F3"/>
    <w:rsid w:val="00933F83"/>
    <w:rsid w:val="009345E3"/>
    <w:rsid w:val="0093559E"/>
    <w:rsid w:val="00935730"/>
    <w:rsid w:val="00936192"/>
    <w:rsid w:val="00936A17"/>
    <w:rsid w:val="00936D3F"/>
    <w:rsid w:val="0094010C"/>
    <w:rsid w:val="0094238E"/>
    <w:rsid w:val="0094240A"/>
    <w:rsid w:val="009443D4"/>
    <w:rsid w:val="00944950"/>
    <w:rsid w:val="00945217"/>
    <w:rsid w:val="009472AB"/>
    <w:rsid w:val="0095045E"/>
    <w:rsid w:val="0095193E"/>
    <w:rsid w:val="009529D6"/>
    <w:rsid w:val="009532DE"/>
    <w:rsid w:val="009535D3"/>
    <w:rsid w:val="0095453E"/>
    <w:rsid w:val="00955A6D"/>
    <w:rsid w:val="00956008"/>
    <w:rsid w:val="00962EC4"/>
    <w:rsid w:val="009631FD"/>
    <w:rsid w:val="00964864"/>
    <w:rsid w:val="00965174"/>
    <w:rsid w:val="009670F7"/>
    <w:rsid w:val="0097283F"/>
    <w:rsid w:val="00974619"/>
    <w:rsid w:val="009760BB"/>
    <w:rsid w:val="00980DF5"/>
    <w:rsid w:val="009862B4"/>
    <w:rsid w:val="00986594"/>
    <w:rsid w:val="00986960"/>
    <w:rsid w:val="00986E6C"/>
    <w:rsid w:val="00987404"/>
    <w:rsid w:val="00990617"/>
    <w:rsid w:val="009907DE"/>
    <w:rsid w:val="00991A54"/>
    <w:rsid w:val="00991E75"/>
    <w:rsid w:val="00992E2D"/>
    <w:rsid w:val="0099386B"/>
    <w:rsid w:val="00995D7F"/>
    <w:rsid w:val="009960FD"/>
    <w:rsid w:val="009963DE"/>
    <w:rsid w:val="009964AB"/>
    <w:rsid w:val="00997207"/>
    <w:rsid w:val="009A2253"/>
    <w:rsid w:val="009A371C"/>
    <w:rsid w:val="009A52D0"/>
    <w:rsid w:val="009A5779"/>
    <w:rsid w:val="009A5ADD"/>
    <w:rsid w:val="009A6049"/>
    <w:rsid w:val="009A6663"/>
    <w:rsid w:val="009B4053"/>
    <w:rsid w:val="009B463D"/>
    <w:rsid w:val="009B7085"/>
    <w:rsid w:val="009C0E3D"/>
    <w:rsid w:val="009C282A"/>
    <w:rsid w:val="009C3810"/>
    <w:rsid w:val="009C3BE4"/>
    <w:rsid w:val="009C5DC9"/>
    <w:rsid w:val="009C762F"/>
    <w:rsid w:val="009D383E"/>
    <w:rsid w:val="009D4508"/>
    <w:rsid w:val="009D4A4D"/>
    <w:rsid w:val="009D5247"/>
    <w:rsid w:val="009E31FE"/>
    <w:rsid w:val="009E4DC9"/>
    <w:rsid w:val="009E530B"/>
    <w:rsid w:val="009E58C5"/>
    <w:rsid w:val="009E5FFB"/>
    <w:rsid w:val="009E712A"/>
    <w:rsid w:val="009E72ED"/>
    <w:rsid w:val="009E7323"/>
    <w:rsid w:val="009F03C8"/>
    <w:rsid w:val="009F092D"/>
    <w:rsid w:val="009F16F1"/>
    <w:rsid w:val="009F30B4"/>
    <w:rsid w:val="009F4FFC"/>
    <w:rsid w:val="009F56A9"/>
    <w:rsid w:val="009F645A"/>
    <w:rsid w:val="00A00E77"/>
    <w:rsid w:val="00A040D1"/>
    <w:rsid w:val="00A04BA9"/>
    <w:rsid w:val="00A06DA3"/>
    <w:rsid w:val="00A074A2"/>
    <w:rsid w:val="00A1063E"/>
    <w:rsid w:val="00A10FDC"/>
    <w:rsid w:val="00A11483"/>
    <w:rsid w:val="00A12C34"/>
    <w:rsid w:val="00A13364"/>
    <w:rsid w:val="00A13456"/>
    <w:rsid w:val="00A14475"/>
    <w:rsid w:val="00A14837"/>
    <w:rsid w:val="00A15EE0"/>
    <w:rsid w:val="00A21E28"/>
    <w:rsid w:val="00A265ED"/>
    <w:rsid w:val="00A2721A"/>
    <w:rsid w:val="00A27435"/>
    <w:rsid w:val="00A27891"/>
    <w:rsid w:val="00A30DDD"/>
    <w:rsid w:val="00A318B3"/>
    <w:rsid w:val="00A33150"/>
    <w:rsid w:val="00A332F9"/>
    <w:rsid w:val="00A333C0"/>
    <w:rsid w:val="00A343EC"/>
    <w:rsid w:val="00A43282"/>
    <w:rsid w:val="00A44DCC"/>
    <w:rsid w:val="00A44E63"/>
    <w:rsid w:val="00A4710F"/>
    <w:rsid w:val="00A55851"/>
    <w:rsid w:val="00A5589F"/>
    <w:rsid w:val="00A56BC4"/>
    <w:rsid w:val="00A66624"/>
    <w:rsid w:val="00A675B7"/>
    <w:rsid w:val="00A67C55"/>
    <w:rsid w:val="00A7027A"/>
    <w:rsid w:val="00A705C2"/>
    <w:rsid w:val="00A71872"/>
    <w:rsid w:val="00A720FA"/>
    <w:rsid w:val="00A722E2"/>
    <w:rsid w:val="00A730EC"/>
    <w:rsid w:val="00A73B79"/>
    <w:rsid w:val="00A76B2C"/>
    <w:rsid w:val="00A77823"/>
    <w:rsid w:val="00A8274C"/>
    <w:rsid w:val="00A83023"/>
    <w:rsid w:val="00A83894"/>
    <w:rsid w:val="00A856C8"/>
    <w:rsid w:val="00A86CE6"/>
    <w:rsid w:val="00A86F19"/>
    <w:rsid w:val="00A8765C"/>
    <w:rsid w:val="00A9162B"/>
    <w:rsid w:val="00A92105"/>
    <w:rsid w:val="00A92948"/>
    <w:rsid w:val="00A93EDC"/>
    <w:rsid w:val="00A953A1"/>
    <w:rsid w:val="00A96147"/>
    <w:rsid w:val="00A9662F"/>
    <w:rsid w:val="00A96F26"/>
    <w:rsid w:val="00AA05EB"/>
    <w:rsid w:val="00AA1069"/>
    <w:rsid w:val="00AA2384"/>
    <w:rsid w:val="00AA3066"/>
    <w:rsid w:val="00AA4B0F"/>
    <w:rsid w:val="00AA4E51"/>
    <w:rsid w:val="00AA58E0"/>
    <w:rsid w:val="00AA5B3B"/>
    <w:rsid w:val="00AA6086"/>
    <w:rsid w:val="00AA6CA6"/>
    <w:rsid w:val="00AA7363"/>
    <w:rsid w:val="00AB0DE7"/>
    <w:rsid w:val="00AB12E8"/>
    <w:rsid w:val="00AB47B2"/>
    <w:rsid w:val="00AB5522"/>
    <w:rsid w:val="00AB6599"/>
    <w:rsid w:val="00AC12E1"/>
    <w:rsid w:val="00AC208A"/>
    <w:rsid w:val="00AC2C3B"/>
    <w:rsid w:val="00AC5229"/>
    <w:rsid w:val="00AC5667"/>
    <w:rsid w:val="00AC5CB3"/>
    <w:rsid w:val="00AC61AA"/>
    <w:rsid w:val="00AD070E"/>
    <w:rsid w:val="00AD5106"/>
    <w:rsid w:val="00AD59DA"/>
    <w:rsid w:val="00AD5FE1"/>
    <w:rsid w:val="00AE0383"/>
    <w:rsid w:val="00AE0566"/>
    <w:rsid w:val="00AE0E65"/>
    <w:rsid w:val="00AE2052"/>
    <w:rsid w:val="00AE3138"/>
    <w:rsid w:val="00AE3D92"/>
    <w:rsid w:val="00AE4096"/>
    <w:rsid w:val="00AE5F91"/>
    <w:rsid w:val="00AE6052"/>
    <w:rsid w:val="00AE7904"/>
    <w:rsid w:val="00AF030C"/>
    <w:rsid w:val="00AF0835"/>
    <w:rsid w:val="00AF0BB0"/>
    <w:rsid w:val="00AF3B4B"/>
    <w:rsid w:val="00AF4544"/>
    <w:rsid w:val="00AF4D9E"/>
    <w:rsid w:val="00AF4FB6"/>
    <w:rsid w:val="00AF5FDD"/>
    <w:rsid w:val="00AF632B"/>
    <w:rsid w:val="00AF72AD"/>
    <w:rsid w:val="00B000C9"/>
    <w:rsid w:val="00B00D2F"/>
    <w:rsid w:val="00B00DD5"/>
    <w:rsid w:val="00B04F7B"/>
    <w:rsid w:val="00B10740"/>
    <w:rsid w:val="00B11699"/>
    <w:rsid w:val="00B12B49"/>
    <w:rsid w:val="00B14645"/>
    <w:rsid w:val="00B23063"/>
    <w:rsid w:val="00B23E28"/>
    <w:rsid w:val="00B25024"/>
    <w:rsid w:val="00B255F0"/>
    <w:rsid w:val="00B260CD"/>
    <w:rsid w:val="00B306F8"/>
    <w:rsid w:val="00B30C6C"/>
    <w:rsid w:val="00B34824"/>
    <w:rsid w:val="00B34F1E"/>
    <w:rsid w:val="00B37AB1"/>
    <w:rsid w:val="00B4206F"/>
    <w:rsid w:val="00B445FA"/>
    <w:rsid w:val="00B44EEA"/>
    <w:rsid w:val="00B45234"/>
    <w:rsid w:val="00B468B4"/>
    <w:rsid w:val="00B47116"/>
    <w:rsid w:val="00B47F89"/>
    <w:rsid w:val="00B50AA8"/>
    <w:rsid w:val="00B50B96"/>
    <w:rsid w:val="00B51C70"/>
    <w:rsid w:val="00B5282C"/>
    <w:rsid w:val="00B535ED"/>
    <w:rsid w:val="00B5609D"/>
    <w:rsid w:val="00B574C3"/>
    <w:rsid w:val="00B60698"/>
    <w:rsid w:val="00B62267"/>
    <w:rsid w:val="00B657E2"/>
    <w:rsid w:val="00B66905"/>
    <w:rsid w:val="00B67225"/>
    <w:rsid w:val="00B67A43"/>
    <w:rsid w:val="00B70BB9"/>
    <w:rsid w:val="00B71F88"/>
    <w:rsid w:val="00B72570"/>
    <w:rsid w:val="00B72E34"/>
    <w:rsid w:val="00B74DF1"/>
    <w:rsid w:val="00B75022"/>
    <w:rsid w:val="00B7512E"/>
    <w:rsid w:val="00B763A0"/>
    <w:rsid w:val="00B769E7"/>
    <w:rsid w:val="00B76D86"/>
    <w:rsid w:val="00B77CC2"/>
    <w:rsid w:val="00B80240"/>
    <w:rsid w:val="00B81B1A"/>
    <w:rsid w:val="00B82B37"/>
    <w:rsid w:val="00B82CE2"/>
    <w:rsid w:val="00B8682D"/>
    <w:rsid w:val="00B94D37"/>
    <w:rsid w:val="00B972DD"/>
    <w:rsid w:val="00BA0AD8"/>
    <w:rsid w:val="00BA32FC"/>
    <w:rsid w:val="00BA4156"/>
    <w:rsid w:val="00BA6FA1"/>
    <w:rsid w:val="00BB0611"/>
    <w:rsid w:val="00BB0A3D"/>
    <w:rsid w:val="00BB34C1"/>
    <w:rsid w:val="00BB4CF3"/>
    <w:rsid w:val="00BB6EAC"/>
    <w:rsid w:val="00BB7302"/>
    <w:rsid w:val="00BC1859"/>
    <w:rsid w:val="00BC3E4C"/>
    <w:rsid w:val="00BC7203"/>
    <w:rsid w:val="00BC7D46"/>
    <w:rsid w:val="00BD2A2C"/>
    <w:rsid w:val="00BD5B01"/>
    <w:rsid w:val="00BD65AB"/>
    <w:rsid w:val="00BD7BEB"/>
    <w:rsid w:val="00BD7CA1"/>
    <w:rsid w:val="00BD7E29"/>
    <w:rsid w:val="00BD7FF6"/>
    <w:rsid w:val="00BE5BD6"/>
    <w:rsid w:val="00BE610E"/>
    <w:rsid w:val="00BE7281"/>
    <w:rsid w:val="00BF0FF9"/>
    <w:rsid w:val="00BF272C"/>
    <w:rsid w:val="00BF66B7"/>
    <w:rsid w:val="00BF6C19"/>
    <w:rsid w:val="00C021B9"/>
    <w:rsid w:val="00C022F0"/>
    <w:rsid w:val="00C03CD6"/>
    <w:rsid w:val="00C0469C"/>
    <w:rsid w:val="00C10F26"/>
    <w:rsid w:val="00C1416B"/>
    <w:rsid w:val="00C154C7"/>
    <w:rsid w:val="00C1567B"/>
    <w:rsid w:val="00C15E92"/>
    <w:rsid w:val="00C17460"/>
    <w:rsid w:val="00C17BC1"/>
    <w:rsid w:val="00C22C14"/>
    <w:rsid w:val="00C231C1"/>
    <w:rsid w:val="00C2350D"/>
    <w:rsid w:val="00C237CC"/>
    <w:rsid w:val="00C23E17"/>
    <w:rsid w:val="00C27D93"/>
    <w:rsid w:val="00C30F18"/>
    <w:rsid w:val="00C325EB"/>
    <w:rsid w:val="00C32668"/>
    <w:rsid w:val="00C33600"/>
    <w:rsid w:val="00C361F5"/>
    <w:rsid w:val="00C36B67"/>
    <w:rsid w:val="00C37C90"/>
    <w:rsid w:val="00C37FA3"/>
    <w:rsid w:val="00C416B8"/>
    <w:rsid w:val="00C427EE"/>
    <w:rsid w:val="00C4402B"/>
    <w:rsid w:val="00C469AD"/>
    <w:rsid w:val="00C51571"/>
    <w:rsid w:val="00C54294"/>
    <w:rsid w:val="00C55A6B"/>
    <w:rsid w:val="00C55CC2"/>
    <w:rsid w:val="00C56B8B"/>
    <w:rsid w:val="00C56C24"/>
    <w:rsid w:val="00C662F6"/>
    <w:rsid w:val="00C71F2B"/>
    <w:rsid w:val="00C725D3"/>
    <w:rsid w:val="00C74B28"/>
    <w:rsid w:val="00C76227"/>
    <w:rsid w:val="00C801A7"/>
    <w:rsid w:val="00C80771"/>
    <w:rsid w:val="00C8125B"/>
    <w:rsid w:val="00C82BE4"/>
    <w:rsid w:val="00C83248"/>
    <w:rsid w:val="00C8538B"/>
    <w:rsid w:val="00C91C2F"/>
    <w:rsid w:val="00C966F9"/>
    <w:rsid w:val="00C97672"/>
    <w:rsid w:val="00CA0083"/>
    <w:rsid w:val="00CA4A43"/>
    <w:rsid w:val="00CA52D6"/>
    <w:rsid w:val="00CA553C"/>
    <w:rsid w:val="00CB09F2"/>
    <w:rsid w:val="00CB3695"/>
    <w:rsid w:val="00CB4B3C"/>
    <w:rsid w:val="00CB4B99"/>
    <w:rsid w:val="00CB5027"/>
    <w:rsid w:val="00CB5356"/>
    <w:rsid w:val="00CC30A3"/>
    <w:rsid w:val="00CC3EE2"/>
    <w:rsid w:val="00CC704F"/>
    <w:rsid w:val="00CD19D6"/>
    <w:rsid w:val="00CD316B"/>
    <w:rsid w:val="00CD3E00"/>
    <w:rsid w:val="00CD45CF"/>
    <w:rsid w:val="00CD4761"/>
    <w:rsid w:val="00CD6C5B"/>
    <w:rsid w:val="00CD78BA"/>
    <w:rsid w:val="00CE09DD"/>
    <w:rsid w:val="00CE0A4D"/>
    <w:rsid w:val="00CE3905"/>
    <w:rsid w:val="00CE5BA0"/>
    <w:rsid w:val="00CE5CF4"/>
    <w:rsid w:val="00CE77C2"/>
    <w:rsid w:val="00CE77F3"/>
    <w:rsid w:val="00CF0547"/>
    <w:rsid w:val="00CF0E6A"/>
    <w:rsid w:val="00D0073F"/>
    <w:rsid w:val="00D00C3D"/>
    <w:rsid w:val="00D01762"/>
    <w:rsid w:val="00D01DB4"/>
    <w:rsid w:val="00D01E90"/>
    <w:rsid w:val="00D01ED8"/>
    <w:rsid w:val="00D02A8D"/>
    <w:rsid w:val="00D03FDC"/>
    <w:rsid w:val="00D0641E"/>
    <w:rsid w:val="00D070B2"/>
    <w:rsid w:val="00D10D0B"/>
    <w:rsid w:val="00D12B0B"/>
    <w:rsid w:val="00D1344F"/>
    <w:rsid w:val="00D135C4"/>
    <w:rsid w:val="00D138DF"/>
    <w:rsid w:val="00D1570E"/>
    <w:rsid w:val="00D17D89"/>
    <w:rsid w:val="00D2067C"/>
    <w:rsid w:val="00D21F21"/>
    <w:rsid w:val="00D225B0"/>
    <w:rsid w:val="00D227E5"/>
    <w:rsid w:val="00D24CD6"/>
    <w:rsid w:val="00D24E73"/>
    <w:rsid w:val="00D250BF"/>
    <w:rsid w:val="00D25C8B"/>
    <w:rsid w:val="00D25E41"/>
    <w:rsid w:val="00D25FE8"/>
    <w:rsid w:val="00D26DB6"/>
    <w:rsid w:val="00D2786E"/>
    <w:rsid w:val="00D27BED"/>
    <w:rsid w:val="00D32235"/>
    <w:rsid w:val="00D326DA"/>
    <w:rsid w:val="00D3497A"/>
    <w:rsid w:val="00D35630"/>
    <w:rsid w:val="00D465E2"/>
    <w:rsid w:val="00D5131A"/>
    <w:rsid w:val="00D534DF"/>
    <w:rsid w:val="00D536FF"/>
    <w:rsid w:val="00D54755"/>
    <w:rsid w:val="00D54816"/>
    <w:rsid w:val="00D55758"/>
    <w:rsid w:val="00D574F8"/>
    <w:rsid w:val="00D63E91"/>
    <w:rsid w:val="00D64A07"/>
    <w:rsid w:val="00D6528E"/>
    <w:rsid w:val="00D70338"/>
    <w:rsid w:val="00D70C9B"/>
    <w:rsid w:val="00D7110B"/>
    <w:rsid w:val="00D725BB"/>
    <w:rsid w:val="00D818E9"/>
    <w:rsid w:val="00D823FB"/>
    <w:rsid w:val="00D83B73"/>
    <w:rsid w:val="00D84CEF"/>
    <w:rsid w:val="00D859D2"/>
    <w:rsid w:val="00D85FF8"/>
    <w:rsid w:val="00D86492"/>
    <w:rsid w:val="00D86839"/>
    <w:rsid w:val="00D875EE"/>
    <w:rsid w:val="00D918E8"/>
    <w:rsid w:val="00D94F8C"/>
    <w:rsid w:val="00D953B9"/>
    <w:rsid w:val="00D96C00"/>
    <w:rsid w:val="00DA1962"/>
    <w:rsid w:val="00DA2402"/>
    <w:rsid w:val="00DA26CF"/>
    <w:rsid w:val="00DA40FB"/>
    <w:rsid w:val="00DA5AB1"/>
    <w:rsid w:val="00DB0A7F"/>
    <w:rsid w:val="00DB0B26"/>
    <w:rsid w:val="00DB21F9"/>
    <w:rsid w:val="00DB3F5B"/>
    <w:rsid w:val="00DB52EA"/>
    <w:rsid w:val="00DB6410"/>
    <w:rsid w:val="00DB7C00"/>
    <w:rsid w:val="00DC0B1D"/>
    <w:rsid w:val="00DC110E"/>
    <w:rsid w:val="00DC13AB"/>
    <w:rsid w:val="00DC3597"/>
    <w:rsid w:val="00DC3953"/>
    <w:rsid w:val="00DC474F"/>
    <w:rsid w:val="00DC5F5A"/>
    <w:rsid w:val="00DC6A13"/>
    <w:rsid w:val="00DD0967"/>
    <w:rsid w:val="00DD0F0D"/>
    <w:rsid w:val="00DD28F9"/>
    <w:rsid w:val="00DD2C7E"/>
    <w:rsid w:val="00DD7E73"/>
    <w:rsid w:val="00DE05BF"/>
    <w:rsid w:val="00DE0B18"/>
    <w:rsid w:val="00DE25F7"/>
    <w:rsid w:val="00DE3AB4"/>
    <w:rsid w:val="00DE6D83"/>
    <w:rsid w:val="00DF0290"/>
    <w:rsid w:val="00DF0506"/>
    <w:rsid w:val="00DF100F"/>
    <w:rsid w:val="00DF2157"/>
    <w:rsid w:val="00DF3793"/>
    <w:rsid w:val="00DF627B"/>
    <w:rsid w:val="00DF62F1"/>
    <w:rsid w:val="00DF64FF"/>
    <w:rsid w:val="00E00CB0"/>
    <w:rsid w:val="00E02890"/>
    <w:rsid w:val="00E031F6"/>
    <w:rsid w:val="00E03F70"/>
    <w:rsid w:val="00E046E7"/>
    <w:rsid w:val="00E048A3"/>
    <w:rsid w:val="00E04DEF"/>
    <w:rsid w:val="00E04FF1"/>
    <w:rsid w:val="00E06DC7"/>
    <w:rsid w:val="00E11A32"/>
    <w:rsid w:val="00E14905"/>
    <w:rsid w:val="00E176EC"/>
    <w:rsid w:val="00E23617"/>
    <w:rsid w:val="00E23E70"/>
    <w:rsid w:val="00E25798"/>
    <w:rsid w:val="00E317E7"/>
    <w:rsid w:val="00E31BDB"/>
    <w:rsid w:val="00E31D2C"/>
    <w:rsid w:val="00E33A3E"/>
    <w:rsid w:val="00E33EC1"/>
    <w:rsid w:val="00E35C52"/>
    <w:rsid w:val="00E372BE"/>
    <w:rsid w:val="00E406FD"/>
    <w:rsid w:val="00E40D38"/>
    <w:rsid w:val="00E40F94"/>
    <w:rsid w:val="00E4306A"/>
    <w:rsid w:val="00E437C1"/>
    <w:rsid w:val="00E43A59"/>
    <w:rsid w:val="00E50EE0"/>
    <w:rsid w:val="00E52B3E"/>
    <w:rsid w:val="00E5474B"/>
    <w:rsid w:val="00E54FB2"/>
    <w:rsid w:val="00E55300"/>
    <w:rsid w:val="00E5532E"/>
    <w:rsid w:val="00E57218"/>
    <w:rsid w:val="00E573CB"/>
    <w:rsid w:val="00E6131F"/>
    <w:rsid w:val="00E63499"/>
    <w:rsid w:val="00E63B17"/>
    <w:rsid w:val="00E65F03"/>
    <w:rsid w:val="00E66B39"/>
    <w:rsid w:val="00E72CE7"/>
    <w:rsid w:val="00E7430E"/>
    <w:rsid w:val="00E80707"/>
    <w:rsid w:val="00E82D16"/>
    <w:rsid w:val="00E83E70"/>
    <w:rsid w:val="00E84050"/>
    <w:rsid w:val="00E8642E"/>
    <w:rsid w:val="00E8643D"/>
    <w:rsid w:val="00E866BA"/>
    <w:rsid w:val="00E87E7C"/>
    <w:rsid w:val="00E907FD"/>
    <w:rsid w:val="00E94552"/>
    <w:rsid w:val="00E94C9B"/>
    <w:rsid w:val="00E94CB3"/>
    <w:rsid w:val="00E95F35"/>
    <w:rsid w:val="00E97656"/>
    <w:rsid w:val="00E97F49"/>
    <w:rsid w:val="00EA2897"/>
    <w:rsid w:val="00EA51B4"/>
    <w:rsid w:val="00EA5B0C"/>
    <w:rsid w:val="00EA6B52"/>
    <w:rsid w:val="00EA6EEA"/>
    <w:rsid w:val="00EB4056"/>
    <w:rsid w:val="00EB4302"/>
    <w:rsid w:val="00EB76AE"/>
    <w:rsid w:val="00EC295B"/>
    <w:rsid w:val="00EC4848"/>
    <w:rsid w:val="00EC61B9"/>
    <w:rsid w:val="00EC65B9"/>
    <w:rsid w:val="00ED3AF2"/>
    <w:rsid w:val="00ED5800"/>
    <w:rsid w:val="00ED601F"/>
    <w:rsid w:val="00ED62B6"/>
    <w:rsid w:val="00ED70C1"/>
    <w:rsid w:val="00EE028A"/>
    <w:rsid w:val="00EE04F6"/>
    <w:rsid w:val="00EE05F0"/>
    <w:rsid w:val="00EE0C20"/>
    <w:rsid w:val="00EE1B55"/>
    <w:rsid w:val="00EE1DF2"/>
    <w:rsid w:val="00EE3701"/>
    <w:rsid w:val="00EE3C22"/>
    <w:rsid w:val="00EE5E75"/>
    <w:rsid w:val="00EF0776"/>
    <w:rsid w:val="00EF2A3A"/>
    <w:rsid w:val="00EF2ABB"/>
    <w:rsid w:val="00EF2BC7"/>
    <w:rsid w:val="00EF2D1E"/>
    <w:rsid w:val="00EF3B44"/>
    <w:rsid w:val="00EF4802"/>
    <w:rsid w:val="00EF5982"/>
    <w:rsid w:val="00EF6D3B"/>
    <w:rsid w:val="00EF6DE9"/>
    <w:rsid w:val="00F00A97"/>
    <w:rsid w:val="00F01F51"/>
    <w:rsid w:val="00F02CA9"/>
    <w:rsid w:val="00F03EAF"/>
    <w:rsid w:val="00F0404E"/>
    <w:rsid w:val="00F05F13"/>
    <w:rsid w:val="00F07F2F"/>
    <w:rsid w:val="00F1091E"/>
    <w:rsid w:val="00F10FCE"/>
    <w:rsid w:val="00F12142"/>
    <w:rsid w:val="00F12BCD"/>
    <w:rsid w:val="00F12F21"/>
    <w:rsid w:val="00F1310F"/>
    <w:rsid w:val="00F15144"/>
    <w:rsid w:val="00F151D2"/>
    <w:rsid w:val="00F20003"/>
    <w:rsid w:val="00F222E8"/>
    <w:rsid w:val="00F22553"/>
    <w:rsid w:val="00F251CC"/>
    <w:rsid w:val="00F255DF"/>
    <w:rsid w:val="00F25970"/>
    <w:rsid w:val="00F314ED"/>
    <w:rsid w:val="00F32927"/>
    <w:rsid w:val="00F33F5C"/>
    <w:rsid w:val="00F3667E"/>
    <w:rsid w:val="00F41997"/>
    <w:rsid w:val="00F42A21"/>
    <w:rsid w:val="00F42F29"/>
    <w:rsid w:val="00F43762"/>
    <w:rsid w:val="00F44534"/>
    <w:rsid w:val="00F44833"/>
    <w:rsid w:val="00F473FE"/>
    <w:rsid w:val="00F475A7"/>
    <w:rsid w:val="00F5093B"/>
    <w:rsid w:val="00F54B07"/>
    <w:rsid w:val="00F54E29"/>
    <w:rsid w:val="00F55E9C"/>
    <w:rsid w:val="00F60522"/>
    <w:rsid w:val="00F62DEC"/>
    <w:rsid w:val="00F73C81"/>
    <w:rsid w:val="00F74818"/>
    <w:rsid w:val="00F75443"/>
    <w:rsid w:val="00F76329"/>
    <w:rsid w:val="00F7734E"/>
    <w:rsid w:val="00F8088B"/>
    <w:rsid w:val="00F8340D"/>
    <w:rsid w:val="00F838DC"/>
    <w:rsid w:val="00F85249"/>
    <w:rsid w:val="00F869D7"/>
    <w:rsid w:val="00F94061"/>
    <w:rsid w:val="00F94DD0"/>
    <w:rsid w:val="00F9541E"/>
    <w:rsid w:val="00F95974"/>
    <w:rsid w:val="00F9612C"/>
    <w:rsid w:val="00F9639D"/>
    <w:rsid w:val="00F96D3E"/>
    <w:rsid w:val="00FA03F1"/>
    <w:rsid w:val="00FA2B11"/>
    <w:rsid w:val="00FA2FBE"/>
    <w:rsid w:val="00FA3AAD"/>
    <w:rsid w:val="00FA4875"/>
    <w:rsid w:val="00FA6909"/>
    <w:rsid w:val="00FA71A6"/>
    <w:rsid w:val="00FB0161"/>
    <w:rsid w:val="00FB1DEB"/>
    <w:rsid w:val="00FB3077"/>
    <w:rsid w:val="00FB44CC"/>
    <w:rsid w:val="00FB5D96"/>
    <w:rsid w:val="00FB7445"/>
    <w:rsid w:val="00FC08C4"/>
    <w:rsid w:val="00FC1188"/>
    <w:rsid w:val="00FC14D3"/>
    <w:rsid w:val="00FC1699"/>
    <w:rsid w:val="00FC3E0F"/>
    <w:rsid w:val="00FC493D"/>
    <w:rsid w:val="00FC58CC"/>
    <w:rsid w:val="00FC6846"/>
    <w:rsid w:val="00FC7CF8"/>
    <w:rsid w:val="00FD02CB"/>
    <w:rsid w:val="00FD17A0"/>
    <w:rsid w:val="00FD308D"/>
    <w:rsid w:val="00FD479C"/>
    <w:rsid w:val="00FD51B4"/>
    <w:rsid w:val="00FD6F39"/>
    <w:rsid w:val="00FD77B9"/>
    <w:rsid w:val="00FE11DD"/>
    <w:rsid w:val="00FE1734"/>
    <w:rsid w:val="00FE641A"/>
    <w:rsid w:val="00FE6F66"/>
    <w:rsid w:val="00FE71F6"/>
    <w:rsid w:val="00FF0DEF"/>
    <w:rsid w:val="00FF2946"/>
    <w:rsid w:val="00FF3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4CE12"/>
  <w15:docId w15:val="{07D66A4B-AC9B-4116-A612-D091F431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240"/>
    <w:rPr>
      <w:rFonts w:ascii="Arial" w:hAnsi="Arial"/>
    </w:rPr>
  </w:style>
  <w:style w:type="paragraph" w:styleId="Heading1">
    <w:name w:val="heading 1"/>
    <w:basedOn w:val="Normal"/>
    <w:next w:val="Normal"/>
    <w:link w:val="Heading1Char"/>
    <w:uiPriority w:val="1"/>
    <w:qFormat/>
    <w:rsid w:val="00911A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1"/>
    <w:unhideWhenUsed/>
    <w:qFormat/>
    <w:rsid w:val="00D859D2"/>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D859D2"/>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DF64FF"/>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E317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A89"/>
  </w:style>
  <w:style w:type="paragraph" w:styleId="Footer">
    <w:name w:val="footer"/>
    <w:basedOn w:val="Normal"/>
    <w:link w:val="FooterChar"/>
    <w:uiPriority w:val="99"/>
    <w:unhideWhenUsed/>
    <w:rsid w:val="00911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A89"/>
  </w:style>
  <w:style w:type="character" w:customStyle="1" w:styleId="Heading1Char">
    <w:name w:val="Heading 1 Char"/>
    <w:basedOn w:val="DefaultParagraphFont"/>
    <w:link w:val="Heading1"/>
    <w:uiPriority w:val="1"/>
    <w:rsid w:val="00911A89"/>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911A89"/>
    <w:pPr>
      <w:outlineLvl w:val="9"/>
    </w:pPr>
    <w:rPr>
      <w:lang w:val="en-US" w:eastAsia="ja-JP"/>
    </w:rPr>
  </w:style>
  <w:style w:type="paragraph" w:styleId="BalloonText">
    <w:name w:val="Balloon Text"/>
    <w:basedOn w:val="Normal"/>
    <w:link w:val="BalloonTextChar"/>
    <w:uiPriority w:val="99"/>
    <w:semiHidden/>
    <w:unhideWhenUsed/>
    <w:rsid w:val="00911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A89"/>
    <w:rPr>
      <w:rFonts w:ascii="Tahoma" w:hAnsi="Tahoma" w:cs="Tahoma"/>
      <w:sz w:val="16"/>
      <w:szCs w:val="16"/>
    </w:rPr>
  </w:style>
  <w:style w:type="paragraph" w:styleId="ListParagraph">
    <w:name w:val="List Paragraph"/>
    <w:basedOn w:val="Normal"/>
    <w:uiPriority w:val="34"/>
    <w:qFormat/>
    <w:rsid w:val="008A7083"/>
    <w:pPr>
      <w:ind w:left="720"/>
      <w:contextualSpacing/>
    </w:pPr>
  </w:style>
  <w:style w:type="table" w:styleId="TableGrid">
    <w:name w:val="Table Grid"/>
    <w:basedOn w:val="TableNormal"/>
    <w:uiPriority w:val="59"/>
    <w:rsid w:val="008A7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7083"/>
    <w:rPr>
      <w:color w:val="0563C1" w:themeColor="hyperlink"/>
      <w:u w:val="single"/>
    </w:rPr>
  </w:style>
  <w:style w:type="character" w:customStyle="1" w:styleId="Heading2Char">
    <w:name w:val="Heading 2 Char"/>
    <w:basedOn w:val="DefaultParagraphFont"/>
    <w:link w:val="Heading2"/>
    <w:uiPriority w:val="1"/>
    <w:rsid w:val="00D859D2"/>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D859D2"/>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DF64FF"/>
    <w:rPr>
      <w:rFonts w:ascii="Arial" w:eastAsiaTheme="majorEastAsia" w:hAnsi="Arial" w:cstheme="majorBidi"/>
      <w:b/>
      <w:bCs/>
      <w:i/>
      <w:iCs/>
    </w:rPr>
  </w:style>
  <w:style w:type="paragraph" w:styleId="TOC1">
    <w:name w:val="toc 1"/>
    <w:basedOn w:val="Normal"/>
    <w:next w:val="Normal"/>
    <w:autoRedefine/>
    <w:uiPriority w:val="39"/>
    <w:unhideWhenUsed/>
    <w:rsid w:val="00D859D2"/>
    <w:pPr>
      <w:spacing w:after="100"/>
    </w:pPr>
  </w:style>
  <w:style w:type="paragraph" w:styleId="TOC2">
    <w:name w:val="toc 2"/>
    <w:basedOn w:val="Normal"/>
    <w:next w:val="Normal"/>
    <w:autoRedefine/>
    <w:uiPriority w:val="39"/>
    <w:unhideWhenUsed/>
    <w:rsid w:val="00284D20"/>
    <w:pPr>
      <w:tabs>
        <w:tab w:val="left" w:pos="880"/>
        <w:tab w:val="right" w:leader="dot" w:pos="9016"/>
      </w:tabs>
      <w:spacing w:after="100"/>
      <w:ind w:left="220"/>
    </w:pPr>
    <w:rPr>
      <w:rFonts w:asciiTheme="minorHAnsi" w:eastAsiaTheme="minorEastAsia" w:hAnsiTheme="minorHAnsi"/>
      <w:noProof/>
      <w:color w:val="FF0000"/>
      <w:lang w:eastAsia="en-GB"/>
    </w:rPr>
  </w:style>
  <w:style w:type="paragraph" w:styleId="TOC3">
    <w:name w:val="toc 3"/>
    <w:basedOn w:val="Normal"/>
    <w:next w:val="Normal"/>
    <w:autoRedefine/>
    <w:uiPriority w:val="39"/>
    <w:unhideWhenUsed/>
    <w:rsid w:val="0066301C"/>
    <w:pPr>
      <w:tabs>
        <w:tab w:val="left" w:pos="1100"/>
        <w:tab w:val="right" w:leader="dot" w:pos="9016"/>
      </w:tabs>
      <w:spacing w:after="100" w:line="240" w:lineRule="auto"/>
    </w:pPr>
  </w:style>
  <w:style w:type="paragraph" w:styleId="FootnoteText">
    <w:name w:val="footnote text"/>
    <w:basedOn w:val="Normal"/>
    <w:link w:val="FootnoteTextChar"/>
    <w:uiPriority w:val="99"/>
    <w:semiHidden/>
    <w:unhideWhenUsed/>
    <w:rsid w:val="00DC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3953"/>
    <w:rPr>
      <w:sz w:val="20"/>
      <w:szCs w:val="20"/>
    </w:rPr>
  </w:style>
  <w:style w:type="character" w:styleId="FootnoteReference">
    <w:name w:val="footnote reference"/>
    <w:basedOn w:val="DefaultParagraphFont"/>
    <w:uiPriority w:val="99"/>
    <w:semiHidden/>
    <w:unhideWhenUsed/>
    <w:rsid w:val="00DC3953"/>
    <w:rPr>
      <w:vertAlign w:val="superscript"/>
    </w:rPr>
  </w:style>
  <w:style w:type="character" w:styleId="CommentReference">
    <w:name w:val="annotation reference"/>
    <w:basedOn w:val="DefaultParagraphFont"/>
    <w:uiPriority w:val="99"/>
    <w:semiHidden/>
    <w:unhideWhenUsed/>
    <w:rsid w:val="000E6F36"/>
    <w:rPr>
      <w:sz w:val="16"/>
      <w:szCs w:val="16"/>
    </w:rPr>
  </w:style>
  <w:style w:type="paragraph" w:styleId="CommentText">
    <w:name w:val="annotation text"/>
    <w:basedOn w:val="Normal"/>
    <w:link w:val="CommentTextChar"/>
    <w:uiPriority w:val="99"/>
    <w:semiHidden/>
    <w:unhideWhenUsed/>
    <w:rsid w:val="000E6F36"/>
    <w:pPr>
      <w:spacing w:line="240" w:lineRule="auto"/>
    </w:pPr>
    <w:rPr>
      <w:sz w:val="20"/>
      <w:szCs w:val="20"/>
    </w:rPr>
  </w:style>
  <w:style w:type="character" w:customStyle="1" w:styleId="CommentTextChar">
    <w:name w:val="Comment Text Char"/>
    <w:basedOn w:val="DefaultParagraphFont"/>
    <w:link w:val="CommentText"/>
    <w:uiPriority w:val="99"/>
    <w:semiHidden/>
    <w:rsid w:val="000E6F3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6F36"/>
    <w:rPr>
      <w:b/>
      <w:bCs/>
    </w:rPr>
  </w:style>
  <w:style w:type="character" w:customStyle="1" w:styleId="CommentSubjectChar">
    <w:name w:val="Comment Subject Char"/>
    <w:basedOn w:val="CommentTextChar"/>
    <w:link w:val="CommentSubject"/>
    <w:uiPriority w:val="99"/>
    <w:semiHidden/>
    <w:rsid w:val="000E6F36"/>
    <w:rPr>
      <w:rFonts w:ascii="Arial" w:hAnsi="Arial"/>
      <w:b/>
      <w:bCs/>
      <w:sz w:val="20"/>
      <w:szCs w:val="20"/>
    </w:rPr>
  </w:style>
  <w:style w:type="paragraph" w:customStyle="1" w:styleId="Default">
    <w:name w:val="Default"/>
    <w:rsid w:val="00003A1A"/>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E97656"/>
    <w:pPr>
      <w:widowControl w:val="0"/>
      <w:spacing w:after="0" w:line="240" w:lineRule="auto"/>
      <w:ind w:left="106"/>
    </w:pPr>
    <w:rPr>
      <w:rFonts w:ascii="OCR A Extended" w:eastAsia="OCR A Extended" w:hAnsi="OCR A Extended"/>
      <w:sz w:val="24"/>
      <w:szCs w:val="24"/>
      <w:lang w:val="en-US"/>
    </w:rPr>
  </w:style>
  <w:style w:type="character" w:customStyle="1" w:styleId="BodyTextChar">
    <w:name w:val="Body Text Char"/>
    <w:basedOn w:val="DefaultParagraphFont"/>
    <w:link w:val="BodyText"/>
    <w:uiPriority w:val="1"/>
    <w:rsid w:val="00E97656"/>
    <w:rPr>
      <w:rFonts w:ascii="OCR A Extended" w:eastAsia="OCR A Extended" w:hAnsi="OCR A Extended"/>
      <w:sz w:val="24"/>
      <w:szCs w:val="24"/>
      <w:lang w:val="en-US"/>
    </w:rPr>
  </w:style>
  <w:style w:type="paragraph" w:customStyle="1" w:styleId="TableParagraph">
    <w:name w:val="Table Paragraph"/>
    <w:basedOn w:val="Normal"/>
    <w:uiPriority w:val="1"/>
    <w:qFormat/>
    <w:rsid w:val="00E97656"/>
    <w:pPr>
      <w:widowControl w:val="0"/>
      <w:spacing w:after="0" w:line="240" w:lineRule="auto"/>
    </w:pPr>
    <w:rPr>
      <w:rFonts w:asciiTheme="minorHAnsi" w:hAnsiTheme="minorHAnsi"/>
      <w:lang w:val="en-US"/>
    </w:rPr>
  </w:style>
  <w:style w:type="paragraph" w:styleId="NormalWeb">
    <w:name w:val="Normal (Web)"/>
    <w:basedOn w:val="Normal"/>
    <w:uiPriority w:val="99"/>
    <w:unhideWhenUsed/>
    <w:rsid w:val="00A83023"/>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TOC9">
    <w:name w:val="toc 9"/>
    <w:basedOn w:val="Normal"/>
    <w:next w:val="Normal"/>
    <w:autoRedefine/>
    <w:uiPriority w:val="39"/>
    <w:unhideWhenUsed/>
    <w:rsid w:val="002411EA"/>
    <w:pPr>
      <w:spacing w:after="100"/>
      <w:ind w:left="1760"/>
    </w:pPr>
    <w:rPr>
      <w:rFonts w:asciiTheme="minorHAnsi" w:eastAsiaTheme="minorEastAsia" w:hAnsiTheme="minorHAnsi"/>
      <w:lang w:eastAsia="en-GB"/>
    </w:rPr>
  </w:style>
  <w:style w:type="character" w:styleId="Emphasis">
    <w:name w:val="Emphasis"/>
    <w:basedOn w:val="DefaultParagraphFont"/>
    <w:uiPriority w:val="20"/>
    <w:qFormat/>
    <w:rsid w:val="0025224D"/>
    <w:rPr>
      <w:b/>
      <w:bCs/>
      <w:i w:val="0"/>
      <w:iCs w:val="0"/>
    </w:rPr>
  </w:style>
  <w:style w:type="character" w:customStyle="1" w:styleId="st1">
    <w:name w:val="st1"/>
    <w:basedOn w:val="DefaultParagraphFont"/>
    <w:rsid w:val="0025224D"/>
  </w:style>
  <w:style w:type="character" w:styleId="UnresolvedMention">
    <w:name w:val="Unresolved Mention"/>
    <w:basedOn w:val="DefaultParagraphFont"/>
    <w:uiPriority w:val="99"/>
    <w:semiHidden/>
    <w:unhideWhenUsed/>
    <w:rsid w:val="009C3810"/>
    <w:rPr>
      <w:color w:val="605E5C"/>
      <w:shd w:val="clear" w:color="auto" w:fill="E1DFDD"/>
    </w:rPr>
  </w:style>
  <w:style w:type="character" w:customStyle="1" w:styleId="Heading5Char">
    <w:name w:val="Heading 5 Char"/>
    <w:basedOn w:val="DefaultParagraphFont"/>
    <w:link w:val="Heading5"/>
    <w:uiPriority w:val="9"/>
    <w:rsid w:val="00E317E7"/>
    <w:rPr>
      <w:rFonts w:asciiTheme="majorHAnsi" w:eastAsiaTheme="majorEastAsia" w:hAnsiTheme="majorHAnsi" w:cstheme="majorBidi"/>
      <w:color w:val="2F5496" w:themeColor="accent1" w:themeShade="BF"/>
    </w:rPr>
  </w:style>
  <w:style w:type="character" w:customStyle="1" w:styleId="hgkelc">
    <w:name w:val="hgkelc"/>
    <w:basedOn w:val="DefaultParagraphFont"/>
    <w:rsid w:val="00A15EE0"/>
  </w:style>
  <w:style w:type="character" w:styleId="Strong">
    <w:name w:val="Strong"/>
    <w:basedOn w:val="DefaultParagraphFont"/>
    <w:uiPriority w:val="22"/>
    <w:qFormat/>
    <w:rsid w:val="00CE09DD"/>
    <w:rPr>
      <w:b/>
      <w:bCs/>
    </w:rPr>
  </w:style>
  <w:style w:type="character" w:styleId="FollowedHyperlink">
    <w:name w:val="FollowedHyperlink"/>
    <w:basedOn w:val="DefaultParagraphFont"/>
    <w:uiPriority w:val="99"/>
    <w:semiHidden/>
    <w:unhideWhenUsed/>
    <w:rsid w:val="00A66624"/>
    <w:rPr>
      <w:color w:val="954F72" w:themeColor="followedHyperlink"/>
      <w:u w:val="single"/>
    </w:rPr>
  </w:style>
  <w:style w:type="paragraph" w:styleId="Revision">
    <w:name w:val="Revision"/>
    <w:hidden/>
    <w:uiPriority w:val="99"/>
    <w:semiHidden/>
    <w:rsid w:val="001E293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3499">
      <w:bodyDiv w:val="1"/>
      <w:marLeft w:val="0"/>
      <w:marRight w:val="0"/>
      <w:marTop w:val="0"/>
      <w:marBottom w:val="0"/>
      <w:divBdr>
        <w:top w:val="none" w:sz="0" w:space="0" w:color="auto"/>
        <w:left w:val="none" w:sz="0" w:space="0" w:color="auto"/>
        <w:bottom w:val="none" w:sz="0" w:space="0" w:color="auto"/>
        <w:right w:val="none" w:sz="0" w:space="0" w:color="auto"/>
      </w:divBdr>
    </w:div>
    <w:div w:id="31654065">
      <w:bodyDiv w:val="1"/>
      <w:marLeft w:val="0"/>
      <w:marRight w:val="0"/>
      <w:marTop w:val="0"/>
      <w:marBottom w:val="0"/>
      <w:divBdr>
        <w:top w:val="none" w:sz="0" w:space="0" w:color="auto"/>
        <w:left w:val="none" w:sz="0" w:space="0" w:color="auto"/>
        <w:bottom w:val="none" w:sz="0" w:space="0" w:color="auto"/>
        <w:right w:val="none" w:sz="0" w:space="0" w:color="auto"/>
      </w:divBdr>
    </w:div>
    <w:div w:id="47803329">
      <w:bodyDiv w:val="1"/>
      <w:marLeft w:val="0"/>
      <w:marRight w:val="0"/>
      <w:marTop w:val="0"/>
      <w:marBottom w:val="0"/>
      <w:divBdr>
        <w:top w:val="none" w:sz="0" w:space="0" w:color="auto"/>
        <w:left w:val="none" w:sz="0" w:space="0" w:color="auto"/>
        <w:bottom w:val="none" w:sz="0" w:space="0" w:color="auto"/>
        <w:right w:val="none" w:sz="0" w:space="0" w:color="auto"/>
      </w:divBdr>
    </w:div>
    <w:div w:id="78910694">
      <w:bodyDiv w:val="1"/>
      <w:marLeft w:val="0"/>
      <w:marRight w:val="0"/>
      <w:marTop w:val="0"/>
      <w:marBottom w:val="0"/>
      <w:divBdr>
        <w:top w:val="none" w:sz="0" w:space="0" w:color="auto"/>
        <w:left w:val="none" w:sz="0" w:space="0" w:color="auto"/>
        <w:bottom w:val="none" w:sz="0" w:space="0" w:color="auto"/>
        <w:right w:val="none" w:sz="0" w:space="0" w:color="auto"/>
      </w:divBdr>
    </w:div>
    <w:div w:id="116920000">
      <w:bodyDiv w:val="1"/>
      <w:marLeft w:val="0"/>
      <w:marRight w:val="0"/>
      <w:marTop w:val="0"/>
      <w:marBottom w:val="0"/>
      <w:divBdr>
        <w:top w:val="none" w:sz="0" w:space="0" w:color="auto"/>
        <w:left w:val="none" w:sz="0" w:space="0" w:color="auto"/>
        <w:bottom w:val="none" w:sz="0" w:space="0" w:color="auto"/>
        <w:right w:val="none" w:sz="0" w:space="0" w:color="auto"/>
      </w:divBdr>
    </w:div>
    <w:div w:id="138503193">
      <w:bodyDiv w:val="1"/>
      <w:marLeft w:val="0"/>
      <w:marRight w:val="0"/>
      <w:marTop w:val="0"/>
      <w:marBottom w:val="0"/>
      <w:divBdr>
        <w:top w:val="none" w:sz="0" w:space="0" w:color="auto"/>
        <w:left w:val="none" w:sz="0" w:space="0" w:color="auto"/>
        <w:bottom w:val="none" w:sz="0" w:space="0" w:color="auto"/>
        <w:right w:val="none" w:sz="0" w:space="0" w:color="auto"/>
      </w:divBdr>
    </w:div>
    <w:div w:id="138808609">
      <w:bodyDiv w:val="1"/>
      <w:marLeft w:val="0"/>
      <w:marRight w:val="0"/>
      <w:marTop w:val="0"/>
      <w:marBottom w:val="0"/>
      <w:divBdr>
        <w:top w:val="none" w:sz="0" w:space="0" w:color="auto"/>
        <w:left w:val="none" w:sz="0" w:space="0" w:color="auto"/>
        <w:bottom w:val="none" w:sz="0" w:space="0" w:color="auto"/>
        <w:right w:val="none" w:sz="0" w:space="0" w:color="auto"/>
      </w:divBdr>
    </w:div>
    <w:div w:id="209615736">
      <w:bodyDiv w:val="1"/>
      <w:marLeft w:val="0"/>
      <w:marRight w:val="0"/>
      <w:marTop w:val="0"/>
      <w:marBottom w:val="0"/>
      <w:divBdr>
        <w:top w:val="none" w:sz="0" w:space="0" w:color="auto"/>
        <w:left w:val="none" w:sz="0" w:space="0" w:color="auto"/>
        <w:bottom w:val="none" w:sz="0" w:space="0" w:color="auto"/>
        <w:right w:val="none" w:sz="0" w:space="0" w:color="auto"/>
      </w:divBdr>
    </w:div>
    <w:div w:id="263616742">
      <w:bodyDiv w:val="1"/>
      <w:marLeft w:val="0"/>
      <w:marRight w:val="0"/>
      <w:marTop w:val="0"/>
      <w:marBottom w:val="0"/>
      <w:divBdr>
        <w:top w:val="none" w:sz="0" w:space="0" w:color="auto"/>
        <w:left w:val="none" w:sz="0" w:space="0" w:color="auto"/>
        <w:bottom w:val="none" w:sz="0" w:space="0" w:color="auto"/>
        <w:right w:val="none" w:sz="0" w:space="0" w:color="auto"/>
      </w:divBdr>
    </w:div>
    <w:div w:id="266960794">
      <w:bodyDiv w:val="1"/>
      <w:marLeft w:val="0"/>
      <w:marRight w:val="0"/>
      <w:marTop w:val="0"/>
      <w:marBottom w:val="0"/>
      <w:divBdr>
        <w:top w:val="none" w:sz="0" w:space="0" w:color="auto"/>
        <w:left w:val="none" w:sz="0" w:space="0" w:color="auto"/>
        <w:bottom w:val="none" w:sz="0" w:space="0" w:color="auto"/>
        <w:right w:val="none" w:sz="0" w:space="0" w:color="auto"/>
      </w:divBdr>
    </w:div>
    <w:div w:id="271591798">
      <w:bodyDiv w:val="1"/>
      <w:marLeft w:val="0"/>
      <w:marRight w:val="0"/>
      <w:marTop w:val="0"/>
      <w:marBottom w:val="0"/>
      <w:divBdr>
        <w:top w:val="none" w:sz="0" w:space="0" w:color="auto"/>
        <w:left w:val="none" w:sz="0" w:space="0" w:color="auto"/>
        <w:bottom w:val="none" w:sz="0" w:space="0" w:color="auto"/>
        <w:right w:val="none" w:sz="0" w:space="0" w:color="auto"/>
      </w:divBdr>
    </w:div>
    <w:div w:id="283314586">
      <w:bodyDiv w:val="1"/>
      <w:marLeft w:val="0"/>
      <w:marRight w:val="0"/>
      <w:marTop w:val="0"/>
      <w:marBottom w:val="0"/>
      <w:divBdr>
        <w:top w:val="none" w:sz="0" w:space="0" w:color="auto"/>
        <w:left w:val="none" w:sz="0" w:space="0" w:color="auto"/>
        <w:bottom w:val="none" w:sz="0" w:space="0" w:color="auto"/>
        <w:right w:val="none" w:sz="0" w:space="0" w:color="auto"/>
      </w:divBdr>
    </w:div>
    <w:div w:id="290016712">
      <w:bodyDiv w:val="1"/>
      <w:marLeft w:val="0"/>
      <w:marRight w:val="0"/>
      <w:marTop w:val="0"/>
      <w:marBottom w:val="0"/>
      <w:divBdr>
        <w:top w:val="none" w:sz="0" w:space="0" w:color="auto"/>
        <w:left w:val="none" w:sz="0" w:space="0" w:color="auto"/>
        <w:bottom w:val="none" w:sz="0" w:space="0" w:color="auto"/>
        <w:right w:val="none" w:sz="0" w:space="0" w:color="auto"/>
      </w:divBdr>
    </w:div>
    <w:div w:id="316228967">
      <w:bodyDiv w:val="1"/>
      <w:marLeft w:val="0"/>
      <w:marRight w:val="0"/>
      <w:marTop w:val="0"/>
      <w:marBottom w:val="0"/>
      <w:divBdr>
        <w:top w:val="none" w:sz="0" w:space="0" w:color="auto"/>
        <w:left w:val="none" w:sz="0" w:space="0" w:color="auto"/>
        <w:bottom w:val="none" w:sz="0" w:space="0" w:color="auto"/>
        <w:right w:val="none" w:sz="0" w:space="0" w:color="auto"/>
      </w:divBdr>
    </w:div>
    <w:div w:id="360672647">
      <w:bodyDiv w:val="1"/>
      <w:marLeft w:val="0"/>
      <w:marRight w:val="0"/>
      <w:marTop w:val="0"/>
      <w:marBottom w:val="0"/>
      <w:divBdr>
        <w:top w:val="none" w:sz="0" w:space="0" w:color="auto"/>
        <w:left w:val="none" w:sz="0" w:space="0" w:color="auto"/>
        <w:bottom w:val="none" w:sz="0" w:space="0" w:color="auto"/>
        <w:right w:val="none" w:sz="0" w:space="0" w:color="auto"/>
      </w:divBdr>
    </w:div>
    <w:div w:id="366686087">
      <w:bodyDiv w:val="1"/>
      <w:marLeft w:val="0"/>
      <w:marRight w:val="0"/>
      <w:marTop w:val="0"/>
      <w:marBottom w:val="0"/>
      <w:divBdr>
        <w:top w:val="none" w:sz="0" w:space="0" w:color="auto"/>
        <w:left w:val="none" w:sz="0" w:space="0" w:color="auto"/>
        <w:bottom w:val="none" w:sz="0" w:space="0" w:color="auto"/>
        <w:right w:val="none" w:sz="0" w:space="0" w:color="auto"/>
      </w:divBdr>
    </w:div>
    <w:div w:id="378630583">
      <w:bodyDiv w:val="1"/>
      <w:marLeft w:val="0"/>
      <w:marRight w:val="0"/>
      <w:marTop w:val="0"/>
      <w:marBottom w:val="0"/>
      <w:divBdr>
        <w:top w:val="none" w:sz="0" w:space="0" w:color="auto"/>
        <w:left w:val="none" w:sz="0" w:space="0" w:color="auto"/>
        <w:bottom w:val="none" w:sz="0" w:space="0" w:color="auto"/>
        <w:right w:val="none" w:sz="0" w:space="0" w:color="auto"/>
      </w:divBdr>
    </w:div>
    <w:div w:id="378938302">
      <w:bodyDiv w:val="1"/>
      <w:marLeft w:val="0"/>
      <w:marRight w:val="0"/>
      <w:marTop w:val="0"/>
      <w:marBottom w:val="0"/>
      <w:divBdr>
        <w:top w:val="none" w:sz="0" w:space="0" w:color="auto"/>
        <w:left w:val="none" w:sz="0" w:space="0" w:color="auto"/>
        <w:bottom w:val="none" w:sz="0" w:space="0" w:color="auto"/>
        <w:right w:val="none" w:sz="0" w:space="0" w:color="auto"/>
      </w:divBdr>
    </w:div>
    <w:div w:id="428625924">
      <w:bodyDiv w:val="1"/>
      <w:marLeft w:val="0"/>
      <w:marRight w:val="0"/>
      <w:marTop w:val="0"/>
      <w:marBottom w:val="0"/>
      <w:divBdr>
        <w:top w:val="none" w:sz="0" w:space="0" w:color="auto"/>
        <w:left w:val="none" w:sz="0" w:space="0" w:color="auto"/>
        <w:bottom w:val="none" w:sz="0" w:space="0" w:color="auto"/>
        <w:right w:val="none" w:sz="0" w:space="0" w:color="auto"/>
      </w:divBdr>
    </w:div>
    <w:div w:id="470564227">
      <w:bodyDiv w:val="1"/>
      <w:marLeft w:val="0"/>
      <w:marRight w:val="0"/>
      <w:marTop w:val="0"/>
      <w:marBottom w:val="0"/>
      <w:divBdr>
        <w:top w:val="none" w:sz="0" w:space="0" w:color="auto"/>
        <w:left w:val="none" w:sz="0" w:space="0" w:color="auto"/>
        <w:bottom w:val="none" w:sz="0" w:space="0" w:color="auto"/>
        <w:right w:val="none" w:sz="0" w:space="0" w:color="auto"/>
      </w:divBdr>
    </w:div>
    <w:div w:id="476455101">
      <w:bodyDiv w:val="1"/>
      <w:marLeft w:val="0"/>
      <w:marRight w:val="0"/>
      <w:marTop w:val="0"/>
      <w:marBottom w:val="0"/>
      <w:divBdr>
        <w:top w:val="none" w:sz="0" w:space="0" w:color="auto"/>
        <w:left w:val="none" w:sz="0" w:space="0" w:color="auto"/>
        <w:bottom w:val="none" w:sz="0" w:space="0" w:color="auto"/>
        <w:right w:val="none" w:sz="0" w:space="0" w:color="auto"/>
      </w:divBdr>
    </w:div>
    <w:div w:id="519466361">
      <w:bodyDiv w:val="1"/>
      <w:marLeft w:val="0"/>
      <w:marRight w:val="0"/>
      <w:marTop w:val="0"/>
      <w:marBottom w:val="0"/>
      <w:divBdr>
        <w:top w:val="none" w:sz="0" w:space="0" w:color="auto"/>
        <w:left w:val="none" w:sz="0" w:space="0" w:color="auto"/>
        <w:bottom w:val="none" w:sz="0" w:space="0" w:color="auto"/>
        <w:right w:val="none" w:sz="0" w:space="0" w:color="auto"/>
      </w:divBdr>
    </w:div>
    <w:div w:id="520316374">
      <w:bodyDiv w:val="1"/>
      <w:marLeft w:val="0"/>
      <w:marRight w:val="0"/>
      <w:marTop w:val="0"/>
      <w:marBottom w:val="0"/>
      <w:divBdr>
        <w:top w:val="none" w:sz="0" w:space="0" w:color="auto"/>
        <w:left w:val="none" w:sz="0" w:space="0" w:color="auto"/>
        <w:bottom w:val="none" w:sz="0" w:space="0" w:color="auto"/>
        <w:right w:val="none" w:sz="0" w:space="0" w:color="auto"/>
      </w:divBdr>
    </w:div>
    <w:div w:id="571768639">
      <w:bodyDiv w:val="1"/>
      <w:marLeft w:val="0"/>
      <w:marRight w:val="0"/>
      <w:marTop w:val="0"/>
      <w:marBottom w:val="0"/>
      <w:divBdr>
        <w:top w:val="none" w:sz="0" w:space="0" w:color="auto"/>
        <w:left w:val="none" w:sz="0" w:space="0" w:color="auto"/>
        <w:bottom w:val="none" w:sz="0" w:space="0" w:color="auto"/>
        <w:right w:val="none" w:sz="0" w:space="0" w:color="auto"/>
      </w:divBdr>
    </w:div>
    <w:div w:id="573049719">
      <w:bodyDiv w:val="1"/>
      <w:marLeft w:val="0"/>
      <w:marRight w:val="0"/>
      <w:marTop w:val="0"/>
      <w:marBottom w:val="0"/>
      <w:divBdr>
        <w:top w:val="none" w:sz="0" w:space="0" w:color="auto"/>
        <w:left w:val="none" w:sz="0" w:space="0" w:color="auto"/>
        <w:bottom w:val="none" w:sz="0" w:space="0" w:color="auto"/>
        <w:right w:val="none" w:sz="0" w:space="0" w:color="auto"/>
      </w:divBdr>
    </w:div>
    <w:div w:id="597295718">
      <w:bodyDiv w:val="1"/>
      <w:marLeft w:val="0"/>
      <w:marRight w:val="0"/>
      <w:marTop w:val="0"/>
      <w:marBottom w:val="0"/>
      <w:divBdr>
        <w:top w:val="none" w:sz="0" w:space="0" w:color="auto"/>
        <w:left w:val="none" w:sz="0" w:space="0" w:color="auto"/>
        <w:bottom w:val="none" w:sz="0" w:space="0" w:color="auto"/>
        <w:right w:val="none" w:sz="0" w:space="0" w:color="auto"/>
      </w:divBdr>
    </w:div>
    <w:div w:id="602229060">
      <w:bodyDiv w:val="1"/>
      <w:marLeft w:val="0"/>
      <w:marRight w:val="0"/>
      <w:marTop w:val="0"/>
      <w:marBottom w:val="0"/>
      <w:divBdr>
        <w:top w:val="none" w:sz="0" w:space="0" w:color="auto"/>
        <w:left w:val="none" w:sz="0" w:space="0" w:color="auto"/>
        <w:bottom w:val="none" w:sz="0" w:space="0" w:color="auto"/>
        <w:right w:val="none" w:sz="0" w:space="0" w:color="auto"/>
      </w:divBdr>
    </w:div>
    <w:div w:id="604001919">
      <w:bodyDiv w:val="1"/>
      <w:marLeft w:val="0"/>
      <w:marRight w:val="0"/>
      <w:marTop w:val="0"/>
      <w:marBottom w:val="0"/>
      <w:divBdr>
        <w:top w:val="none" w:sz="0" w:space="0" w:color="auto"/>
        <w:left w:val="none" w:sz="0" w:space="0" w:color="auto"/>
        <w:bottom w:val="none" w:sz="0" w:space="0" w:color="auto"/>
        <w:right w:val="none" w:sz="0" w:space="0" w:color="auto"/>
      </w:divBdr>
    </w:div>
    <w:div w:id="638338223">
      <w:bodyDiv w:val="1"/>
      <w:marLeft w:val="0"/>
      <w:marRight w:val="0"/>
      <w:marTop w:val="0"/>
      <w:marBottom w:val="0"/>
      <w:divBdr>
        <w:top w:val="none" w:sz="0" w:space="0" w:color="auto"/>
        <w:left w:val="none" w:sz="0" w:space="0" w:color="auto"/>
        <w:bottom w:val="none" w:sz="0" w:space="0" w:color="auto"/>
        <w:right w:val="none" w:sz="0" w:space="0" w:color="auto"/>
      </w:divBdr>
    </w:div>
    <w:div w:id="665784701">
      <w:bodyDiv w:val="1"/>
      <w:marLeft w:val="0"/>
      <w:marRight w:val="0"/>
      <w:marTop w:val="0"/>
      <w:marBottom w:val="0"/>
      <w:divBdr>
        <w:top w:val="none" w:sz="0" w:space="0" w:color="auto"/>
        <w:left w:val="none" w:sz="0" w:space="0" w:color="auto"/>
        <w:bottom w:val="none" w:sz="0" w:space="0" w:color="auto"/>
        <w:right w:val="none" w:sz="0" w:space="0" w:color="auto"/>
      </w:divBdr>
    </w:div>
    <w:div w:id="682903253">
      <w:bodyDiv w:val="1"/>
      <w:marLeft w:val="0"/>
      <w:marRight w:val="0"/>
      <w:marTop w:val="0"/>
      <w:marBottom w:val="0"/>
      <w:divBdr>
        <w:top w:val="none" w:sz="0" w:space="0" w:color="auto"/>
        <w:left w:val="none" w:sz="0" w:space="0" w:color="auto"/>
        <w:bottom w:val="none" w:sz="0" w:space="0" w:color="auto"/>
        <w:right w:val="none" w:sz="0" w:space="0" w:color="auto"/>
      </w:divBdr>
    </w:div>
    <w:div w:id="715664542">
      <w:bodyDiv w:val="1"/>
      <w:marLeft w:val="0"/>
      <w:marRight w:val="0"/>
      <w:marTop w:val="0"/>
      <w:marBottom w:val="0"/>
      <w:divBdr>
        <w:top w:val="none" w:sz="0" w:space="0" w:color="auto"/>
        <w:left w:val="none" w:sz="0" w:space="0" w:color="auto"/>
        <w:bottom w:val="none" w:sz="0" w:space="0" w:color="auto"/>
        <w:right w:val="none" w:sz="0" w:space="0" w:color="auto"/>
      </w:divBdr>
    </w:div>
    <w:div w:id="720442604">
      <w:bodyDiv w:val="1"/>
      <w:marLeft w:val="0"/>
      <w:marRight w:val="0"/>
      <w:marTop w:val="0"/>
      <w:marBottom w:val="0"/>
      <w:divBdr>
        <w:top w:val="none" w:sz="0" w:space="0" w:color="auto"/>
        <w:left w:val="none" w:sz="0" w:space="0" w:color="auto"/>
        <w:bottom w:val="none" w:sz="0" w:space="0" w:color="auto"/>
        <w:right w:val="none" w:sz="0" w:space="0" w:color="auto"/>
      </w:divBdr>
    </w:div>
    <w:div w:id="736511685">
      <w:bodyDiv w:val="1"/>
      <w:marLeft w:val="0"/>
      <w:marRight w:val="0"/>
      <w:marTop w:val="0"/>
      <w:marBottom w:val="0"/>
      <w:divBdr>
        <w:top w:val="none" w:sz="0" w:space="0" w:color="auto"/>
        <w:left w:val="none" w:sz="0" w:space="0" w:color="auto"/>
        <w:bottom w:val="none" w:sz="0" w:space="0" w:color="auto"/>
        <w:right w:val="none" w:sz="0" w:space="0" w:color="auto"/>
      </w:divBdr>
    </w:div>
    <w:div w:id="796214964">
      <w:bodyDiv w:val="1"/>
      <w:marLeft w:val="0"/>
      <w:marRight w:val="0"/>
      <w:marTop w:val="0"/>
      <w:marBottom w:val="0"/>
      <w:divBdr>
        <w:top w:val="none" w:sz="0" w:space="0" w:color="auto"/>
        <w:left w:val="none" w:sz="0" w:space="0" w:color="auto"/>
        <w:bottom w:val="none" w:sz="0" w:space="0" w:color="auto"/>
        <w:right w:val="none" w:sz="0" w:space="0" w:color="auto"/>
      </w:divBdr>
    </w:div>
    <w:div w:id="847019452">
      <w:bodyDiv w:val="1"/>
      <w:marLeft w:val="0"/>
      <w:marRight w:val="0"/>
      <w:marTop w:val="0"/>
      <w:marBottom w:val="0"/>
      <w:divBdr>
        <w:top w:val="none" w:sz="0" w:space="0" w:color="auto"/>
        <w:left w:val="none" w:sz="0" w:space="0" w:color="auto"/>
        <w:bottom w:val="none" w:sz="0" w:space="0" w:color="auto"/>
        <w:right w:val="none" w:sz="0" w:space="0" w:color="auto"/>
      </w:divBdr>
    </w:div>
    <w:div w:id="849366914">
      <w:bodyDiv w:val="1"/>
      <w:marLeft w:val="0"/>
      <w:marRight w:val="0"/>
      <w:marTop w:val="0"/>
      <w:marBottom w:val="0"/>
      <w:divBdr>
        <w:top w:val="none" w:sz="0" w:space="0" w:color="auto"/>
        <w:left w:val="none" w:sz="0" w:space="0" w:color="auto"/>
        <w:bottom w:val="none" w:sz="0" w:space="0" w:color="auto"/>
        <w:right w:val="none" w:sz="0" w:space="0" w:color="auto"/>
      </w:divBdr>
    </w:div>
    <w:div w:id="851647222">
      <w:bodyDiv w:val="1"/>
      <w:marLeft w:val="0"/>
      <w:marRight w:val="0"/>
      <w:marTop w:val="0"/>
      <w:marBottom w:val="0"/>
      <w:divBdr>
        <w:top w:val="none" w:sz="0" w:space="0" w:color="auto"/>
        <w:left w:val="none" w:sz="0" w:space="0" w:color="auto"/>
        <w:bottom w:val="none" w:sz="0" w:space="0" w:color="auto"/>
        <w:right w:val="none" w:sz="0" w:space="0" w:color="auto"/>
      </w:divBdr>
    </w:div>
    <w:div w:id="864635489">
      <w:bodyDiv w:val="1"/>
      <w:marLeft w:val="0"/>
      <w:marRight w:val="0"/>
      <w:marTop w:val="0"/>
      <w:marBottom w:val="0"/>
      <w:divBdr>
        <w:top w:val="none" w:sz="0" w:space="0" w:color="auto"/>
        <w:left w:val="none" w:sz="0" w:space="0" w:color="auto"/>
        <w:bottom w:val="none" w:sz="0" w:space="0" w:color="auto"/>
        <w:right w:val="none" w:sz="0" w:space="0" w:color="auto"/>
      </w:divBdr>
    </w:div>
    <w:div w:id="875237956">
      <w:bodyDiv w:val="1"/>
      <w:marLeft w:val="0"/>
      <w:marRight w:val="0"/>
      <w:marTop w:val="0"/>
      <w:marBottom w:val="0"/>
      <w:divBdr>
        <w:top w:val="none" w:sz="0" w:space="0" w:color="auto"/>
        <w:left w:val="none" w:sz="0" w:space="0" w:color="auto"/>
        <w:bottom w:val="none" w:sz="0" w:space="0" w:color="auto"/>
        <w:right w:val="none" w:sz="0" w:space="0" w:color="auto"/>
      </w:divBdr>
    </w:div>
    <w:div w:id="889803631">
      <w:bodyDiv w:val="1"/>
      <w:marLeft w:val="0"/>
      <w:marRight w:val="0"/>
      <w:marTop w:val="0"/>
      <w:marBottom w:val="0"/>
      <w:divBdr>
        <w:top w:val="none" w:sz="0" w:space="0" w:color="auto"/>
        <w:left w:val="none" w:sz="0" w:space="0" w:color="auto"/>
        <w:bottom w:val="none" w:sz="0" w:space="0" w:color="auto"/>
        <w:right w:val="none" w:sz="0" w:space="0" w:color="auto"/>
      </w:divBdr>
    </w:div>
    <w:div w:id="897545536">
      <w:bodyDiv w:val="1"/>
      <w:marLeft w:val="0"/>
      <w:marRight w:val="0"/>
      <w:marTop w:val="0"/>
      <w:marBottom w:val="0"/>
      <w:divBdr>
        <w:top w:val="none" w:sz="0" w:space="0" w:color="auto"/>
        <w:left w:val="none" w:sz="0" w:space="0" w:color="auto"/>
        <w:bottom w:val="none" w:sz="0" w:space="0" w:color="auto"/>
        <w:right w:val="none" w:sz="0" w:space="0" w:color="auto"/>
      </w:divBdr>
    </w:div>
    <w:div w:id="917863860">
      <w:bodyDiv w:val="1"/>
      <w:marLeft w:val="0"/>
      <w:marRight w:val="0"/>
      <w:marTop w:val="0"/>
      <w:marBottom w:val="0"/>
      <w:divBdr>
        <w:top w:val="none" w:sz="0" w:space="0" w:color="auto"/>
        <w:left w:val="none" w:sz="0" w:space="0" w:color="auto"/>
        <w:bottom w:val="none" w:sz="0" w:space="0" w:color="auto"/>
        <w:right w:val="none" w:sz="0" w:space="0" w:color="auto"/>
      </w:divBdr>
    </w:div>
    <w:div w:id="921138015">
      <w:bodyDiv w:val="1"/>
      <w:marLeft w:val="0"/>
      <w:marRight w:val="0"/>
      <w:marTop w:val="0"/>
      <w:marBottom w:val="0"/>
      <w:divBdr>
        <w:top w:val="none" w:sz="0" w:space="0" w:color="auto"/>
        <w:left w:val="none" w:sz="0" w:space="0" w:color="auto"/>
        <w:bottom w:val="none" w:sz="0" w:space="0" w:color="auto"/>
        <w:right w:val="none" w:sz="0" w:space="0" w:color="auto"/>
      </w:divBdr>
    </w:div>
    <w:div w:id="923760588">
      <w:bodyDiv w:val="1"/>
      <w:marLeft w:val="0"/>
      <w:marRight w:val="0"/>
      <w:marTop w:val="0"/>
      <w:marBottom w:val="0"/>
      <w:divBdr>
        <w:top w:val="none" w:sz="0" w:space="0" w:color="auto"/>
        <w:left w:val="none" w:sz="0" w:space="0" w:color="auto"/>
        <w:bottom w:val="none" w:sz="0" w:space="0" w:color="auto"/>
        <w:right w:val="none" w:sz="0" w:space="0" w:color="auto"/>
      </w:divBdr>
    </w:div>
    <w:div w:id="956327482">
      <w:bodyDiv w:val="1"/>
      <w:marLeft w:val="0"/>
      <w:marRight w:val="0"/>
      <w:marTop w:val="0"/>
      <w:marBottom w:val="0"/>
      <w:divBdr>
        <w:top w:val="none" w:sz="0" w:space="0" w:color="auto"/>
        <w:left w:val="none" w:sz="0" w:space="0" w:color="auto"/>
        <w:bottom w:val="none" w:sz="0" w:space="0" w:color="auto"/>
        <w:right w:val="none" w:sz="0" w:space="0" w:color="auto"/>
      </w:divBdr>
    </w:div>
    <w:div w:id="1001083358">
      <w:bodyDiv w:val="1"/>
      <w:marLeft w:val="0"/>
      <w:marRight w:val="0"/>
      <w:marTop w:val="0"/>
      <w:marBottom w:val="0"/>
      <w:divBdr>
        <w:top w:val="none" w:sz="0" w:space="0" w:color="auto"/>
        <w:left w:val="none" w:sz="0" w:space="0" w:color="auto"/>
        <w:bottom w:val="none" w:sz="0" w:space="0" w:color="auto"/>
        <w:right w:val="none" w:sz="0" w:space="0" w:color="auto"/>
      </w:divBdr>
    </w:div>
    <w:div w:id="1012223796">
      <w:bodyDiv w:val="1"/>
      <w:marLeft w:val="0"/>
      <w:marRight w:val="0"/>
      <w:marTop w:val="0"/>
      <w:marBottom w:val="0"/>
      <w:divBdr>
        <w:top w:val="none" w:sz="0" w:space="0" w:color="auto"/>
        <w:left w:val="none" w:sz="0" w:space="0" w:color="auto"/>
        <w:bottom w:val="none" w:sz="0" w:space="0" w:color="auto"/>
        <w:right w:val="none" w:sz="0" w:space="0" w:color="auto"/>
      </w:divBdr>
    </w:div>
    <w:div w:id="1079711347">
      <w:bodyDiv w:val="1"/>
      <w:marLeft w:val="0"/>
      <w:marRight w:val="0"/>
      <w:marTop w:val="0"/>
      <w:marBottom w:val="0"/>
      <w:divBdr>
        <w:top w:val="none" w:sz="0" w:space="0" w:color="auto"/>
        <w:left w:val="none" w:sz="0" w:space="0" w:color="auto"/>
        <w:bottom w:val="none" w:sz="0" w:space="0" w:color="auto"/>
        <w:right w:val="none" w:sz="0" w:space="0" w:color="auto"/>
      </w:divBdr>
    </w:div>
    <w:div w:id="1089740228">
      <w:bodyDiv w:val="1"/>
      <w:marLeft w:val="0"/>
      <w:marRight w:val="0"/>
      <w:marTop w:val="0"/>
      <w:marBottom w:val="0"/>
      <w:divBdr>
        <w:top w:val="none" w:sz="0" w:space="0" w:color="auto"/>
        <w:left w:val="none" w:sz="0" w:space="0" w:color="auto"/>
        <w:bottom w:val="none" w:sz="0" w:space="0" w:color="auto"/>
        <w:right w:val="none" w:sz="0" w:space="0" w:color="auto"/>
      </w:divBdr>
    </w:div>
    <w:div w:id="1090925765">
      <w:bodyDiv w:val="1"/>
      <w:marLeft w:val="0"/>
      <w:marRight w:val="0"/>
      <w:marTop w:val="0"/>
      <w:marBottom w:val="0"/>
      <w:divBdr>
        <w:top w:val="none" w:sz="0" w:space="0" w:color="auto"/>
        <w:left w:val="none" w:sz="0" w:space="0" w:color="auto"/>
        <w:bottom w:val="none" w:sz="0" w:space="0" w:color="auto"/>
        <w:right w:val="none" w:sz="0" w:space="0" w:color="auto"/>
      </w:divBdr>
    </w:div>
    <w:div w:id="1091851279">
      <w:bodyDiv w:val="1"/>
      <w:marLeft w:val="0"/>
      <w:marRight w:val="0"/>
      <w:marTop w:val="0"/>
      <w:marBottom w:val="0"/>
      <w:divBdr>
        <w:top w:val="none" w:sz="0" w:space="0" w:color="auto"/>
        <w:left w:val="none" w:sz="0" w:space="0" w:color="auto"/>
        <w:bottom w:val="none" w:sz="0" w:space="0" w:color="auto"/>
        <w:right w:val="none" w:sz="0" w:space="0" w:color="auto"/>
      </w:divBdr>
    </w:div>
    <w:div w:id="1103037166">
      <w:bodyDiv w:val="1"/>
      <w:marLeft w:val="0"/>
      <w:marRight w:val="0"/>
      <w:marTop w:val="0"/>
      <w:marBottom w:val="0"/>
      <w:divBdr>
        <w:top w:val="none" w:sz="0" w:space="0" w:color="auto"/>
        <w:left w:val="none" w:sz="0" w:space="0" w:color="auto"/>
        <w:bottom w:val="none" w:sz="0" w:space="0" w:color="auto"/>
        <w:right w:val="none" w:sz="0" w:space="0" w:color="auto"/>
      </w:divBdr>
    </w:div>
    <w:div w:id="1138837827">
      <w:bodyDiv w:val="1"/>
      <w:marLeft w:val="0"/>
      <w:marRight w:val="0"/>
      <w:marTop w:val="0"/>
      <w:marBottom w:val="0"/>
      <w:divBdr>
        <w:top w:val="none" w:sz="0" w:space="0" w:color="auto"/>
        <w:left w:val="none" w:sz="0" w:space="0" w:color="auto"/>
        <w:bottom w:val="none" w:sz="0" w:space="0" w:color="auto"/>
        <w:right w:val="none" w:sz="0" w:space="0" w:color="auto"/>
      </w:divBdr>
    </w:div>
    <w:div w:id="1161194943">
      <w:bodyDiv w:val="1"/>
      <w:marLeft w:val="0"/>
      <w:marRight w:val="0"/>
      <w:marTop w:val="0"/>
      <w:marBottom w:val="0"/>
      <w:divBdr>
        <w:top w:val="none" w:sz="0" w:space="0" w:color="auto"/>
        <w:left w:val="none" w:sz="0" w:space="0" w:color="auto"/>
        <w:bottom w:val="none" w:sz="0" w:space="0" w:color="auto"/>
        <w:right w:val="none" w:sz="0" w:space="0" w:color="auto"/>
      </w:divBdr>
    </w:div>
    <w:div w:id="1169171771">
      <w:bodyDiv w:val="1"/>
      <w:marLeft w:val="0"/>
      <w:marRight w:val="0"/>
      <w:marTop w:val="0"/>
      <w:marBottom w:val="0"/>
      <w:divBdr>
        <w:top w:val="none" w:sz="0" w:space="0" w:color="auto"/>
        <w:left w:val="none" w:sz="0" w:space="0" w:color="auto"/>
        <w:bottom w:val="none" w:sz="0" w:space="0" w:color="auto"/>
        <w:right w:val="none" w:sz="0" w:space="0" w:color="auto"/>
      </w:divBdr>
    </w:div>
    <w:div w:id="1195539449">
      <w:bodyDiv w:val="1"/>
      <w:marLeft w:val="0"/>
      <w:marRight w:val="0"/>
      <w:marTop w:val="0"/>
      <w:marBottom w:val="0"/>
      <w:divBdr>
        <w:top w:val="none" w:sz="0" w:space="0" w:color="auto"/>
        <w:left w:val="none" w:sz="0" w:space="0" w:color="auto"/>
        <w:bottom w:val="none" w:sz="0" w:space="0" w:color="auto"/>
        <w:right w:val="none" w:sz="0" w:space="0" w:color="auto"/>
      </w:divBdr>
    </w:div>
    <w:div w:id="1219441646">
      <w:bodyDiv w:val="1"/>
      <w:marLeft w:val="0"/>
      <w:marRight w:val="0"/>
      <w:marTop w:val="0"/>
      <w:marBottom w:val="0"/>
      <w:divBdr>
        <w:top w:val="none" w:sz="0" w:space="0" w:color="auto"/>
        <w:left w:val="none" w:sz="0" w:space="0" w:color="auto"/>
        <w:bottom w:val="none" w:sz="0" w:space="0" w:color="auto"/>
        <w:right w:val="none" w:sz="0" w:space="0" w:color="auto"/>
      </w:divBdr>
    </w:div>
    <w:div w:id="1251112641">
      <w:bodyDiv w:val="1"/>
      <w:marLeft w:val="0"/>
      <w:marRight w:val="0"/>
      <w:marTop w:val="0"/>
      <w:marBottom w:val="0"/>
      <w:divBdr>
        <w:top w:val="none" w:sz="0" w:space="0" w:color="auto"/>
        <w:left w:val="none" w:sz="0" w:space="0" w:color="auto"/>
        <w:bottom w:val="none" w:sz="0" w:space="0" w:color="auto"/>
        <w:right w:val="none" w:sz="0" w:space="0" w:color="auto"/>
      </w:divBdr>
    </w:div>
    <w:div w:id="1251963180">
      <w:bodyDiv w:val="1"/>
      <w:marLeft w:val="0"/>
      <w:marRight w:val="0"/>
      <w:marTop w:val="0"/>
      <w:marBottom w:val="0"/>
      <w:divBdr>
        <w:top w:val="none" w:sz="0" w:space="0" w:color="auto"/>
        <w:left w:val="none" w:sz="0" w:space="0" w:color="auto"/>
        <w:bottom w:val="none" w:sz="0" w:space="0" w:color="auto"/>
        <w:right w:val="none" w:sz="0" w:space="0" w:color="auto"/>
      </w:divBdr>
    </w:div>
    <w:div w:id="1278296105">
      <w:bodyDiv w:val="1"/>
      <w:marLeft w:val="0"/>
      <w:marRight w:val="0"/>
      <w:marTop w:val="0"/>
      <w:marBottom w:val="0"/>
      <w:divBdr>
        <w:top w:val="none" w:sz="0" w:space="0" w:color="auto"/>
        <w:left w:val="none" w:sz="0" w:space="0" w:color="auto"/>
        <w:bottom w:val="none" w:sz="0" w:space="0" w:color="auto"/>
        <w:right w:val="none" w:sz="0" w:space="0" w:color="auto"/>
      </w:divBdr>
    </w:div>
    <w:div w:id="1326713591">
      <w:bodyDiv w:val="1"/>
      <w:marLeft w:val="0"/>
      <w:marRight w:val="0"/>
      <w:marTop w:val="0"/>
      <w:marBottom w:val="0"/>
      <w:divBdr>
        <w:top w:val="none" w:sz="0" w:space="0" w:color="auto"/>
        <w:left w:val="none" w:sz="0" w:space="0" w:color="auto"/>
        <w:bottom w:val="none" w:sz="0" w:space="0" w:color="auto"/>
        <w:right w:val="none" w:sz="0" w:space="0" w:color="auto"/>
      </w:divBdr>
    </w:div>
    <w:div w:id="1374648053">
      <w:bodyDiv w:val="1"/>
      <w:marLeft w:val="0"/>
      <w:marRight w:val="0"/>
      <w:marTop w:val="0"/>
      <w:marBottom w:val="0"/>
      <w:divBdr>
        <w:top w:val="none" w:sz="0" w:space="0" w:color="auto"/>
        <w:left w:val="none" w:sz="0" w:space="0" w:color="auto"/>
        <w:bottom w:val="none" w:sz="0" w:space="0" w:color="auto"/>
        <w:right w:val="none" w:sz="0" w:space="0" w:color="auto"/>
      </w:divBdr>
    </w:div>
    <w:div w:id="1389914447">
      <w:bodyDiv w:val="1"/>
      <w:marLeft w:val="0"/>
      <w:marRight w:val="0"/>
      <w:marTop w:val="0"/>
      <w:marBottom w:val="0"/>
      <w:divBdr>
        <w:top w:val="none" w:sz="0" w:space="0" w:color="auto"/>
        <w:left w:val="none" w:sz="0" w:space="0" w:color="auto"/>
        <w:bottom w:val="none" w:sz="0" w:space="0" w:color="auto"/>
        <w:right w:val="none" w:sz="0" w:space="0" w:color="auto"/>
      </w:divBdr>
    </w:div>
    <w:div w:id="1397163010">
      <w:bodyDiv w:val="1"/>
      <w:marLeft w:val="0"/>
      <w:marRight w:val="0"/>
      <w:marTop w:val="0"/>
      <w:marBottom w:val="0"/>
      <w:divBdr>
        <w:top w:val="none" w:sz="0" w:space="0" w:color="auto"/>
        <w:left w:val="none" w:sz="0" w:space="0" w:color="auto"/>
        <w:bottom w:val="none" w:sz="0" w:space="0" w:color="auto"/>
        <w:right w:val="none" w:sz="0" w:space="0" w:color="auto"/>
      </w:divBdr>
    </w:div>
    <w:div w:id="1406025349">
      <w:bodyDiv w:val="1"/>
      <w:marLeft w:val="0"/>
      <w:marRight w:val="0"/>
      <w:marTop w:val="0"/>
      <w:marBottom w:val="0"/>
      <w:divBdr>
        <w:top w:val="none" w:sz="0" w:space="0" w:color="auto"/>
        <w:left w:val="none" w:sz="0" w:space="0" w:color="auto"/>
        <w:bottom w:val="none" w:sz="0" w:space="0" w:color="auto"/>
        <w:right w:val="none" w:sz="0" w:space="0" w:color="auto"/>
      </w:divBdr>
    </w:div>
    <w:div w:id="1428623482">
      <w:bodyDiv w:val="1"/>
      <w:marLeft w:val="0"/>
      <w:marRight w:val="0"/>
      <w:marTop w:val="0"/>
      <w:marBottom w:val="0"/>
      <w:divBdr>
        <w:top w:val="none" w:sz="0" w:space="0" w:color="auto"/>
        <w:left w:val="none" w:sz="0" w:space="0" w:color="auto"/>
        <w:bottom w:val="none" w:sz="0" w:space="0" w:color="auto"/>
        <w:right w:val="none" w:sz="0" w:space="0" w:color="auto"/>
      </w:divBdr>
    </w:div>
    <w:div w:id="1506019006">
      <w:bodyDiv w:val="1"/>
      <w:marLeft w:val="0"/>
      <w:marRight w:val="0"/>
      <w:marTop w:val="0"/>
      <w:marBottom w:val="0"/>
      <w:divBdr>
        <w:top w:val="none" w:sz="0" w:space="0" w:color="auto"/>
        <w:left w:val="none" w:sz="0" w:space="0" w:color="auto"/>
        <w:bottom w:val="none" w:sz="0" w:space="0" w:color="auto"/>
        <w:right w:val="none" w:sz="0" w:space="0" w:color="auto"/>
      </w:divBdr>
    </w:div>
    <w:div w:id="1526940487">
      <w:bodyDiv w:val="1"/>
      <w:marLeft w:val="0"/>
      <w:marRight w:val="0"/>
      <w:marTop w:val="0"/>
      <w:marBottom w:val="0"/>
      <w:divBdr>
        <w:top w:val="none" w:sz="0" w:space="0" w:color="auto"/>
        <w:left w:val="none" w:sz="0" w:space="0" w:color="auto"/>
        <w:bottom w:val="none" w:sz="0" w:space="0" w:color="auto"/>
        <w:right w:val="none" w:sz="0" w:space="0" w:color="auto"/>
      </w:divBdr>
    </w:div>
    <w:div w:id="1563560209">
      <w:bodyDiv w:val="1"/>
      <w:marLeft w:val="0"/>
      <w:marRight w:val="0"/>
      <w:marTop w:val="0"/>
      <w:marBottom w:val="0"/>
      <w:divBdr>
        <w:top w:val="none" w:sz="0" w:space="0" w:color="auto"/>
        <w:left w:val="none" w:sz="0" w:space="0" w:color="auto"/>
        <w:bottom w:val="none" w:sz="0" w:space="0" w:color="auto"/>
        <w:right w:val="none" w:sz="0" w:space="0" w:color="auto"/>
      </w:divBdr>
    </w:div>
    <w:div w:id="1569418887">
      <w:bodyDiv w:val="1"/>
      <w:marLeft w:val="0"/>
      <w:marRight w:val="0"/>
      <w:marTop w:val="0"/>
      <w:marBottom w:val="0"/>
      <w:divBdr>
        <w:top w:val="none" w:sz="0" w:space="0" w:color="auto"/>
        <w:left w:val="none" w:sz="0" w:space="0" w:color="auto"/>
        <w:bottom w:val="none" w:sz="0" w:space="0" w:color="auto"/>
        <w:right w:val="none" w:sz="0" w:space="0" w:color="auto"/>
      </w:divBdr>
    </w:div>
    <w:div w:id="1576478592">
      <w:bodyDiv w:val="1"/>
      <w:marLeft w:val="0"/>
      <w:marRight w:val="0"/>
      <w:marTop w:val="0"/>
      <w:marBottom w:val="0"/>
      <w:divBdr>
        <w:top w:val="none" w:sz="0" w:space="0" w:color="auto"/>
        <w:left w:val="none" w:sz="0" w:space="0" w:color="auto"/>
        <w:bottom w:val="none" w:sz="0" w:space="0" w:color="auto"/>
        <w:right w:val="none" w:sz="0" w:space="0" w:color="auto"/>
      </w:divBdr>
    </w:div>
    <w:div w:id="1620185067">
      <w:bodyDiv w:val="1"/>
      <w:marLeft w:val="0"/>
      <w:marRight w:val="0"/>
      <w:marTop w:val="0"/>
      <w:marBottom w:val="0"/>
      <w:divBdr>
        <w:top w:val="none" w:sz="0" w:space="0" w:color="auto"/>
        <w:left w:val="none" w:sz="0" w:space="0" w:color="auto"/>
        <w:bottom w:val="none" w:sz="0" w:space="0" w:color="auto"/>
        <w:right w:val="none" w:sz="0" w:space="0" w:color="auto"/>
      </w:divBdr>
    </w:div>
    <w:div w:id="1641417245">
      <w:bodyDiv w:val="1"/>
      <w:marLeft w:val="0"/>
      <w:marRight w:val="0"/>
      <w:marTop w:val="0"/>
      <w:marBottom w:val="0"/>
      <w:divBdr>
        <w:top w:val="none" w:sz="0" w:space="0" w:color="auto"/>
        <w:left w:val="none" w:sz="0" w:space="0" w:color="auto"/>
        <w:bottom w:val="none" w:sz="0" w:space="0" w:color="auto"/>
        <w:right w:val="none" w:sz="0" w:space="0" w:color="auto"/>
      </w:divBdr>
    </w:div>
    <w:div w:id="1657300801">
      <w:bodyDiv w:val="1"/>
      <w:marLeft w:val="0"/>
      <w:marRight w:val="0"/>
      <w:marTop w:val="0"/>
      <w:marBottom w:val="0"/>
      <w:divBdr>
        <w:top w:val="none" w:sz="0" w:space="0" w:color="auto"/>
        <w:left w:val="none" w:sz="0" w:space="0" w:color="auto"/>
        <w:bottom w:val="none" w:sz="0" w:space="0" w:color="auto"/>
        <w:right w:val="none" w:sz="0" w:space="0" w:color="auto"/>
      </w:divBdr>
    </w:div>
    <w:div w:id="1692223094">
      <w:bodyDiv w:val="1"/>
      <w:marLeft w:val="0"/>
      <w:marRight w:val="0"/>
      <w:marTop w:val="0"/>
      <w:marBottom w:val="0"/>
      <w:divBdr>
        <w:top w:val="none" w:sz="0" w:space="0" w:color="auto"/>
        <w:left w:val="none" w:sz="0" w:space="0" w:color="auto"/>
        <w:bottom w:val="none" w:sz="0" w:space="0" w:color="auto"/>
        <w:right w:val="none" w:sz="0" w:space="0" w:color="auto"/>
      </w:divBdr>
    </w:div>
    <w:div w:id="1692342239">
      <w:bodyDiv w:val="1"/>
      <w:marLeft w:val="0"/>
      <w:marRight w:val="0"/>
      <w:marTop w:val="0"/>
      <w:marBottom w:val="0"/>
      <w:divBdr>
        <w:top w:val="none" w:sz="0" w:space="0" w:color="auto"/>
        <w:left w:val="none" w:sz="0" w:space="0" w:color="auto"/>
        <w:bottom w:val="none" w:sz="0" w:space="0" w:color="auto"/>
        <w:right w:val="none" w:sz="0" w:space="0" w:color="auto"/>
      </w:divBdr>
    </w:div>
    <w:div w:id="1699113157">
      <w:bodyDiv w:val="1"/>
      <w:marLeft w:val="0"/>
      <w:marRight w:val="0"/>
      <w:marTop w:val="0"/>
      <w:marBottom w:val="0"/>
      <w:divBdr>
        <w:top w:val="none" w:sz="0" w:space="0" w:color="auto"/>
        <w:left w:val="none" w:sz="0" w:space="0" w:color="auto"/>
        <w:bottom w:val="none" w:sz="0" w:space="0" w:color="auto"/>
        <w:right w:val="none" w:sz="0" w:space="0" w:color="auto"/>
      </w:divBdr>
    </w:div>
    <w:div w:id="1732389827">
      <w:bodyDiv w:val="1"/>
      <w:marLeft w:val="0"/>
      <w:marRight w:val="0"/>
      <w:marTop w:val="0"/>
      <w:marBottom w:val="0"/>
      <w:divBdr>
        <w:top w:val="none" w:sz="0" w:space="0" w:color="auto"/>
        <w:left w:val="none" w:sz="0" w:space="0" w:color="auto"/>
        <w:bottom w:val="none" w:sz="0" w:space="0" w:color="auto"/>
        <w:right w:val="none" w:sz="0" w:space="0" w:color="auto"/>
      </w:divBdr>
    </w:div>
    <w:div w:id="1773548049">
      <w:bodyDiv w:val="1"/>
      <w:marLeft w:val="0"/>
      <w:marRight w:val="0"/>
      <w:marTop w:val="0"/>
      <w:marBottom w:val="0"/>
      <w:divBdr>
        <w:top w:val="none" w:sz="0" w:space="0" w:color="auto"/>
        <w:left w:val="none" w:sz="0" w:space="0" w:color="auto"/>
        <w:bottom w:val="none" w:sz="0" w:space="0" w:color="auto"/>
        <w:right w:val="none" w:sz="0" w:space="0" w:color="auto"/>
      </w:divBdr>
    </w:div>
    <w:div w:id="1802531355">
      <w:bodyDiv w:val="1"/>
      <w:marLeft w:val="0"/>
      <w:marRight w:val="0"/>
      <w:marTop w:val="0"/>
      <w:marBottom w:val="0"/>
      <w:divBdr>
        <w:top w:val="none" w:sz="0" w:space="0" w:color="auto"/>
        <w:left w:val="none" w:sz="0" w:space="0" w:color="auto"/>
        <w:bottom w:val="none" w:sz="0" w:space="0" w:color="auto"/>
        <w:right w:val="none" w:sz="0" w:space="0" w:color="auto"/>
      </w:divBdr>
    </w:div>
    <w:div w:id="1814368717">
      <w:bodyDiv w:val="1"/>
      <w:marLeft w:val="0"/>
      <w:marRight w:val="0"/>
      <w:marTop w:val="0"/>
      <w:marBottom w:val="0"/>
      <w:divBdr>
        <w:top w:val="none" w:sz="0" w:space="0" w:color="auto"/>
        <w:left w:val="none" w:sz="0" w:space="0" w:color="auto"/>
        <w:bottom w:val="none" w:sz="0" w:space="0" w:color="auto"/>
        <w:right w:val="none" w:sz="0" w:space="0" w:color="auto"/>
      </w:divBdr>
    </w:div>
    <w:div w:id="1865249296">
      <w:bodyDiv w:val="1"/>
      <w:marLeft w:val="0"/>
      <w:marRight w:val="0"/>
      <w:marTop w:val="0"/>
      <w:marBottom w:val="0"/>
      <w:divBdr>
        <w:top w:val="none" w:sz="0" w:space="0" w:color="auto"/>
        <w:left w:val="none" w:sz="0" w:space="0" w:color="auto"/>
        <w:bottom w:val="none" w:sz="0" w:space="0" w:color="auto"/>
        <w:right w:val="none" w:sz="0" w:space="0" w:color="auto"/>
      </w:divBdr>
    </w:div>
    <w:div w:id="1883636711">
      <w:bodyDiv w:val="1"/>
      <w:marLeft w:val="0"/>
      <w:marRight w:val="0"/>
      <w:marTop w:val="0"/>
      <w:marBottom w:val="0"/>
      <w:divBdr>
        <w:top w:val="none" w:sz="0" w:space="0" w:color="auto"/>
        <w:left w:val="none" w:sz="0" w:space="0" w:color="auto"/>
        <w:bottom w:val="none" w:sz="0" w:space="0" w:color="auto"/>
        <w:right w:val="none" w:sz="0" w:space="0" w:color="auto"/>
      </w:divBdr>
    </w:div>
    <w:div w:id="1895851669">
      <w:bodyDiv w:val="1"/>
      <w:marLeft w:val="0"/>
      <w:marRight w:val="0"/>
      <w:marTop w:val="0"/>
      <w:marBottom w:val="0"/>
      <w:divBdr>
        <w:top w:val="none" w:sz="0" w:space="0" w:color="auto"/>
        <w:left w:val="none" w:sz="0" w:space="0" w:color="auto"/>
        <w:bottom w:val="none" w:sz="0" w:space="0" w:color="auto"/>
        <w:right w:val="none" w:sz="0" w:space="0" w:color="auto"/>
      </w:divBdr>
    </w:div>
    <w:div w:id="1923950662">
      <w:bodyDiv w:val="1"/>
      <w:marLeft w:val="0"/>
      <w:marRight w:val="0"/>
      <w:marTop w:val="0"/>
      <w:marBottom w:val="0"/>
      <w:divBdr>
        <w:top w:val="none" w:sz="0" w:space="0" w:color="auto"/>
        <w:left w:val="none" w:sz="0" w:space="0" w:color="auto"/>
        <w:bottom w:val="none" w:sz="0" w:space="0" w:color="auto"/>
        <w:right w:val="none" w:sz="0" w:space="0" w:color="auto"/>
      </w:divBdr>
    </w:div>
    <w:div w:id="1932086839">
      <w:bodyDiv w:val="1"/>
      <w:marLeft w:val="0"/>
      <w:marRight w:val="0"/>
      <w:marTop w:val="0"/>
      <w:marBottom w:val="0"/>
      <w:divBdr>
        <w:top w:val="none" w:sz="0" w:space="0" w:color="auto"/>
        <w:left w:val="none" w:sz="0" w:space="0" w:color="auto"/>
        <w:bottom w:val="none" w:sz="0" w:space="0" w:color="auto"/>
        <w:right w:val="none" w:sz="0" w:space="0" w:color="auto"/>
      </w:divBdr>
    </w:div>
    <w:div w:id="1998335914">
      <w:bodyDiv w:val="1"/>
      <w:marLeft w:val="0"/>
      <w:marRight w:val="0"/>
      <w:marTop w:val="0"/>
      <w:marBottom w:val="0"/>
      <w:divBdr>
        <w:top w:val="none" w:sz="0" w:space="0" w:color="auto"/>
        <w:left w:val="none" w:sz="0" w:space="0" w:color="auto"/>
        <w:bottom w:val="none" w:sz="0" w:space="0" w:color="auto"/>
        <w:right w:val="none" w:sz="0" w:space="0" w:color="auto"/>
      </w:divBdr>
    </w:div>
    <w:div w:id="2039696548">
      <w:bodyDiv w:val="1"/>
      <w:marLeft w:val="0"/>
      <w:marRight w:val="0"/>
      <w:marTop w:val="0"/>
      <w:marBottom w:val="0"/>
      <w:divBdr>
        <w:top w:val="none" w:sz="0" w:space="0" w:color="auto"/>
        <w:left w:val="none" w:sz="0" w:space="0" w:color="auto"/>
        <w:bottom w:val="none" w:sz="0" w:space="0" w:color="auto"/>
        <w:right w:val="none" w:sz="0" w:space="0" w:color="auto"/>
      </w:divBdr>
    </w:div>
    <w:div w:id="2044473109">
      <w:bodyDiv w:val="1"/>
      <w:marLeft w:val="0"/>
      <w:marRight w:val="0"/>
      <w:marTop w:val="0"/>
      <w:marBottom w:val="0"/>
      <w:divBdr>
        <w:top w:val="none" w:sz="0" w:space="0" w:color="auto"/>
        <w:left w:val="none" w:sz="0" w:space="0" w:color="auto"/>
        <w:bottom w:val="none" w:sz="0" w:space="0" w:color="auto"/>
        <w:right w:val="none" w:sz="0" w:space="0" w:color="auto"/>
      </w:divBdr>
    </w:div>
    <w:div w:id="2059282961">
      <w:bodyDiv w:val="1"/>
      <w:marLeft w:val="0"/>
      <w:marRight w:val="0"/>
      <w:marTop w:val="0"/>
      <w:marBottom w:val="0"/>
      <w:divBdr>
        <w:top w:val="none" w:sz="0" w:space="0" w:color="auto"/>
        <w:left w:val="none" w:sz="0" w:space="0" w:color="auto"/>
        <w:bottom w:val="none" w:sz="0" w:space="0" w:color="auto"/>
        <w:right w:val="none" w:sz="0" w:space="0" w:color="auto"/>
      </w:divBdr>
    </w:div>
    <w:div w:id="2126803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package" Target="embeddings/Microsoft_Word_Document1.docx"/><Relationship Id="rId42" Type="http://schemas.openxmlformats.org/officeDocument/2006/relationships/image" Target="media/image16.emf"/><Relationship Id="rId47" Type="http://schemas.openxmlformats.org/officeDocument/2006/relationships/package" Target="embeddings/Microsoft_Word_Document10.docx"/><Relationship Id="rId63" Type="http://schemas.openxmlformats.org/officeDocument/2006/relationships/package" Target="embeddings/Microsoft_Word_Document18.docx"/><Relationship Id="rId68" Type="http://schemas.openxmlformats.org/officeDocument/2006/relationships/image" Target="media/image29.emf"/><Relationship Id="rId84" Type="http://schemas.openxmlformats.org/officeDocument/2006/relationships/image" Target="media/image34.emf"/><Relationship Id="rId89" Type="http://schemas.openxmlformats.org/officeDocument/2006/relationships/package" Target="embeddings/Microsoft_Word_Document27.docx"/><Relationship Id="rId16" Type="http://schemas.openxmlformats.org/officeDocument/2006/relationships/image" Target="media/image6.png"/><Relationship Id="rId107"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hyperlink" Target="https://www.rethink.org/advice-and-information/rights-laws-and-criminal-justice/mental-health-laws/section-117-aftercare-under-the-mental-health-act-1983/?gad_source=1&amp;gad_campaignid=220626255&amp;gclid=EAIaIQobChMIqY6QqauZjgMVwZJQBh2zohXwEAAYASAAEgILYvD_BwE" TargetMode="External"/><Relationship Id="rId37" Type="http://schemas.openxmlformats.org/officeDocument/2006/relationships/package" Target="embeddings/Microsoft_Word_Document6.docx"/><Relationship Id="rId53" Type="http://schemas.openxmlformats.org/officeDocument/2006/relationships/package" Target="embeddings/Microsoft_Word_Document13.docx"/><Relationship Id="rId58" Type="http://schemas.openxmlformats.org/officeDocument/2006/relationships/image" Target="media/image24.emf"/><Relationship Id="rId74" Type="http://schemas.openxmlformats.org/officeDocument/2006/relationships/image" Target="media/image31.emf"/><Relationship Id="rId79" Type="http://schemas.openxmlformats.org/officeDocument/2006/relationships/image" Target="media/image33.emf"/><Relationship Id="rId102" Type="http://schemas.openxmlformats.org/officeDocument/2006/relationships/hyperlink" Target="https://www.legislation.gov.uk/ukpga/2014/6/pdfs/ukpga_20140006_en.pdf" TargetMode="External"/><Relationship Id="rId5" Type="http://schemas.openxmlformats.org/officeDocument/2006/relationships/numbering" Target="numbering.xml"/><Relationship Id="rId90" Type="http://schemas.openxmlformats.org/officeDocument/2006/relationships/image" Target="media/image36.emf"/><Relationship Id="rId95" Type="http://schemas.openxmlformats.org/officeDocument/2006/relationships/hyperlink" Target="mailto:LHNT.LincsPALS@nhs.net" TargetMode="External"/><Relationship Id="rId22" Type="http://schemas.openxmlformats.org/officeDocument/2006/relationships/image" Target="media/image10.emf"/><Relationship Id="rId27" Type="http://schemas.openxmlformats.org/officeDocument/2006/relationships/package" Target="embeddings/Microsoft_Word_Document4.docx"/><Relationship Id="rId43" Type="http://schemas.openxmlformats.org/officeDocument/2006/relationships/package" Target="embeddings/Microsoft_Word_Document8.doc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package" Target="embeddings/Microsoft_Word_Document21.docx"/><Relationship Id="rId80" Type="http://schemas.openxmlformats.org/officeDocument/2006/relationships/package" Target="embeddings/Microsoft_Word_Document25.docx"/><Relationship Id="rId85" Type="http://schemas.openxmlformats.org/officeDocument/2006/relationships/package" Target="embeddings/Microsoft_Word_Document26.docx"/><Relationship Id="rId12" Type="http://schemas.openxmlformats.org/officeDocument/2006/relationships/image" Target="media/image2.emf"/><Relationship Id="rId17" Type="http://schemas.openxmlformats.org/officeDocument/2006/relationships/image" Target="media/image7.jpeg"/><Relationship Id="rId33" Type="http://schemas.openxmlformats.org/officeDocument/2006/relationships/image" Target="media/image13.emf"/><Relationship Id="rId38" Type="http://schemas.openxmlformats.org/officeDocument/2006/relationships/hyperlink" Target="mailto:helpline@voiceability.org" TargetMode="External"/><Relationship Id="rId59" Type="http://schemas.openxmlformats.org/officeDocument/2006/relationships/package" Target="embeddings/Microsoft_Word_Document16.docx"/><Relationship Id="rId103" Type="http://schemas.openxmlformats.org/officeDocument/2006/relationships/hyperlink" Target="https://www.gov.uk/government/publications/discharge-from-mental-health-inpatient-settings/discharge-from-mental-health-inpatient-settings" TargetMode="External"/><Relationship Id="rId108" Type="http://schemas.openxmlformats.org/officeDocument/2006/relationships/fontTable" Target="fontTable.xml"/><Relationship Id="rId54" Type="http://schemas.openxmlformats.org/officeDocument/2006/relationships/image" Target="media/image22.emf"/><Relationship Id="rId70" Type="http://schemas.openxmlformats.org/officeDocument/2006/relationships/hyperlink" Target="mailto:Lincs.spa@nhs.net" TargetMode="External"/><Relationship Id="rId75" Type="http://schemas.openxmlformats.org/officeDocument/2006/relationships/package" Target="embeddings/Microsoft_Word_Document23.docx"/><Relationship Id="rId91" Type="http://schemas.openxmlformats.org/officeDocument/2006/relationships/package" Target="embeddings/Microsoft_Word_Document28.docx"/><Relationship Id="rId96" Type="http://schemas.openxmlformats.org/officeDocument/2006/relationships/hyperlink" Target="mailto:licb.feedbacklincolnshireicb@nhs.n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package" Target="embeddings/Microsoft_Word_Document2.docx"/><Relationship Id="rId28" Type="http://schemas.openxmlformats.org/officeDocument/2006/relationships/hyperlink" Target="mailto:lpft.mha@nhs.net" TargetMode="External"/><Relationship Id="rId36" Type="http://schemas.openxmlformats.org/officeDocument/2006/relationships/image" Target="media/image14.emf"/><Relationship Id="rId49" Type="http://schemas.openxmlformats.org/officeDocument/2006/relationships/package" Target="embeddings/Microsoft_Word_Document11.docx"/><Relationship Id="rId57" Type="http://schemas.openxmlformats.org/officeDocument/2006/relationships/package" Target="embeddings/Microsoft_Word_Document15.docx"/><Relationship Id="rId106"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file:///C:\Users\NeilC\AppData\Local\Temp\MicrosoftEdgeDownloads\f4de5d81-27d3-4a7c-9bc9-f060014bd57a\going-into-hospital-for-mental-health-treatment-fss%20(1).pdf" TargetMode="External"/><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Word_Document19.docx"/><Relationship Id="rId73" Type="http://schemas.openxmlformats.org/officeDocument/2006/relationships/package" Target="embeddings/Microsoft_Word_Document22.docx"/><Relationship Id="rId78" Type="http://schemas.openxmlformats.org/officeDocument/2006/relationships/package" Target="embeddings/Microsoft_Word_Document24.docx"/><Relationship Id="rId81" Type="http://schemas.openxmlformats.org/officeDocument/2006/relationships/hyperlink" Target="https://www.lincolnshire.gov.uk/downloads/file/2428/adult-care-direct-payments-policy-pdfa" TargetMode="External"/><Relationship Id="rId86" Type="http://schemas.openxmlformats.org/officeDocument/2006/relationships/hyperlink" Target="https://www.nice.org.uk/guidance/qs140" TargetMode="External"/><Relationship Id="rId94" Type="http://schemas.openxmlformats.org/officeDocument/2006/relationships/hyperlink" Target="mailto:PALS@lpft.nhs.uk" TargetMode="External"/><Relationship Id="rId99" Type="http://schemas.openxmlformats.org/officeDocument/2006/relationships/hyperlink" Target="https://www.legislation.gov.uk/ukpga/2019/18/pdfs/ukpga_20190018_en.pdf" TargetMode="External"/><Relationship Id="rId101" Type="http://schemas.openxmlformats.org/officeDocument/2006/relationships/hyperlink" Target="https://www.gov.uk/government/publications/code-of-practice-mental-health-act-198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hyperlink" Target="https://gbr01.safelinks.protection.outlook.com/?url=https%3A%2F%2Fwww.voiceability.org%2F&amp;data=05%7C01%7Cneil.chadwick1%40nhs.net%7Ce6ec27ca82fd4dbc7b3108dbae0d931d%7C37c354b285b047f5b22207b48d774ee3%7C0%7C0%7C638295145560245440%7CUnknown%7CTWFpbGZsb3d8eyJWIjoiMC4wLjAwMDAiLCJQIjoiV2luMzIiLCJBTiI6Ik1haWwiLCJXVCI6Mn0%3D%7C3000%7C%7C%7C&amp;sdata=ESI0SWHU6KOrfeULc4OTgyxP288HUUWohu%2Bif9nsD60%3D&amp;reserved=0" TargetMode="External"/><Relationship Id="rId109" Type="http://schemas.openxmlformats.org/officeDocument/2006/relationships/theme" Target="theme/theme1.xml"/><Relationship Id="rId34" Type="http://schemas.openxmlformats.org/officeDocument/2006/relationships/package" Target="embeddings/Microsoft_Word_Document5.docx"/><Relationship Id="rId50" Type="http://schemas.openxmlformats.org/officeDocument/2006/relationships/image" Target="media/image20.emf"/><Relationship Id="rId55" Type="http://schemas.openxmlformats.org/officeDocument/2006/relationships/package" Target="embeddings/Microsoft_Word_Document14.docx"/><Relationship Id="rId76" Type="http://schemas.openxmlformats.org/officeDocument/2006/relationships/hyperlink" Target="mailto:licb.mhldateam@nhs.net" TargetMode="External"/><Relationship Id="rId97" Type="http://schemas.openxmlformats.org/officeDocument/2006/relationships/hyperlink" Target="https://www.bing.com/ck/a?!&amp;&amp;p=b4d052832500374dJmltdHM9MTY5NDk5NTIwMCZpZ3VpZD0xMGE4OGNiMi0yN2I4LTY1MjQtMDY0MC05ZDNlMjZjNzY0NWUmaW5zaWQ9NTQ4Mw&amp;ptn=3&amp;hsh=3&amp;fclid=10a88cb2-27b8-6524-0640-9d3e26c7645e&amp;psq=WORSTERSHIRE+SUPREME+COURT+JUDGEMENT&amp;u=a1aHR0cHM6Ly93d3cuc3VwcmVtZWNvdXJ0LnVrL3ByZXNzLXN1bW1hcnkvdWtzYy0yMDIyLTAwMjIuaHRtbCM6fjp0ZXh0PVRoZSUyMFN1cHJlbWUlMjBDb3VydCUyMHVuYW5pbW91c2x5JTIwYWxsb3dzJTIwV29yY2VzdGVyc2hpcmUlMjdzJTIwYXBwZWFsJTIwYW5kLGZvciUyMEpHJTIwdW5kZXIlMjBzZWN0aW9uJTIwMTE3JTIwb2YlMjB0aGUlMjBBY3Qu&amp;ntb=1" TargetMode="External"/><Relationship Id="rId104" Type="http://schemas.openxmlformats.org/officeDocument/2006/relationships/hyperlink" Target="https://assets.publishing.service.gov.uk/media/64b0f7cdc033c100108062f9/National-Framework-for-NHS-Continuing-Healthcare-and-NHS-funded-Nursing-Care_July-2022-revised_corrected-July-2023.pdf" TargetMode="External"/><Relationship Id="rId7" Type="http://schemas.openxmlformats.org/officeDocument/2006/relationships/settings" Target="settings.xml"/><Relationship Id="rId71" Type="http://schemas.openxmlformats.org/officeDocument/2006/relationships/hyperlink" Target="mailto:Lincs.spa@nhs.net" TargetMode="External"/><Relationship Id="rId92" Type="http://schemas.openxmlformats.org/officeDocument/2006/relationships/hyperlink" Target="https://www.england.nhs.uk/publication/who-pays-determining-which-nhs-commissioner-is-responsible-for-commissioning-healthcare-services-and-making-payments-to%20-providers/" TargetMode="External"/><Relationship Id="rId2" Type="http://schemas.openxmlformats.org/officeDocument/2006/relationships/customXml" Target="../customXml/item2.xml"/><Relationship Id="rId29" Type="http://schemas.openxmlformats.org/officeDocument/2006/relationships/hyperlink" Target="mailto:lpft.MHA@nhs.net" TargetMode="External"/><Relationship Id="rId24" Type="http://schemas.openxmlformats.org/officeDocument/2006/relationships/image" Target="media/image11.emf"/><Relationship Id="rId40" Type="http://schemas.openxmlformats.org/officeDocument/2006/relationships/image" Target="media/image15.emf"/><Relationship Id="rId45" Type="http://schemas.openxmlformats.org/officeDocument/2006/relationships/package" Target="embeddings/Microsoft_Word_Document9.docx"/><Relationship Id="rId66" Type="http://schemas.openxmlformats.org/officeDocument/2006/relationships/image" Target="media/image28.emf"/><Relationship Id="rId87" Type="http://schemas.openxmlformats.org/officeDocument/2006/relationships/hyperlink" Target="https://www.nice.org.uk/guidance/ng43" TargetMode="External"/><Relationship Id="rId61" Type="http://schemas.openxmlformats.org/officeDocument/2006/relationships/package" Target="embeddings/Microsoft_Word_Document17.docx"/><Relationship Id="rId82" Type="http://schemas.openxmlformats.org/officeDocument/2006/relationships/hyperlink" Target="https://lincolnshire.icb.nhs.uk/your-health-and-services/nhs-continuing-healthcare/personal-health-budgets/" TargetMode="External"/><Relationship Id="rId19" Type="http://schemas.openxmlformats.org/officeDocument/2006/relationships/package" Target="embeddings/Microsoft_Word_Document.docx"/><Relationship Id="rId14" Type="http://schemas.openxmlformats.org/officeDocument/2006/relationships/image" Target="media/image4.jpg"/><Relationship Id="rId30" Type="http://schemas.openxmlformats.org/officeDocument/2006/relationships/hyperlink" Target="mailto:licb.mhldateam@nhs.net" TargetMode="External"/><Relationship Id="rId35" Type="http://schemas.openxmlformats.org/officeDocument/2006/relationships/hyperlink" Target="https://www.gov.uk/government/publications/discharge-from-mental-health-inpatient-settings/discharge-from-mental-health-inpatient-settings" TargetMode="External"/><Relationship Id="rId56" Type="http://schemas.openxmlformats.org/officeDocument/2006/relationships/image" Target="media/image23.emf"/><Relationship Id="rId77" Type="http://schemas.openxmlformats.org/officeDocument/2006/relationships/image" Target="media/image32.emf"/><Relationship Id="rId100" Type="http://schemas.openxmlformats.org/officeDocument/2006/relationships/hyperlink" Target="https://www.legislation.gov.uk/ukpga/2004/31/contents" TargetMode="External"/><Relationship Id="rId105" Type="http://schemas.openxmlformats.org/officeDocument/2006/relationships/hyperlink" Target="https://www.legislation.gov.uk/ukpga/2014/23/contents" TargetMode="External"/><Relationship Id="rId8" Type="http://schemas.openxmlformats.org/officeDocument/2006/relationships/webSettings" Target="webSettings.xml"/><Relationship Id="rId51" Type="http://schemas.openxmlformats.org/officeDocument/2006/relationships/package" Target="embeddings/Microsoft_Word_Document12.docx"/><Relationship Id="rId72" Type="http://schemas.openxmlformats.org/officeDocument/2006/relationships/image" Target="media/image30.emf"/><Relationship Id="rId93" Type="http://schemas.openxmlformats.org/officeDocument/2006/relationships/hyperlink" Target="mailto:CustomerRelationsTeam@lincolnshire.gov.uk" TargetMode="External"/><Relationship Id="rId98" Type="http://schemas.openxmlformats.org/officeDocument/2006/relationships/hyperlink" Target="https://www.legislation.gov.uk/ukpga/2005/9/contents" TargetMode="External"/><Relationship Id="rId3" Type="http://schemas.openxmlformats.org/officeDocument/2006/relationships/customXml" Target="../customXml/item3.xml"/><Relationship Id="rId25" Type="http://schemas.openxmlformats.org/officeDocument/2006/relationships/package" Target="embeddings/Microsoft_Word_Document3.docx"/><Relationship Id="rId46" Type="http://schemas.openxmlformats.org/officeDocument/2006/relationships/image" Target="media/image18.emf"/><Relationship Id="rId67" Type="http://schemas.openxmlformats.org/officeDocument/2006/relationships/package" Target="embeddings/Microsoft_Word_Document20.docx"/><Relationship Id="rId20" Type="http://schemas.openxmlformats.org/officeDocument/2006/relationships/image" Target="media/image9.emf"/><Relationship Id="rId41" Type="http://schemas.openxmlformats.org/officeDocument/2006/relationships/package" Target="embeddings/Microsoft_Word_Document7.docx"/><Relationship Id="rId62" Type="http://schemas.openxmlformats.org/officeDocument/2006/relationships/image" Target="media/image26.emf"/><Relationship Id="rId83" Type="http://schemas.openxmlformats.org/officeDocument/2006/relationships/hyperlink" Target="mailto:licb.mhldateam@nhs.net" TargetMode="External"/><Relationship Id="rId88"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45800B745A6C42AEEDD284E86EF1F1" ma:contentTypeVersion="10" ma:contentTypeDescription="Create a new document." ma:contentTypeScope="" ma:versionID="f829e8d3031c5a59319f5f5ce95dc132">
  <xsd:schema xmlns:xsd="http://www.w3.org/2001/XMLSchema" xmlns:xs="http://www.w3.org/2001/XMLSchema" xmlns:p="http://schemas.microsoft.com/office/2006/metadata/properties" xmlns:ns3="791676c0-7620-4d05-9a7f-6b36c8588526" xmlns:ns4="0dec3adb-d09d-4241-b3ea-64297592f072" targetNamespace="http://schemas.microsoft.com/office/2006/metadata/properties" ma:root="true" ma:fieldsID="6a2568e7cd242ae194119c57016fe8e0" ns3:_="" ns4:_="">
    <xsd:import namespace="791676c0-7620-4d05-9a7f-6b36c8588526"/>
    <xsd:import namespace="0dec3adb-d09d-4241-b3ea-64297592f07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676c0-7620-4d05-9a7f-6b36c8588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ec3adb-d09d-4241-b3ea-64297592f0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1676c0-7620-4d05-9a7f-6b36c85885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E6D04-641C-488E-B17E-83AAFAC20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676c0-7620-4d05-9a7f-6b36c8588526"/>
    <ds:schemaRef ds:uri="0dec3adb-d09d-4241-b3ea-64297592f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09AC-475B-40DC-B86F-4AC714A32E18}">
  <ds:schemaRefs>
    <ds:schemaRef ds:uri="http://schemas.microsoft.com/office/2006/metadata/properties"/>
    <ds:schemaRef ds:uri="http://schemas.microsoft.com/office/infopath/2007/PartnerControls"/>
    <ds:schemaRef ds:uri="791676c0-7620-4d05-9a7f-6b36c8588526"/>
  </ds:schemaRefs>
</ds:datastoreItem>
</file>

<file path=customXml/itemProps3.xml><?xml version="1.0" encoding="utf-8"?>
<ds:datastoreItem xmlns:ds="http://schemas.openxmlformats.org/officeDocument/2006/customXml" ds:itemID="{02B7D598-59DF-4AFE-B161-1C7FED39D24A}">
  <ds:schemaRefs>
    <ds:schemaRef ds:uri="http://schemas.microsoft.com/sharepoint/v3/contenttype/forms"/>
  </ds:schemaRefs>
</ds:datastoreItem>
</file>

<file path=customXml/itemProps4.xml><?xml version="1.0" encoding="utf-8"?>
<ds:datastoreItem xmlns:ds="http://schemas.openxmlformats.org/officeDocument/2006/customXml" ds:itemID="{71CECC18-76D3-4187-96BF-55310ECBBCD3}">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78</TotalTime>
  <Pages>36</Pages>
  <Words>14277</Words>
  <Characters>81385</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95472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Heston Hassett</dc:creator>
  <cp:keywords/>
  <dc:description/>
  <cp:lastModifiedBy>FOSTER, Stephanie (NHS LINCOLNSHIRE ICB - 71E)</cp:lastModifiedBy>
  <cp:revision>6</cp:revision>
  <cp:lastPrinted>2025-01-22T10:03:00Z</cp:lastPrinted>
  <dcterms:created xsi:type="dcterms:W3CDTF">2025-07-03T11:37:00Z</dcterms:created>
  <dcterms:modified xsi:type="dcterms:W3CDTF">2025-07-03T13:05:00Z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0x010100F045800B745A6C42AEEDD284E86EF1F1</vt:lpwstr>
  </property>
</Properties>
</file>