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5ED965" w14:textId="7C41B314" w:rsidR="00735A3F" w:rsidRPr="00090952" w:rsidRDefault="0054280A" w:rsidP="002E6887">
      <w:pPr>
        <w:jc w:val="center"/>
      </w:pPr>
      <w:bookmarkStart w:id="0" w:name="_Toc490220473"/>
      <w:r>
        <w:rPr>
          <w:rFonts w:ascii="Arial" w:hAnsi="Arial" w:cs="Arial"/>
          <w:b/>
          <w:sz w:val="32"/>
          <w:szCs w:val="32"/>
          <w:u w:val="single"/>
        </w:rPr>
        <w:t xml:space="preserve">Care </w:t>
      </w:r>
      <w:r w:rsidR="006F1960">
        <w:rPr>
          <w:rFonts w:ascii="Arial" w:hAnsi="Arial" w:cs="Arial"/>
          <w:b/>
          <w:sz w:val="32"/>
          <w:szCs w:val="32"/>
          <w:u w:val="single"/>
        </w:rPr>
        <w:t>Portal:</w:t>
      </w:r>
      <w:r w:rsidR="002E6887">
        <w:rPr>
          <w:rFonts w:ascii="Arial" w:hAnsi="Arial" w:cs="Arial"/>
          <w:b/>
          <w:sz w:val="32"/>
          <w:szCs w:val="32"/>
          <w:u w:val="single"/>
        </w:rPr>
        <w:t xml:space="preserve">  Care Plans </w:t>
      </w:r>
      <w:proofErr w:type="spellStart"/>
      <w:proofErr w:type="gramStart"/>
      <w:r w:rsidR="002E6887">
        <w:rPr>
          <w:rFonts w:ascii="Arial" w:hAnsi="Arial" w:cs="Arial"/>
          <w:b/>
          <w:sz w:val="32"/>
          <w:szCs w:val="32"/>
          <w:u w:val="single"/>
        </w:rPr>
        <w:t>Hints</w:t>
      </w:r>
      <w:r w:rsidR="00E03C73">
        <w:rPr>
          <w:rFonts w:ascii="Arial" w:hAnsi="Arial" w:cs="Arial"/>
          <w:b/>
          <w:sz w:val="32"/>
          <w:szCs w:val="32"/>
          <w:u w:val="single"/>
        </w:rPr>
        <w:t>,</w:t>
      </w:r>
      <w:r w:rsidR="002E6887">
        <w:rPr>
          <w:rFonts w:ascii="Arial" w:hAnsi="Arial" w:cs="Arial"/>
          <w:b/>
          <w:sz w:val="32"/>
          <w:szCs w:val="32"/>
          <w:u w:val="single"/>
        </w:rPr>
        <w:t>Tips</w:t>
      </w:r>
      <w:proofErr w:type="spellEnd"/>
      <w:proofErr w:type="gramEnd"/>
      <w:r w:rsidR="00E03C73">
        <w:rPr>
          <w:rFonts w:ascii="Arial" w:hAnsi="Arial" w:cs="Arial"/>
          <w:b/>
          <w:sz w:val="32"/>
          <w:szCs w:val="32"/>
          <w:u w:val="single"/>
        </w:rPr>
        <w:t xml:space="preserve"> and FAQs</w:t>
      </w:r>
    </w:p>
    <w:tbl>
      <w:tblPr>
        <w:tblW w:w="933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8197"/>
      </w:tblGrid>
      <w:tr w:rsidR="003F4921" w:rsidRPr="00090952" w14:paraId="237D742E" w14:textId="77777777" w:rsidTr="0054280A">
        <w:trPr>
          <w:cantSplit/>
        </w:trPr>
        <w:tc>
          <w:tcPr>
            <w:tcW w:w="1134" w:type="dxa"/>
            <w:shd w:val="clear" w:color="auto" w:fill="FFCC99"/>
          </w:tcPr>
          <w:p w14:paraId="71C6C9BC" w14:textId="77777777" w:rsidR="003F4921" w:rsidRPr="00090952" w:rsidRDefault="003F4921" w:rsidP="00591469">
            <w:pPr>
              <w:pStyle w:val="TableHeader"/>
              <w:jc w:val="left"/>
              <w:rPr>
                <w:sz w:val="20"/>
              </w:rPr>
            </w:pPr>
            <w:r w:rsidRPr="00090952">
              <w:rPr>
                <w:sz w:val="20"/>
              </w:rPr>
              <w:t>Title</w:t>
            </w:r>
          </w:p>
        </w:tc>
        <w:tc>
          <w:tcPr>
            <w:tcW w:w="8197" w:type="dxa"/>
            <w:vAlign w:val="center"/>
          </w:tcPr>
          <w:p w14:paraId="72362D86" w14:textId="375D762B" w:rsidR="003F4921" w:rsidRPr="00AE48FE" w:rsidRDefault="0054280A" w:rsidP="00E03C73">
            <w:pPr>
              <w:pStyle w:val="DocTitle"/>
              <w:rPr>
                <w:rFonts w:ascii="Arial" w:hAnsi="Arial" w:cs="Arial"/>
                <w:sz w:val="20"/>
                <w:szCs w:val="20"/>
              </w:rPr>
            </w:pPr>
            <w:r>
              <w:rPr>
                <w:rFonts w:ascii="Arial" w:hAnsi="Arial" w:cs="Arial"/>
                <w:color w:val="auto"/>
                <w:sz w:val="20"/>
                <w:szCs w:val="20"/>
              </w:rPr>
              <w:t xml:space="preserve">Care Portal </w:t>
            </w:r>
            <w:r w:rsidR="002E6887">
              <w:rPr>
                <w:rFonts w:ascii="Arial" w:hAnsi="Arial" w:cs="Arial"/>
                <w:color w:val="auto"/>
                <w:sz w:val="20"/>
                <w:szCs w:val="20"/>
              </w:rPr>
              <w:t>: Care Plans hints</w:t>
            </w:r>
            <w:r w:rsidR="00E03C73">
              <w:rPr>
                <w:rFonts w:ascii="Arial" w:hAnsi="Arial" w:cs="Arial"/>
                <w:color w:val="auto"/>
                <w:sz w:val="20"/>
                <w:szCs w:val="20"/>
              </w:rPr>
              <w:t xml:space="preserve">, </w:t>
            </w:r>
            <w:r w:rsidR="002E6887">
              <w:rPr>
                <w:rFonts w:ascii="Arial" w:hAnsi="Arial" w:cs="Arial"/>
                <w:color w:val="auto"/>
                <w:sz w:val="20"/>
                <w:szCs w:val="20"/>
              </w:rPr>
              <w:t>tips</w:t>
            </w:r>
            <w:r w:rsidR="00E03C73">
              <w:rPr>
                <w:rFonts w:ascii="Arial" w:hAnsi="Arial" w:cs="Arial"/>
                <w:color w:val="auto"/>
                <w:sz w:val="20"/>
                <w:szCs w:val="20"/>
              </w:rPr>
              <w:t xml:space="preserve"> and FAQs</w:t>
            </w:r>
          </w:p>
        </w:tc>
      </w:tr>
    </w:tbl>
    <w:p w14:paraId="1E43ED68" w14:textId="77777777" w:rsidR="00735A3F" w:rsidRPr="00090952" w:rsidRDefault="00735A3F" w:rsidP="00735A3F">
      <w:pPr>
        <w:pStyle w:val="BodyText"/>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0"/>
        <w:gridCol w:w="708"/>
        <w:gridCol w:w="1389"/>
        <w:gridCol w:w="1843"/>
        <w:gridCol w:w="4536"/>
      </w:tblGrid>
      <w:tr w:rsidR="00735A3F" w:rsidRPr="00090952" w14:paraId="184320B0" w14:textId="77777777" w:rsidTr="00591469">
        <w:trPr>
          <w:cantSplit/>
          <w:tblHeader/>
        </w:trPr>
        <w:tc>
          <w:tcPr>
            <w:tcW w:w="9356" w:type="dxa"/>
            <w:gridSpan w:val="5"/>
            <w:shd w:val="clear" w:color="auto" w:fill="FFCC99"/>
          </w:tcPr>
          <w:p w14:paraId="5B66F7F4" w14:textId="77777777" w:rsidR="00735A3F" w:rsidRPr="00C25793" w:rsidRDefault="00735A3F" w:rsidP="00591469">
            <w:pPr>
              <w:pStyle w:val="TableHeader"/>
              <w:rPr>
                <w:sz w:val="16"/>
                <w:szCs w:val="16"/>
              </w:rPr>
            </w:pPr>
            <w:r w:rsidRPr="00C25793">
              <w:rPr>
                <w:sz w:val="16"/>
                <w:szCs w:val="16"/>
              </w:rPr>
              <w:t>Change History</w:t>
            </w:r>
          </w:p>
        </w:tc>
      </w:tr>
      <w:tr w:rsidR="00735A3F" w:rsidRPr="00090952" w14:paraId="3C97FA6B" w14:textId="77777777" w:rsidTr="00735A3F">
        <w:trPr>
          <w:cantSplit/>
          <w:tblHeader/>
        </w:trPr>
        <w:tc>
          <w:tcPr>
            <w:tcW w:w="880" w:type="dxa"/>
            <w:shd w:val="clear" w:color="auto" w:fill="FFCC99"/>
          </w:tcPr>
          <w:p w14:paraId="6249B9A1" w14:textId="77777777" w:rsidR="00735A3F" w:rsidRPr="00C25793" w:rsidRDefault="00735A3F" w:rsidP="00591469">
            <w:pPr>
              <w:pStyle w:val="TableHeader"/>
              <w:rPr>
                <w:sz w:val="16"/>
                <w:szCs w:val="16"/>
              </w:rPr>
            </w:pPr>
            <w:r w:rsidRPr="00C25793">
              <w:rPr>
                <w:sz w:val="16"/>
                <w:szCs w:val="16"/>
              </w:rPr>
              <w:t>Version</w:t>
            </w:r>
          </w:p>
        </w:tc>
        <w:tc>
          <w:tcPr>
            <w:tcW w:w="708" w:type="dxa"/>
            <w:shd w:val="clear" w:color="auto" w:fill="FFCC99"/>
          </w:tcPr>
          <w:p w14:paraId="41635072" w14:textId="77777777" w:rsidR="00735A3F" w:rsidRPr="00C25793" w:rsidRDefault="00735A3F" w:rsidP="00591469">
            <w:pPr>
              <w:pStyle w:val="TableHeader"/>
              <w:rPr>
                <w:sz w:val="16"/>
                <w:szCs w:val="16"/>
              </w:rPr>
            </w:pPr>
            <w:r w:rsidRPr="00C25793">
              <w:rPr>
                <w:sz w:val="16"/>
                <w:szCs w:val="16"/>
              </w:rPr>
              <w:t>Status</w:t>
            </w:r>
          </w:p>
        </w:tc>
        <w:tc>
          <w:tcPr>
            <w:tcW w:w="1389" w:type="dxa"/>
            <w:shd w:val="clear" w:color="auto" w:fill="FFCC99"/>
          </w:tcPr>
          <w:p w14:paraId="1A120207" w14:textId="77777777" w:rsidR="00735A3F" w:rsidRPr="00C25793" w:rsidRDefault="00735A3F" w:rsidP="00591469">
            <w:pPr>
              <w:pStyle w:val="TableHeader"/>
              <w:rPr>
                <w:sz w:val="16"/>
                <w:szCs w:val="16"/>
              </w:rPr>
            </w:pPr>
            <w:r w:rsidRPr="00C25793">
              <w:rPr>
                <w:sz w:val="16"/>
                <w:szCs w:val="16"/>
              </w:rPr>
              <w:t>Date</w:t>
            </w:r>
          </w:p>
        </w:tc>
        <w:tc>
          <w:tcPr>
            <w:tcW w:w="1843" w:type="dxa"/>
            <w:shd w:val="clear" w:color="auto" w:fill="FFCC99"/>
          </w:tcPr>
          <w:p w14:paraId="3FE48D80" w14:textId="77777777" w:rsidR="00735A3F" w:rsidRPr="00C25793" w:rsidRDefault="00735A3F" w:rsidP="00591469">
            <w:pPr>
              <w:pStyle w:val="TableHeader"/>
              <w:rPr>
                <w:sz w:val="16"/>
                <w:szCs w:val="16"/>
              </w:rPr>
            </w:pPr>
            <w:r w:rsidRPr="00C25793">
              <w:rPr>
                <w:sz w:val="16"/>
                <w:szCs w:val="16"/>
              </w:rPr>
              <w:t>Author / Editor</w:t>
            </w:r>
          </w:p>
        </w:tc>
        <w:tc>
          <w:tcPr>
            <w:tcW w:w="4536" w:type="dxa"/>
            <w:shd w:val="clear" w:color="auto" w:fill="FFCC99"/>
          </w:tcPr>
          <w:p w14:paraId="3E1541DD" w14:textId="77777777" w:rsidR="00735A3F" w:rsidRPr="00C25793" w:rsidRDefault="00735A3F" w:rsidP="00591469">
            <w:pPr>
              <w:pStyle w:val="TableHeader"/>
              <w:spacing w:after="0"/>
              <w:rPr>
                <w:sz w:val="16"/>
                <w:szCs w:val="16"/>
              </w:rPr>
            </w:pPr>
            <w:r w:rsidRPr="00C25793">
              <w:rPr>
                <w:sz w:val="16"/>
                <w:szCs w:val="16"/>
              </w:rPr>
              <w:t>Details of Change</w:t>
            </w:r>
          </w:p>
          <w:p w14:paraId="508C975F" w14:textId="77777777" w:rsidR="00735A3F" w:rsidRPr="00C25793" w:rsidRDefault="00735A3F" w:rsidP="00591469">
            <w:pPr>
              <w:pStyle w:val="TableHeader"/>
              <w:spacing w:before="0" w:after="0"/>
              <w:rPr>
                <w:b w:val="0"/>
                <w:i/>
                <w:sz w:val="16"/>
                <w:szCs w:val="16"/>
              </w:rPr>
            </w:pPr>
            <w:r w:rsidRPr="00C25793">
              <w:rPr>
                <w:b w:val="0"/>
                <w:i/>
                <w:sz w:val="16"/>
                <w:szCs w:val="16"/>
              </w:rPr>
              <w:t>(brief detailed summary of all updates/changes)</w:t>
            </w:r>
          </w:p>
        </w:tc>
      </w:tr>
      <w:tr w:rsidR="00735A3F" w:rsidRPr="00090952" w14:paraId="53538CB9" w14:textId="77777777" w:rsidTr="00735A3F">
        <w:trPr>
          <w:cantSplit/>
        </w:trPr>
        <w:tc>
          <w:tcPr>
            <w:tcW w:w="880" w:type="dxa"/>
          </w:tcPr>
          <w:p w14:paraId="2D6EABB8" w14:textId="77777777" w:rsidR="00735A3F" w:rsidRPr="00145583" w:rsidRDefault="00735A3F" w:rsidP="00591469">
            <w:pPr>
              <w:pStyle w:val="TableText"/>
              <w:jc w:val="center"/>
              <w:rPr>
                <w:sz w:val="16"/>
                <w:szCs w:val="16"/>
              </w:rPr>
            </w:pPr>
            <w:r w:rsidRPr="00145583">
              <w:rPr>
                <w:sz w:val="16"/>
                <w:szCs w:val="16"/>
              </w:rPr>
              <w:t>1</w:t>
            </w:r>
          </w:p>
        </w:tc>
        <w:tc>
          <w:tcPr>
            <w:tcW w:w="708" w:type="dxa"/>
          </w:tcPr>
          <w:p w14:paraId="09BE8B50" w14:textId="3E19BBF6" w:rsidR="00735A3F" w:rsidRPr="00145583" w:rsidRDefault="00FF794F" w:rsidP="00591469">
            <w:pPr>
              <w:pStyle w:val="TableText"/>
              <w:jc w:val="center"/>
              <w:rPr>
                <w:sz w:val="16"/>
                <w:szCs w:val="16"/>
              </w:rPr>
            </w:pPr>
            <w:r>
              <w:rPr>
                <w:sz w:val="16"/>
                <w:szCs w:val="16"/>
              </w:rPr>
              <w:t>Draft</w:t>
            </w:r>
          </w:p>
        </w:tc>
        <w:tc>
          <w:tcPr>
            <w:tcW w:w="1389" w:type="dxa"/>
          </w:tcPr>
          <w:p w14:paraId="6DF32AE4" w14:textId="77777777" w:rsidR="00735A3F" w:rsidRPr="00145583" w:rsidRDefault="00735A3F" w:rsidP="00AE48FE">
            <w:pPr>
              <w:pStyle w:val="TableText"/>
              <w:jc w:val="center"/>
              <w:rPr>
                <w:sz w:val="16"/>
                <w:szCs w:val="16"/>
              </w:rPr>
            </w:pPr>
          </w:p>
        </w:tc>
        <w:tc>
          <w:tcPr>
            <w:tcW w:w="1843" w:type="dxa"/>
          </w:tcPr>
          <w:p w14:paraId="24C15AD3" w14:textId="7C4CA5C1" w:rsidR="00735A3F" w:rsidRPr="00145583" w:rsidRDefault="00FF794F" w:rsidP="00591469">
            <w:pPr>
              <w:pStyle w:val="TableText"/>
              <w:rPr>
                <w:sz w:val="16"/>
                <w:szCs w:val="16"/>
              </w:rPr>
            </w:pPr>
            <w:r>
              <w:rPr>
                <w:sz w:val="16"/>
                <w:szCs w:val="16"/>
              </w:rPr>
              <w:t>Anthony Gorman</w:t>
            </w:r>
          </w:p>
        </w:tc>
        <w:tc>
          <w:tcPr>
            <w:tcW w:w="4536" w:type="dxa"/>
          </w:tcPr>
          <w:p w14:paraId="28C61D02" w14:textId="06DBFA37" w:rsidR="00735A3F" w:rsidRPr="00145583" w:rsidRDefault="00FF794F" w:rsidP="002E6887">
            <w:pPr>
              <w:pStyle w:val="TableText"/>
              <w:jc w:val="both"/>
              <w:rPr>
                <w:sz w:val="16"/>
                <w:szCs w:val="16"/>
              </w:rPr>
            </w:pPr>
            <w:r>
              <w:rPr>
                <w:sz w:val="16"/>
                <w:szCs w:val="16"/>
              </w:rPr>
              <w:t>1</w:t>
            </w:r>
            <w:r w:rsidRPr="00FF794F">
              <w:rPr>
                <w:sz w:val="16"/>
                <w:szCs w:val="16"/>
                <w:vertAlign w:val="superscript"/>
              </w:rPr>
              <w:t>st</w:t>
            </w:r>
            <w:r>
              <w:rPr>
                <w:sz w:val="16"/>
                <w:szCs w:val="16"/>
              </w:rPr>
              <w:t xml:space="preserve"> draft </w:t>
            </w:r>
            <w:r w:rsidR="002E6887">
              <w:rPr>
                <w:sz w:val="16"/>
                <w:szCs w:val="16"/>
              </w:rPr>
              <w:t>hints and tips</w:t>
            </w:r>
          </w:p>
        </w:tc>
      </w:tr>
      <w:tr w:rsidR="00A83895" w:rsidRPr="00090952" w14:paraId="7F48F594" w14:textId="77777777" w:rsidTr="00735A3F">
        <w:trPr>
          <w:cantSplit/>
        </w:trPr>
        <w:tc>
          <w:tcPr>
            <w:tcW w:w="880" w:type="dxa"/>
          </w:tcPr>
          <w:p w14:paraId="474A7B7C" w14:textId="7AFC338D" w:rsidR="00A83895" w:rsidRPr="00145583" w:rsidRDefault="006F0D01" w:rsidP="00591469">
            <w:pPr>
              <w:pStyle w:val="TableText"/>
              <w:jc w:val="center"/>
              <w:rPr>
                <w:sz w:val="16"/>
                <w:szCs w:val="16"/>
              </w:rPr>
            </w:pPr>
            <w:r>
              <w:rPr>
                <w:sz w:val="16"/>
                <w:szCs w:val="16"/>
              </w:rPr>
              <w:t>2</w:t>
            </w:r>
          </w:p>
        </w:tc>
        <w:tc>
          <w:tcPr>
            <w:tcW w:w="708" w:type="dxa"/>
          </w:tcPr>
          <w:p w14:paraId="0F701B91" w14:textId="3852AD25" w:rsidR="00A83895" w:rsidRPr="00145583" w:rsidRDefault="006F0D01" w:rsidP="00591469">
            <w:pPr>
              <w:pStyle w:val="TableText"/>
              <w:jc w:val="center"/>
              <w:rPr>
                <w:sz w:val="16"/>
                <w:szCs w:val="16"/>
              </w:rPr>
            </w:pPr>
            <w:r>
              <w:rPr>
                <w:sz w:val="16"/>
                <w:szCs w:val="16"/>
              </w:rPr>
              <w:t>Draft</w:t>
            </w:r>
          </w:p>
        </w:tc>
        <w:tc>
          <w:tcPr>
            <w:tcW w:w="1389" w:type="dxa"/>
          </w:tcPr>
          <w:p w14:paraId="5ADE4325" w14:textId="77777777" w:rsidR="00A83895" w:rsidRPr="00145583" w:rsidRDefault="00A83895" w:rsidP="00A83895">
            <w:pPr>
              <w:pStyle w:val="TableText"/>
              <w:jc w:val="center"/>
              <w:rPr>
                <w:sz w:val="16"/>
                <w:szCs w:val="16"/>
              </w:rPr>
            </w:pPr>
          </w:p>
        </w:tc>
        <w:tc>
          <w:tcPr>
            <w:tcW w:w="1843" w:type="dxa"/>
          </w:tcPr>
          <w:p w14:paraId="1BC2C87F" w14:textId="56C94745" w:rsidR="00A83895" w:rsidRPr="00145583" w:rsidRDefault="006F0D01" w:rsidP="00591469">
            <w:pPr>
              <w:pStyle w:val="TableText"/>
              <w:rPr>
                <w:sz w:val="16"/>
                <w:szCs w:val="16"/>
              </w:rPr>
            </w:pPr>
            <w:r>
              <w:rPr>
                <w:sz w:val="16"/>
                <w:szCs w:val="16"/>
              </w:rPr>
              <w:t>Anthony Gorman</w:t>
            </w:r>
          </w:p>
        </w:tc>
        <w:tc>
          <w:tcPr>
            <w:tcW w:w="4536" w:type="dxa"/>
          </w:tcPr>
          <w:p w14:paraId="1A9272C0" w14:textId="4DFD1DE0" w:rsidR="00A83895" w:rsidRPr="00145583" w:rsidRDefault="006F0D01" w:rsidP="006F0D01">
            <w:pPr>
              <w:pStyle w:val="TableText"/>
              <w:jc w:val="both"/>
              <w:rPr>
                <w:sz w:val="16"/>
                <w:szCs w:val="16"/>
              </w:rPr>
            </w:pPr>
            <w:r>
              <w:rPr>
                <w:sz w:val="16"/>
                <w:szCs w:val="16"/>
              </w:rPr>
              <w:t xml:space="preserve">Further hints </w:t>
            </w:r>
            <w:r w:rsidR="00E03C73">
              <w:rPr>
                <w:sz w:val="16"/>
                <w:szCs w:val="16"/>
              </w:rPr>
              <w:t xml:space="preserve">and tips </w:t>
            </w:r>
            <w:r>
              <w:rPr>
                <w:sz w:val="16"/>
                <w:szCs w:val="16"/>
              </w:rPr>
              <w:t xml:space="preserve">and </w:t>
            </w:r>
            <w:r w:rsidR="00E03C73">
              <w:rPr>
                <w:sz w:val="16"/>
                <w:szCs w:val="16"/>
              </w:rPr>
              <w:t xml:space="preserve">a </w:t>
            </w:r>
            <w:r>
              <w:rPr>
                <w:sz w:val="16"/>
                <w:szCs w:val="16"/>
              </w:rPr>
              <w:t>FAQ appendix added</w:t>
            </w:r>
          </w:p>
        </w:tc>
      </w:tr>
      <w:tr w:rsidR="00A83895" w:rsidRPr="00090952" w14:paraId="6931F5FD" w14:textId="77777777" w:rsidTr="00735A3F">
        <w:trPr>
          <w:cantSplit/>
        </w:trPr>
        <w:tc>
          <w:tcPr>
            <w:tcW w:w="880" w:type="dxa"/>
          </w:tcPr>
          <w:p w14:paraId="2D023A0F" w14:textId="77777777" w:rsidR="00A83895" w:rsidRPr="00145583" w:rsidRDefault="00A83895" w:rsidP="00591469">
            <w:pPr>
              <w:pStyle w:val="TableText"/>
              <w:jc w:val="center"/>
              <w:rPr>
                <w:sz w:val="16"/>
                <w:szCs w:val="16"/>
              </w:rPr>
            </w:pPr>
          </w:p>
        </w:tc>
        <w:tc>
          <w:tcPr>
            <w:tcW w:w="708" w:type="dxa"/>
          </w:tcPr>
          <w:p w14:paraId="497A1EB3" w14:textId="77777777" w:rsidR="00A83895" w:rsidRPr="00145583" w:rsidRDefault="00A83895" w:rsidP="00591469">
            <w:pPr>
              <w:pStyle w:val="TableText"/>
              <w:jc w:val="center"/>
              <w:rPr>
                <w:sz w:val="16"/>
                <w:szCs w:val="16"/>
              </w:rPr>
            </w:pPr>
          </w:p>
        </w:tc>
        <w:tc>
          <w:tcPr>
            <w:tcW w:w="1389" w:type="dxa"/>
          </w:tcPr>
          <w:p w14:paraId="6CF89D47" w14:textId="77777777" w:rsidR="00A83895" w:rsidRPr="00145583" w:rsidRDefault="00A83895" w:rsidP="00591469">
            <w:pPr>
              <w:pStyle w:val="TableText"/>
              <w:jc w:val="center"/>
              <w:rPr>
                <w:sz w:val="16"/>
                <w:szCs w:val="16"/>
              </w:rPr>
            </w:pPr>
          </w:p>
        </w:tc>
        <w:tc>
          <w:tcPr>
            <w:tcW w:w="1843" w:type="dxa"/>
          </w:tcPr>
          <w:p w14:paraId="18B6AE59" w14:textId="77777777" w:rsidR="00A83895" w:rsidRPr="00145583" w:rsidRDefault="00A83895" w:rsidP="00591469">
            <w:pPr>
              <w:pStyle w:val="TableText"/>
              <w:rPr>
                <w:sz w:val="16"/>
                <w:szCs w:val="16"/>
              </w:rPr>
            </w:pPr>
          </w:p>
        </w:tc>
        <w:tc>
          <w:tcPr>
            <w:tcW w:w="4536" w:type="dxa"/>
          </w:tcPr>
          <w:p w14:paraId="334B420F" w14:textId="77777777" w:rsidR="00A83895" w:rsidRPr="00145583" w:rsidRDefault="00A83895" w:rsidP="00145583">
            <w:pPr>
              <w:pStyle w:val="TableText"/>
              <w:jc w:val="both"/>
              <w:rPr>
                <w:sz w:val="16"/>
                <w:szCs w:val="16"/>
              </w:rPr>
            </w:pPr>
          </w:p>
        </w:tc>
      </w:tr>
      <w:tr w:rsidR="00145583" w:rsidRPr="00090952" w14:paraId="22238E15" w14:textId="77777777" w:rsidTr="00735A3F">
        <w:trPr>
          <w:cantSplit/>
        </w:trPr>
        <w:tc>
          <w:tcPr>
            <w:tcW w:w="880" w:type="dxa"/>
          </w:tcPr>
          <w:p w14:paraId="3CB6E21F" w14:textId="77777777" w:rsidR="00145583" w:rsidRPr="00145583" w:rsidRDefault="00145583" w:rsidP="00591469">
            <w:pPr>
              <w:pStyle w:val="TableText"/>
              <w:jc w:val="center"/>
              <w:rPr>
                <w:sz w:val="16"/>
                <w:szCs w:val="16"/>
              </w:rPr>
            </w:pPr>
          </w:p>
        </w:tc>
        <w:tc>
          <w:tcPr>
            <w:tcW w:w="708" w:type="dxa"/>
          </w:tcPr>
          <w:p w14:paraId="4F0D98BA" w14:textId="77777777" w:rsidR="00145583" w:rsidRPr="00145583" w:rsidRDefault="00145583" w:rsidP="00591469">
            <w:pPr>
              <w:pStyle w:val="TableText"/>
              <w:jc w:val="center"/>
              <w:rPr>
                <w:sz w:val="16"/>
                <w:szCs w:val="16"/>
              </w:rPr>
            </w:pPr>
          </w:p>
        </w:tc>
        <w:tc>
          <w:tcPr>
            <w:tcW w:w="1389" w:type="dxa"/>
          </w:tcPr>
          <w:p w14:paraId="57A8ECC3" w14:textId="77777777" w:rsidR="00145583" w:rsidRPr="00145583" w:rsidRDefault="00145583" w:rsidP="00591469">
            <w:pPr>
              <w:pStyle w:val="TableText"/>
              <w:jc w:val="center"/>
              <w:rPr>
                <w:sz w:val="16"/>
                <w:szCs w:val="16"/>
              </w:rPr>
            </w:pPr>
          </w:p>
        </w:tc>
        <w:tc>
          <w:tcPr>
            <w:tcW w:w="1843" w:type="dxa"/>
          </w:tcPr>
          <w:p w14:paraId="068FE2D7" w14:textId="77777777" w:rsidR="00145583" w:rsidRPr="00145583" w:rsidRDefault="00145583" w:rsidP="00591469">
            <w:pPr>
              <w:pStyle w:val="TableText"/>
              <w:rPr>
                <w:sz w:val="16"/>
                <w:szCs w:val="16"/>
              </w:rPr>
            </w:pPr>
          </w:p>
        </w:tc>
        <w:tc>
          <w:tcPr>
            <w:tcW w:w="4536" w:type="dxa"/>
          </w:tcPr>
          <w:p w14:paraId="58FDF818" w14:textId="77777777" w:rsidR="00145583" w:rsidRPr="00145583" w:rsidRDefault="00145583" w:rsidP="00145583">
            <w:pPr>
              <w:pStyle w:val="TableText"/>
              <w:jc w:val="both"/>
              <w:rPr>
                <w:sz w:val="16"/>
                <w:szCs w:val="16"/>
              </w:rPr>
            </w:pPr>
          </w:p>
        </w:tc>
      </w:tr>
      <w:tr w:rsidR="00145583" w:rsidRPr="00090952" w14:paraId="6AFA0778" w14:textId="77777777" w:rsidTr="00735A3F">
        <w:trPr>
          <w:cantSplit/>
        </w:trPr>
        <w:tc>
          <w:tcPr>
            <w:tcW w:w="880" w:type="dxa"/>
          </w:tcPr>
          <w:p w14:paraId="490E7B8B" w14:textId="77777777" w:rsidR="00145583" w:rsidRPr="00145583" w:rsidRDefault="00145583" w:rsidP="00591469">
            <w:pPr>
              <w:pStyle w:val="TableText"/>
              <w:jc w:val="center"/>
              <w:rPr>
                <w:sz w:val="16"/>
                <w:szCs w:val="16"/>
              </w:rPr>
            </w:pPr>
          </w:p>
        </w:tc>
        <w:tc>
          <w:tcPr>
            <w:tcW w:w="708" w:type="dxa"/>
          </w:tcPr>
          <w:p w14:paraId="4BA65B03" w14:textId="77777777" w:rsidR="00145583" w:rsidRPr="00145583" w:rsidRDefault="00145583" w:rsidP="00591469">
            <w:pPr>
              <w:pStyle w:val="TableText"/>
              <w:jc w:val="center"/>
              <w:rPr>
                <w:sz w:val="16"/>
                <w:szCs w:val="16"/>
              </w:rPr>
            </w:pPr>
          </w:p>
        </w:tc>
        <w:tc>
          <w:tcPr>
            <w:tcW w:w="1389" w:type="dxa"/>
          </w:tcPr>
          <w:p w14:paraId="47FE61EC" w14:textId="77777777" w:rsidR="00145583" w:rsidRPr="00145583" w:rsidRDefault="00145583" w:rsidP="00591469">
            <w:pPr>
              <w:pStyle w:val="TableText"/>
              <w:jc w:val="center"/>
              <w:rPr>
                <w:sz w:val="16"/>
                <w:szCs w:val="16"/>
              </w:rPr>
            </w:pPr>
          </w:p>
        </w:tc>
        <w:tc>
          <w:tcPr>
            <w:tcW w:w="1843" w:type="dxa"/>
          </w:tcPr>
          <w:p w14:paraId="04FF80CA" w14:textId="77777777" w:rsidR="00145583" w:rsidRPr="00145583" w:rsidRDefault="00145583" w:rsidP="00591469">
            <w:pPr>
              <w:pStyle w:val="TableText"/>
              <w:rPr>
                <w:sz w:val="16"/>
                <w:szCs w:val="16"/>
              </w:rPr>
            </w:pPr>
          </w:p>
        </w:tc>
        <w:tc>
          <w:tcPr>
            <w:tcW w:w="4536" w:type="dxa"/>
          </w:tcPr>
          <w:p w14:paraId="58FC87FE" w14:textId="77777777" w:rsidR="00145583" w:rsidRPr="00145583" w:rsidRDefault="00145583" w:rsidP="00145583">
            <w:pPr>
              <w:pStyle w:val="TableText"/>
              <w:jc w:val="both"/>
              <w:rPr>
                <w:sz w:val="16"/>
                <w:szCs w:val="16"/>
              </w:rPr>
            </w:pPr>
          </w:p>
        </w:tc>
      </w:tr>
    </w:tbl>
    <w:p w14:paraId="3AA58522" w14:textId="77777777" w:rsidR="00735A3F" w:rsidRDefault="00735A3F" w:rsidP="00735A3F">
      <w:pPr>
        <w:jc w:val="both"/>
        <w:rPr>
          <w:sz w:val="14"/>
          <w:szCs w:val="14"/>
        </w:rPr>
      </w:pPr>
      <w:r w:rsidRPr="003B6BEA">
        <w:rPr>
          <w:sz w:val="14"/>
          <w:szCs w:val="14"/>
        </w:rPr>
        <w:t>The latest approved version of this document supersedes all other versions; upon receipt of the latest approved version all other versions should be destroyed, unless specifically stated that previous version (s) are to remain extant. If any doubt, please contact the document author.</w:t>
      </w:r>
      <w:r w:rsidRPr="003B6BEA">
        <w:rPr>
          <w:sz w:val="14"/>
          <w:szCs w:val="14"/>
        </w:rPr>
        <w:tab/>
      </w:r>
    </w:p>
    <w:sdt>
      <w:sdtPr>
        <w:rPr>
          <w:rFonts w:asciiTheme="minorHAnsi" w:eastAsiaTheme="minorHAnsi" w:hAnsiTheme="minorHAnsi" w:cstheme="minorBidi"/>
          <w:b w:val="0"/>
          <w:bCs w:val="0"/>
          <w:color w:val="auto"/>
          <w:sz w:val="22"/>
          <w:szCs w:val="22"/>
          <w:lang w:val="en-GB" w:eastAsia="en-US"/>
        </w:rPr>
        <w:id w:val="801813642"/>
        <w:docPartObj>
          <w:docPartGallery w:val="Table of Contents"/>
          <w:docPartUnique/>
        </w:docPartObj>
      </w:sdtPr>
      <w:sdtEndPr>
        <w:rPr>
          <w:noProof/>
        </w:rPr>
      </w:sdtEndPr>
      <w:sdtContent>
        <w:p w14:paraId="22201070" w14:textId="77777777" w:rsidR="00AE48FE" w:rsidRDefault="00AE48FE">
          <w:pPr>
            <w:pStyle w:val="TOCHeading"/>
          </w:pPr>
          <w:r>
            <w:t>Contents</w:t>
          </w:r>
        </w:p>
        <w:p w14:paraId="641CA0C0" w14:textId="77777777" w:rsidR="00E82A6D" w:rsidRDefault="00AE48FE">
          <w:pPr>
            <w:pStyle w:val="TOC1"/>
            <w:tabs>
              <w:tab w:val="left" w:pos="440"/>
              <w:tab w:val="right" w:leader="dot" w:pos="9016"/>
            </w:tabs>
            <w:rPr>
              <w:rFonts w:eastAsiaTheme="minorEastAsia"/>
              <w:noProof/>
              <w:lang w:eastAsia="en-GB"/>
            </w:rPr>
          </w:pPr>
          <w:r>
            <w:fldChar w:fldCharType="begin"/>
          </w:r>
          <w:r>
            <w:instrText xml:space="preserve"> TOC \o "1-3" \h \z \u </w:instrText>
          </w:r>
          <w:r>
            <w:fldChar w:fldCharType="separate"/>
          </w:r>
          <w:hyperlink w:anchor="_Toc72223545" w:history="1">
            <w:r w:rsidR="00E82A6D" w:rsidRPr="006A28DC">
              <w:rPr>
                <w:rStyle w:val="Hyperlink"/>
                <w:noProof/>
              </w:rPr>
              <w:t>1.</w:t>
            </w:r>
            <w:r w:rsidR="00E82A6D">
              <w:rPr>
                <w:rFonts w:eastAsiaTheme="minorEastAsia"/>
                <w:noProof/>
                <w:lang w:eastAsia="en-GB"/>
              </w:rPr>
              <w:tab/>
            </w:r>
            <w:r w:rsidR="00E82A6D" w:rsidRPr="006A28DC">
              <w:rPr>
                <w:rStyle w:val="Hyperlink"/>
                <w:noProof/>
              </w:rPr>
              <w:t>Introduction</w:t>
            </w:r>
            <w:r w:rsidR="00E82A6D">
              <w:rPr>
                <w:noProof/>
                <w:webHidden/>
              </w:rPr>
              <w:tab/>
            </w:r>
            <w:r w:rsidR="00E82A6D">
              <w:rPr>
                <w:noProof/>
                <w:webHidden/>
              </w:rPr>
              <w:fldChar w:fldCharType="begin"/>
            </w:r>
            <w:r w:rsidR="00E82A6D">
              <w:rPr>
                <w:noProof/>
                <w:webHidden/>
              </w:rPr>
              <w:instrText xml:space="preserve"> PAGEREF _Toc72223545 \h </w:instrText>
            </w:r>
            <w:r w:rsidR="00E82A6D">
              <w:rPr>
                <w:noProof/>
                <w:webHidden/>
              </w:rPr>
            </w:r>
            <w:r w:rsidR="00E82A6D">
              <w:rPr>
                <w:noProof/>
                <w:webHidden/>
              </w:rPr>
              <w:fldChar w:fldCharType="separate"/>
            </w:r>
            <w:r w:rsidR="00E82A6D">
              <w:rPr>
                <w:noProof/>
                <w:webHidden/>
              </w:rPr>
              <w:t>3</w:t>
            </w:r>
            <w:r w:rsidR="00E82A6D">
              <w:rPr>
                <w:noProof/>
                <w:webHidden/>
              </w:rPr>
              <w:fldChar w:fldCharType="end"/>
            </w:r>
          </w:hyperlink>
        </w:p>
        <w:p w14:paraId="394FD731" w14:textId="77777777" w:rsidR="00E82A6D" w:rsidRDefault="00000000">
          <w:pPr>
            <w:pStyle w:val="TOC1"/>
            <w:tabs>
              <w:tab w:val="left" w:pos="440"/>
              <w:tab w:val="right" w:leader="dot" w:pos="9016"/>
            </w:tabs>
            <w:rPr>
              <w:rFonts w:eastAsiaTheme="minorEastAsia"/>
              <w:noProof/>
              <w:lang w:eastAsia="en-GB"/>
            </w:rPr>
          </w:pPr>
          <w:hyperlink w:anchor="_Toc72223546" w:history="1">
            <w:r w:rsidR="00E82A6D" w:rsidRPr="006A28DC">
              <w:rPr>
                <w:rStyle w:val="Hyperlink"/>
                <w:noProof/>
              </w:rPr>
              <w:t>2.</w:t>
            </w:r>
            <w:r w:rsidR="00E82A6D">
              <w:rPr>
                <w:rFonts w:eastAsiaTheme="minorEastAsia"/>
                <w:noProof/>
                <w:lang w:eastAsia="en-GB"/>
              </w:rPr>
              <w:tab/>
            </w:r>
            <w:r w:rsidR="00E82A6D" w:rsidRPr="006A28DC">
              <w:rPr>
                <w:rStyle w:val="Hyperlink"/>
                <w:noProof/>
              </w:rPr>
              <w:t>Care Planning eLearning</w:t>
            </w:r>
            <w:r w:rsidR="00E82A6D">
              <w:rPr>
                <w:noProof/>
                <w:webHidden/>
              </w:rPr>
              <w:tab/>
            </w:r>
            <w:r w:rsidR="00E82A6D">
              <w:rPr>
                <w:noProof/>
                <w:webHidden/>
              </w:rPr>
              <w:fldChar w:fldCharType="begin"/>
            </w:r>
            <w:r w:rsidR="00E82A6D">
              <w:rPr>
                <w:noProof/>
                <w:webHidden/>
              </w:rPr>
              <w:instrText xml:space="preserve"> PAGEREF _Toc72223546 \h </w:instrText>
            </w:r>
            <w:r w:rsidR="00E82A6D">
              <w:rPr>
                <w:noProof/>
                <w:webHidden/>
              </w:rPr>
            </w:r>
            <w:r w:rsidR="00E82A6D">
              <w:rPr>
                <w:noProof/>
                <w:webHidden/>
              </w:rPr>
              <w:fldChar w:fldCharType="separate"/>
            </w:r>
            <w:r w:rsidR="00E82A6D">
              <w:rPr>
                <w:noProof/>
                <w:webHidden/>
              </w:rPr>
              <w:t>4</w:t>
            </w:r>
            <w:r w:rsidR="00E82A6D">
              <w:rPr>
                <w:noProof/>
                <w:webHidden/>
              </w:rPr>
              <w:fldChar w:fldCharType="end"/>
            </w:r>
          </w:hyperlink>
        </w:p>
        <w:p w14:paraId="46FF4CCA" w14:textId="77777777" w:rsidR="00E82A6D" w:rsidRDefault="00000000">
          <w:pPr>
            <w:pStyle w:val="TOC2"/>
            <w:tabs>
              <w:tab w:val="left" w:pos="880"/>
              <w:tab w:val="right" w:leader="dot" w:pos="9016"/>
            </w:tabs>
            <w:rPr>
              <w:rFonts w:eastAsiaTheme="minorEastAsia"/>
              <w:noProof/>
              <w:lang w:eastAsia="en-GB"/>
            </w:rPr>
          </w:pPr>
          <w:hyperlink w:anchor="_Toc72223547" w:history="1">
            <w:r w:rsidR="00E82A6D" w:rsidRPr="006A28DC">
              <w:rPr>
                <w:rStyle w:val="Hyperlink"/>
                <w:noProof/>
              </w:rPr>
              <w:t>2.1.</w:t>
            </w:r>
            <w:r w:rsidR="00E82A6D">
              <w:rPr>
                <w:rFonts w:eastAsiaTheme="minorEastAsia"/>
                <w:noProof/>
                <w:lang w:eastAsia="en-GB"/>
              </w:rPr>
              <w:tab/>
            </w:r>
            <w:r w:rsidR="00E82A6D" w:rsidRPr="006A28DC">
              <w:rPr>
                <w:rStyle w:val="Hyperlink"/>
                <w:noProof/>
              </w:rPr>
              <w:t>Comparing Care Plan Versions</w:t>
            </w:r>
            <w:r w:rsidR="00E82A6D">
              <w:rPr>
                <w:noProof/>
                <w:webHidden/>
              </w:rPr>
              <w:tab/>
            </w:r>
            <w:r w:rsidR="00E82A6D">
              <w:rPr>
                <w:noProof/>
                <w:webHidden/>
              </w:rPr>
              <w:fldChar w:fldCharType="begin"/>
            </w:r>
            <w:r w:rsidR="00E82A6D">
              <w:rPr>
                <w:noProof/>
                <w:webHidden/>
              </w:rPr>
              <w:instrText xml:space="preserve"> PAGEREF _Toc72223547 \h </w:instrText>
            </w:r>
            <w:r w:rsidR="00E82A6D">
              <w:rPr>
                <w:noProof/>
                <w:webHidden/>
              </w:rPr>
            </w:r>
            <w:r w:rsidR="00E82A6D">
              <w:rPr>
                <w:noProof/>
                <w:webHidden/>
              </w:rPr>
              <w:fldChar w:fldCharType="separate"/>
            </w:r>
            <w:r w:rsidR="00E82A6D">
              <w:rPr>
                <w:noProof/>
                <w:webHidden/>
              </w:rPr>
              <w:t>4</w:t>
            </w:r>
            <w:r w:rsidR="00E82A6D">
              <w:rPr>
                <w:noProof/>
                <w:webHidden/>
              </w:rPr>
              <w:fldChar w:fldCharType="end"/>
            </w:r>
          </w:hyperlink>
        </w:p>
        <w:p w14:paraId="4B31C0FE" w14:textId="77777777" w:rsidR="00E82A6D" w:rsidRDefault="00000000">
          <w:pPr>
            <w:pStyle w:val="TOC2"/>
            <w:tabs>
              <w:tab w:val="left" w:pos="880"/>
              <w:tab w:val="right" w:leader="dot" w:pos="9016"/>
            </w:tabs>
            <w:rPr>
              <w:rFonts w:eastAsiaTheme="minorEastAsia"/>
              <w:noProof/>
              <w:lang w:eastAsia="en-GB"/>
            </w:rPr>
          </w:pPr>
          <w:hyperlink w:anchor="_Toc72223548" w:history="1">
            <w:r w:rsidR="00E82A6D" w:rsidRPr="006A28DC">
              <w:rPr>
                <w:rStyle w:val="Hyperlink"/>
                <w:noProof/>
              </w:rPr>
              <w:t>2.2.</w:t>
            </w:r>
            <w:r w:rsidR="00E82A6D">
              <w:rPr>
                <w:rFonts w:eastAsiaTheme="minorEastAsia"/>
                <w:noProof/>
                <w:lang w:eastAsia="en-GB"/>
              </w:rPr>
              <w:tab/>
            </w:r>
            <w:r w:rsidR="00E82A6D" w:rsidRPr="006A28DC">
              <w:rPr>
                <w:rStyle w:val="Hyperlink"/>
                <w:noProof/>
              </w:rPr>
              <w:t>Publishing a Care Plan</w:t>
            </w:r>
            <w:r w:rsidR="00E82A6D">
              <w:rPr>
                <w:noProof/>
                <w:webHidden/>
              </w:rPr>
              <w:tab/>
            </w:r>
            <w:r w:rsidR="00E82A6D">
              <w:rPr>
                <w:noProof/>
                <w:webHidden/>
              </w:rPr>
              <w:fldChar w:fldCharType="begin"/>
            </w:r>
            <w:r w:rsidR="00E82A6D">
              <w:rPr>
                <w:noProof/>
                <w:webHidden/>
              </w:rPr>
              <w:instrText xml:space="preserve"> PAGEREF _Toc72223548 \h </w:instrText>
            </w:r>
            <w:r w:rsidR="00E82A6D">
              <w:rPr>
                <w:noProof/>
                <w:webHidden/>
              </w:rPr>
            </w:r>
            <w:r w:rsidR="00E82A6D">
              <w:rPr>
                <w:noProof/>
                <w:webHidden/>
              </w:rPr>
              <w:fldChar w:fldCharType="separate"/>
            </w:r>
            <w:r w:rsidR="00E82A6D">
              <w:rPr>
                <w:noProof/>
                <w:webHidden/>
              </w:rPr>
              <w:t>6</w:t>
            </w:r>
            <w:r w:rsidR="00E82A6D">
              <w:rPr>
                <w:noProof/>
                <w:webHidden/>
              </w:rPr>
              <w:fldChar w:fldCharType="end"/>
            </w:r>
          </w:hyperlink>
        </w:p>
        <w:p w14:paraId="4EC5A16C" w14:textId="77777777" w:rsidR="00E82A6D" w:rsidRDefault="00000000">
          <w:pPr>
            <w:pStyle w:val="TOC2"/>
            <w:tabs>
              <w:tab w:val="left" w:pos="880"/>
              <w:tab w:val="right" w:leader="dot" w:pos="9016"/>
            </w:tabs>
            <w:rPr>
              <w:rFonts w:eastAsiaTheme="minorEastAsia"/>
              <w:noProof/>
              <w:lang w:eastAsia="en-GB"/>
            </w:rPr>
          </w:pPr>
          <w:hyperlink w:anchor="_Toc72223549" w:history="1">
            <w:r w:rsidR="00E82A6D" w:rsidRPr="006A28DC">
              <w:rPr>
                <w:rStyle w:val="Hyperlink"/>
                <w:noProof/>
              </w:rPr>
              <w:t>2.3.</w:t>
            </w:r>
            <w:r w:rsidR="00E82A6D">
              <w:rPr>
                <w:rFonts w:eastAsiaTheme="minorEastAsia"/>
                <w:noProof/>
                <w:lang w:eastAsia="en-GB"/>
              </w:rPr>
              <w:tab/>
            </w:r>
            <w:r w:rsidR="00E82A6D" w:rsidRPr="006A28DC">
              <w:rPr>
                <w:rStyle w:val="Hyperlink"/>
                <w:noProof/>
              </w:rPr>
              <w:t>Marking Care Plans as Active</w:t>
            </w:r>
            <w:r w:rsidR="00E82A6D">
              <w:rPr>
                <w:noProof/>
                <w:webHidden/>
              </w:rPr>
              <w:tab/>
            </w:r>
            <w:r w:rsidR="00E82A6D">
              <w:rPr>
                <w:noProof/>
                <w:webHidden/>
              </w:rPr>
              <w:fldChar w:fldCharType="begin"/>
            </w:r>
            <w:r w:rsidR="00E82A6D">
              <w:rPr>
                <w:noProof/>
                <w:webHidden/>
              </w:rPr>
              <w:instrText xml:space="preserve"> PAGEREF _Toc72223549 \h </w:instrText>
            </w:r>
            <w:r w:rsidR="00E82A6D">
              <w:rPr>
                <w:noProof/>
                <w:webHidden/>
              </w:rPr>
            </w:r>
            <w:r w:rsidR="00E82A6D">
              <w:rPr>
                <w:noProof/>
                <w:webHidden/>
              </w:rPr>
              <w:fldChar w:fldCharType="separate"/>
            </w:r>
            <w:r w:rsidR="00E82A6D">
              <w:rPr>
                <w:noProof/>
                <w:webHidden/>
              </w:rPr>
              <w:t>7</w:t>
            </w:r>
            <w:r w:rsidR="00E82A6D">
              <w:rPr>
                <w:noProof/>
                <w:webHidden/>
              </w:rPr>
              <w:fldChar w:fldCharType="end"/>
            </w:r>
          </w:hyperlink>
        </w:p>
        <w:p w14:paraId="0ECE7B36" w14:textId="77777777" w:rsidR="00E82A6D" w:rsidRDefault="00000000">
          <w:pPr>
            <w:pStyle w:val="TOC2"/>
            <w:tabs>
              <w:tab w:val="left" w:pos="880"/>
              <w:tab w:val="right" w:leader="dot" w:pos="9016"/>
            </w:tabs>
            <w:rPr>
              <w:rFonts w:eastAsiaTheme="minorEastAsia"/>
              <w:noProof/>
              <w:lang w:eastAsia="en-GB"/>
            </w:rPr>
          </w:pPr>
          <w:hyperlink w:anchor="_Toc72223550" w:history="1">
            <w:r w:rsidR="00E82A6D" w:rsidRPr="006A28DC">
              <w:rPr>
                <w:rStyle w:val="Hyperlink"/>
                <w:noProof/>
              </w:rPr>
              <w:t>2.4.</w:t>
            </w:r>
            <w:r w:rsidR="00E82A6D">
              <w:rPr>
                <w:rFonts w:eastAsiaTheme="minorEastAsia"/>
                <w:noProof/>
                <w:lang w:eastAsia="en-GB"/>
              </w:rPr>
              <w:tab/>
            </w:r>
            <w:r w:rsidR="00E82A6D" w:rsidRPr="006A28DC">
              <w:rPr>
                <w:rStyle w:val="Hyperlink"/>
                <w:noProof/>
              </w:rPr>
              <w:t>Saving / Printing a PDF (Published Care Plan)</w:t>
            </w:r>
            <w:r w:rsidR="00E82A6D">
              <w:rPr>
                <w:noProof/>
                <w:webHidden/>
              </w:rPr>
              <w:tab/>
            </w:r>
            <w:r w:rsidR="00E82A6D">
              <w:rPr>
                <w:noProof/>
                <w:webHidden/>
              </w:rPr>
              <w:fldChar w:fldCharType="begin"/>
            </w:r>
            <w:r w:rsidR="00E82A6D">
              <w:rPr>
                <w:noProof/>
                <w:webHidden/>
              </w:rPr>
              <w:instrText xml:space="preserve"> PAGEREF _Toc72223550 \h </w:instrText>
            </w:r>
            <w:r w:rsidR="00E82A6D">
              <w:rPr>
                <w:noProof/>
                <w:webHidden/>
              </w:rPr>
            </w:r>
            <w:r w:rsidR="00E82A6D">
              <w:rPr>
                <w:noProof/>
                <w:webHidden/>
              </w:rPr>
              <w:fldChar w:fldCharType="separate"/>
            </w:r>
            <w:r w:rsidR="00E82A6D">
              <w:rPr>
                <w:noProof/>
                <w:webHidden/>
              </w:rPr>
              <w:t>8</w:t>
            </w:r>
            <w:r w:rsidR="00E82A6D">
              <w:rPr>
                <w:noProof/>
                <w:webHidden/>
              </w:rPr>
              <w:fldChar w:fldCharType="end"/>
            </w:r>
          </w:hyperlink>
        </w:p>
        <w:p w14:paraId="22598B54" w14:textId="77777777" w:rsidR="00E82A6D" w:rsidRDefault="00000000">
          <w:pPr>
            <w:pStyle w:val="TOC2"/>
            <w:tabs>
              <w:tab w:val="left" w:pos="880"/>
              <w:tab w:val="right" w:leader="dot" w:pos="9016"/>
            </w:tabs>
            <w:rPr>
              <w:rFonts w:eastAsiaTheme="minorEastAsia"/>
              <w:noProof/>
              <w:lang w:eastAsia="en-GB"/>
            </w:rPr>
          </w:pPr>
          <w:hyperlink w:anchor="_Toc72223551" w:history="1">
            <w:r w:rsidR="00E82A6D" w:rsidRPr="006A28DC">
              <w:rPr>
                <w:rStyle w:val="Hyperlink"/>
                <w:noProof/>
              </w:rPr>
              <w:t>2.5.</w:t>
            </w:r>
            <w:r w:rsidR="00E82A6D">
              <w:rPr>
                <w:rFonts w:eastAsiaTheme="minorEastAsia"/>
                <w:noProof/>
                <w:lang w:eastAsia="en-GB"/>
              </w:rPr>
              <w:tab/>
            </w:r>
            <w:r w:rsidR="00E82A6D" w:rsidRPr="006A28DC">
              <w:rPr>
                <w:rStyle w:val="Hyperlink"/>
                <w:noProof/>
              </w:rPr>
              <w:t>Viewing a Care Plan</w:t>
            </w:r>
            <w:r w:rsidR="00E82A6D">
              <w:rPr>
                <w:noProof/>
                <w:webHidden/>
              </w:rPr>
              <w:tab/>
            </w:r>
            <w:r w:rsidR="00E82A6D">
              <w:rPr>
                <w:noProof/>
                <w:webHidden/>
              </w:rPr>
              <w:fldChar w:fldCharType="begin"/>
            </w:r>
            <w:r w:rsidR="00E82A6D">
              <w:rPr>
                <w:noProof/>
                <w:webHidden/>
              </w:rPr>
              <w:instrText xml:space="preserve"> PAGEREF _Toc72223551 \h </w:instrText>
            </w:r>
            <w:r w:rsidR="00E82A6D">
              <w:rPr>
                <w:noProof/>
                <w:webHidden/>
              </w:rPr>
            </w:r>
            <w:r w:rsidR="00E82A6D">
              <w:rPr>
                <w:noProof/>
                <w:webHidden/>
              </w:rPr>
              <w:fldChar w:fldCharType="separate"/>
            </w:r>
            <w:r w:rsidR="00E82A6D">
              <w:rPr>
                <w:noProof/>
                <w:webHidden/>
              </w:rPr>
              <w:t>9</w:t>
            </w:r>
            <w:r w:rsidR="00E82A6D">
              <w:rPr>
                <w:noProof/>
                <w:webHidden/>
              </w:rPr>
              <w:fldChar w:fldCharType="end"/>
            </w:r>
          </w:hyperlink>
        </w:p>
        <w:p w14:paraId="6042DEA5" w14:textId="77777777" w:rsidR="00E82A6D" w:rsidRDefault="00000000">
          <w:pPr>
            <w:pStyle w:val="TOC2"/>
            <w:tabs>
              <w:tab w:val="left" w:pos="880"/>
              <w:tab w:val="right" w:leader="dot" w:pos="9016"/>
            </w:tabs>
            <w:rPr>
              <w:rFonts w:eastAsiaTheme="minorEastAsia"/>
              <w:noProof/>
              <w:lang w:eastAsia="en-GB"/>
            </w:rPr>
          </w:pPr>
          <w:hyperlink w:anchor="_Toc72223552" w:history="1">
            <w:r w:rsidR="00E82A6D" w:rsidRPr="006A28DC">
              <w:rPr>
                <w:rStyle w:val="Hyperlink"/>
                <w:noProof/>
              </w:rPr>
              <w:t>2.6.</w:t>
            </w:r>
            <w:r w:rsidR="00E82A6D">
              <w:rPr>
                <w:rFonts w:eastAsiaTheme="minorEastAsia"/>
                <w:noProof/>
                <w:lang w:eastAsia="en-GB"/>
              </w:rPr>
              <w:tab/>
            </w:r>
            <w:r w:rsidR="00E82A6D" w:rsidRPr="006A28DC">
              <w:rPr>
                <w:rStyle w:val="Hyperlink"/>
                <w:noProof/>
              </w:rPr>
              <w:t>Locked Care Plans</w:t>
            </w:r>
            <w:r w:rsidR="00E82A6D">
              <w:rPr>
                <w:noProof/>
                <w:webHidden/>
              </w:rPr>
              <w:tab/>
            </w:r>
            <w:r w:rsidR="00E82A6D">
              <w:rPr>
                <w:noProof/>
                <w:webHidden/>
              </w:rPr>
              <w:fldChar w:fldCharType="begin"/>
            </w:r>
            <w:r w:rsidR="00E82A6D">
              <w:rPr>
                <w:noProof/>
                <w:webHidden/>
              </w:rPr>
              <w:instrText xml:space="preserve"> PAGEREF _Toc72223552 \h </w:instrText>
            </w:r>
            <w:r w:rsidR="00E82A6D">
              <w:rPr>
                <w:noProof/>
                <w:webHidden/>
              </w:rPr>
            </w:r>
            <w:r w:rsidR="00E82A6D">
              <w:rPr>
                <w:noProof/>
                <w:webHidden/>
              </w:rPr>
              <w:fldChar w:fldCharType="separate"/>
            </w:r>
            <w:r w:rsidR="00E82A6D">
              <w:rPr>
                <w:noProof/>
                <w:webHidden/>
              </w:rPr>
              <w:t>10</w:t>
            </w:r>
            <w:r w:rsidR="00E82A6D">
              <w:rPr>
                <w:noProof/>
                <w:webHidden/>
              </w:rPr>
              <w:fldChar w:fldCharType="end"/>
            </w:r>
          </w:hyperlink>
        </w:p>
        <w:p w14:paraId="00644493" w14:textId="77777777" w:rsidR="00E82A6D" w:rsidRDefault="00000000">
          <w:pPr>
            <w:pStyle w:val="TOC1"/>
            <w:tabs>
              <w:tab w:val="left" w:pos="440"/>
              <w:tab w:val="right" w:leader="dot" w:pos="9016"/>
            </w:tabs>
            <w:rPr>
              <w:rFonts w:eastAsiaTheme="minorEastAsia"/>
              <w:noProof/>
              <w:lang w:eastAsia="en-GB"/>
            </w:rPr>
          </w:pPr>
          <w:hyperlink w:anchor="_Toc72223553" w:history="1">
            <w:r w:rsidR="00E82A6D" w:rsidRPr="006A28DC">
              <w:rPr>
                <w:rStyle w:val="Hyperlink"/>
                <w:noProof/>
              </w:rPr>
              <w:t>3.</w:t>
            </w:r>
            <w:r w:rsidR="00E82A6D">
              <w:rPr>
                <w:rFonts w:eastAsiaTheme="minorEastAsia"/>
                <w:noProof/>
                <w:lang w:eastAsia="en-GB"/>
              </w:rPr>
              <w:tab/>
            </w:r>
            <w:r w:rsidR="00E82A6D" w:rsidRPr="006A28DC">
              <w:rPr>
                <w:rStyle w:val="Hyperlink"/>
                <w:noProof/>
              </w:rPr>
              <w:t>Appendix 1 – FAQs</w:t>
            </w:r>
            <w:r w:rsidR="00E82A6D">
              <w:rPr>
                <w:noProof/>
                <w:webHidden/>
              </w:rPr>
              <w:tab/>
            </w:r>
            <w:r w:rsidR="00E82A6D">
              <w:rPr>
                <w:noProof/>
                <w:webHidden/>
              </w:rPr>
              <w:fldChar w:fldCharType="begin"/>
            </w:r>
            <w:r w:rsidR="00E82A6D">
              <w:rPr>
                <w:noProof/>
                <w:webHidden/>
              </w:rPr>
              <w:instrText xml:space="preserve"> PAGEREF _Toc72223553 \h </w:instrText>
            </w:r>
            <w:r w:rsidR="00E82A6D">
              <w:rPr>
                <w:noProof/>
                <w:webHidden/>
              </w:rPr>
            </w:r>
            <w:r w:rsidR="00E82A6D">
              <w:rPr>
                <w:noProof/>
                <w:webHidden/>
              </w:rPr>
              <w:fldChar w:fldCharType="separate"/>
            </w:r>
            <w:r w:rsidR="00E82A6D">
              <w:rPr>
                <w:noProof/>
                <w:webHidden/>
              </w:rPr>
              <w:t>11</w:t>
            </w:r>
            <w:r w:rsidR="00E82A6D">
              <w:rPr>
                <w:noProof/>
                <w:webHidden/>
              </w:rPr>
              <w:fldChar w:fldCharType="end"/>
            </w:r>
          </w:hyperlink>
        </w:p>
        <w:p w14:paraId="464C7249" w14:textId="77777777" w:rsidR="00AE48FE" w:rsidRDefault="00AE48FE">
          <w:r>
            <w:rPr>
              <w:b/>
              <w:bCs/>
              <w:noProof/>
            </w:rPr>
            <w:fldChar w:fldCharType="end"/>
          </w:r>
        </w:p>
      </w:sdtContent>
    </w:sdt>
    <w:p w14:paraId="7DC93E8C" w14:textId="77777777" w:rsidR="00AE48FE" w:rsidRDefault="00AE48FE" w:rsidP="00735A3F">
      <w:pPr>
        <w:jc w:val="both"/>
        <w:rPr>
          <w:sz w:val="14"/>
          <w:szCs w:val="14"/>
        </w:rPr>
      </w:pPr>
    </w:p>
    <w:p w14:paraId="2C716D82" w14:textId="6F6B0747" w:rsidR="00AE48FE" w:rsidRPr="008F53FF" w:rsidRDefault="0054280A" w:rsidP="008F53FF">
      <w:pPr>
        <w:pStyle w:val="Heading1"/>
      </w:pPr>
      <w:bookmarkStart w:id="1" w:name="_Toc72223545"/>
      <w:r>
        <w:lastRenderedPageBreak/>
        <w:t>Introduction</w:t>
      </w:r>
      <w:bookmarkEnd w:id="1"/>
    </w:p>
    <w:p w14:paraId="04979D44" w14:textId="3A7507EC" w:rsidR="00E728FE" w:rsidRDefault="0054280A" w:rsidP="0054280A">
      <w:r>
        <w:t>The Lincolnshire Care Portal has seen year on year growth in the number of user account</w:t>
      </w:r>
      <w:r w:rsidR="00E728FE">
        <w:t xml:space="preserve"> </w:t>
      </w:r>
      <w:r>
        <w:t xml:space="preserve">profiles as well as a steady increase in the number of </w:t>
      </w:r>
      <w:r w:rsidR="00E03C73">
        <w:t xml:space="preserve">daily </w:t>
      </w:r>
      <w:r>
        <w:t>active users</w:t>
      </w:r>
      <w:r w:rsidR="00E728FE">
        <w:t xml:space="preserve">.  These users </w:t>
      </w:r>
      <w:r w:rsidR="00151A63">
        <w:t xml:space="preserve">include </w:t>
      </w:r>
      <w:r w:rsidR="00E728FE">
        <w:t>professionals across Acute, Community and Primary Care</w:t>
      </w:r>
      <w:r>
        <w:t xml:space="preserve"> </w:t>
      </w:r>
      <w:r w:rsidR="00E728FE">
        <w:t xml:space="preserve">and </w:t>
      </w:r>
      <w:r w:rsidR="00151A63">
        <w:t xml:space="preserve">in the main </w:t>
      </w:r>
      <w:r w:rsidR="00866DE8">
        <w:t xml:space="preserve">are from </w:t>
      </w:r>
      <w:r w:rsidR="00151A63">
        <w:t xml:space="preserve">staff </w:t>
      </w:r>
      <w:r w:rsidR="00866DE8">
        <w:t>across t</w:t>
      </w:r>
      <w:r w:rsidR="00E728FE">
        <w:t xml:space="preserve">he three trusts (ULHT, LCHS &amp; LPFT) as well as Social Care staff from Lincolnshire County Council (LCC) and </w:t>
      </w:r>
      <w:r w:rsidR="0090628A">
        <w:t xml:space="preserve">of course </w:t>
      </w:r>
      <w:r w:rsidR="00151A63">
        <w:t xml:space="preserve">our </w:t>
      </w:r>
      <w:r w:rsidR="00E728FE">
        <w:t>GP Practices</w:t>
      </w:r>
      <w:r w:rsidR="0090628A">
        <w:t xml:space="preserve"> a</w:t>
      </w:r>
      <w:r w:rsidR="00866DE8">
        <w:t xml:space="preserve">nd </w:t>
      </w:r>
      <w:r w:rsidR="0090628A">
        <w:t xml:space="preserve">staff from St Barnabas. </w:t>
      </w:r>
      <w:r w:rsidR="00E728FE">
        <w:t xml:space="preserve">  </w:t>
      </w:r>
    </w:p>
    <w:p w14:paraId="26025C8A" w14:textId="36BDC08D" w:rsidR="00213EAD" w:rsidRDefault="002E6887" w:rsidP="0054280A">
      <w:r>
        <w:t>Electronic Care Plans was introduced in 2020 where Care Plan templates can be built on behalf of the service.  The service remain</w:t>
      </w:r>
      <w:r w:rsidR="004C53EA">
        <w:t>s</w:t>
      </w:r>
      <w:r>
        <w:t xml:space="preserve"> accountable for the template content and how they</w:t>
      </w:r>
      <w:r w:rsidR="00E03C73">
        <w:t xml:space="preserve"> (the service)</w:t>
      </w:r>
      <w:r>
        <w:t xml:space="preserve"> intend to use the Care Plan operationally </w:t>
      </w:r>
      <w:r w:rsidR="00303562">
        <w:t xml:space="preserve">for their service and patients. This includes responsibility for </w:t>
      </w:r>
      <w:r w:rsidR="006F1960">
        <w:t>any process</w:t>
      </w:r>
      <w:r>
        <w:t xml:space="preserve"> / pathway which i</w:t>
      </w:r>
      <w:r w:rsidR="00303562">
        <w:t xml:space="preserve">nvolves </w:t>
      </w:r>
      <w:r>
        <w:t xml:space="preserve">use of the electronic </w:t>
      </w:r>
      <w:r w:rsidR="00303562">
        <w:t xml:space="preserve">Care Plan features. </w:t>
      </w:r>
      <w:r>
        <w:t xml:space="preserve"> </w:t>
      </w:r>
    </w:p>
    <w:p w14:paraId="314ABAF3" w14:textId="491B09F9" w:rsidR="004C53EA" w:rsidRDefault="004C53EA" w:rsidP="0054280A">
      <w:r>
        <w:t>Once a Care Plan template is validate</w:t>
      </w:r>
      <w:r w:rsidR="00303562">
        <w:t>d</w:t>
      </w:r>
      <w:r>
        <w:t xml:space="preserve"> by the service and published, it becomes available to be added as a Care Plan</w:t>
      </w:r>
      <w:r w:rsidR="00992575">
        <w:t xml:space="preserve"> via the Care Portal.  </w:t>
      </w:r>
    </w:p>
    <w:p w14:paraId="34B7763E" w14:textId="5065438A" w:rsidR="00992575" w:rsidRDefault="00E03C73" w:rsidP="0054280A">
      <w:r>
        <w:rPr>
          <w:noProof/>
          <w:lang w:eastAsia="en-GB"/>
        </w:rPr>
        <mc:AlternateContent>
          <mc:Choice Requires="wps">
            <w:drawing>
              <wp:anchor distT="0" distB="0" distL="114300" distR="114300" simplePos="0" relativeHeight="251697152" behindDoc="0" locked="0" layoutInCell="1" allowOverlap="1" wp14:anchorId="57DCEE68" wp14:editId="6BB7BC17">
                <wp:simplePos x="0" y="0"/>
                <wp:positionH relativeFrom="column">
                  <wp:posOffset>741872</wp:posOffset>
                </wp:positionH>
                <wp:positionV relativeFrom="paragraph">
                  <wp:posOffset>311377</wp:posOffset>
                </wp:positionV>
                <wp:extent cx="1621766" cy="1483743"/>
                <wp:effectExtent l="0" t="0" r="74295" b="59690"/>
                <wp:wrapNone/>
                <wp:docPr id="39" name="Straight Arrow Connector 3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21766" cy="1483743"/>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9E8AFAA" id="_x0000_t32" coordsize="21600,21600" o:spt="32" o:oned="t" path="m,l21600,21600e" filled="f">
                <v:path arrowok="t" fillok="f" o:connecttype="none"/>
                <o:lock v:ext="edit" shapetype="t"/>
              </v:shapetype>
              <v:shape id="Straight Arrow Connector 39" o:spid="_x0000_s1026" type="#_x0000_t32" alt="&quot;&quot;" style="position:absolute;margin-left:58.4pt;margin-top:24.5pt;width:127.7pt;height:116.85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1p5uwEAAM4DAAAOAAAAZHJzL2Uyb0RvYy54bWysU02P0zAQvSPxHyzfaZruqruKmu6hC1wQ&#10;rGD5AV5n3Fjyl8ZDk/x7bKdNESAhEJeJ7fF7M/P8snsYrWEnwKi9a3m9WnMGTvpOu2PLvz6/e3PP&#10;WSThOmG8g5ZPEPnD/vWr3RAa2Pjemw6QJRIXmyG0vCcKTVVF2YMVceUDuJRUHq2gtMVj1aEYErs1&#10;1Wa93laDxy6glxBjOn2ck3xf+JUCSZ+UikDMtDz1RiViiS85VvudaI4oQq/luQ3xD11YoV0qulA9&#10;ChLsG+pfqKyW6KNXtJLeVl4pLaHMkKap1z9N86UXAcosSZwYFpni/6OVH08H94RJhiHEJoYnzFOM&#10;Cm3+pv7YWMSaFrFgJCbTYb3d1HfbLWcy5erb+5u725ssZ3WFB4z0HrxledHySCj0saeDdy49jMe6&#10;SCZOHyLNwAsg1zYuRxLavHUdoykk9whEP5yL5Hx1bbqsaDIwYz+DYrrLbZYaxU9wMMhOIjlBSAmO&#10;6oUp3c4wpY1ZgOs/A8/3MxSK1/4GvCBKZe9oAVvtPP6uOo2XltV8/6LAPHeW4MV3U3nOIk0yTXmQ&#10;s8GzK3/cF/j1N9x/BwAA//8DAFBLAwQUAAYACAAAACEApjXMg94AAAAKAQAADwAAAGRycy9kb3du&#10;cmV2LnhtbEyPwU7DMBBE70j8g7WVuFEnBqVtiFMhKi5cCqXivE22cdTYjmK3CXw9y4keRzOaeVOs&#10;J9uJCw2h9U5DOk9AkKt83bpGw/7z9X4JIkR0NXbekYZvCrAub28KzGs/ug+67GIjuMSFHDWYGPtc&#10;ylAZshjmvifH3tEPFiPLoZH1gCOX206qJMmkxdbxgsGeXgxVp93ZaliFdxOD+aLNcZtm2x9sNm/7&#10;Ueu72fT8BCLSFP/D8IfP6FAy08GfXR1ExzrNGD1qeFzxJw48LJQCcdCglmoBsizk9YXyFwAA//8D&#10;AFBLAQItABQABgAIAAAAIQC2gziS/gAAAOEBAAATAAAAAAAAAAAAAAAAAAAAAABbQ29udGVudF9U&#10;eXBlc10ueG1sUEsBAi0AFAAGAAgAAAAhADj9If/WAAAAlAEAAAsAAAAAAAAAAAAAAAAALwEAAF9y&#10;ZWxzLy5yZWxzUEsBAi0AFAAGAAgAAAAhABWXWnm7AQAAzgMAAA4AAAAAAAAAAAAAAAAALgIAAGRy&#10;cy9lMm9Eb2MueG1sUEsBAi0AFAAGAAgAAAAhAKY1zIPeAAAACgEAAA8AAAAAAAAAAAAAAAAAFQQA&#10;AGRycy9kb3ducmV2LnhtbFBLBQYAAAAABAAEAPMAAAAgBQAAAAA=&#10;" strokecolor="#4579b8 [3044]">
                <v:stroke endarrow="open"/>
              </v:shape>
            </w:pict>
          </mc:Fallback>
        </mc:AlternateContent>
      </w:r>
      <w:r w:rsidR="00992575">
        <w:t>As of May 202</w:t>
      </w:r>
      <w:r w:rsidR="00303562">
        <w:t>1</w:t>
      </w:r>
      <w:r w:rsidR="00992575">
        <w:t xml:space="preserve"> there are four Care Plans live that can be added to Care Portal patients records.  These are:-</w:t>
      </w:r>
    </w:p>
    <w:p w14:paraId="0C97AF76" w14:textId="7AF84424" w:rsidR="00992575" w:rsidRDefault="00992575" w:rsidP="00992575">
      <w:pPr>
        <w:ind w:left="720"/>
      </w:pPr>
      <w:r>
        <w:rPr>
          <w:noProof/>
          <w:lang w:eastAsia="en-GB"/>
        </w:rPr>
        <w:drawing>
          <wp:inline distT="0" distB="0" distL="0" distR="0" wp14:anchorId="215B2280" wp14:editId="724DCFD0">
            <wp:extent cx="4989449" cy="2643449"/>
            <wp:effectExtent l="0" t="0" r="1905" b="5080"/>
            <wp:docPr id="28" name="Picture 28" descr="Screenshot with  four live care plans that can be added to patients records. These are:- Discharge Care Plan Pilot v2, Moving and Handling Plan v2, My Stroke Progress Care Plan v1 and Personalised Care and Support Plan (Pi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Screenshot with  four live care plans that can be added to patients records. These are:- Discharge Care Plan Pilot v2, Moving and Handling Plan v2, My Stroke Progress Care Plan v1 and Personalised Care and Support Plan (Pilot)"/>
                    <pic:cNvPicPr/>
                  </pic:nvPicPr>
                  <pic:blipFill>
                    <a:blip r:embed="rId6"/>
                    <a:stretch>
                      <a:fillRect/>
                    </a:stretch>
                  </pic:blipFill>
                  <pic:spPr>
                    <a:xfrm>
                      <a:off x="0" y="0"/>
                      <a:ext cx="4989613" cy="2643536"/>
                    </a:xfrm>
                    <a:prstGeom prst="rect">
                      <a:avLst/>
                    </a:prstGeom>
                  </pic:spPr>
                </pic:pic>
              </a:graphicData>
            </a:graphic>
          </wp:inline>
        </w:drawing>
      </w:r>
    </w:p>
    <w:p w14:paraId="039EBE62" w14:textId="77777777" w:rsidR="00E03C73" w:rsidRDefault="002E6887" w:rsidP="0054280A">
      <w:r>
        <w:t>This document will provide some</w:t>
      </w:r>
      <w:r w:rsidR="00E03C73">
        <w:t xml:space="preserve"> additional</w:t>
      </w:r>
      <w:r>
        <w:t xml:space="preserve"> “hints and tips” for staff</w:t>
      </w:r>
      <w:r w:rsidR="00E03C73">
        <w:t xml:space="preserve"> that are involved in</w:t>
      </w:r>
      <w:r>
        <w:t xml:space="preserve"> adding and/or contributing to electronic care plans via the Care Portal.</w:t>
      </w:r>
      <w:r w:rsidR="00E03C73">
        <w:t xml:space="preserve">  </w:t>
      </w:r>
    </w:p>
    <w:p w14:paraId="3A4EDAEA" w14:textId="77777777" w:rsidR="00E03C73" w:rsidRDefault="00E03C73" w:rsidP="0054280A">
      <w:proofErr w:type="gramStart"/>
      <w:r>
        <w:t>It’s</w:t>
      </w:r>
      <w:proofErr w:type="gramEnd"/>
      <w:r>
        <w:t xml:space="preserve"> purpose is to support staff and answer typical questions that have been raised during Care Plan demonstrations and once staff have started to use the Care Plan capability.   </w:t>
      </w:r>
    </w:p>
    <w:p w14:paraId="60881435" w14:textId="79D9F4FF" w:rsidR="00213EAD" w:rsidRDefault="00E03C73" w:rsidP="0054280A">
      <w:r>
        <w:t xml:space="preserve">As a reminder, many questions will be answered when staff complete the eLearning Care Plan module (covered in section 2 of this document) as this module provides a guide of how to add a plan and contribute to the single shared care plan.   All staff should complete both eLearning modules before they start to use the Care Plan capability.  </w:t>
      </w:r>
    </w:p>
    <w:p w14:paraId="1D38A142" w14:textId="77777777" w:rsidR="0054280A" w:rsidRDefault="0054280A" w:rsidP="0054280A"/>
    <w:p w14:paraId="21C746DE" w14:textId="25376948" w:rsidR="006372F3" w:rsidRDefault="00BD4F2F" w:rsidP="006372F3">
      <w:pPr>
        <w:pStyle w:val="Heading1"/>
      </w:pPr>
      <w:bookmarkStart w:id="2" w:name="_Toc72223546"/>
      <w:r>
        <w:lastRenderedPageBreak/>
        <w:t>Care P</w:t>
      </w:r>
      <w:r w:rsidR="002E6887">
        <w:t>lanning eLearning</w:t>
      </w:r>
      <w:bookmarkEnd w:id="2"/>
      <w:r w:rsidR="002E6887">
        <w:t xml:space="preserve"> </w:t>
      </w:r>
    </w:p>
    <w:p w14:paraId="2938BFF1" w14:textId="358C372E" w:rsidR="00C7655F" w:rsidRDefault="00D36904" w:rsidP="002E6887">
      <w:pPr>
        <w:pStyle w:val="BodyText"/>
        <w:rPr>
          <w:lang w:eastAsia="en-AU"/>
        </w:rPr>
      </w:pPr>
      <w:r w:rsidRPr="00B13E55">
        <w:rPr>
          <w:rFonts w:asciiTheme="minorHAnsi" w:hAnsiTheme="minorHAnsi" w:cstheme="minorHAnsi"/>
          <w:noProof/>
          <w:sz w:val="22"/>
          <w:szCs w:val="22"/>
          <w:lang w:eastAsia="en-GB"/>
        </w:rPr>
        <mc:AlternateContent>
          <mc:Choice Requires="wps">
            <w:drawing>
              <wp:anchor distT="0" distB="0" distL="114300" distR="114300" simplePos="0" relativeHeight="251660288" behindDoc="0" locked="0" layoutInCell="1" allowOverlap="1" wp14:anchorId="4C393F59" wp14:editId="1E959667">
                <wp:simplePos x="0" y="0"/>
                <wp:positionH relativeFrom="column">
                  <wp:posOffset>2216917</wp:posOffset>
                </wp:positionH>
                <wp:positionV relativeFrom="paragraph">
                  <wp:posOffset>339186</wp:posOffset>
                </wp:positionV>
                <wp:extent cx="2578760" cy="862641"/>
                <wp:effectExtent l="38100" t="0" r="31115" b="71120"/>
                <wp:wrapNone/>
                <wp:docPr id="5" name="Straight Arrow Connector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2578760" cy="86264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C83030" id="Straight Arrow Connector 5" o:spid="_x0000_s1026" type="#_x0000_t32" alt="&quot;&quot;" style="position:absolute;margin-left:174.55pt;margin-top:26.7pt;width:203.05pt;height:67.9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DAMxAEAANcDAAAOAAAAZHJzL2Uyb0RvYy54bWysU8uO2zAMvBfoPwi6N3aCNhsYcfaQ7eNQ&#10;tIs+PkArU7EAvUCpsf33peTEW7RFgS72QsiiZjgc0vvb0Rp2Bozau5avVzVn4KTvtDu1/Pu3d692&#10;nMUkXCeMd9DyCSK/Pbx8sR9CAxvfe9MBMiJxsRlCy/uUQlNVUfZgRVz5AI6SyqMViT7xVHUoBmK3&#10;ptrU9bYaPHYBvYQY6fZuTvJD4VcKZPqsVITETMtJWyoRS3zIsTrsRXNCEXotLzLEE1RYoR0VXaju&#10;RBLsB+o/qKyW6KNXaSW9rbxSWkLpgbpZ179187UXAUovZE4Mi03x+Wjlp/PR3SPZMITYxHCPuYtR&#10;oWXK6PCBZlr6IqVsLLZNi20wJibpcvPmZnezJXcl5Xbbzfb1OvtazTyZL2BM78Fblg8tjwmFPvXp&#10;6J2jCXmca4jzx5hm4BWQwcblmIQ2b13H0hRojQSiHy5Fcr56VF9OaTIwY7+AYrojlXONslhwNMjO&#10;glZCSAkuXeUaR68zTGljFmBdDPgn8PI+Q6Es3f+AF0Sp7F1awFY7j3+rnsarZDW/vzow950tePDd&#10;VOZarKHtKQO5bHpez1+/C/zxfzz8BAAA//8DAFBLAwQUAAYACAAAACEA4w8kfN8AAAAKAQAADwAA&#10;AGRycy9kb3ducmV2LnhtbEyP0U6DQBBF3038h82Y+GaX0tJSZGmwUWPik+gHbNkRSNlZwm4L/XvH&#10;J32c3JN7z+T72fbigqPvHClYLiIQSLUzHTUKvj5fHlIQPmgyuneECq7oYV/c3uQ6M26iD7xUoRFc&#10;Qj7TCtoQhkxKX7dotV+4AYmzbzdaHfgcG2lGPXG57WUcRRtpdUe80OoBDy3Wp+psFZSpfKfT9bD1&#10;1Vu9Mf00P7+WT0rd383lI4iAc/iD4Vef1aFgp6M7k/GiV7Ba75aMKkhWaxAMbJMkBnFkMt3FIItc&#10;/n+h+AEAAP//AwBQSwECLQAUAAYACAAAACEAtoM4kv4AAADhAQAAEwAAAAAAAAAAAAAAAAAAAAAA&#10;W0NvbnRlbnRfVHlwZXNdLnhtbFBLAQItABQABgAIAAAAIQA4/SH/1gAAAJQBAAALAAAAAAAAAAAA&#10;AAAAAC8BAABfcmVscy8ucmVsc1BLAQItABQABgAIAAAAIQA2CDAMxAEAANcDAAAOAAAAAAAAAAAA&#10;AAAAAC4CAABkcnMvZTJvRG9jLnhtbFBLAQItABQABgAIAAAAIQDjDyR83wAAAAoBAAAPAAAAAAAA&#10;AAAAAAAAAB4EAABkcnMvZG93bnJldi54bWxQSwUGAAAAAAQABADzAAAAKgUAAAAA&#10;" strokecolor="#4579b8 [3044]">
                <v:stroke endarrow="open"/>
              </v:shape>
            </w:pict>
          </mc:Fallback>
        </mc:AlternateContent>
      </w:r>
      <w:r w:rsidRPr="00B13E55">
        <w:rPr>
          <w:rFonts w:asciiTheme="minorHAnsi" w:hAnsiTheme="minorHAnsi" w:cstheme="minorHAnsi"/>
          <w:sz w:val="22"/>
          <w:szCs w:val="22"/>
          <w:lang w:eastAsia="en-AU"/>
        </w:rPr>
        <w:t xml:space="preserve">Please note, this document </w:t>
      </w:r>
      <w:r w:rsidR="002E6887" w:rsidRPr="00B13E55">
        <w:rPr>
          <w:rFonts w:asciiTheme="minorHAnsi" w:hAnsiTheme="minorHAnsi" w:cstheme="minorHAnsi"/>
          <w:sz w:val="22"/>
          <w:szCs w:val="22"/>
          <w:lang w:eastAsia="en-AU"/>
        </w:rPr>
        <w:t>does not replace the eLearning module</w:t>
      </w:r>
      <w:r w:rsidRPr="00B13E55">
        <w:rPr>
          <w:rFonts w:asciiTheme="minorHAnsi" w:hAnsiTheme="minorHAnsi" w:cstheme="minorHAnsi"/>
          <w:sz w:val="22"/>
          <w:szCs w:val="22"/>
          <w:lang w:eastAsia="en-AU"/>
        </w:rPr>
        <w:t>(s)</w:t>
      </w:r>
      <w:r w:rsidR="002E6887" w:rsidRPr="00B13E55">
        <w:rPr>
          <w:rFonts w:asciiTheme="minorHAnsi" w:hAnsiTheme="minorHAnsi" w:cstheme="minorHAnsi"/>
          <w:sz w:val="22"/>
          <w:szCs w:val="22"/>
          <w:lang w:eastAsia="en-AU"/>
        </w:rPr>
        <w:t xml:space="preserve"> that </w:t>
      </w:r>
      <w:r w:rsidRPr="00B13E55">
        <w:rPr>
          <w:rFonts w:asciiTheme="minorHAnsi" w:hAnsiTheme="minorHAnsi" w:cstheme="minorHAnsi"/>
          <w:sz w:val="22"/>
          <w:szCs w:val="22"/>
          <w:lang w:eastAsia="en-AU"/>
        </w:rPr>
        <w:t xml:space="preserve">are </w:t>
      </w:r>
      <w:r w:rsidR="002E6887" w:rsidRPr="00B13E55">
        <w:rPr>
          <w:rFonts w:asciiTheme="minorHAnsi" w:hAnsiTheme="minorHAnsi" w:cstheme="minorHAnsi"/>
          <w:sz w:val="22"/>
          <w:szCs w:val="22"/>
          <w:lang w:eastAsia="en-AU"/>
        </w:rPr>
        <w:t>available once the user is logged in to the Care Portal.   As a reminder, the module</w:t>
      </w:r>
      <w:r w:rsidR="00303562" w:rsidRPr="00B13E55">
        <w:rPr>
          <w:rFonts w:asciiTheme="minorHAnsi" w:hAnsiTheme="minorHAnsi" w:cstheme="minorHAnsi"/>
          <w:sz w:val="22"/>
          <w:szCs w:val="22"/>
          <w:lang w:eastAsia="en-AU"/>
        </w:rPr>
        <w:t>s</w:t>
      </w:r>
      <w:r w:rsidR="002E6887" w:rsidRPr="00B13E55">
        <w:rPr>
          <w:rFonts w:asciiTheme="minorHAnsi" w:hAnsiTheme="minorHAnsi" w:cstheme="minorHAnsi"/>
          <w:sz w:val="22"/>
          <w:szCs w:val="22"/>
          <w:lang w:eastAsia="en-AU"/>
        </w:rPr>
        <w:t xml:space="preserve"> </w:t>
      </w:r>
      <w:r w:rsidR="00303562" w:rsidRPr="00B13E55">
        <w:rPr>
          <w:rFonts w:asciiTheme="minorHAnsi" w:hAnsiTheme="minorHAnsi" w:cstheme="minorHAnsi"/>
          <w:sz w:val="22"/>
          <w:szCs w:val="22"/>
          <w:lang w:eastAsia="en-AU"/>
        </w:rPr>
        <w:t xml:space="preserve">are </w:t>
      </w:r>
      <w:r w:rsidR="002E6887" w:rsidRPr="00B13E55">
        <w:rPr>
          <w:rFonts w:asciiTheme="minorHAnsi" w:hAnsiTheme="minorHAnsi" w:cstheme="minorHAnsi"/>
          <w:sz w:val="22"/>
          <w:szCs w:val="22"/>
          <w:lang w:eastAsia="en-AU"/>
        </w:rPr>
        <w:t>available by clicking on the “help” in the menu banner</w:t>
      </w:r>
      <w:r w:rsidR="002E6887">
        <w:rPr>
          <w:lang w:eastAsia="en-AU"/>
        </w:rPr>
        <w:t xml:space="preserve">. </w:t>
      </w:r>
    </w:p>
    <w:p w14:paraId="10C47AF1" w14:textId="77777777" w:rsidR="002E6887" w:rsidRDefault="002E6887" w:rsidP="002E6887">
      <w:pPr>
        <w:pStyle w:val="BodyText"/>
        <w:rPr>
          <w:lang w:eastAsia="en-AU"/>
        </w:rPr>
      </w:pPr>
    </w:p>
    <w:p w14:paraId="5CAD225A" w14:textId="01FC9D27" w:rsidR="002E6887" w:rsidRDefault="00D36904" w:rsidP="002E6887">
      <w:pPr>
        <w:pStyle w:val="BodyText"/>
        <w:rPr>
          <w:lang w:eastAsia="en-AU"/>
        </w:rPr>
      </w:pPr>
      <w:r>
        <w:rPr>
          <w:noProof/>
          <w:lang w:eastAsia="en-GB"/>
        </w:rPr>
        <mc:AlternateContent>
          <mc:Choice Requires="wps">
            <w:drawing>
              <wp:anchor distT="0" distB="0" distL="114300" distR="114300" simplePos="0" relativeHeight="251659264" behindDoc="0" locked="0" layoutInCell="1" allowOverlap="1" wp14:anchorId="5325905F" wp14:editId="58A72079">
                <wp:simplePos x="0" y="0"/>
                <wp:positionH relativeFrom="column">
                  <wp:posOffset>1595887</wp:posOffset>
                </wp:positionH>
                <wp:positionV relativeFrom="paragraph">
                  <wp:posOffset>293634</wp:posOffset>
                </wp:positionV>
                <wp:extent cx="621102" cy="336430"/>
                <wp:effectExtent l="0" t="0" r="26670" b="26035"/>
                <wp:wrapNone/>
                <wp:docPr id="4" name="Oval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21102" cy="33643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423CCCD" id="Oval 4" o:spid="_x0000_s1026" alt="&quot;&quot;" style="position:absolute;margin-left:125.65pt;margin-top:23.1pt;width:48.9pt;height:2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OmigAIAAGEFAAAOAAAAZHJzL2Uyb0RvYy54bWysVEtv2zAMvg/YfxB0X2ynabcFdYogRYYB&#10;RVu0HXpWZCkWIIuapMTJfv0o+ZFgLXYY5oNMiuTHh0he3xwaTfbCeQWmpMUkp0QYDpUy25L+eFl/&#10;+kKJD8xUTIMRJT0KT28WHz9ct3YuplCDroQjCGL8vLUlrUOw8yzzvBYN8xOwwqBQgmtYQNZts8qx&#10;FtEbnU3z/CprwVXWARfe4+1tJ6SLhC+l4OFBSi8C0SXF2EI6XTo38cwW12y+dczWivdhsH+IomHK&#10;oNMR6pYFRnZOvYFqFHfgQYYJhyYDKRUXKQfMpsj/yOa5ZlakXLA43o5l8v8Plt/vn+2jwzK01s89&#10;kjGLg3RN/GN85JCKdRyLJQ6BcLy8mhZFPqWEo+ji4mp2kYqZnYyt8+GbgIZEoqRCa2V9TIfN2f7O&#10;B/SJ2oNWvDawVlqnJ9EmXnjQqop3iXHbzUo7smf4lut1jl98PsQ4U0MummanbBIVjlpEDG2ehCSq&#10;wvinKZLUaGKEZZwLE4pOVLNKdN4uz53F1owWyXUCjMgSoxyxe4BBswMZsLuYe/1oKlKfjsb53wLr&#10;jEeL5BlMGI0bZcC9B6Axq95zpz8UqStNrNIGquOjIw66KfGWrxU+3R3z4ZE5HAscIBz18ICH1NCW&#10;FHqKkhrcr/fuoz52K0opaXHMSup/7pgTlOjvBvv4azGbxblMzOzy8xQZdy7ZnEvMrlkBvn6BS8Xy&#10;REb9oAdSOmhecSMso1cUMcPRd0l5cAOzCt34407hYrlMajiLloU782x5BI9VjX35cnhlzvb9G7Dx&#10;72EYyTc93OlGSwPLXQCpUoOf6trXG+c4NU6/c+KiOOeT1mkzLn4DAAD//wMAUEsDBBQABgAIAAAA&#10;IQDpH5LY3gAAAAkBAAAPAAAAZHJzL2Rvd25yZXYueG1sTI/BTsMwEETvSPyDtUjcqBM3qUiIU9FK&#10;HIATBXHextskaryOYrcNfD3mBMfVPM28rdazHcSZJt871pAuEhDEjTM9txo+3p/u7kH4gGxwcEwa&#10;vsjDur6+qrA07sJvdN6FVsQS9iVq6EIYSyl905FFv3AjccwObrIY4jm10kx4ieV2kCpJVtJiz3Gh&#10;w5G2HTXH3cnG3ddNptSn2uTH4Xv7god8NO5Z69ub+fEBRKA5/MHwqx/VoY5Oe3di48WgQeXpMqIa&#10;spUCEYFlVqQg9hqKQoGsK/n/g/oHAAD//wMAUEsBAi0AFAAGAAgAAAAhALaDOJL+AAAA4QEAABMA&#10;AAAAAAAAAAAAAAAAAAAAAFtDb250ZW50X1R5cGVzXS54bWxQSwECLQAUAAYACAAAACEAOP0h/9YA&#10;AACUAQAACwAAAAAAAAAAAAAAAAAvAQAAX3JlbHMvLnJlbHNQSwECLQAUAAYACAAAACEA0rjpooAC&#10;AABhBQAADgAAAAAAAAAAAAAAAAAuAgAAZHJzL2Uyb0RvYy54bWxQSwECLQAUAAYACAAAACEA6R+S&#10;2N4AAAAJAQAADwAAAAAAAAAAAAAAAADaBAAAZHJzL2Rvd25yZXYueG1sUEsFBgAAAAAEAAQA8wAA&#10;AOUFAAAAAA==&#10;" filled="f" strokecolor="red" strokeweight="2pt"/>
            </w:pict>
          </mc:Fallback>
        </mc:AlternateContent>
      </w:r>
      <w:r w:rsidR="002E6887">
        <w:rPr>
          <w:noProof/>
          <w:lang w:eastAsia="en-GB"/>
        </w:rPr>
        <w:drawing>
          <wp:inline distT="0" distB="0" distL="0" distR="0" wp14:anchorId="350CB28B" wp14:editId="2E2A5A45">
            <wp:extent cx="5731510" cy="969948"/>
            <wp:effectExtent l="0" t="0" r="2540" b="1905"/>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7"/>
                    <a:stretch>
                      <a:fillRect/>
                    </a:stretch>
                  </pic:blipFill>
                  <pic:spPr>
                    <a:xfrm>
                      <a:off x="0" y="0"/>
                      <a:ext cx="5731510" cy="969948"/>
                    </a:xfrm>
                    <a:prstGeom prst="rect">
                      <a:avLst/>
                    </a:prstGeom>
                  </pic:spPr>
                </pic:pic>
              </a:graphicData>
            </a:graphic>
          </wp:inline>
        </w:drawing>
      </w:r>
    </w:p>
    <w:p w14:paraId="72A28990" w14:textId="6A7FC116" w:rsidR="00D36904" w:rsidRPr="00B13E55" w:rsidRDefault="00D36904" w:rsidP="00C45D3A">
      <w:pPr>
        <w:pStyle w:val="BodyText"/>
        <w:rPr>
          <w:rFonts w:asciiTheme="minorHAnsi" w:hAnsiTheme="minorHAnsi" w:cstheme="minorHAnsi"/>
          <w:sz w:val="22"/>
          <w:szCs w:val="22"/>
          <w:lang w:eastAsia="en-AU"/>
        </w:rPr>
      </w:pPr>
      <w:r w:rsidRPr="00B13E55">
        <w:rPr>
          <w:rFonts w:asciiTheme="minorHAnsi" w:hAnsiTheme="minorHAnsi" w:cstheme="minorHAnsi"/>
          <w:noProof/>
          <w:sz w:val="22"/>
          <w:szCs w:val="22"/>
          <w:lang w:eastAsia="en-GB"/>
        </w:rPr>
        <mc:AlternateContent>
          <mc:Choice Requires="wps">
            <w:drawing>
              <wp:anchor distT="0" distB="0" distL="114300" distR="114300" simplePos="0" relativeHeight="251661312" behindDoc="0" locked="0" layoutInCell="1" allowOverlap="1" wp14:anchorId="7CF6E540" wp14:editId="53114594">
                <wp:simplePos x="0" y="0"/>
                <wp:positionH relativeFrom="column">
                  <wp:posOffset>1406106</wp:posOffset>
                </wp:positionH>
                <wp:positionV relativeFrom="paragraph">
                  <wp:posOffset>303626</wp:posOffset>
                </wp:positionV>
                <wp:extent cx="1862815" cy="1863306"/>
                <wp:effectExtent l="38100" t="0" r="23495" b="60960"/>
                <wp:wrapNone/>
                <wp:docPr id="7" name="Straight Arrow Connector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1862815" cy="1863306"/>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4FB8A4C" id="Straight Arrow Connector 7" o:spid="_x0000_s1026" type="#_x0000_t32" alt="&quot;&quot;" style="position:absolute;margin-left:110.7pt;margin-top:23.9pt;width:146.7pt;height:146.7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UXWwgEAANgDAAAOAAAAZHJzL2Uyb0RvYy54bWysU02P0zAQvSPxHyzfaZKuqKqq6R66fBwQ&#10;rGD5AV7HbizZHmtsmuTfM3baLAIkxGovo9jj92bem8n+dnSWnRVGA77lzarmTHkJnfGnln9/eP9m&#10;y1lMwnfCglctn1Tkt4fXr/ZD2Kk19GA7hYxIfNwNoeV9SmFXVVH2yom4gqA8JTWgE4mOeKo6FAOx&#10;O1ut63pTDYBdQJAqRrq9m5P8UPi1VjJ90TqqxGzLqbdUIpb4mGN12IvdCUXojby0IZ7RhRPGU9GF&#10;6k4kwX6g+YPKGYkQQaeVBFeB1kaqooHUNPVvar71IqiihcyJYbEpvhyt/Hw++nskG4YQdzHcY1Yx&#10;anRMWxM+0kyLLuqUjcW2abFNjYlJumy2m/W2ecuZpBwdbm7qTTa2mokyYcCYPihwLH+0PCYU5tSn&#10;I3hPIwKci4jzp5hm4BWQwdbnmISx73zH0hRojwQiDJciOV89tV++0mTVjP2qNDNdbrMIKZuljhbZ&#10;WdBOCCmVT83CRK8zTBtrF2D9b+DlfYaqsnX/A14QpTL4tICd8YB/q57Ga8t6fn91YNadLXiEbiqD&#10;LdbQ+pSBXFY97+ev5wJ/+iEPPwEAAP//AwBQSwMEFAAGAAgAAAAhAC0EwkfeAAAACgEAAA8AAABk&#10;cnMvZG93bnJldi54bWxMj8FOwzAMhu9IvENkJG4sbSnbVJpOZQKExInCA2SNaaslTtVka/f2mBPc&#10;bPnT7+8vd4uz4oxTGDwpSFcJCKTWm4E6BV+fL3dbECFqMtp6QgUXDLCrrq9KXRg/0weem9gJDqFQ&#10;aAV9jGMhZWh7dDqs/IjEt28/OR15nTppJj1zuLMyS5K1dHog/tDrEfc9tsfm5BTUW/lOx8t+E5q3&#10;dm3svDy/1k9K3d4s9SOIiEv8g+FXn9WhYqeDP5EJwirIsjRnVEG+4QoMPKQ5DwcF93magaxK+b9C&#10;9QMAAP//AwBQSwECLQAUAAYACAAAACEAtoM4kv4AAADhAQAAEwAAAAAAAAAAAAAAAAAAAAAAW0Nv&#10;bnRlbnRfVHlwZXNdLnhtbFBLAQItABQABgAIAAAAIQA4/SH/1gAAAJQBAAALAAAAAAAAAAAAAAAA&#10;AC8BAABfcmVscy8ucmVsc1BLAQItABQABgAIAAAAIQCCxUXWwgEAANgDAAAOAAAAAAAAAAAAAAAA&#10;AC4CAABkcnMvZTJvRG9jLnhtbFBLAQItABQABgAIAAAAIQAtBMJH3gAAAAoBAAAPAAAAAAAAAAAA&#10;AAAAABwEAABkcnMvZG93bnJldi54bWxQSwUGAAAAAAQABADzAAAAJwUAAAAA&#10;" strokecolor="#4579b8 [3044]">
                <v:stroke endarrow="open"/>
              </v:shape>
            </w:pict>
          </mc:Fallback>
        </mc:AlternateContent>
      </w:r>
      <w:r w:rsidRPr="00B13E55">
        <w:rPr>
          <w:rFonts w:asciiTheme="minorHAnsi" w:hAnsiTheme="minorHAnsi" w:cstheme="minorHAnsi"/>
          <w:sz w:val="22"/>
          <w:szCs w:val="22"/>
          <w:lang w:eastAsia="en-AU"/>
        </w:rPr>
        <w:t xml:space="preserve">A separate window will open and you simply click on the relevant eLearning package which provides the user with a guide navigating the care portal (Care Portal e-Learning Package) or using the Care Plan capability (Care Planning e-Learning Package). </w:t>
      </w:r>
    </w:p>
    <w:p w14:paraId="4F0C5568" w14:textId="421F4A53" w:rsidR="00D36904" w:rsidRDefault="00D36904" w:rsidP="00C45D3A">
      <w:pPr>
        <w:pStyle w:val="BodyText"/>
        <w:rPr>
          <w:lang w:eastAsia="en-AU"/>
        </w:rPr>
      </w:pPr>
      <w:r>
        <w:rPr>
          <w:noProof/>
          <w:lang w:eastAsia="en-GB"/>
        </w:rPr>
        <mc:AlternateContent>
          <mc:Choice Requires="wps">
            <w:drawing>
              <wp:anchor distT="0" distB="0" distL="114300" distR="114300" simplePos="0" relativeHeight="251663360" behindDoc="0" locked="0" layoutInCell="1" allowOverlap="1" wp14:anchorId="5568DB29" wp14:editId="4A69ACA6">
                <wp:simplePos x="0" y="0"/>
                <wp:positionH relativeFrom="column">
                  <wp:posOffset>1026160</wp:posOffset>
                </wp:positionH>
                <wp:positionV relativeFrom="paragraph">
                  <wp:posOffset>5080</wp:posOffset>
                </wp:positionV>
                <wp:extent cx="0" cy="2346325"/>
                <wp:effectExtent l="95250" t="0" r="57150" b="53975"/>
                <wp:wrapNone/>
                <wp:docPr id="8" name="Straight Arrow Connector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0" cy="23463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C645C3E" id="Straight Arrow Connector 8" o:spid="_x0000_s1026" type="#_x0000_t32" alt="&quot;&quot;" style="position:absolute;margin-left:80.8pt;margin-top:.4pt;width:0;height:18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bTUtgEAAMgDAAAOAAAAZHJzL2Uyb0RvYy54bWysU02P0zAQvSPxHyzfadourFDUdA/dhQuC&#10;FR8/wOuMG0uOxxoPTfLvsZ02RYCQQHuZ2GO/N2+eJ7u7sXfiBBQt+kZuVmspwGtsrT828tvXd6/e&#10;ShFZ+VY59NDICaK82798sRtCDVvs0LVAIpH4WA+hkR1zqKsq6g56FVcYwKdDg9QrTls6Vi2pIbH3&#10;rtqu17fVgNQGQg0xpuz9fCj3hd8Y0PzJmAgsXCOTNi6RSnzKsdrvVH0kFTqrzzLUf6jolfWp6EJ1&#10;r1iJ72R/o+qtJoxoeKWxr9AYq6H0kLrZrH/p5kunApRekjkxLDbF56PVH08H/0jJhiHEOoZHyl2M&#10;hvr8TfrEWMyaFrNgZKHnpE7Z7c3r25vtm2xkdQUGivwesBd50cjIpOyx4wN6n54EaVPMUqcPkWfg&#10;BZCrOp8jK+sefCt4CmluFBEO5yL5vLrKLSueHMzYz2CEbZPAuUaZJDg4EieVZkBpDZ43C1O6nWHG&#10;OrcA10XcX4Hn+xkKZcr+BbwgSmX0vIB765H+VJ3Hi2Qz3784MPedLXjCdioPWaxJ41Ie5DzaeR5/&#10;3hf49Qfc/wAAAP//AwBQSwMEFAAGAAgAAAAhAJH9QEraAAAACAEAAA8AAABkcnMvZG93bnJldi54&#10;bWxMj81OwzAQhO9IvIO1SNyoEyoFSONUiIoLl0KpOG+TbRw1Xkex2wSeni0Xevw0o/kplpPr1ImG&#10;0Ho2kM4SUMSVr1tuDGw/X+8eQYWIXGPnmQx8U4BleX1VYF77kT/otImNkhAOORqwMfa51qGy5DDM&#10;fE8s2t4PDqPg0Oh6wFHCXafvkyTTDluWBos9vViqDpujM/AU3m0M9otW+3WarX+wWb1tR2Nub6bn&#10;BahIU/w3w3m+TIdSNu38keugOuEszcRqQA6c5T/cGZg/JHPQZaEvD5S/AAAA//8DAFBLAQItABQA&#10;BgAIAAAAIQC2gziS/gAAAOEBAAATAAAAAAAAAAAAAAAAAAAAAABbQ29udGVudF9UeXBlc10ueG1s&#10;UEsBAi0AFAAGAAgAAAAhADj9If/WAAAAlAEAAAsAAAAAAAAAAAAAAAAALwEAAF9yZWxzLy5yZWxz&#10;UEsBAi0AFAAGAAgAAAAhABoltNS2AQAAyAMAAA4AAAAAAAAAAAAAAAAALgIAAGRycy9lMm9Eb2Mu&#10;eG1sUEsBAi0AFAAGAAgAAAAhAJH9QEraAAAACAEAAA8AAAAAAAAAAAAAAAAAEAQAAGRycy9kb3du&#10;cmV2LnhtbFBLBQYAAAAABAAEAPMAAAAXBQAAAAA=&#10;" strokecolor="#4579b8 [3044]">
                <v:stroke endarrow="open"/>
              </v:shape>
            </w:pict>
          </mc:Fallback>
        </mc:AlternateContent>
      </w:r>
    </w:p>
    <w:p w14:paraId="315CFDB1" w14:textId="643B6BEE" w:rsidR="00C45D3A" w:rsidRDefault="00D36904" w:rsidP="00C45D3A">
      <w:pPr>
        <w:pStyle w:val="BodyText"/>
        <w:rPr>
          <w:lang w:eastAsia="en-AU"/>
        </w:rPr>
      </w:pPr>
      <w:r>
        <w:rPr>
          <w:noProof/>
          <w:lang w:eastAsia="en-GB"/>
        </w:rPr>
        <w:drawing>
          <wp:inline distT="0" distB="0" distL="0" distR="0" wp14:anchorId="56A88312" wp14:editId="29D5DEB6">
            <wp:extent cx="5257210" cy="2539861"/>
            <wp:effectExtent l="0" t="0" r="635" b="0"/>
            <wp:docPr id="6"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extLst>
                        <a:ext uri="{C183D7F6-B498-43B3-948B-1728B52AA6E4}">
                          <adec:decorative xmlns:adec="http://schemas.microsoft.com/office/drawing/2017/decorative" val="1"/>
                        </a:ext>
                      </a:extLst>
                    </pic:cNvPr>
                    <pic:cNvPicPr/>
                  </pic:nvPicPr>
                  <pic:blipFill>
                    <a:blip r:embed="rId8"/>
                    <a:stretch>
                      <a:fillRect/>
                    </a:stretch>
                  </pic:blipFill>
                  <pic:spPr>
                    <a:xfrm>
                      <a:off x="0" y="0"/>
                      <a:ext cx="5257070" cy="2539793"/>
                    </a:xfrm>
                    <a:prstGeom prst="rect">
                      <a:avLst/>
                    </a:prstGeom>
                  </pic:spPr>
                </pic:pic>
              </a:graphicData>
            </a:graphic>
          </wp:inline>
        </w:drawing>
      </w:r>
      <w:r w:rsidR="00C45D3A">
        <w:rPr>
          <w:lang w:eastAsia="en-AU"/>
        </w:rPr>
        <w:t xml:space="preserve"> </w:t>
      </w:r>
    </w:p>
    <w:p w14:paraId="012EB7B2" w14:textId="0A899392" w:rsidR="00D721BE" w:rsidRDefault="00D36904" w:rsidP="00D721BE">
      <w:pPr>
        <w:pStyle w:val="Heading2"/>
      </w:pPr>
      <w:bookmarkStart w:id="3" w:name="_Toc72223547"/>
      <w:r>
        <w:t>Comparing Care Plan Versions</w:t>
      </w:r>
      <w:bookmarkEnd w:id="3"/>
    </w:p>
    <w:p w14:paraId="6FC4F5BA" w14:textId="565DD5BC" w:rsidR="00A758C3" w:rsidRPr="00B13E55" w:rsidRDefault="00D36904" w:rsidP="00FC4EA7">
      <w:pPr>
        <w:pStyle w:val="BodyText"/>
        <w:rPr>
          <w:rFonts w:asciiTheme="minorHAnsi" w:hAnsiTheme="minorHAnsi" w:cstheme="minorHAnsi"/>
          <w:sz w:val="22"/>
          <w:szCs w:val="22"/>
          <w:lang w:eastAsia="en-AU"/>
        </w:rPr>
      </w:pPr>
      <w:r w:rsidRPr="00B13E55">
        <w:rPr>
          <w:rFonts w:asciiTheme="minorHAnsi" w:hAnsiTheme="minorHAnsi" w:cstheme="minorHAnsi"/>
          <w:sz w:val="22"/>
          <w:szCs w:val="22"/>
          <w:lang w:eastAsia="en-AU"/>
        </w:rPr>
        <w:t>The Care Portal’s Care Plan capability has full audit history</w:t>
      </w:r>
      <w:r w:rsidR="00303562" w:rsidRPr="00B13E55">
        <w:rPr>
          <w:rFonts w:asciiTheme="minorHAnsi" w:hAnsiTheme="minorHAnsi" w:cstheme="minorHAnsi"/>
          <w:sz w:val="22"/>
          <w:szCs w:val="22"/>
          <w:lang w:eastAsia="en-AU"/>
        </w:rPr>
        <w:t xml:space="preserve"> and version control. </w:t>
      </w:r>
      <w:r w:rsidRPr="00B13E55">
        <w:rPr>
          <w:rFonts w:asciiTheme="minorHAnsi" w:hAnsiTheme="minorHAnsi" w:cstheme="minorHAnsi"/>
          <w:sz w:val="22"/>
          <w:szCs w:val="22"/>
          <w:lang w:eastAsia="en-AU"/>
        </w:rPr>
        <w:t xml:space="preserve"> </w:t>
      </w:r>
      <w:r w:rsidR="006F1960" w:rsidRPr="00B13E55">
        <w:rPr>
          <w:rFonts w:asciiTheme="minorHAnsi" w:hAnsiTheme="minorHAnsi" w:cstheme="minorHAnsi"/>
          <w:sz w:val="22"/>
          <w:szCs w:val="22"/>
          <w:lang w:eastAsia="en-AU"/>
        </w:rPr>
        <w:t>This includes</w:t>
      </w:r>
      <w:r w:rsidR="00303562" w:rsidRPr="00B13E55">
        <w:rPr>
          <w:rFonts w:asciiTheme="minorHAnsi" w:hAnsiTheme="minorHAnsi" w:cstheme="minorHAnsi"/>
          <w:sz w:val="22"/>
          <w:szCs w:val="22"/>
          <w:lang w:eastAsia="en-AU"/>
        </w:rPr>
        <w:t xml:space="preserve"> the name, </w:t>
      </w:r>
      <w:proofErr w:type="gramStart"/>
      <w:r w:rsidR="00303562" w:rsidRPr="00B13E55">
        <w:rPr>
          <w:rFonts w:asciiTheme="minorHAnsi" w:hAnsiTheme="minorHAnsi" w:cstheme="minorHAnsi"/>
          <w:sz w:val="22"/>
          <w:szCs w:val="22"/>
          <w:lang w:eastAsia="en-AU"/>
        </w:rPr>
        <w:t>date</w:t>
      </w:r>
      <w:proofErr w:type="gramEnd"/>
      <w:r w:rsidR="00303562" w:rsidRPr="00B13E55">
        <w:rPr>
          <w:rFonts w:asciiTheme="minorHAnsi" w:hAnsiTheme="minorHAnsi" w:cstheme="minorHAnsi"/>
          <w:sz w:val="22"/>
          <w:szCs w:val="22"/>
          <w:lang w:eastAsia="en-AU"/>
        </w:rPr>
        <w:t xml:space="preserve"> and time of </w:t>
      </w:r>
      <w:r w:rsidRPr="00B13E55">
        <w:rPr>
          <w:rFonts w:asciiTheme="minorHAnsi" w:hAnsiTheme="minorHAnsi" w:cstheme="minorHAnsi"/>
          <w:sz w:val="22"/>
          <w:szCs w:val="22"/>
          <w:lang w:eastAsia="en-AU"/>
        </w:rPr>
        <w:t>those staff that either add and/or contribute to a Care Plan</w:t>
      </w:r>
      <w:r w:rsidR="00A758C3" w:rsidRPr="00B13E55">
        <w:rPr>
          <w:rFonts w:asciiTheme="minorHAnsi" w:hAnsiTheme="minorHAnsi" w:cstheme="minorHAnsi"/>
          <w:sz w:val="22"/>
          <w:szCs w:val="22"/>
          <w:lang w:eastAsia="en-AU"/>
        </w:rPr>
        <w:t>.</w:t>
      </w:r>
      <w:r w:rsidRPr="00B13E55">
        <w:rPr>
          <w:rFonts w:asciiTheme="minorHAnsi" w:hAnsiTheme="minorHAnsi" w:cstheme="minorHAnsi"/>
          <w:sz w:val="22"/>
          <w:szCs w:val="22"/>
          <w:lang w:eastAsia="en-AU"/>
        </w:rPr>
        <w:t xml:space="preserve">   The Compare Version feature will display ALL </w:t>
      </w:r>
      <w:r w:rsidR="00303562" w:rsidRPr="00B13E55">
        <w:rPr>
          <w:rFonts w:asciiTheme="minorHAnsi" w:hAnsiTheme="minorHAnsi" w:cstheme="minorHAnsi"/>
          <w:sz w:val="22"/>
          <w:szCs w:val="22"/>
          <w:lang w:eastAsia="en-AU"/>
        </w:rPr>
        <w:t xml:space="preserve">historic </w:t>
      </w:r>
      <w:r w:rsidRPr="00B13E55">
        <w:rPr>
          <w:rFonts w:asciiTheme="minorHAnsi" w:hAnsiTheme="minorHAnsi" w:cstheme="minorHAnsi"/>
          <w:sz w:val="22"/>
          <w:szCs w:val="22"/>
          <w:lang w:eastAsia="en-AU"/>
        </w:rPr>
        <w:t>versions of the Care Plan a</w:t>
      </w:r>
      <w:r w:rsidR="00303562" w:rsidRPr="00B13E55">
        <w:rPr>
          <w:rFonts w:asciiTheme="minorHAnsi" w:hAnsiTheme="minorHAnsi" w:cstheme="minorHAnsi"/>
          <w:sz w:val="22"/>
          <w:szCs w:val="22"/>
          <w:lang w:eastAsia="en-AU"/>
        </w:rPr>
        <w:t xml:space="preserve">nd </w:t>
      </w:r>
      <w:r w:rsidRPr="00B13E55">
        <w:rPr>
          <w:rFonts w:asciiTheme="minorHAnsi" w:hAnsiTheme="minorHAnsi" w:cstheme="minorHAnsi"/>
          <w:sz w:val="22"/>
          <w:szCs w:val="22"/>
          <w:lang w:eastAsia="en-AU"/>
        </w:rPr>
        <w:t xml:space="preserve">indicate </w:t>
      </w:r>
      <w:r w:rsidR="00E03C73" w:rsidRPr="00B13E55">
        <w:rPr>
          <w:rFonts w:asciiTheme="minorHAnsi" w:hAnsiTheme="minorHAnsi" w:cstheme="minorHAnsi"/>
          <w:sz w:val="22"/>
          <w:szCs w:val="22"/>
          <w:lang w:eastAsia="en-AU"/>
        </w:rPr>
        <w:t>that versions</w:t>
      </w:r>
      <w:r w:rsidRPr="00B13E55">
        <w:rPr>
          <w:rFonts w:asciiTheme="minorHAnsi" w:hAnsiTheme="minorHAnsi" w:cstheme="minorHAnsi"/>
          <w:sz w:val="22"/>
          <w:szCs w:val="22"/>
          <w:lang w:eastAsia="en-AU"/>
        </w:rPr>
        <w:t xml:space="preserve"> status, such as </w:t>
      </w:r>
      <w:r w:rsidR="00303562" w:rsidRPr="00B13E55">
        <w:rPr>
          <w:rFonts w:asciiTheme="minorHAnsi" w:hAnsiTheme="minorHAnsi" w:cstheme="minorHAnsi"/>
          <w:sz w:val="22"/>
          <w:szCs w:val="22"/>
          <w:lang w:eastAsia="en-AU"/>
        </w:rPr>
        <w:t xml:space="preserve">if it is </w:t>
      </w:r>
      <w:r w:rsidRPr="00B13E55">
        <w:rPr>
          <w:rFonts w:asciiTheme="minorHAnsi" w:hAnsiTheme="minorHAnsi" w:cstheme="minorHAnsi"/>
          <w:sz w:val="22"/>
          <w:szCs w:val="22"/>
          <w:lang w:eastAsia="en-AU"/>
        </w:rPr>
        <w:t xml:space="preserve">Active, Final and includes if it has been Published. This is a step by step guide to assist you if you need to </w:t>
      </w:r>
      <w:r w:rsidR="00303562" w:rsidRPr="00B13E55">
        <w:rPr>
          <w:rFonts w:asciiTheme="minorHAnsi" w:hAnsiTheme="minorHAnsi" w:cstheme="minorHAnsi"/>
          <w:sz w:val="22"/>
          <w:szCs w:val="22"/>
          <w:lang w:eastAsia="en-AU"/>
        </w:rPr>
        <w:t xml:space="preserve">either view a previous version or </w:t>
      </w:r>
      <w:r w:rsidRPr="00B13E55">
        <w:rPr>
          <w:rFonts w:asciiTheme="minorHAnsi" w:hAnsiTheme="minorHAnsi" w:cstheme="minorHAnsi"/>
          <w:sz w:val="22"/>
          <w:szCs w:val="22"/>
          <w:lang w:eastAsia="en-AU"/>
        </w:rPr>
        <w:t xml:space="preserve">compare </w:t>
      </w:r>
      <w:r w:rsidR="00303562" w:rsidRPr="00B13E55">
        <w:rPr>
          <w:rFonts w:asciiTheme="minorHAnsi" w:hAnsiTheme="minorHAnsi" w:cstheme="minorHAnsi"/>
          <w:sz w:val="22"/>
          <w:szCs w:val="22"/>
          <w:lang w:eastAsia="en-AU"/>
        </w:rPr>
        <w:t xml:space="preserve">two versions of the same </w:t>
      </w:r>
      <w:r w:rsidRPr="00B13E55">
        <w:rPr>
          <w:rFonts w:asciiTheme="minorHAnsi" w:hAnsiTheme="minorHAnsi" w:cstheme="minorHAnsi"/>
          <w:sz w:val="22"/>
          <w:szCs w:val="22"/>
          <w:lang w:eastAsia="en-AU"/>
        </w:rPr>
        <w:t>Care Plan</w:t>
      </w:r>
      <w:r w:rsidR="00303562" w:rsidRPr="00B13E55">
        <w:rPr>
          <w:rFonts w:asciiTheme="minorHAnsi" w:hAnsiTheme="minorHAnsi" w:cstheme="minorHAnsi"/>
          <w:sz w:val="22"/>
          <w:szCs w:val="22"/>
          <w:lang w:eastAsia="en-AU"/>
        </w:rPr>
        <w:t xml:space="preserve"> type </w:t>
      </w:r>
      <w:r w:rsidRPr="00B13E55">
        <w:rPr>
          <w:rFonts w:asciiTheme="minorHAnsi" w:hAnsiTheme="minorHAnsi" w:cstheme="minorHAnsi"/>
          <w:sz w:val="22"/>
          <w:szCs w:val="22"/>
          <w:lang w:eastAsia="en-AU"/>
        </w:rPr>
        <w:t xml:space="preserve">to see what changes have been made over time. </w:t>
      </w:r>
    </w:p>
    <w:p w14:paraId="6C6FFDA1" w14:textId="1418AFA3" w:rsidR="003E385E" w:rsidRDefault="003E385E" w:rsidP="003E385E">
      <w:pPr>
        <w:pStyle w:val="ListParagraph"/>
        <w:numPr>
          <w:ilvl w:val="0"/>
          <w:numId w:val="29"/>
        </w:numPr>
        <w:contextualSpacing w:val="0"/>
        <w:rPr>
          <w:color w:val="1F497D"/>
        </w:rPr>
      </w:pPr>
      <w:r>
        <w:rPr>
          <w:noProof/>
          <w:lang w:eastAsia="en-GB"/>
        </w:rPr>
        <mc:AlternateContent>
          <mc:Choice Requires="wps">
            <w:drawing>
              <wp:anchor distT="0" distB="0" distL="114300" distR="114300" simplePos="0" relativeHeight="251674624" behindDoc="0" locked="0" layoutInCell="1" allowOverlap="1" wp14:anchorId="1216B7D1" wp14:editId="1F5CE92A">
                <wp:simplePos x="0" y="0"/>
                <wp:positionH relativeFrom="column">
                  <wp:posOffset>3717984</wp:posOffset>
                </wp:positionH>
                <wp:positionV relativeFrom="paragraph">
                  <wp:posOffset>430734</wp:posOffset>
                </wp:positionV>
                <wp:extent cx="2268747" cy="698739"/>
                <wp:effectExtent l="0" t="0" r="55880" b="82550"/>
                <wp:wrapNone/>
                <wp:docPr id="23" name="Straight Arrow Connector 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2268747" cy="69873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503A2D1" id="Straight Arrow Connector 23" o:spid="_x0000_s1026" type="#_x0000_t32" alt="&quot;&quot;" style="position:absolute;margin-left:292.75pt;margin-top:33.9pt;width:178.65pt;height:5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rfVvAEAAM0DAAAOAAAAZHJzL2Uyb0RvYy54bWysU8GO0zAQvSPxD5bvNGlBbTdquocucEGw&#10;YuEDvM64sWR7rLFp0r/HdtoUAUICcZnYHr+ZN88vu/vRGnYCChpdy5eLmjNwEjvtji3/+uXdqy1n&#10;IQrXCYMOWn6GwO/3L1/sBt/ACns0HRBLRVxoBt/yPkbfVFWQPVgRFujBpaRCsiKmLR2rjsSQqltT&#10;rep6XQ1InSeUEEI6fZiSfF/qKwUyflIqQGSm5YlbLJFKfM6x2u9EcyThey0vNMQ/sLBCu9R0LvUg&#10;omDfSP9SympJGFDFhURboVJaQpkhTbOsf5rmqRceyixJnOBnmcL/Kys/ng7ukZIMgw9N8I+UpxgV&#10;2fxN/NhYxDrPYsEYmUyHq9V6u3mz4Uym3Ppuu3l9l9WsbmhPIb4HtCwvWh4iCX3s4wGdS++CtCyK&#10;idOHECfgFZBbG5djFNq8dR2LZ5/MI4hwuDTJ+erGuazi2cCE/QyK6S6xnHoUO8HBEDuJZAQhJbi4&#10;nCul2xmmtDEzsC7k/gi83M9QKFb7G/CMKJ3RxRlstUP6Xfc4Ximr6f5VgWnuLMEzdufymkWa5Jny&#10;IBd/Z1P+uC/w21+4/w4AAP//AwBQSwMEFAAGAAgAAAAhAJ8gUW3eAAAACgEAAA8AAABkcnMvZG93&#10;bnJldi54bWxMj0FPwzAMhe9I/IfISNxYuol2W2k6ISYuXAZj4uy1XlPROFWTrYVfjznBzfb79Pxe&#10;sZlcpy40hNazgfksAUVc+brlxsDh/fluBSpE5Bo7z2TgiwJsyuurAvPaj/xGl31slJhwyNGAjbHP&#10;tQ6VJYdh5nti0U5+cBhlHRpdDziKuev0Ikky7bBl+WCxpydL1ef+7Aysw6uNwX7Q9rSbZ7tvbLYv&#10;h9GY25vp8QFUpCn+wfAbX6JDKZmO/sx1UJ2BdJWmghrIllJBgPX9QoajkEu56LLQ/yuUPwAAAP//&#10;AwBQSwECLQAUAAYACAAAACEAtoM4kv4AAADhAQAAEwAAAAAAAAAAAAAAAAAAAAAAW0NvbnRlbnRf&#10;VHlwZXNdLnhtbFBLAQItABQABgAIAAAAIQA4/SH/1gAAAJQBAAALAAAAAAAAAAAAAAAAAC8BAABf&#10;cmVscy8ucmVsc1BLAQItABQABgAIAAAAIQDa1rfVvAEAAM0DAAAOAAAAAAAAAAAAAAAAAC4CAABk&#10;cnMvZTJvRG9jLnhtbFBLAQItABQABgAIAAAAIQCfIFFt3gAAAAoBAAAPAAAAAAAAAAAAAAAAABYE&#10;AABkcnMvZG93bnJldi54bWxQSwUGAAAAAAQABADzAAAAIQUAAAAA&#10;" strokecolor="#4579b8 [3044]">
                <v:stroke endarrow="open"/>
              </v:shape>
            </w:pict>
          </mc:Fallback>
        </mc:AlternateContent>
      </w:r>
      <w:r>
        <w:rPr>
          <w:noProof/>
          <w:lang w:eastAsia="en-GB"/>
        </w:rPr>
        <w:drawing>
          <wp:anchor distT="0" distB="0" distL="114300" distR="114300" simplePos="0" relativeHeight="251665408" behindDoc="0" locked="0" layoutInCell="1" allowOverlap="1" wp14:anchorId="7A467846" wp14:editId="1C450852">
            <wp:simplePos x="0" y="0"/>
            <wp:positionH relativeFrom="column">
              <wp:posOffset>6800850</wp:posOffset>
            </wp:positionH>
            <wp:positionV relativeFrom="paragraph">
              <wp:posOffset>85725</wp:posOffset>
            </wp:positionV>
            <wp:extent cx="657225" cy="876300"/>
            <wp:effectExtent l="0" t="0" r="9525" b="0"/>
            <wp:wrapNone/>
            <wp:docPr id="22" name="Picture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Picture 22">
                      <a:extLst>
                        <a:ext uri="{C183D7F6-B498-43B3-948B-1728B52AA6E4}">
                          <adec:decorative xmlns:adec="http://schemas.microsoft.com/office/drawing/2017/decorative" val="1"/>
                        </a:ext>
                      </a:extLst>
                    </pic:cNvPr>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7225" cy="876300"/>
                    </a:xfrm>
                    <a:prstGeom prst="rect">
                      <a:avLst/>
                    </a:prstGeom>
                    <a:noFill/>
                  </pic:spPr>
                </pic:pic>
              </a:graphicData>
            </a:graphic>
            <wp14:sizeRelH relativeFrom="page">
              <wp14:pctWidth>0</wp14:pctWidth>
            </wp14:sizeRelH>
            <wp14:sizeRelV relativeFrom="page">
              <wp14:pctHeight>0</wp14:pctHeight>
            </wp14:sizeRelV>
          </wp:anchor>
        </w:drawing>
      </w:r>
      <w:r>
        <w:rPr>
          <w:color w:val="1F497D"/>
        </w:rPr>
        <w:t xml:space="preserve">Log-in to Care Portal, search and claim legitimate relationship with the patient.  When the information is presented, click on the </w:t>
      </w:r>
      <w:r w:rsidRPr="003E385E">
        <w:rPr>
          <w:b/>
          <w:color w:val="1F497D"/>
        </w:rPr>
        <w:t>Care Plans</w:t>
      </w:r>
      <w:r>
        <w:rPr>
          <w:color w:val="1F497D"/>
        </w:rPr>
        <w:t xml:space="preserve"> tab and on the appropriate Care Plan (i.e. Discharge or M&amp;H) and under </w:t>
      </w:r>
      <w:r>
        <w:rPr>
          <w:b/>
          <w:bCs/>
          <w:color w:val="1F497D"/>
        </w:rPr>
        <w:t>Actions</w:t>
      </w:r>
      <w:r>
        <w:rPr>
          <w:color w:val="1F497D"/>
        </w:rPr>
        <w:t xml:space="preserve"> click on the 3 dots</w:t>
      </w:r>
    </w:p>
    <w:p w14:paraId="1F61EDAB" w14:textId="5155BFCF" w:rsidR="003E385E" w:rsidRDefault="003E385E" w:rsidP="003E385E">
      <w:pPr>
        <w:rPr>
          <w:color w:val="1F497D"/>
        </w:rPr>
      </w:pPr>
      <w:r>
        <w:rPr>
          <w:noProof/>
          <w:lang w:eastAsia="en-GB"/>
        </w:rPr>
        <w:drawing>
          <wp:inline distT="0" distB="0" distL="0" distR="0" wp14:anchorId="21DECD5E" wp14:editId="6B333036">
            <wp:extent cx="6469811" cy="937057"/>
            <wp:effectExtent l="0" t="0" r="0" b="0"/>
            <wp:docPr id="13" name="Picture 13" descr="cid:image004.jpg@01D74674.9D15EF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4.jpg@01D74674.9D15EF10"/>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6484483" cy="939182"/>
                    </a:xfrm>
                    <a:prstGeom prst="rect">
                      <a:avLst/>
                    </a:prstGeom>
                    <a:noFill/>
                    <a:ln>
                      <a:noFill/>
                    </a:ln>
                  </pic:spPr>
                </pic:pic>
              </a:graphicData>
            </a:graphic>
          </wp:inline>
        </w:drawing>
      </w:r>
    </w:p>
    <w:p w14:paraId="7029029B" w14:textId="2AD52197" w:rsidR="003E385E" w:rsidRPr="003E385E" w:rsidRDefault="003E385E" w:rsidP="003E385E">
      <w:pPr>
        <w:pStyle w:val="ListParagraph"/>
        <w:numPr>
          <w:ilvl w:val="0"/>
          <w:numId w:val="29"/>
        </w:numPr>
        <w:rPr>
          <w:color w:val="1F497D"/>
        </w:rPr>
      </w:pPr>
      <w:r>
        <w:rPr>
          <w:color w:val="1F497D"/>
        </w:rPr>
        <w:lastRenderedPageBreak/>
        <w:t>S</w:t>
      </w:r>
      <w:r w:rsidRPr="003E385E">
        <w:rPr>
          <w:color w:val="1F497D"/>
        </w:rPr>
        <w:t xml:space="preserve">elect </w:t>
      </w:r>
      <w:r w:rsidRPr="003E385E">
        <w:rPr>
          <w:b/>
          <w:bCs/>
          <w:color w:val="1F497D"/>
        </w:rPr>
        <w:t>View Version History</w:t>
      </w:r>
    </w:p>
    <w:p w14:paraId="2C361B7A" w14:textId="404377C7" w:rsidR="003E385E" w:rsidRDefault="003E385E" w:rsidP="003E385E">
      <w:pPr>
        <w:rPr>
          <w:color w:val="1F497D"/>
        </w:rPr>
      </w:pPr>
      <w:r>
        <w:rPr>
          <w:noProof/>
          <w:lang w:eastAsia="en-GB"/>
        </w:rPr>
        <w:drawing>
          <wp:anchor distT="0" distB="0" distL="114300" distR="114300" simplePos="0" relativeHeight="251666432" behindDoc="0" locked="0" layoutInCell="1" allowOverlap="1" wp14:anchorId="7C8107EB" wp14:editId="2F7E530E">
            <wp:simplePos x="0" y="0"/>
            <wp:positionH relativeFrom="column">
              <wp:posOffset>1173192</wp:posOffset>
            </wp:positionH>
            <wp:positionV relativeFrom="paragraph">
              <wp:posOffset>32817</wp:posOffset>
            </wp:positionV>
            <wp:extent cx="600903" cy="1906438"/>
            <wp:effectExtent l="0" t="0" r="8890" b="0"/>
            <wp:wrapNone/>
            <wp:docPr id="21" name="Picture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Picture 21">
                      <a:extLst>
                        <a:ext uri="{C183D7F6-B498-43B3-948B-1728B52AA6E4}">
                          <adec:decorative xmlns:adec="http://schemas.microsoft.com/office/drawing/2017/decorative" val="1"/>
                        </a:ext>
                      </a:extLst>
                    </pic:cNvPr>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0075" cy="190381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7B7956DA" wp14:editId="5400DDA2">
            <wp:extent cx="1444107" cy="2346385"/>
            <wp:effectExtent l="0" t="0" r="3810" b="0"/>
            <wp:docPr id="12" name="Picture 12" descr="cid:image011.jpg@01D74674.9D15EF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image011.jpg@01D74674.9D15EF10"/>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1444325" cy="2346740"/>
                    </a:xfrm>
                    <a:prstGeom prst="rect">
                      <a:avLst/>
                    </a:prstGeom>
                    <a:noFill/>
                    <a:ln>
                      <a:noFill/>
                    </a:ln>
                  </pic:spPr>
                </pic:pic>
              </a:graphicData>
            </a:graphic>
          </wp:inline>
        </w:drawing>
      </w:r>
    </w:p>
    <w:p w14:paraId="233970EF" w14:textId="35D3EF6A" w:rsidR="003E385E" w:rsidRDefault="003E385E" w:rsidP="003E385E">
      <w:pPr>
        <w:rPr>
          <w:color w:val="1F497D"/>
        </w:rPr>
      </w:pPr>
      <w:r>
        <w:rPr>
          <w:noProof/>
          <w:color w:val="1F497D"/>
          <w:lang w:eastAsia="en-GB"/>
        </w:rPr>
        <mc:AlternateContent>
          <mc:Choice Requires="wps">
            <w:drawing>
              <wp:anchor distT="0" distB="0" distL="114300" distR="114300" simplePos="0" relativeHeight="251675648" behindDoc="0" locked="0" layoutInCell="1" allowOverlap="1" wp14:anchorId="728C9316" wp14:editId="15EFE704">
                <wp:simplePos x="0" y="0"/>
                <wp:positionH relativeFrom="column">
                  <wp:posOffset>5615796</wp:posOffset>
                </wp:positionH>
                <wp:positionV relativeFrom="paragraph">
                  <wp:posOffset>117211</wp:posOffset>
                </wp:positionV>
                <wp:extent cx="543464" cy="1500997"/>
                <wp:effectExtent l="0" t="0" r="85725" b="61595"/>
                <wp:wrapNone/>
                <wp:docPr id="24" name="Straight Arrow Connector 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43464" cy="150099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EAFD07" id="Straight Arrow Connector 24" o:spid="_x0000_s1026" type="#_x0000_t32" alt="&quot;&quot;" style="position:absolute;margin-left:442.2pt;margin-top:9.25pt;width:42.8pt;height:118.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btSvQEAAM0DAAAOAAAAZHJzL2Uyb0RvYy54bWysU8GO0zAQvSPxD5bvNMnSXdiq6R66wAXB&#10;CtgP8DrjxpLtscamSf4e22lTBAhpEZeJ7fGbefP8sr0brWFHoKDRtbxZ1ZyBk9hpd2j547f3r95y&#10;FqJwnTDooOUTBH63e/liO/gNXGGPpgNiqYgLm8G3vI/Rb6oqyB6sCCv04FJSIVkR05YOVUdiSNWt&#10;qa7q+qYakDpPKCGEdHo/J/mu1FcKZPysVIDITMsTt1gilfiUY7Xbis2BhO+1PNEQ/8DCCu1S06XU&#10;vYiCfSf9WymrJWFAFVcSbYVKaQllhjRNU/8yzddeeCizJHGCX2QK/6+s/HTcuwdKMgw+bIJ/oDzF&#10;qMjmb+LHxiLWtIgFY2QyHV6vX69v1pzJlGqu6/r29k1Ws7qgPYX4AdCyvGh5iCT0oY97dC69C1JT&#10;FBPHjyHOwDMgtzYuxyi0eec6FiefzCOIcDg1yfnqwrms4mRgxn4BxXSXWM49ip1gb4gdRTKCkBJc&#10;bJZK6XaGKW3MAqwLub8CT/czFIrVngNeEKUzuriArXZIf+oexzNlNd8/KzDPnSV4wm4qr1mkSZ4p&#10;D3Lydzblz/sCv/yFux8AAAD//wMAUEsDBBQABgAIAAAAIQAgbYLH3wAAAAoBAAAPAAAAZHJzL2Rv&#10;d25yZXYueG1sTI/BTsMwEETvSPyDtUjcqNMqLUkap0JUXLgUSsXZjbdx1HgdxW4T+HqWExxX8zT7&#10;ptxMrhNXHELrScF8loBAqr1pqVFw+Hh5yECEqMnozhMq+MIAm+r2ptSF8SO943UfG8ElFAqtwMbY&#10;F1KG2qLTYeZ7JM5OfnA68jk00gx65HLXyUWSrKTTLfEHq3t8tlif9xenIA9vNgb7idvTbr7afetm&#10;+3oYlbq/m57WICJO8Q+GX31Wh4qdjv5CJohOQZalKaMcZEsQDOSPCY87Klgs0xxkVcr/E6ofAAAA&#10;//8DAFBLAQItABQABgAIAAAAIQC2gziS/gAAAOEBAAATAAAAAAAAAAAAAAAAAAAAAABbQ29udGVu&#10;dF9UeXBlc10ueG1sUEsBAi0AFAAGAAgAAAAhADj9If/WAAAAlAEAAAsAAAAAAAAAAAAAAAAALwEA&#10;AF9yZWxzLy5yZWxzUEsBAi0AFAAGAAgAAAAhAG/Ju1K9AQAAzQMAAA4AAAAAAAAAAAAAAAAALgIA&#10;AGRycy9lMm9Eb2MueG1sUEsBAi0AFAAGAAgAAAAhACBtgsffAAAACgEAAA8AAAAAAAAAAAAAAAAA&#10;FwQAAGRycy9kb3ducmV2LnhtbFBLBQYAAAAABAAEAPMAAAAjBQAAAAA=&#10;" strokecolor="#4579b8 [3044]">
                <v:stroke endarrow="open"/>
              </v:shape>
            </w:pict>
          </mc:Fallback>
        </mc:AlternateContent>
      </w:r>
      <w:r>
        <w:rPr>
          <w:color w:val="1F497D"/>
        </w:rPr>
        <w:t xml:space="preserve">The following information is presented – if you want to see </w:t>
      </w:r>
      <w:r w:rsidRPr="003E385E">
        <w:rPr>
          <w:b/>
          <w:color w:val="1F497D"/>
        </w:rPr>
        <w:t>one</w:t>
      </w:r>
      <w:r>
        <w:rPr>
          <w:color w:val="1F497D"/>
        </w:rPr>
        <w:t xml:space="preserve"> previous version click on the VIEW button against the version you wish to see. Note: in the example below the </w:t>
      </w:r>
      <w:r>
        <w:rPr>
          <w:b/>
          <w:bCs/>
          <w:color w:val="1F497D"/>
        </w:rPr>
        <w:t>User</w:t>
      </w:r>
      <w:r>
        <w:rPr>
          <w:color w:val="1F497D"/>
        </w:rPr>
        <w:t xml:space="preserve"> name and </w:t>
      </w:r>
      <w:r>
        <w:rPr>
          <w:b/>
          <w:bCs/>
          <w:color w:val="1F497D"/>
        </w:rPr>
        <w:t>Date and Time</w:t>
      </w:r>
      <w:r>
        <w:rPr>
          <w:color w:val="1F497D"/>
        </w:rPr>
        <w:t xml:space="preserve"> that version was added to Care Portal, whether published or Active, will be shown.  </w:t>
      </w:r>
    </w:p>
    <w:p w14:paraId="53606E5F" w14:textId="159548CE" w:rsidR="003E385E" w:rsidRDefault="003E385E" w:rsidP="003E385E">
      <w:pPr>
        <w:rPr>
          <w:color w:val="1F497D"/>
        </w:rPr>
      </w:pPr>
      <w:r>
        <w:rPr>
          <w:noProof/>
          <w:lang w:eastAsia="en-GB"/>
        </w:rPr>
        <w:drawing>
          <wp:anchor distT="0" distB="0" distL="114300" distR="114300" simplePos="0" relativeHeight="251668480" behindDoc="0" locked="0" layoutInCell="1" allowOverlap="1" wp14:anchorId="7D19B130" wp14:editId="2780DECB">
            <wp:simplePos x="0" y="0"/>
            <wp:positionH relativeFrom="column">
              <wp:posOffset>247650</wp:posOffset>
            </wp:positionH>
            <wp:positionV relativeFrom="paragraph">
              <wp:posOffset>1190625</wp:posOffset>
            </wp:positionV>
            <wp:extent cx="1914525" cy="1343025"/>
            <wp:effectExtent l="0" t="0" r="9525" b="9525"/>
            <wp:wrapNone/>
            <wp:docPr id="20" name="Picture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Picture 20">
                      <a:extLst>
                        <a:ext uri="{C183D7F6-B498-43B3-948B-1728B52AA6E4}">
                          <adec:decorative xmlns:adec="http://schemas.microsoft.com/office/drawing/2017/decorative" val="1"/>
                        </a:ext>
                      </a:extLst>
                    </pic:cNvPr>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14525" cy="1343025"/>
                    </a:xfrm>
                    <a:prstGeom prst="rect">
                      <a:avLst/>
                    </a:prstGeom>
                    <a:noFill/>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7456" behindDoc="0" locked="0" layoutInCell="1" allowOverlap="1" wp14:anchorId="5DAF7127" wp14:editId="21A08E54">
            <wp:simplePos x="0" y="0"/>
            <wp:positionH relativeFrom="column">
              <wp:posOffset>257175</wp:posOffset>
            </wp:positionH>
            <wp:positionV relativeFrom="paragraph">
              <wp:posOffset>904875</wp:posOffset>
            </wp:positionV>
            <wp:extent cx="1952625" cy="1647825"/>
            <wp:effectExtent l="0" t="0" r="9525" b="9525"/>
            <wp:wrapNone/>
            <wp:docPr id="19" name="Picture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Picture 19">
                      <a:extLst>
                        <a:ext uri="{C183D7F6-B498-43B3-948B-1728B52AA6E4}">
                          <adec:decorative xmlns:adec="http://schemas.microsoft.com/office/drawing/2017/decorative" val="1"/>
                        </a:ext>
                      </a:extLst>
                    </pic:cNvPr>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52625" cy="164782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7905E2E0" wp14:editId="75AA61AF">
            <wp:extent cx="6409690" cy="2363470"/>
            <wp:effectExtent l="0" t="0" r="0" b="0"/>
            <wp:docPr id="11" name="Picture 11" descr="cid:image016.jpg@01D74674.9D15EF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id:image016.jpg@01D74674.9D15EF10"/>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6409690" cy="2363470"/>
                    </a:xfrm>
                    <a:prstGeom prst="rect">
                      <a:avLst/>
                    </a:prstGeom>
                    <a:noFill/>
                    <a:ln>
                      <a:noFill/>
                    </a:ln>
                  </pic:spPr>
                </pic:pic>
              </a:graphicData>
            </a:graphic>
          </wp:inline>
        </w:drawing>
      </w:r>
    </w:p>
    <w:p w14:paraId="337DA63B" w14:textId="77777777" w:rsidR="003E385E" w:rsidRDefault="003E385E" w:rsidP="003E385E">
      <w:pPr>
        <w:rPr>
          <w:color w:val="1F497D"/>
        </w:rPr>
      </w:pPr>
      <w:r>
        <w:rPr>
          <w:color w:val="1F497D"/>
        </w:rPr>
        <w:t>If you want to compare two versions click on the small boxes on the left.</w:t>
      </w:r>
    </w:p>
    <w:p w14:paraId="32DECFD9" w14:textId="44B94CD6" w:rsidR="003E385E" w:rsidRDefault="003E385E" w:rsidP="003E385E">
      <w:pPr>
        <w:rPr>
          <w:color w:val="1F497D"/>
        </w:rPr>
      </w:pPr>
      <w:r>
        <w:rPr>
          <w:noProof/>
          <w:color w:val="1F497D"/>
          <w:lang w:eastAsia="en-GB"/>
        </w:rPr>
        <mc:AlternateContent>
          <mc:Choice Requires="wps">
            <w:drawing>
              <wp:anchor distT="0" distB="0" distL="114300" distR="114300" simplePos="0" relativeHeight="251676672" behindDoc="0" locked="0" layoutInCell="1" allowOverlap="1" wp14:anchorId="13C599A4" wp14:editId="69634D7C">
                <wp:simplePos x="0" y="0"/>
                <wp:positionH relativeFrom="column">
                  <wp:posOffset>1104181</wp:posOffset>
                </wp:positionH>
                <wp:positionV relativeFrom="paragraph">
                  <wp:posOffset>371535</wp:posOffset>
                </wp:positionV>
                <wp:extent cx="69011" cy="474453"/>
                <wp:effectExtent l="76200" t="0" r="45720" b="59055"/>
                <wp:wrapNone/>
                <wp:docPr id="25" name="Straight Arrow Connector 2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69011" cy="474453"/>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A8D88E5" id="Straight Arrow Connector 25" o:spid="_x0000_s1026" type="#_x0000_t32" alt="&quot;&quot;" style="position:absolute;margin-left:86.95pt;margin-top:29.25pt;width:5.45pt;height:37.35pt;flip:x;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vXewgEAANUDAAAOAAAAZHJzL2Uyb0RvYy54bWysU02P0zAQvSPxHyzfaZKlLBA13UOXjwOC&#10;1QI/wOuMG0u2xxqbJvn32E6bRYCQQFxGjsfvzbw3k93NZA07AQWNruPNpuYMnMReu2PHv355++wV&#10;ZyEK1wuDDjo+Q+A3+6dPdqNv4QoHND0QSyQutKPv+BCjb6sqyAGsCBv04FJSIVkR0ycdq57EmNit&#10;qa7q+roakXpPKCGEdHu7JPm+8CsFMn5SKkBkpuOpt1gilfiQY7XfifZIwg9antsQ/9CFFdqloivV&#10;rYiCfSP9C5XVkjCgihuJtkKltISiIalp6p/UfB6Eh6IlmRP8alP4f7Ty4+ng7ijZMPrQBn9HWcWk&#10;yDJltH+fZlp0pU7ZVGybV9tgikymy+vXddNwJlNm+3K7ffE8u1otLJnNU4jvAC3Lh46HSEIfh3hA&#10;59J8kJYK4vQhxAV4AWSwcTlGoc0b17M4+7REggjHc5Gcrx57L6c4G1iw96CY7lOPS42yVnAwxE4i&#10;LYSQElxsVqb0OsOUNmYF1kX+H4Hn9xkKZeX+BrwiSmV0cQVb7ZB+Vz1Ol5bV8v7iwKI7W/CA/Vym&#10;WqxJu1MGct7zvJw/fhf449+4/w4AAP//AwBQSwMEFAAGAAgAAAAhABNzkdrdAAAACgEAAA8AAABk&#10;cnMvZG93bnJldi54bWxMj01OwzAQhfdI3MEaJHbUoaFtCHGqUAFCYkXgAG48JFHtcRS7TXp7pivY&#10;zdN8ej/FdnZWnHAMvScF94sEBFLjTU+tgu+v17sMRIiajLaeUMEZA2zL66tC58ZP9ImnOraCTSjk&#10;WkEX45BLGZoOnQ4LPyDx78ePTkeWYyvNqCc2d1Yuk2Qtne6JEzo94K7D5lAfnYIqkx90OO82oX5v&#10;1sZO88tb9azU7c1cPYGIOMc/GC71uTqU3Gnvj2SCsKw36SOjClbZCsQFyB54y56PNF2CLAv5f0L5&#10;CwAA//8DAFBLAQItABQABgAIAAAAIQC2gziS/gAAAOEBAAATAAAAAAAAAAAAAAAAAAAAAABbQ29u&#10;dGVudF9UeXBlc10ueG1sUEsBAi0AFAAGAAgAAAAhADj9If/WAAAAlAEAAAsAAAAAAAAAAAAAAAAA&#10;LwEAAF9yZWxzLy5yZWxzUEsBAi0AFAAGAAgAAAAhAElS9d7CAQAA1QMAAA4AAAAAAAAAAAAAAAAA&#10;LgIAAGRycy9lMm9Eb2MueG1sUEsBAi0AFAAGAAgAAAAhABNzkdrdAAAACgEAAA8AAAAAAAAAAAAA&#10;AAAAHAQAAGRycy9kb3ducmV2LnhtbFBLBQYAAAAABAAEAPMAAAAmBQAAAAA=&#10;" strokecolor="#4579b8 [3044]">
                <v:stroke endarrow="open"/>
              </v:shape>
            </w:pict>
          </mc:Fallback>
        </mc:AlternateContent>
      </w:r>
      <w:r>
        <w:rPr>
          <w:color w:val="1F497D"/>
        </w:rPr>
        <w:t xml:space="preserve">Once </w:t>
      </w:r>
      <w:r w:rsidRPr="003E385E">
        <w:rPr>
          <w:color w:val="1F497D"/>
          <w:u w:val="single"/>
        </w:rPr>
        <w:t>two</w:t>
      </w:r>
      <w:r>
        <w:rPr>
          <w:color w:val="1F497D"/>
        </w:rPr>
        <w:t xml:space="preserve"> boxes are selected you will see the </w:t>
      </w:r>
      <w:r w:rsidRPr="003E385E">
        <w:rPr>
          <w:b/>
          <w:color w:val="1F497D"/>
        </w:rPr>
        <w:t>Compared Selected Versions</w:t>
      </w:r>
      <w:r>
        <w:rPr>
          <w:color w:val="1F497D"/>
        </w:rPr>
        <w:t xml:space="preserve"> button turn blue.  Click on this to see the versions. </w:t>
      </w:r>
    </w:p>
    <w:p w14:paraId="1598D955" w14:textId="36464117" w:rsidR="003E385E" w:rsidRDefault="003E385E" w:rsidP="003E385E">
      <w:pPr>
        <w:rPr>
          <w:color w:val="1F497D"/>
        </w:rPr>
      </w:pPr>
      <w:r>
        <w:rPr>
          <w:noProof/>
          <w:lang w:eastAsia="en-GB"/>
        </w:rPr>
        <w:drawing>
          <wp:inline distT="0" distB="0" distL="0" distR="0" wp14:anchorId="71DDAAFA" wp14:editId="12BB4B59">
            <wp:extent cx="5555615" cy="1423670"/>
            <wp:effectExtent l="0" t="0" r="6985" b="5080"/>
            <wp:docPr id="10" name="Picture 10" descr="cid:image029.jpg@01D74674.9D15EF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id:image029.jpg@01D74674.9D15EF10"/>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5555615" cy="1423670"/>
                    </a:xfrm>
                    <a:prstGeom prst="rect">
                      <a:avLst/>
                    </a:prstGeom>
                    <a:noFill/>
                    <a:ln>
                      <a:noFill/>
                    </a:ln>
                  </pic:spPr>
                </pic:pic>
              </a:graphicData>
            </a:graphic>
          </wp:inline>
        </w:drawing>
      </w:r>
    </w:p>
    <w:p w14:paraId="23D661FB" w14:textId="77777777" w:rsidR="003E385E" w:rsidRDefault="003E385E" w:rsidP="003E385E">
      <w:pPr>
        <w:rPr>
          <w:color w:val="1F497D"/>
        </w:rPr>
      </w:pPr>
    </w:p>
    <w:p w14:paraId="72799453" w14:textId="6FB5B9A2" w:rsidR="003E385E" w:rsidRDefault="003E385E" w:rsidP="003E385E">
      <w:pPr>
        <w:rPr>
          <w:color w:val="1F497D"/>
        </w:rPr>
      </w:pPr>
      <w:r>
        <w:rPr>
          <w:color w:val="1F497D"/>
        </w:rPr>
        <w:lastRenderedPageBreak/>
        <w:t>You will then be presented with the following</w:t>
      </w:r>
      <w:r w:rsidR="00987D4F">
        <w:rPr>
          <w:color w:val="1F497D"/>
        </w:rPr>
        <w:t xml:space="preserve"> on your screen</w:t>
      </w:r>
      <w:r>
        <w:rPr>
          <w:color w:val="1F497D"/>
        </w:rPr>
        <w:t>.  The latest version selected will be on the left (i.e. version 41</w:t>
      </w:r>
      <w:r w:rsidR="00987D4F">
        <w:rPr>
          <w:color w:val="1F497D"/>
        </w:rPr>
        <w:t xml:space="preserve"> in this example</w:t>
      </w:r>
      <w:r>
        <w:rPr>
          <w:color w:val="1F497D"/>
        </w:rPr>
        <w:t>)</w:t>
      </w:r>
      <w:r w:rsidR="00987D4F">
        <w:rPr>
          <w:color w:val="1F497D"/>
        </w:rPr>
        <w:t xml:space="preserve">. </w:t>
      </w:r>
    </w:p>
    <w:p w14:paraId="44B5A9C5" w14:textId="5DC9068F" w:rsidR="00987D4F" w:rsidRDefault="00987D4F" w:rsidP="003E385E">
      <w:pPr>
        <w:rPr>
          <w:color w:val="1F497D"/>
        </w:rPr>
      </w:pPr>
      <w:r>
        <w:rPr>
          <w:noProof/>
          <w:color w:val="1F497D"/>
          <w:lang w:eastAsia="en-GB"/>
        </w:rPr>
        <mc:AlternateContent>
          <mc:Choice Requires="wps">
            <w:drawing>
              <wp:anchor distT="0" distB="0" distL="114300" distR="114300" simplePos="0" relativeHeight="251679744" behindDoc="0" locked="0" layoutInCell="1" allowOverlap="1" wp14:anchorId="0DA08CF6" wp14:editId="2D7E828E">
                <wp:simplePos x="0" y="0"/>
                <wp:positionH relativeFrom="column">
                  <wp:posOffset>1163955</wp:posOffset>
                </wp:positionH>
                <wp:positionV relativeFrom="paragraph">
                  <wp:posOffset>179070</wp:posOffset>
                </wp:positionV>
                <wp:extent cx="5157470" cy="1638935"/>
                <wp:effectExtent l="0" t="0" r="62230" b="75565"/>
                <wp:wrapNone/>
                <wp:docPr id="27" name="Straight Arrow Connector 2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157470" cy="16389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99429D1" id="Straight Arrow Connector 27" o:spid="_x0000_s1026" type="#_x0000_t32" alt="&quot;&quot;" style="position:absolute;margin-left:91.65pt;margin-top:14.1pt;width:406.1pt;height:129.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B9GvgEAAM4DAAAOAAAAZHJzL2Uyb0RvYy54bWysU02P0zAQvSPxHyzfaZJdurtUTffQBS4I&#10;Vgv8AK8zbiz5S2PTJP+esdOmCBASiMvE9vjNvHl+2d6P1rAjYNTetbxZ1ZyBk77T7tDyr1/evbrj&#10;LCbhOmG8g5ZPEPn97uWL7RA2cOV7bzpARkVc3Ayh5X1KYVNVUfZgRVz5AI6SyqMVibZ4qDoUA1W3&#10;prqq65tq8NgF9BJipNOHOcl3pb5SINMnpSIkZlpO3FKJWOJzjtVuKzYHFKHX8kRD/AMLK7Sjpkup&#10;B5EE+4b6l1JWS/TRq7SS3lZeKS2hzEDTNPVP03zuRYAyC4kTwyJT/H9l5cfj3j0iyTCEuInhEfMU&#10;o0Kbv8SPjUWsaRELxsQkHa6b9e3rW9JUUq65ub57c73OclYXeMCY3oO3LC9aHhMKfejT3jtHD+Ox&#10;KZKJ44eYZuAZkHsbl2MS2rx1HUtTIPcIRD+cmuR8dSFdVmkyMGOfQDHdEc25R/ET7A2yoyAnCCnB&#10;pWapRLczTGljFmBdyP0ReLqfoVC89jfgBVE6e5cWsNXO4++6p/FMWc33zwrMc2cJnn03lecs0pBp&#10;yoOcDJ5d+eO+wC+/4e47AAAA//8DAFBLAwQUAAYACAAAACEAoYBczt4AAAAKAQAADwAAAGRycy9k&#10;b3ducmV2LnhtbEyPwU6DQBCG7ya+w2aaeLNLISWALI2x8eKlWhvPU5iypOwuYbcFfXqnJz3+M1/+&#10;+abczKYXVxp956yC1TICQbZ2TWdbBYfP18cMhA9oG+ydJQXf5GFT3d+VWDRush903YdWcIn1BSrQ&#10;IQyFlL7WZNAv3UCWdyc3Ggwcx1Y2I05cbnoZR1EqDXaWL2gc6EVTfd5fjILcv+vg9RdtT7tVuvvB&#10;dvt2mJR6WMzPTyACzeEPhps+q0PFTkd3sY0XPecsSRhVEGcxCAbyfL0GcbwN0gRkVcr/L1S/AAAA&#10;//8DAFBLAQItABQABgAIAAAAIQC2gziS/gAAAOEBAAATAAAAAAAAAAAAAAAAAAAAAABbQ29udGVu&#10;dF9UeXBlc10ueG1sUEsBAi0AFAAGAAgAAAAhADj9If/WAAAAlAEAAAsAAAAAAAAAAAAAAAAALwEA&#10;AF9yZWxzLy5yZWxzUEsBAi0AFAAGAAgAAAAhAAXsH0a+AQAAzgMAAA4AAAAAAAAAAAAAAAAALgIA&#10;AGRycy9lMm9Eb2MueG1sUEsBAi0AFAAGAAgAAAAhAKGAXM7eAAAACgEAAA8AAAAAAAAAAAAAAAAA&#10;GAQAAGRycy9kb3ducmV2LnhtbFBLBQYAAAAABAAEAPMAAAAjBQAAAAA=&#10;" strokecolor="#4579b8 [3044]">
                <v:stroke endarrow="open"/>
              </v:shape>
            </w:pict>
          </mc:Fallback>
        </mc:AlternateContent>
      </w:r>
      <w:r>
        <w:rPr>
          <w:noProof/>
          <w:color w:val="1F497D"/>
          <w:lang w:eastAsia="en-GB"/>
        </w:rPr>
        <mc:AlternateContent>
          <mc:Choice Requires="wps">
            <w:drawing>
              <wp:anchor distT="0" distB="0" distL="114300" distR="114300" simplePos="0" relativeHeight="251677696" behindDoc="0" locked="0" layoutInCell="1" allowOverlap="1" wp14:anchorId="37505928" wp14:editId="4FA5FA41">
                <wp:simplePos x="0" y="0"/>
                <wp:positionH relativeFrom="column">
                  <wp:posOffset>1095375</wp:posOffset>
                </wp:positionH>
                <wp:positionV relativeFrom="paragraph">
                  <wp:posOffset>179070</wp:posOffset>
                </wp:positionV>
                <wp:extent cx="2139315" cy="1638935"/>
                <wp:effectExtent l="0" t="0" r="51435" b="56515"/>
                <wp:wrapNone/>
                <wp:docPr id="26" name="Straight Arrow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2139315" cy="16389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470EAE3" id="Straight Arrow Connector 26" o:spid="_x0000_s1026" type="#_x0000_t32" alt="&quot;&quot;" style="position:absolute;margin-left:86.25pt;margin-top:14.1pt;width:168.45pt;height:129.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ItzvQEAAM4DAAAOAAAAZHJzL2Uyb0RvYy54bWysU8GO0zAQvSPxD5bvNE2rXe1GTffQBS4I&#10;VrB8gNexG0u2xxoPTfL32E6bIkBIIC4T2+M38+b5ZfcwOstOCqMB3/J6teZMeQmd8ceWf31+9+aO&#10;s0jCd8KCVy2fVOQP+9evdkNo1AZ6sJ1Clor42Ayh5T1RaKoqyl45EVcQlE9JDegEpS0eqw7FkKo7&#10;W23W69tqAOwCglQxptPHOcn3pb7WStInraMiZlueuFGJWOJLjtV+J5ojitAbeaYh/oGFE8anpkup&#10;R0GCfUPzSylnJEIETSsJrgKtjVRlhjRNvf5pmi+9CKrMksSJYZEp/r+y8uPp4J8wyTCE2MTwhHmK&#10;UaPL38SPjUWsaRFLjcRkOtzU2/ttfcOZTLn6dnt3v73JclZXeMBI7xU4lhctj4TCHHs6gPfpYQDr&#10;Ipk4fYg0Ay+A3Nv6HEkY+9Z3jKaQ3CMQYTg3yfnqSrqsaLJqxn5Wmpku0Zx7FD+pg0V2EskJQkrl&#10;qV4qpdsZpo21C3BdyP0ReL6foap47W/AC6J0Bk8L2BkP+LvuNF4o6/n+RYF57izBC3RTec4iTTJN&#10;eZCzwbMrf9wX+PU33H8HAAD//wMAUEsDBBQABgAIAAAAIQBjxYZG3gAAAAoBAAAPAAAAZHJzL2Rv&#10;d25yZXYueG1sTI/BTsMwDIbvSLxDZCRuLF1hZeuaToiJC5eNMe2cNV5T0ThVk62Fp8c7wfG3P/3+&#10;XKxG14oL9qHxpGA6SUAgVd40VCvYf749zEGEqMno1hMq+MYAq/L2ptC58QN94GUXa8ElFHKtwMbY&#10;5VKGyqLTYeI7JN6dfO905NjX0vR64HLXyjRJMul0Q3zB6g5fLVZfu7NTsAhbG4M94Pq0mWabH12v&#10;3/eDUvd348sSRMQx/sFw1Wd1KNnp6M9kgmg5P6czRhWk8xQEA7Nk8QTieB1kjyDLQv5/ofwFAAD/&#10;/wMAUEsBAi0AFAAGAAgAAAAhALaDOJL+AAAA4QEAABMAAAAAAAAAAAAAAAAAAAAAAFtDb250ZW50&#10;X1R5cGVzXS54bWxQSwECLQAUAAYACAAAACEAOP0h/9YAAACUAQAACwAAAAAAAAAAAAAAAAAvAQAA&#10;X3JlbHMvLnJlbHNQSwECLQAUAAYACAAAACEAEXiLc70BAADOAwAADgAAAAAAAAAAAAAAAAAuAgAA&#10;ZHJzL2Uyb0RvYy54bWxQSwECLQAUAAYACAAAACEAY8WGRt4AAAAKAQAADwAAAAAAAAAAAAAAAAAX&#10;BAAAZHJzL2Rvd25yZXYueG1sUEsFBgAAAAAEAAQA8wAAACIFAAAAAA==&#10;" strokecolor="#4579b8 [3044]">
                <v:stroke endarrow="open"/>
              </v:shape>
            </w:pict>
          </mc:Fallback>
        </mc:AlternateContent>
      </w:r>
      <w:r w:rsidR="003E385E">
        <w:rPr>
          <w:color w:val="1F497D"/>
        </w:rPr>
        <w:t>Click on the “scroll down</w:t>
      </w:r>
      <w:r>
        <w:rPr>
          <w:color w:val="1F497D"/>
        </w:rPr>
        <w:t xml:space="preserve"> bar</w:t>
      </w:r>
      <w:r w:rsidR="003E385E">
        <w:rPr>
          <w:color w:val="1F497D"/>
        </w:rPr>
        <w:t xml:space="preserve">” </w:t>
      </w:r>
      <w:r>
        <w:rPr>
          <w:color w:val="1F497D"/>
        </w:rPr>
        <w:t xml:space="preserve">in each version </w:t>
      </w:r>
      <w:r w:rsidR="003E385E">
        <w:rPr>
          <w:color w:val="1F497D"/>
        </w:rPr>
        <w:t>to align each section up</w:t>
      </w:r>
      <w:r>
        <w:rPr>
          <w:color w:val="1F497D"/>
        </w:rPr>
        <w:t>. To see if any changes made.</w:t>
      </w:r>
      <w:r w:rsidR="003E385E">
        <w:rPr>
          <w:color w:val="1F497D"/>
        </w:rPr>
        <w:t xml:space="preserve">  </w:t>
      </w:r>
    </w:p>
    <w:p w14:paraId="7B9C10D8" w14:textId="77777777" w:rsidR="00987D4F" w:rsidRDefault="00987D4F" w:rsidP="003E385E">
      <w:pPr>
        <w:rPr>
          <w:color w:val="1F497D"/>
        </w:rPr>
      </w:pPr>
    </w:p>
    <w:p w14:paraId="496C5BE9" w14:textId="61A1147E" w:rsidR="003E385E" w:rsidRDefault="003E385E" w:rsidP="003E385E">
      <w:pPr>
        <w:rPr>
          <w:color w:val="1F497D"/>
        </w:rPr>
      </w:pPr>
      <w:r>
        <w:rPr>
          <w:color w:val="1F497D"/>
        </w:rPr>
        <w:t xml:space="preserve"> </w:t>
      </w:r>
    </w:p>
    <w:p w14:paraId="1B613E68" w14:textId="1978FA8A" w:rsidR="003E385E" w:rsidRDefault="00B13E55" w:rsidP="003E385E">
      <w:pPr>
        <w:rPr>
          <w:color w:val="1F497D"/>
        </w:rPr>
      </w:pPr>
      <w:r>
        <w:rPr>
          <w:noProof/>
          <w:lang w:eastAsia="en-GB"/>
        </w:rPr>
        <mc:AlternateContent>
          <mc:Choice Requires="wps">
            <w:drawing>
              <wp:anchor distT="0" distB="0" distL="114300" distR="114300" simplePos="0" relativeHeight="251703296" behindDoc="0" locked="0" layoutInCell="1" allowOverlap="1" wp14:anchorId="51303EB2" wp14:editId="5F6F65EC">
                <wp:simplePos x="0" y="0"/>
                <wp:positionH relativeFrom="column">
                  <wp:posOffset>2984740</wp:posOffset>
                </wp:positionH>
                <wp:positionV relativeFrom="paragraph">
                  <wp:posOffset>1591191</wp:posOffset>
                </wp:positionV>
                <wp:extent cx="750258" cy="1526539"/>
                <wp:effectExtent l="0" t="38100" r="50165" b="17145"/>
                <wp:wrapNone/>
                <wp:docPr id="46" name="Straight Arrow Connector 4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750258" cy="152653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66F437" id="Straight Arrow Connector 46" o:spid="_x0000_s1026" type="#_x0000_t32" alt="&quot;&quot;" style="position:absolute;margin-left:235pt;margin-top:125.3pt;width:59.1pt;height:120.2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diIwgEAANcDAAAOAAAAZHJzL2Uyb0RvYy54bWysU02P0zAQvSPxHyzfadKiLhA13UMXuCBY&#10;8XX3OnZjyfFY46FJ/z1jp80iQEggLiPH4/dm5s3L7nYavDgZTA5CK9erWgoTNHQuHFv55fObZy+l&#10;SKRCpzwE08qzSfJ2//TJboyN2UAPvjMomCSkZoyt7IliU1VJ92ZQaQXRBE5awEERf+Kx6lCNzD74&#10;alPXN9UI2EUEbVLi27s5KfeF31qj6YO1yZDwreTeqEQs8SHHar9TzRFV7J2+tKH+oYtBucBFF6o7&#10;RUp8Q/cL1eA0QgJLKw1DBdY6bcoMPM26/mmaT72KpszC4qS4yJT+H61+fzqEe2QZxpiaFO8xTzFZ&#10;HIT1Ln7lnZa5uFMxFdnOi2xmIqH58sW23mx5z5pT6+3mZvv8Vda1mnkyX8REbw0MIh9amQiVO/Z0&#10;gBB4Q4BzDXV6l2gGXgEZ7EOOpJx/HTpB58g2UogwXorkfPXYfTnR2ZsZ+9FY4Trucq5RjGUOHsVJ&#10;sSWU1ibQemHi1xlmnfcLsC4C/BF4eZ+hppjub8ALolSGQAt4cAHwd9VpurZs5/dXBea5swQP0J3L&#10;Xos07J6ykIvTsz1//C7wx/9x/x0AAP//AwBQSwMEFAAGAAgAAAAhAIfKhE3fAAAACwEAAA8AAABk&#10;cnMvZG93bnJldi54bWxMj8FOwzAQRO9I/IO1SNyo3YimIcSpQgUIiROBD3DjJYkar6PYbdK/ZznB&#10;cTSjmTfFbnGDOOMUek8a1isFAqnxtqdWw9fny10GIkRD1gyeUMMFA+zK66vC5NbP9IHnOraCSyjk&#10;RkMX45hLGZoOnQkrPyKx9+0nZyLLqZV2MjOXu0EmSqXSmZ54oTMj7jtsjvXJaagy+U7Hy34b6rcm&#10;tcO8PL9WT1rf3izVI4iIS/wLwy8+o0PJTAd/IhvEoOF+q/hL1JBsVAqCE5ssS0Ac2HpYK5BlIf9/&#10;KH8AAAD//wMAUEsBAi0AFAAGAAgAAAAhALaDOJL+AAAA4QEAABMAAAAAAAAAAAAAAAAAAAAAAFtD&#10;b250ZW50X1R5cGVzXS54bWxQSwECLQAUAAYACAAAACEAOP0h/9YAAACUAQAACwAAAAAAAAAAAAAA&#10;AAAvAQAAX3JlbHMvLnJlbHNQSwECLQAUAAYACAAAACEACkHYiMIBAADXAwAADgAAAAAAAAAAAAAA&#10;AAAuAgAAZHJzL2Uyb0RvYy54bWxQSwECLQAUAAYACAAAACEAh8qETd8AAAALAQAADwAAAAAAAAAA&#10;AAAAAAAcBAAAZHJzL2Rvd25yZXYueG1sUEsFBgAAAAAEAAQA8wAAACgFAAAAAA==&#10;" strokecolor="#4579b8 [3044]">
                <v:stroke endarrow="open"/>
              </v:shape>
            </w:pict>
          </mc:Fallback>
        </mc:AlternateContent>
      </w:r>
      <w:r>
        <w:rPr>
          <w:noProof/>
          <w:lang w:eastAsia="en-GB"/>
        </w:rPr>
        <mc:AlternateContent>
          <mc:Choice Requires="wps">
            <w:drawing>
              <wp:anchor distT="0" distB="0" distL="114300" distR="114300" simplePos="0" relativeHeight="251701248" behindDoc="0" locked="0" layoutInCell="1" allowOverlap="1" wp14:anchorId="0FD1AA54" wp14:editId="5638E328">
                <wp:simplePos x="0" y="0"/>
                <wp:positionH relativeFrom="column">
                  <wp:posOffset>2665562</wp:posOffset>
                </wp:positionH>
                <wp:positionV relativeFrom="paragraph">
                  <wp:posOffset>1590998</wp:posOffset>
                </wp:positionV>
                <wp:extent cx="215661" cy="1527068"/>
                <wp:effectExtent l="76200" t="38100" r="32385" b="16510"/>
                <wp:wrapNone/>
                <wp:docPr id="45" name="Straight Arrow Connector 4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flipV="1">
                          <a:off x="0" y="0"/>
                          <a:ext cx="215661" cy="152706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81505A8" id="Straight Arrow Connector 45" o:spid="_x0000_s1026" type="#_x0000_t32" alt="&quot;&quot;" style="position:absolute;margin-left:209.9pt;margin-top:125.3pt;width:17pt;height:120.25pt;flip:x y;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iBOxgEAAOEDAAAOAAAAZHJzL2Uyb0RvYy54bWysU02P1DAMvSPxH6LcmbYj7bCqprOHWT4O&#10;CFZ83bNpMo2UxJETpu2/x0lnuggQEoiL5cR5z/azs7+bnGVnhdGA73izqTlTXkJv/KnjXz6/fnHL&#10;WUzC98KCVx2fVeR3h+fP9mNo1RYGsL1CRiQ+tmPo+JBSaKsqykE5ETcQlKegBnQi0RFPVY9iJHZn&#10;q21d76oRsA8IUsVIt/dLkB8Kv9ZKpg9aR5WY7TjVlorFYh+zrQ570Z5QhMHISxniH6pwwnhKulLd&#10;iyTYNzS/UDkjESLotJHgKtDaSFV6oG6a+qduPg0iqNILiRPDKlP8f7Ty/fnoH5BkGENsY3jA3MWk&#10;0TFtTXhLM+XF+5q9HKOa2VQEnFcB1ZSYpMttc7PbEUBSqLnZvqx3t1nhamHM6IAxvVHgWHY6HhMK&#10;cxrSEbynWQEuOcT5XUwL8ArIYOuzTcLYV75naQ60UAIRxkuSHK+e+ihemq1asB+VZqanKpccZcXU&#10;0SI7C1oOIaXyqVmZ6HWGaWPtCqyLAH8EXt5nqCrr9zfgFVEyg08r2BkP+LvsabqWrJf3VwWWvrME&#10;j9DPZcJFGtqjMpDLzudF/fFc4E8/8/AdAAD//wMAUEsDBBQABgAIAAAAIQC1mhlp4AAAAAsBAAAP&#10;AAAAZHJzL2Rvd25yZXYueG1sTI/NTsMwEITvSLyDtUjcqJPSlDbEqfiVkOilaR/AibdxhH8i223D&#10;27Oc4LY7O5r5ttpM1rAzhjh4JyCfZcDQdV4Nrhdw2L/frYDFJJ2SxjsU8I0RNvX1VSVL5S9uh+cm&#10;9YxCXCylAJ3SWHIeO41Wxpkf0dHt6IOVidbQcxXkhcKt4fMsW3IrB0cNWo74orH7ak5WwPZhF/DN&#10;bJvV8Vl9puLjVbeHvRC3N9PTI7CEU/ozwy8+oUNNTK0/ORWZEbDI14SeBMyLbAmMHIvinpSWhnWe&#10;A68r/v+H+gcAAP//AwBQSwECLQAUAAYACAAAACEAtoM4kv4AAADhAQAAEwAAAAAAAAAAAAAAAAAA&#10;AAAAW0NvbnRlbnRfVHlwZXNdLnhtbFBLAQItABQABgAIAAAAIQA4/SH/1gAAAJQBAAALAAAAAAAA&#10;AAAAAAAAAC8BAABfcmVscy8ucmVsc1BLAQItABQABgAIAAAAIQBLGiBOxgEAAOEDAAAOAAAAAAAA&#10;AAAAAAAAAC4CAABkcnMvZTJvRG9jLnhtbFBLAQItABQABgAIAAAAIQC1mhlp4AAAAAsBAAAPAAAA&#10;AAAAAAAAAAAAACAEAABkcnMvZG93bnJldi54bWxQSwUGAAAAAAQABADzAAAALQUAAAAA&#10;" strokecolor="#4579b8 [3044]">
                <v:stroke endarrow="open"/>
              </v:shape>
            </w:pict>
          </mc:Fallback>
        </mc:AlternateContent>
      </w:r>
      <w:r>
        <w:rPr>
          <w:noProof/>
          <w:lang w:eastAsia="en-GB"/>
        </w:rPr>
        <mc:AlternateContent>
          <mc:Choice Requires="wps">
            <w:drawing>
              <wp:anchor distT="0" distB="0" distL="114300" distR="114300" simplePos="0" relativeHeight="251700224" behindDoc="0" locked="0" layoutInCell="1" allowOverlap="1" wp14:anchorId="6F714F5B" wp14:editId="698CB642">
                <wp:simplePos x="0" y="0"/>
                <wp:positionH relativeFrom="column">
                  <wp:posOffset>-233045</wp:posOffset>
                </wp:positionH>
                <wp:positionV relativeFrom="paragraph">
                  <wp:posOffset>978535</wp:posOffset>
                </wp:positionV>
                <wp:extent cx="3553460" cy="706755"/>
                <wp:effectExtent l="0" t="0" r="27940" b="17145"/>
                <wp:wrapNone/>
                <wp:docPr id="44" name="Oval 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3553460" cy="70675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DBEDF0" id="Oval 44" o:spid="_x0000_s1026" alt="&quot;&quot;" style="position:absolute;margin-left:-18.35pt;margin-top:77.05pt;width:279.8pt;height:55.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deMgAIAAGIFAAAOAAAAZHJzL2Uyb0RvYy54bWysVE1v2zAMvQ/YfxB0X+ykSbsFdYogRYYB&#10;RRusHXpWZCkWIIuapMTJfv0o+SPBWuwwzAdZEslH8onk7d2x1uQgnFdgCjoe5ZQIw6FUZlfQHy/r&#10;T58p8YGZkmkwoqAn4end4uOH28bOxQQq0KVwBEGMnze2oFUIdp5lnleiZn4EVhgUSnA1C3h0u6x0&#10;rEH0WmeTPL/OGnCldcCF93h73wrpIuFLKXh4ktKLQHRBMbaQVpfWbVyzxS2b7xyzleJdGOwfoqiZ&#10;Muh0gLpngZG9U2+gasUdeJBhxKHOQErFRcoBsxnnf2TzXDErUi5IjrcDTf7/wfLHw7PdOKShsX7u&#10;cRuzOEpXxz/GR46JrNNAljgGwvHyaja7ml4jpxxlN/n1zWwW2czO1tb58FVATeKmoEJrZX3Mh83Z&#10;4cGHVrvXitcG1krr9CbaxAsPWpXxLh3cbrvSjhwYPuZ6nePXebxQQ//RNDunk3bhpEXE0Oa7kESV&#10;mMAkRZIqTQywjHNhwrgVVawUrbfZpbNYm9EiJZsAI7LEKAfsDqDXbEF67DbvTj+ailSog3H+t8Ba&#10;48EieQYTBuNaGXDvAWjMqvPc6vcktdRElrZQnjaOOGjbxFu+Vvh0D8yHDXPYF/ja2OvhCRepoSko&#10;dDtKKnC/3ruP+liuKKWkwT4rqP+5Z05Qor8ZLOQv4+k0NmY6TGc3Ezy4S8n2UmL29Qrw9cc4VSxP&#10;26gfdL+VDupXHAnL6BVFzHD0XVAeXH9Yhbb/cahwsVwmNWxGy8KDebY8gkdWY12+HF+Zs139Bqz8&#10;R+h78k0Nt7rR0sByH0CqVOBnXju+sZFT4XRDJ06Ky3PSOo/GxW8AAAD//wMAUEsDBBQABgAIAAAA&#10;IQAjPT193wAAAAsBAAAPAAAAZHJzL2Rvd25yZXYueG1sTI/BTsMwEETvSPyDtUjcWqcmDiXEqWgl&#10;DsCJgnp2YzeJaq+j2G0DX89yguNqnmbeVqvJO3a2Y+wDKljMM2AWm2B6bBV8fjzPlsBi0mi0C2gV&#10;fNkIq/r6qtKlCRd8t+dtahmVYCy1gi6loeQ8Np31Os7DYJGyQxi9TnSOLTejvlC5d1xkWcG97pEW&#10;Oj3YTWeb4/bkafdtnQuxE2t5dN+bV32QgwkvSt3eTE+PwJKd0h8Mv/qkDjU57cMJTWROweyuuCeU&#10;ApkvgBEhhXgAtlcgCpkDryv+/4f6BwAA//8DAFBLAQItABQABgAIAAAAIQC2gziS/gAAAOEBAAAT&#10;AAAAAAAAAAAAAAAAAAAAAABbQ29udGVudF9UeXBlc10ueG1sUEsBAi0AFAAGAAgAAAAhADj9If/W&#10;AAAAlAEAAAsAAAAAAAAAAAAAAAAALwEAAF9yZWxzLy5yZWxzUEsBAi0AFAAGAAgAAAAhADk114yA&#10;AgAAYgUAAA4AAAAAAAAAAAAAAAAALgIAAGRycy9lMm9Eb2MueG1sUEsBAi0AFAAGAAgAAAAhACM9&#10;PX3fAAAACwEAAA8AAAAAAAAAAAAAAAAA2gQAAGRycy9kb3ducmV2LnhtbFBLBQYAAAAABAAEAPMA&#10;AADmBQAAAAA=&#10;" filled="f" strokecolor="red" strokeweight="2pt"/>
            </w:pict>
          </mc:Fallback>
        </mc:AlternateContent>
      </w:r>
      <w:r>
        <w:rPr>
          <w:noProof/>
          <w:lang w:eastAsia="en-GB"/>
        </w:rPr>
        <mc:AlternateContent>
          <mc:Choice Requires="wps">
            <w:drawing>
              <wp:anchor distT="0" distB="0" distL="114300" distR="114300" simplePos="0" relativeHeight="251698176" behindDoc="0" locked="0" layoutInCell="1" allowOverlap="1" wp14:anchorId="2B10335E" wp14:editId="578A23D0">
                <wp:simplePos x="0" y="0"/>
                <wp:positionH relativeFrom="column">
                  <wp:posOffset>2880995</wp:posOffset>
                </wp:positionH>
                <wp:positionV relativeFrom="paragraph">
                  <wp:posOffset>848995</wp:posOffset>
                </wp:positionV>
                <wp:extent cx="3553460" cy="741680"/>
                <wp:effectExtent l="0" t="0" r="27940" b="20320"/>
                <wp:wrapNone/>
                <wp:docPr id="43" name="Oval 4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3553460" cy="74168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660E0E6" id="Oval 43" o:spid="_x0000_s1026" alt="&quot;&quot;" style="position:absolute;margin-left:226.85pt;margin-top:66.85pt;width:279.8pt;height:58.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VgQIAAGIFAAAOAAAAZHJzL2Uyb0RvYy54bWysVN9vGjEMfp+0/yHK+3pAoe0QR4WomCZV&#10;LSqd+hxyCRcpF2dJ4GB//ZzcD9Ba7WHaPeTi2P5sf7Ezuz9WmhyE8wpMTodXA0qE4VAos8vpj9fV&#10;lztKfGCmYBqMyOlJeHo///xpVtupGEEJuhCOIIjx09rmtAzBTrPM81JUzF+BFQaVElzFAopulxWO&#10;1Yhe6Ww0GNxkNbjCOuDCezx9aJR0nvClFDw8S+lFIDqnmFtIq0vrNq7ZfMamO8dsqXibBvuHLCqm&#10;DAbtoR5YYGTv1DuoSnEHHmS44lBlIKXiItWA1QwHf1SzKZkVqRYkx9ueJv//YPnTYWPXDmmorZ96&#10;3MYqjtJV8Y/5kWMi69STJY6BcDy8nkyuxzfIKUfd7Xh4c5fYzM7e1vnwTUBF4ianQmtlfayHTdnh&#10;0QcMitadVTw2sFJapzvRJh540KqIZ0lwu+1SO3JgeJmr1QC/eH+IcWGGUnTNzuWkXThpETG0eRGS&#10;qAILGKVMUqeJHpZxLkwYNqqSFaKJNrkMFnszeqTQCTAiS8yyx24BOssGpMNucm7to6tIjdo7D/6W&#10;WOPce6TIYELvXCkD7iMAjVW1kRv7jqSGmsjSForT2hEHzZh4y1cKr+6R+bBmDucCbxtnPTzjIjXU&#10;OYV2R0kJ7tdH59Ee2xW1lNQ4Zzn1P/fMCUr0d4ON/HU4HsfBTMJ4cjtCwV1qtpcas6+WgLc/xFfF&#10;8rSN9kF3W+mgesMnYRGjoooZjrFzyoPrhGVo5h8fFS4Wi2SGw2hZeDQbyyN4ZDX25evxjTnb9m/A&#10;zn+Cbibf9XBjGz0NLPYBpEoNfua15RsHOTVO++jEl+JSTlbnp3H+GwAA//8DAFBLAwQUAAYACAAA&#10;ACEAQVArrt4AAAAMAQAADwAAAGRycy9kb3ducmV2LnhtbEyPzU7DMBCE70i8g7VI3KiNW1MU4lS0&#10;EgfgREE9u/E2ieqfKHbbwNOzOcFtVjOa+bZcjd6xMw6pi0HD/UwAw1BH24VGw9fny90jsJRNsMbF&#10;gBq+McGqur4qTWHjJXzgeZsbRiUhFUZDm3NfcJ7qFr1Js9hjIO8QB28ynUPD7WAuVO4dl0I8cG+6&#10;QAut6XHTYn3cnjztvq8XUu7kWh3dz+bNHFRv46vWtzfj8xOwjGP+C8OET+hQEdM+noJNzGlYqPmS&#10;omTMJzElBElgew1SCQW8Kvn/J6pfAAAA//8DAFBLAQItABQABgAIAAAAIQC2gziS/gAAAOEBAAAT&#10;AAAAAAAAAAAAAAAAAAAAAABbQ29udGVudF9UeXBlc10ueG1sUEsBAi0AFAAGAAgAAAAhADj9If/W&#10;AAAAlAEAAAsAAAAAAAAAAAAAAAAALwEAAF9yZWxzLy5yZWxzUEsBAi0AFAAGAAgAAAAhAHRH/5WB&#10;AgAAYgUAAA4AAAAAAAAAAAAAAAAALgIAAGRycy9lMm9Eb2MueG1sUEsBAi0AFAAGAAgAAAAhAEFQ&#10;K67eAAAADAEAAA8AAAAAAAAAAAAAAAAA2wQAAGRycy9kb3ducmV2LnhtbFBLBQYAAAAABAAEAPMA&#10;AADmBQAAAAA=&#10;" filled="f" strokecolor="red" strokeweight="2pt"/>
            </w:pict>
          </mc:Fallback>
        </mc:AlternateContent>
      </w:r>
      <w:r w:rsidR="003E385E">
        <w:rPr>
          <w:noProof/>
          <w:lang w:eastAsia="en-GB"/>
        </w:rPr>
        <w:drawing>
          <wp:inline distT="0" distB="0" distL="0" distR="0" wp14:anchorId="5FF51F8C" wp14:editId="50AE2280">
            <wp:extent cx="6478051" cy="2957015"/>
            <wp:effectExtent l="0" t="0" r="0" b="0"/>
            <wp:docPr id="9" name="Picture 9" descr="cid:image034.jpg@01D74674.9D15EF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id:image034.jpg@01D74674.9D15EF10"/>
                    <pic:cNvPicPr>
                      <a:picLocks noChangeAspect="1" noChangeArrowheads="1"/>
                    </pic:cNvPicPr>
                  </pic:nvPicPr>
                  <pic:blipFill>
                    <a:blip r:embed="rId21" r:link="rId22">
                      <a:extLst>
                        <a:ext uri="{28A0092B-C50C-407E-A947-70E740481C1C}">
                          <a14:useLocalDpi xmlns:a14="http://schemas.microsoft.com/office/drawing/2010/main" val="0"/>
                        </a:ext>
                      </a:extLst>
                    </a:blip>
                    <a:srcRect/>
                    <a:stretch>
                      <a:fillRect/>
                    </a:stretch>
                  </pic:blipFill>
                  <pic:spPr bwMode="auto">
                    <a:xfrm>
                      <a:off x="0" y="0"/>
                      <a:ext cx="6478584" cy="2957258"/>
                    </a:xfrm>
                    <a:prstGeom prst="rect">
                      <a:avLst/>
                    </a:prstGeom>
                    <a:noFill/>
                    <a:ln>
                      <a:noFill/>
                    </a:ln>
                  </pic:spPr>
                </pic:pic>
              </a:graphicData>
            </a:graphic>
          </wp:inline>
        </w:drawing>
      </w:r>
    </w:p>
    <w:p w14:paraId="558003A8" w14:textId="6D76955F" w:rsidR="00987D4F" w:rsidRDefault="00987D4F" w:rsidP="00987D4F">
      <w:pPr>
        <w:rPr>
          <w:color w:val="1F497D"/>
        </w:rPr>
      </w:pPr>
      <w:r>
        <w:rPr>
          <w:color w:val="1F497D"/>
        </w:rPr>
        <w:t xml:space="preserve">In the example above you can see </w:t>
      </w:r>
      <w:r w:rsidR="00B13E55">
        <w:rPr>
          <w:color w:val="1F497D"/>
        </w:rPr>
        <w:t xml:space="preserve">the </w:t>
      </w:r>
      <w:r w:rsidR="00B13E55" w:rsidRPr="00B13E55">
        <w:rPr>
          <w:b/>
          <w:color w:val="1F497D"/>
        </w:rPr>
        <w:t>Recommended pathway based on current needs</w:t>
      </w:r>
      <w:r w:rsidR="00B13E55">
        <w:rPr>
          <w:color w:val="1F497D"/>
        </w:rPr>
        <w:t xml:space="preserve"> question has a different response to the previous version</w:t>
      </w:r>
      <w:r>
        <w:rPr>
          <w:color w:val="1F497D"/>
        </w:rPr>
        <w:t xml:space="preserve"> – continue scrolling down each version and aligning each section </w:t>
      </w:r>
      <w:r w:rsidR="00B13E55">
        <w:rPr>
          <w:color w:val="1F497D"/>
        </w:rPr>
        <w:t xml:space="preserve">and </w:t>
      </w:r>
      <w:r>
        <w:rPr>
          <w:color w:val="1F497D"/>
        </w:rPr>
        <w:t xml:space="preserve">you will be able to compare </w:t>
      </w:r>
      <w:r w:rsidR="00B13E55">
        <w:rPr>
          <w:color w:val="1F497D"/>
        </w:rPr>
        <w:t xml:space="preserve">the </w:t>
      </w:r>
      <w:r>
        <w:rPr>
          <w:color w:val="1F497D"/>
        </w:rPr>
        <w:t xml:space="preserve">entered data between those versions selected. </w:t>
      </w:r>
    </w:p>
    <w:p w14:paraId="6EC2B35F" w14:textId="77777777" w:rsidR="002858A3" w:rsidRDefault="002858A3" w:rsidP="00C479BA">
      <w:pPr>
        <w:pStyle w:val="Default"/>
        <w:rPr>
          <w:rFonts w:ascii="Arial" w:hAnsi="Arial" w:cs="Arial"/>
          <w:sz w:val="20"/>
          <w:szCs w:val="20"/>
        </w:rPr>
      </w:pPr>
    </w:p>
    <w:p w14:paraId="7F2B6DB7" w14:textId="1BC1E495" w:rsidR="005153F8" w:rsidRDefault="00987D4F" w:rsidP="00987D4F">
      <w:pPr>
        <w:pStyle w:val="Heading2"/>
      </w:pPr>
      <w:bookmarkStart w:id="4" w:name="_Toc72223548"/>
      <w:r>
        <w:t>Publishing a Care Plan</w:t>
      </w:r>
      <w:bookmarkEnd w:id="4"/>
      <w:r w:rsidR="006372F3">
        <w:t xml:space="preserve"> </w:t>
      </w:r>
    </w:p>
    <w:p w14:paraId="72629A8A" w14:textId="75E3B8C3" w:rsidR="00987D4F" w:rsidRPr="00B13E55" w:rsidRDefault="00987D4F" w:rsidP="005153F8">
      <w:pPr>
        <w:pStyle w:val="BodyText"/>
        <w:rPr>
          <w:rFonts w:asciiTheme="minorHAnsi" w:hAnsiTheme="minorHAnsi" w:cstheme="minorHAnsi"/>
          <w:sz w:val="22"/>
          <w:szCs w:val="22"/>
          <w:lang w:eastAsia="en-AU"/>
        </w:rPr>
      </w:pPr>
      <w:r w:rsidRPr="00B13E55">
        <w:rPr>
          <w:rFonts w:asciiTheme="minorHAnsi" w:hAnsiTheme="minorHAnsi" w:cstheme="minorHAnsi"/>
          <w:sz w:val="22"/>
          <w:szCs w:val="22"/>
          <w:lang w:eastAsia="en-AU"/>
        </w:rPr>
        <w:t xml:space="preserve">Once a Care Plan is added and/or contributed to it and it is Marked as Active it can be published.  </w:t>
      </w:r>
      <w:r w:rsidR="006F1960" w:rsidRPr="00B13E55">
        <w:rPr>
          <w:rFonts w:asciiTheme="minorHAnsi" w:hAnsiTheme="minorHAnsi" w:cstheme="minorHAnsi"/>
          <w:sz w:val="22"/>
          <w:szCs w:val="22"/>
          <w:lang w:eastAsia="en-AU"/>
        </w:rPr>
        <w:t>Note:</w:t>
      </w:r>
      <w:r w:rsidRPr="00B13E55">
        <w:rPr>
          <w:rFonts w:asciiTheme="minorHAnsi" w:hAnsiTheme="minorHAnsi" w:cstheme="minorHAnsi"/>
          <w:sz w:val="22"/>
          <w:szCs w:val="22"/>
          <w:lang w:eastAsia="en-AU"/>
        </w:rPr>
        <w:t xml:space="preserve"> A Care Plan can be published at any point in time.   If a Care Plan is published all that happens is that </w:t>
      </w:r>
      <w:r w:rsidR="00B13E55">
        <w:rPr>
          <w:rFonts w:asciiTheme="minorHAnsi" w:hAnsiTheme="minorHAnsi" w:cstheme="minorHAnsi"/>
          <w:sz w:val="22"/>
          <w:szCs w:val="22"/>
          <w:lang w:eastAsia="en-AU"/>
        </w:rPr>
        <w:t xml:space="preserve">the </w:t>
      </w:r>
      <w:r w:rsidRPr="00B13E55">
        <w:rPr>
          <w:rFonts w:asciiTheme="minorHAnsi" w:hAnsiTheme="minorHAnsi" w:cstheme="minorHAnsi"/>
          <w:sz w:val="22"/>
          <w:szCs w:val="22"/>
          <w:lang w:eastAsia="en-AU"/>
        </w:rPr>
        <w:t xml:space="preserve">Care Plan will also be visible in the </w:t>
      </w:r>
      <w:r w:rsidRPr="00B13E55">
        <w:rPr>
          <w:rFonts w:asciiTheme="minorHAnsi" w:hAnsiTheme="minorHAnsi" w:cstheme="minorHAnsi"/>
          <w:b/>
          <w:sz w:val="22"/>
          <w:szCs w:val="22"/>
          <w:lang w:eastAsia="en-AU"/>
        </w:rPr>
        <w:t>Published Care Plans</w:t>
      </w:r>
      <w:r w:rsidRPr="00B13E55">
        <w:rPr>
          <w:rFonts w:asciiTheme="minorHAnsi" w:hAnsiTheme="minorHAnsi" w:cstheme="minorHAnsi"/>
          <w:sz w:val="22"/>
          <w:szCs w:val="22"/>
          <w:lang w:eastAsia="en-AU"/>
        </w:rPr>
        <w:t xml:space="preserve"> tab.  </w:t>
      </w:r>
      <w:r w:rsidR="00B13E55">
        <w:rPr>
          <w:rFonts w:asciiTheme="minorHAnsi" w:hAnsiTheme="minorHAnsi" w:cstheme="minorHAnsi"/>
          <w:sz w:val="22"/>
          <w:szCs w:val="22"/>
          <w:lang w:eastAsia="en-AU"/>
        </w:rPr>
        <w:t xml:space="preserve">Once published the Care Plan can continue to be contributed to.  If the newer version is published it will replace the previous published version in the </w:t>
      </w:r>
      <w:r w:rsidR="00B13E55" w:rsidRPr="00B13E55">
        <w:rPr>
          <w:rFonts w:asciiTheme="minorHAnsi" w:hAnsiTheme="minorHAnsi" w:cstheme="minorHAnsi"/>
          <w:b/>
          <w:sz w:val="22"/>
          <w:szCs w:val="22"/>
          <w:lang w:eastAsia="en-AU"/>
        </w:rPr>
        <w:t>Published Care Plans</w:t>
      </w:r>
      <w:r w:rsidR="00B13E55" w:rsidRPr="00B13E55">
        <w:rPr>
          <w:rFonts w:asciiTheme="minorHAnsi" w:hAnsiTheme="minorHAnsi" w:cstheme="minorHAnsi"/>
          <w:sz w:val="22"/>
          <w:szCs w:val="22"/>
          <w:lang w:eastAsia="en-AU"/>
        </w:rPr>
        <w:t xml:space="preserve"> tab</w:t>
      </w:r>
      <w:r w:rsidR="00B13E55">
        <w:rPr>
          <w:rFonts w:asciiTheme="minorHAnsi" w:hAnsiTheme="minorHAnsi" w:cstheme="minorHAnsi"/>
          <w:sz w:val="22"/>
          <w:szCs w:val="22"/>
          <w:lang w:eastAsia="en-AU"/>
        </w:rPr>
        <w:t>.</w:t>
      </w:r>
    </w:p>
    <w:p w14:paraId="3947CB9F" w14:textId="17720A62" w:rsidR="00514C7C" w:rsidRPr="00B13E55" w:rsidRDefault="00987D4F" w:rsidP="005153F8">
      <w:pPr>
        <w:pStyle w:val="BodyText"/>
        <w:rPr>
          <w:rFonts w:asciiTheme="minorHAnsi" w:hAnsiTheme="minorHAnsi" w:cstheme="minorHAnsi"/>
          <w:sz w:val="22"/>
          <w:szCs w:val="22"/>
          <w:lang w:eastAsia="en-AU"/>
        </w:rPr>
      </w:pPr>
      <w:r w:rsidRPr="00B13E55">
        <w:rPr>
          <w:rFonts w:asciiTheme="minorHAnsi" w:hAnsiTheme="minorHAnsi" w:cstheme="minorHAnsi"/>
          <w:sz w:val="22"/>
          <w:szCs w:val="22"/>
          <w:lang w:eastAsia="en-AU"/>
        </w:rPr>
        <w:t xml:space="preserve">Having a care plan published allows for more users to see the latest version of the Care Plan.   For example, some GP Practice </w:t>
      </w:r>
      <w:r w:rsidR="00D6669A">
        <w:rPr>
          <w:rFonts w:asciiTheme="minorHAnsi" w:hAnsiTheme="minorHAnsi" w:cstheme="minorHAnsi"/>
          <w:sz w:val="22"/>
          <w:szCs w:val="22"/>
          <w:lang w:eastAsia="en-AU"/>
        </w:rPr>
        <w:t xml:space="preserve">and hospital administration </w:t>
      </w:r>
      <w:r w:rsidRPr="00B13E55">
        <w:rPr>
          <w:rFonts w:asciiTheme="minorHAnsi" w:hAnsiTheme="minorHAnsi" w:cstheme="minorHAnsi"/>
          <w:sz w:val="22"/>
          <w:szCs w:val="22"/>
          <w:lang w:eastAsia="en-AU"/>
        </w:rPr>
        <w:t xml:space="preserve">staff </w:t>
      </w:r>
      <w:r w:rsidR="00964652" w:rsidRPr="00B13E55">
        <w:rPr>
          <w:rFonts w:asciiTheme="minorHAnsi" w:hAnsiTheme="minorHAnsi" w:cstheme="minorHAnsi"/>
          <w:sz w:val="22"/>
          <w:szCs w:val="22"/>
          <w:lang w:eastAsia="en-AU"/>
        </w:rPr>
        <w:t xml:space="preserve">(i.e. GP receptionists, medical secretary’s) </w:t>
      </w:r>
      <w:r w:rsidR="006F1960" w:rsidRPr="00B13E55">
        <w:rPr>
          <w:rFonts w:asciiTheme="minorHAnsi" w:hAnsiTheme="minorHAnsi" w:cstheme="minorHAnsi"/>
          <w:sz w:val="22"/>
          <w:szCs w:val="22"/>
          <w:lang w:eastAsia="en-AU"/>
        </w:rPr>
        <w:t>ha</w:t>
      </w:r>
      <w:r w:rsidR="00D6669A">
        <w:rPr>
          <w:rFonts w:asciiTheme="minorHAnsi" w:hAnsiTheme="minorHAnsi" w:cstheme="minorHAnsi"/>
          <w:sz w:val="22"/>
          <w:szCs w:val="22"/>
          <w:lang w:eastAsia="en-AU"/>
        </w:rPr>
        <w:t xml:space="preserve">ve </w:t>
      </w:r>
      <w:r w:rsidRPr="00B13E55">
        <w:rPr>
          <w:rFonts w:asciiTheme="minorHAnsi" w:hAnsiTheme="minorHAnsi" w:cstheme="minorHAnsi"/>
          <w:sz w:val="22"/>
          <w:szCs w:val="22"/>
          <w:lang w:eastAsia="en-AU"/>
        </w:rPr>
        <w:t xml:space="preserve">a </w:t>
      </w:r>
      <w:r w:rsidRPr="00D6669A">
        <w:rPr>
          <w:rFonts w:asciiTheme="minorHAnsi" w:hAnsiTheme="minorHAnsi" w:cstheme="minorHAnsi"/>
          <w:b/>
          <w:sz w:val="22"/>
          <w:szCs w:val="22"/>
          <w:lang w:eastAsia="en-AU"/>
        </w:rPr>
        <w:t>Clinical Admin</w:t>
      </w:r>
      <w:r w:rsidRPr="00B13E55">
        <w:rPr>
          <w:rFonts w:asciiTheme="minorHAnsi" w:hAnsiTheme="minorHAnsi" w:cstheme="minorHAnsi"/>
          <w:sz w:val="22"/>
          <w:szCs w:val="22"/>
          <w:lang w:eastAsia="en-AU"/>
        </w:rPr>
        <w:t xml:space="preserve"> role in the Care Portal</w:t>
      </w:r>
      <w:r w:rsidR="00964652" w:rsidRPr="00B13E55">
        <w:rPr>
          <w:rFonts w:asciiTheme="minorHAnsi" w:hAnsiTheme="minorHAnsi" w:cstheme="minorHAnsi"/>
          <w:sz w:val="22"/>
          <w:szCs w:val="22"/>
          <w:lang w:eastAsia="en-AU"/>
        </w:rPr>
        <w:t>.  This role is not as enriched as Clinicians or Social Worker roles allocated to staff in Acute, Community, LCC, LP</w:t>
      </w:r>
      <w:r w:rsidR="00D6669A">
        <w:rPr>
          <w:rFonts w:asciiTheme="minorHAnsi" w:hAnsiTheme="minorHAnsi" w:cstheme="minorHAnsi"/>
          <w:sz w:val="22"/>
          <w:szCs w:val="22"/>
          <w:lang w:eastAsia="en-AU"/>
        </w:rPr>
        <w:t>FT therefore they cann</w:t>
      </w:r>
      <w:r w:rsidR="00964652" w:rsidRPr="00B13E55">
        <w:rPr>
          <w:rFonts w:asciiTheme="minorHAnsi" w:hAnsiTheme="minorHAnsi" w:cstheme="minorHAnsi"/>
          <w:sz w:val="22"/>
          <w:szCs w:val="22"/>
          <w:lang w:eastAsia="en-AU"/>
        </w:rPr>
        <w:t xml:space="preserve">ot see the </w:t>
      </w:r>
      <w:r w:rsidR="00964652" w:rsidRPr="00D6669A">
        <w:rPr>
          <w:rFonts w:asciiTheme="minorHAnsi" w:hAnsiTheme="minorHAnsi" w:cstheme="minorHAnsi"/>
          <w:b/>
          <w:sz w:val="22"/>
          <w:szCs w:val="22"/>
          <w:lang w:eastAsia="en-AU"/>
        </w:rPr>
        <w:t>Care Plans</w:t>
      </w:r>
      <w:r w:rsidR="00964652" w:rsidRPr="00B13E55">
        <w:rPr>
          <w:rFonts w:asciiTheme="minorHAnsi" w:hAnsiTheme="minorHAnsi" w:cstheme="minorHAnsi"/>
          <w:sz w:val="22"/>
          <w:szCs w:val="22"/>
          <w:lang w:eastAsia="en-AU"/>
        </w:rPr>
        <w:t xml:space="preserve"> tab, only the </w:t>
      </w:r>
      <w:r w:rsidR="00D6669A">
        <w:rPr>
          <w:rFonts w:asciiTheme="minorHAnsi" w:hAnsiTheme="minorHAnsi" w:cstheme="minorHAnsi"/>
          <w:b/>
          <w:sz w:val="22"/>
          <w:szCs w:val="22"/>
          <w:lang w:eastAsia="en-AU"/>
        </w:rPr>
        <w:t>P</w:t>
      </w:r>
      <w:r w:rsidR="00964652" w:rsidRPr="00D6669A">
        <w:rPr>
          <w:rFonts w:asciiTheme="minorHAnsi" w:hAnsiTheme="minorHAnsi" w:cstheme="minorHAnsi"/>
          <w:b/>
          <w:sz w:val="22"/>
          <w:szCs w:val="22"/>
          <w:lang w:eastAsia="en-AU"/>
        </w:rPr>
        <w:t xml:space="preserve">ublished </w:t>
      </w:r>
      <w:r w:rsidR="00D6669A">
        <w:rPr>
          <w:rFonts w:asciiTheme="minorHAnsi" w:hAnsiTheme="minorHAnsi" w:cstheme="minorHAnsi"/>
          <w:b/>
          <w:sz w:val="22"/>
          <w:szCs w:val="22"/>
          <w:lang w:eastAsia="en-AU"/>
        </w:rPr>
        <w:t>C</w:t>
      </w:r>
      <w:r w:rsidR="00964652" w:rsidRPr="00D6669A">
        <w:rPr>
          <w:rFonts w:asciiTheme="minorHAnsi" w:hAnsiTheme="minorHAnsi" w:cstheme="minorHAnsi"/>
          <w:b/>
          <w:sz w:val="22"/>
          <w:szCs w:val="22"/>
          <w:lang w:eastAsia="en-AU"/>
        </w:rPr>
        <w:t xml:space="preserve">are </w:t>
      </w:r>
      <w:r w:rsidR="00D6669A">
        <w:rPr>
          <w:rFonts w:asciiTheme="minorHAnsi" w:hAnsiTheme="minorHAnsi" w:cstheme="minorHAnsi"/>
          <w:b/>
          <w:sz w:val="22"/>
          <w:szCs w:val="22"/>
          <w:lang w:eastAsia="en-AU"/>
        </w:rPr>
        <w:t>P</w:t>
      </w:r>
      <w:r w:rsidR="00964652" w:rsidRPr="00D6669A">
        <w:rPr>
          <w:rFonts w:asciiTheme="minorHAnsi" w:hAnsiTheme="minorHAnsi" w:cstheme="minorHAnsi"/>
          <w:b/>
          <w:sz w:val="22"/>
          <w:szCs w:val="22"/>
          <w:lang w:eastAsia="en-AU"/>
        </w:rPr>
        <w:t>lans</w:t>
      </w:r>
      <w:r w:rsidR="00964652" w:rsidRPr="00B13E55">
        <w:rPr>
          <w:rFonts w:asciiTheme="minorHAnsi" w:hAnsiTheme="minorHAnsi" w:cstheme="minorHAnsi"/>
          <w:sz w:val="22"/>
          <w:szCs w:val="22"/>
          <w:lang w:eastAsia="en-AU"/>
        </w:rPr>
        <w:t xml:space="preserve"> tab. </w:t>
      </w:r>
    </w:p>
    <w:p w14:paraId="19BD38D6" w14:textId="0D0518DD" w:rsidR="00964652" w:rsidRPr="00B13E55" w:rsidRDefault="00D6669A" w:rsidP="005153F8">
      <w:pPr>
        <w:pStyle w:val="BodyText"/>
        <w:rPr>
          <w:rFonts w:asciiTheme="minorHAnsi" w:hAnsiTheme="minorHAnsi" w:cstheme="minorHAnsi"/>
          <w:sz w:val="22"/>
          <w:szCs w:val="22"/>
          <w:lang w:eastAsia="en-AU"/>
        </w:rPr>
      </w:pPr>
      <w:r>
        <w:rPr>
          <w:rFonts w:asciiTheme="minorHAnsi" w:hAnsiTheme="minorHAnsi" w:cstheme="minorHAnsi"/>
          <w:sz w:val="22"/>
          <w:szCs w:val="22"/>
          <w:lang w:eastAsia="en-AU"/>
        </w:rPr>
        <w:t>Please Note:</w:t>
      </w:r>
    </w:p>
    <w:p w14:paraId="1EC20078" w14:textId="669DB0DE" w:rsidR="00987D4F" w:rsidRPr="00B13E55" w:rsidRDefault="006F1960" w:rsidP="00987D4F">
      <w:pPr>
        <w:pStyle w:val="BodyText"/>
        <w:numPr>
          <w:ilvl w:val="0"/>
          <w:numId w:val="30"/>
        </w:numPr>
        <w:rPr>
          <w:rFonts w:asciiTheme="minorHAnsi" w:hAnsiTheme="minorHAnsi" w:cstheme="minorHAnsi"/>
          <w:sz w:val="22"/>
          <w:szCs w:val="22"/>
          <w:lang w:eastAsia="en-AU"/>
        </w:rPr>
      </w:pPr>
      <w:r w:rsidRPr="00B13E55">
        <w:rPr>
          <w:rFonts w:asciiTheme="minorHAnsi" w:hAnsiTheme="minorHAnsi" w:cstheme="minorHAnsi"/>
          <w:sz w:val="22"/>
          <w:szCs w:val="22"/>
          <w:lang w:eastAsia="en-AU"/>
        </w:rPr>
        <w:t>If</w:t>
      </w:r>
      <w:r w:rsidR="00987D4F" w:rsidRPr="00B13E55">
        <w:rPr>
          <w:rFonts w:asciiTheme="minorHAnsi" w:hAnsiTheme="minorHAnsi" w:cstheme="minorHAnsi"/>
          <w:sz w:val="22"/>
          <w:szCs w:val="22"/>
          <w:lang w:eastAsia="en-AU"/>
        </w:rPr>
        <w:t xml:space="preserve"> a Care Plan is published it can still be contributed to</w:t>
      </w:r>
      <w:r w:rsidR="00964652" w:rsidRPr="00B13E55">
        <w:rPr>
          <w:rFonts w:asciiTheme="minorHAnsi" w:hAnsiTheme="minorHAnsi" w:cstheme="minorHAnsi"/>
          <w:sz w:val="22"/>
          <w:szCs w:val="22"/>
          <w:lang w:eastAsia="en-AU"/>
        </w:rPr>
        <w:t xml:space="preserve"> by staff with the appropriate Care Portal access (i.e. Clinician, Social Worker roles)</w:t>
      </w:r>
      <w:r w:rsidR="00987D4F" w:rsidRPr="00B13E55">
        <w:rPr>
          <w:rFonts w:asciiTheme="minorHAnsi" w:hAnsiTheme="minorHAnsi" w:cstheme="minorHAnsi"/>
          <w:sz w:val="22"/>
          <w:szCs w:val="22"/>
          <w:lang w:eastAsia="en-AU"/>
        </w:rPr>
        <w:t>.</w:t>
      </w:r>
    </w:p>
    <w:p w14:paraId="6FC48560" w14:textId="4E718B2C" w:rsidR="00964652" w:rsidRPr="00B13E55" w:rsidRDefault="00964652" w:rsidP="00987D4F">
      <w:pPr>
        <w:pStyle w:val="BodyText"/>
        <w:numPr>
          <w:ilvl w:val="0"/>
          <w:numId w:val="30"/>
        </w:numPr>
        <w:rPr>
          <w:rFonts w:asciiTheme="minorHAnsi" w:hAnsiTheme="minorHAnsi" w:cstheme="minorHAnsi"/>
          <w:sz w:val="22"/>
          <w:szCs w:val="22"/>
          <w:lang w:eastAsia="en-AU"/>
        </w:rPr>
      </w:pPr>
      <w:r w:rsidRPr="00B13E55">
        <w:rPr>
          <w:rFonts w:asciiTheme="minorHAnsi" w:hAnsiTheme="minorHAnsi" w:cstheme="minorHAnsi"/>
          <w:sz w:val="22"/>
          <w:szCs w:val="22"/>
          <w:lang w:eastAsia="en-AU"/>
        </w:rPr>
        <w:lastRenderedPageBreak/>
        <w:t>If published the Care Plan is not sent anywhere outside of the Care Portal (the Care Portal is a secure computer system)</w:t>
      </w:r>
    </w:p>
    <w:p w14:paraId="68435228" w14:textId="19627841" w:rsidR="005153F8" w:rsidRPr="00B13E55" w:rsidRDefault="00964652" w:rsidP="00964652">
      <w:pPr>
        <w:pStyle w:val="BodyText"/>
        <w:numPr>
          <w:ilvl w:val="0"/>
          <w:numId w:val="30"/>
        </w:numPr>
        <w:rPr>
          <w:rFonts w:asciiTheme="minorHAnsi" w:hAnsiTheme="minorHAnsi" w:cstheme="minorHAnsi"/>
          <w:sz w:val="22"/>
          <w:szCs w:val="22"/>
          <w:lang w:eastAsia="en-AU"/>
        </w:rPr>
      </w:pPr>
      <w:r w:rsidRPr="00B13E55">
        <w:rPr>
          <w:rFonts w:asciiTheme="minorHAnsi" w:hAnsiTheme="minorHAnsi" w:cstheme="minorHAnsi"/>
          <w:sz w:val="22"/>
          <w:szCs w:val="22"/>
          <w:lang w:eastAsia="en-AU"/>
        </w:rPr>
        <w:t xml:space="preserve">Once published the Care Plan is available as a PDF document.  This allows the version of that care plan to be printed or saved to </w:t>
      </w:r>
      <w:r w:rsidR="006F1960" w:rsidRPr="00B13E55">
        <w:rPr>
          <w:rFonts w:asciiTheme="minorHAnsi" w:hAnsiTheme="minorHAnsi" w:cstheme="minorHAnsi"/>
          <w:sz w:val="22"/>
          <w:szCs w:val="22"/>
          <w:lang w:eastAsia="en-AU"/>
        </w:rPr>
        <w:t>user’s</w:t>
      </w:r>
      <w:r w:rsidRPr="00B13E55">
        <w:rPr>
          <w:rFonts w:asciiTheme="minorHAnsi" w:hAnsiTheme="minorHAnsi" w:cstheme="minorHAnsi"/>
          <w:sz w:val="22"/>
          <w:szCs w:val="22"/>
          <w:lang w:eastAsia="en-AU"/>
        </w:rPr>
        <w:t xml:space="preserve"> device.   If saving to a device you need to adhere to any data sharing protocols and policies </w:t>
      </w:r>
      <w:r w:rsidR="00D6669A">
        <w:rPr>
          <w:rFonts w:asciiTheme="minorHAnsi" w:hAnsiTheme="minorHAnsi" w:cstheme="minorHAnsi"/>
          <w:sz w:val="22"/>
          <w:szCs w:val="22"/>
          <w:lang w:eastAsia="en-AU"/>
        </w:rPr>
        <w:t xml:space="preserve">especially </w:t>
      </w:r>
      <w:r w:rsidRPr="00B13E55">
        <w:rPr>
          <w:rFonts w:asciiTheme="minorHAnsi" w:hAnsiTheme="minorHAnsi" w:cstheme="minorHAnsi"/>
          <w:sz w:val="22"/>
          <w:szCs w:val="22"/>
          <w:lang w:eastAsia="en-AU"/>
        </w:rPr>
        <w:t xml:space="preserve">if sending this PDF to </w:t>
      </w:r>
      <w:r w:rsidR="00D6669A">
        <w:rPr>
          <w:rFonts w:asciiTheme="minorHAnsi" w:hAnsiTheme="minorHAnsi" w:cstheme="minorHAnsi"/>
          <w:sz w:val="22"/>
          <w:szCs w:val="22"/>
          <w:lang w:eastAsia="en-AU"/>
        </w:rPr>
        <w:t>an</w:t>
      </w:r>
      <w:r w:rsidRPr="00B13E55">
        <w:rPr>
          <w:rFonts w:asciiTheme="minorHAnsi" w:hAnsiTheme="minorHAnsi" w:cstheme="minorHAnsi"/>
          <w:sz w:val="22"/>
          <w:szCs w:val="22"/>
          <w:lang w:eastAsia="en-AU"/>
        </w:rPr>
        <w:t>other</w:t>
      </w:r>
      <w:r w:rsidR="00D6669A">
        <w:rPr>
          <w:rFonts w:asciiTheme="minorHAnsi" w:hAnsiTheme="minorHAnsi" w:cstheme="minorHAnsi"/>
          <w:sz w:val="22"/>
          <w:szCs w:val="22"/>
          <w:lang w:eastAsia="en-AU"/>
        </w:rPr>
        <w:t xml:space="preserve"> </w:t>
      </w:r>
      <w:proofErr w:type="spellStart"/>
      <w:r w:rsidR="00D6669A">
        <w:rPr>
          <w:rFonts w:asciiTheme="minorHAnsi" w:hAnsiTheme="minorHAnsi" w:cstheme="minorHAnsi"/>
          <w:sz w:val="22"/>
          <w:szCs w:val="22"/>
          <w:lang w:eastAsia="en-AU"/>
        </w:rPr>
        <w:t>clhealth</w:t>
      </w:r>
      <w:proofErr w:type="spellEnd"/>
      <w:r w:rsidR="00D6669A">
        <w:rPr>
          <w:rFonts w:asciiTheme="minorHAnsi" w:hAnsiTheme="minorHAnsi" w:cstheme="minorHAnsi"/>
          <w:sz w:val="22"/>
          <w:szCs w:val="22"/>
          <w:lang w:eastAsia="en-AU"/>
        </w:rPr>
        <w:t xml:space="preserve"> and social care </w:t>
      </w:r>
      <w:r w:rsidRPr="00B13E55">
        <w:rPr>
          <w:rFonts w:asciiTheme="minorHAnsi" w:hAnsiTheme="minorHAnsi" w:cstheme="minorHAnsi"/>
          <w:sz w:val="22"/>
          <w:szCs w:val="22"/>
          <w:lang w:eastAsia="en-AU"/>
        </w:rPr>
        <w:t xml:space="preserve">system.  Similar if printing a document so ask yourself if this is necessary.   </w:t>
      </w:r>
      <w:r w:rsidR="00D6669A">
        <w:rPr>
          <w:rFonts w:asciiTheme="minorHAnsi" w:hAnsiTheme="minorHAnsi" w:cstheme="minorHAnsi"/>
          <w:sz w:val="22"/>
          <w:szCs w:val="22"/>
          <w:lang w:eastAsia="en-AU"/>
        </w:rPr>
        <w:t xml:space="preserve">Your </w:t>
      </w:r>
      <w:r w:rsidRPr="00B13E55">
        <w:rPr>
          <w:rFonts w:asciiTheme="minorHAnsi" w:hAnsiTheme="minorHAnsi" w:cstheme="minorHAnsi"/>
          <w:sz w:val="22"/>
          <w:szCs w:val="22"/>
          <w:lang w:eastAsia="en-AU"/>
        </w:rPr>
        <w:t>service</w:t>
      </w:r>
      <w:r w:rsidR="00D6669A">
        <w:rPr>
          <w:rFonts w:asciiTheme="minorHAnsi" w:hAnsiTheme="minorHAnsi" w:cstheme="minorHAnsi"/>
          <w:sz w:val="22"/>
          <w:szCs w:val="22"/>
          <w:lang w:eastAsia="en-AU"/>
        </w:rPr>
        <w:t xml:space="preserve"> / operational leads are </w:t>
      </w:r>
      <w:r w:rsidRPr="00B13E55">
        <w:rPr>
          <w:rFonts w:asciiTheme="minorHAnsi" w:hAnsiTheme="minorHAnsi" w:cstheme="minorHAnsi"/>
          <w:sz w:val="22"/>
          <w:szCs w:val="22"/>
          <w:lang w:eastAsia="en-AU"/>
        </w:rPr>
        <w:t>responsible for providing you with the expected process / pathway you should follow</w:t>
      </w:r>
      <w:r w:rsidR="00D35709" w:rsidRPr="00B13E55">
        <w:rPr>
          <w:rFonts w:asciiTheme="minorHAnsi" w:hAnsiTheme="minorHAnsi" w:cstheme="minorHAnsi"/>
          <w:sz w:val="22"/>
          <w:szCs w:val="22"/>
          <w:lang w:eastAsia="en-AU"/>
        </w:rPr>
        <w:t xml:space="preserve"> which should include how you manage published versions and use of any other systems involved or used by the service.  Remember if you send a version to another system (i.e. Systm1) if the Care Portal version is contributed to </w:t>
      </w:r>
      <w:r w:rsidR="00D6669A">
        <w:rPr>
          <w:rFonts w:asciiTheme="minorHAnsi" w:hAnsiTheme="minorHAnsi" w:cstheme="minorHAnsi"/>
          <w:sz w:val="22"/>
          <w:szCs w:val="22"/>
          <w:lang w:eastAsia="en-AU"/>
        </w:rPr>
        <w:t xml:space="preserve">further, </w:t>
      </w:r>
      <w:r w:rsidR="00D35709" w:rsidRPr="00B13E55">
        <w:rPr>
          <w:rFonts w:asciiTheme="minorHAnsi" w:hAnsiTheme="minorHAnsi" w:cstheme="minorHAnsi"/>
          <w:sz w:val="22"/>
          <w:szCs w:val="22"/>
          <w:lang w:eastAsia="en-AU"/>
        </w:rPr>
        <w:t xml:space="preserve">the version in the other system will be out of sync. </w:t>
      </w:r>
    </w:p>
    <w:p w14:paraId="6E275075" w14:textId="785E2090" w:rsidR="00964652" w:rsidRPr="00B13E55" w:rsidRDefault="00D35709" w:rsidP="00D35709">
      <w:pPr>
        <w:pStyle w:val="BodyText"/>
        <w:numPr>
          <w:ilvl w:val="0"/>
          <w:numId w:val="30"/>
        </w:numPr>
        <w:rPr>
          <w:rFonts w:asciiTheme="minorHAnsi" w:hAnsiTheme="minorHAnsi" w:cstheme="minorHAnsi"/>
          <w:sz w:val="22"/>
          <w:szCs w:val="22"/>
          <w:lang w:eastAsia="en-AU"/>
        </w:rPr>
      </w:pPr>
      <w:r w:rsidRPr="00B13E55">
        <w:rPr>
          <w:rFonts w:asciiTheme="minorHAnsi" w:hAnsiTheme="minorHAnsi" w:cstheme="minorHAnsi"/>
          <w:sz w:val="22"/>
          <w:szCs w:val="22"/>
          <w:lang w:eastAsia="en-AU"/>
        </w:rPr>
        <w:t xml:space="preserve">Remember, if you mark a care plan as active and then publish the care plan you need to </w:t>
      </w:r>
      <w:r w:rsidR="00D6669A">
        <w:rPr>
          <w:rFonts w:asciiTheme="minorHAnsi" w:hAnsiTheme="minorHAnsi" w:cstheme="minorHAnsi"/>
          <w:sz w:val="22"/>
          <w:szCs w:val="22"/>
          <w:lang w:eastAsia="en-AU"/>
        </w:rPr>
        <w:t>re</w:t>
      </w:r>
      <w:r w:rsidRPr="00B13E55">
        <w:rPr>
          <w:rFonts w:asciiTheme="minorHAnsi" w:hAnsiTheme="minorHAnsi" w:cstheme="minorHAnsi"/>
          <w:sz w:val="22"/>
          <w:szCs w:val="22"/>
          <w:lang w:eastAsia="en-AU"/>
        </w:rPr>
        <w:t xml:space="preserve">claim the relationship with that patient as this allows the systems to refresh.  Once you have claimed the legitimate relationship with that patient you can see the published care plan in the Published Care Plans tab. </w:t>
      </w:r>
    </w:p>
    <w:p w14:paraId="28BE719B" w14:textId="49ACDE44" w:rsidR="00D35709" w:rsidRPr="00B13E55" w:rsidRDefault="00D35709" w:rsidP="00D35709">
      <w:pPr>
        <w:pStyle w:val="BodyText"/>
        <w:numPr>
          <w:ilvl w:val="0"/>
          <w:numId w:val="30"/>
        </w:numPr>
        <w:rPr>
          <w:rFonts w:asciiTheme="minorHAnsi" w:hAnsiTheme="minorHAnsi" w:cstheme="minorHAnsi"/>
          <w:sz w:val="22"/>
          <w:szCs w:val="22"/>
          <w:lang w:eastAsia="en-AU"/>
        </w:rPr>
      </w:pPr>
      <w:r w:rsidRPr="00B13E55">
        <w:rPr>
          <w:rFonts w:asciiTheme="minorHAnsi" w:hAnsiTheme="minorHAnsi" w:cstheme="minorHAnsi"/>
          <w:sz w:val="22"/>
          <w:szCs w:val="22"/>
          <w:lang w:eastAsia="en-AU"/>
        </w:rPr>
        <w:t xml:space="preserve">If the Care Plan is then changed (contributed to) and republished, the previous version of that Care Plan will be replaced in the Published Care Plans tab. Therefore only the latest published version will be visible in the Published Care Plans tab. </w:t>
      </w:r>
    </w:p>
    <w:p w14:paraId="0F56702B" w14:textId="77777777" w:rsidR="005C3435" w:rsidRDefault="005C3435" w:rsidP="005153F8">
      <w:pPr>
        <w:pStyle w:val="BodyText"/>
        <w:rPr>
          <w:lang w:eastAsia="en-AU"/>
        </w:rPr>
      </w:pPr>
    </w:p>
    <w:p w14:paraId="781DF01D" w14:textId="52854701" w:rsidR="005C3435" w:rsidRDefault="00B657BC" w:rsidP="00B657BC">
      <w:pPr>
        <w:pStyle w:val="Heading2"/>
      </w:pPr>
      <w:bookmarkStart w:id="5" w:name="_Toc72223549"/>
      <w:r>
        <w:t>Marking Care Plans as Active</w:t>
      </w:r>
      <w:bookmarkEnd w:id="5"/>
    </w:p>
    <w:p w14:paraId="5E01DE02" w14:textId="77777777" w:rsidR="00B657BC" w:rsidRDefault="00B657BC" w:rsidP="00B657BC">
      <w:pPr>
        <w:pStyle w:val="BodyText"/>
        <w:rPr>
          <w:lang w:eastAsia="en-AU"/>
        </w:rPr>
      </w:pPr>
    </w:p>
    <w:p w14:paraId="08AEDB1B" w14:textId="10B5B4B9" w:rsidR="00B657BC" w:rsidRPr="00D6669A" w:rsidRDefault="00B657BC" w:rsidP="00B657BC">
      <w:pPr>
        <w:pStyle w:val="BodyText"/>
        <w:rPr>
          <w:rFonts w:asciiTheme="minorHAnsi" w:hAnsiTheme="minorHAnsi" w:cstheme="minorHAnsi"/>
          <w:sz w:val="22"/>
          <w:szCs w:val="22"/>
          <w:lang w:eastAsia="en-AU"/>
        </w:rPr>
      </w:pPr>
      <w:r w:rsidRPr="00D6669A">
        <w:rPr>
          <w:rFonts w:asciiTheme="minorHAnsi" w:hAnsiTheme="minorHAnsi" w:cstheme="minorHAnsi"/>
          <w:sz w:val="22"/>
          <w:szCs w:val="22"/>
          <w:lang w:eastAsia="en-AU"/>
        </w:rPr>
        <w:t>Once you have added a Care Plan and</w:t>
      </w:r>
      <w:r w:rsidR="00D6669A">
        <w:rPr>
          <w:rFonts w:asciiTheme="minorHAnsi" w:hAnsiTheme="minorHAnsi" w:cstheme="minorHAnsi"/>
          <w:sz w:val="22"/>
          <w:szCs w:val="22"/>
          <w:lang w:eastAsia="en-AU"/>
        </w:rPr>
        <w:t>/or contributed to an existing active care plan</w:t>
      </w:r>
      <w:r w:rsidRPr="00D6669A">
        <w:rPr>
          <w:rFonts w:asciiTheme="minorHAnsi" w:hAnsiTheme="minorHAnsi" w:cstheme="minorHAnsi"/>
          <w:sz w:val="22"/>
          <w:szCs w:val="22"/>
          <w:lang w:eastAsia="en-AU"/>
        </w:rPr>
        <w:t xml:space="preserve"> NEVER leave the Care Plan in Draft status.  If you log out of the Care Portal or if the Care Portal “times out” after a period of inactivity and you </w:t>
      </w:r>
      <w:r w:rsidR="00D6669A">
        <w:rPr>
          <w:rFonts w:asciiTheme="minorHAnsi" w:hAnsiTheme="minorHAnsi" w:cstheme="minorHAnsi"/>
          <w:sz w:val="22"/>
          <w:szCs w:val="22"/>
          <w:lang w:eastAsia="en-AU"/>
        </w:rPr>
        <w:t xml:space="preserve">have </w:t>
      </w:r>
      <w:r w:rsidRPr="00D6669A">
        <w:rPr>
          <w:rFonts w:asciiTheme="minorHAnsi" w:hAnsiTheme="minorHAnsi" w:cstheme="minorHAnsi"/>
          <w:sz w:val="22"/>
          <w:szCs w:val="22"/>
          <w:lang w:eastAsia="en-AU"/>
        </w:rPr>
        <w:t>left the Care Plan in draft it prevents other professionals contributing to that Care Plan.   If one of your colleagues</w:t>
      </w:r>
      <w:r w:rsidR="00D6669A">
        <w:rPr>
          <w:rFonts w:asciiTheme="minorHAnsi" w:hAnsiTheme="minorHAnsi" w:cstheme="minorHAnsi"/>
          <w:sz w:val="22"/>
          <w:szCs w:val="22"/>
          <w:lang w:eastAsia="en-AU"/>
        </w:rPr>
        <w:t>,</w:t>
      </w:r>
      <w:r w:rsidRPr="00D6669A">
        <w:rPr>
          <w:rFonts w:asciiTheme="minorHAnsi" w:hAnsiTheme="minorHAnsi" w:cstheme="minorHAnsi"/>
          <w:sz w:val="22"/>
          <w:szCs w:val="22"/>
          <w:lang w:eastAsia="en-AU"/>
        </w:rPr>
        <w:t xml:space="preserve"> or other health and social care professionals</w:t>
      </w:r>
      <w:r w:rsidR="00D6669A">
        <w:rPr>
          <w:rFonts w:asciiTheme="minorHAnsi" w:hAnsiTheme="minorHAnsi" w:cstheme="minorHAnsi"/>
          <w:sz w:val="22"/>
          <w:szCs w:val="22"/>
          <w:lang w:eastAsia="en-AU"/>
        </w:rPr>
        <w:t>,</w:t>
      </w:r>
      <w:r w:rsidRPr="00D6669A">
        <w:rPr>
          <w:rFonts w:asciiTheme="minorHAnsi" w:hAnsiTheme="minorHAnsi" w:cstheme="minorHAnsi"/>
          <w:sz w:val="22"/>
          <w:szCs w:val="22"/>
          <w:lang w:eastAsia="en-AU"/>
        </w:rPr>
        <w:t xml:space="preserve"> </w:t>
      </w:r>
      <w:r w:rsidR="00D6669A">
        <w:rPr>
          <w:rFonts w:asciiTheme="minorHAnsi" w:hAnsiTheme="minorHAnsi" w:cstheme="minorHAnsi"/>
          <w:sz w:val="22"/>
          <w:szCs w:val="22"/>
          <w:lang w:eastAsia="en-AU"/>
        </w:rPr>
        <w:t xml:space="preserve">need </w:t>
      </w:r>
      <w:r w:rsidRPr="00D6669A">
        <w:rPr>
          <w:rFonts w:asciiTheme="minorHAnsi" w:hAnsiTheme="minorHAnsi" w:cstheme="minorHAnsi"/>
          <w:sz w:val="22"/>
          <w:szCs w:val="22"/>
          <w:lang w:eastAsia="en-AU"/>
        </w:rPr>
        <w:t>to contribute</w:t>
      </w:r>
      <w:r w:rsidR="00D6669A">
        <w:rPr>
          <w:rFonts w:asciiTheme="minorHAnsi" w:hAnsiTheme="minorHAnsi" w:cstheme="minorHAnsi"/>
          <w:sz w:val="22"/>
          <w:szCs w:val="22"/>
          <w:lang w:eastAsia="en-AU"/>
        </w:rPr>
        <w:t xml:space="preserve"> to the patients Care Plan </w:t>
      </w:r>
      <w:r w:rsidRPr="00D6669A">
        <w:rPr>
          <w:rFonts w:asciiTheme="minorHAnsi" w:hAnsiTheme="minorHAnsi" w:cstheme="minorHAnsi"/>
          <w:sz w:val="22"/>
          <w:szCs w:val="22"/>
          <w:lang w:eastAsia="en-AU"/>
        </w:rPr>
        <w:t>they will see that the Care Plan is locked by the user (</w:t>
      </w:r>
      <w:r w:rsidR="00D6669A">
        <w:rPr>
          <w:rFonts w:asciiTheme="minorHAnsi" w:hAnsiTheme="minorHAnsi" w:cstheme="minorHAnsi"/>
          <w:sz w:val="22"/>
          <w:szCs w:val="22"/>
          <w:lang w:eastAsia="en-AU"/>
        </w:rPr>
        <w:t xml:space="preserve">will show </w:t>
      </w:r>
      <w:r w:rsidRPr="00D6669A">
        <w:rPr>
          <w:rFonts w:asciiTheme="minorHAnsi" w:hAnsiTheme="minorHAnsi" w:cstheme="minorHAnsi"/>
          <w:sz w:val="22"/>
          <w:szCs w:val="22"/>
          <w:lang w:eastAsia="en-AU"/>
        </w:rPr>
        <w:t>date and time of last edit</w:t>
      </w:r>
      <w:r w:rsidR="00D6669A">
        <w:rPr>
          <w:rFonts w:asciiTheme="minorHAnsi" w:hAnsiTheme="minorHAnsi" w:cstheme="minorHAnsi"/>
          <w:sz w:val="22"/>
          <w:szCs w:val="22"/>
          <w:lang w:eastAsia="en-AU"/>
        </w:rPr>
        <w:t xml:space="preserve"> as well as user that has it locked</w:t>
      </w:r>
      <w:r w:rsidRPr="00D6669A">
        <w:rPr>
          <w:rFonts w:asciiTheme="minorHAnsi" w:hAnsiTheme="minorHAnsi" w:cstheme="minorHAnsi"/>
          <w:sz w:val="22"/>
          <w:szCs w:val="22"/>
          <w:lang w:eastAsia="en-AU"/>
        </w:rPr>
        <w:t>).   Therefore to avoid your colleagues having to contact you</w:t>
      </w:r>
      <w:r w:rsidR="00D6669A">
        <w:rPr>
          <w:rFonts w:asciiTheme="minorHAnsi" w:hAnsiTheme="minorHAnsi" w:cstheme="minorHAnsi"/>
          <w:sz w:val="22"/>
          <w:szCs w:val="22"/>
          <w:lang w:eastAsia="en-AU"/>
        </w:rPr>
        <w:t>,</w:t>
      </w:r>
      <w:r w:rsidRPr="00D6669A">
        <w:rPr>
          <w:rFonts w:asciiTheme="minorHAnsi" w:hAnsiTheme="minorHAnsi" w:cstheme="minorHAnsi"/>
          <w:sz w:val="22"/>
          <w:szCs w:val="22"/>
          <w:lang w:eastAsia="en-AU"/>
        </w:rPr>
        <w:t xml:space="preserve"> because they are unable to contribute</w:t>
      </w:r>
      <w:r w:rsidR="00D6669A">
        <w:rPr>
          <w:rFonts w:asciiTheme="minorHAnsi" w:hAnsiTheme="minorHAnsi" w:cstheme="minorHAnsi"/>
          <w:sz w:val="22"/>
          <w:szCs w:val="22"/>
          <w:lang w:eastAsia="en-AU"/>
        </w:rPr>
        <w:t>,</w:t>
      </w:r>
      <w:r w:rsidRPr="00D6669A">
        <w:rPr>
          <w:rFonts w:asciiTheme="minorHAnsi" w:hAnsiTheme="minorHAnsi" w:cstheme="minorHAnsi"/>
          <w:sz w:val="22"/>
          <w:szCs w:val="22"/>
          <w:lang w:eastAsia="en-AU"/>
        </w:rPr>
        <w:t xml:space="preserve"> always ensure you mark the care plan as ACTIVE.  If you have left a Care Plan in draft status only you can make that care plan active.   </w:t>
      </w:r>
    </w:p>
    <w:p w14:paraId="26C122EE" w14:textId="07C8EE22" w:rsidR="00B657BC" w:rsidRPr="00D6669A" w:rsidRDefault="00B657BC" w:rsidP="00B657BC">
      <w:pPr>
        <w:pStyle w:val="BodyText"/>
        <w:rPr>
          <w:rFonts w:asciiTheme="minorHAnsi" w:hAnsiTheme="minorHAnsi" w:cstheme="minorHAnsi"/>
          <w:sz w:val="22"/>
          <w:szCs w:val="22"/>
          <w:lang w:eastAsia="en-AU"/>
        </w:rPr>
      </w:pPr>
      <w:r w:rsidRPr="00D6669A">
        <w:rPr>
          <w:rFonts w:asciiTheme="minorHAnsi" w:hAnsiTheme="minorHAnsi" w:cstheme="minorHAnsi"/>
          <w:sz w:val="22"/>
          <w:szCs w:val="22"/>
          <w:lang w:eastAsia="en-AU"/>
        </w:rPr>
        <w:t xml:space="preserve">Audits are run monthly to check if any Care Plans are left in Draft status.  Those users that have left Care Plans in draft will be contacted via their Team Leads.  They will be instructed to log-in to the Care Portal, search and claim the legitimate relationship with the patient and access the Care Plan they have locked (for them it shows it is in Draft status) and mark the care plan as active. </w:t>
      </w:r>
      <w:r w:rsidR="00D6669A">
        <w:rPr>
          <w:rFonts w:asciiTheme="minorHAnsi" w:hAnsiTheme="minorHAnsi" w:cstheme="minorHAnsi"/>
          <w:sz w:val="22"/>
          <w:szCs w:val="22"/>
          <w:lang w:eastAsia="en-AU"/>
        </w:rPr>
        <w:t xml:space="preserve"> See section 2.6 for steps to follow if you are asked to unlock a Care Plan. </w:t>
      </w:r>
    </w:p>
    <w:p w14:paraId="391C86FB" w14:textId="782600B0" w:rsidR="00B657BC" w:rsidRPr="00D6669A" w:rsidRDefault="00B657BC" w:rsidP="00B657BC">
      <w:pPr>
        <w:pStyle w:val="BodyText"/>
        <w:rPr>
          <w:rFonts w:asciiTheme="minorHAnsi" w:hAnsiTheme="minorHAnsi" w:cstheme="minorHAnsi"/>
          <w:sz w:val="22"/>
          <w:szCs w:val="22"/>
          <w:lang w:eastAsia="en-AU"/>
        </w:rPr>
      </w:pPr>
      <w:r w:rsidRPr="00D6669A">
        <w:rPr>
          <w:rFonts w:asciiTheme="minorHAnsi" w:hAnsiTheme="minorHAnsi" w:cstheme="minorHAnsi"/>
          <w:sz w:val="22"/>
          <w:szCs w:val="22"/>
          <w:lang w:eastAsia="en-AU"/>
        </w:rPr>
        <w:t xml:space="preserve">As a reminder, if a Care Plan is locked it is no longer seen as a </w:t>
      </w:r>
      <w:r w:rsidRPr="00D6669A">
        <w:rPr>
          <w:rFonts w:asciiTheme="minorHAnsi" w:hAnsiTheme="minorHAnsi" w:cstheme="minorHAnsi"/>
          <w:b/>
          <w:sz w:val="22"/>
          <w:szCs w:val="22"/>
          <w:lang w:eastAsia="en-AU"/>
        </w:rPr>
        <w:t>single shared care plan</w:t>
      </w:r>
      <w:r w:rsidR="00AD63C1" w:rsidRPr="00D6669A">
        <w:rPr>
          <w:rFonts w:asciiTheme="minorHAnsi" w:hAnsiTheme="minorHAnsi" w:cstheme="minorHAnsi"/>
          <w:b/>
          <w:sz w:val="22"/>
          <w:szCs w:val="22"/>
          <w:lang w:eastAsia="en-AU"/>
        </w:rPr>
        <w:t xml:space="preserve">.   </w:t>
      </w:r>
      <w:r w:rsidR="00AD63C1" w:rsidRPr="00D6669A">
        <w:rPr>
          <w:rFonts w:asciiTheme="minorHAnsi" w:hAnsiTheme="minorHAnsi" w:cstheme="minorHAnsi"/>
          <w:sz w:val="22"/>
          <w:szCs w:val="22"/>
          <w:lang w:eastAsia="en-AU"/>
        </w:rPr>
        <w:t xml:space="preserve">The point of moving to the electronic care plan via the Care Portal is to promote having single shared care plans available via a single source system that allows health and social care professionals to view and contribute to that single shared care plan. </w:t>
      </w:r>
    </w:p>
    <w:p w14:paraId="2C41EF95" w14:textId="05A9E091" w:rsidR="005C3435" w:rsidRDefault="00AD63C1" w:rsidP="005153F8">
      <w:pPr>
        <w:pStyle w:val="BodyText"/>
        <w:rPr>
          <w:lang w:eastAsia="en-AU"/>
        </w:rPr>
      </w:pPr>
      <w:r w:rsidRPr="00D6669A">
        <w:rPr>
          <w:rFonts w:asciiTheme="minorHAnsi" w:hAnsiTheme="minorHAnsi" w:cstheme="minorHAnsi"/>
          <w:sz w:val="22"/>
          <w:szCs w:val="22"/>
          <w:lang w:eastAsia="en-AU"/>
        </w:rPr>
        <w:t xml:space="preserve">Marking the Care Plan as Active is covered in the </w:t>
      </w:r>
      <w:r w:rsidRPr="00D6669A">
        <w:rPr>
          <w:rFonts w:asciiTheme="minorHAnsi" w:hAnsiTheme="minorHAnsi" w:cstheme="minorHAnsi"/>
          <w:b/>
          <w:sz w:val="22"/>
          <w:szCs w:val="22"/>
          <w:lang w:eastAsia="en-AU"/>
        </w:rPr>
        <w:t xml:space="preserve">Care Planning e-Learning Package </w:t>
      </w:r>
      <w:r w:rsidRPr="00D6669A">
        <w:rPr>
          <w:rFonts w:asciiTheme="minorHAnsi" w:hAnsiTheme="minorHAnsi" w:cstheme="minorHAnsi"/>
          <w:sz w:val="22"/>
          <w:szCs w:val="22"/>
          <w:lang w:eastAsia="en-AU"/>
        </w:rPr>
        <w:t>as mentioned in section 2 of this document.</w:t>
      </w:r>
      <w:r w:rsidR="005C3435">
        <w:rPr>
          <w:lang w:eastAsia="en-AU"/>
        </w:rPr>
        <w:t xml:space="preserve"> </w:t>
      </w:r>
    </w:p>
    <w:p w14:paraId="4D152FCC" w14:textId="52E7C970" w:rsidR="00CA5217" w:rsidRDefault="00CA5217" w:rsidP="00CA5217">
      <w:pPr>
        <w:pStyle w:val="Heading2"/>
      </w:pPr>
      <w:bookmarkStart w:id="6" w:name="_Toc72223550"/>
      <w:r>
        <w:lastRenderedPageBreak/>
        <w:t>Saving / Printing a PDF (Published Care Plan)</w:t>
      </w:r>
      <w:bookmarkEnd w:id="6"/>
    </w:p>
    <w:p w14:paraId="0087C522" w14:textId="132C3973" w:rsidR="00CA5217" w:rsidRDefault="00CA5217" w:rsidP="00CA5217">
      <w:r>
        <w:t xml:space="preserve">If the service requires you to print or save a Published Care Plan (PDF document) </w:t>
      </w:r>
      <w:r w:rsidR="00653C8D">
        <w:t xml:space="preserve">follow </w:t>
      </w:r>
      <w:r>
        <w:t>this guidance.  However, it is essential you consider any risk associated with printing or saving to a device when the Care Plan is available on the Care Portal (as mentioned earlier in this hints and tips guide).</w:t>
      </w:r>
    </w:p>
    <w:p w14:paraId="11DE27B2" w14:textId="70F9B7F1" w:rsidR="00CA5217" w:rsidRDefault="00CA5217" w:rsidP="00CA5217">
      <w:r>
        <w:rPr>
          <w:noProof/>
          <w:lang w:eastAsia="en-GB"/>
        </w:rPr>
        <mc:AlternateContent>
          <mc:Choice Requires="wps">
            <w:drawing>
              <wp:anchor distT="0" distB="0" distL="114300" distR="114300" simplePos="0" relativeHeight="251681792" behindDoc="0" locked="0" layoutInCell="1" allowOverlap="1" wp14:anchorId="35047513" wp14:editId="01092982">
                <wp:simplePos x="0" y="0"/>
                <wp:positionH relativeFrom="column">
                  <wp:posOffset>1078302</wp:posOffset>
                </wp:positionH>
                <wp:positionV relativeFrom="paragraph">
                  <wp:posOffset>369834</wp:posOffset>
                </wp:positionV>
                <wp:extent cx="189781" cy="957532"/>
                <wp:effectExtent l="76200" t="0" r="20320" b="52705"/>
                <wp:wrapNone/>
                <wp:docPr id="2" name="Straight Arrow Connector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189781" cy="957532"/>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B22510" id="Straight Arrow Connector 2" o:spid="_x0000_s1026" type="#_x0000_t32" alt="&quot;&quot;" style="position:absolute;margin-left:84.9pt;margin-top:29.1pt;width:14.95pt;height:75.4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BSK1gEAAAoEAAAOAAAAZHJzL2Uyb0RvYy54bWysU9uO2yAQfa/Uf0C8N3ZSbTcbxdmHbNM+&#10;VO2qlw8gGGIkYNBA4/jvO2DH25tUtaofRgbmnJlzGLb3F2fZWWE04Bu+XNScKS+hNf7U8C+fDy/W&#10;nMUkfCsseNXwQUV+v3v+bNuHjVpBB7ZVyIjEx00fGt6lFDZVFWWnnIgLCMrToQZ0ItEST1WLoid2&#10;Z6tVXb+qesA2IEgVI+0+jId8V/i1VjJ90DqqxGzDqbdUIpZ4zLHabcXmhCJ0Rk5tiH/owgnjqehM&#10;9SCSYF/R/ELljESIoNNCgqtAayNV0UBqlvVPaj51IqiihcyJYbYp/j9a+f68949INvQhbmJ4xKzi&#10;otExbU14S3dadFGn7FJsG2bb1CUxSZvL9d3tesmZpKO7m9ubl6tsazXSZLqAMb1R4Fj+aXhMKMyp&#10;S3vwni4IcCwhzu9iGoFXQAZbn2MEa9qDsbYs8HTcW2RnQbd6ONT0TRV/SEvC2Ne+ZWkINHkCEfop&#10;LXNWT4LLXxqsGut9VJqZNgsr0sssqrmekFL5tJyZKDvDNPU2A+s/A6f8DFVlTv8GPCNKZfBpBjvj&#10;AX9XPV2uLesx/+rAqDtbcIR2KKNQrKGBK5c4PY480d+vC/zpCe++AQAA//8DAFBLAwQUAAYACAAA&#10;ACEAGz6eFd0AAAAKAQAADwAAAGRycy9kb3ducmV2LnhtbEyPT0vEMBTE74LfITzBm5tYtN3WpouI&#10;XgQRV8FrNnnbFvOnJG+33W9v9qTHYYaZ37SbxVl2xJjG4CXcrgQw9DqY0fcSvj5fbtbAEilvlA0e&#10;JZwwwaa7vGhVY8LsP/C4pZ7lEp8aJWEgmhrOkx7QqbQKE/rs7UN0irKMPTdRzbncWV4IUXKnRp8X&#10;BjXh04D6Z3twEkyk7/L9eaLZ6qT3d2/VqzhVUl5fLY8PwAgX+gvDGT+jQ5eZduHgTWI267LO6CTh&#10;fl0AOwfqugK2k1CIWgDvWv7/QvcLAAD//wMAUEsBAi0AFAAGAAgAAAAhALaDOJL+AAAA4QEAABMA&#10;AAAAAAAAAAAAAAAAAAAAAFtDb250ZW50X1R5cGVzXS54bWxQSwECLQAUAAYACAAAACEAOP0h/9YA&#10;AACUAQAACwAAAAAAAAAAAAAAAAAvAQAAX3JlbHMvLnJlbHNQSwECLQAUAAYACAAAACEA5MQUitYB&#10;AAAKBAAADgAAAAAAAAAAAAAAAAAuAgAAZHJzL2Uyb0RvYy54bWxQSwECLQAUAAYACAAAACEAGz6e&#10;Fd0AAAAKAQAADwAAAAAAAAAAAAAAAAAwBAAAZHJzL2Rvd25yZXYueG1sUEsFBgAAAAAEAAQA8wAA&#10;ADoFAAAAAA==&#10;" strokecolor="red">
                <v:stroke endarrow="open"/>
              </v:shape>
            </w:pict>
          </mc:Fallback>
        </mc:AlternateContent>
      </w:r>
      <w:r>
        <w:t xml:space="preserve">Once you have “Published a Care Plan” (and reclaimed the patient relationship) click on the </w:t>
      </w:r>
      <w:r w:rsidRPr="00CA5217">
        <w:rPr>
          <w:b/>
        </w:rPr>
        <w:t>Published Care Plans</w:t>
      </w:r>
      <w:r>
        <w:t xml:space="preserve"> tab (left side of screen)</w:t>
      </w:r>
    </w:p>
    <w:p w14:paraId="12A58479" w14:textId="77777777" w:rsidR="00CA5217" w:rsidRDefault="00CA5217" w:rsidP="00CA5217">
      <w:r>
        <w:rPr>
          <w:noProof/>
          <w:lang w:eastAsia="en-GB"/>
        </w:rPr>
        <w:drawing>
          <wp:inline distT="0" distB="0" distL="0" distR="0" wp14:anchorId="78FEDF24" wp14:editId="0CCDB733">
            <wp:extent cx="1336329" cy="1207698"/>
            <wp:effectExtent l="0" t="0" r="0" b="0"/>
            <wp:docPr id="32" name="Picture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a:extLst>
                        <a:ext uri="{C183D7F6-B498-43B3-948B-1728B52AA6E4}">
                          <adec:decorative xmlns:adec="http://schemas.microsoft.com/office/drawing/2017/decorative" val="1"/>
                        </a:ext>
                      </a:extLst>
                    </pic:cNvPr>
                    <pic:cNvPicPr/>
                  </pic:nvPicPr>
                  <pic:blipFill>
                    <a:blip r:embed="rId23"/>
                    <a:stretch>
                      <a:fillRect/>
                    </a:stretch>
                  </pic:blipFill>
                  <pic:spPr>
                    <a:xfrm>
                      <a:off x="0" y="0"/>
                      <a:ext cx="1333501" cy="1205142"/>
                    </a:xfrm>
                    <a:prstGeom prst="rect">
                      <a:avLst/>
                    </a:prstGeom>
                  </pic:spPr>
                </pic:pic>
              </a:graphicData>
            </a:graphic>
          </wp:inline>
        </w:drawing>
      </w:r>
    </w:p>
    <w:p w14:paraId="72D7E142" w14:textId="0F7863E2" w:rsidR="00CA5217" w:rsidRDefault="00CA5217" w:rsidP="00CA5217">
      <w:r>
        <w:rPr>
          <w:noProof/>
          <w:lang w:eastAsia="en-GB"/>
        </w:rPr>
        <mc:AlternateContent>
          <mc:Choice Requires="wps">
            <w:drawing>
              <wp:anchor distT="0" distB="0" distL="114300" distR="114300" simplePos="0" relativeHeight="251682816" behindDoc="0" locked="0" layoutInCell="1" allowOverlap="1" wp14:anchorId="3870194D" wp14:editId="0EBCEE28">
                <wp:simplePos x="0" y="0"/>
                <wp:positionH relativeFrom="column">
                  <wp:posOffset>845389</wp:posOffset>
                </wp:positionH>
                <wp:positionV relativeFrom="paragraph">
                  <wp:posOffset>173020</wp:posOffset>
                </wp:positionV>
                <wp:extent cx="189781" cy="707366"/>
                <wp:effectExtent l="0" t="0" r="77470" b="55245"/>
                <wp:wrapNone/>
                <wp:docPr id="29" name="Straight Arrow Connector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89781" cy="707366"/>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9BDF601" id="Straight Arrow Connector 29" o:spid="_x0000_s1026" type="#_x0000_t32" alt="&quot;&quot;" style="position:absolute;margin-left:66.55pt;margin-top:13.6pt;width:14.95pt;height:55.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YUQzgEAAAAEAAAOAAAAZHJzL2Uyb0RvYy54bWysU9uO2yAQfa/Uf0C8N7a3UpJacfYh2/Sl&#10;alft9gMIBhsJGDTQ2P77Ak6c3qRqV/UD5jLnzJzDsLsfjSZngV6BbWi1KikRlkOrbNfQb0/HN1tK&#10;fGC2ZRqsaOgkPL3fv361G1wt7qAH3QokkcT6enAN7UNwdVF43gvD/AqcsPFQAhoW4hK7okU2RHaj&#10;i7uyXBcDYOsQuPA+7j7Mh3Sf+aUUPHyW0otAdENjbSGPmMdTGov9jtUdMtcrfimDvaAKw5SNSReq&#10;BxYY+Y7qDyqjOIIHGVYcTAFSKi6yhqimKn9T87VnTmQt0RzvFpv8/6Pln84H+4jRhsH52rtHTCpG&#10;iSb9Y31kzGZNi1liDITHzWr7brOtKOHxaFNu3q7XycziBnbowwcBhqRJQ31Apro+HMDaeC2AVTaM&#10;nT/6MAOvgJRZ2zR60Ko9Kq3zArvTQSM5s3iXx2MZv0vGX8ICU/q9bUmYXOw3hgjDJSxxFjeZeRYm&#10;LeZ8X4Qkqk3Ccl25A8WSj3EubKgWphidYDLWtgDLfwMv8Qkqcnc+B7wgcmawYQEbZQH/lj2M15Ll&#10;HH91YNadLDhBO+UGyNbENsuXeHkSqY9/Xmf47eHufwAAAP//AwBQSwMEFAAGAAgAAAAhAJ25IoHc&#10;AAAACgEAAA8AAABkcnMvZG93bnJldi54bWxMj81OwzAQhO9IvIO1SNyo40RKqxCngkoIxI203N14&#10;G0f4J4rdNvD0bE5wHM1o5pt6OzvLLjjFIXgJYpUBQ98FPfhewmH/8rABFpPyWtngUcI3Rtg2tze1&#10;qnS4+g+8tKlnVOJjpSSYlMaK89gZdCquwoievFOYnEokp57rSV2p3FmeZ1nJnRo8LRg14s5g99We&#10;nYSfXSv6/dq+mWfxafpXfXg/iUzK+7v56RFYwjn9hWHBJ3RoiOkYzl5HZkkXhaCohHydA1sCZUHn&#10;jouzKYE3Nf9/ofkFAAD//wMAUEsBAi0AFAAGAAgAAAAhALaDOJL+AAAA4QEAABMAAAAAAAAAAAAA&#10;AAAAAAAAAFtDb250ZW50X1R5cGVzXS54bWxQSwECLQAUAAYACAAAACEAOP0h/9YAAACUAQAACwAA&#10;AAAAAAAAAAAAAAAvAQAAX3JlbHMvLnJlbHNQSwECLQAUAAYACAAAACEAU7WFEM4BAAAABAAADgAA&#10;AAAAAAAAAAAAAAAuAgAAZHJzL2Uyb0RvYy54bWxQSwECLQAUAAYACAAAACEAnbkigdwAAAAKAQAA&#10;DwAAAAAAAAAAAAAAAAAoBAAAZHJzL2Rvd25yZXYueG1sUEsFBgAAAAAEAAQA8wAAADEFAAAAAA==&#10;" strokecolor="red">
                <v:stroke endarrow="open"/>
              </v:shape>
            </w:pict>
          </mc:Fallback>
        </mc:AlternateContent>
      </w:r>
      <w:r>
        <w:t>Click on the title of the Care Plan you wish to open (i.e. Discharge Care Plan Pilot v2)</w:t>
      </w:r>
    </w:p>
    <w:p w14:paraId="5EE98FDE" w14:textId="69DB51D7" w:rsidR="00CA5217" w:rsidRDefault="00CA5217" w:rsidP="00CA5217">
      <w:r>
        <w:rPr>
          <w:noProof/>
          <w:lang w:eastAsia="en-GB"/>
        </w:rPr>
        <w:drawing>
          <wp:inline distT="0" distB="0" distL="0" distR="0" wp14:anchorId="47869F86" wp14:editId="4AF9D327">
            <wp:extent cx="3833576" cy="785003"/>
            <wp:effectExtent l="0" t="0" r="0" b="0"/>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24"/>
                    <a:stretch>
                      <a:fillRect/>
                    </a:stretch>
                  </pic:blipFill>
                  <pic:spPr>
                    <a:xfrm>
                      <a:off x="0" y="0"/>
                      <a:ext cx="3848100" cy="787977"/>
                    </a:xfrm>
                    <a:prstGeom prst="rect">
                      <a:avLst/>
                    </a:prstGeom>
                  </pic:spPr>
                </pic:pic>
              </a:graphicData>
            </a:graphic>
          </wp:inline>
        </w:drawing>
      </w:r>
    </w:p>
    <w:p w14:paraId="7D0B833F" w14:textId="37C04D5F" w:rsidR="00CA5217" w:rsidRDefault="00CA5217" w:rsidP="00CA5217">
      <w:r>
        <w:rPr>
          <w:noProof/>
          <w:lang w:eastAsia="en-GB"/>
        </w:rPr>
        <mc:AlternateContent>
          <mc:Choice Requires="wps">
            <w:drawing>
              <wp:anchor distT="0" distB="0" distL="114300" distR="114300" simplePos="0" relativeHeight="251686912" behindDoc="0" locked="0" layoutInCell="1" allowOverlap="1" wp14:anchorId="2DA1F0DB" wp14:editId="752B071E">
                <wp:simplePos x="0" y="0"/>
                <wp:positionH relativeFrom="column">
                  <wp:posOffset>3208655</wp:posOffset>
                </wp:positionH>
                <wp:positionV relativeFrom="paragraph">
                  <wp:posOffset>189230</wp:posOffset>
                </wp:positionV>
                <wp:extent cx="1294130" cy="913765"/>
                <wp:effectExtent l="38100" t="0" r="20320" b="57785"/>
                <wp:wrapNone/>
                <wp:docPr id="34" name="Straight Arrow Connector 3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1294130" cy="91376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6702679" id="Straight Arrow Connector 34" o:spid="_x0000_s1026" type="#_x0000_t32" alt="&quot;&quot;" style="position:absolute;margin-left:252.65pt;margin-top:14.9pt;width:101.9pt;height:71.9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xHG1gEAAAsEAAAOAAAAZHJzL2Uyb0RvYy54bWysU8GO0zAQvSPxD1buNEkXFjZquocuhQOC&#10;FSwf4Dp2YsnxWGPTJH/P2EmzwCIhEDmMYnvem3nP493t2Bt2lug12DorN0XGpBXQaNvW2deH44s3&#10;GfOB24YbsLLOJumz2/3zZ7vBVXILHZhGIiMS66vB1VkXgqvy3ItO9txvwElLhwqw54GW2OYN8oHY&#10;e5Nvi+I6HwAbhyCk97R7Nx9m+8SvlBThk1JeBmbqjHoLKWKKpxjz/Y5XLXLXabG0wf+hi55rS0VX&#10;qjseOPuG+glVrwWCBxU2AvoclNJCJg2kpix+UfOl404mLWSOd6tN/v/Rio/ng71HsmFwvvLuHqOK&#10;UWHPlNHuPd1p0kWdsjHZNq22yTEwQZvl9uZleUXuCjq7Ka9eX7+KvuYzT+Rz6MM7CT2LP3XmA3Ld&#10;duEA1tINAc41+PmDDzPwAohgY2P0YHRz1MakBbang0F25nStx2NB31Lxp7TAtXlrGxYmR6PHEWFY&#10;0iJn/qg4/YXJyLneZ6mYbqKypD0No1zrcSGkDeXKRNkRpqi3FVj8GbjkR6hMg/o34BWRKoMNK7jX&#10;FvB31cN4aVnN+RcHZt3RghM0U5qFZA1NXLrE5XXEkf5xneCPb3j/HQAA//8DAFBLAwQUAAYACAAA&#10;ACEAYOrV094AAAAKAQAADwAAAGRycy9kb3ducmV2LnhtbEyPQUsDMRCF74L/IYzgzSZtbWPXzRYR&#10;vQgiVsFrmqS7i8lkSdLu9t87nvQ4zMd736u3U/Ds5FLuIyqYzwQwhybaHlsFnx/PN3fActFotY/o&#10;FJxdhm1zeVHrysYR391pV1pGIZgrraArZag4z6ZzQedZHBzS7xBT0IXO1HKb9EjhwfOFEGsedI/U&#10;0OnBPXbOfO+OQYFN5Wv99jSU0ZtsDrev8kWcpVLXV9PDPbDipvIHw68+qUNDTvt4RJuZV7ASqyWh&#10;ChYbmkCAFJs5sD2RcimBNzX/P6H5AQAA//8DAFBLAQItABQABgAIAAAAIQC2gziS/gAAAOEBAAAT&#10;AAAAAAAAAAAAAAAAAAAAAABbQ29udGVudF9UeXBlc10ueG1sUEsBAi0AFAAGAAgAAAAhADj9If/W&#10;AAAAlAEAAAsAAAAAAAAAAAAAAAAALwEAAF9yZWxzLy5yZWxzUEsBAi0AFAAGAAgAAAAhAK1XEcbW&#10;AQAACwQAAA4AAAAAAAAAAAAAAAAALgIAAGRycy9lMm9Eb2MueG1sUEsBAi0AFAAGAAgAAAAhAGDq&#10;1dPeAAAACgEAAA8AAAAAAAAAAAAAAAAAMAQAAGRycy9kb3ducmV2LnhtbFBLBQYAAAAABAAEAPMA&#10;AAA7BQAAAAA=&#10;" strokecolor="red">
                <v:stroke endarrow="open"/>
              </v:shape>
            </w:pict>
          </mc:Fallback>
        </mc:AlternateContent>
      </w:r>
      <w:r>
        <w:t>This opens up the PDF.  Move your mouse/</w:t>
      </w:r>
      <w:r w:rsidR="006F1960">
        <w:t>cursor</w:t>
      </w:r>
      <w:r>
        <w:t xml:space="preserve"> over the document and this bar appears </w:t>
      </w:r>
    </w:p>
    <w:p w14:paraId="3DB6F2A9" w14:textId="071C8768" w:rsidR="00CA5217" w:rsidRDefault="00CA5217" w:rsidP="00CA5217">
      <w:r>
        <w:rPr>
          <w:noProof/>
          <w:lang w:eastAsia="en-GB"/>
        </w:rPr>
        <mc:AlternateContent>
          <mc:Choice Requires="wps">
            <w:drawing>
              <wp:anchor distT="0" distB="0" distL="114300" distR="114300" simplePos="0" relativeHeight="251684864" behindDoc="0" locked="0" layoutInCell="1" allowOverlap="1" wp14:anchorId="072AA55D" wp14:editId="2D000776">
                <wp:simplePos x="0" y="0"/>
                <wp:positionH relativeFrom="column">
                  <wp:posOffset>2527300</wp:posOffset>
                </wp:positionH>
                <wp:positionV relativeFrom="paragraph">
                  <wp:posOffset>1073150</wp:posOffset>
                </wp:positionV>
                <wp:extent cx="0" cy="1759585"/>
                <wp:effectExtent l="95250" t="38100" r="57150" b="12065"/>
                <wp:wrapNone/>
                <wp:docPr id="30" name="Straight Arrow Connector 3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175958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74745B8" id="Straight Arrow Connector 30" o:spid="_x0000_s1026" type="#_x0000_t32" alt="&quot;&quot;" style="position:absolute;margin-left:199pt;margin-top:84.5pt;width:0;height:138.55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enn0QEAAAYEAAAOAAAAZHJzL2Uyb0RvYy54bWysU02P0zAQvSPxH6zcadKVCkvUdA9dygXB&#10;ChburmMnlmyPNTZN8u8ZO2mWLyGByGEU2/PezHse7+9Ga9hFYtDgmmK7qQomnYBWu64pPj+eXtwW&#10;LETuWm7AyaaYZCjuDs+f7QdfyxvowbQSGZG4UA++KfoYfV2WQfTS8rABLx0dKkDLIy2xK1vkA7Fb&#10;U95U1ctyAGw9gpAh0O79fFgcMr9SUsQPSgUZmWkK6i3miDmeUywPe153yH2vxdIG/4cuLNeOiq5U&#10;9zxy9hX1L1RWC4QAKm4E2BKU0kJmDaRmW/2k5lPPvcxayJzgV5vC/6MV7y9H94Bkw+BDHfwDJhWj&#10;QsuU0f4L3WnWRZ2yMds2rbbJMTIxbwra3b7avd7d7pKl5UyRqDyG+FaCZemnKUJErrs+HsE5uhzA&#10;mZ5f3oU4A6+ABDYuxQBGtydtTF5gdz4aZBdON3o6VfQtFX9Ii1ybN65lcfI0dRwRhiUtcZZPYvNf&#10;nIyc632UiumWRM195TmUaz0uhHRxuzJRdoIp6m0FVtmvPwKX/ASVeUb/BrwicmVwcQVb7QB/Vz2O&#10;15bVnH91YNadLDhDO+UxyNbQsOVLXB5Gmubv1xn+9HwP3wAAAP//AwBQSwMEFAAGAAgAAAAhAFWz&#10;/3feAAAACwEAAA8AAABkcnMvZG93bnJldi54bWxMj0FPwzAMhe9I/IfISNxYOqi6rWs6IQQXJIQY&#10;SFyzJGurJU7VeGv37zHiwG6239Pz96rNFLw4uSF1ERXMZxkIhybaDhsFX58vd0sQiTRa7SM6BWeX&#10;YFNfX1W6tHHED3faUiM4BFOpFbREfSllMq0LOs1i75C1fRyCJl6HRtpBjxwevLzPskIG3SF/aHXv&#10;nlpnDttjUGAH+i7en3savUlmn78tXrPzQqnbm+lxDYLcRP9m+MVndKiZaRePaJPwCh5WS+5CLBQr&#10;Htjxd9kpyPNiDrKu5GWH+gcAAP//AwBQSwECLQAUAAYACAAAACEAtoM4kv4AAADhAQAAEwAAAAAA&#10;AAAAAAAAAAAAAAAAW0NvbnRlbnRfVHlwZXNdLnhtbFBLAQItABQABgAIAAAAIQA4/SH/1gAAAJQB&#10;AAALAAAAAAAAAAAAAAAAAC8BAABfcmVscy8ucmVsc1BLAQItABQABgAIAAAAIQBtfenn0QEAAAYE&#10;AAAOAAAAAAAAAAAAAAAAAC4CAABkcnMvZTJvRG9jLnhtbFBLAQItABQABgAIAAAAIQBVs/933gAA&#10;AAsBAAAPAAAAAAAAAAAAAAAAACsEAABkcnMvZG93bnJldi54bWxQSwUGAAAAAAQABADzAAAANgUA&#10;AAAA&#10;" strokecolor="red">
                <v:stroke endarrow="open"/>
              </v:shape>
            </w:pict>
          </mc:Fallback>
        </mc:AlternateContent>
      </w:r>
      <w:r>
        <w:rPr>
          <w:noProof/>
          <w:lang w:eastAsia="en-GB"/>
        </w:rPr>
        <mc:AlternateContent>
          <mc:Choice Requires="wps">
            <w:drawing>
              <wp:anchor distT="0" distB="0" distL="114300" distR="114300" simplePos="0" relativeHeight="251689984" behindDoc="0" locked="0" layoutInCell="1" allowOverlap="1" wp14:anchorId="0C5271E0" wp14:editId="27316518">
                <wp:simplePos x="0" y="0"/>
                <wp:positionH relativeFrom="column">
                  <wp:posOffset>522293</wp:posOffset>
                </wp:positionH>
                <wp:positionV relativeFrom="paragraph">
                  <wp:posOffset>1374859</wp:posOffset>
                </wp:positionV>
                <wp:extent cx="474453" cy="94890"/>
                <wp:effectExtent l="0" t="0" r="20955" b="19685"/>
                <wp:wrapNone/>
                <wp:docPr id="36" name="Rectangle 3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74453" cy="948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31C7BF" id="Rectangle 36" o:spid="_x0000_s1026" alt="&quot;&quot;" style="position:absolute;margin-left:41.15pt;margin-top:108.25pt;width:37.35pt;height:7.4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TR+XQIAABEFAAAOAAAAZHJzL2Uyb0RvYy54bWysVFFP2zAQfp+0/2D5fSTt0gEVKapATJMq&#10;qICJZ+PYJJLj885u0+7X7+ykKQK0h2l5cHy+u+/sz9/54nLXGrZV6BuwJZ+c5JwpK6Fq7EvJfz7e&#10;fDnjzAdhK2HAqpLvleeXi8+fLjo3V1OowVQKGYFYP+9cyesQ3DzLvKxVK/wJOGXJqQFbEcjEl6xC&#10;0RF6a7Jpnn/LOsDKIUjlPa1e906+SPhaKxnutPYqMFNy2ltII6bxOY7Z4kLMX1C4upHDNsQ/7KIV&#10;jaWiI9S1CIJtsHkH1TYSwYMOJxLaDLRupEpnoNNM8jeneaiFU+ksRI53I03+/8HK2+2DWyPR0Dk/&#10;9zSNp9hpbOOf9sd2iaz9SJbaBSZpsTgtitlXziS5zouz88Rldsx16MN3BS2Lk5IjXUViSGxXPlA9&#10;Cj2EkHGsnmZhb1TcgLH3SrOmonrTlJ2Eoa4Msq2gKxVSKhsmvasWleqXZzl98W6pyJiRrAQYkXVj&#10;zIg9AETRvcfuYYb4mKqSrsbk/G8b65PHjFQZbBiT28YCfgRg6FRD5T7+QFJPTWTpGar9GhlCr2rv&#10;5E1DXK+ED2uBJGMSPLVmuKNBG+hKDsOMsxrw90frMZ7URV7OOmqLkvtfG4GKM/PDku7OJ0UR+ygZ&#10;xex0Sga+9jy/9thNewV0TRN6BJxM0xgfzGGqEdon6uBlrEouYSXVLrkMeDCuQt+u9AZItVymMOod&#10;J8LKPjgZwSOrUUuPuyeBbhBcIKHewqGFxPyN7vrYmGlhuQmgmyTKI68D39R3STjDGxEb+7Wdoo4v&#10;2eIPAAAA//8DAFBLAwQUAAYACAAAACEAxYzIqt4AAAAKAQAADwAAAGRycy9kb3ducmV2LnhtbEyP&#10;y07DMBBF90j8gzVI7KiT9BWFOBVCQpXYIFo+wE2GJGCPI9tpUr6e6QqWM3N059xyN1sjzuhD70hB&#10;ukhAINWu6alV8HF8echBhKip0cYRKrhggF11e1PqonETveP5EFvBIRQKraCLcSikDHWHVoeFG5D4&#10;9um81ZFH38rG64nDrZFZkmyk1T3xh04P+Nxh/X0YrQKXvsXX47QaCSe/z/uv2vxsc6Xu7+anRxAR&#10;5/gHw1Wf1aFip5MbqQnCKMizJZMKsnSzBnEF1lsud+LNMl2BrEr5v0L1CwAA//8DAFBLAQItABQA&#10;BgAIAAAAIQC2gziS/gAAAOEBAAATAAAAAAAAAAAAAAAAAAAAAABbQ29udGVudF9UeXBlc10ueG1s&#10;UEsBAi0AFAAGAAgAAAAhADj9If/WAAAAlAEAAAsAAAAAAAAAAAAAAAAALwEAAF9yZWxzLy5yZWxz&#10;UEsBAi0AFAAGAAgAAAAhAKc1NH5dAgAAEQUAAA4AAAAAAAAAAAAAAAAALgIAAGRycy9lMm9Eb2Mu&#10;eG1sUEsBAi0AFAAGAAgAAAAhAMWMyKreAAAACgEAAA8AAAAAAAAAAAAAAAAAtwQAAGRycy9kb3du&#10;cmV2LnhtbFBLBQYAAAAABAAEAPMAAADCBQAAAAA=&#10;" fillcolor="#4f81bd [3204]" strokecolor="#243f60 [1604]" strokeweight="2pt"/>
            </w:pict>
          </mc:Fallback>
        </mc:AlternateContent>
      </w:r>
      <w:r>
        <w:rPr>
          <w:noProof/>
          <w:lang w:eastAsia="en-GB"/>
        </w:rPr>
        <mc:AlternateContent>
          <mc:Choice Requires="wps">
            <w:drawing>
              <wp:anchor distT="0" distB="0" distL="114300" distR="114300" simplePos="0" relativeHeight="251687936" behindDoc="0" locked="0" layoutInCell="1" allowOverlap="1" wp14:anchorId="1AC93DDE" wp14:editId="18BD09E5">
                <wp:simplePos x="0" y="0"/>
                <wp:positionH relativeFrom="column">
                  <wp:posOffset>603849</wp:posOffset>
                </wp:positionH>
                <wp:positionV relativeFrom="paragraph">
                  <wp:posOffset>1668960</wp:posOffset>
                </wp:positionV>
                <wp:extent cx="474453" cy="94890"/>
                <wp:effectExtent l="0" t="0" r="20955" b="19685"/>
                <wp:wrapNone/>
                <wp:docPr id="35" name="Rectangle 3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74453" cy="948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DE47B6" id="Rectangle 35" o:spid="_x0000_s1026" alt="&quot;&quot;" style="position:absolute;margin-left:47.55pt;margin-top:131.4pt;width:37.35pt;height:7.4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TR+XQIAABEFAAAOAAAAZHJzL2Uyb0RvYy54bWysVFFP2zAQfp+0/2D5fSTt0gEVKapATJMq&#10;qICJZ+PYJJLj885u0+7X7+ykKQK0h2l5cHy+u+/sz9/54nLXGrZV6BuwJZ+c5JwpK6Fq7EvJfz7e&#10;fDnjzAdhK2HAqpLvleeXi8+fLjo3V1OowVQKGYFYP+9cyesQ3DzLvKxVK/wJOGXJqQFbEcjEl6xC&#10;0RF6a7Jpnn/LOsDKIUjlPa1e906+SPhaKxnutPYqMFNy2ltII6bxOY7Z4kLMX1C4upHDNsQ/7KIV&#10;jaWiI9S1CIJtsHkH1TYSwYMOJxLaDLRupEpnoNNM8jeneaiFU+ksRI53I03+/8HK2+2DWyPR0Dk/&#10;9zSNp9hpbOOf9sd2iaz9SJbaBSZpsTgtitlXziS5zouz88Rldsx16MN3BS2Lk5IjXUViSGxXPlA9&#10;Cj2EkHGsnmZhb1TcgLH3SrOmonrTlJ2Eoa4Msq2gKxVSKhsmvasWleqXZzl98W6pyJiRrAQYkXVj&#10;zIg9AETRvcfuYYb4mKqSrsbk/G8b65PHjFQZbBiT28YCfgRg6FRD5T7+QFJPTWTpGar9GhlCr2rv&#10;5E1DXK+ED2uBJGMSPLVmuKNBG+hKDsOMsxrw90frMZ7URV7OOmqLkvtfG4GKM/PDku7OJ0UR+ygZ&#10;xex0Sga+9jy/9thNewV0TRN6BJxM0xgfzGGqEdon6uBlrEouYSXVLrkMeDCuQt+u9AZItVymMOod&#10;J8LKPjgZwSOrUUuPuyeBbhBcIKHewqGFxPyN7vrYmGlhuQmgmyTKI68D39R3STjDGxEb+7Wdoo4v&#10;2eIPAAAA//8DAFBLAwQUAAYACAAAACEAwoOwtd4AAAAKAQAADwAAAGRycy9kb3ducmV2LnhtbEyP&#10;QU+EMBCF7yb+h2ZMvLkFosAiZWNMjIkX464/oEtHQOmUtGVBf72zJ73NzHt58716t9pRnNCHwZGC&#10;dJOAQGqdGahT8H54uilBhKjJ6NERKvjGALvm8qLWlXELveFpHzvBIRQqraCPcaqkDG2PVoeNm5BY&#10;+3De6sir76TxeuFwO8osSXJp9UD8odcTPvbYfu1nq8Clr/HlsNzOhIt/LofPdvwpSqWur9aHexAR&#10;1/hnhjM+o0PDTEc3kwliVLC9S9mpIMszrnA25FsejnwpigJkU8v/FZpfAAAA//8DAFBLAQItABQA&#10;BgAIAAAAIQC2gziS/gAAAOEBAAATAAAAAAAAAAAAAAAAAAAAAABbQ29udGVudF9UeXBlc10ueG1s&#10;UEsBAi0AFAAGAAgAAAAhADj9If/WAAAAlAEAAAsAAAAAAAAAAAAAAAAALwEAAF9yZWxzLy5yZWxz&#10;UEsBAi0AFAAGAAgAAAAhAKc1NH5dAgAAEQUAAA4AAAAAAAAAAAAAAAAALgIAAGRycy9lMm9Eb2Mu&#10;eG1sUEsBAi0AFAAGAAgAAAAhAMKDsLXeAAAACgEAAA8AAAAAAAAAAAAAAAAAtwQAAGRycy9kb3du&#10;cmV2LnhtbFBLBQYAAAAABAAEAPMAAADCBQAAAAA=&#10;" fillcolor="#4f81bd [3204]" strokecolor="#243f60 [1604]" strokeweight="2pt"/>
            </w:pict>
          </mc:Fallback>
        </mc:AlternateContent>
      </w:r>
      <w:r>
        <w:rPr>
          <w:noProof/>
          <w:lang w:eastAsia="en-GB"/>
        </w:rPr>
        <mc:AlternateContent>
          <mc:Choice Requires="wps">
            <w:drawing>
              <wp:anchor distT="0" distB="0" distL="114300" distR="114300" simplePos="0" relativeHeight="251683840" behindDoc="0" locked="0" layoutInCell="1" allowOverlap="1" wp14:anchorId="1D40172A" wp14:editId="145840DD">
                <wp:simplePos x="0" y="0"/>
                <wp:positionH relativeFrom="column">
                  <wp:posOffset>2030819</wp:posOffset>
                </wp:positionH>
                <wp:positionV relativeFrom="paragraph">
                  <wp:posOffset>783103</wp:posOffset>
                </wp:positionV>
                <wp:extent cx="1467293" cy="563525"/>
                <wp:effectExtent l="0" t="0" r="19050" b="27305"/>
                <wp:wrapNone/>
                <wp:docPr id="31" name="Oval 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67293" cy="5635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E26318D" id="Oval 31" o:spid="_x0000_s1026" alt="&quot;&quot;" style="position:absolute;margin-left:159.9pt;margin-top:61.65pt;width:115.55pt;height:44.3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eK1gAIAAGIFAAAOAAAAZHJzL2Uyb0RvYy54bWysVN1vGjEMf5+0/yHK+zigQFfEUSEqpklV&#10;W7Wd+hxyCRcpF2dJ4GB//ZzcB2it9jDtHnJ2bP/8EduL22OlyUE4r8DkdDQYUiIMh0KZXU5/vG6+&#10;fKXEB2YKpsGInJ6Ep7fLz58WtZ2LMZSgC+EIghg/r21OyxDsPMs8L0XF/ACsMCiU4CoWkHW7rHCs&#10;RvRKZ+PhcJbV4ArrgAvv8fauEdJlwpdS8PAopReB6JxibCGdLp3beGbLBZvvHLOl4m0Y7B+iqJgy&#10;6LSHumOBkb1T76AqxR14kGHAocpASsVFygGzGQ3/yOalZFakXLA43vZl8v8Plj8cXuyTwzLU1s89&#10;kjGLo3RV/GN85JiKdeqLJY6BcLwcTWbX45srSjjKprOr6Xgaq5mdra3z4ZuAikQip0JrZX3Mh83Z&#10;4d6HRrvTitcGNkrr9CbaxAsPWhXxLjFut11rRw4MH3OzGeLXerxQQ//RNDunk6hw0iJiaPMsJFEF&#10;JjBOkaROEz0s41yYMGpEJStE42166Sz2ZrRIySbAiCwxyh67Beg0G5AOu8m71Y+mIjVqbzz8W2CN&#10;cW+RPIMJvXGlDLiPADRm1Xpu9LsiNaWJVdpCcXpyxEEzJt7yjcKnu2c+PDGHc4EThLMeHvGQGuqc&#10;QktRUoL79dF91Md2RSklNc5ZTv3PPXOCEv3dYCPfjCaTOJiJmUyvx8i4S8n2UmL21Rrw9Ue4VSxP&#10;ZNQPuiOlg+oNV8IqekURMxx955QH1zHr0Mw/LhUuVqukhsNoWbg3L5ZH8FjV2JevxzfmbNu/ATv/&#10;AbqZfNfDjW60NLDaB5AqNfi5rm29cZBT47RLJ26KSz5pnVfj8jcAAAD//wMAUEsDBBQABgAIAAAA&#10;IQB2GUKS3wAAAAsBAAAPAAAAZHJzL2Rvd25yZXYueG1sTI/BTsMwEETvSPyDtUjcqB2HIBriVLQS&#10;B+BEQZzdeJtEjddR7LaBr2c5wXE0o5k31Wr2gzjhFPtABrKFAoHUBNdTa+Dj/enmHkRMlpwdAqGB&#10;L4ywqi8vKlu6cKY3PG1TK7iEYmkNdCmNpZSx6dDbuAgjEnv7MHmbWE6tdJM9c7kfpFbqTnrbEy90&#10;dsRNh81he/S8+7q+1fpTr4vD8L15sftidOHZmOur+fEBRMI5/YXhF5/RoWamXTiSi2IwkGdLRk9s&#10;6DwHwYmiUEsQOwM60wpkXcn/H+ofAAAA//8DAFBLAQItABQABgAIAAAAIQC2gziS/gAAAOEBAAAT&#10;AAAAAAAAAAAAAAAAAAAAAABbQ29udGVudF9UeXBlc10ueG1sUEsBAi0AFAAGAAgAAAAhADj9If/W&#10;AAAAlAEAAAsAAAAAAAAAAAAAAAAALwEAAF9yZWxzLy5yZWxzUEsBAi0AFAAGAAgAAAAhALF94rWA&#10;AgAAYgUAAA4AAAAAAAAAAAAAAAAALgIAAGRycy9lMm9Eb2MueG1sUEsBAi0AFAAGAAgAAAAhAHYZ&#10;QpLfAAAACwEAAA8AAAAAAAAAAAAAAAAA2gQAAGRycy9kb3ducmV2LnhtbFBLBQYAAAAABAAEAPMA&#10;AADmBQAAAAA=&#10;" filled="f" strokecolor="red" strokeweight="2pt"/>
            </w:pict>
          </mc:Fallback>
        </mc:AlternateContent>
      </w:r>
      <w:r>
        <w:rPr>
          <w:noProof/>
          <w:lang w:eastAsia="en-GB"/>
        </w:rPr>
        <w:drawing>
          <wp:inline distT="0" distB="0" distL="0" distR="0" wp14:anchorId="354F649D" wp14:editId="6D265EC6">
            <wp:extent cx="5370608" cy="2656935"/>
            <wp:effectExtent l="0" t="0" r="1905" b="0"/>
            <wp:docPr id="33" name="Picture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a:extLst>
                        <a:ext uri="{C183D7F6-B498-43B3-948B-1728B52AA6E4}">
                          <adec:decorative xmlns:adec="http://schemas.microsoft.com/office/drawing/2017/decorative" val="1"/>
                        </a:ext>
                      </a:extLst>
                    </pic:cNvPr>
                    <pic:cNvPicPr/>
                  </pic:nvPicPr>
                  <pic:blipFill>
                    <a:blip r:embed="rId25"/>
                    <a:stretch>
                      <a:fillRect/>
                    </a:stretch>
                  </pic:blipFill>
                  <pic:spPr>
                    <a:xfrm>
                      <a:off x="0" y="0"/>
                      <a:ext cx="5369950" cy="2656609"/>
                    </a:xfrm>
                    <a:prstGeom prst="rect">
                      <a:avLst/>
                    </a:prstGeom>
                  </pic:spPr>
                </pic:pic>
              </a:graphicData>
            </a:graphic>
          </wp:inline>
        </w:drawing>
      </w:r>
    </w:p>
    <w:p w14:paraId="2E881117" w14:textId="74E15ABE" w:rsidR="00CA5217" w:rsidRDefault="00CA5217" w:rsidP="00CA5217">
      <w:r>
        <w:t xml:space="preserve">If you move you mouse/cursor over the “printer” icon and “left click” your mouse it allows you to print the document.   Alternatively you can click on the file icon (to the left of the printer icon) and save the file and then print. </w:t>
      </w:r>
    </w:p>
    <w:p w14:paraId="7E3F0676" w14:textId="174AC09E" w:rsidR="00CA5217" w:rsidRDefault="00653C8D" w:rsidP="00CA5217">
      <w:pPr>
        <w:pStyle w:val="BodyText"/>
        <w:rPr>
          <w:rFonts w:asciiTheme="minorHAnsi" w:hAnsiTheme="minorHAnsi" w:cstheme="minorHAnsi"/>
          <w:sz w:val="22"/>
          <w:szCs w:val="22"/>
          <w:lang w:eastAsia="en-AU"/>
        </w:rPr>
      </w:pPr>
      <w:r>
        <w:rPr>
          <w:rFonts w:asciiTheme="minorHAnsi" w:hAnsiTheme="minorHAnsi" w:cstheme="minorHAnsi"/>
          <w:sz w:val="22"/>
          <w:szCs w:val="22"/>
          <w:lang w:eastAsia="en-AU"/>
        </w:rPr>
        <w:t xml:space="preserve">You </w:t>
      </w:r>
      <w:r w:rsidR="00CA5217" w:rsidRPr="00CA5217">
        <w:rPr>
          <w:rFonts w:asciiTheme="minorHAnsi" w:hAnsiTheme="minorHAnsi" w:cstheme="minorHAnsi"/>
          <w:sz w:val="22"/>
          <w:szCs w:val="22"/>
          <w:lang w:eastAsia="en-AU"/>
        </w:rPr>
        <w:t>service</w:t>
      </w:r>
      <w:r>
        <w:rPr>
          <w:rFonts w:asciiTheme="minorHAnsi" w:hAnsiTheme="minorHAnsi" w:cstheme="minorHAnsi"/>
          <w:sz w:val="22"/>
          <w:szCs w:val="22"/>
          <w:lang w:eastAsia="en-AU"/>
        </w:rPr>
        <w:t xml:space="preserve"> / operational lead</w:t>
      </w:r>
      <w:r w:rsidR="00CA5217" w:rsidRPr="00CA5217">
        <w:rPr>
          <w:rFonts w:asciiTheme="minorHAnsi" w:hAnsiTheme="minorHAnsi" w:cstheme="minorHAnsi"/>
          <w:sz w:val="22"/>
          <w:szCs w:val="22"/>
          <w:lang w:eastAsia="en-AU"/>
        </w:rPr>
        <w:t xml:space="preserve"> will confirm any process you are expected to follow with respect to saving and printing a Care Plan. </w:t>
      </w:r>
      <w:bookmarkEnd w:id="0"/>
    </w:p>
    <w:p w14:paraId="0490B11A" w14:textId="77606357" w:rsidR="006F0D01" w:rsidRDefault="00212738" w:rsidP="00212738">
      <w:pPr>
        <w:pStyle w:val="Heading2"/>
      </w:pPr>
      <w:bookmarkStart w:id="7" w:name="_Toc72223551"/>
      <w:r>
        <w:lastRenderedPageBreak/>
        <w:t>Viewing a Care Plan</w:t>
      </w:r>
      <w:bookmarkEnd w:id="7"/>
    </w:p>
    <w:p w14:paraId="0386A684" w14:textId="191DF5DC" w:rsidR="00212738" w:rsidRDefault="00212738" w:rsidP="00212738">
      <w:r>
        <w:rPr>
          <w:noProof/>
          <w:lang w:eastAsia="en-GB"/>
        </w:rPr>
        <mc:AlternateContent>
          <mc:Choice Requires="wps">
            <w:drawing>
              <wp:anchor distT="0" distB="0" distL="114300" distR="114300" simplePos="0" relativeHeight="251695104" behindDoc="0" locked="0" layoutInCell="1" allowOverlap="1" wp14:anchorId="5314F4F3" wp14:editId="6425AC84">
                <wp:simplePos x="0" y="0"/>
                <wp:positionH relativeFrom="column">
                  <wp:posOffset>5469147</wp:posOffset>
                </wp:positionH>
                <wp:positionV relativeFrom="paragraph">
                  <wp:posOffset>188330</wp:posOffset>
                </wp:positionV>
                <wp:extent cx="25879" cy="1173193"/>
                <wp:effectExtent l="57150" t="0" r="69850" b="65405"/>
                <wp:wrapNone/>
                <wp:docPr id="40" name="Straight Arrow Connector 4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25879" cy="1173193"/>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ACC93D2" id="Straight Arrow Connector 40" o:spid="_x0000_s1026" type="#_x0000_t32" alt="&quot;&quot;" style="position:absolute;margin-left:430.65pt;margin-top:14.85pt;width:2.05pt;height:92.4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JouvAEAAMwDAAAOAAAAZHJzL2Uyb0RvYy54bWysU02P0zAQvSPxHyzfaZKuYHejpnvoAhcE&#10;KxZ+gNcZN5b8pfHQpP8e22lTBAhpV1wmtsdv5s3zy+ZusoYdAKP2ruPNquYMnPS9dvuOf//24c0N&#10;Z5GE64XxDjp+hMjvtq9fbcbQwtoP3vSALBVxsR1Dxwei0FZVlANYEVc+gEtJ5dEKSlvcVz2KMVW3&#10;plrX9btq9NgH9BJiTKf3c5JvS32lQNIXpSIQMx1P3KhELPEpx2q7Ee0eRRi0PNEQL2BhhXap6VLq&#10;XpBgP1D/UcpqiT56RSvpbeWV0hLKDGmapv5tmsdBBCizJHFiWGSK/6+s/HzYuQdMMowhtjE8YJ5i&#10;UmjzN/FjUxHruIgFEzGZDtdvb65vOZMp0zTXV83tVRazuoADRvoI3rK86HgkFHo/0M47l57FY1ME&#10;E4dPkWbgGZA7G5cjCW3eu57RMSTvCEQ/nprkfHWhXFZ0NDBjv4Jiuk8k5x7FTbAzyA4i+UBICY6a&#10;pVK6nWFKG7MA60Lun8DT/QyF4rTngBdE6ewdLWCrnce/dafpTFnN988KzHNnCZ58fyyPWaRJlikP&#10;crJ39uSv+wK//ITbnwAAAP//AwBQSwMEFAAGAAgAAAAhAI+42mffAAAACgEAAA8AAABkcnMvZG93&#10;bnJldi54bWxMj8FOwzAMhu9IvENkJG4s7dhKV5pOiIkLl40xcc4ar6lonKrJ1sLTY05wtP3p9/eX&#10;68l14oJDaD0pSGcJCKTam5YaBYf3l7scRIiajO48oYIvDLCurq9KXRg/0hte9rERHEKh0ApsjH0h&#10;ZagtOh1mvkfi28kPTkceh0aaQY8c7jo5T5JMOt0Sf7C6x2eL9ef+7BSsws7GYD9wc9qm2fZbN5vX&#10;w6jU7c309Agi4hT/YPjVZ3Wo2Onoz2SC6BTkWXrPqIL56gEEA3m2XIA48iJdLEFWpfxfofoBAAD/&#10;/wMAUEsBAi0AFAAGAAgAAAAhALaDOJL+AAAA4QEAABMAAAAAAAAAAAAAAAAAAAAAAFtDb250ZW50&#10;X1R5cGVzXS54bWxQSwECLQAUAAYACAAAACEAOP0h/9YAAACUAQAACwAAAAAAAAAAAAAAAAAvAQAA&#10;X3JlbHMvLnJlbHNQSwECLQAUAAYACAAAACEAm2yaLrwBAADMAwAADgAAAAAAAAAAAAAAAAAuAgAA&#10;ZHJzL2Uyb0RvYy54bWxQSwECLQAUAAYACAAAACEAj7jaZ98AAAAKAQAADwAAAAAAAAAAAAAAAAAW&#10;BAAAZHJzL2Rvd25yZXYueG1sUEsFBgAAAAAEAAQA8wAAACIFAAAAAA==&#10;" strokecolor="#4579b8 [3044]">
                <v:stroke endarrow="open"/>
              </v:shape>
            </w:pict>
          </mc:Fallback>
        </mc:AlternateContent>
      </w:r>
      <w:r>
        <w:t xml:space="preserve">If you wish to View an individual’s Care Plan purely to </w:t>
      </w:r>
      <w:proofErr w:type="gramStart"/>
      <w:r>
        <w:t>view</w:t>
      </w:r>
      <w:proofErr w:type="gramEnd"/>
      <w:r>
        <w:t xml:space="preserve"> </w:t>
      </w:r>
      <w:r w:rsidR="00653C8D">
        <w:t xml:space="preserve">it’s </w:t>
      </w:r>
      <w:r>
        <w:t xml:space="preserve">content then </w:t>
      </w:r>
      <w:r w:rsidRPr="00212738">
        <w:rPr>
          <w:b/>
          <w:u w:val="single"/>
        </w:rPr>
        <w:t>always</w:t>
      </w:r>
      <w:r>
        <w:t xml:space="preserve"> access via the 3 dots under the </w:t>
      </w:r>
      <w:r>
        <w:rPr>
          <w:b/>
          <w:bCs/>
        </w:rPr>
        <w:t>Actions</w:t>
      </w:r>
      <w:r>
        <w:t xml:space="preserve"> heading </w:t>
      </w:r>
    </w:p>
    <w:p w14:paraId="5FAEC83A" w14:textId="77777777" w:rsidR="00212738" w:rsidRDefault="00212738" w:rsidP="00212738"/>
    <w:p w14:paraId="4F4454B4" w14:textId="11630EAB" w:rsidR="00212738" w:rsidRDefault="00212738" w:rsidP="00212738">
      <w:r>
        <w:rPr>
          <w:noProof/>
          <w:lang w:eastAsia="en-GB"/>
        </w:rPr>
        <w:drawing>
          <wp:anchor distT="0" distB="0" distL="114300" distR="114300" simplePos="0" relativeHeight="251693056" behindDoc="0" locked="0" layoutInCell="1" allowOverlap="1" wp14:anchorId="66A3DA83" wp14:editId="65360333">
            <wp:simplePos x="0" y="0"/>
            <wp:positionH relativeFrom="column">
              <wp:posOffset>7496175</wp:posOffset>
            </wp:positionH>
            <wp:positionV relativeFrom="paragraph">
              <wp:posOffset>438150</wp:posOffset>
            </wp:positionV>
            <wp:extent cx="933450" cy="438150"/>
            <wp:effectExtent l="0" t="0" r="0" b="0"/>
            <wp:wrapNone/>
            <wp:docPr id="38" name="Picture 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Picture 38">
                      <a:extLst>
                        <a:ext uri="{C183D7F6-B498-43B3-948B-1728B52AA6E4}">
                          <adec:decorative xmlns:adec="http://schemas.microsoft.com/office/drawing/2017/decorative" val="1"/>
                        </a:ext>
                      </a:extLst>
                    </pic:cNvPr>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33450" cy="43815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0167513A" wp14:editId="18963989">
            <wp:extent cx="6098875" cy="639949"/>
            <wp:effectExtent l="0" t="0" r="0" b="8255"/>
            <wp:docPr id="18" name="Picture 18" descr="cid:image004.jpg@01D6F009.98330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4.jpg@01D6F009.98330260"/>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6125453" cy="642738"/>
                    </a:xfrm>
                    <a:prstGeom prst="rect">
                      <a:avLst/>
                    </a:prstGeom>
                    <a:noFill/>
                    <a:ln>
                      <a:noFill/>
                    </a:ln>
                  </pic:spPr>
                </pic:pic>
              </a:graphicData>
            </a:graphic>
          </wp:inline>
        </w:drawing>
      </w:r>
    </w:p>
    <w:p w14:paraId="0B724BFE" w14:textId="77777777" w:rsidR="00212738" w:rsidRDefault="00212738" w:rsidP="00212738"/>
    <w:p w14:paraId="3ADA1781" w14:textId="77777777" w:rsidR="00212738" w:rsidRDefault="00212738" w:rsidP="00212738">
      <w:r>
        <w:t xml:space="preserve">When you click on the 3 dots you will be presented with the following </w:t>
      </w:r>
    </w:p>
    <w:p w14:paraId="5BC48D99" w14:textId="77777777" w:rsidR="00212738" w:rsidRDefault="00212738" w:rsidP="00212738"/>
    <w:p w14:paraId="1E790957" w14:textId="635078AA" w:rsidR="00212738" w:rsidRDefault="00653C8D" w:rsidP="00212738">
      <w:r>
        <w:rPr>
          <w:noProof/>
          <w:lang w:eastAsia="en-GB"/>
        </w:rPr>
        <mc:AlternateContent>
          <mc:Choice Requires="wps">
            <w:drawing>
              <wp:anchor distT="0" distB="0" distL="114300" distR="114300" simplePos="0" relativeHeight="251704320" behindDoc="0" locked="0" layoutInCell="1" allowOverlap="1" wp14:anchorId="2132029A" wp14:editId="1A706742">
                <wp:simplePos x="0" y="0"/>
                <wp:positionH relativeFrom="column">
                  <wp:posOffset>-60385</wp:posOffset>
                </wp:positionH>
                <wp:positionV relativeFrom="paragraph">
                  <wp:posOffset>-36</wp:posOffset>
                </wp:positionV>
                <wp:extent cx="715993" cy="422694"/>
                <wp:effectExtent l="0" t="0" r="27305" b="15875"/>
                <wp:wrapNone/>
                <wp:docPr id="47" name="Oval 4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15993" cy="422694"/>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009E151" id="Oval 47" o:spid="_x0000_s1026" alt="&quot;&quot;" style="position:absolute;margin-left:-4.75pt;margin-top:0;width:56.4pt;height:33.3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7jZfwIAAGEFAAAOAAAAZHJzL2Uyb0RvYy54bWysVEtv2zAMvg/YfxB0X+1kSbsEdYqgRYYB&#10;QRusHXpWZCkWIIuapMTJfv0o+ZFgLXYY5oNMiuTHh0je3h1rTQ7CeQWmoKOrnBJhOJTK7Ar642X1&#10;6QslPjBTMg1GFPQkPL1bfPxw29i5GEMFuhSOIIjx88YWtArBzrPM80rUzF+BFQaFElzNArJul5WO&#10;NYhe62yc59dZA660DrjwHm8fWiFdJHwpBQ9PUnoRiC4oxhbS6dK5jWe2uGXznWO2UrwLg/1DFDVT&#10;Bp0OUA8sMLJ36g1UrbgDDzJccagzkFJxkXLAbEb5H9k8V8yKlAsWx9uhTP7/wfLHw7PdOCxDY/3c&#10;IxmzOEpXxz/GR46pWKehWOIYCMfLm9F0NvtMCUfRZDy+nk1iMbOzsXU+fBVQk0gUVGitrI/psDk7&#10;rH1otXuteG1gpbROT6JNvPCgVRnvEuN223vtyIHhW65WOX6dxws19B9Ns3M2iQonLSKGNt+FJKrE&#10;+McpktRoYoBlnAsTRq2oYqVovU0vncXWjBYp2QQYkSVGOWB3AL1mC9Jjt3l3+tFUpD4djPO/BdYa&#10;DxbJM5gwGNfKgHsPQGNWnedWvy9SW5pYpS2Up40jDtop8ZavFD7dmvmwYQ7HAgcIRz084SE1NAWF&#10;jqKkAvfrvfuoj92KUkoaHLOC+p975gQl+pvBPp6NJpM4l4mZTG/GyLhLyfZSYvb1PeDrj3CpWJ7I&#10;qB90T0oH9StuhGX0iiJmOPouKA+uZ+5DO/64U7hYLpMazqJlYW2eLY/gsaqxL1+Or8zZrn8DNv4j&#10;9CP5podb3WhpYLkPIFVq8HNdu3rjHKfG6XZOXBSXfNI6b8bFbwAAAP//AwBQSwMEFAAGAAgAAAAh&#10;AF/3rlTbAAAABgEAAA8AAABkcnMvZG93bnJldi54bWxMj8FOwzAQRO9I/IO1SNxah5REEOJUtBIH&#10;4ERBnLfxNokar6PYbQNfz/ZEj6MZzbwpl5Pr1ZHG0Hk2cDdPQBHX3nbcGPj6fJk9gAoR2WLvmQz8&#10;UIBldX1VYmH9iT/ouImNkhIOBRpoYxwKrUPdksMw9wOxeDs/Oowix0bbEU9S7nqdJkmuHXYsCy0O&#10;tG6p3m8OTnbfV/dp+p2usn3/u37DXTZY/2rM7c30/AQq0hT/w3DGF3SohGnrD2yD6g3MHjNJGpBD&#10;ZzdZLEBtDeR5Droq9SV+9QcAAP//AwBQSwECLQAUAAYACAAAACEAtoM4kv4AAADhAQAAEwAAAAAA&#10;AAAAAAAAAAAAAAAAW0NvbnRlbnRfVHlwZXNdLnhtbFBLAQItABQABgAIAAAAIQA4/SH/1gAAAJQB&#10;AAALAAAAAAAAAAAAAAAAAC8BAABfcmVscy8ucmVsc1BLAQItABQABgAIAAAAIQBJK7jZfwIAAGEF&#10;AAAOAAAAAAAAAAAAAAAAAC4CAABkcnMvZTJvRG9jLnhtbFBLAQItABQABgAIAAAAIQBf965U2wAA&#10;AAYBAAAPAAAAAAAAAAAAAAAAANkEAABkcnMvZG93bnJldi54bWxQSwUGAAAAAAQABADzAAAA4QUA&#10;AAAA&#10;" filled="f" strokecolor="red" strokeweight="2pt"/>
            </w:pict>
          </mc:Fallback>
        </mc:AlternateContent>
      </w:r>
      <w:r w:rsidR="00212738">
        <w:rPr>
          <w:noProof/>
          <w:lang w:eastAsia="en-GB"/>
        </w:rPr>
        <w:drawing>
          <wp:inline distT="0" distB="0" distL="0" distR="0" wp14:anchorId="73A3C315" wp14:editId="43855428">
            <wp:extent cx="1449070" cy="1725295"/>
            <wp:effectExtent l="0" t="0" r="0" b="8255"/>
            <wp:docPr id="17" name="Picture 17" descr="cid:image007.png@01D6F009.98330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image007.png@01D6F009.98330260"/>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1449070" cy="1725295"/>
                    </a:xfrm>
                    <a:prstGeom prst="rect">
                      <a:avLst/>
                    </a:prstGeom>
                    <a:noFill/>
                    <a:ln>
                      <a:noFill/>
                    </a:ln>
                  </pic:spPr>
                </pic:pic>
              </a:graphicData>
            </a:graphic>
          </wp:inline>
        </w:drawing>
      </w:r>
    </w:p>
    <w:p w14:paraId="00655F7B" w14:textId="13AFB4C4" w:rsidR="00F161A7" w:rsidRDefault="00F161A7" w:rsidP="00212738">
      <w:r>
        <w:rPr>
          <w:noProof/>
          <w:lang w:eastAsia="en-GB"/>
        </w:rPr>
        <mc:AlternateContent>
          <mc:Choice Requires="wps">
            <w:drawing>
              <wp:anchor distT="0" distB="0" distL="114300" distR="114300" simplePos="0" relativeHeight="251696128" behindDoc="0" locked="0" layoutInCell="1" allowOverlap="1" wp14:anchorId="56B67EEB" wp14:editId="5C03D788">
                <wp:simplePos x="0" y="0"/>
                <wp:positionH relativeFrom="column">
                  <wp:posOffset>914400</wp:posOffset>
                </wp:positionH>
                <wp:positionV relativeFrom="paragraph">
                  <wp:posOffset>378724</wp:posOffset>
                </wp:positionV>
                <wp:extent cx="690113" cy="448573"/>
                <wp:effectExtent l="38100" t="0" r="15240" b="66040"/>
                <wp:wrapNone/>
                <wp:docPr id="42" name="Straight Arrow Connector 4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a:off x="0" y="0"/>
                          <a:ext cx="690113" cy="448573"/>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C49D4A7" id="Straight Arrow Connector 42" o:spid="_x0000_s1026" type="#_x0000_t32" alt="&quot;&quot;" style="position:absolute;margin-left:1in;margin-top:29.8pt;width:54.35pt;height:35.3pt;flip:x;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8rOxAEAANYDAAAOAAAAZHJzL2Uyb0RvYy54bWysU01v1DAQvSPxHyzf2SRtKSXabA9bPg4I&#10;qgI/wHXGG0u2xxqbTfLvsZ3dFAFCAnEZOR6/N/PeTLa3kzXsCBQ0uo43m5ozcBJ77Q4d//rl7Ysb&#10;zkIUrhcGHXR8hsBvd8+fbUffwgUOaHoglkhcaEff8SFG31ZVkANYETbowaWkQrIipk86VD2JMbFb&#10;U13U9XU1IvWeUEII6fZuSfJd4VcKZPykVIDITMdTb7FEKvExx2q3Fe2BhB+0PLUh/qELK7RLRVeq&#10;OxEF+0b6FyqrJWFAFTcSbYVKaQlFQ1LT1D+p+TwID0VLMif41abw/2jlx+Pe3VOyYfShDf6esopJ&#10;kWXKaP8+zbToSp2yqdg2r7bBFJlMl9ev66a55Eym1NXVzctXl9nWaqHJdJ5CfAdoWT50PEQS+jDE&#10;PTqXBoS0lBDHDyEuwDMgg43LMQpt3riexdmnLRJEOJ6K5Hz11Hw5xdnAgn0AxXSfmlxqlL2CvSF2&#10;FGkjhJTgYrMypdcZprQxK7Au+v8IPL3PUCg79zfgFVEqo4sr2GqH9LvqcTq3rJb3ZwcW3dmCR+zn&#10;MtZiTVqeMpDTouft/PG7wJ9+x913AAAA//8DAFBLAwQUAAYACAAAACEA399dfN4AAAAKAQAADwAA&#10;AGRycy9kb3ducmV2LnhtbEyPwU7DMBBE70j8g7VI3KhDaNMS4lShAlSJE4EPcOMliWqvo9ht0r9n&#10;OcFxNKOZN8V2dlaccQy9JwX3iwQEUuNNT62Cr8/Xuw2IEDUZbT2hggsG2JbXV4XOjZ/oA891bAWX&#10;UMi1gi7GIZcyNB06HRZ+QGLv249OR5ZjK82oJy53VqZJkkmne+KFTg+467A51ienoNrIdzpedutQ&#10;75vM2Gl+eauelbq9masnEBHn+BeGX3xGh5KZDv5EJgjLernkL1HB6jEDwYF0la5BHNh5SFKQZSH/&#10;Xyh/AAAA//8DAFBLAQItABQABgAIAAAAIQC2gziS/gAAAOEBAAATAAAAAAAAAAAAAAAAAAAAAABb&#10;Q29udGVudF9UeXBlc10ueG1sUEsBAi0AFAAGAAgAAAAhADj9If/WAAAAlAEAAAsAAAAAAAAAAAAA&#10;AAAALwEAAF9yZWxzLy5yZWxzUEsBAi0AFAAGAAgAAAAhACK3ys7EAQAA1gMAAA4AAAAAAAAAAAAA&#10;AAAALgIAAGRycy9lMm9Eb2MueG1sUEsBAi0AFAAGAAgAAAAhAN/fXXzeAAAACgEAAA8AAAAAAAAA&#10;AAAAAAAAHgQAAGRycy9kb3ducmV2LnhtbFBLBQYAAAAABAAEAPMAAAApBQAAAAA=&#10;" strokecolor="#4579b8 [3044]">
                <v:stroke endarrow="open"/>
              </v:shape>
            </w:pict>
          </mc:Fallback>
        </mc:AlternateContent>
      </w:r>
      <w:r w:rsidR="00212738">
        <w:t xml:space="preserve">View = allows the user to view the content of the Care Plan only.   When you have finished viewing </w:t>
      </w:r>
      <w:r>
        <w:t xml:space="preserve">the Care Plan </w:t>
      </w:r>
      <w:r w:rsidR="00212738">
        <w:t xml:space="preserve">click on the </w:t>
      </w:r>
      <w:r w:rsidRPr="00653C8D">
        <w:rPr>
          <w:b/>
        </w:rPr>
        <w:t>Close</w:t>
      </w:r>
      <w:r>
        <w:t xml:space="preserve"> button at the bottom (ensure you use the scroll bar to scroll down to the bottom).</w:t>
      </w:r>
    </w:p>
    <w:p w14:paraId="4774D6A9" w14:textId="791AEECB" w:rsidR="00212738" w:rsidRDefault="00F161A7" w:rsidP="00212738">
      <w:r>
        <w:rPr>
          <w:noProof/>
          <w:lang w:eastAsia="en-GB"/>
        </w:rPr>
        <w:drawing>
          <wp:inline distT="0" distB="0" distL="0" distR="0" wp14:anchorId="1947E76C" wp14:editId="740EC970">
            <wp:extent cx="2714625" cy="619125"/>
            <wp:effectExtent l="0" t="0" r="9525" b="9525"/>
            <wp:docPr id="41" name="Picture 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a:extLst>
                        <a:ext uri="{C183D7F6-B498-43B3-948B-1728B52AA6E4}">
                          <adec:decorative xmlns:adec="http://schemas.microsoft.com/office/drawing/2017/decorative" val="1"/>
                        </a:ext>
                      </a:extLst>
                    </pic:cNvPr>
                    <pic:cNvPicPr/>
                  </pic:nvPicPr>
                  <pic:blipFill>
                    <a:blip r:embed="rId31"/>
                    <a:stretch>
                      <a:fillRect/>
                    </a:stretch>
                  </pic:blipFill>
                  <pic:spPr>
                    <a:xfrm>
                      <a:off x="0" y="0"/>
                      <a:ext cx="2714625" cy="619125"/>
                    </a:xfrm>
                    <a:prstGeom prst="rect">
                      <a:avLst/>
                    </a:prstGeom>
                  </pic:spPr>
                </pic:pic>
              </a:graphicData>
            </a:graphic>
          </wp:inline>
        </w:drawing>
      </w:r>
      <w:r w:rsidR="00212738">
        <w:t xml:space="preserve"> </w:t>
      </w:r>
    </w:p>
    <w:p w14:paraId="288D37C8" w14:textId="7C7C1A2C" w:rsidR="00212738" w:rsidRDefault="00212738" w:rsidP="00212738">
      <w:r w:rsidRPr="00653C8D">
        <w:rPr>
          <w:b/>
        </w:rPr>
        <w:t>Edit</w:t>
      </w:r>
      <w:r>
        <w:t xml:space="preserve"> = if you </w:t>
      </w:r>
      <w:r w:rsidR="00F161A7">
        <w:t xml:space="preserve">are viewing and you </w:t>
      </w:r>
      <w:r w:rsidR="00653C8D">
        <w:t xml:space="preserve">need </w:t>
      </w:r>
      <w:r>
        <w:t xml:space="preserve">to contribute to </w:t>
      </w:r>
      <w:r w:rsidR="00653C8D">
        <w:t xml:space="preserve">the </w:t>
      </w:r>
      <w:r>
        <w:t xml:space="preserve">Care Plan then select edit and make the necessary changes.   If you click on this “in error” you can discard changes </w:t>
      </w:r>
      <w:r w:rsidR="00F161A7">
        <w:t xml:space="preserve">which </w:t>
      </w:r>
      <w:r>
        <w:t>will be presented at the bottom of the Care Plan form</w:t>
      </w:r>
      <w:r w:rsidR="00653C8D">
        <w:t>.</w:t>
      </w:r>
    </w:p>
    <w:p w14:paraId="74BD252C" w14:textId="54E64F11" w:rsidR="00212738" w:rsidRDefault="00212738" w:rsidP="00212738">
      <w:r w:rsidRPr="00F161A7">
        <w:rPr>
          <w:b/>
          <w:noProof/>
          <w:lang w:eastAsia="en-GB"/>
        </w:rPr>
        <w:drawing>
          <wp:anchor distT="0" distB="0" distL="114300" distR="114300" simplePos="0" relativeHeight="251694080" behindDoc="0" locked="0" layoutInCell="1" allowOverlap="1" wp14:anchorId="3702CC60" wp14:editId="67FFD10D">
            <wp:simplePos x="0" y="0"/>
            <wp:positionH relativeFrom="column">
              <wp:posOffset>2984740</wp:posOffset>
            </wp:positionH>
            <wp:positionV relativeFrom="paragraph">
              <wp:posOffset>172385</wp:posOffset>
            </wp:positionV>
            <wp:extent cx="1802920" cy="776377"/>
            <wp:effectExtent l="0" t="0" r="6985" b="5080"/>
            <wp:wrapNone/>
            <wp:docPr id="37" name="Picture 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Picture 37">
                      <a:extLst>
                        <a:ext uri="{C183D7F6-B498-43B3-948B-1728B52AA6E4}">
                          <adec:decorative xmlns:adec="http://schemas.microsoft.com/office/drawing/2017/decorative" val="1"/>
                        </a:ext>
                      </a:extLst>
                    </pic:cNvPr>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00225" cy="775216"/>
                    </a:xfrm>
                    <a:prstGeom prst="rect">
                      <a:avLst/>
                    </a:prstGeom>
                    <a:noFill/>
                  </pic:spPr>
                </pic:pic>
              </a:graphicData>
            </a:graphic>
            <wp14:sizeRelH relativeFrom="page">
              <wp14:pctWidth>0</wp14:pctWidth>
            </wp14:sizeRelH>
            <wp14:sizeRelV relativeFrom="margin">
              <wp14:pctHeight>0</wp14:pctHeight>
            </wp14:sizeRelV>
          </wp:anchor>
        </w:drawing>
      </w:r>
      <w:r w:rsidRPr="00F161A7">
        <w:rPr>
          <w:b/>
        </w:rPr>
        <w:t>Remember</w:t>
      </w:r>
      <w:r>
        <w:t xml:space="preserve"> – once you have made changes to the Care Plan ensure you click on </w:t>
      </w:r>
      <w:r w:rsidRPr="00F161A7">
        <w:rPr>
          <w:b/>
        </w:rPr>
        <w:t>Save as Active</w:t>
      </w:r>
      <w:r>
        <w:t xml:space="preserve">.   If you Save as Draft and exit the Care Portal the care plan will be locked against your name and prevent others contributing to the single shared care plan. </w:t>
      </w:r>
    </w:p>
    <w:p w14:paraId="3D39FA5D" w14:textId="2A7C5ECD" w:rsidR="00212738" w:rsidRDefault="00212738" w:rsidP="00212738">
      <w:r>
        <w:rPr>
          <w:noProof/>
          <w:lang w:eastAsia="en-GB"/>
        </w:rPr>
        <w:drawing>
          <wp:inline distT="0" distB="0" distL="0" distR="0" wp14:anchorId="6C7FF27D" wp14:editId="0C1205FC">
            <wp:extent cx="3105785" cy="526415"/>
            <wp:effectExtent l="0" t="0" r="0" b="6985"/>
            <wp:docPr id="16" name="Picture 16" descr="cid:image009.png@01D6F009.98330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id:image009.png@01D6F009.98330260"/>
                    <pic:cNvPicPr>
                      <a:picLocks noChangeAspect="1" noChangeArrowheads="1"/>
                    </pic:cNvPicPr>
                  </pic:nvPicPr>
                  <pic:blipFill>
                    <a:blip r:embed="rId33" r:link="rId34">
                      <a:extLst>
                        <a:ext uri="{28A0092B-C50C-407E-A947-70E740481C1C}">
                          <a14:useLocalDpi xmlns:a14="http://schemas.microsoft.com/office/drawing/2010/main" val="0"/>
                        </a:ext>
                      </a:extLst>
                    </a:blip>
                    <a:srcRect/>
                    <a:stretch>
                      <a:fillRect/>
                    </a:stretch>
                  </pic:blipFill>
                  <pic:spPr bwMode="auto">
                    <a:xfrm>
                      <a:off x="0" y="0"/>
                      <a:ext cx="3105785" cy="526415"/>
                    </a:xfrm>
                    <a:prstGeom prst="rect">
                      <a:avLst/>
                    </a:prstGeom>
                    <a:noFill/>
                    <a:ln>
                      <a:noFill/>
                    </a:ln>
                  </pic:spPr>
                </pic:pic>
              </a:graphicData>
            </a:graphic>
          </wp:inline>
        </w:drawing>
      </w:r>
    </w:p>
    <w:p w14:paraId="0D569C36" w14:textId="77777777" w:rsidR="007679D8" w:rsidRDefault="007679D8" w:rsidP="00212738">
      <w:pPr>
        <w:pStyle w:val="BodyText"/>
        <w:rPr>
          <w:lang w:eastAsia="en-AU"/>
        </w:rPr>
      </w:pPr>
    </w:p>
    <w:p w14:paraId="214F2E37" w14:textId="77777777" w:rsidR="007679D8" w:rsidRDefault="007679D8" w:rsidP="00212738">
      <w:pPr>
        <w:pStyle w:val="BodyText"/>
        <w:rPr>
          <w:lang w:eastAsia="en-AU"/>
        </w:rPr>
      </w:pPr>
    </w:p>
    <w:p w14:paraId="22CDEC88" w14:textId="530127A2" w:rsidR="00212738" w:rsidRDefault="007679D8" w:rsidP="007679D8">
      <w:pPr>
        <w:pStyle w:val="Heading2"/>
      </w:pPr>
      <w:bookmarkStart w:id="8" w:name="_Toc72223552"/>
      <w:r>
        <w:lastRenderedPageBreak/>
        <w:t>Locked Care Plan</w:t>
      </w:r>
      <w:r w:rsidR="001D4F95">
        <w:t>s</w:t>
      </w:r>
      <w:bookmarkEnd w:id="8"/>
    </w:p>
    <w:p w14:paraId="75ACB7A3" w14:textId="7D41D1BA" w:rsidR="007679D8" w:rsidRPr="00653C8D" w:rsidRDefault="001D4F95" w:rsidP="007679D8">
      <w:pPr>
        <w:pStyle w:val="BodyText"/>
        <w:rPr>
          <w:rFonts w:asciiTheme="minorHAnsi" w:hAnsiTheme="minorHAnsi" w:cstheme="minorHAnsi"/>
          <w:sz w:val="22"/>
          <w:szCs w:val="22"/>
          <w:lang w:eastAsia="en-AU"/>
        </w:rPr>
      </w:pPr>
      <w:r w:rsidRPr="00653C8D">
        <w:rPr>
          <w:rFonts w:asciiTheme="minorHAnsi" w:hAnsiTheme="minorHAnsi" w:cstheme="minorHAnsi"/>
          <w:sz w:val="22"/>
          <w:szCs w:val="22"/>
          <w:lang w:eastAsia="en-AU"/>
        </w:rPr>
        <w:t>There are instances where Care Plans are shown as “</w:t>
      </w:r>
      <w:r w:rsidRPr="00653C8D">
        <w:rPr>
          <w:rFonts w:asciiTheme="minorHAnsi" w:hAnsiTheme="minorHAnsi" w:cstheme="minorHAnsi"/>
          <w:b/>
          <w:sz w:val="22"/>
          <w:szCs w:val="22"/>
          <w:lang w:eastAsia="en-AU"/>
        </w:rPr>
        <w:t>Locked by</w:t>
      </w:r>
      <w:r w:rsidR="00653C8D">
        <w:rPr>
          <w:rFonts w:asciiTheme="minorHAnsi" w:hAnsiTheme="minorHAnsi" w:cstheme="minorHAnsi"/>
          <w:sz w:val="22"/>
          <w:szCs w:val="22"/>
          <w:lang w:eastAsia="en-AU"/>
        </w:rPr>
        <w:t xml:space="preserve">…”. </w:t>
      </w:r>
    </w:p>
    <w:p w14:paraId="4A94E41A" w14:textId="6117C248" w:rsidR="001D4F95" w:rsidRPr="00653C8D" w:rsidRDefault="001D4F95" w:rsidP="007679D8">
      <w:pPr>
        <w:pStyle w:val="BodyText"/>
        <w:rPr>
          <w:rFonts w:asciiTheme="minorHAnsi" w:hAnsiTheme="minorHAnsi" w:cstheme="minorHAnsi"/>
          <w:sz w:val="22"/>
          <w:szCs w:val="22"/>
          <w:lang w:eastAsia="en-AU"/>
        </w:rPr>
      </w:pPr>
      <w:r w:rsidRPr="00653C8D">
        <w:rPr>
          <w:rFonts w:asciiTheme="minorHAnsi" w:hAnsiTheme="minorHAnsi" w:cstheme="minorHAnsi"/>
          <w:sz w:val="22"/>
          <w:szCs w:val="22"/>
          <w:lang w:eastAsia="en-AU"/>
        </w:rPr>
        <w:t xml:space="preserve">This could be a result of either accessing the Care Plan and saving it as Draft after editing, or during your editing activity the Care Portal has timed out after a period of inactivity.   </w:t>
      </w:r>
    </w:p>
    <w:p w14:paraId="472C9EB6" w14:textId="524FF183" w:rsidR="001D4F95" w:rsidRPr="00653C8D" w:rsidRDefault="001D4F95" w:rsidP="001D4F95">
      <w:pPr>
        <w:rPr>
          <w:rFonts w:cstheme="minorHAnsi"/>
        </w:rPr>
      </w:pPr>
      <w:r w:rsidRPr="00653C8D">
        <w:rPr>
          <w:rFonts w:cstheme="minorHAnsi"/>
        </w:rPr>
        <w:t xml:space="preserve">The system will indicate to others that the Care Plan is locked against your name which means no one else is able to contribute to the single shared care plan.   You will see that the Care Plan is in </w:t>
      </w:r>
      <w:r w:rsidRPr="00653C8D">
        <w:rPr>
          <w:rFonts w:cstheme="minorHAnsi"/>
          <w:b/>
          <w:bCs/>
        </w:rPr>
        <w:t>draft</w:t>
      </w:r>
      <w:r w:rsidRPr="00653C8D">
        <w:rPr>
          <w:rFonts w:cstheme="minorHAnsi"/>
        </w:rPr>
        <w:t xml:space="preserve"> status, however your colleagues across the system will see these as </w:t>
      </w:r>
      <w:r w:rsidRPr="00653C8D">
        <w:rPr>
          <w:rFonts w:cstheme="minorHAnsi"/>
          <w:b/>
          <w:bCs/>
        </w:rPr>
        <w:t>locked against your name</w:t>
      </w:r>
      <w:r w:rsidRPr="00653C8D">
        <w:rPr>
          <w:rFonts w:cstheme="minorHAnsi"/>
        </w:rPr>
        <w:t xml:space="preserve">. </w:t>
      </w:r>
    </w:p>
    <w:p w14:paraId="77FCBC57" w14:textId="7C031CD1" w:rsidR="001D4F95" w:rsidRPr="00653C8D" w:rsidRDefault="001D4F95" w:rsidP="001D4F95">
      <w:pPr>
        <w:pStyle w:val="BodyText"/>
        <w:rPr>
          <w:rFonts w:asciiTheme="minorHAnsi" w:hAnsiTheme="minorHAnsi" w:cstheme="minorHAnsi"/>
          <w:sz w:val="22"/>
          <w:szCs w:val="22"/>
        </w:rPr>
      </w:pPr>
      <w:r>
        <w:rPr>
          <w:lang w:eastAsia="en-AU"/>
        </w:rPr>
        <w:t xml:space="preserve">If </w:t>
      </w:r>
      <w:r w:rsidRPr="00653C8D">
        <w:rPr>
          <w:rFonts w:asciiTheme="minorHAnsi" w:hAnsiTheme="minorHAnsi" w:cstheme="minorHAnsi"/>
          <w:sz w:val="22"/>
          <w:szCs w:val="22"/>
          <w:lang w:eastAsia="en-AU"/>
        </w:rPr>
        <w:t xml:space="preserve">you are contacted by your colleagues or service leads </w:t>
      </w:r>
      <w:r w:rsidRPr="00653C8D">
        <w:rPr>
          <w:rFonts w:asciiTheme="minorHAnsi" w:hAnsiTheme="minorHAnsi" w:cstheme="minorHAnsi"/>
          <w:sz w:val="22"/>
          <w:szCs w:val="22"/>
          <w:highlight w:val="yellow"/>
          <w:lang w:eastAsia="en-AU"/>
        </w:rPr>
        <w:t>y</w:t>
      </w:r>
      <w:r w:rsidRPr="00653C8D">
        <w:rPr>
          <w:rFonts w:asciiTheme="minorHAnsi" w:hAnsiTheme="minorHAnsi" w:cstheme="minorHAnsi"/>
          <w:sz w:val="22"/>
          <w:szCs w:val="22"/>
          <w:highlight w:val="yellow"/>
        </w:rPr>
        <w:t xml:space="preserve">ou need to take immediate </w:t>
      </w:r>
      <w:r w:rsidR="006F1960" w:rsidRPr="00653C8D">
        <w:rPr>
          <w:rFonts w:asciiTheme="minorHAnsi" w:hAnsiTheme="minorHAnsi" w:cstheme="minorHAnsi"/>
          <w:sz w:val="22"/>
          <w:szCs w:val="22"/>
          <w:highlight w:val="yellow"/>
        </w:rPr>
        <w:t>action</w:t>
      </w:r>
      <w:r w:rsidR="006F1960" w:rsidRPr="00653C8D">
        <w:rPr>
          <w:rFonts w:asciiTheme="minorHAnsi" w:hAnsiTheme="minorHAnsi" w:cstheme="minorHAnsi"/>
          <w:sz w:val="22"/>
          <w:szCs w:val="22"/>
        </w:rPr>
        <w:t>:</w:t>
      </w:r>
      <w:r w:rsidRPr="00653C8D">
        <w:rPr>
          <w:rFonts w:asciiTheme="minorHAnsi" w:hAnsiTheme="minorHAnsi" w:cstheme="minorHAnsi"/>
          <w:color w:val="1F497D"/>
          <w:sz w:val="22"/>
          <w:szCs w:val="22"/>
        </w:rPr>
        <w:t xml:space="preserve">  </w:t>
      </w:r>
    </w:p>
    <w:p w14:paraId="5D44A535" w14:textId="77777777" w:rsidR="001D4F95" w:rsidRDefault="001D4F95" w:rsidP="001D4F95">
      <w:pPr>
        <w:numPr>
          <w:ilvl w:val="0"/>
          <w:numId w:val="31"/>
        </w:numPr>
        <w:spacing w:after="0" w:line="240" w:lineRule="auto"/>
        <w:rPr>
          <w:rFonts w:eastAsia="Times New Roman"/>
        </w:rPr>
      </w:pPr>
      <w:r>
        <w:rPr>
          <w:rFonts w:eastAsia="Times New Roman"/>
        </w:rPr>
        <w:t>Log in to the care portal</w:t>
      </w:r>
    </w:p>
    <w:p w14:paraId="2D82D98B" w14:textId="6074CB5D" w:rsidR="001D4F95" w:rsidRDefault="001D4F95" w:rsidP="001D4F95">
      <w:pPr>
        <w:numPr>
          <w:ilvl w:val="0"/>
          <w:numId w:val="31"/>
        </w:numPr>
        <w:spacing w:after="0" w:line="240" w:lineRule="auto"/>
        <w:rPr>
          <w:rFonts w:eastAsia="Times New Roman"/>
        </w:rPr>
      </w:pPr>
      <w:r>
        <w:rPr>
          <w:rFonts w:eastAsia="Times New Roman"/>
        </w:rPr>
        <w:t>Search/claim a legitimate relationship with the patient (they will advise you of the NHS ID)</w:t>
      </w:r>
    </w:p>
    <w:p w14:paraId="0FE06392" w14:textId="4B07A77F" w:rsidR="001D4F95" w:rsidRDefault="001D4F95" w:rsidP="001D4F95">
      <w:pPr>
        <w:numPr>
          <w:ilvl w:val="0"/>
          <w:numId w:val="31"/>
        </w:numPr>
        <w:spacing w:after="0" w:line="240" w:lineRule="auto"/>
        <w:rPr>
          <w:rFonts w:eastAsia="Times New Roman"/>
        </w:rPr>
      </w:pPr>
      <w:r>
        <w:rPr>
          <w:rFonts w:eastAsia="Times New Roman"/>
        </w:rPr>
        <w:t xml:space="preserve">Click on the </w:t>
      </w:r>
      <w:r>
        <w:rPr>
          <w:rFonts w:eastAsia="Times New Roman"/>
          <w:b/>
          <w:bCs/>
        </w:rPr>
        <w:t>Care Plans</w:t>
      </w:r>
      <w:r>
        <w:rPr>
          <w:rFonts w:eastAsia="Times New Roman"/>
        </w:rPr>
        <w:t xml:space="preserve"> tab and open the appropriate Care Plan they have advised you is locked by you, always using the 3 dots under the </w:t>
      </w:r>
      <w:r>
        <w:rPr>
          <w:rFonts w:eastAsia="Times New Roman"/>
          <w:b/>
          <w:bCs/>
        </w:rPr>
        <w:t>Action</w:t>
      </w:r>
      <w:r>
        <w:rPr>
          <w:rFonts w:eastAsia="Times New Roman"/>
        </w:rPr>
        <w:t xml:space="preserve"> menu heading.</w:t>
      </w:r>
    </w:p>
    <w:p w14:paraId="2E5882C0" w14:textId="77777777" w:rsidR="001D4F95" w:rsidRPr="001D4F95" w:rsidRDefault="001D4F95" w:rsidP="001D4F95">
      <w:pPr>
        <w:numPr>
          <w:ilvl w:val="0"/>
          <w:numId w:val="31"/>
        </w:numPr>
        <w:spacing w:after="0" w:line="240" w:lineRule="auto"/>
        <w:rPr>
          <w:rFonts w:eastAsia="Times New Roman"/>
        </w:rPr>
      </w:pPr>
      <w:r>
        <w:rPr>
          <w:rFonts w:eastAsia="Times New Roman"/>
        </w:rPr>
        <w:t xml:space="preserve">Mark the Care Plan as </w:t>
      </w:r>
      <w:r>
        <w:rPr>
          <w:rFonts w:eastAsia="Times New Roman"/>
          <w:b/>
          <w:bCs/>
        </w:rPr>
        <w:t>Active</w:t>
      </w:r>
    </w:p>
    <w:p w14:paraId="7FB189AD" w14:textId="58FBAA2E" w:rsidR="001D4F95" w:rsidRPr="001D4F95" w:rsidRDefault="001D4F95" w:rsidP="001D4F95">
      <w:pPr>
        <w:numPr>
          <w:ilvl w:val="0"/>
          <w:numId w:val="31"/>
        </w:numPr>
        <w:spacing w:after="0" w:line="240" w:lineRule="auto"/>
        <w:rPr>
          <w:rFonts w:eastAsia="Times New Roman"/>
        </w:rPr>
      </w:pPr>
      <w:r w:rsidRPr="001D4F95">
        <w:rPr>
          <w:rFonts w:eastAsia="Times New Roman"/>
          <w:bCs/>
        </w:rPr>
        <w:t>Advise your service/operational lead you have</w:t>
      </w:r>
      <w:r>
        <w:rPr>
          <w:rFonts w:eastAsia="Times New Roman"/>
          <w:b/>
          <w:bCs/>
        </w:rPr>
        <w:t xml:space="preserve"> Marked it as Active. </w:t>
      </w:r>
    </w:p>
    <w:p w14:paraId="49BC9C20" w14:textId="77777777" w:rsidR="001D4F95" w:rsidRDefault="001D4F95" w:rsidP="001D4F95">
      <w:pPr>
        <w:spacing w:after="0" w:line="240" w:lineRule="auto"/>
        <w:rPr>
          <w:rFonts w:eastAsia="Times New Roman"/>
          <w:b/>
          <w:bCs/>
        </w:rPr>
      </w:pPr>
    </w:p>
    <w:p w14:paraId="63BE434D" w14:textId="1528CC59" w:rsidR="001D4F95" w:rsidRDefault="001D4F95" w:rsidP="001D4F95">
      <w:pPr>
        <w:spacing w:after="0" w:line="240" w:lineRule="auto"/>
        <w:rPr>
          <w:rFonts w:eastAsia="Times New Roman"/>
        </w:rPr>
      </w:pPr>
      <w:r>
        <w:rPr>
          <w:rFonts w:eastAsia="Times New Roman"/>
          <w:b/>
          <w:bCs/>
        </w:rPr>
        <w:t xml:space="preserve">Please remember to never exit the Care Portal if you have not saved the care plan as active.  </w:t>
      </w:r>
    </w:p>
    <w:p w14:paraId="0096A11C" w14:textId="77777777" w:rsidR="001D4F95" w:rsidRPr="007679D8" w:rsidRDefault="001D4F95" w:rsidP="007679D8">
      <w:pPr>
        <w:pStyle w:val="BodyText"/>
        <w:rPr>
          <w:lang w:eastAsia="en-AU"/>
        </w:rPr>
      </w:pPr>
    </w:p>
    <w:p w14:paraId="3DE6DE81" w14:textId="53A4AED7" w:rsidR="006F0D01" w:rsidRDefault="006F0D01" w:rsidP="006F0D01">
      <w:pPr>
        <w:pStyle w:val="Heading1"/>
      </w:pPr>
      <w:bookmarkStart w:id="9" w:name="_Toc72223553"/>
      <w:r>
        <w:lastRenderedPageBreak/>
        <w:t>Appendix 1 – FAQs</w:t>
      </w:r>
      <w:bookmarkEnd w:id="9"/>
    </w:p>
    <w:p w14:paraId="69B75BFE" w14:textId="22A528F0" w:rsidR="006F0D01" w:rsidRPr="00B24CEA" w:rsidRDefault="006F0D01" w:rsidP="006F0D01">
      <w:pPr>
        <w:pStyle w:val="BodyText"/>
        <w:rPr>
          <w:sz w:val="18"/>
          <w:szCs w:val="18"/>
          <w:lang w:eastAsia="en-AU"/>
        </w:rPr>
      </w:pPr>
      <w:r w:rsidRPr="00B24CEA">
        <w:rPr>
          <w:sz w:val="18"/>
          <w:szCs w:val="18"/>
          <w:lang w:eastAsia="en-AU"/>
        </w:rPr>
        <w:t xml:space="preserve">The following is a series of frequently asked questions that </w:t>
      </w:r>
      <w:r w:rsidR="00B24CEA" w:rsidRPr="00B24CEA">
        <w:rPr>
          <w:sz w:val="18"/>
          <w:szCs w:val="18"/>
          <w:lang w:eastAsia="en-AU"/>
        </w:rPr>
        <w:t xml:space="preserve">will </w:t>
      </w:r>
      <w:r w:rsidRPr="00B24CEA">
        <w:rPr>
          <w:sz w:val="18"/>
          <w:szCs w:val="18"/>
          <w:lang w:eastAsia="en-AU"/>
        </w:rPr>
        <w:t>provide users with</w:t>
      </w:r>
      <w:r w:rsidR="00431EB2">
        <w:rPr>
          <w:sz w:val="18"/>
          <w:szCs w:val="18"/>
          <w:lang w:eastAsia="en-AU"/>
        </w:rPr>
        <w:t xml:space="preserve"> </w:t>
      </w:r>
      <w:r w:rsidRPr="00B24CEA">
        <w:rPr>
          <w:sz w:val="18"/>
          <w:szCs w:val="18"/>
          <w:lang w:eastAsia="en-AU"/>
        </w:rPr>
        <w:t>an answer</w:t>
      </w:r>
      <w:r w:rsidR="00431EB2">
        <w:rPr>
          <w:sz w:val="18"/>
          <w:szCs w:val="18"/>
          <w:lang w:eastAsia="en-AU"/>
        </w:rPr>
        <w:t xml:space="preserve"> or where the answer can be found.  This may include r</w:t>
      </w:r>
      <w:r w:rsidRPr="00B24CEA">
        <w:rPr>
          <w:sz w:val="18"/>
          <w:szCs w:val="18"/>
          <w:lang w:eastAsia="en-AU"/>
        </w:rPr>
        <w:t>efer</w:t>
      </w:r>
      <w:r w:rsidR="00431EB2">
        <w:rPr>
          <w:sz w:val="18"/>
          <w:szCs w:val="18"/>
          <w:lang w:eastAsia="en-AU"/>
        </w:rPr>
        <w:t>ences</w:t>
      </w:r>
      <w:r w:rsidRPr="00B24CEA">
        <w:rPr>
          <w:sz w:val="18"/>
          <w:szCs w:val="18"/>
          <w:lang w:eastAsia="en-AU"/>
        </w:rPr>
        <w:t xml:space="preserve"> to earlier sections in this document t</w:t>
      </w:r>
      <w:r w:rsidR="00B24CEA" w:rsidRPr="00B24CEA">
        <w:rPr>
          <w:sz w:val="18"/>
          <w:szCs w:val="18"/>
          <w:lang w:eastAsia="en-AU"/>
        </w:rPr>
        <w:t>o provide t</w:t>
      </w:r>
      <w:r w:rsidRPr="00B24CEA">
        <w:rPr>
          <w:sz w:val="18"/>
          <w:szCs w:val="18"/>
          <w:lang w:eastAsia="en-AU"/>
        </w:rPr>
        <w:t xml:space="preserve">he appropriate </w:t>
      </w:r>
      <w:r w:rsidR="00B24CEA" w:rsidRPr="00B24CEA">
        <w:rPr>
          <w:sz w:val="18"/>
          <w:szCs w:val="18"/>
          <w:lang w:eastAsia="en-AU"/>
        </w:rPr>
        <w:t xml:space="preserve">response and </w:t>
      </w:r>
      <w:r w:rsidRPr="00B24CEA">
        <w:rPr>
          <w:sz w:val="18"/>
          <w:szCs w:val="18"/>
          <w:lang w:eastAsia="en-AU"/>
        </w:rPr>
        <w:t>material</w:t>
      </w:r>
      <w:r w:rsidR="00B24CEA" w:rsidRPr="00B24CEA">
        <w:rPr>
          <w:sz w:val="18"/>
          <w:szCs w:val="18"/>
          <w:lang w:eastAsia="en-AU"/>
        </w:rPr>
        <w:t xml:space="preserve"> to assist the users understanding.</w:t>
      </w:r>
      <w:r w:rsidR="00431EB2">
        <w:rPr>
          <w:sz w:val="18"/>
          <w:szCs w:val="18"/>
          <w:lang w:eastAsia="en-AU"/>
        </w:rPr>
        <w:t xml:space="preserve">  All users are advised to complete both eLearning modules as covered in Section 2 of this document.  The Care Portal eLearning provides a very comprehensive guide to navigating around the Care Portal where the Care Planning module focuses on how staff expected to add and contribute to Care Plans navigate and use the features available. </w:t>
      </w:r>
      <w:r w:rsidRPr="00B24CEA">
        <w:rPr>
          <w:sz w:val="18"/>
          <w:szCs w:val="18"/>
          <w:lang w:eastAsia="en-AU"/>
        </w:rPr>
        <w:t xml:space="preserve"> </w:t>
      </w:r>
    </w:p>
    <w:p w14:paraId="35204133" w14:textId="77777777" w:rsidR="00431EB2" w:rsidRDefault="00431EB2" w:rsidP="006F0D01">
      <w:pPr>
        <w:rPr>
          <w:rFonts w:ascii="Arial" w:hAnsi="Arial" w:cs="Arial"/>
          <w:color w:val="1F497D"/>
          <w:sz w:val="18"/>
          <w:szCs w:val="18"/>
        </w:rPr>
      </w:pPr>
    </w:p>
    <w:p w14:paraId="27630A5D" w14:textId="0EB95F9C" w:rsidR="006F0D01" w:rsidRPr="00B24CEA" w:rsidRDefault="006F0D01" w:rsidP="006F0D01">
      <w:pPr>
        <w:rPr>
          <w:rFonts w:ascii="Arial" w:hAnsi="Arial" w:cs="Arial"/>
          <w:color w:val="1F497D"/>
          <w:sz w:val="18"/>
          <w:szCs w:val="18"/>
        </w:rPr>
      </w:pPr>
      <w:r w:rsidRPr="00B24CEA">
        <w:rPr>
          <w:rFonts w:ascii="Arial" w:hAnsi="Arial" w:cs="Arial"/>
          <w:color w:val="1F497D"/>
          <w:sz w:val="18"/>
          <w:szCs w:val="18"/>
        </w:rPr>
        <w:t xml:space="preserve">Q.  </w:t>
      </w:r>
      <w:r w:rsidRPr="00B24CEA">
        <w:rPr>
          <w:rFonts w:ascii="Arial" w:hAnsi="Arial" w:cs="Arial"/>
          <w:sz w:val="18"/>
          <w:szCs w:val="18"/>
        </w:rPr>
        <w:t>What is the Lincolnshire Care Portal (LCP)?</w:t>
      </w:r>
    </w:p>
    <w:p w14:paraId="1D914C88" w14:textId="632D3C31" w:rsidR="006F0D01" w:rsidRPr="00B24CEA" w:rsidRDefault="006F0D01" w:rsidP="006F0D01">
      <w:pPr>
        <w:rPr>
          <w:rFonts w:ascii="Arial" w:hAnsi="Arial" w:cs="Arial"/>
          <w:color w:val="1F497D"/>
          <w:sz w:val="18"/>
          <w:szCs w:val="18"/>
        </w:rPr>
      </w:pPr>
      <w:r w:rsidRPr="00B24CEA">
        <w:rPr>
          <w:rFonts w:ascii="Arial" w:hAnsi="Arial" w:cs="Arial"/>
          <w:color w:val="1F497D"/>
          <w:sz w:val="18"/>
          <w:szCs w:val="18"/>
        </w:rPr>
        <w:t>A. The LCP is a secure computer system (hosted by ULHT) that enables users to view an integrated care record for patients.  It brings together selected patient information, from multiple organisations and systems in real time.    In 2020 we introduced two new tabs in the chartbook which are the Care Plans and Published Care Plans tabs</w:t>
      </w:r>
      <w:r w:rsidR="00431EB2">
        <w:rPr>
          <w:rFonts w:ascii="Arial" w:hAnsi="Arial" w:cs="Arial"/>
          <w:color w:val="1F497D"/>
          <w:sz w:val="18"/>
          <w:szCs w:val="18"/>
        </w:rPr>
        <w:t xml:space="preserve">.  These new tabs </w:t>
      </w:r>
      <w:r w:rsidRPr="00B24CEA">
        <w:rPr>
          <w:rFonts w:ascii="Arial" w:hAnsi="Arial" w:cs="Arial"/>
          <w:color w:val="1F497D"/>
          <w:sz w:val="18"/>
          <w:szCs w:val="18"/>
        </w:rPr>
        <w:t>allow staff with the appropriate Role Based Access Controls (RBAC) to add and contribute to a</w:t>
      </w:r>
      <w:r w:rsidR="00431EB2">
        <w:rPr>
          <w:rFonts w:ascii="Arial" w:hAnsi="Arial" w:cs="Arial"/>
          <w:color w:val="1F497D"/>
          <w:sz w:val="18"/>
          <w:szCs w:val="18"/>
        </w:rPr>
        <w:t>n electronic</w:t>
      </w:r>
      <w:r w:rsidRPr="00B24CEA">
        <w:rPr>
          <w:rFonts w:ascii="Arial" w:hAnsi="Arial" w:cs="Arial"/>
          <w:color w:val="1F497D"/>
          <w:sz w:val="18"/>
          <w:szCs w:val="18"/>
        </w:rPr>
        <w:t xml:space="preserve"> single shared care plan via the Care Portal.  </w:t>
      </w:r>
    </w:p>
    <w:p w14:paraId="11B184E0" w14:textId="33F7E5E3" w:rsidR="006F0D01" w:rsidRPr="00B24CEA" w:rsidRDefault="006F0D01" w:rsidP="006F0D01">
      <w:pPr>
        <w:rPr>
          <w:rFonts w:ascii="Arial" w:hAnsi="Arial" w:cs="Arial"/>
          <w:color w:val="1F497D"/>
          <w:sz w:val="18"/>
          <w:szCs w:val="18"/>
        </w:rPr>
      </w:pPr>
      <w:r w:rsidRPr="00B24CEA">
        <w:rPr>
          <w:rFonts w:ascii="Arial" w:hAnsi="Arial" w:cs="Arial"/>
          <w:color w:val="1F497D"/>
          <w:sz w:val="18"/>
          <w:szCs w:val="18"/>
        </w:rPr>
        <w:t xml:space="preserve">Q.  </w:t>
      </w:r>
      <w:r w:rsidRPr="00B24CEA">
        <w:rPr>
          <w:rFonts w:ascii="Arial" w:hAnsi="Arial" w:cs="Arial"/>
          <w:sz w:val="18"/>
          <w:szCs w:val="18"/>
        </w:rPr>
        <w:t xml:space="preserve">How do I get access to </w:t>
      </w:r>
      <w:r w:rsidR="00B24CEA" w:rsidRPr="00B24CEA">
        <w:rPr>
          <w:rFonts w:ascii="Arial" w:hAnsi="Arial" w:cs="Arial"/>
          <w:sz w:val="18"/>
          <w:szCs w:val="18"/>
        </w:rPr>
        <w:t xml:space="preserve">the </w:t>
      </w:r>
      <w:r w:rsidRPr="00B24CEA">
        <w:rPr>
          <w:rFonts w:ascii="Arial" w:hAnsi="Arial" w:cs="Arial"/>
          <w:sz w:val="18"/>
          <w:szCs w:val="18"/>
        </w:rPr>
        <w:t xml:space="preserve">Care </w:t>
      </w:r>
      <w:r w:rsidR="006F1960" w:rsidRPr="00B24CEA">
        <w:rPr>
          <w:rFonts w:ascii="Arial" w:hAnsi="Arial" w:cs="Arial"/>
          <w:sz w:val="18"/>
          <w:szCs w:val="18"/>
        </w:rPr>
        <w:t>Portal?</w:t>
      </w:r>
    </w:p>
    <w:p w14:paraId="62435193" w14:textId="6465018E" w:rsidR="006F0D01" w:rsidRPr="00B24CEA" w:rsidRDefault="00C464DC" w:rsidP="006F0D01">
      <w:pPr>
        <w:rPr>
          <w:rFonts w:ascii="Arial" w:hAnsi="Arial" w:cs="Arial"/>
          <w:color w:val="1F497D"/>
          <w:sz w:val="18"/>
          <w:szCs w:val="18"/>
        </w:rPr>
      </w:pPr>
      <w:r w:rsidRPr="00B24CEA">
        <w:rPr>
          <w:rFonts w:ascii="Arial" w:hAnsi="Arial" w:cs="Arial"/>
          <w:color w:val="1F497D"/>
          <w:sz w:val="18"/>
          <w:szCs w:val="18"/>
        </w:rPr>
        <w:t>A. Each organisation (i.e. ULHT, LCHS, LPFT) are responsible for providing their staff with access to the Care Portal through established processes.  The respective organisations are responsible for ensuring their staff follow existing policies and complete the eLearning modules.</w:t>
      </w:r>
    </w:p>
    <w:p w14:paraId="70FFA1F4" w14:textId="3F6F8FE4" w:rsidR="006F0D01" w:rsidRPr="00B24CEA" w:rsidRDefault="006F0D01" w:rsidP="006F0D01">
      <w:pPr>
        <w:rPr>
          <w:rFonts w:ascii="Arial" w:hAnsi="Arial" w:cs="Arial"/>
          <w:color w:val="1F497D"/>
          <w:sz w:val="18"/>
          <w:szCs w:val="18"/>
        </w:rPr>
      </w:pPr>
      <w:r w:rsidRPr="00B24CEA">
        <w:rPr>
          <w:rFonts w:ascii="Arial" w:hAnsi="Arial" w:cs="Arial"/>
          <w:color w:val="1F497D"/>
          <w:sz w:val="18"/>
          <w:szCs w:val="18"/>
        </w:rPr>
        <w:t xml:space="preserve">Q. </w:t>
      </w:r>
      <w:r w:rsidR="00C464DC" w:rsidRPr="00B24CEA">
        <w:rPr>
          <w:rFonts w:ascii="Arial" w:hAnsi="Arial" w:cs="Arial"/>
          <w:sz w:val="18"/>
          <w:szCs w:val="18"/>
        </w:rPr>
        <w:t xml:space="preserve">I </w:t>
      </w:r>
      <w:r w:rsidR="006F1960" w:rsidRPr="00B24CEA">
        <w:rPr>
          <w:rFonts w:ascii="Arial" w:hAnsi="Arial" w:cs="Arial"/>
          <w:sz w:val="18"/>
          <w:szCs w:val="18"/>
        </w:rPr>
        <w:t>can’t</w:t>
      </w:r>
      <w:r w:rsidR="00C464DC" w:rsidRPr="00B24CEA">
        <w:rPr>
          <w:rFonts w:ascii="Arial" w:hAnsi="Arial" w:cs="Arial"/>
          <w:sz w:val="18"/>
          <w:szCs w:val="18"/>
        </w:rPr>
        <w:t xml:space="preserve"> find or </w:t>
      </w:r>
      <w:r w:rsidR="00B24CEA" w:rsidRPr="00B24CEA">
        <w:rPr>
          <w:rFonts w:ascii="Arial" w:hAnsi="Arial" w:cs="Arial"/>
          <w:sz w:val="18"/>
          <w:szCs w:val="18"/>
        </w:rPr>
        <w:t xml:space="preserve">I </w:t>
      </w:r>
      <w:r w:rsidR="00C464DC" w:rsidRPr="00B24CEA">
        <w:rPr>
          <w:rFonts w:ascii="Arial" w:hAnsi="Arial" w:cs="Arial"/>
          <w:sz w:val="18"/>
          <w:szCs w:val="18"/>
        </w:rPr>
        <w:t xml:space="preserve">don’t recall my </w:t>
      </w:r>
      <w:r w:rsidRPr="00B24CEA">
        <w:rPr>
          <w:rFonts w:ascii="Arial" w:hAnsi="Arial" w:cs="Arial"/>
          <w:sz w:val="18"/>
          <w:szCs w:val="18"/>
        </w:rPr>
        <w:t>Care Portal Log in ID and Password</w:t>
      </w:r>
      <w:r w:rsidR="00C464DC" w:rsidRPr="00B24CEA">
        <w:rPr>
          <w:rFonts w:ascii="Arial" w:hAnsi="Arial" w:cs="Arial"/>
          <w:sz w:val="18"/>
          <w:szCs w:val="18"/>
        </w:rPr>
        <w:t>?</w:t>
      </w:r>
    </w:p>
    <w:p w14:paraId="19F50AC6" w14:textId="648ABD93" w:rsidR="006F0D01" w:rsidRDefault="006F0D01" w:rsidP="006F0D01">
      <w:pPr>
        <w:rPr>
          <w:rFonts w:ascii="Arial" w:hAnsi="Arial" w:cs="Arial"/>
          <w:color w:val="1F497D"/>
          <w:sz w:val="18"/>
          <w:szCs w:val="18"/>
        </w:rPr>
      </w:pPr>
      <w:r w:rsidRPr="00B24CEA">
        <w:rPr>
          <w:rFonts w:ascii="Arial" w:hAnsi="Arial" w:cs="Arial"/>
          <w:color w:val="1F497D"/>
          <w:sz w:val="18"/>
          <w:szCs w:val="18"/>
        </w:rPr>
        <w:t>A. as above</w:t>
      </w:r>
      <w:r w:rsidR="00C464DC" w:rsidRPr="00B24CEA">
        <w:rPr>
          <w:rFonts w:ascii="Arial" w:hAnsi="Arial" w:cs="Arial"/>
          <w:color w:val="1F497D"/>
          <w:sz w:val="18"/>
          <w:szCs w:val="18"/>
        </w:rPr>
        <w:t>, a</w:t>
      </w:r>
      <w:r w:rsidRPr="00B24CEA">
        <w:rPr>
          <w:rFonts w:ascii="Arial" w:hAnsi="Arial" w:cs="Arial"/>
          <w:color w:val="1F497D"/>
          <w:sz w:val="18"/>
          <w:szCs w:val="18"/>
        </w:rPr>
        <w:t xml:space="preserve">ll login and password </w:t>
      </w:r>
      <w:r w:rsidR="00C464DC" w:rsidRPr="00B24CEA">
        <w:rPr>
          <w:rFonts w:ascii="Arial" w:hAnsi="Arial" w:cs="Arial"/>
          <w:color w:val="1F497D"/>
          <w:sz w:val="18"/>
          <w:szCs w:val="18"/>
        </w:rPr>
        <w:t xml:space="preserve">issues are managed by your </w:t>
      </w:r>
      <w:r w:rsidRPr="00B24CEA">
        <w:rPr>
          <w:rFonts w:ascii="Arial" w:hAnsi="Arial" w:cs="Arial"/>
          <w:color w:val="1F497D"/>
          <w:sz w:val="18"/>
          <w:szCs w:val="18"/>
        </w:rPr>
        <w:t>respective organisations</w:t>
      </w:r>
      <w:r w:rsidR="00C464DC" w:rsidRPr="00B24CEA">
        <w:rPr>
          <w:rFonts w:ascii="Arial" w:hAnsi="Arial" w:cs="Arial"/>
          <w:color w:val="1F497D"/>
          <w:sz w:val="18"/>
          <w:szCs w:val="18"/>
        </w:rPr>
        <w:t xml:space="preserve"> via recognised processes.</w:t>
      </w:r>
    </w:p>
    <w:p w14:paraId="1BA78E55" w14:textId="55977E08" w:rsidR="007F1B00" w:rsidRDefault="007F1B00" w:rsidP="006F0D01">
      <w:pPr>
        <w:rPr>
          <w:rFonts w:ascii="Arial" w:hAnsi="Arial" w:cs="Arial"/>
          <w:color w:val="1F497D"/>
          <w:sz w:val="18"/>
          <w:szCs w:val="18"/>
        </w:rPr>
      </w:pPr>
      <w:r>
        <w:rPr>
          <w:rFonts w:ascii="Arial" w:hAnsi="Arial" w:cs="Arial"/>
          <w:color w:val="1F497D"/>
          <w:sz w:val="18"/>
          <w:szCs w:val="18"/>
        </w:rPr>
        <w:t>Q</w:t>
      </w:r>
      <w:r w:rsidRPr="007F1B00">
        <w:rPr>
          <w:rFonts w:ascii="Arial" w:hAnsi="Arial" w:cs="Arial"/>
          <w:sz w:val="18"/>
          <w:szCs w:val="18"/>
        </w:rPr>
        <w:t>. I’m getting access denied when I try to log-in to the Care Portal, what do I do?</w:t>
      </w:r>
    </w:p>
    <w:p w14:paraId="643EBAF7" w14:textId="5C9BC08A" w:rsidR="007F1B00" w:rsidRPr="00B24CEA" w:rsidRDefault="007F1B00" w:rsidP="006F0D01">
      <w:pPr>
        <w:rPr>
          <w:rFonts w:ascii="Arial" w:hAnsi="Arial" w:cs="Arial"/>
          <w:color w:val="1F497D"/>
          <w:sz w:val="18"/>
          <w:szCs w:val="18"/>
        </w:rPr>
      </w:pPr>
      <w:r>
        <w:rPr>
          <w:rFonts w:ascii="Arial" w:hAnsi="Arial" w:cs="Arial"/>
          <w:color w:val="1F497D"/>
          <w:sz w:val="18"/>
          <w:szCs w:val="18"/>
        </w:rPr>
        <w:t xml:space="preserve">A.  Each organisation is responsible for managing access issues for their staff.  Please refer to your respective organisations process if you experience Care Portal access issues and require your user ID and/or password reset.  </w:t>
      </w:r>
    </w:p>
    <w:p w14:paraId="68AB0E97" w14:textId="596B2008" w:rsidR="006F0D01" w:rsidRPr="00B24CEA" w:rsidRDefault="00C464DC" w:rsidP="006F0D01">
      <w:pPr>
        <w:rPr>
          <w:rFonts w:ascii="Arial" w:hAnsi="Arial" w:cs="Arial"/>
          <w:sz w:val="18"/>
          <w:szCs w:val="18"/>
        </w:rPr>
      </w:pPr>
      <w:r w:rsidRPr="00B24CEA">
        <w:rPr>
          <w:rFonts w:ascii="Arial" w:hAnsi="Arial" w:cs="Arial"/>
          <w:color w:val="1F497D"/>
          <w:sz w:val="18"/>
          <w:szCs w:val="18"/>
        </w:rPr>
        <w:t xml:space="preserve">Q. </w:t>
      </w:r>
      <w:r w:rsidRPr="00B24CEA">
        <w:rPr>
          <w:rFonts w:ascii="Arial" w:hAnsi="Arial" w:cs="Arial"/>
          <w:sz w:val="18"/>
          <w:szCs w:val="18"/>
        </w:rPr>
        <w:t xml:space="preserve">I’m a LCC Adult Social Care staff </w:t>
      </w:r>
      <w:r w:rsidR="004E6C23" w:rsidRPr="00B24CEA">
        <w:rPr>
          <w:rFonts w:ascii="Arial" w:hAnsi="Arial" w:cs="Arial"/>
          <w:sz w:val="18"/>
          <w:szCs w:val="18"/>
        </w:rPr>
        <w:t xml:space="preserve">member </w:t>
      </w:r>
      <w:r w:rsidRPr="00B24CEA">
        <w:rPr>
          <w:rFonts w:ascii="Arial" w:hAnsi="Arial" w:cs="Arial"/>
          <w:sz w:val="18"/>
          <w:szCs w:val="18"/>
        </w:rPr>
        <w:t xml:space="preserve">supporting ULHT/LCHS on the </w:t>
      </w:r>
      <w:r w:rsidR="00431EB2">
        <w:rPr>
          <w:rFonts w:ascii="Arial" w:hAnsi="Arial" w:cs="Arial"/>
          <w:sz w:val="18"/>
          <w:szCs w:val="18"/>
        </w:rPr>
        <w:t xml:space="preserve">hospital </w:t>
      </w:r>
      <w:r w:rsidRPr="00B24CEA">
        <w:rPr>
          <w:rFonts w:ascii="Arial" w:hAnsi="Arial" w:cs="Arial"/>
          <w:sz w:val="18"/>
          <w:szCs w:val="18"/>
        </w:rPr>
        <w:t xml:space="preserve">wards, can I get </w:t>
      </w:r>
      <w:r w:rsidR="004E6C23" w:rsidRPr="00B24CEA">
        <w:rPr>
          <w:rFonts w:ascii="Arial" w:hAnsi="Arial" w:cs="Arial"/>
          <w:sz w:val="18"/>
          <w:szCs w:val="18"/>
        </w:rPr>
        <w:t xml:space="preserve">Care Portal </w:t>
      </w:r>
      <w:r w:rsidRPr="00B24CEA">
        <w:rPr>
          <w:rFonts w:ascii="Arial" w:hAnsi="Arial" w:cs="Arial"/>
          <w:sz w:val="18"/>
          <w:szCs w:val="18"/>
        </w:rPr>
        <w:t>access?</w:t>
      </w:r>
    </w:p>
    <w:p w14:paraId="2B49E81E" w14:textId="610DBDE7" w:rsidR="00C464DC" w:rsidRPr="00B24CEA" w:rsidRDefault="00C464DC" w:rsidP="006F0D01">
      <w:pPr>
        <w:rPr>
          <w:rFonts w:ascii="Arial" w:hAnsi="Arial" w:cs="Arial"/>
          <w:color w:val="1F497D"/>
          <w:sz w:val="18"/>
          <w:szCs w:val="18"/>
        </w:rPr>
      </w:pPr>
      <w:r w:rsidRPr="00B24CEA">
        <w:rPr>
          <w:rFonts w:ascii="Arial" w:hAnsi="Arial" w:cs="Arial"/>
          <w:color w:val="1F497D"/>
          <w:sz w:val="18"/>
          <w:szCs w:val="18"/>
        </w:rPr>
        <w:t xml:space="preserve">A.  </w:t>
      </w:r>
      <w:r w:rsidR="004E6C23" w:rsidRPr="00B24CEA">
        <w:rPr>
          <w:rFonts w:ascii="Arial" w:hAnsi="Arial" w:cs="Arial"/>
          <w:color w:val="1F497D"/>
          <w:sz w:val="18"/>
          <w:szCs w:val="18"/>
        </w:rPr>
        <w:t>Yes, w</w:t>
      </w:r>
      <w:r w:rsidRPr="00B24CEA">
        <w:rPr>
          <w:rFonts w:ascii="Arial" w:hAnsi="Arial" w:cs="Arial"/>
          <w:color w:val="1F497D"/>
          <w:sz w:val="18"/>
          <w:szCs w:val="18"/>
        </w:rPr>
        <w:t>e have a</w:t>
      </w:r>
      <w:r w:rsidR="004E6C23" w:rsidRPr="00B24CEA">
        <w:rPr>
          <w:rFonts w:ascii="Arial" w:hAnsi="Arial" w:cs="Arial"/>
          <w:color w:val="1F497D"/>
          <w:sz w:val="18"/>
          <w:szCs w:val="18"/>
        </w:rPr>
        <w:t xml:space="preserve">n </w:t>
      </w:r>
      <w:r w:rsidR="006F1960" w:rsidRPr="00B24CEA">
        <w:rPr>
          <w:rFonts w:ascii="Arial" w:hAnsi="Arial" w:cs="Arial"/>
          <w:color w:val="1F497D"/>
          <w:sz w:val="18"/>
          <w:szCs w:val="18"/>
        </w:rPr>
        <w:t>agreed SPOC</w:t>
      </w:r>
      <w:r w:rsidRPr="00B24CEA">
        <w:rPr>
          <w:rFonts w:ascii="Arial" w:hAnsi="Arial" w:cs="Arial"/>
          <w:color w:val="1F497D"/>
          <w:sz w:val="18"/>
          <w:szCs w:val="18"/>
        </w:rPr>
        <w:t xml:space="preserve"> (Single Point of Contact) </w:t>
      </w:r>
      <w:r w:rsidR="004E6C23" w:rsidRPr="00B24CEA">
        <w:rPr>
          <w:rFonts w:ascii="Arial" w:hAnsi="Arial" w:cs="Arial"/>
          <w:color w:val="1F497D"/>
          <w:sz w:val="18"/>
          <w:szCs w:val="18"/>
        </w:rPr>
        <w:t xml:space="preserve">process with </w:t>
      </w:r>
      <w:r w:rsidRPr="00B24CEA">
        <w:rPr>
          <w:rFonts w:ascii="Arial" w:hAnsi="Arial" w:cs="Arial"/>
          <w:color w:val="1F497D"/>
          <w:sz w:val="18"/>
          <w:szCs w:val="18"/>
        </w:rPr>
        <w:t>LCC</w:t>
      </w:r>
      <w:r w:rsidR="004E6C23" w:rsidRPr="00B24CEA">
        <w:rPr>
          <w:rFonts w:ascii="Arial" w:hAnsi="Arial" w:cs="Arial"/>
          <w:color w:val="1F497D"/>
          <w:sz w:val="18"/>
          <w:szCs w:val="18"/>
        </w:rPr>
        <w:t xml:space="preserve">.  The SPOC will </w:t>
      </w:r>
      <w:r w:rsidRPr="00B24CEA">
        <w:rPr>
          <w:rFonts w:ascii="Arial" w:hAnsi="Arial" w:cs="Arial"/>
          <w:color w:val="1F497D"/>
          <w:sz w:val="18"/>
          <w:szCs w:val="18"/>
        </w:rPr>
        <w:t xml:space="preserve">co-ordinate access for you.  They also act as the SPOC for LCC staff </w:t>
      </w:r>
      <w:r w:rsidR="007F1B00">
        <w:rPr>
          <w:rFonts w:ascii="Arial" w:hAnsi="Arial" w:cs="Arial"/>
          <w:color w:val="1F497D"/>
          <w:sz w:val="18"/>
          <w:szCs w:val="18"/>
        </w:rPr>
        <w:t xml:space="preserve">experiencing </w:t>
      </w:r>
      <w:r w:rsidRPr="00B24CEA">
        <w:rPr>
          <w:rFonts w:ascii="Arial" w:hAnsi="Arial" w:cs="Arial"/>
          <w:color w:val="1F497D"/>
          <w:sz w:val="18"/>
          <w:szCs w:val="18"/>
        </w:rPr>
        <w:t xml:space="preserve">Care Portal access issues.   </w:t>
      </w:r>
    </w:p>
    <w:p w14:paraId="64013773" w14:textId="65D41C93" w:rsidR="00C464DC" w:rsidRPr="00B24CEA" w:rsidRDefault="007F1B00" w:rsidP="006F0D01">
      <w:pPr>
        <w:rPr>
          <w:rFonts w:ascii="Arial" w:hAnsi="Arial" w:cs="Arial"/>
          <w:color w:val="1F497D"/>
          <w:sz w:val="18"/>
          <w:szCs w:val="18"/>
        </w:rPr>
      </w:pPr>
      <w:r>
        <w:rPr>
          <w:rFonts w:ascii="Arial" w:hAnsi="Arial" w:cs="Arial"/>
          <w:color w:val="1F497D"/>
          <w:sz w:val="18"/>
          <w:szCs w:val="18"/>
        </w:rPr>
        <w:t>If you are a LCC staff member, p</w:t>
      </w:r>
      <w:r w:rsidR="00431EB2">
        <w:rPr>
          <w:rFonts w:ascii="Arial" w:hAnsi="Arial" w:cs="Arial"/>
          <w:color w:val="1F497D"/>
          <w:sz w:val="18"/>
          <w:szCs w:val="18"/>
        </w:rPr>
        <w:t>lease c</w:t>
      </w:r>
      <w:r w:rsidR="00C464DC" w:rsidRPr="00B24CEA">
        <w:rPr>
          <w:rFonts w:ascii="Arial" w:hAnsi="Arial" w:cs="Arial"/>
          <w:color w:val="1F497D"/>
          <w:sz w:val="18"/>
          <w:szCs w:val="18"/>
        </w:rPr>
        <w:t xml:space="preserve">ontact </w:t>
      </w:r>
      <w:hyperlink r:id="rId35" w:history="1">
        <w:r w:rsidR="00C464DC" w:rsidRPr="00B24CEA">
          <w:rPr>
            <w:rStyle w:val="Hyperlink"/>
            <w:rFonts w:ascii="Arial" w:hAnsi="Arial" w:cs="Arial"/>
            <w:sz w:val="18"/>
            <w:szCs w:val="18"/>
          </w:rPr>
          <w:t>samantha.francis@lincolnshire.gov.uk</w:t>
        </w:r>
      </w:hyperlink>
      <w:r w:rsidR="00C464DC" w:rsidRPr="00B24CEA">
        <w:rPr>
          <w:rFonts w:ascii="Arial" w:hAnsi="Arial" w:cs="Arial"/>
          <w:color w:val="1F497D"/>
          <w:sz w:val="18"/>
          <w:szCs w:val="18"/>
        </w:rPr>
        <w:t xml:space="preserve">  </w:t>
      </w:r>
      <w:r w:rsidR="004E6C23" w:rsidRPr="00B24CEA">
        <w:rPr>
          <w:rFonts w:ascii="Arial" w:hAnsi="Arial" w:cs="Arial"/>
          <w:color w:val="1F497D"/>
          <w:sz w:val="18"/>
          <w:szCs w:val="18"/>
        </w:rPr>
        <w:t xml:space="preserve">with your </w:t>
      </w:r>
      <w:r w:rsidR="00431EB2">
        <w:rPr>
          <w:rFonts w:ascii="Arial" w:hAnsi="Arial" w:cs="Arial"/>
          <w:color w:val="1F497D"/>
          <w:sz w:val="18"/>
          <w:szCs w:val="18"/>
        </w:rPr>
        <w:t xml:space="preserve">Care Portal </w:t>
      </w:r>
      <w:r w:rsidR="004E6C23" w:rsidRPr="00B24CEA">
        <w:rPr>
          <w:rFonts w:ascii="Arial" w:hAnsi="Arial" w:cs="Arial"/>
          <w:color w:val="1F497D"/>
          <w:sz w:val="18"/>
          <w:szCs w:val="18"/>
        </w:rPr>
        <w:t>request and rationale</w:t>
      </w:r>
      <w:r w:rsidR="00C464DC" w:rsidRPr="00B24CEA">
        <w:rPr>
          <w:rFonts w:ascii="Arial" w:hAnsi="Arial" w:cs="Arial"/>
          <w:color w:val="1F497D"/>
          <w:sz w:val="18"/>
          <w:szCs w:val="18"/>
        </w:rPr>
        <w:t xml:space="preserve">. </w:t>
      </w:r>
    </w:p>
    <w:p w14:paraId="055BADB2" w14:textId="62E726B3" w:rsidR="006F0D01" w:rsidRPr="00B24CEA" w:rsidRDefault="006F0D01" w:rsidP="006F0D01">
      <w:pPr>
        <w:rPr>
          <w:rFonts w:ascii="Arial" w:hAnsi="Arial" w:cs="Arial"/>
          <w:sz w:val="18"/>
          <w:szCs w:val="18"/>
        </w:rPr>
      </w:pPr>
      <w:r w:rsidRPr="00B24CEA">
        <w:rPr>
          <w:rFonts w:ascii="Arial" w:hAnsi="Arial" w:cs="Arial"/>
          <w:color w:val="1F497D"/>
          <w:sz w:val="18"/>
          <w:szCs w:val="18"/>
        </w:rPr>
        <w:t xml:space="preserve">Q. </w:t>
      </w:r>
      <w:r w:rsidRPr="00B24CEA">
        <w:rPr>
          <w:rFonts w:ascii="Arial" w:hAnsi="Arial" w:cs="Arial"/>
          <w:sz w:val="18"/>
          <w:szCs w:val="18"/>
        </w:rPr>
        <w:t xml:space="preserve">Where </w:t>
      </w:r>
      <w:r w:rsidR="00C464DC" w:rsidRPr="00B24CEA">
        <w:rPr>
          <w:rFonts w:ascii="Arial" w:hAnsi="Arial" w:cs="Arial"/>
          <w:sz w:val="18"/>
          <w:szCs w:val="18"/>
        </w:rPr>
        <w:t xml:space="preserve">can I find </w:t>
      </w:r>
      <w:r w:rsidRPr="00B24CEA">
        <w:rPr>
          <w:rFonts w:ascii="Arial" w:hAnsi="Arial" w:cs="Arial"/>
          <w:sz w:val="18"/>
          <w:szCs w:val="18"/>
        </w:rPr>
        <w:t>the Care Portal application?</w:t>
      </w:r>
    </w:p>
    <w:p w14:paraId="29233C4A" w14:textId="08613947" w:rsidR="006F0D01" w:rsidRPr="00B24CEA" w:rsidRDefault="006F0D01" w:rsidP="006F0D01">
      <w:pPr>
        <w:rPr>
          <w:rFonts w:ascii="Arial" w:hAnsi="Arial" w:cs="Arial"/>
          <w:color w:val="1F497D"/>
          <w:sz w:val="18"/>
          <w:szCs w:val="18"/>
        </w:rPr>
      </w:pPr>
      <w:r w:rsidRPr="00B24CEA">
        <w:rPr>
          <w:rFonts w:ascii="Arial" w:hAnsi="Arial" w:cs="Arial"/>
          <w:color w:val="1F497D"/>
          <w:sz w:val="18"/>
          <w:szCs w:val="18"/>
        </w:rPr>
        <w:t xml:space="preserve">A. </w:t>
      </w:r>
      <w:r w:rsidR="004E6C23" w:rsidRPr="00B24CEA">
        <w:rPr>
          <w:rFonts w:ascii="Arial" w:hAnsi="Arial" w:cs="Arial"/>
          <w:color w:val="1F497D"/>
          <w:sz w:val="18"/>
          <w:szCs w:val="18"/>
        </w:rPr>
        <w:t>For NHS staff t</w:t>
      </w:r>
      <w:r w:rsidRPr="00B24CEA">
        <w:rPr>
          <w:rFonts w:ascii="Arial" w:hAnsi="Arial" w:cs="Arial"/>
          <w:color w:val="1F497D"/>
          <w:sz w:val="18"/>
          <w:szCs w:val="18"/>
        </w:rPr>
        <w:t xml:space="preserve">his is </w:t>
      </w:r>
      <w:r w:rsidR="004E6C23" w:rsidRPr="00B24CEA">
        <w:rPr>
          <w:rFonts w:ascii="Arial" w:hAnsi="Arial" w:cs="Arial"/>
          <w:color w:val="1F497D"/>
          <w:sz w:val="18"/>
          <w:szCs w:val="18"/>
        </w:rPr>
        <w:t xml:space="preserve">likely to be </w:t>
      </w:r>
      <w:r w:rsidRPr="00B24CEA">
        <w:rPr>
          <w:rFonts w:ascii="Arial" w:hAnsi="Arial" w:cs="Arial"/>
          <w:color w:val="1F497D"/>
          <w:sz w:val="18"/>
          <w:szCs w:val="18"/>
        </w:rPr>
        <w:t>available via your desktop/laptop</w:t>
      </w:r>
      <w:r w:rsidR="004E6C23" w:rsidRPr="00B24CEA">
        <w:rPr>
          <w:rFonts w:ascii="Arial" w:hAnsi="Arial" w:cs="Arial"/>
          <w:color w:val="1F497D"/>
          <w:sz w:val="18"/>
          <w:szCs w:val="18"/>
        </w:rPr>
        <w:t xml:space="preserve"> a</w:t>
      </w:r>
      <w:r w:rsidR="00C464DC" w:rsidRPr="00B24CEA">
        <w:rPr>
          <w:rFonts w:ascii="Arial" w:hAnsi="Arial" w:cs="Arial"/>
          <w:color w:val="1F497D"/>
          <w:sz w:val="18"/>
          <w:szCs w:val="18"/>
        </w:rPr>
        <w:t xml:space="preserve">nd </w:t>
      </w:r>
      <w:r w:rsidR="004E6C23" w:rsidRPr="00B24CEA">
        <w:rPr>
          <w:rFonts w:ascii="Arial" w:hAnsi="Arial" w:cs="Arial"/>
          <w:color w:val="1F497D"/>
          <w:sz w:val="18"/>
          <w:szCs w:val="18"/>
        </w:rPr>
        <w:t>may be</w:t>
      </w:r>
      <w:r w:rsidRPr="00B24CEA">
        <w:rPr>
          <w:rFonts w:ascii="Arial" w:hAnsi="Arial" w:cs="Arial"/>
          <w:color w:val="1F497D"/>
          <w:sz w:val="18"/>
          <w:szCs w:val="18"/>
        </w:rPr>
        <w:t xml:space="preserve"> pre-loaded or bookmarked</w:t>
      </w:r>
      <w:r w:rsidR="00C464DC" w:rsidRPr="00B24CEA">
        <w:rPr>
          <w:rFonts w:ascii="Arial" w:hAnsi="Arial" w:cs="Arial"/>
          <w:color w:val="1F497D"/>
          <w:sz w:val="18"/>
          <w:szCs w:val="18"/>
        </w:rPr>
        <w:t xml:space="preserve"> accordingly</w:t>
      </w:r>
      <w:r w:rsidRPr="00B24CEA">
        <w:rPr>
          <w:rFonts w:ascii="Arial" w:hAnsi="Arial" w:cs="Arial"/>
          <w:color w:val="1F497D"/>
          <w:sz w:val="18"/>
          <w:szCs w:val="18"/>
        </w:rPr>
        <w:t xml:space="preserve">.   If you cannot find these </w:t>
      </w:r>
      <w:r w:rsidR="00431EB2">
        <w:rPr>
          <w:rFonts w:ascii="Arial" w:hAnsi="Arial" w:cs="Arial"/>
          <w:color w:val="1F497D"/>
          <w:sz w:val="18"/>
          <w:szCs w:val="18"/>
        </w:rPr>
        <w:t xml:space="preserve">contact </w:t>
      </w:r>
      <w:r w:rsidRPr="00B24CEA">
        <w:rPr>
          <w:rFonts w:ascii="Arial" w:hAnsi="Arial" w:cs="Arial"/>
          <w:color w:val="1F497D"/>
          <w:sz w:val="18"/>
          <w:szCs w:val="18"/>
        </w:rPr>
        <w:t xml:space="preserve">your respective organisational </w:t>
      </w:r>
      <w:r w:rsidR="00C464DC" w:rsidRPr="00B24CEA">
        <w:rPr>
          <w:rFonts w:ascii="Arial" w:hAnsi="Arial" w:cs="Arial"/>
          <w:color w:val="1F497D"/>
          <w:sz w:val="18"/>
          <w:szCs w:val="18"/>
        </w:rPr>
        <w:t xml:space="preserve">IT departments for help. </w:t>
      </w:r>
      <w:r w:rsidRPr="00B24CEA">
        <w:rPr>
          <w:rFonts w:ascii="Arial" w:hAnsi="Arial" w:cs="Arial"/>
          <w:color w:val="1F497D"/>
          <w:sz w:val="18"/>
          <w:szCs w:val="18"/>
        </w:rPr>
        <w:t xml:space="preserve"> </w:t>
      </w:r>
    </w:p>
    <w:p w14:paraId="11155D8D" w14:textId="77E89340" w:rsidR="006F0D01" w:rsidRPr="00B24CEA" w:rsidRDefault="006F0D01" w:rsidP="006F0D01">
      <w:pPr>
        <w:rPr>
          <w:rFonts w:ascii="Arial" w:hAnsi="Arial" w:cs="Arial"/>
          <w:sz w:val="18"/>
          <w:szCs w:val="18"/>
        </w:rPr>
      </w:pPr>
      <w:r w:rsidRPr="00B24CEA">
        <w:rPr>
          <w:rFonts w:ascii="Arial" w:hAnsi="Arial" w:cs="Arial"/>
          <w:color w:val="1F497D"/>
          <w:sz w:val="18"/>
          <w:szCs w:val="18"/>
        </w:rPr>
        <w:t xml:space="preserve">Q. </w:t>
      </w:r>
      <w:r w:rsidRPr="00B24CEA">
        <w:rPr>
          <w:rFonts w:ascii="Arial" w:hAnsi="Arial" w:cs="Arial"/>
          <w:sz w:val="18"/>
          <w:szCs w:val="18"/>
        </w:rPr>
        <w:t xml:space="preserve">Where can I find </w:t>
      </w:r>
      <w:r w:rsidR="00C464DC" w:rsidRPr="00B24CEA">
        <w:rPr>
          <w:rFonts w:ascii="Arial" w:hAnsi="Arial" w:cs="Arial"/>
          <w:sz w:val="18"/>
          <w:szCs w:val="18"/>
        </w:rPr>
        <w:t xml:space="preserve">the </w:t>
      </w:r>
      <w:r w:rsidRPr="00B24CEA">
        <w:rPr>
          <w:rFonts w:ascii="Arial" w:hAnsi="Arial" w:cs="Arial"/>
          <w:sz w:val="18"/>
          <w:szCs w:val="18"/>
        </w:rPr>
        <w:t>eLearning</w:t>
      </w:r>
      <w:r w:rsidR="00C464DC" w:rsidRPr="00B24CEA">
        <w:rPr>
          <w:rFonts w:ascii="Arial" w:hAnsi="Arial" w:cs="Arial"/>
          <w:sz w:val="18"/>
          <w:szCs w:val="18"/>
        </w:rPr>
        <w:t xml:space="preserve"> modules?</w:t>
      </w:r>
    </w:p>
    <w:p w14:paraId="155911BD" w14:textId="77777777" w:rsidR="007F1B00" w:rsidRDefault="006F0D01" w:rsidP="006F0D01">
      <w:pPr>
        <w:rPr>
          <w:rFonts w:ascii="Arial" w:hAnsi="Arial" w:cs="Arial"/>
          <w:color w:val="1F497D"/>
          <w:sz w:val="18"/>
          <w:szCs w:val="18"/>
        </w:rPr>
      </w:pPr>
      <w:r w:rsidRPr="00B24CEA">
        <w:rPr>
          <w:rFonts w:ascii="Arial" w:hAnsi="Arial" w:cs="Arial"/>
          <w:color w:val="1F497D"/>
          <w:sz w:val="18"/>
          <w:szCs w:val="18"/>
        </w:rPr>
        <w:t>A.  First check your desktop/laptop as your organisation may have bookmarked this in your favourites as part of you</w:t>
      </w:r>
      <w:r w:rsidR="00C464DC" w:rsidRPr="00B24CEA">
        <w:rPr>
          <w:rFonts w:ascii="Arial" w:hAnsi="Arial" w:cs="Arial"/>
          <w:color w:val="1F497D"/>
          <w:sz w:val="18"/>
          <w:szCs w:val="18"/>
        </w:rPr>
        <w:t>r</w:t>
      </w:r>
      <w:r w:rsidRPr="00B24CEA">
        <w:rPr>
          <w:rFonts w:ascii="Arial" w:hAnsi="Arial" w:cs="Arial"/>
          <w:color w:val="1F497D"/>
          <w:sz w:val="18"/>
          <w:szCs w:val="18"/>
        </w:rPr>
        <w:t xml:space="preserve"> induction.  Alternatively</w:t>
      </w:r>
      <w:r w:rsidR="00C464DC" w:rsidRPr="00B24CEA">
        <w:rPr>
          <w:rFonts w:ascii="Arial" w:hAnsi="Arial" w:cs="Arial"/>
          <w:color w:val="1F497D"/>
          <w:sz w:val="18"/>
          <w:szCs w:val="18"/>
        </w:rPr>
        <w:t>,</w:t>
      </w:r>
      <w:r w:rsidRPr="00B24CEA">
        <w:rPr>
          <w:rFonts w:ascii="Arial" w:hAnsi="Arial" w:cs="Arial"/>
          <w:color w:val="1F497D"/>
          <w:sz w:val="18"/>
          <w:szCs w:val="18"/>
        </w:rPr>
        <w:t xml:space="preserve"> once </w:t>
      </w:r>
      <w:r w:rsidR="00C464DC" w:rsidRPr="00B24CEA">
        <w:rPr>
          <w:rFonts w:ascii="Arial" w:hAnsi="Arial" w:cs="Arial"/>
          <w:color w:val="1F497D"/>
          <w:sz w:val="18"/>
          <w:szCs w:val="18"/>
        </w:rPr>
        <w:t xml:space="preserve">you are logged </w:t>
      </w:r>
      <w:r w:rsidRPr="00B24CEA">
        <w:rPr>
          <w:rFonts w:ascii="Arial" w:hAnsi="Arial" w:cs="Arial"/>
          <w:color w:val="1F497D"/>
          <w:sz w:val="18"/>
          <w:szCs w:val="18"/>
        </w:rPr>
        <w:t xml:space="preserve">in </w:t>
      </w:r>
      <w:r w:rsidR="00C464DC" w:rsidRPr="00B24CEA">
        <w:rPr>
          <w:rFonts w:ascii="Arial" w:hAnsi="Arial" w:cs="Arial"/>
          <w:color w:val="1F497D"/>
          <w:sz w:val="18"/>
          <w:szCs w:val="18"/>
        </w:rPr>
        <w:t xml:space="preserve">to the </w:t>
      </w:r>
      <w:r w:rsidRPr="00B24CEA">
        <w:rPr>
          <w:rFonts w:ascii="Arial" w:hAnsi="Arial" w:cs="Arial"/>
          <w:color w:val="1F497D"/>
          <w:sz w:val="18"/>
          <w:szCs w:val="18"/>
        </w:rPr>
        <w:t xml:space="preserve">Care Portal click on “help” and the modules are available.   </w:t>
      </w:r>
    </w:p>
    <w:p w14:paraId="7BB2A1D1" w14:textId="150A4D70" w:rsidR="006F0D01" w:rsidRPr="00B24CEA" w:rsidRDefault="00431EB2" w:rsidP="006F0D01">
      <w:pPr>
        <w:rPr>
          <w:rFonts w:ascii="Arial" w:hAnsi="Arial" w:cs="Arial"/>
          <w:sz w:val="18"/>
          <w:szCs w:val="18"/>
        </w:rPr>
      </w:pPr>
      <w:r>
        <w:rPr>
          <w:rFonts w:ascii="Arial" w:hAnsi="Arial" w:cs="Arial"/>
          <w:color w:val="1F497D"/>
          <w:sz w:val="18"/>
          <w:szCs w:val="18"/>
        </w:rPr>
        <w:t xml:space="preserve">Please </w:t>
      </w:r>
      <w:r w:rsidR="00C464DC" w:rsidRPr="00B24CEA">
        <w:rPr>
          <w:rFonts w:ascii="Arial" w:hAnsi="Arial" w:cs="Arial"/>
          <w:color w:val="1F497D"/>
          <w:sz w:val="18"/>
          <w:szCs w:val="18"/>
        </w:rPr>
        <w:t xml:space="preserve">refer to section 2 of this document as screen shots have been added to assist. </w:t>
      </w:r>
      <w:r w:rsidR="006F0D01" w:rsidRPr="00B24CEA">
        <w:rPr>
          <w:rFonts w:ascii="Arial" w:hAnsi="Arial" w:cs="Arial"/>
          <w:color w:val="1F497D"/>
          <w:sz w:val="18"/>
          <w:szCs w:val="18"/>
        </w:rPr>
        <w:t xml:space="preserve">If both options aren’t working then try option </w:t>
      </w:r>
      <w:r w:rsidR="00B24CEA">
        <w:rPr>
          <w:rFonts w:ascii="Arial" w:hAnsi="Arial" w:cs="Arial"/>
          <w:color w:val="1F497D"/>
          <w:sz w:val="18"/>
          <w:szCs w:val="18"/>
        </w:rPr>
        <w:t>accessing via the link below</w:t>
      </w:r>
      <w:r w:rsidR="006F0D01" w:rsidRPr="00B24CEA">
        <w:rPr>
          <w:rFonts w:ascii="Arial" w:hAnsi="Arial" w:cs="Arial"/>
          <w:color w:val="1F497D"/>
          <w:sz w:val="18"/>
          <w:szCs w:val="18"/>
        </w:rPr>
        <w:t xml:space="preserve"> </w:t>
      </w:r>
      <w:hyperlink r:id="rId36" w:history="1">
        <w:r w:rsidR="006F0D01" w:rsidRPr="00B24CEA">
          <w:rPr>
            <w:rStyle w:val="Hyperlink"/>
            <w:rFonts w:ascii="Arial" w:hAnsi="Arial" w:cs="Arial"/>
            <w:sz w:val="18"/>
            <w:szCs w:val="18"/>
          </w:rPr>
          <w:t>https://careportal.lincolnshire.nhs.uk/csp/docbook/lhachelp/help.html</w:t>
        </w:r>
      </w:hyperlink>
    </w:p>
    <w:p w14:paraId="2C2D457B" w14:textId="2E1FD3F2" w:rsidR="006F0D01" w:rsidRPr="00B24CEA" w:rsidRDefault="006F0D01" w:rsidP="006F0D01">
      <w:pPr>
        <w:rPr>
          <w:rFonts w:ascii="Arial" w:hAnsi="Arial" w:cs="Arial"/>
          <w:sz w:val="18"/>
          <w:szCs w:val="18"/>
          <w:lang w:eastAsia="en-GB"/>
        </w:rPr>
      </w:pPr>
      <w:r w:rsidRPr="00B24CEA">
        <w:rPr>
          <w:rFonts w:ascii="Arial" w:hAnsi="Arial" w:cs="Arial"/>
          <w:color w:val="1F497D"/>
          <w:sz w:val="18"/>
          <w:szCs w:val="18"/>
        </w:rPr>
        <w:lastRenderedPageBreak/>
        <w:t xml:space="preserve">Q. </w:t>
      </w:r>
      <w:r w:rsidR="00C464DC" w:rsidRPr="00B24CEA">
        <w:rPr>
          <w:rFonts w:ascii="Arial" w:hAnsi="Arial" w:cs="Arial"/>
          <w:color w:val="1F497D"/>
          <w:sz w:val="18"/>
          <w:szCs w:val="18"/>
        </w:rPr>
        <w:t>W</w:t>
      </w:r>
      <w:r w:rsidRPr="00B24CEA">
        <w:rPr>
          <w:rFonts w:ascii="Arial" w:hAnsi="Arial" w:cs="Arial"/>
          <w:sz w:val="18"/>
          <w:szCs w:val="18"/>
          <w:lang w:eastAsia="en-GB"/>
        </w:rPr>
        <w:t xml:space="preserve">hat is the difference between making a </w:t>
      </w:r>
      <w:r w:rsidR="00431EB2">
        <w:rPr>
          <w:rFonts w:ascii="Arial" w:hAnsi="Arial" w:cs="Arial"/>
          <w:sz w:val="18"/>
          <w:szCs w:val="18"/>
          <w:lang w:eastAsia="en-GB"/>
        </w:rPr>
        <w:t xml:space="preserve">Care </w:t>
      </w:r>
      <w:r w:rsidRPr="00B24CEA">
        <w:rPr>
          <w:rFonts w:ascii="Arial" w:hAnsi="Arial" w:cs="Arial"/>
          <w:sz w:val="18"/>
          <w:szCs w:val="18"/>
          <w:lang w:eastAsia="en-GB"/>
        </w:rPr>
        <w:t xml:space="preserve">Plan </w:t>
      </w:r>
      <w:r w:rsidR="004E6C23" w:rsidRPr="00B24CEA">
        <w:rPr>
          <w:rFonts w:ascii="Arial" w:hAnsi="Arial" w:cs="Arial"/>
          <w:sz w:val="18"/>
          <w:szCs w:val="18"/>
          <w:lang w:eastAsia="en-GB"/>
        </w:rPr>
        <w:t>A</w:t>
      </w:r>
      <w:r w:rsidRPr="00B24CEA">
        <w:rPr>
          <w:rFonts w:ascii="Arial" w:hAnsi="Arial" w:cs="Arial"/>
          <w:sz w:val="18"/>
          <w:szCs w:val="18"/>
          <w:lang w:eastAsia="en-GB"/>
        </w:rPr>
        <w:t xml:space="preserve">ctive and </w:t>
      </w:r>
      <w:r w:rsidR="004E6C23" w:rsidRPr="00B24CEA">
        <w:rPr>
          <w:rFonts w:ascii="Arial" w:hAnsi="Arial" w:cs="Arial"/>
          <w:sz w:val="18"/>
          <w:szCs w:val="18"/>
          <w:lang w:eastAsia="en-GB"/>
        </w:rPr>
        <w:t>P</w:t>
      </w:r>
      <w:r w:rsidRPr="00B24CEA">
        <w:rPr>
          <w:rFonts w:ascii="Arial" w:hAnsi="Arial" w:cs="Arial"/>
          <w:sz w:val="18"/>
          <w:szCs w:val="18"/>
          <w:lang w:eastAsia="en-GB"/>
        </w:rPr>
        <w:t xml:space="preserve">ublishing </w:t>
      </w:r>
      <w:r w:rsidR="004E6C23" w:rsidRPr="00B24CEA">
        <w:rPr>
          <w:rFonts w:ascii="Arial" w:hAnsi="Arial" w:cs="Arial"/>
          <w:sz w:val="18"/>
          <w:szCs w:val="18"/>
          <w:lang w:eastAsia="en-GB"/>
        </w:rPr>
        <w:t>a Care Plan?</w:t>
      </w:r>
    </w:p>
    <w:p w14:paraId="5FCF431E" w14:textId="2AD05BA8" w:rsidR="006F0D01" w:rsidRDefault="006F0D01" w:rsidP="006F0D01">
      <w:pPr>
        <w:rPr>
          <w:rFonts w:ascii="Arial" w:hAnsi="Arial" w:cs="Arial"/>
          <w:color w:val="365F91" w:themeColor="accent1" w:themeShade="BF"/>
          <w:sz w:val="18"/>
          <w:szCs w:val="18"/>
          <w:lang w:eastAsia="en-GB"/>
        </w:rPr>
      </w:pPr>
      <w:r w:rsidRPr="00B24CEA">
        <w:rPr>
          <w:rFonts w:ascii="Arial" w:hAnsi="Arial" w:cs="Arial"/>
          <w:sz w:val="18"/>
          <w:szCs w:val="18"/>
          <w:lang w:eastAsia="en-GB"/>
        </w:rPr>
        <w:t>A</w:t>
      </w:r>
      <w:r w:rsidRPr="00B24CEA">
        <w:rPr>
          <w:rFonts w:ascii="Arial" w:hAnsi="Arial" w:cs="Arial"/>
          <w:color w:val="365F91" w:themeColor="accent1" w:themeShade="BF"/>
          <w:sz w:val="18"/>
          <w:szCs w:val="18"/>
          <w:lang w:eastAsia="en-GB"/>
        </w:rPr>
        <w:t xml:space="preserve">.  Publishing </w:t>
      </w:r>
      <w:r w:rsidR="004E6C23" w:rsidRPr="00B24CEA">
        <w:rPr>
          <w:rFonts w:ascii="Arial" w:hAnsi="Arial" w:cs="Arial"/>
          <w:color w:val="365F91" w:themeColor="accent1" w:themeShade="BF"/>
          <w:sz w:val="18"/>
          <w:szCs w:val="18"/>
          <w:lang w:eastAsia="en-GB"/>
        </w:rPr>
        <w:t xml:space="preserve">a Care Plan </w:t>
      </w:r>
      <w:r w:rsidRPr="00B24CEA">
        <w:rPr>
          <w:rFonts w:ascii="Arial" w:hAnsi="Arial" w:cs="Arial"/>
          <w:color w:val="365F91" w:themeColor="accent1" w:themeShade="BF"/>
          <w:sz w:val="18"/>
          <w:szCs w:val="18"/>
          <w:lang w:eastAsia="en-GB"/>
        </w:rPr>
        <w:t xml:space="preserve">results in the Plan being added to the Published Care Plans tab which allows for those Care Portal users </w:t>
      </w:r>
      <w:r w:rsidR="00BB7693">
        <w:rPr>
          <w:rFonts w:ascii="Arial" w:hAnsi="Arial" w:cs="Arial"/>
          <w:color w:val="365F91" w:themeColor="accent1" w:themeShade="BF"/>
          <w:sz w:val="18"/>
          <w:szCs w:val="18"/>
          <w:lang w:eastAsia="en-GB"/>
        </w:rPr>
        <w:t xml:space="preserve">who are </w:t>
      </w:r>
      <w:r w:rsidRPr="00B24CEA">
        <w:rPr>
          <w:rFonts w:ascii="Arial" w:hAnsi="Arial" w:cs="Arial"/>
          <w:color w:val="365F91" w:themeColor="accent1" w:themeShade="BF"/>
          <w:sz w:val="18"/>
          <w:szCs w:val="18"/>
          <w:lang w:eastAsia="en-GB"/>
        </w:rPr>
        <w:t>allocated a</w:t>
      </w:r>
      <w:r w:rsidR="00BB7693">
        <w:rPr>
          <w:rFonts w:ascii="Arial" w:hAnsi="Arial" w:cs="Arial"/>
          <w:color w:val="365F91" w:themeColor="accent1" w:themeShade="BF"/>
          <w:sz w:val="18"/>
          <w:szCs w:val="18"/>
          <w:lang w:eastAsia="en-GB"/>
        </w:rPr>
        <w:t xml:space="preserve"> “Clerical </w:t>
      </w:r>
      <w:r w:rsidRPr="00B24CEA">
        <w:rPr>
          <w:rFonts w:ascii="Arial" w:hAnsi="Arial" w:cs="Arial"/>
          <w:color w:val="365F91" w:themeColor="accent1" w:themeShade="BF"/>
          <w:sz w:val="18"/>
          <w:szCs w:val="18"/>
          <w:lang w:eastAsia="en-GB"/>
        </w:rPr>
        <w:t>Admin</w:t>
      </w:r>
      <w:r w:rsidR="00BB7693">
        <w:rPr>
          <w:rFonts w:ascii="Arial" w:hAnsi="Arial" w:cs="Arial"/>
          <w:color w:val="365F91" w:themeColor="accent1" w:themeShade="BF"/>
          <w:sz w:val="18"/>
          <w:szCs w:val="18"/>
          <w:lang w:eastAsia="en-GB"/>
        </w:rPr>
        <w:t>”</w:t>
      </w:r>
      <w:r w:rsidRPr="00B24CEA">
        <w:rPr>
          <w:rFonts w:ascii="Arial" w:hAnsi="Arial" w:cs="Arial"/>
          <w:color w:val="365F91" w:themeColor="accent1" w:themeShade="BF"/>
          <w:sz w:val="18"/>
          <w:szCs w:val="18"/>
          <w:lang w:eastAsia="en-GB"/>
        </w:rPr>
        <w:t xml:space="preserve"> role to view the Care Plan.   Active means the Care Plan becomes visible to other professionals where they are able to contribute to </w:t>
      </w:r>
      <w:r w:rsidR="00BB7693">
        <w:rPr>
          <w:rFonts w:ascii="Arial" w:hAnsi="Arial" w:cs="Arial"/>
          <w:color w:val="365F91" w:themeColor="accent1" w:themeShade="BF"/>
          <w:sz w:val="18"/>
          <w:szCs w:val="18"/>
          <w:lang w:eastAsia="en-GB"/>
        </w:rPr>
        <w:t>it as it is a “s</w:t>
      </w:r>
      <w:r w:rsidRPr="00B24CEA">
        <w:rPr>
          <w:rFonts w:ascii="Arial" w:hAnsi="Arial" w:cs="Arial"/>
          <w:color w:val="365F91" w:themeColor="accent1" w:themeShade="BF"/>
          <w:sz w:val="18"/>
          <w:szCs w:val="18"/>
          <w:lang w:eastAsia="en-GB"/>
        </w:rPr>
        <w:t>ingle shared Care Plan</w:t>
      </w:r>
      <w:r w:rsidR="00BB7693">
        <w:rPr>
          <w:rFonts w:ascii="Arial" w:hAnsi="Arial" w:cs="Arial"/>
          <w:color w:val="365F91" w:themeColor="accent1" w:themeShade="BF"/>
          <w:sz w:val="18"/>
          <w:szCs w:val="18"/>
          <w:lang w:eastAsia="en-GB"/>
        </w:rPr>
        <w:t>”</w:t>
      </w:r>
      <w:r w:rsidRPr="00B24CEA">
        <w:rPr>
          <w:rFonts w:ascii="Arial" w:hAnsi="Arial" w:cs="Arial"/>
          <w:color w:val="365F91" w:themeColor="accent1" w:themeShade="BF"/>
          <w:sz w:val="18"/>
          <w:szCs w:val="18"/>
          <w:lang w:eastAsia="en-GB"/>
        </w:rPr>
        <w:t xml:space="preserve">. </w:t>
      </w:r>
      <w:r w:rsidR="004E6C23" w:rsidRPr="00B24CEA">
        <w:rPr>
          <w:rFonts w:ascii="Arial" w:hAnsi="Arial" w:cs="Arial"/>
          <w:color w:val="365F91" w:themeColor="accent1" w:themeShade="BF"/>
          <w:sz w:val="18"/>
          <w:szCs w:val="18"/>
          <w:lang w:eastAsia="en-GB"/>
        </w:rPr>
        <w:t xml:space="preserve">  </w:t>
      </w:r>
      <w:r w:rsidR="00BB7693">
        <w:rPr>
          <w:rFonts w:ascii="Arial" w:hAnsi="Arial" w:cs="Arial"/>
          <w:color w:val="365F91" w:themeColor="accent1" w:themeShade="BF"/>
          <w:sz w:val="18"/>
          <w:szCs w:val="18"/>
          <w:lang w:eastAsia="en-GB"/>
        </w:rPr>
        <w:t>When p</w:t>
      </w:r>
      <w:r w:rsidR="004E6C23" w:rsidRPr="00B24CEA">
        <w:rPr>
          <w:rFonts w:ascii="Arial" w:hAnsi="Arial" w:cs="Arial"/>
          <w:color w:val="365F91" w:themeColor="accent1" w:themeShade="BF"/>
          <w:sz w:val="18"/>
          <w:szCs w:val="18"/>
          <w:lang w:eastAsia="en-GB"/>
        </w:rPr>
        <w:t>ublishing a Care Plan all that happens is that the</w:t>
      </w:r>
      <w:r w:rsidR="00BB7693">
        <w:rPr>
          <w:rFonts w:ascii="Arial" w:hAnsi="Arial" w:cs="Arial"/>
          <w:color w:val="365F91" w:themeColor="accent1" w:themeShade="BF"/>
          <w:sz w:val="18"/>
          <w:szCs w:val="18"/>
          <w:lang w:eastAsia="en-GB"/>
        </w:rPr>
        <w:t xml:space="preserve"> particular</w:t>
      </w:r>
      <w:r w:rsidR="004E6C23" w:rsidRPr="00B24CEA">
        <w:rPr>
          <w:rFonts w:ascii="Arial" w:hAnsi="Arial" w:cs="Arial"/>
          <w:color w:val="365F91" w:themeColor="accent1" w:themeShade="BF"/>
          <w:sz w:val="18"/>
          <w:szCs w:val="18"/>
          <w:lang w:eastAsia="en-GB"/>
        </w:rPr>
        <w:t xml:space="preserve"> version is available in the Published Care Plans tab.  It is not sent anywhere else outside of the Care Portal. </w:t>
      </w:r>
      <w:r w:rsidR="00431EB2">
        <w:rPr>
          <w:rFonts w:ascii="Arial" w:hAnsi="Arial" w:cs="Arial"/>
          <w:color w:val="365F91" w:themeColor="accent1" w:themeShade="BF"/>
          <w:sz w:val="18"/>
          <w:szCs w:val="18"/>
          <w:lang w:eastAsia="en-GB"/>
        </w:rPr>
        <w:t xml:space="preserve">   This is covered in the Care Planning eLearning module.  </w:t>
      </w:r>
    </w:p>
    <w:p w14:paraId="30DA63C3" w14:textId="44A291DF" w:rsidR="00BB7693" w:rsidRPr="00BB7693" w:rsidRDefault="00BB7693" w:rsidP="006F0D01">
      <w:pPr>
        <w:rPr>
          <w:rFonts w:ascii="Arial" w:hAnsi="Arial" w:cs="Arial"/>
          <w:sz w:val="18"/>
          <w:szCs w:val="18"/>
          <w:lang w:eastAsia="en-GB"/>
        </w:rPr>
      </w:pPr>
      <w:r>
        <w:rPr>
          <w:rFonts w:ascii="Arial" w:hAnsi="Arial" w:cs="Arial"/>
          <w:color w:val="365F91" w:themeColor="accent1" w:themeShade="BF"/>
          <w:sz w:val="18"/>
          <w:szCs w:val="18"/>
          <w:lang w:eastAsia="en-GB"/>
        </w:rPr>
        <w:t xml:space="preserve">Q. </w:t>
      </w:r>
      <w:r w:rsidRPr="00BB7693">
        <w:rPr>
          <w:rFonts w:ascii="Arial" w:hAnsi="Arial" w:cs="Arial"/>
          <w:sz w:val="18"/>
          <w:szCs w:val="18"/>
          <w:lang w:eastAsia="en-GB"/>
        </w:rPr>
        <w:t xml:space="preserve">Can I add two Care Plans of the same name to a </w:t>
      </w:r>
      <w:r w:rsidR="006F1960" w:rsidRPr="00BB7693">
        <w:rPr>
          <w:rFonts w:ascii="Arial" w:hAnsi="Arial" w:cs="Arial"/>
          <w:sz w:val="18"/>
          <w:szCs w:val="18"/>
          <w:lang w:eastAsia="en-GB"/>
        </w:rPr>
        <w:t>patient’s</w:t>
      </w:r>
      <w:r w:rsidRPr="00BB7693">
        <w:rPr>
          <w:rFonts w:ascii="Arial" w:hAnsi="Arial" w:cs="Arial"/>
          <w:sz w:val="18"/>
          <w:szCs w:val="18"/>
          <w:lang w:eastAsia="en-GB"/>
        </w:rPr>
        <w:t xml:space="preserve"> record?</w:t>
      </w:r>
    </w:p>
    <w:p w14:paraId="4531F2AD" w14:textId="2AEE0EBD" w:rsidR="00BB7693" w:rsidRPr="00B24CEA" w:rsidRDefault="00BB7693" w:rsidP="006F0D01">
      <w:pPr>
        <w:rPr>
          <w:rFonts w:ascii="Arial" w:hAnsi="Arial" w:cs="Arial"/>
          <w:color w:val="365F91" w:themeColor="accent1" w:themeShade="BF"/>
          <w:sz w:val="18"/>
          <w:szCs w:val="18"/>
          <w:lang w:eastAsia="en-GB"/>
        </w:rPr>
      </w:pPr>
      <w:r>
        <w:rPr>
          <w:rFonts w:ascii="Arial" w:hAnsi="Arial" w:cs="Arial"/>
          <w:color w:val="365F91" w:themeColor="accent1" w:themeShade="BF"/>
          <w:sz w:val="18"/>
          <w:szCs w:val="18"/>
          <w:lang w:eastAsia="en-GB"/>
        </w:rPr>
        <w:t xml:space="preserve">A. No, the system recognises if there is already a Care Plan of that type in the </w:t>
      </w:r>
      <w:r w:rsidR="006F1960">
        <w:rPr>
          <w:rFonts w:ascii="Arial" w:hAnsi="Arial" w:cs="Arial"/>
          <w:color w:val="365F91" w:themeColor="accent1" w:themeShade="BF"/>
          <w:sz w:val="18"/>
          <w:szCs w:val="18"/>
          <w:lang w:eastAsia="en-GB"/>
        </w:rPr>
        <w:t>patient’s</w:t>
      </w:r>
      <w:r>
        <w:rPr>
          <w:rFonts w:ascii="Arial" w:hAnsi="Arial" w:cs="Arial"/>
          <w:color w:val="365F91" w:themeColor="accent1" w:themeShade="BF"/>
          <w:sz w:val="18"/>
          <w:szCs w:val="18"/>
          <w:lang w:eastAsia="en-GB"/>
        </w:rPr>
        <w:t xml:space="preserve"> record</w:t>
      </w:r>
      <w:r w:rsidR="00431EB2">
        <w:rPr>
          <w:rFonts w:ascii="Arial" w:hAnsi="Arial" w:cs="Arial"/>
          <w:color w:val="365F91" w:themeColor="accent1" w:themeShade="BF"/>
          <w:sz w:val="18"/>
          <w:szCs w:val="18"/>
          <w:lang w:eastAsia="en-GB"/>
        </w:rPr>
        <w:t xml:space="preserve">.  There </w:t>
      </w:r>
      <w:r>
        <w:rPr>
          <w:rFonts w:ascii="Arial" w:hAnsi="Arial" w:cs="Arial"/>
          <w:color w:val="365F91" w:themeColor="accent1" w:themeShade="BF"/>
          <w:sz w:val="18"/>
          <w:szCs w:val="18"/>
          <w:lang w:eastAsia="en-GB"/>
        </w:rPr>
        <w:t xml:space="preserve">is full version control and history of previous versions </w:t>
      </w:r>
      <w:r w:rsidR="00431EB2">
        <w:rPr>
          <w:rFonts w:ascii="Arial" w:hAnsi="Arial" w:cs="Arial"/>
          <w:color w:val="365F91" w:themeColor="accent1" w:themeShade="BF"/>
          <w:sz w:val="18"/>
          <w:szCs w:val="18"/>
          <w:lang w:eastAsia="en-GB"/>
        </w:rPr>
        <w:t xml:space="preserve">available </w:t>
      </w:r>
      <w:r>
        <w:rPr>
          <w:rFonts w:ascii="Arial" w:hAnsi="Arial" w:cs="Arial"/>
          <w:color w:val="365F91" w:themeColor="accent1" w:themeShade="BF"/>
          <w:sz w:val="18"/>
          <w:szCs w:val="18"/>
          <w:lang w:eastAsia="en-GB"/>
        </w:rPr>
        <w:t>so no content is lost.</w:t>
      </w:r>
      <w:r w:rsidR="00431EB2">
        <w:rPr>
          <w:rFonts w:ascii="Arial" w:hAnsi="Arial" w:cs="Arial"/>
          <w:color w:val="365F91" w:themeColor="accent1" w:themeShade="BF"/>
          <w:sz w:val="18"/>
          <w:szCs w:val="18"/>
          <w:lang w:eastAsia="en-GB"/>
        </w:rPr>
        <w:t xml:space="preserve">   Refer to the Compare Care Plan versions section of this document. </w:t>
      </w:r>
    </w:p>
    <w:p w14:paraId="417617C7" w14:textId="09B821AF" w:rsidR="006F0D01" w:rsidRPr="00B24CEA" w:rsidRDefault="006F0D01" w:rsidP="006F0D01">
      <w:pPr>
        <w:rPr>
          <w:rFonts w:ascii="Arial" w:hAnsi="Arial" w:cs="Arial"/>
          <w:sz w:val="18"/>
          <w:szCs w:val="18"/>
          <w:lang w:eastAsia="en-GB"/>
        </w:rPr>
      </w:pPr>
      <w:r w:rsidRPr="00B24CEA">
        <w:rPr>
          <w:rFonts w:ascii="Arial" w:hAnsi="Arial" w:cs="Arial"/>
          <w:sz w:val="18"/>
          <w:szCs w:val="18"/>
          <w:lang w:eastAsia="en-GB"/>
        </w:rPr>
        <w:t xml:space="preserve">Q. What about Out of Area </w:t>
      </w:r>
      <w:r w:rsidR="00431EB2">
        <w:rPr>
          <w:rFonts w:ascii="Arial" w:hAnsi="Arial" w:cs="Arial"/>
          <w:sz w:val="18"/>
          <w:szCs w:val="18"/>
          <w:lang w:eastAsia="en-GB"/>
        </w:rPr>
        <w:t xml:space="preserve">(county) </w:t>
      </w:r>
      <w:r w:rsidRPr="00B24CEA">
        <w:rPr>
          <w:rFonts w:ascii="Arial" w:hAnsi="Arial" w:cs="Arial"/>
          <w:sz w:val="18"/>
          <w:szCs w:val="18"/>
          <w:lang w:eastAsia="en-GB"/>
        </w:rPr>
        <w:t>Patients</w:t>
      </w:r>
    </w:p>
    <w:p w14:paraId="6A7AFE97" w14:textId="1A841BAF" w:rsidR="006F0D01" w:rsidRPr="00B24CEA" w:rsidRDefault="006F0D01" w:rsidP="006F0D01">
      <w:pPr>
        <w:rPr>
          <w:rFonts w:ascii="Arial" w:hAnsi="Arial" w:cs="Arial"/>
          <w:sz w:val="18"/>
          <w:szCs w:val="18"/>
        </w:rPr>
      </w:pPr>
      <w:r w:rsidRPr="00B24CEA">
        <w:rPr>
          <w:rFonts w:ascii="Arial" w:hAnsi="Arial" w:cs="Arial"/>
          <w:sz w:val="18"/>
          <w:szCs w:val="18"/>
          <w:lang w:eastAsia="en-GB"/>
        </w:rPr>
        <w:t>A.  </w:t>
      </w:r>
      <w:r w:rsidRPr="00B24CEA">
        <w:rPr>
          <w:rFonts w:ascii="Arial" w:hAnsi="Arial" w:cs="Arial"/>
          <w:color w:val="365F91" w:themeColor="accent1" w:themeShade="BF"/>
          <w:sz w:val="18"/>
          <w:szCs w:val="18"/>
          <w:lang w:eastAsia="en-GB"/>
        </w:rPr>
        <w:t xml:space="preserve">At present only patients present on a ULHT system are available on the Care Portal, however, once an </w:t>
      </w:r>
      <w:r w:rsidRPr="00B24CEA">
        <w:rPr>
          <w:rFonts w:ascii="Arial" w:hAnsi="Arial" w:cs="Arial"/>
          <w:color w:val="365F91" w:themeColor="accent1" w:themeShade="BF"/>
          <w:sz w:val="18"/>
          <w:szCs w:val="18"/>
        </w:rPr>
        <w:t xml:space="preserve">out of area patient is admitted into a ULHT Hospital they should be recorded on the PAS.   As soon as the patient’s details are processed on PAS (“clerked in on PAS”) it generates a message to the Lincolnshire Care Portal to add the patients record immediately, unless that is, the patient has opted out.    If the patient Opts out then their record will </w:t>
      </w:r>
      <w:r w:rsidRPr="00B24CEA">
        <w:rPr>
          <w:rFonts w:ascii="Arial" w:hAnsi="Arial" w:cs="Arial"/>
          <w:b/>
          <w:bCs/>
          <w:color w:val="365F91" w:themeColor="accent1" w:themeShade="BF"/>
          <w:sz w:val="18"/>
          <w:szCs w:val="18"/>
        </w:rPr>
        <w:t xml:space="preserve">not </w:t>
      </w:r>
      <w:r w:rsidRPr="00B24CEA">
        <w:rPr>
          <w:rFonts w:ascii="Arial" w:hAnsi="Arial" w:cs="Arial"/>
          <w:color w:val="365F91" w:themeColor="accent1" w:themeShade="BF"/>
          <w:sz w:val="18"/>
          <w:szCs w:val="18"/>
        </w:rPr>
        <w:t xml:space="preserve">appear in Care Portal so </w:t>
      </w:r>
      <w:r w:rsidR="008C6C5F" w:rsidRPr="00B24CEA">
        <w:rPr>
          <w:rFonts w:ascii="Arial" w:hAnsi="Arial" w:cs="Arial"/>
          <w:color w:val="365F91" w:themeColor="accent1" w:themeShade="BF"/>
          <w:sz w:val="18"/>
          <w:szCs w:val="18"/>
        </w:rPr>
        <w:t xml:space="preserve">you will not be able to use the care Portal Care Plan capability and you will need to follow any </w:t>
      </w:r>
      <w:r w:rsidRPr="00B24CEA">
        <w:rPr>
          <w:rFonts w:ascii="Arial" w:hAnsi="Arial" w:cs="Arial"/>
          <w:color w:val="365F91" w:themeColor="accent1" w:themeShade="BF"/>
          <w:sz w:val="18"/>
          <w:szCs w:val="18"/>
        </w:rPr>
        <w:t xml:space="preserve">manual process </w:t>
      </w:r>
      <w:r w:rsidR="008C6C5F" w:rsidRPr="00B24CEA">
        <w:rPr>
          <w:rFonts w:ascii="Arial" w:hAnsi="Arial" w:cs="Arial"/>
          <w:color w:val="365F91" w:themeColor="accent1" w:themeShade="BF"/>
          <w:sz w:val="18"/>
          <w:szCs w:val="18"/>
        </w:rPr>
        <w:t xml:space="preserve">for your service. </w:t>
      </w:r>
      <w:r w:rsidRPr="00B24CEA">
        <w:rPr>
          <w:rFonts w:ascii="Arial" w:hAnsi="Arial" w:cs="Arial"/>
          <w:color w:val="365F91" w:themeColor="accent1" w:themeShade="BF"/>
          <w:sz w:val="18"/>
          <w:szCs w:val="18"/>
        </w:rPr>
        <w:t>  </w:t>
      </w:r>
      <w:r w:rsidR="006F1960">
        <w:rPr>
          <w:rFonts w:ascii="Arial" w:hAnsi="Arial" w:cs="Arial"/>
          <w:color w:val="365F91" w:themeColor="accent1" w:themeShade="BF"/>
          <w:sz w:val="18"/>
          <w:szCs w:val="18"/>
        </w:rPr>
        <w:t>Note:</w:t>
      </w:r>
      <w:r w:rsidR="00B24CEA">
        <w:rPr>
          <w:rFonts w:ascii="Arial" w:hAnsi="Arial" w:cs="Arial"/>
          <w:color w:val="365F91" w:themeColor="accent1" w:themeShade="BF"/>
          <w:sz w:val="18"/>
          <w:szCs w:val="18"/>
        </w:rPr>
        <w:t xml:space="preserve"> the NWAFT interface with the Care Portal is currently in progress and likely to be LIVE by summer 2021 (date TBC). </w:t>
      </w:r>
    </w:p>
    <w:p w14:paraId="25B41909" w14:textId="3E81CAF7" w:rsidR="006F0D01" w:rsidRPr="00B24CEA" w:rsidRDefault="006F0D01" w:rsidP="006F0D01">
      <w:pPr>
        <w:rPr>
          <w:rFonts w:ascii="Arial" w:hAnsi="Arial" w:cs="Arial"/>
          <w:sz w:val="18"/>
          <w:szCs w:val="18"/>
          <w:lang w:eastAsia="en-GB"/>
        </w:rPr>
      </w:pPr>
      <w:r w:rsidRPr="00B24CEA">
        <w:rPr>
          <w:rFonts w:ascii="Arial" w:hAnsi="Arial" w:cs="Arial"/>
          <w:sz w:val="18"/>
          <w:szCs w:val="18"/>
          <w:lang w:eastAsia="en-GB"/>
        </w:rPr>
        <w:t xml:space="preserve">Q. Who marks the Care Plan as </w:t>
      </w:r>
      <w:r w:rsidR="006F1960" w:rsidRPr="00B24CEA">
        <w:rPr>
          <w:rFonts w:ascii="Arial" w:hAnsi="Arial" w:cs="Arial"/>
          <w:sz w:val="18"/>
          <w:szCs w:val="18"/>
          <w:lang w:eastAsia="en-GB"/>
        </w:rPr>
        <w:t>final?</w:t>
      </w:r>
    </w:p>
    <w:p w14:paraId="4043E764" w14:textId="0A39CB41" w:rsidR="006F0D01" w:rsidRPr="00B24CEA" w:rsidRDefault="006F0D01" w:rsidP="006F0D01">
      <w:pPr>
        <w:rPr>
          <w:rFonts w:ascii="Arial" w:hAnsi="Arial" w:cs="Arial"/>
          <w:color w:val="365F91" w:themeColor="accent1" w:themeShade="BF"/>
          <w:sz w:val="18"/>
          <w:szCs w:val="18"/>
          <w:lang w:eastAsia="en-GB"/>
        </w:rPr>
      </w:pPr>
      <w:r w:rsidRPr="00B24CEA">
        <w:rPr>
          <w:rFonts w:ascii="Arial" w:hAnsi="Arial" w:cs="Arial"/>
          <w:sz w:val="18"/>
          <w:szCs w:val="18"/>
          <w:lang w:eastAsia="en-GB"/>
        </w:rPr>
        <w:t xml:space="preserve">A.  </w:t>
      </w:r>
      <w:r w:rsidR="008C6C5F" w:rsidRPr="00B24CEA">
        <w:rPr>
          <w:rFonts w:ascii="Arial" w:hAnsi="Arial" w:cs="Arial"/>
          <w:color w:val="365F91" w:themeColor="accent1" w:themeShade="BF"/>
          <w:sz w:val="18"/>
          <w:szCs w:val="18"/>
          <w:lang w:eastAsia="en-GB"/>
        </w:rPr>
        <w:t xml:space="preserve">This is an operational decision, please contact your service lead or operational lead and </w:t>
      </w:r>
      <w:r w:rsidRPr="00B24CEA">
        <w:rPr>
          <w:rFonts w:ascii="Arial" w:hAnsi="Arial" w:cs="Arial"/>
          <w:color w:val="365F91" w:themeColor="accent1" w:themeShade="BF"/>
          <w:sz w:val="18"/>
          <w:szCs w:val="18"/>
          <w:lang w:eastAsia="en-GB"/>
        </w:rPr>
        <w:t xml:space="preserve">refer to </w:t>
      </w:r>
      <w:r w:rsidR="008C6C5F" w:rsidRPr="00B24CEA">
        <w:rPr>
          <w:rFonts w:ascii="Arial" w:hAnsi="Arial" w:cs="Arial"/>
          <w:color w:val="365F91" w:themeColor="accent1" w:themeShade="BF"/>
          <w:sz w:val="18"/>
          <w:szCs w:val="18"/>
          <w:lang w:eastAsia="en-GB"/>
        </w:rPr>
        <w:t xml:space="preserve">any process they are responsible for. </w:t>
      </w:r>
      <w:r w:rsidR="0053266D">
        <w:rPr>
          <w:rFonts w:ascii="Arial" w:hAnsi="Arial" w:cs="Arial"/>
          <w:color w:val="365F91" w:themeColor="accent1" w:themeShade="BF"/>
          <w:sz w:val="18"/>
          <w:szCs w:val="18"/>
          <w:lang w:eastAsia="en-GB"/>
        </w:rPr>
        <w:t xml:space="preserve">  Once a Care Plan is marked as final no one will be able to contribute to that Care Plan. </w:t>
      </w:r>
    </w:p>
    <w:p w14:paraId="0810BC27" w14:textId="552065CF" w:rsidR="006F0D01" w:rsidRPr="00B24CEA" w:rsidRDefault="006F0D01" w:rsidP="006F0D01">
      <w:pPr>
        <w:rPr>
          <w:rFonts w:ascii="Arial" w:hAnsi="Arial" w:cs="Arial"/>
          <w:sz w:val="18"/>
          <w:szCs w:val="18"/>
          <w:lang w:eastAsia="en-GB"/>
        </w:rPr>
      </w:pPr>
      <w:r w:rsidRPr="00B24CEA">
        <w:rPr>
          <w:rFonts w:ascii="Arial" w:hAnsi="Arial" w:cs="Arial"/>
          <w:sz w:val="18"/>
          <w:szCs w:val="18"/>
          <w:lang w:eastAsia="en-GB"/>
        </w:rPr>
        <w:t xml:space="preserve">Q. Can I print a Care </w:t>
      </w:r>
      <w:r w:rsidR="006F1960" w:rsidRPr="00B24CEA">
        <w:rPr>
          <w:rFonts w:ascii="Arial" w:hAnsi="Arial" w:cs="Arial"/>
          <w:sz w:val="18"/>
          <w:szCs w:val="18"/>
          <w:lang w:eastAsia="en-GB"/>
        </w:rPr>
        <w:t>Plan?</w:t>
      </w:r>
    </w:p>
    <w:p w14:paraId="23403FF7" w14:textId="787E6621" w:rsidR="006F0D01" w:rsidRPr="00B24CEA" w:rsidRDefault="006F0D01" w:rsidP="006F0D01">
      <w:pPr>
        <w:rPr>
          <w:rFonts w:ascii="Arial" w:hAnsi="Arial" w:cs="Arial"/>
          <w:color w:val="365F91" w:themeColor="accent1" w:themeShade="BF"/>
          <w:sz w:val="18"/>
          <w:szCs w:val="18"/>
          <w:lang w:eastAsia="en-GB"/>
        </w:rPr>
      </w:pPr>
      <w:r w:rsidRPr="00B24CEA">
        <w:rPr>
          <w:rFonts w:ascii="Arial" w:hAnsi="Arial" w:cs="Arial"/>
          <w:sz w:val="18"/>
          <w:szCs w:val="18"/>
          <w:lang w:eastAsia="en-GB"/>
        </w:rPr>
        <w:t xml:space="preserve">A.  </w:t>
      </w:r>
      <w:r w:rsidRPr="00B24CEA">
        <w:rPr>
          <w:rFonts w:ascii="Arial" w:hAnsi="Arial" w:cs="Arial"/>
          <w:color w:val="365F91" w:themeColor="accent1" w:themeShade="BF"/>
          <w:sz w:val="18"/>
          <w:szCs w:val="18"/>
          <w:lang w:eastAsia="en-GB"/>
        </w:rPr>
        <w:t>Once a Care Plan is published it is available as a PDF in the Published Care Plans tab and can be printed</w:t>
      </w:r>
      <w:r w:rsidR="008C6C5F" w:rsidRPr="00B24CEA">
        <w:rPr>
          <w:rFonts w:ascii="Arial" w:hAnsi="Arial" w:cs="Arial"/>
          <w:color w:val="365F91" w:themeColor="accent1" w:themeShade="BF"/>
          <w:sz w:val="18"/>
          <w:szCs w:val="18"/>
          <w:lang w:eastAsia="en-GB"/>
        </w:rPr>
        <w:t>.  H</w:t>
      </w:r>
      <w:r w:rsidRPr="00B24CEA">
        <w:rPr>
          <w:rFonts w:ascii="Arial" w:hAnsi="Arial" w:cs="Arial"/>
          <w:color w:val="365F91" w:themeColor="accent1" w:themeShade="BF"/>
          <w:sz w:val="18"/>
          <w:szCs w:val="18"/>
          <w:lang w:eastAsia="en-GB"/>
        </w:rPr>
        <w:t xml:space="preserve">owever consideration should be given to if this is </w:t>
      </w:r>
      <w:r w:rsidR="008C6C5F" w:rsidRPr="00B24CEA">
        <w:rPr>
          <w:rFonts w:ascii="Arial" w:hAnsi="Arial" w:cs="Arial"/>
          <w:color w:val="365F91" w:themeColor="accent1" w:themeShade="BF"/>
          <w:sz w:val="18"/>
          <w:szCs w:val="18"/>
          <w:lang w:eastAsia="en-GB"/>
        </w:rPr>
        <w:t xml:space="preserve">absolutely </w:t>
      </w:r>
      <w:r w:rsidRPr="00B24CEA">
        <w:rPr>
          <w:rFonts w:ascii="Arial" w:hAnsi="Arial" w:cs="Arial"/>
          <w:color w:val="365F91" w:themeColor="accent1" w:themeShade="BF"/>
          <w:sz w:val="18"/>
          <w:szCs w:val="18"/>
          <w:lang w:eastAsia="en-GB"/>
        </w:rPr>
        <w:t xml:space="preserve">necessary as the idea of using </w:t>
      </w:r>
      <w:r w:rsidR="006F1960" w:rsidRPr="00B24CEA">
        <w:rPr>
          <w:rFonts w:ascii="Arial" w:hAnsi="Arial" w:cs="Arial"/>
          <w:color w:val="365F91" w:themeColor="accent1" w:themeShade="BF"/>
          <w:sz w:val="18"/>
          <w:szCs w:val="18"/>
          <w:lang w:eastAsia="en-GB"/>
        </w:rPr>
        <w:t>an</w:t>
      </w:r>
      <w:r w:rsidR="008C6C5F" w:rsidRPr="00B24CEA">
        <w:rPr>
          <w:rFonts w:ascii="Arial" w:hAnsi="Arial" w:cs="Arial"/>
          <w:color w:val="365F91" w:themeColor="accent1" w:themeShade="BF"/>
          <w:sz w:val="18"/>
          <w:szCs w:val="18"/>
          <w:lang w:eastAsia="en-GB"/>
        </w:rPr>
        <w:t xml:space="preserve"> </w:t>
      </w:r>
      <w:r w:rsidRPr="00B24CEA">
        <w:rPr>
          <w:rFonts w:ascii="Arial" w:hAnsi="Arial" w:cs="Arial"/>
          <w:color w:val="365F91" w:themeColor="accent1" w:themeShade="BF"/>
          <w:sz w:val="18"/>
          <w:szCs w:val="18"/>
          <w:lang w:eastAsia="en-GB"/>
        </w:rPr>
        <w:t xml:space="preserve">electronic </w:t>
      </w:r>
      <w:r w:rsidR="008C6C5F" w:rsidRPr="00B24CEA">
        <w:rPr>
          <w:rFonts w:ascii="Arial" w:hAnsi="Arial" w:cs="Arial"/>
          <w:color w:val="365F91" w:themeColor="accent1" w:themeShade="BF"/>
          <w:sz w:val="18"/>
          <w:szCs w:val="18"/>
          <w:lang w:eastAsia="en-GB"/>
        </w:rPr>
        <w:t xml:space="preserve">Care Plan </w:t>
      </w:r>
      <w:r w:rsidRPr="00B24CEA">
        <w:rPr>
          <w:rFonts w:ascii="Arial" w:hAnsi="Arial" w:cs="Arial"/>
          <w:color w:val="365F91" w:themeColor="accent1" w:themeShade="BF"/>
          <w:sz w:val="18"/>
          <w:szCs w:val="18"/>
          <w:lang w:eastAsia="en-GB"/>
        </w:rPr>
        <w:t>is to reduce printed versions</w:t>
      </w:r>
      <w:r w:rsidR="008C6C5F" w:rsidRPr="00B24CEA">
        <w:rPr>
          <w:rFonts w:ascii="Arial" w:hAnsi="Arial" w:cs="Arial"/>
          <w:color w:val="365F91" w:themeColor="accent1" w:themeShade="BF"/>
          <w:sz w:val="18"/>
          <w:szCs w:val="18"/>
          <w:lang w:eastAsia="en-GB"/>
        </w:rPr>
        <w:t>,</w:t>
      </w:r>
      <w:r w:rsidRPr="00B24CEA">
        <w:rPr>
          <w:rFonts w:ascii="Arial" w:hAnsi="Arial" w:cs="Arial"/>
          <w:color w:val="365F91" w:themeColor="accent1" w:themeShade="BF"/>
          <w:sz w:val="18"/>
          <w:szCs w:val="18"/>
          <w:lang w:eastAsia="en-GB"/>
        </w:rPr>
        <w:t xml:space="preserve"> as the most recent Care Plan is always available on the Care Portal as a single shared care plan.</w:t>
      </w:r>
      <w:r w:rsidR="008C6C5F" w:rsidRPr="00B24CEA">
        <w:rPr>
          <w:rFonts w:ascii="Arial" w:hAnsi="Arial" w:cs="Arial"/>
          <w:color w:val="365F91" w:themeColor="accent1" w:themeShade="BF"/>
          <w:sz w:val="18"/>
          <w:szCs w:val="18"/>
          <w:lang w:eastAsia="en-GB"/>
        </w:rPr>
        <w:t xml:space="preserve">   This is an operational decision, please contact your service lead or operational lead and refer to any process they are responsible for</w:t>
      </w:r>
    </w:p>
    <w:p w14:paraId="72E29BDA" w14:textId="21AF4283" w:rsidR="006F0D01" w:rsidRPr="00B24CEA" w:rsidRDefault="006F0D01" w:rsidP="006F0D01">
      <w:pPr>
        <w:rPr>
          <w:rFonts w:ascii="Arial" w:hAnsi="Arial" w:cs="Arial"/>
          <w:sz w:val="18"/>
          <w:szCs w:val="18"/>
          <w:lang w:eastAsia="en-GB"/>
        </w:rPr>
      </w:pPr>
      <w:r w:rsidRPr="00B24CEA">
        <w:rPr>
          <w:rFonts w:ascii="Arial" w:hAnsi="Arial" w:cs="Arial"/>
          <w:sz w:val="18"/>
          <w:szCs w:val="18"/>
          <w:lang w:eastAsia="en-GB"/>
        </w:rPr>
        <w:t>Q.  How can I compare two Care Plan versions to see what changes were made</w:t>
      </w:r>
      <w:r w:rsidR="006F1960" w:rsidRPr="00B24CEA">
        <w:rPr>
          <w:rFonts w:ascii="Arial" w:hAnsi="Arial" w:cs="Arial"/>
          <w:sz w:val="18"/>
          <w:szCs w:val="18"/>
          <w:lang w:eastAsia="en-GB"/>
        </w:rPr>
        <w:t>?</w:t>
      </w:r>
      <w:r w:rsidRPr="00B24CEA">
        <w:rPr>
          <w:rFonts w:ascii="Arial" w:hAnsi="Arial" w:cs="Arial"/>
          <w:sz w:val="18"/>
          <w:szCs w:val="18"/>
          <w:lang w:eastAsia="en-GB"/>
        </w:rPr>
        <w:t xml:space="preserve">  </w:t>
      </w:r>
    </w:p>
    <w:p w14:paraId="7A81F214" w14:textId="1E2E3968" w:rsidR="006F0D01" w:rsidRPr="00B24CEA" w:rsidRDefault="006F0D01" w:rsidP="006F0D01">
      <w:pPr>
        <w:rPr>
          <w:rFonts w:ascii="Arial" w:hAnsi="Arial" w:cs="Arial"/>
          <w:sz w:val="18"/>
          <w:szCs w:val="18"/>
          <w:lang w:eastAsia="en-GB"/>
        </w:rPr>
      </w:pPr>
      <w:r w:rsidRPr="00B24CEA">
        <w:rPr>
          <w:rFonts w:ascii="Arial" w:hAnsi="Arial" w:cs="Arial"/>
          <w:sz w:val="18"/>
          <w:szCs w:val="18"/>
          <w:lang w:eastAsia="en-GB"/>
        </w:rPr>
        <w:t>A.  </w:t>
      </w:r>
      <w:r w:rsidR="008C6C5F" w:rsidRPr="00B24CEA">
        <w:rPr>
          <w:rFonts w:ascii="Arial" w:hAnsi="Arial" w:cs="Arial"/>
          <w:color w:val="365F91" w:themeColor="accent1" w:themeShade="BF"/>
          <w:sz w:val="18"/>
          <w:szCs w:val="18"/>
          <w:lang w:eastAsia="en-GB"/>
        </w:rPr>
        <w:t>Yes, any previous version of a Care Plan can be viewed as there is full audit history</w:t>
      </w:r>
      <w:r w:rsidR="00A96B55">
        <w:rPr>
          <w:rFonts w:ascii="Arial" w:hAnsi="Arial" w:cs="Arial"/>
          <w:color w:val="365F91" w:themeColor="accent1" w:themeShade="BF"/>
          <w:sz w:val="18"/>
          <w:szCs w:val="18"/>
          <w:lang w:eastAsia="en-GB"/>
        </w:rPr>
        <w:t xml:space="preserve"> and version control available</w:t>
      </w:r>
      <w:r w:rsidR="008C6C5F" w:rsidRPr="00B24CEA">
        <w:rPr>
          <w:rFonts w:ascii="Arial" w:hAnsi="Arial" w:cs="Arial"/>
          <w:color w:val="365F91" w:themeColor="accent1" w:themeShade="BF"/>
          <w:sz w:val="18"/>
          <w:szCs w:val="18"/>
          <w:lang w:eastAsia="en-GB"/>
        </w:rPr>
        <w:t xml:space="preserve">.  You can either view a </w:t>
      </w:r>
      <w:r w:rsidR="00A96B55">
        <w:rPr>
          <w:rFonts w:ascii="Arial" w:hAnsi="Arial" w:cs="Arial"/>
          <w:color w:val="365F91" w:themeColor="accent1" w:themeShade="BF"/>
          <w:sz w:val="18"/>
          <w:szCs w:val="18"/>
          <w:lang w:eastAsia="en-GB"/>
        </w:rPr>
        <w:t xml:space="preserve">single </w:t>
      </w:r>
      <w:r w:rsidR="008C6C5F" w:rsidRPr="00B24CEA">
        <w:rPr>
          <w:rFonts w:ascii="Arial" w:hAnsi="Arial" w:cs="Arial"/>
          <w:color w:val="365F91" w:themeColor="accent1" w:themeShade="BF"/>
          <w:sz w:val="18"/>
          <w:szCs w:val="18"/>
          <w:lang w:eastAsia="en-GB"/>
        </w:rPr>
        <w:t xml:space="preserve">previous version </w:t>
      </w:r>
      <w:r w:rsidR="00A96B55">
        <w:rPr>
          <w:rFonts w:ascii="Arial" w:hAnsi="Arial" w:cs="Arial"/>
          <w:color w:val="365F91" w:themeColor="accent1" w:themeShade="BF"/>
          <w:sz w:val="18"/>
          <w:szCs w:val="18"/>
          <w:lang w:eastAsia="en-GB"/>
        </w:rPr>
        <w:t xml:space="preserve">to see what content was added </w:t>
      </w:r>
      <w:r w:rsidR="008C6C5F" w:rsidRPr="00B24CEA">
        <w:rPr>
          <w:rFonts w:ascii="Arial" w:hAnsi="Arial" w:cs="Arial"/>
          <w:color w:val="365F91" w:themeColor="accent1" w:themeShade="BF"/>
          <w:sz w:val="18"/>
          <w:szCs w:val="18"/>
          <w:lang w:eastAsia="en-GB"/>
        </w:rPr>
        <w:t xml:space="preserve">or you can </w:t>
      </w:r>
      <w:r w:rsidRPr="00B24CEA">
        <w:rPr>
          <w:rFonts w:ascii="Arial" w:hAnsi="Arial" w:cs="Arial"/>
          <w:color w:val="365F91" w:themeColor="accent1" w:themeShade="BF"/>
          <w:sz w:val="18"/>
          <w:szCs w:val="18"/>
          <w:lang w:eastAsia="en-GB"/>
        </w:rPr>
        <w:t xml:space="preserve">compare two versions. </w:t>
      </w:r>
      <w:r w:rsidR="008C6C5F" w:rsidRPr="00B24CEA">
        <w:rPr>
          <w:rFonts w:ascii="Arial" w:hAnsi="Arial" w:cs="Arial"/>
          <w:color w:val="365F91" w:themeColor="accent1" w:themeShade="BF"/>
          <w:sz w:val="18"/>
          <w:szCs w:val="18"/>
          <w:lang w:eastAsia="en-GB"/>
        </w:rPr>
        <w:t>Refer to section 2.1 of this document for more information on how to do this</w:t>
      </w:r>
      <w:r w:rsidR="008C6C5F" w:rsidRPr="00B24CEA">
        <w:rPr>
          <w:rFonts w:ascii="Arial" w:hAnsi="Arial" w:cs="Arial"/>
          <w:sz w:val="18"/>
          <w:szCs w:val="18"/>
          <w:lang w:eastAsia="en-GB"/>
        </w:rPr>
        <w:t xml:space="preserve">.  </w:t>
      </w:r>
    </w:p>
    <w:p w14:paraId="7B518B2B" w14:textId="12DBA17B" w:rsidR="006F0D01" w:rsidRPr="00B24CEA" w:rsidRDefault="006F0D01" w:rsidP="006F0D01">
      <w:pPr>
        <w:rPr>
          <w:rFonts w:ascii="Arial" w:hAnsi="Arial" w:cs="Arial"/>
          <w:sz w:val="18"/>
          <w:szCs w:val="18"/>
          <w:lang w:eastAsia="en-GB"/>
        </w:rPr>
      </w:pPr>
      <w:r w:rsidRPr="00B24CEA">
        <w:rPr>
          <w:rFonts w:ascii="Arial" w:hAnsi="Arial" w:cs="Arial"/>
          <w:sz w:val="18"/>
          <w:szCs w:val="18"/>
          <w:lang w:eastAsia="en-GB"/>
        </w:rPr>
        <w:t>Q. Who is responsible for starting / adding the initial Care Plan</w:t>
      </w:r>
      <w:r w:rsidR="00A96B55">
        <w:rPr>
          <w:rFonts w:ascii="Arial" w:hAnsi="Arial" w:cs="Arial"/>
          <w:sz w:val="18"/>
          <w:szCs w:val="18"/>
          <w:lang w:eastAsia="en-GB"/>
        </w:rPr>
        <w:t xml:space="preserve"> to the patient</w:t>
      </w:r>
      <w:r w:rsidR="007F1B00">
        <w:rPr>
          <w:rFonts w:ascii="Arial" w:hAnsi="Arial" w:cs="Arial"/>
          <w:sz w:val="18"/>
          <w:szCs w:val="18"/>
          <w:lang w:eastAsia="en-GB"/>
        </w:rPr>
        <w:t>’</w:t>
      </w:r>
      <w:r w:rsidR="00A96B55">
        <w:rPr>
          <w:rFonts w:ascii="Arial" w:hAnsi="Arial" w:cs="Arial"/>
          <w:sz w:val="18"/>
          <w:szCs w:val="18"/>
          <w:lang w:eastAsia="en-GB"/>
        </w:rPr>
        <w:t>s record</w:t>
      </w:r>
      <w:r w:rsidR="008C6C5F" w:rsidRPr="00B24CEA">
        <w:rPr>
          <w:rFonts w:ascii="Arial" w:hAnsi="Arial" w:cs="Arial"/>
          <w:sz w:val="18"/>
          <w:szCs w:val="18"/>
          <w:lang w:eastAsia="en-GB"/>
        </w:rPr>
        <w:t>?</w:t>
      </w:r>
    </w:p>
    <w:p w14:paraId="0E79CE0E" w14:textId="743F6043" w:rsidR="006F0D01" w:rsidRDefault="006F0D01" w:rsidP="006F0D01">
      <w:pPr>
        <w:rPr>
          <w:rFonts w:ascii="Arial" w:hAnsi="Arial" w:cs="Arial"/>
          <w:color w:val="365F91" w:themeColor="accent1" w:themeShade="BF"/>
          <w:sz w:val="18"/>
          <w:szCs w:val="18"/>
          <w:lang w:eastAsia="en-GB"/>
        </w:rPr>
      </w:pPr>
      <w:r w:rsidRPr="00B24CEA">
        <w:rPr>
          <w:rFonts w:ascii="Arial" w:hAnsi="Arial" w:cs="Arial"/>
          <w:sz w:val="18"/>
          <w:szCs w:val="18"/>
          <w:lang w:eastAsia="en-GB"/>
        </w:rPr>
        <w:t>A</w:t>
      </w:r>
      <w:r w:rsidRPr="00B24CEA">
        <w:rPr>
          <w:rFonts w:ascii="Arial" w:hAnsi="Arial" w:cs="Arial"/>
          <w:color w:val="365F91" w:themeColor="accent1" w:themeShade="BF"/>
          <w:sz w:val="18"/>
          <w:szCs w:val="18"/>
          <w:lang w:eastAsia="en-GB"/>
        </w:rPr>
        <w:t xml:space="preserve">. </w:t>
      </w:r>
      <w:r w:rsidR="008C6C5F" w:rsidRPr="00B24CEA">
        <w:rPr>
          <w:rFonts w:ascii="Arial" w:hAnsi="Arial" w:cs="Arial"/>
          <w:color w:val="365F91" w:themeColor="accent1" w:themeShade="BF"/>
          <w:sz w:val="18"/>
          <w:szCs w:val="18"/>
          <w:lang w:eastAsia="en-GB"/>
        </w:rPr>
        <w:t>This is an operational decision, please contact your service lead or operational lead and refer to any process they are responsible for.</w:t>
      </w:r>
    </w:p>
    <w:p w14:paraId="474989FE" w14:textId="7C96E267" w:rsidR="007F1B00" w:rsidRPr="005D2847" w:rsidRDefault="007F1B00" w:rsidP="006F0D01">
      <w:pPr>
        <w:rPr>
          <w:rFonts w:ascii="Arial" w:hAnsi="Arial" w:cs="Arial"/>
          <w:sz w:val="18"/>
          <w:szCs w:val="18"/>
          <w:lang w:eastAsia="en-GB"/>
        </w:rPr>
      </w:pPr>
      <w:r w:rsidRPr="005D2847">
        <w:rPr>
          <w:rFonts w:ascii="Arial" w:hAnsi="Arial" w:cs="Arial"/>
          <w:sz w:val="18"/>
          <w:szCs w:val="18"/>
          <w:lang w:eastAsia="en-GB"/>
        </w:rPr>
        <w:t>Q. I have a concern that another professional will overwrite the information I added</w:t>
      </w:r>
      <w:r w:rsidR="005D2847" w:rsidRPr="005D2847">
        <w:rPr>
          <w:rFonts w:ascii="Arial" w:hAnsi="Arial" w:cs="Arial"/>
          <w:sz w:val="18"/>
          <w:szCs w:val="18"/>
          <w:lang w:eastAsia="en-GB"/>
        </w:rPr>
        <w:t xml:space="preserve"> to a Care Plan</w:t>
      </w:r>
      <w:r w:rsidR="005D2847">
        <w:rPr>
          <w:rFonts w:ascii="Arial" w:hAnsi="Arial" w:cs="Arial"/>
          <w:sz w:val="18"/>
          <w:szCs w:val="18"/>
          <w:lang w:eastAsia="en-GB"/>
        </w:rPr>
        <w:t xml:space="preserve"> and my contribution will be lost</w:t>
      </w:r>
      <w:r w:rsidR="005D2847" w:rsidRPr="005D2847">
        <w:rPr>
          <w:rFonts w:ascii="Arial" w:hAnsi="Arial" w:cs="Arial"/>
          <w:sz w:val="18"/>
          <w:szCs w:val="18"/>
          <w:lang w:eastAsia="en-GB"/>
        </w:rPr>
        <w:t>?</w:t>
      </w:r>
    </w:p>
    <w:p w14:paraId="53D8947D" w14:textId="43787AC9" w:rsidR="005D2847" w:rsidRDefault="005D2847" w:rsidP="006F0D01">
      <w:pPr>
        <w:rPr>
          <w:rFonts w:ascii="Arial" w:hAnsi="Arial" w:cs="Arial"/>
          <w:color w:val="365F91" w:themeColor="accent1" w:themeShade="BF"/>
          <w:sz w:val="18"/>
          <w:szCs w:val="18"/>
          <w:lang w:eastAsia="en-GB"/>
        </w:rPr>
      </w:pPr>
      <w:r>
        <w:rPr>
          <w:rFonts w:ascii="Arial" w:hAnsi="Arial" w:cs="Arial"/>
          <w:color w:val="365F91" w:themeColor="accent1" w:themeShade="BF"/>
          <w:sz w:val="18"/>
          <w:szCs w:val="18"/>
          <w:lang w:eastAsia="en-GB"/>
        </w:rPr>
        <w:t xml:space="preserve">A. It’s inevitable that a Care Plan’s content could change over time, hence why there is full version control and all previous Care Plan versions are never lost.  You are able to see the previous version(s) that you contributed to and marked as active as well as comparing Care Plan versions.  Refer to section 2.1 of this document for details of how to view previous versions and comparing any two versions of the same Care Plan type. </w:t>
      </w:r>
    </w:p>
    <w:p w14:paraId="000B441F" w14:textId="77777777" w:rsidR="005D2847" w:rsidRDefault="005D2847" w:rsidP="006F0D01">
      <w:pPr>
        <w:rPr>
          <w:rFonts w:ascii="Arial" w:hAnsi="Arial" w:cs="Arial"/>
          <w:color w:val="365F91" w:themeColor="accent1" w:themeShade="BF"/>
          <w:sz w:val="18"/>
          <w:szCs w:val="18"/>
          <w:lang w:eastAsia="en-GB"/>
        </w:rPr>
      </w:pPr>
    </w:p>
    <w:p w14:paraId="4B40F73C" w14:textId="77777777" w:rsidR="005D2847" w:rsidRDefault="005D2847" w:rsidP="006F0D01">
      <w:pPr>
        <w:rPr>
          <w:rFonts w:ascii="Arial" w:hAnsi="Arial" w:cs="Arial"/>
          <w:color w:val="365F91" w:themeColor="accent1" w:themeShade="BF"/>
          <w:sz w:val="18"/>
          <w:szCs w:val="18"/>
          <w:lang w:eastAsia="en-GB"/>
        </w:rPr>
      </w:pPr>
    </w:p>
    <w:p w14:paraId="23B9E9F9" w14:textId="10430E0C" w:rsidR="00A96B55" w:rsidRPr="00A96B55" w:rsidRDefault="00A96B55" w:rsidP="006F0D01">
      <w:pPr>
        <w:rPr>
          <w:rFonts w:ascii="Arial" w:hAnsi="Arial" w:cs="Arial"/>
          <w:sz w:val="18"/>
          <w:szCs w:val="18"/>
          <w:lang w:eastAsia="en-GB"/>
        </w:rPr>
      </w:pPr>
      <w:r w:rsidRPr="00A96B55">
        <w:rPr>
          <w:rFonts w:ascii="Arial" w:hAnsi="Arial" w:cs="Arial"/>
          <w:sz w:val="18"/>
          <w:szCs w:val="18"/>
          <w:lang w:eastAsia="en-GB"/>
        </w:rPr>
        <w:lastRenderedPageBreak/>
        <w:t>Q. How do I search for a patient on the Care Portal?</w:t>
      </w:r>
    </w:p>
    <w:p w14:paraId="2E51B96B" w14:textId="3C4A29BF" w:rsidR="00A96B55" w:rsidRPr="00B24CEA" w:rsidRDefault="00A96B55" w:rsidP="006F0D01">
      <w:pPr>
        <w:rPr>
          <w:rFonts w:ascii="Arial" w:hAnsi="Arial" w:cs="Arial"/>
          <w:color w:val="365F91" w:themeColor="accent1" w:themeShade="BF"/>
          <w:sz w:val="18"/>
          <w:szCs w:val="18"/>
          <w:lang w:eastAsia="en-GB"/>
        </w:rPr>
      </w:pPr>
      <w:r>
        <w:rPr>
          <w:rFonts w:ascii="Arial" w:hAnsi="Arial" w:cs="Arial"/>
          <w:color w:val="365F91" w:themeColor="accent1" w:themeShade="BF"/>
          <w:sz w:val="18"/>
          <w:szCs w:val="18"/>
          <w:lang w:eastAsia="en-GB"/>
        </w:rPr>
        <w:t xml:space="preserve">A. Your organisation is responsible for ensuring you complete the eLearning module prior to using the Care Portal.  Refer to section 2 for more details as the Care Portal eLearning covers how to navigate around the care portal including searching for patients and claiming legitimate relationships. </w:t>
      </w:r>
    </w:p>
    <w:p w14:paraId="71E2BAC3" w14:textId="10201368" w:rsidR="006F0D01" w:rsidRPr="00B24CEA" w:rsidRDefault="006F0D01" w:rsidP="006F0D01">
      <w:pPr>
        <w:rPr>
          <w:rFonts w:ascii="Arial" w:hAnsi="Arial" w:cs="Arial"/>
          <w:sz w:val="18"/>
          <w:szCs w:val="18"/>
          <w:lang w:eastAsia="en-GB"/>
        </w:rPr>
      </w:pPr>
      <w:r w:rsidRPr="00B24CEA">
        <w:rPr>
          <w:rFonts w:ascii="Arial" w:hAnsi="Arial" w:cs="Arial"/>
          <w:sz w:val="18"/>
          <w:szCs w:val="18"/>
          <w:lang w:eastAsia="en-GB"/>
        </w:rPr>
        <w:t xml:space="preserve">Q. How can I find out more about the Care </w:t>
      </w:r>
      <w:r w:rsidR="006F1960" w:rsidRPr="00B24CEA">
        <w:rPr>
          <w:rFonts w:ascii="Arial" w:hAnsi="Arial" w:cs="Arial"/>
          <w:sz w:val="18"/>
          <w:szCs w:val="18"/>
          <w:lang w:eastAsia="en-GB"/>
        </w:rPr>
        <w:t>Portal?</w:t>
      </w:r>
    </w:p>
    <w:p w14:paraId="2223CD38" w14:textId="41798973" w:rsidR="006F0D01" w:rsidRPr="00B24CEA" w:rsidRDefault="006F0D01" w:rsidP="006F0D01">
      <w:pPr>
        <w:rPr>
          <w:rFonts w:ascii="Arial" w:hAnsi="Arial" w:cs="Arial"/>
          <w:color w:val="365F91" w:themeColor="accent1" w:themeShade="BF"/>
          <w:sz w:val="18"/>
          <w:szCs w:val="18"/>
          <w:lang w:eastAsia="en-GB"/>
        </w:rPr>
      </w:pPr>
      <w:r w:rsidRPr="00B24CEA">
        <w:rPr>
          <w:rFonts w:ascii="Arial" w:hAnsi="Arial" w:cs="Arial"/>
          <w:sz w:val="18"/>
          <w:szCs w:val="18"/>
          <w:lang w:eastAsia="en-GB"/>
        </w:rPr>
        <w:t xml:space="preserve">A. </w:t>
      </w:r>
      <w:r w:rsidR="006A1CE4" w:rsidRPr="00B24CEA">
        <w:rPr>
          <w:rFonts w:ascii="Arial" w:hAnsi="Arial" w:cs="Arial"/>
          <w:color w:val="365F91" w:themeColor="accent1" w:themeShade="BF"/>
          <w:sz w:val="18"/>
          <w:szCs w:val="18"/>
          <w:lang w:eastAsia="en-GB"/>
        </w:rPr>
        <w:t>Th</w:t>
      </w:r>
      <w:r w:rsidRPr="00B24CEA">
        <w:rPr>
          <w:rFonts w:ascii="Arial" w:hAnsi="Arial" w:cs="Arial"/>
          <w:color w:val="365F91" w:themeColor="accent1" w:themeShade="BF"/>
          <w:sz w:val="18"/>
          <w:szCs w:val="18"/>
          <w:lang w:eastAsia="en-GB"/>
        </w:rPr>
        <w:t xml:space="preserve">e Care Portal eLearning </w:t>
      </w:r>
      <w:r w:rsidR="006A1CE4" w:rsidRPr="00B24CEA">
        <w:rPr>
          <w:rFonts w:ascii="Arial" w:hAnsi="Arial" w:cs="Arial"/>
          <w:color w:val="365F91" w:themeColor="accent1" w:themeShade="BF"/>
          <w:sz w:val="18"/>
          <w:szCs w:val="18"/>
          <w:lang w:eastAsia="en-GB"/>
        </w:rPr>
        <w:t xml:space="preserve">as covered in section 2 </w:t>
      </w:r>
      <w:r w:rsidRPr="00B24CEA">
        <w:rPr>
          <w:rFonts w:ascii="Arial" w:hAnsi="Arial" w:cs="Arial"/>
          <w:color w:val="365F91" w:themeColor="accent1" w:themeShade="BF"/>
          <w:sz w:val="18"/>
          <w:szCs w:val="18"/>
          <w:lang w:eastAsia="en-GB"/>
        </w:rPr>
        <w:t>provides a comprehensive overview of navigating around the Care Portal</w:t>
      </w:r>
      <w:r w:rsidR="006A1CE4" w:rsidRPr="00B24CEA">
        <w:rPr>
          <w:rFonts w:ascii="Arial" w:hAnsi="Arial" w:cs="Arial"/>
          <w:color w:val="365F91" w:themeColor="accent1" w:themeShade="BF"/>
          <w:sz w:val="18"/>
          <w:szCs w:val="18"/>
          <w:lang w:eastAsia="en-GB"/>
        </w:rPr>
        <w:t xml:space="preserve">.  All staff accessing the Care Portal should have completed this prior to using the Care Portal. </w:t>
      </w:r>
    </w:p>
    <w:p w14:paraId="43051657" w14:textId="2AEAAB57" w:rsidR="006F0D01" w:rsidRPr="00B24CEA" w:rsidRDefault="006F0D01" w:rsidP="006F0D01">
      <w:pPr>
        <w:rPr>
          <w:rFonts w:ascii="Arial" w:hAnsi="Arial" w:cs="Arial"/>
          <w:sz w:val="18"/>
          <w:szCs w:val="18"/>
          <w:lang w:eastAsia="en-GB"/>
        </w:rPr>
      </w:pPr>
      <w:r w:rsidRPr="00B24CEA">
        <w:rPr>
          <w:rFonts w:ascii="Arial" w:hAnsi="Arial" w:cs="Arial"/>
          <w:sz w:val="18"/>
          <w:szCs w:val="18"/>
          <w:lang w:eastAsia="en-GB"/>
        </w:rPr>
        <w:t xml:space="preserve">Q. Do I have a “go to” person if I need to check </w:t>
      </w:r>
      <w:r w:rsidR="006A1CE4" w:rsidRPr="00B24CEA">
        <w:rPr>
          <w:rFonts w:ascii="Arial" w:hAnsi="Arial" w:cs="Arial"/>
          <w:sz w:val="18"/>
          <w:szCs w:val="18"/>
          <w:lang w:eastAsia="en-GB"/>
        </w:rPr>
        <w:t xml:space="preserve">my </w:t>
      </w:r>
      <w:r w:rsidRPr="00B24CEA">
        <w:rPr>
          <w:rFonts w:ascii="Arial" w:hAnsi="Arial" w:cs="Arial"/>
          <w:sz w:val="18"/>
          <w:szCs w:val="18"/>
          <w:lang w:eastAsia="en-GB"/>
        </w:rPr>
        <w:t>understanding of using the electronic Care Plan</w:t>
      </w:r>
      <w:r w:rsidR="006A1CE4" w:rsidRPr="00B24CEA">
        <w:rPr>
          <w:rFonts w:ascii="Arial" w:hAnsi="Arial" w:cs="Arial"/>
          <w:sz w:val="18"/>
          <w:szCs w:val="18"/>
          <w:lang w:eastAsia="en-GB"/>
        </w:rPr>
        <w:t xml:space="preserve"> features</w:t>
      </w:r>
      <w:r w:rsidR="006F1960">
        <w:rPr>
          <w:rFonts w:ascii="Arial" w:hAnsi="Arial" w:cs="Arial"/>
          <w:sz w:val="18"/>
          <w:szCs w:val="18"/>
          <w:lang w:eastAsia="en-GB"/>
        </w:rPr>
        <w:t>?</w:t>
      </w:r>
      <w:r w:rsidR="006A1CE4" w:rsidRPr="00B24CEA">
        <w:rPr>
          <w:rFonts w:ascii="Arial" w:hAnsi="Arial" w:cs="Arial"/>
          <w:sz w:val="18"/>
          <w:szCs w:val="18"/>
          <w:lang w:eastAsia="en-GB"/>
        </w:rPr>
        <w:t xml:space="preserve">   </w:t>
      </w:r>
    </w:p>
    <w:p w14:paraId="1556E562" w14:textId="1B5CFA84" w:rsidR="006F0D01" w:rsidRPr="00B24CEA" w:rsidRDefault="006F0D01" w:rsidP="006F0D01">
      <w:pPr>
        <w:rPr>
          <w:rFonts w:ascii="Arial" w:hAnsi="Arial" w:cs="Arial"/>
          <w:sz w:val="18"/>
          <w:szCs w:val="18"/>
          <w:lang w:eastAsia="en-GB"/>
        </w:rPr>
      </w:pPr>
      <w:r w:rsidRPr="00B24CEA">
        <w:rPr>
          <w:rFonts w:ascii="Arial" w:hAnsi="Arial" w:cs="Arial"/>
          <w:sz w:val="18"/>
          <w:szCs w:val="18"/>
          <w:lang w:eastAsia="en-GB"/>
        </w:rPr>
        <w:t xml:space="preserve">A. </w:t>
      </w:r>
      <w:r w:rsidR="006A1CE4" w:rsidRPr="00B24CEA">
        <w:rPr>
          <w:rFonts w:ascii="Arial" w:hAnsi="Arial" w:cs="Arial"/>
          <w:color w:val="365F91" w:themeColor="accent1" w:themeShade="BF"/>
          <w:sz w:val="18"/>
          <w:szCs w:val="18"/>
          <w:lang w:eastAsia="en-GB"/>
        </w:rPr>
        <w:t>This is an operational decision, please contact your service lead or operational lead and refer to any process they are responsible for.</w:t>
      </w:r>
      <w:r w:rsidR="00A63B58" w:rsidRPr="00B24CEA">
        <w:rPr>
          <w:rFonts w:ascii="Arial" w:hAnsi="Arial" w:cs="Arial"/>
          <w:color w:val="365F91" w:themeColor="accent1" w:themeShade="BF"/>
          <w:sz w:val="18"/>
          <w:szCs w:val="18"/>
          <w:lang w:eastAsia="en-GB"/>
        </w:rPr>
        <w:t xml:space="preserve">  If you require a demonstration please ask your operational team lead to request this via email to</w:t>
      </w:r>
      <w:r w:rsidR="00A63B58" w:rsidRPr="00B24CEA">
        <w:rPr>
          <w:rFonts w:ascii="Arial" w:hAnsi="Arial" w:cs="Arial"/>
          <w:sz w:val="18"/>
          <w:szCs w:val="18"/>
          <w:lang w:eastAsia="en-GB"/>
        </w:rPr>
        <w:t xml:space="preserve">: </w:t>
      </w:r>
      <w:hyperlink r:id="rId37" w:history="1">
        <w:r w:rsidR="00A63B58" w:rsidRPr="00B24CEA">
          <w:rPr>
            <w:rStyle w:val="Hyperlink"/>
            <w:rFonts w:ascii="Arial" w:hAnsi="Arial" w:cs="Arial"/>
            <w:sz w:val="18"/>
            <w:szCs w:val="18"/>
            <w:lang w:eastAsia="en-GB"/>
          </w:rPr>
          <w:t>lccg.stpdigital@nhs.net</w:t>
        </w:r>
      </w:hyperlink>
    </w:p>
    <w:p w14:paraId="41AA967A" w14:textId="28682586" w:rsidR="006F0D01" w:rsidRPr="00B24CEA" w:rsidRDefault="006F0D01" w:rsidP="006F0D01">
      <w:pPr>
        <w:rPr>
          <w:rFonts w:ascii="Arial" w:hAnsi="Arial" w:cs="Arial"/>
          <w:sz w:val="18"/>
          <w:szCs w:val="18"/>
          <w:lang w:eastAsia="en-GB"/>
        </w:rPr>
      </w:pPr>
      <w:r w:rsidRPr="00B24CEA">
        <w:rPr>
          <w:rFonts w:ascii="Arial" w:hAnsi="Arial" w:cs="Arial"/>
          <w:sz w:val="18"/>
          <w:szCs w:val="18"/>
          <w:lang w:eastAsia="en-GB"/>
        </w:rPr>
        <w:t>Q.  Can I print a blank version of the Electronic Discharge Care Plan</w:t>
      </w:r>
      <w:r w:rsidR="00A63B58" w:rsidRPr="00B24CEA">
        <w:rPr>
          <w:rFonts w:ascii="Arial" w:hAnsi="Arial" w:cs="Arial"/>
          <w:sz w:val="18"/>
          <w:szCs w:val="18"/>
          <w:lang w:eastAsia="en-GB"/>
        </w:rPr>
        <w:t xml:space="preserve"> (or any other Care Plan)</w:t>
      </w:r>
      <w:r w:rsidRPr="00B24CEA">
        <w:rPr>
          <w:rFonts w:ascii="Arial" w:hAnsi="Arial" w:cs="Arial"/>
          <w:sz w:val="18"/>
          <w:szCs w:val="18"/>
          <w:lang w:eastAsia="en-GB"/>
        </w:rPr>
        <w:t xml:space="preserve"> </w:t>
      </w:r>
      <w:r w:rsidR="00A63B58" w:rsidRPr="00B24CEA">
        <w:rPr>
          <w:rFonts w:ascii="Arial" w:hAnsi="Arial" w:cs="Arial"/>
          <w:sz w:val="18"/>
          <w:szCs w:val="18"/>
          <w:lang w:eastAsia="en-GB"/>
        </w:rPr>
        <w:t>from the Care Portal</w:t>
      </w:r>
      <w:r w:rsidRPr="00B24CEA">
        <w:rPr>
          <w:rFonts w:ascii="Arial" w:hAnsi="Arial" w:cs="Arial"/>
          <w:sz w:val="18"/>
          <w:szCs w:val="18"/>
          <w:lang w:eastAsia="en-GB"/>
        </w:rPr>
        <w:t>?</w:t>
      </w:r>
    </w:p>
    <w:p w14:paraId="485B90CD" w14:textId="5C04832D" w:rsidR="006F0D01" w:rsidRDefault="006F0D01" w:rsidP="006F0D01">
      <w:pPr>
        <w:rPr>
          <w:rFonts w:ascii="Arial" w:hAnsi="Arial" w:cs="Arial"/>
          <w:color w:val="365F91" w:themeColor="accent1" w:themeShade="BF"/>
          <w:sz w:val="18"/>
          <w:szCs w:val="18"/>
          <w:lang w:eastAsia="en-GB"/>
        </w:rPr>
      </w:pPr>
      <w:r w:rsidRPr="00B24CEA">
        <w:rPr>
          <w:rFonts w:ascii="Arial" w:hAnsi="Arial" w:cs="Arial"/>
          <w:sz w:val="18"/>
          <w:szCs w:val="18"/>
          <w:lang w:eastAsia="en-GB"/>
        </w:rPr>
        <w:t xml:space="preserve">A.  </w:t>
      </w:r>
      <w:r w:rsidRPr="00B24CEA">
        <w:rPr>
          <w:rFonts w:ascii="Arial" w:hAnsi="Arial" w:cs="Arial"/>
          <w:color w:val="365F91" w:themeColor="accent1" w:themeShade="BF"/>
          <w:sz w:val="18"/>
          <w:szCs w:val="18"/>
          <w:lang w:eastAsia="en-GB"/>
        </w:rPr>
        <w:t xml:space="preserve">No, </w:t>
      </w:r>
      <w:r w:rsidR="00A96B55">
        <w:rPr>
          <w:rFonts w:ascii="Arial" w:hAnsi="Arial" w:cs="Arial"/>
          <w:color w:val="365F91" w:themeColor="accent1" w:themeShade="BF"/>
          <w:sz w:val="18"/>
          <w:szCs w:val="18"/>
          <w:lang w:eastAsia="en-GB"/>
        </w:rPr>
        <w:t>a</w:t>
      </w:r>
      <w:r w:rsidRPr="00B24CEA">
        <w:rPr>
          <w:rFonts w:ascii="Arial" w:hAnsi="Arial" w:cs="Arial"/>
          <w:color w:val="365F91" w:themeColor="accent1" w:themeShade="BF"/>
          <w:sz w:val="18"/>
          <w:szCs w:val="18"/>
          <w:lang w:eastAsia="en-GB"/>
        </w:rPr>
        <w:t xml:space="preserve"> Care Plan is prebuilt </w:t>
      </w:r>
      <w:r w:rsidR="00A63B58" w:rsidRPr="00B24CEA">
        <w:rPr>
          <w:rFonts w:ascii="Arial" w:hAnsi="Arial" w:cs="Arial"/>
          <w:color w:val="365F91" w:themeColor="accent1" w:themeShade="BF"/>
          <w:sz w:val="18"/>
          <w:szCs w:val="18"/>
          <w:lang w:eastAsia="en-GB"/>
        </w:rPr>
        <w:t xml:space="preserve">as a template that becomes available to add as a Care Plan to the </w:t>
      </w:r>
      <w:r w:rsidR="006F1960" w:rsidRPr="00B24CEA">
        <w:rPr>
          <w:rFonts w:ascii="Arial" w:hAnsi="Arial" w:cs="Arial"/>
          <w:color w:val="365F91" w:themeColor="accent1" w:themeShade="BF"/>
          <w:sz w:val="18"/>
          <w:szCs w:val="18"/>
          <w:lang w:eastAsia="en-GB"/>
        </w:rPr>
        <w:t>patient’s</w:t>
      </w:r>
      <w:r w:rsidR="00A63B58" w:rsidRPr="00B24CEA">
        <w:rPr>
          <w:rFonts w:ascii="Arial" w:hAnsi="Arial" w:cs="Arial"/>
          <w:color w:val="365F91" w:themeColor="accent1" w:themeShade="BF"/>
          <w:sz w:val="18"/>
          <w:szCs w:val="18"/>
          <w:lang w:eastAsia="en-GB"/>
        </w:rPr>
        <w:t xml:space="preserve"> record once you have searched and claimed a legitimate relationship with the patient. The service maintains accountability for the Care Plan template content</w:t>
      </w:r>
      <w:r w:rsidRPr="00B24CEA">
        <w:rPr>
          <w:rFonts w:ascii="Arial" w:hAnsi="Arial" w:cs="Arial"/>
          <w:color w:val="365F91" w:themeColor="accent1" w:themeShade="BF"/>
          <w:sz w:val="18"/>
          <w:szCs w:val="18"/>
          <w:lang w:eastAsia="en-GB"/>
        </w:rPr>
        <w:t>.</w:t>
      </w:r>
      <w:r w:rsidR="00A63B58" w:rsidRPr="00B24CEA">
        <w:rPr>
          <w:rFonts w:ascii="Arial" w:hAnsi="Arial" w:cs="Arial"/>
          <w:color w:val="365F91" w:themeColor="accent1" w:themeShade="BF"/>
          <w:sz w:val="18"/>
          <w:szCs w:val="18"/>
          <w:lang w:eastAsia="en-GB"/>
        </w:rPr>
        <w:t xml:space="preserve"> </w:t>
      </w:r>
      <w:r w:rsidRPr="00B24CEA">
        <w:rPr>
          <w:rFonts w:ascii="Arial" w:hAnsi="Arial" w:cs="Arial"/>
          <w:color w:val="365F91" w:themeColor="accent1" w:themeShade="BF"/>
          <w:sz w:val="18"/>
          <w:szCs w:val="18"/>
          <w:lang w:eastAsia="en-GB"/>
        </w:rPr>
        <w:t xml:space="preserve"> </w:t>
      </w:r>
    </w:p>
    <w:p w14:paraId="34294AC3" w14:textId="3BC41203" w:rsidR="00A96B55" w:rsidRPr="00430E30" w:rsidRDefault="00A96B55" w:rsidP="006F0D01">
      <w:pPr>
        <w:rPr>
          <w:rFonts w:ascii="Arial" w:hAnsi="Arial" w:cs="Arial"/>
          <w:sz w:val="18"/>
          <w:szCs w:val="18"/>
          <w:lang w:eastAsia="en-GB"/>
        </w:rPr>
      </w:pPr>
      <w:r w:rsidRPr="00430E30">
        <w:rPr>
          <w:rFonts w:ascii="Arial" w:hAnsi="Arial" w:cs="Arial"/>
          <w:sz w:val="18"/>
          <w:szCs w:val="18"/>
          <w:lang w:eastAsia="en-GB"/>
        </w:rPr>
        <w:t>Q. Can I create my own version of a Care Plan on the Care Portal</w:t>
      </w:r>
    </w:p>
    <w:p w14:paraId="4D25BCAD" w14:textId="386DF0A1" w:rsidR="00A96B55" w:rsidRDefault="00A96B55" w:rsidP="006F0D01">
      <w:pPr>
        <w:rPr>
          <w:rFonts w:ascii="Arial" w:hAnsi="Arial" w:cs="Arial"/>
          <w:color w:val="365F91" w:themeColor="accent1" w:themeShade="BF"/>
          <w:sz w:val="18"/>
          <w:szCs w:val="18"/>
          <w:lang w:eastAsia="en-GB"/>
        </w:rPr>
      </w:pPr>
      <w:r>
        <w:rPr>
          <w:rFonts w:ascii="Arial" w:hAnsi="Arial" w:cs="Arial"/>
          <w:color w:val="365F91" w:themeColor="accent1" w:themeShade="BF"/>
          <w:sz w:val="18"/>
          <w:szCs w:val="18"/>
          <w:lang w:eastAsia="en-GB"/>
        </w:rPr>
        <w:t xml:space="preserve">A. No, only dedicated resource can build a Care Plan template on behalf of the service.  This is to prevent variation of documentation where some teams may wish to customise a Care Plan for their team’s needs.  As mentioned earlier, the service and </w:t>
      </w:r>
      <w:proofErr w:type="gramStart"/>
      <w:r>
        <w:rPr>
          <w:rFonts w:ascii="Arial" w:hAnsi="Arial" w:cs="Arial"/>
          <w:color w:val="365F91" w:themeColor="accent1" w:themeShade="BF"/>
          <w:sz w:val="18"/>
          <w:szCs w:val="18"/>
          <w:lang w:eastAsia="en-GB"/>
        </w:rPr>
        <w:t>it’s</w:t>
      </w:r>
      <w:proofErr w:type="gramEnd"/>
      <w:r>
        <w:rPr>
          <w:rFonts w:ascii="Arial" w:hAnsi="Arial" w:cs="Arial"/>
          <w:color w:val="365F91" w:themeColor="accent1" w:themeShade="BF"/>
          <w:sz w:val="18"/>
          <w:szCs w:val="18"/>
          <w:lang w:eastAsia="en-GB"/>
        </w:rPr>
        <w:t xml:space="preserve"> operational leads are accountable for the content of a Care Plan and will provide an example of their Care Plan requirements and ensure any patient and clinical safety risk is completed before requesting a template is built.  Once a Care Plan template is built it will be demonstrated to the service / operational leads prior to </w:t>
      </w:r>
      <w:r w:rsidR="009D29BA">
        <w:rPr>
          <w:rFonts w:ascii="Arial" w:hAnsi="Arial" w:cs="Arial"/>
          <w:color w:val="365F91" w:themeColor="accent1" w:themeShade="BF"/>
          <w:sz w:val="18"/>
          <w:szCs w:val="18"/>
          <w:lang w:eastAsia="en-GB"/>
        </w:rPr>
        <w:t>its</w:t>
      </w:r>
      <w:r>
        <w:rPr>
          <w:rFonts w:ascii="Arial" w:hAnsi="Arial" w:cs="Arial"/>
          <w:color w:val="365F91" w:themeColor="accent1" w:themeShade="BF"/>
          <w:sz w:val="18"/>
          <w:szCs w:val="18"/>
          <w:lang w:eastAsia="en-GB"/>
        </w:rPr>
        <w:t xml:space="preserve"> use on the Care Portal.  The service / operational lead will advise teams once a Care Plan is available via the Care Portal</w:t>
      </w:r>
      <w:r w:rsidR="00430E30">
        <w:rPr>
          <w:rFonts w:ascii="Arial" w:hAnsi="Arial" w:cs="Arial"/>
          <w:color w:val="365F91" w:themeColor="accent1" w:themeShade="BF"/>
          <w:sz w:val="18"/>
          <w:szCs w:val="18"/>
          <w:lang w:eastAsia="en-GB"/>
        </w:rPr>
        <w:t xml:space="preserve"> and provide users with their expected process to follow. </w:t>
      </w:r>
    </w:p>
    <w:p w14:paraId="663732A2" w14:textId="1841AB03" w:rsidR="0053266D" w:rsidRPr="0053266D" w:rsidRDefault="0053266D" w:rsidP="006F0D01">
      <w:pPr>
        <w:rPr>
          <w:rFonts w:ascii="Arial" w:hAnsi="Arial" w:cs="Arial"/>
          <w:sz w:val="18"/>
          <w:szCs w:val="18"/>
          <w:lang w:eastAsia="en-GB"/>
        </w:rPr>
      </w:pPr>
      <w:r w:rsidRPr="0053266D">
        <w:rPr>
          <w:rFonts w:ascii="Arial" w:hAnsi="Arial" w:cs="Arial"/>
          <w:sz w:val="18"/>
          <w:szCs w:val="18"/>
          <w:lang w:eastAsia="en-GB"/>
        </w:rPr>
        <w:t>Q. Can I suggest changes to a Care Plan template in use on the Care Portal?</w:t>
      </w:r>
    </w:p>
    <w:p w14:paraId="5F7B4CE4" w14:textId="385E385B" w:rsidR="0053266D" w:rsidRPr="00B24CEA" w:rsidRDefault="0053266D" w:rsidP="006F0D01">
      <w:pPr>
        <w:rPr>
          <w:rFonts w:ascii="Arial" w:hAnsi="Arial" w:cs="Arial"/>
          <w:sz w:val="18"/>
          <w:szCs w:val="18"/>
          <w:lang w:eastAsia="en-GB"/>
        </w:rPr>
      </w:pPr>
      <w:r>
        <w:rPr>
          <w:rFonts w:ascii="Arial" w:hAnsi="Arial" w:cs="Arial"/>
          <w:color w:val="365F91" w:themeColor="accent1" w:themeShade="BF"/>
          <w:sz w:val="18"/>
          <w:szCs w:val="18"/>
          <w:lang w:eastAsia="en-GB"/>
        </w:rPr>
        <w:t xml:space="preserve">Yes, as the service/organisational leads own the content and decide how their electronic Care Plan will be used across their service/operationally.  They will encourage users to raise change proposals to their Care Plan via team calls and working group calls.  Any changes will be agreed by the service lead who is responsible for contacting the STP Digital team (via </w:t>
      </w:r>
      <w:hyperlink r:id="rId38" w:history="1">
        <w:r w:rsidR="009D29BA" w:rsidRPr="00B24CEA">
          <w:rPr>
            <w:rStyle w:val="Hyperlink"/>
            <w:rFonts w:ascii="Arial" w:hAnsi="Arial" w:cs="Arial"/>
            <w:sz w:val="18"/>
            <w:szCs w:val="18"/>
            <w:lang w:eastAsia="en-GB"/>
          </w:rPr>
          <w:t>lccg.stpdigital@nhs.net</w:t>
        </w:r>
      </w:hyperlink>
      <w:r>
        <w:rPr>
          <w:rFonts w:ascii="Arial" w:hAnsi="Arial" w:cs="Arial"/>
          <w:color w:val="365F91" w:themeColor="accent1" w:themeShade="BF"/>
          <w:sz w:val="18"/>
          <w:szCs w:val="18"/>
          <w:lang w:eastAsia="en-GB"/>
        </w:rPr>
        <w:t xml:space="preserve"> ) with their revised Care Plan. Once the new Care Plan for the service is built as a template this will be shared with the service lead to confirm it meets needs.  Once confirmed the new Care Plan template will be added and any previous template used will be archived.     </w:t>
      </w:r>
    </w:p>
    <w:p w14:paraId="4837C67B" w14:textId="6F283FB2" w:rsidR="006F0D01" w:rsidRPr="00B24CEA" w:rsidRDefault="006F0D01" w:rsidP="006F0D01">
      <w:pPr>
        <w:rPr>
          <w:rFonts w:ascii="Arial" w:hAnsi="Arial" w:cs="Arial"/>
          <w:sz w:val="18"/>
          <w:szCs w:val="18"/>
        </w:rPr>
      </w:pPr>
      <w:r w:rsidRPr="00B24CEA">
        <w:rPr>
          <w:rFonts w:ascii="Arial" w:hAnsi="Arial" w:cs="Arial"/>
          <w:sz w:val="18"/>
          <w:szCs w:val="18"/>
          <w:lang w:eastAsia="en-GB"/>
        </w:rPr>
        <w:t xml:space="preserve">Q. </w:t>
      </w:r>
      <w:r w:rsidRPr="00B24CEA">
        <w:rPr>
          <w:rFonts w:ascii="Arial" w:hAnsi="Arial" w:cs="Arial"/>
          <w:sz w:val="18"/>
          <w:szCs w:val="18"/>
        </w:rPr>
        <w:t xml:space="preserve">Can a Paper Respect Form or </w:t>
      </w:r>
      <w:r w:rsidR="00A63B58" w:rsidRPr="00B24CEA">
        <w:rPr>
          <w:rFonts w:ascii="Arial" w:hAnsi="Arial" w:cs="Arial"/>
          <w:sz w:val="18"/>
          <w:szCs w:val="18"/>
        </w:rPr>
        <w:t xml:space="preserve">an </w:t>
      </w:r>
      <w:r w:rsidR="00430E30">
        <w:rPr>
          <w:rFonts w:ascii="Arial" w:hAnsi="Arial" w:cs="Arial"/>
          <w:sz w:val="18"/>
          <w:szCs w:val="18"/>
        </w:rPr>
        <w:t>A</w:t>
      </w:r>
      <w:r w:rsidRPr="00B24CEA">
        <w:rPr>
          <w:rFonts w:ascii="Arial" w:hAnsi="Arial" w:cs="Arial"/>
          <w:sz w:val="18"/>
          <w:szCs w:val="18"/>
        </w:rPr>
        <w:t>dvance</w:t>
      </w:r>
      <w:r w:rsidR="00A63B58" w:rsidRPr="00B24CEA">
        <w:rPr>
          <w:rFonts w:ascii="Arial" w:hAnsi="Arial" w:cs="Arial"/>
          <w:sz w:val="18"/>
          <w:szCs w:val="18"/>
        </w:rPr>
        <w:t>d</w:t>
      </w:r>
      <w:r w:rsidRPr="00B24CEA">
        <w:rPr>
          <w:rFonts w:ascii="Arial" w:hAnsi="Arial" w:cs="Arial"/>
          <w:sz w:val="18"/>
          <w:szCs w:val="18"/>
        </w:rPr>
        <w:t xml:space="preserve"> </w:t>
      </w:r>
      <w:r w:rsidR="00430E30">
        <w:rPr>
          <w:rFonts w:ascii="Arial" w:hAnsi="Arial" w:cs="Arial"/>
          <w:sz w:val="18"/>
          <w:szCs w:val="18"/>
        </w:rPr>
        <w:t>D</w:t>
      </w:r>
      <w:r w:rsidRPr="00B24CEA">
        <w:rPr>
          <w:rFonts w:ascii="Arial" w:hAnsi="Arial" w:cs="Arial"/>
          <w:sz w:val="18"/>
          <w:szCs w:val="18"/>
        </w:rPr>
        <w:t xml:space="preserve">ecision </w:t>
      </w:r>
      <w:r w:rsidR="00430E30">
        <w:rPr>
          <w:rFonts w:ascii="Arial" w:hAnsi="Arial" w:cs="Arial"/>
          <w:sz w:val="18"/>
          <w:szCs w:val="18"/>
        </w:rPr>
        <w:t>C</w:t>
      </w:r>
      <w:r w:rsidRPr="00B24CEA">
        <w:rPr>
          <w:rFonts w:ascii="Arial" w:hAnsi="Arial" w:cs="Arial"/>
          <w:sz w:val="18"/>
          <w:szCs w:val="18"/>
        </w:rPr>
        <w:t xml:space="preserve">are Plan be uploaded to the </w:t>
      </w:r>
      <w:r w:rsidR="00430E30">
        <w:rPr>
          <w:rFonts w:ascii="Arial" w:hAnsi="Arial" w:cs="Arial"/>
          <w:sz w:val="18"/>
          <w:szCs w:val="18"/>
        </w:rPr>
        <w:t>C</w:t>
      </w:r>
      <w:r w:rsidRPr="00B24CEA">
        <w:rPr>
          <w:rFonts w:ascii="Arial" w:hAnsi="Arial" w:cs="Arial"/>
          <w:sz w:val="18"/>
          <w:szCs w:val="18"/>
        </w:rPr>
        <w:t>are Portal?</w:t>
      </w:r>
    </w:p>
    <w:p w14:paraId="1EC62AD6" w14:textId="2FF2CFD3" w:rsidR="006F0D01" w:rsidRPr="00B24CEA" w:rsidRDefault="006F0D01" w:rsidP="006F0D01">
      <w:pPr>
        <w:rPr>
          <w:rFonts w:ascii="Arial" w:hAnsi="Arial" w:cs="Arial"/>
          <w:color w:val="1F497D"/>
          <w:sz w:val="18"/>
          <w:szCs w:val="18"/>
        </w:rPr>
      </w:pPr>
      <w:r w:rsidRPr="00B24CEA">
        <w:rPr>
          <w:rFonts w:ascii="Arial" w:hAnsi="Arial" w:cs="Arial"/>
          <w:sz w:val="18"/>
          <w:szCs w:val="18"/>
        </w:rPr>
        <w:t xml:space="preserve">A. </w:t>
      </w:r>
      <w:r w:rsidRPr="00B24CEA">
        <w:rPr>
          <w:rFonts w:ascii="Arial" w:hAnsi="Arial" w:cs="Arial"/>
          <w:color w:val="1F497D"/>
          <w:sz w:val="18"/>
          <w:szCs w:val="18"/>
        </w:rPr>
        <w:t>No, the Care Portal doesn’t allow for forms to be scanned in</w:t>
      </w:r>
      <w:r w:rsidR="00A63B58" w:rsidRPr="00B24CEA">
        <w:rPr>
          <w:rFonts w:ascii="Arial" w:hAnsi="Arial" w:cs="Arial"/>
          <w:color w:val="1F497D"/>
          <w:sz w:val="18"/>
          <w:szCs w:val="18"/>
        </w:rPr>
        <w:t xml:space="preserve">. </w:t>
      </w:r>
    </w:p>
    <w:p w14:paraId="6EC7C324" w14:textId="2EEBE752" w:rsidR="006F0D01" w:rsidRPr="00B24CEA" w:rsidRDefault="006F0D01" w:rsidP="006F0D01">
      <w:pPr>
        <w:rPr>
          <w:rFonts w:ascii="Arial" w:hAnsi="Arial" w:cs="Arial"/>
          <w:sz w:val="18"/>
          <w:szCs w:val="18"/>
          <w:lang w:eastAsia="en-GB"/>
        </w:rPr>
      </w:pPr>
      <w:r w:rsidRPr="00B24CEA">
        <w:rPr>
          <w:rFonts w:ascii="Arial" w:hAnsi="Arial" w:cs="Arial"/>
          <w:sz w:val="18"/>
          <w:szCs w:val="18"/>
          <w:lang w:eastAsia="en-GB"/>
        </w:rPr>
        <w:t>Q. Can I arrange Care Plan demonstration</w:t>
      </w:r>
      <w:r w:rsidR="00430E30">
        <w:rPr>
          <w:rFonts w:ascii="Arial" w:hAnsi="Arial" w:cs="Arial"/>
          <w:sz w:val="18"/>
          <w:szCs w:val="18"/>
          <w:lang w:eastAsia="en-GB"/>
        </w:rPr>
        <w:t>s for my staff members</w:t>
      </w:r>
      <w:r w:rsidRPr="00B24CEA">
        <w:rPr>
          <w:rFonts w:ascii="Arial" w:hAnsi="Arial" w:cs="Arial"/>
          <w:sz w:val="18"/>
          <w:szCs w:val="18"/>
          <w:lang w:eastAsia="en-GB"/>
        </w:rPr>
        <w:t>?</w:t>
      </w:r>
    </w:p>
    <w:p w14:paraId="5F36F341" w14:textId="729DEAB4" w:rsidR="00A63B58" w:rsidRPr="00B24CEA" w:rsidRDefault="006F0D01" w:rsidP="00A63B58">
      <w:pPr>
        <w:rPr>
          <w:rFonts w:ascii="Arial" w:hAnsi="Arial" w:cs="Arial"/>
          <w:sz w:val="18"/>
          <w:szCs w:val="18"/>
          <w:lang w:eastAsia="en-GB"/>
        </w:rPr>
      </w:pPr>
      <w:r w:rsidRPr="00B24CEA">
        <w:rPr>
          <w:rFonts w:ascii="Arial" w:hAnsi="Arial" w:cs="Arial"/>
          <w:sz w:val="18"/>
          <w:szCs w:val="18"/>
          <w:lang w:eastAsia="en-GB"/>
        </w:rPr>
        <w:t xml:space="preserve">A. </w:t>
      </w:r>
      <w:r w:rsidR="00A63B58" w:rsidRPr="00B24CEA">
        <w:rPr>
          <w:rFonts w:ascii="Arial" w:hAnsi="Arial" w:cs="Arial"/>
          <w:color w:val="365F91" w:themeColor="accent1" w:themeShade="BF"/>
          <w:sz w:val="18"/>
          <w:szCs w:val="18"/>
          <w:lang w:eastAsia="en-GB"/>
        </w:rPr>
        <w:t xml:space="preserve">If you require a </w:t>
      </w:r>
      <w:r w:rsidR="00EB0625" w:rsidRPr="00B24CEA">
        <w:rPr>
          <w:rFonts w:ascii="Arial" w:hAnsi="Arial" w:cs="Arial"/>
          <w:color w:val="365F91" w:themeColor="accent1" w:themeShade="BF"/>
          <w:sz w:val="18"/>
          <w:szCs w:val="18"/>
          <w:lang w:eastAsia="en-GB"/>
        </w:rPr>
        <w:t xml:space="preserve">Care Plan </w:t>
      </w:r>
      <w:r w:rsidR="00A63B58" w:rsidRPr="00B24CEA">
        <w:rPr>
          <w:rFonts w:ascii="Arial" w:hAnsi="Arial" w:cs="Arial"/>
          <w:color w:val="365F91" w:themeColor="accent1" w:themeShade="BF"/>
          <w:sz w:val="18"/>
          <w:szCs w:val="18"/>
          <w:lang w:eastAsia="en-GB"/>
        </w:rPr>
        <w:t>demonstration please ask your operational team lead to request this via email to</w:t>
      </w:r>
      <w:r w:rsidR="00A63B58" w:rsidRPr="00B24CEA">
        <w:rPr>
          <w:rFonts w:ascii="Arial" w:hAnsi="Arial" w:cs="Arial"/>
          <w:sz w:val="18"/>
          <w:szCs w:val="18"/>
          <w:lang w:eastAsia="en-GB"/>
        </w:rPr>
        <w:t xml:space="preserve">: </w:t>
      </w:r>
      <w:hyperlink r:id="rId39" w:history="1">
        <w:r w:rsidR="00A63B58" w:rsidRPr="00B24CEA">
          <w:rPr>
            <w:rStyle w:val="Hyperlink"/>
            <w:rFonts w:ascii="Arial" w:hAnsi="Arial" w:cs="Arial"/>
            <w:sz w:val="18"/>
            <w:szCs w:val="18"/>
            <w:lang w:eastAsia="en-GB"/>
          </w:rPr>
          <w:t>lccg.stpdigital@nhs.net</w:t>
        </w:r>
      </w:hyperlink>
    </w:p>
    <w:p w14:paraId="19D37E89" w14:textId="695FC833" w:rsidR="006F0D01" w:rsidRPr="00BB7693" w:rsidRDefault="00B24CEA" w:rsidP="006F0D01">
      <w:pPr>
        <w:rPr>
          <w:rFonts w:ascii="Arial" w:hAnsi="Arial" w:cs="Arial"/>
          <w:sz w:val="18"/>
          <w:szCs w:val="18"/>
        </w:rPr>
      </w:pPr>
      <w:r>
        <w:rPr>
          <w:rFonts w:ascii="Calibri" w:hAnsi="Calibri" w:cs="Calibri"/>
          <w:color w:val="1F497D"/>
        </w:rPr>
        <w:t xml:space="preserve">Q. </w:t>
      </w:r>
      <w:r w:rsidRPr="00BB7693">
        <w:rPr>
          <w:rFonts w:ascii="Arial" w:hAnsi="Arial" w:cs="Arial"/>
          <w:sz w:val="18"/>
          <w:szCs w:val="18"/>
        </w:rPr>
        <w:t xml:space="preserve">Why </w:t>
      </w:r>
      <w:r w:rsidR="006F1960" w:rsidRPr="00BB7693">
        <w:rPr>
          <w:rFonts w:ascii="Arial" w:hAnsi="Arial" w:cs="Arial"/>
          <w:sz w:val="18"/>
          <w:szCs w:val="18"/>
        </w:rPr>
        <w:t>can’t</w:t>
      </w:r>
      <w:r w:rsidRPr="00BB7693">
        <w:rPr>
          <w:rFonts w:ascii="Arial" w:hAnsi="Arial" w:cs="Arial"/>
          <w:sz w:val="18"/>
          <w:szCs w:val="18"/>
        </w:rPr>
        <w:t xml:space="preserve"> I leave a Care Plan in draft status?</w:t>
      </w:r>
    </w:p>
    <w:p w14:paraId="668B5F3C" w14:textId="3D0F991D" w:rsidR="00B24CEA" w:rsidRDefault="00B24CEA" w:rsidP="006F0D01">
      <w:pPr>
        <w:rPr>
          <w:rFonts w:ascii="Arial" w:hAnsi="Arial" w:cs="Arial"/>
          <w:color w:val="1F497D"/>
          <w:sz w:val="18"/>
          <w:szCs w:val="18"/>
        </w:rPr>
      </w:pPr>
      <w:r w:rsidRPr="00AA3107">
        <w:rPr>
          <w:rFonts w:ascii="Arial" w:hAnsi="Arial" w:cs="Arial"/>
          <w:color w:val="1F497D"/>
          <w:sz w:val="18"/>
          <w:szCs w:val="18"/>
        </w:rPr>
        <w:t xml:space="preserve">A. If you leave a Care Plan in “Draft” status </w:t>
      </w:r>
      <w:r w:rsidR="00AA3107" w:rsidRPr="00AA3107">
        <w:rPr>
          <w:rFonts w:ascii="Arial" w:hAnsi="Arial" w:cs="Arial"/>
          <w:color w:val="1F497D"/>
          <w:sz w:val="18"/>
          <w:szCs w:val="18"/>
        </w:rPr>
        <w:t>this will lock the care plan against your name which prevents any other professionals contributing to the Care Plan.  To purpose of moving to an electronic version is for the Care Plan to be a single shared care plan that others across the system (Acute, Community &amp; Primary care) can contribute to as required.   You must always ensure the Care Plan is Marked as Active before logging out of the Care Portal.   If you are contacted where you have a Care Plan locked you need to follow the actions as covered in section 2.6</w:t>
      </w:r>
    </w:p>
    <w:p w14:paraId="3A61E825" w14:textId="37AD8D8A" w:rsidR="00AA3107" w:rsidRDefault="00AA3107" w:rsidP="006F0D01">
      <w:pPr>
        <w:rPr>
          <w:rFonts w:ascii="Arial" w:hAnsi="Arial" w:cs="Arial"/>
          <w:color w:val="1F497D"/>
          <w:sz w:val="18"/>
          <w:szCs w:val="18"/>
        </w:rPr>
      </w:pPr>
      <w:r>
        <w:rPr>
          <w:rFonts w:ascii="Arial" w:hAnsi="Arial" w:cs="Arial"/>
          <w:color w:val="1F497D"/>
          <w:sz w:val="18"/>
          <w:szCs w:val="18"/>
        </w:rPr>
        <w:lastRenderedPageBreak/>
        <w:t xml:space="preserve">Q. </w:t>
      </w:r>
      <w:r w:rsidRPr="00BB7693">
        <w:rPr>
          <w:rFonts w:ascii="Arial" w:hAnsi="Arial" w:cs="Arial"/>
          <w:sz w:val="18"/>
          <w:szCs w:val="18"/>
        </w:rPr>
        <w:t>As I work in the same organisation or ward as a colleague then can I leave the Care Plan in draft.</w:t>
      </w:r>
    </w:p>
    <w:p w14:paraId="103761BF" w14:textId="42B8189B" w:rsidR="00AA3107" w:rsidRPr="00AA3107" w:rsidRDefault="00AA3107" w:rsidP="006F0D01">
      <w:pPr>
        <w:rPr>
          <w:rFonts w:ascii="Arial" w:hAnsi="Arial" w:cs="Arial"/>
          <w:color w:val="1F497D"/>
          <w:sz w:val="18"/>
          <w:szCs w:val="18"/>
        </w:rPr>
      </w:pPr>
      <w:r>
        <w:rPr>
          <w:rFonts w:ascii="Arial" w:hAnsi="Arial" w:cs="Arial"/>
          <w:color w:val="1F497D"/>
          <w:sz w:val="18"/>
          <w:szCs w:val="18"/>
        </w:rPr>
        <w:t xml:space="preserve">A. No.  As above, leaving a Care Plan in draft locks the care plan against that user regardless of organisation.  Each version that is edited and marked active records the person that has made those changes and includes the date and time </w:t>
      </w:r>
      <w:r w:rsidR="00BB7693">
        <w:rPr>
          <w:rFonts w:ascii="Arial" w:hAnsi="Arial" w:cs="Arial"/>
          <w:color w:val="1F497D"/>
          <w:sz w:val="18"/>
          <w:szCs w:val="18"/>
        </w:rPr>
        <w:t xml:space="preserve">when those </w:t>
      </w:r>
      <w:r>
        <w:rPr>
          <w:rFonts w:ascii="Arial" w:hAnsi="Arial" w:cs="Arial"/>
          <w:color w:val="1F497D"/>
          <w:sz w:val="18"/>
          <w:szCs w:val="18"/>
        </w:rPr>
        <w:t>changes</w:t>
      </w:r>
      <w:r w:rsidR="00BB7693">
        <w:rPr>
          <w:rFonts w:ascii="Arial" w:hAnsi="Arial" w:cs="Arial"/>
          <w:color w:val="1F497D"/>
          <w:sz w:val="18"/>
          <w:szCs w:val="18"/>
        </w:rPr>
        <w:t xml:space="preserve"> were made</w:t>
      </w:r>
      <w:r>
        <w:rPr>
          <w:rFonts w:ascii="Arial" w:hAnsi="Arial" w:cs="Arial"/>
          <w:color w:val="1F497D"/>
          <w:sz w:val="18"/>
          <w:szCs w:val="18"/>
        </w:rPr>
        <w:t>.</w:t>
      </w:r>
      <w:r w:rsidR="00BB7693">
        <w:rPr>
          <w:rFonts w:ascii="Arial" w:hAnsi="Arial" w:cs="Arial"/>
          <w:color w:val="1F497D"/>
          <w:sz w:val="18"/>
          <w:szCs w:val="18"/>
        </w:rPr>
        <w:t xml:space="preserve">   </w:t>
      </w:r>
      <w:r>
        <w:rPr>
          <w:rFonts w:ascii="Arial" w:hAnsi="Arial" w:cs="Arial"/>
          <w:color w:val="1F497D"/>
          <w:sz w:val="18"/>
          <w:szCs w:val="18"/>
        </w:rPr>
        <w:t xml:space="preserve">  </w:t>
      </w:r>
    </w:p>
    <w:p w14:paraId="113BC55F" w14:textId="2FFF6FA3" w:rsidR="00AA3107" w:rsidRPr="00BB7693" w:rsidRDefault="00AA3107" w:rsidP="006F0D01">
      <w:pPr>
        <w:rPr>
          <w:rFonts w:ascii="Arial" w:hAnsi="Arial" w:cs="Arial"/>
          <w:sz w:val="18"/>
          <w:szCs w:val="18"/>
        </w:rPr>
      </w:pPr>
      <w:r>
        <w:rPr>
          <w:rFonts w:ascii="Arial" w:hAnsi="Arial" w:cs="Arial"/>
          <w:color w:val="1F497D"/>
          <w:sz w:val="18"/>
          <w:szCs w:val="18"/>
        </w:rPr>
        <w:t xml:space="preserve">Q. </w:t>
      </w:r>
      <w:r w:rsidRPr="00BB7693">
        <w:rPr>
          <w:rFonts w:ascii="Arial" w:hAnsi="Arial" w:cs="Arial"/>
          <w:sz w:val="18"/>
          <w:szCs w:val="18"/>
        </w:rPr>
        <w:t>Can I view the Care Plan only</w:t>
      </w:r>
      <w:r w:rsidR="00BB7693">
        <w:rPr>
          <w:rFonts w:ascii="Arial" w:hAnsi="Arial" w:cs="Arial"/>
          <w:sz w:val="18"/>
          <w:szCs w:val="18"/>
        </w:rPr>
        <w:t xml:space="preserve"> and not make </w:t>
      </w:r>
      <w:r w:rsidR="006F1960">
        <w:rPr>
          <w:rFonts w:ascii="Arial" w:hAnsi="Arial" w:cs="Arial"/>
          <w:sz w:val="18"/>
          <w:szCs w:val="18"/>
        </w:rPr>
        <w:t>changes</w:t>
      </w:r>
      <w:r w:rsidR="006F1960" w:rsidRPr="00BB7693">
        <w:rPr>
          <w:rFonts w:ascii="Arial" w:hAnsi="Arial" w:cs="Arial"/>
          <w:sz w:val="18"/>
          <w:szCs w:val="18"/>
        </w:rPr>
        <w:t>?</w:t>
      </w:r>
    </w:p>
    <w:p w14:paraId="0C4031C3" w14:textId="3EBBD41F" w:rsidR="00AA3107" w:rsidRDefault="00AA3107" w:rsidP="006F0D01">
      <w:pPr>
        <w:rPr>
          <w:rFonts w:ascii="Arial" w:hAnsi="Arial" w:cs="Arial"/>
          <w:color w:val="1F497D"/>
          <w:sz w:val="18"/>
          <w:szCs w:val="18"/>
        </w:rPr>
      </w:pPr>
      <w:r>
        <w:rPr>
          <w:rFonts w:ascii="Arial" w:hAnsi="Arial" w:cs="Arial"/>
          <w:color w:val="1F497D"/>
          <w:sz w:val="18"/>
          <w:szCs w:val="18"/>
        </w:rPr>
        <w:t xml:space="preserve">A. Yes, refer to section 2.5.  However if the Care Plan is shown as Published it will </w:t>
      </w:r>
      <w:r w:rsidR="00BB7693">
        <w:rPr>
          <w:rFonts w:ascii="Arial" w:hAnsi="Arial" w:cs="Arial"/>
          <w:color w:val="1F497D"/>
          <w:sz w:val="18"/>
          <w:szCs w:val="18"/>
        </w:rPr>
        <w:t xml:space="preserve">also </w:t>
      </w:r>
      <w:r>
        <w:rPr>
          <w:rFonts w:ascii="Arial" w:hAnsi="Arial" w:cs="Arial"/>
          <w:color w:val="1F497D"/>
          <w:sz w:val="18"/>
          <w:szCs w:val="18"/>
        </w:rPr>
        <w:t>be available to view in the Published Care Plans tab.</w:t>
      </w:r>
    </w:p>
    <w:p w14:paraId="1203EF08" w14:textId="1579BEB3" w:rsidR="00AA3107" w:rsidRPr="00BB7693" w:rsidRDefault="00AA3107" w:rsidP="006F0D01">
      <w:pPr>
        <w:rPr>
          <w:rFonts w:ascii="Arial" w:hAnsi="Arial" w:cs="Arial"/>
          <w:sz w:val="18"/>
          <w:szCs w:val="18"/>
        </w:rPr>
      </w:pPr>
      <w:r>
        <w:rPr>
          <w:rFonts w:ascii="Arial" w:hAnsi="Arial" w:cs="Arial"/>
          <w:color w:val="1F497D"/>
          <w:sz w:val="18"/>
          <w:szCs w:val="18"/>
        </w:rPr>
        <w:t xml:space="preserve">Q.  </w:t>
      </w:r>
      <w:r w:rsidRPr="00BB7693">
        <w:rPr>
          <w:rFonts w:ascii="Arial" w:hAnsi="Arial" w:cs="Arial"/>
          <w:sz w:val="18"/>
          <w:szCs w:val="18"/>
        </w:rPr>
        <w:t xml:space="preserve">Can anyone make changes to a Care </w:t>
      </w:r>
      <w:r w:rsidR="006F1960" w:rsidRPr="00BB7693">
        <w:rPr>
          <w:rFonts w:ascii="Arial" w:hAnsi="Arial" w:cs="Arial"/>
          <w:sz w:val="18"/>
          <w:szCs w:val="18"/>
        </w:rPr>
        <w:t>Plan?</w:t>
      </w:r>
    </w:p>
    <w:p w14:paraId="01128B1E" w14:textId="7E6FA205" w:rsidR="00AA3107" w:rsidRDefault="00AA3107" w:rsidP="006F0D01">
      <w:pPr>
        <w:rPr>
          <w:rFonts w:ascii="Arial" w:hAnsi="Arial" w:cs="Arial"/>
          <w:color w:val="1F497D"/>
          <w:sz w:val="18"/>
          <w:szCs w:val="18"/>
        </w:rPr>
      </w:pPr>
      <w:r>
        <w:rPr>
          <w:rFonts w:ascii="Arial" w:hAnsi="Arial" w:cs="Arial"/>
          <w:color w:val="1F497D"/>
          <w:sz w:val="18"/>
          <w:szCs w:val="18"/>
        </w:rPr>
        <w:t xml:space="preserve">A. Anyone with the appropriate Role Based Access Controls (RBAC) will be able to view and/or contribute to the Care Plan.  </w:t>
      </w:r>
      <w:r w:rsidR="006F1960">
        <w:rPr>
          <w:rFonts w:ascii="Arial" w:hAnsi="Arial" w:cs="Arial"/>
          <w:color w:val="1F497D"/>
          <w:sz w:val="18"/>
          <w:szCs w:val="18"/>
        </w:rPr>
        <w:t>Note:</w:t>
      </w:r>
      <w:r>
        <w:rPr>
          <w:rFonts w:ascii="Arial" w:hAnsi="Arial" w:cs="Arial"/>
          <w:color w:val="1F497D"/>
          <w:sz w:val="18"/>
          <w:szCs w:val="18"/>
        </w:rPr>
        <w:t xml:space="preserve"> there is full version control and any changes made to a Care Plan will be auditable and users can see previous versions.  Each version will show the person that made changes to that Care Plan including the date and time changes were made. </w:t>
      </w:r>
      <w:r w:rsidR="007F1B00">
        <w:rPr>
          <w:rFonts w:ascii="Arial" w:hAnsi="Arial" w:cs="Arial"/>
          <w:color w:val="1F497D"/>
          <w:sz w:val="18"/>
          <w:szCs w:val="18"/>
        </w:rPr>
        <w:t xml:space="preserve">  The Care Portal Role Based Access Control has Clinical Reference Group (CRG) governance.  Each organisation is responsible for allocating the appropriate RBAC for their staff. </w:t>
      </w:r>
    </w:p>
    <w:p w14:paraId="4EF74980" w14:textId="77777777" w:rsidR="00430E30" w:rsidRPr="00430E30" w:rsidRDefault="00430E30" w:rsidP="006F0D01">
      <w:pPr>
        <w:rPr>
          <w:rFonts w:ascii="Arial" w:hAnsi="Arial" w:cs="Arial"/>
          <w:sz w:val="18"/>
          <w:szCs w:val="18"/>
        </w:rPr>
      </w:pPr>
      <w:r w:rsidRPr="00430E30">
        <w:rPr>
          <w:rFonts w:ascii="Arial" w:hAnsi="Arial" w:cs="Arial"/>
          <w:sz w:val="18"/>
          <w:szCs w:val="18"/>
        </w:rPr>
        <w:t>Q. Once a Care Plan is Published can I or anyone still contribute to the Care Plan?</w:t>
      </w:r>
    </w:p>
    <w:p w14:paraId="5D2ED243" w14:textId="428D573C" w:rsidR="00AA3107" w:rsidRDefault="00430E30" w:rsidP="006F0D01">
      <w:pPr>
        <w:rPr>
          <w:rFonts w:ascii="Arial" w:hAnsi="Arial" w:cs="Arial"/>
          <w:color w:val="1F497D"/>
          <w:sz w:val="18"/>
          <w:szCs w:val="18"/>
        </w:rPr>
      </w:pPr>
      <w:r>
        <w:rPr>
          <w:rFonts w:ascii="Arial" w:hAnsi="Arial" w:cs="Arial"/>
          <w:color w:val="1F497D"/>
          <w:sz w:val="18"/>
          <w:szCs w:val="18"/>
        </w:rPr>
        <w:t>A. Yes, publishing a Care Plan means that the version published is placed in the Published Care Plans tab.  The Care Plan can still continue to be contributed to once it is published.  As previously mentioned there is full version control.  Republishing a later Care Plan version means that the most recent version will be placed in the Published Care Plans tab and will re</w:t>
      </w:r>
      <w:r w:rsidR="00EA5F9C">
        <w:rPr>
          <w:rFonts w:ascii="Arial" w:hAnsi="Arial" w:cs="Arial"/>
          <w:color w:val="1F497D"/>
          <w:sz w:val="18"/>
          <w:szCs w:val="18"/>
        </w:rPr>
        <w:t>p</w:t>
      </w:r>
      <w:r>
        <w:rPr>
          <w:rFonts w:ascii="Arial" w:hAnsi="Arial" w:cs="Arial"/>
          <w:color w:val="1F497D"/>
          <w:sz w:val="18"/>
          <w:szCs w:val="18"/>
        </w:rPr>
        <w:t xml:space="preserve">lace any previous versions in that tab.  Remember, once published you need to reclaim the patient relationship to see that published care plan. </w:t>
      </w:r>
    </w:p>
    <w:p w14:paraId="403B8872" w14:textId="3C28FE8B" w:rsidR="00EA5F9C" w:rsidRPr="00EA5F9C" w:rsidRDefault="00EA5F9C" w:rsidP="006F0D01">
      <w:pPr>
        <w:rPr>
          <w:rFonts w:ascii="Arial" w:hAnsi="Arial" w:cs="Arial"/>
          <w:sz w:val="18"/>
          <w:szCs w:val="18"/>
        </w:rPr>
      </w:pPr>
      <w:r w:rsidRPr="00EA5F9C">
        <w:rPr>
          <w:rFonts w:ascii="Arial" w:hAnsi="Arial" w:cs="Arial"/>
          <w:sz w:val="18"/>
          <w:szCs w:val="18"/>
        </w:rPr>
        <w:t>Q. How do I have a different conversation with the individual in the relation to their Care Plan (</w:t>
      </w:r>
      <w:proofErr w:type="spellStart"/>
      <w:r w:rsidRPr="00EA5F9C">
        <w:rPr>
          <w:rFonts w:ascii="Arial" w:hAnsi="Arial" w:cs="Arial"/>
          <w:sz w:val="18"/>
          <w:szCs w:val="18"/>
        </w:rPr>
        <w:t>i.e</w:t>
      </w:r>
      <w:proofErr w:type="spellEnd"/>
      <w:r w:rsidRPr="00EA5F9C">
        <w:rPr>
          <w:rFonts w:ascii="Arial" w:hAnsi="Arial" w:cs="Arial"/>
          <w:sz w:val="18"/>
          <w:szCs w:val="18"/>
        </w:rPr>
        <w:t xml:space="preserve"> Personalised Care and Support Plan)?</w:t>
      </w:r>
    </w:p>
    <w:p w14:paraId="2603078B" w14:textId="284B2022" w:rsidR="00EA5F9C" w:rsidRDefault="00EA5F9C" w:rsidP="006F0D01">
      <w:pPr>
        <w:rPr>
          <w:rFonts w:ascii="Arial" w:hAnsi="Arial" w:cs="Arial"/>
          <w:color w:val="1F497D"/>
          <w:sz w:val="18"/>
          <w:szCs w:val="18"/>
        </w:rPr>
      </w:pPr>
      <w:r>
        <w:rPr>
          <w:rFonts w:ascii="Arial" w:hAnsi="Arial" w:cs="Arial"/>
          <w:color w:val="1F497D"/>
          <w:sz w:val="18"/>
          <w:szCs w:val="18"/>
        </w:rPr>
        <w:t xml:space="preserve">A.  The Care Portal does not provide how to have a different conversation with a patient/individual that should be part of any systems/service Learning and Development training.  The Care Portal care planning capability just provides the method to record the outcome of that different conversation.  Please contact your operational lead if you require training in having different conversations. </w:t>
      </w:r>
    </w:p>
    <w:p w14:paraId="7C1491C4" w14:textId="5D45319E" w:rsidR="00EA5F9C" w:rsidRPr="00AA3107" w:rsidRDefault="00EA5F9C" w:rsidP="006F0D01">
      <w:pPr>
        <w:rPr>
          <w:rFonts w:ascii="Arial" w:hAnsi="Arial" w:cs="Arial"/>
          <w:color w:val="1F497D"/>
          <w:sz w:val="18"/>
          <w:szCs w:val="18"/>
        </w:rPr>
      </w:pPr>
      <w:r>
        <w:rPr>
          <w:rFonts w:ascii="Arial" w:hAnsi="Arial" w:cs="Arial"/>
          <w:color w:val="1F497D"/>
          <w:sz w:val="18"/>
          <w:szCs w:val="18"/>
        </w:rPr>
        <w:t xml:space="preserve"> </w:t>
      </w:r>
    </w:p>
    <w:p w14:paraId="03B59E58" w14:textId="77777777" w:rsidR="006F0D01" w:rsidRPr="00AA3107" w:rsidRDefault="006F0D01" w:rsidP="006F0D01">
      <w:pPr>
        <w:pStyle w:val="BodyText"/>
        <w:rPr>
          <w:rFonts w:cs="Arial"/>
          <w:sz w:val="18"/>
          <w:szCs w:val="18"/>
          <w:lang w:eastAsia="en-AU"/>
        </w:rPr>
      </w:pPr>
    </w:p>
    <w:sectPr w:rsidR="006F0D01" w:rsidRPr="00AA310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TMedium">
    <w:altName w:val="Times New Roman"/>
    <w:panose1 w:val="00000000000000000000"/>
    <w:charset w:val="00"/>
    <w:family w:val="roman"/>
    <w:notTrueType/>
    <w:pitch w:val="variable"/>
    <w:sig w:usb0="00000083" w:usb1="00000000" w:usb2="00000000" w:usb3="00000000" w:csb0="00000009" w:csb1="00000000"/>
  </w:font>
  <w:font w:name="Cambria">
    <w:panose1 w:val="02040503050406030204"/>
    <w:charset w:val="00"/>
    <w:family w:val="roman"/>
    <w:pitch w:val="variable"/>
    <w:sig w:usb0="E00006FF" w:usb1="420024FF" w:usb2="02000000" w:usb3="00000000" w:csb0="0000019F" w:csb1="00000000"/>
  </w:font>
  <w:font w:name="Arial Narrow">
    <w:altName w:val="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753E2E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23C3A79"/>
    <w:multiLevelType w:val="multilevel"/>
    <w:tmpl w:val="7880529A"/>
    <w:numStyleLink w:val="Headingsmaster"/>
  </w:abstractNum>
  <w:abstractNum w:abstractNumId="2" w15:restartNumberingAfterBreak="0">
    <w:nsid w:val="18EF4779"/>
    <w:multiLevelType w:val="hybridMultilevel"/>
    <w:tmpl w:val="72D01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753D77"/>
    <w:multiLevelType w:val="multilevel"/>
    <w:tmpl w:val="7880529A"/>
    <w:styleLink w:val="Headingsmaster"/>
    <w:lvl w:ilvl="0">
      <w:start w:val="1"/>
      <w:numFmt w:val="decimal"/>
      <w:pStyle w:val="Heading1"/>
      <w:lvlText w:val="%1."/>
      <w:lvlJc w:val="left"/>
      <w:pPr>
        <w:tabs>
          <w:tab w:val="num" w:pos="2268"/>
        </w:tabs>
        <w:ind w:left="1021" w:hanging="1021"/>
      </w:pPr>
      <w:rPr>
        <w:rFonts w:hint="default"/>
      </w:rPr>
    </w:lvl>
    <w:lvl w:ilvl="1">
      <w:start w:val="1"/>
      <w:numFmt w:val="decimal"/>
      <w:pStyle w:val="Heading2"/>
      <w:lvlText w:val="%1.%2."/>
      <w:lvlJc w:val="left"/>
      <w:pPr>
        <w:tabs>
          <w:tab w:val="num" w:pos="1021"/>
        </w:tabs>
        <w:ind w:left="1021" w:hanging="1021"/>
      </w:pPr>
      <w:rPr>
        <w:rFonts w:hint="default"/>
      </w:rPr>
    </w:lvl>
    <w:lvl w:ilvl="2">
      <w:start w:val="1"/>
      <w:numFmt w:val="decimal"/>
      <w:pStyle w:val="Heading3"/>
      <w:lvlText w:val="%1.%2.%3."/>
      <w:lvlJc w:val="left"/>
      <w:pPr>
        <w:tabs>
          <w:tab w:val="num" w:pos="1021"/>
        </w:tabs>
        <w:ind w:left="1021" w:hanging="1021"/>
      </w:pPr>
      <w:rPr>
        <w:rFonts w:hint="default"/>
      </w:rPr>
    </w:lvl>
    <w:lvl w:ilvl="3">
      <w:start w:val="1"/>
      <w:numFmt w:val="decimal"/>
      <w:lvlText w:val="%1.%2.%3.%4."/>
      <w:lvlJc w:val="left"/>
      <w:pPr>
        <w:tabs>
          <w:tab w:val="num" w:pos="1021"/>
        </w:tabs>
        <w:ind w:left="1021" w:hanging="1021"/>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BC92290"/>
    <w:multiLevelType w:val="hybridMultilevel"/>
    <w:tmpl w:val="38603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C70C48"/>
    <w:multiLevelType w:val="hybridMultilevel"/>
    <w:tmpl w:val="A5D6A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C91364"/>
    <w:multiLevelType w:val="hybridMultilevel"/>
    <w:tmpl w:val="17743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1A4382"/>
    <w:multiLevelType w:val="hybridMultilevel"/>
    <w:tmpl w:val="1C345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FF7EEA"/>
    <w:multiLevelType w:val="hybridMultilevel"/>
    <w:tmpl w:val="42369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4C74C1"/>
    <w:multiLevelType w:val="hybridMultilevel"/>
    <w:tmpl w:val="AFCA5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6D96315"/>
    <w:multiLevelType w:val="hybridMultilevel"/>
    <w:tmpl w:val="E6445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C652FF"/>
    <w:multiLevelType w:val="hybridMultilevel"/>
    <w:tmpl w:val="A96AD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F61DA4"/>
    <w:multiLevelType w:val="hybridMultilevel"/>
    <w:tmpl w:val="887A204E"/>
    <w:lvl w:ilvl="0" w:tplc="BA0C0B90">
      <w:start w:val="1"/>
      <w:numFmt w:val="bullet"/>
      <w:lvlText w:val="-"/>
      <w:lvlJc w:val="left"/>
      <w:pPr>
        <w:tabs>
          <w:tab w:val="num" w:pos="720"/>
        </w:tabs>
        <w:ind w:left="720" w:hanging="360"/>
      </w:pPr>
      <w:rPr>
        <w:rFonts w:ascii="Times New Roman" w:hAnsi="Times New Roman" w:hint="default"/>
      </w:rPr>
    </w:lvl>
    <w:lvl w:ilvl="1" w:tplc="FA02C5AC" w:tentative="1">
      <w:start w:val="1"/>
      <w:numFmt w:val="bullet"/>
      <w:lvlText w:val="-"/>
      <w:lvlJc w:val="left"/>
      <w:pPr>
        <w:tabs>
          <w:tab w:val="num" w:pos="1440"/>
        </w:tabs>
        <w:ind w:left="1440" w:hanging="360"/>
      </w:pPr>
      <w:rPr>
        <w:rFonts w:ascii="Times New Roman" w:hAnsi="Times New Roman" w:hint="default"/>
      </w:rPr>
    </w:lvl>
    <w:lvl w:ilvl="2" w:tplc="147C4CB0" w:tentative="1">
      <w:start w:val="1"/>
      <w:numFmt w:val="bullet"/>
      <w:lvlText w:val="-"/>
      <w:lvlJc w:val="left"/>
      <w:pPr>
        <w:tabs>
          <w:tab w:val="num" w:pos="2160"/>
        </w:tabs>
        <w:ind w:left="2160" w:hanging="360"/>
      </w:pPr>
      <w:rPr>
        <w:rFonts w:ascii="Times New Roman" w:hAnsi="Times New Roman" w:hint="default"/>
      </w:rPr>
    </w:lvl>
    <w:lvl w:ilvl="3" w:tplc="55E47CB4" w:tentative="1">
      <w:start w:val="1"/>
      <w:numFmt w:val="bullet"/>
      <w:lvlText w:val="-"/>
      <w:lvlJc w:val="left"/>
      <w:pPr>
        <w:tabs>
          <w:tab w:val="num" w:pos="2880"/>
        </w:tabs>
        <w:ind w:left="2880" w:hanging="360"/>
      </w:pPr>
      <w:rPr>
        <w:rFonts w:ascii="Times New Roman" w:hAnsi="Times New Roman" w:hint="default"/>
      </w:rPr>
    </w:lvl>
    <w:lvl w:ilvl="4" w:tplc="AA96B1F4" w:tentative="1">
      <w:start w:val="1"/>
      <w:numFmt w:val="bullet"/>
      <w:lvlText w:val="-"/>
      <w:lvlJc w:val="left"/>
      <w:pPr>
        <w:tabs>
          <w:tab w:val="num" w:pos="3600"/>
        </w:tabs>
        <w:ind w:left="3600" w:hanging="360"/>
      </w:pPr>
      <w:rPr>
        <w:rFonts w:ascii="Times New Roman" w:hAnsi="Times New Roman" w:hint="default"/>
      </w:rPr>
    </w:lvl>
    <w:lvl w:ilvl="5" w:tplc="6312366C" w:tentative="1">
      <w:start w:val="1"/>
      <w:numFmt w:val="bullet"/>
      <w:lvlText w:val="-"/>
      <w:lvlJc w:val="left"/>
      <w:pPr>
        <w:tabs>
          <w:tab w:val="num" w:pos="4320"/>
        </w:tabs>
        <w:ind w:left="4320" w:hanging="360"/>
      </w:pPr>
      <w:rPr>
        <w:rFonts w:ascii="Times New Roman" w:hAnsi="Times New Roman" w:hint="default"/>
      </w:rPr>
    </w:lvl>
    <w:lvl w:ilvl="6" w:tplc="5BE02DF0" w:tentative="1">
      <w:start w:val="1"/>
      <w:numFmt w:val="bullet"/>
      <w:lvlText w:val="-"/>
      <w:lvlJc w:val="left"/>
      <w:pPr>
        <w:tabs>
          <w:tab w:val="num" w:pos="5040"/>
        </w:tabs>
        <w:ind w:left="5040" w:hanging="360"/>
      </w:pPr>
      <w:rPr>
        <w:rFonts w:ascii="Times New Roman" w:hAnsi="Times New Roman" w:hint="default"/>
      </w:rPr>
    </w:lvl>
    <w:lvl w:ilvl="7" w:tplc="CE6EDC3E" w:tentative="1">
      <w:start w:val="1"/>
      <w:numFmt w:val="bullet"/>
      <w:lvlText w:val="-"/>
      <w:lvlJc w:val="left"/>
      <w:pPr>
        <w:tabs>
          <w:tab w:val="num" w:pos="5760"/>
        </w:tabs>
        <w:ind w:left="5760" w:hanging="360"/>
      </w:pPr>
      <w:rPr>
        <w:rFonts w:ascii="Times New Roman" w:hAnsi="Times New Roman" w:hint="default"/>
      </w:rPr>
    </w:lvl>
    <w:lvl w:ilvl="8" w:tplc="E98A0250"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3CE25F19"/>
    <w:multiLevelType w:val="hybridMultilevel"/>
    <w:tmpl w:val="1DB897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5D289D"/>
    <w:multiLevelType w:val="multilevel"/>
    <w:tmpl w:val="54DAB268"/>
    <w:numStyleLink w:val="ListBulletmaster"/>
  </w:abstractNum>
  <w:abstractNum w:abstractNumId="15" w15:restartNumberingAfterBreak="0">
    <w:nsid w:val="46062558"/>
    <w:multiLevelType w:val="multilevel"/>
    <w:tmpl w:val="A8C4DAF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A7661F9"/>
    <w:multiLevelType w:val="hybridMultilevel"/>
    <w:tmpl w:val="ED22B68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51852483"/>
    <w:multiLevelType w:val="hybridMultilevel"/>
    <w:tmpl w:val="781658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3FF2383"/>
    <w:multiLevelType w:val="hybridMultilevel"/>
    <w:tmpl w:val="D89C81DE"/>
    <w:lvl w:ilvl="0" w:tplc="D646BA76">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7E659FE"/>
    <w:multiLevelType w:val="hybridMultilevel"/>
    <w:tmpl w:val="616E2E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9C53029"/>
    <w:multiLevelType w:val="hybridMultilevel"/>
    <w:tmpl w:val="70D40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A6A5F08"/>
    <w:multiLevelType w:val="hybridMultilevel"/>
    <w:tmpl w:val="5EA2FC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C1B3492"/>
    <w:multiLevelType w:val="hybridMultilevel"/>
    <w:tmpl w:val="22B62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7D60D1"/>
    <w:multiLevelType w:val="hybridMultilevel"/>
    <w:tmpl w:val="0FA8E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E122329"/>
    <w:multiLevelType w:val="hybridMultilevel"/>
    <w:tmpl w:val="04E05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48E6CBA"/>
    <w:multiLevelType w:val="multilevel"/>
    <w:tmpl w:val="54DAB268"/>
    <w:styleLink w:val="ListBulletmaster"/>
    <w:lvl w:ilvl="0">
      <w:start w:val="1"/>
      <w:numFmt w:val="bullet"/>
      <w:pStyle w:val="ListBullet"/>
      <w:lvlText w:val="■"/>
      <w:lvlJc w:val="left"/>
      <w:pPr>
        <w:tabs>
          <w:tab w:val="num" w:pos="360"/>
        </w:tabs>
        <w:ind w:left="360" w:hanging="360"/>
      </w:pPr>
      <w:rPr>
        <w:rFonts w:ascii="Arial" w:hAnsi="Arial" w:hint="default"/>
        <w:color w:val="808080" w:themeColor="background1" w:themeShade="80"/>
      </w:rPr>
    </w:lvl>
    <w:lvl w:ilvl="1">
      <w:start w:val="1"/>
      <w:numFmt w:val="bullet"/>
      <w:pStyle w:val="ListBullet2"/>
      <w:lvlText w:val="■"/>
      <w:lvlJc w:val="left"/>
      <w:pPr>
        <w:ind w:left="714" w:hanging="357"/>
      </w:pPr>
      <w:rPr>
        <w:rFonts w:ascii="Arial" w:hAnsi="Arial" w:hint="default"/>
        <w:color w:val="808080" w:themeColor="background1" w:themeShade="80"/>
      </w:rPr>
    </w:lvl>
    <w:lvl w:ilvl="2">
      <w:start w:val="1"/>
      <w:numFmt w:val="bullet"/>
      <w:pStyle w:val="ListBullet3"/>
      <w:lvlText w:val="■"/>
      <w:lvlJc w:val="left"/>
      <w:pPr>
        <w:ind w:left="1072" w:hanging="358"/>
      </w:pPr>
      <w:rPr>
        <w:rFonts w:ascii="Arial" w:hAnsi="Arial" w:hint="default"/>
        <w:color w:val="808080" w:themeColor="background1" w:themeShade="80"/>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651C3B19"/>
    <w:multiLevelType w:val="hybridMultilevel"/>
    <w:tmpl w:val="BBB6A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4D305C8"/>
    <w:multiLevelType w:val="hybridMultilevel"/>
    <w:tmpl w:val="FCA255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E0E36B7"/>
    <w:multiLevelType w:val="hybridMultilevel"/>
    <w:tmpl w:val="E6A298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E2771C8"/>
    <w:multiLevelType w:val="hybridMultilevel"/>
    <w:tmpl w:val="CC182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12461412">
    <w:abstractNumId w:val="3"/>
  </w:num>
  <w:num w:numId="2" w16cid:durableId="1038122801">
    <w:abstractNumId w:val="1"/>
  </w:num>
  <w:num w:numId="3" w16cid:durableId="1415786037">
    <w:abstractNumId w:val="25"/>
  </w:num>
  <w:num w:numId="4" w16cid:durableId="1804231517">
    <w:abstractNumId w:val="14"/>
  </w:num>
  <w:num w:numId="5" w16cid:durableId="2018993493">
    <w:abstractNumId w:val="5"/>
  </w:num>
  <w:num w:numId="6" w16cid:durableId="387219274">
    <w:abstractNumId w:val="0"/>
  </w:num>
  <w:num w:numId="7" w16cid:durableId="168107406">
    <w:abstractNumId w:val="7"/>
  </w:num>
  <w:num w:numId="8" w16cid:durableId="1994018203">
    <w:abstractNumId w:val="27"/>
  </w:num>
  <w:num w:numId="9" w16cid:durableId="1946765530">
    <w:abstractNumId w:val="8"/>
  </w:num>
  <w:num w:numId="10" w16cid:durableId="2063553377">
    <w:abstractNumId w:val="9"/>
  </w:num>
  <w:num w:numId="11" w16cid:durableId="898247368">
    <w:abstractNumId w:val="24"/>
  </w:num>
  <w:num w:numId="12" w16cid:durableId="1565876684">
    <w:abstractNumId w:val="28"/>
  </w:num>
  <w:num w:numId="13" w16cid:durableId="468862335">
    <w:abstractNumId w:val="4"/>
  </w:num>
  <w:num w:numId="14" w16cid:durableId="1879203606">
    <w:abstractNumId w:val="19"/>
  </w:num>
  <w:num w:numId="15" w16cid:durableId="254290662">
    <w:abstractNumId w:val="22"/>
  </w:num>
  <w:num w:numId="16" w16cid:durableId="166675425">
    <w:abstractNumId w:val="23"/>
  </w:num>
  <w:num w:numId="17" w16cid:durableId="1593902686">
    <w:abstractNumId w:val="29"/>
  </w:num>
  <w:num w:numId="18" w16cid:durableId="1697997848">
    <w:abstractNumId w:val="26"/>
  </w:num>
  <w:num w:numId="19" w16cid:durableId="567346194">
    <w:abstractNumId w:val="20"/>
  </w:num>
  <w:num w:numId="20" w16cid:durableId="1391077137">
    <w:abstractNumId w:val="17"/>
  </w:num>
  <w:num w:numId="21" w16cid:durableId="2116368193">
    <w:abstractNumId w:val="17"/>
  </w:num>
  <w:num w:numId="22" w16cid:durableId="1683169759">
    <w:abstractNumId w:val="6"/>
  </w:num>
  <w:num w:numId="23" w16cid:durableId="1583492154">
    <w:abstractNumId w:val="21"/>
  </w:num>
  <w:num w:numId="24" w16cid:durableId="1287932478">
    <w:abstractNumId w:val="13"/>
  </w:num>
  <w:num w:numId="25" w16cid:durableId="1698313038">
    <w:abstractNumId w:val="2"/>
  </w:num>
  <w:num w:numId="26" w16cid:durableId="1112434914">
    <w:abstractNumId w:val="18"/>
  </w:num>
  <w:num w:numId="27" w16cid:durableId="553394813">
    <w:abstractNumId w:val="12"/>
  </w:num>
  <w:num w:numId="28" w16cid:durableId="1975062498">
    <w:abstractNumId w:val="11"/>
  </w:num>
  <w:num w:numId="29" w16cid:durableId="18740758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95255519">
    <w:abstractNumId w:val="10"/>
  </w:num>
  <w:num w:numId="31" w16cid:durableId="163252001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4086"/>
    <w:rsid w:val="00005064"/>
    <w:rsid w:val="0000654B"/>
    <w:rsid w:val="000108A8"/>
    <w:rsid w:val="000108E8"/>
    <w:rsid w:val="00025BF1"/>
    <w:rsid w:val="00034D3E"/>
    <w:rsid w:val="00056E7E"/>
    <w:rsid w:val="00073D8D"/>
    <w:rsid w:val="00096ABC"/>
    <w:rsid w:val="000A694F"/>
    <w:rsid w:val="000A7EBE"/>
    <w:rsid w:val="000C152D"/>
    <w:rsid w:val="000C2040"/>
    <w:rsid w:val="000D5E22"/>
    <w:rsid w:val="0010289E"/>
    <w:rsid w:val="00105D6F"/>
    <w:rsid w:val="00114285"/>
    <w:rsid w:val="00123456"/>
    <w:rsid w:val="001241CC"/>
    <w:rsid w:val="00125954"/>
    <w:rsid w:val="0013477C"/>
    <w:rsid w:val="00135A5B"/>
    <w:rsid w:val="00145583"/>
    <w:rsid w:val="00151A63"/>
    <w:rsid w:val="00155C16"/>
    <w:rsid w:val="00161E85"/>
    <w:rsid w:val="00190201"/>
    <w:rsid w:val="001A28D6"/>
    <w:rsid w:val="001B3E28"/>
    <w:rsid w:val="001C4463"/>
    <w:rsid w:val="001D300B"/>
    <w:rsid w:val="001D3638"/>
    <w:rsid w:val="001D4F95"/>
    <w:rsid w:val="00204086"/>
    <w:rsid w:val="00206F5E"/>
    <w:rsid w:val="00211972"/>
    <w:rsid w:val="00212738"/>
    <w:rsid w:val="00213EAD"/>
    <w:rsid w:val="00215EB5"/>
    <w:rsid w:val="002261B8"/>
    <w:rsid w:val="00232CCC"/>
    <w:rsid w:val="002417FC"/>
    <w:rsid w:val="00242964"/>
    <w:rsid w:val="002754D3"/>
    <w:rsid w:val="00277495"/>
    <w:rsid w:val="00277945"/>
    <w:rsid w:val="00282EB8"/>
    <w:rsid w:val="00283694"/>
    <w:rsid w:val="0028544B"/>
    <w:rsid w:val="002858A3"/>
    <w:rsid w:val="00290DC8"/>
    <w:rsid w:val="002A2142"/>
    <w:rsid w:val="002E6887"/>
    <w:rsid w:val="002E7390"/>
    <w:rsid w:val="002F5A10"/>
    <w:rsid w:val="002F5BAB"/>
    <w:rsid w:val="002F6A2D"/>
    <w:rsid w:val="00303562"/>
    <w:rsid w:val="00307A3E"/>
    <w:rsid w:val="00311C89"/>
    <w:rsid w:val="00320121"/>
    <w:rsid w:val="00327D98"/>
    <w:rsid w:val="003305C6"/>
    <w:rsid w:val="003361B0"/>
    <w:rsid w:val="00347D88"/>
    <w:rsid w:val="00354959"/>
    <w:rsid w:val="0036090A"/>
    <w:rsid w:val="00365290"/>
    <w:rsid w:val="00375A30"/>
    <w:rsid w:val="00383722"/>
    <w:rsid w:val="003A1E3D"/>
    <w:rsid w:val="003A5BDC"/>
    <w:rsid w:val="003B500E"/>
    <w:rsid w:val="003B53F2"/>
    <w:rsid w:val="003C10E8"/>
    <w:rsid w:val="003C149B"/>
    <w:rsid w:val="003C294D"/>
    <w:rsid w:val="003E0B04"/>
    <w:rsid w:val="003E385E"/>
    <w:rsid w:val="003F4921"/>
    <w:rsid w:val="004000D4"/>
    <w:rsid w:val="00405579"/>
    <w:rsid w:val="00406145"/>
    <w:rsid w:val="0041399B"/>
    <w:rsid w:val="00430E30"/>
    <w:rsid w:val="00431EB2"/>
    <w:rsid w:val="00446C6F"/>
    <w:rsid w:val="00456C27"/>
    <w:rsid w:val="00461F1A"/>
    <w:rsid w:val="00465872"/>
    <w:rsid w:val="0047293F"/>
    <w:rsid w:val="00492241"/>
    <w:rsid w:val="004B6F35"/>
    <w:rsid w:val="004C53EA"/>
    <w:rsid w:val="004D481D"/>
    <w:rsid w:val="004E6C23"/>
    <w:rsid w:val="004F1FE6"/>
    <w:rsid w:val="00514C7C"/>
    <w:rsid w:val="005153F8"/>
    <w:rsid w:val="00524521"/>
    <w:rsid w:val="0053266D"/>
    <w:rsid w:val="0054280A"/>
    <w:rsid w:val="005555BD"/>
    <w:rsid w:val="00562D9E"/>
    <w:rsid w:val="00562E41"/>
    <w:rsid w:val="00581442"/>
    <w:rsid w:val="00585A28"/>
    <w:rsid w:val="00591469"/>
    <w:rsid w:val="005A08AC"/>
    <w:rsid w:val="005B1F04"/>
    <w:rsid w:val="005C0139"/>
    <w:rsid w:val="005C3435"/>
    <w:rsid w:val="005D2847"/>
    <w:rsid w:val="006032C5"/>
    <w:rsid w:val="00607C0C"/>
    <w:rsid w:val="006372F3"/>
    <w:rsid w:val="00653C8D"/>
    <w:rsid w:val="00657662"/>
    <w:rsid w:val="00671A7A"/>
    <w:rsid w:val="0067270A"/>
    <w:rsid w:val="00674EA4"/>
    <w:rsid w:val="006830B0"/>
    <w:rsid w:val="0068690C"/>
    <w:rsid w:val="00690B2B"/>
    <w:rsid w:val="00691173"/>
    <w:rsid w:val="006A1CE4"/>
    <w:rsid w:val="006F0D01"/>
    <w:rsid w:val="006F1960"/>
    <w:rsid w:val="006F6F0B"/>
    <w:rsid w:val="00735A3F"/>
    <w:rsid w:val="00744697"/>
    <w:rsid w:val="0075795A"/>
    <w:rsid w:val="007671C5"/>
    <w:rsid w:val="007679D8"/>
    <w:rsid w:val="00771E0C"/>
    <w:rsid w:val="007829B6"/>
    <w:rsid w:val="007A48CD"/>
    <w:rsid w:val="007C3B30"/>
    <w:rsid w:val="007C5EB1"/>
    <w:rsid w:val="007E0F95"/>
    <w:rsid w:val="007F1B00"/>
    <w:rsid w:val="007F6218"/>
    <w:rsid w:val="007F728D"/>
    <w:rsid w:val="00813733"/>
    <w:rsid w:val="00820F7D"/>
    <w:rsid w:val="008303CA"/>
    <w:rsid w:val="00851E8A"/>
    <w:rsid w:val="00854EA3"/>
    <w:rsid w:val="00866DE8"/>
    <w:rsid w:val="008A5D40"/>
    <w:rsid w:val="008C6C5F"/>
    <w:rsid w:val="008D416C"/>
    <w:rsid w:val="008F37D3"/>
    <w:rsid w:val="008F53FF"/>
    <w:rsid w:val="009053B9"/>
    <w:rsid w:val="0090628A"/>
    <w:rsid w:val="00907877"/>
    <w:rsid w:val="00926D2E"/>
    <w:rsid w:val="00927D7F"/>
    <w:rsid w:val="009410B5"/>
    <w:rsid w:val="00950A17"/>
    <w:rsid w:val="00964652"/>
    <w:rsid w:val="00987D4F"/>
    <w:rsid w:val="00992575"/>
    <w:rsid w:val="009D29BA"/>
    <w:rsid w:val="00A0227E"/>
    <w:rsid w:val="00A02EC7"/>
    <w:rsid w:val="00A25409"/>
    <w:rsid w:val="00A26FF2"/>
    <w:rsid w:val="00A44EEB"/>
    <w:rsid w:val="00A62E46"/>
    <w:rsid w:val="00A6390E"/>
    <w:rsid w:val="00A63B58"/>
    <w:rsid w:val="00A758C3"/>
    <w:rsid w:val="00A83895"/>
    <w:rsid w:val="00A85186"/>
    <w:rsid w:val="00A95667"/>
    <w:rsid w:val="00A95C34"/>
    <w:rsid w:val="00A96B55"/>
    <w:rsid w:val="00AA26C2"/>
    <w:rsid w:val="00AA3107"/>
    <w:rsid w:val="00AD63C1"/>
    <w:rsid w:val="00AE48FE"/>
    <w:rsid w:val="00AF3A23"/>
    <w:rsid w:val="00AF66DD"/>
    <w:rsid w:val="00B018B7"/>
    <w:rsid w:val="00B13E55"/>
    <w:rsid w:val="00B21A83"/>
    <w:rsid w:val="00B24CEA"/>
    <w:rsid w:val="00B26E6E"/>
    <w:rsid w:val="00B3541F"/>
    <w:rsid w:val="00B5276D"/>
    <w:rsid w:val="00B532C0"/>
    <w:rsid w:val="00B56874"/>
    <w:rsid w:val="00B569D7"/>
    <w:rsid w:val="00B60285"/>
    <w:rsid w:val="00B657BC"/>
    <w:rsid w:val="00B77DDA"/>
    <w:rsid w:val="00B907D4"/>
    <w:rsid w:val="00BB7693"/>
    <w:rsid w:val="00BC6E88"/>
    <w:rsid w:val="00BD01DC"/>
    <w:rsid w:val="00BD4F2F"/>
    <w:rsid w:val="00BE36B4"/>
    <w:rsid w:val="00BF0018"/>
    <w:rsid w:val="00BF611B"/>
    <w:rsid w:val="00C05423"/>
    <w:rsid w:val="00C06466"/>
    <w:rsid w:val="00C160B8"/>
    <w:rsid w:val="00C45D3A"/>
    <w:rsid w:val="00C464DC"/>
    <w:rsid w:val="00C479BA"/>
    <w:rsid w:val="00C7376A"/>
    <w:rsid w:val="00C7655F"/>
    <w:rsid w:val="00C91327"/>
    <w:rsid w:val="00C920C9"/>
    <w:rsid w:val="00CA37D3"/>
    <w:rsid w:val="00CA5217"/>
    <w:rsid w:val="00CB48EA"/>
    <w:rsid w:val="00CC10AB"/>
    <w:rsid w:val="00CC42E9"/>
    <w:rsid w:val="00CD2A85"/>
    <w:rsid w:val="00CD3C95"/>
    <w:rsid w:val="00CF2122"/>
    <w:rsid w:val="00D2499D"/>
    <w:rsid w:val="00D35709"/>
    <w:rsid w:val="00D36904"/>
    <w:rsid w:val="00D435D3"/>
    <w:rsid w:val="00D60F78"/>
    <w:rsid w:val="00D638FF"/>
    <w:rsid w:val="00D6669A"/>
    <w:rsid w:val="00D721BE"/>
    <w:rsid w:val="00D82054"/>
    <w:rsid w:val="00DA09E5"/>
    <w:rsid w:val="00DA2C94"/>
    <w:rsid w:val="00DE2A0F"/>
    <w:rsid w:val="00DE38FB"/>
    <w:rsid w:val="00E03C73"/>
    <w:rsid w:val="00E04F78"/>
    <w:rsid w:val="00E07004"/>
    <w:rsid w:val="00E24950"/>
    <w:rsid w:val="00E52EC4"/>
    <w:rsid w:val="00E63A77"/>
    <w:rsid w:val="00E728FE"/>
    <w:rsid w:val="00E82106"/>
    <w:rsid w:val="00E82A6D"/>
    <w:rsid w:val="00EA5F9C"/>
    <w:rsid w:val="00EB0625"/>
    <w:rsid w:val="00EB2119"/>
    <w:rsid w:val="00EB4E64"/>
    <w:rsid w:val="00ED7A9A"/>
    <w:rsid w:val="00EE27CE"/>
    <w:rsid w:val="00EE3094"/>
    <w:rsid w:val="00EE5528"/>
    <w:rsid w:val="00F06C7E"/>
    <w:rsid w:val="00F070BF"/>
    <w:rsid w:val="00F161A7"/>
    <w:rsid w:val="00F26060"/>
    <w:rsid w:val="00F43CCD"/>
    <w:rsid w:val="00F44FB5"/>
    <w:rsid w:val="00F54BF0"/>
    <w:rsid w:val="00F71DEF"/>
    <w:rsid w:val="00FA47C8"/>
    <w:rsid w:val="00FC1434"/>
    <w:rsid w:val="00FC4EA7"/>
    <w:rsid w:val="00FE1958"/>
    <w:rsid w:val="00FF3583"/>
    <w:rsid w:val="00FF79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9AD4B"/>
  <w15:docId w15:val="{66C16E18-F173-4767-B28F-CA0AB7E1B5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22"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4"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4" w:unhideWhenUsed="1"/>
    <w:lsdException w:name="List Bullet 3" w:semiHidden="1" w:uiPriority="4"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7662"/>
  </w:style>
  <w:style w:type="paragraph" w:styleId="Heading1">
    <w:name w:val="heading 1"/>
    <w:basedOn w:val="BodyText"/>
    <w:next w:val="BodyText"/>
    <w:link w:val="Heading1Char"/>
    <w:uiPriority w:val="9"/>
    <w:qFormat/>
    <w:rsid w:val="00204086"/>
    <w:pPr>
      <w:keepNext/>
      <w:pageBreakBefore/>
      <w:numPr>
        <w:numId w:val="2"/>
      </w:numPr>
      <w:spacing w:before="200" w:after="400"/>
      <w:contextualSpacing/>
      <w:outlineLvl w:val="0"/>
    </w:pPr>
    <w:rPr>
      <w:rFonts w:eastAsia="Times New Roman" w:cs="Arial"/>
      <w:b/>
      <w:bCs/>
      <w:sz w:val="28"/>
      <w:szCs w:val="32"/>
      <w:lang w:eastAsia="en-AU"/>
    </w:rPr>
  </w:style>
  <w:style w:type="paragraph" w:styleId="Heading2">
    <w:name w:val="heading 2"/>
    <w:basedOn w:val="Heading1"/>
    <w:next w:val="BodyText"/>
    <w:link w:val="Heading2Char"/>
    <w:uiPriority w:val="9"/>
    <w:qFormat/>
    <w:rsid w:val="00204086"/>
    <w:pPr>
      <w:pageBreakBefore w:val="0"/>
      <w:numPr>
        <w:ilvl w:val="1"/>
      </w:numPr>
      <w:spacing w:after="120"/>
      <w:outlineLvl w:val="1"/>
    </w:pPr>
    <w:rPr>
      <w:bCs w:val="0"/>
      <w:iCs/>
      <w:sz w:val="24"/>
      <w:szCs w:val="28"/>
    </w:rPr>
  </w:style>
  <w:style w:type="paragraph" w:styleId="Heading3">
    <w:name w:val="heading 3"/>
    <w:basedOn w:val="Heading1"/>
    <w:next w:val="BodyText"/>
    <w:link w:val="Heading3Char"/>
    <w:uiPriority w:val="9"/>
    <w:qFormat/>
    <w:rsid w:val="00204086"/>
    <w:pPr>
      <w:pageBreakBefore w:val="0"/>
      <w:numPr>
        <w:ilvl w:val="2"/>
      </w:numPr>
      <w:spacing w:after="120"/>
      <w:outlineLvl w:val="2"/>
    </w:pPr>
    <w:rPr>
      <w:bCs w:val="0"/>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4086"/>
    <w:rPr>
      <w:rFonts w:ascii="Arial" w:eastAsia="Times New Roman" w:hAnsi="Arial" w:cs="Arial"/>
      <w:b/>
      <w:bCs/>
      <w:sz w:val="28"/>
      <w:szCs w:val="32"/>
      <w:lang w:eastAsia="en-AU"/>
    </w:rPr>
  </w:style>
  <w:style w:type="character" w:customStyle="1" w:styleId="Heading2Char">
    <w:name w:val="Heading 2 Char"/>
    <w:basedOn w:val="DefaultParagraphFont"/>
    <w:link w:val="Heading2"/>
    <w:uiPriority w:val="9"/>
    <w:rsid w:val="00204086"/>
    <w:rPr>
      <w:rFonts w:ascii="Arial" w:eastAsia="Times New Roman" w:hAnsi="Arial" w:cs="Arial"/>
      <w:b/>
      <w:iCs/>
      <w:sz w:val="24"/>
      <w:szCs w:val="28"/>
      <w:lang w:eastAsia="en-AU"/>
    </w:rPr>
  </w:style>
  <w:style w:type="character" w:customStyle="1" w:styleId="Heading3Char">
    <w:name w:val="Heading 3 Char"/>
    <w:basedOn w:val="DefaultParagraphFont"/>
    <w:link w:val="Heading3"/>
    <w:uiPriority w:val="9"/>
    <w:rsid w:val="00204086"/>
    <w:rPr>
      <w:rFonts w:ascii="Arial" w:eastAsia="Times New Roman" w:hAnsi="Arial" w:cs="Arial"/>
      <w:b/>
      <w:sz w:val="20"/>
      <w:szCs w:val="26"/>
      <w:lang w:eastAsia="en-AU"/>
    </w:rPr>
  </w:style>
  <w:style w:type="paragraph" w:styleId="BodyText">
    <w:name w:val="Body Text"/>
    <w:basedOn w:val="Normal"/>
    <w:link w:val="BodyTextChar"/>
    <w:uiPriority w:val="1"/>
    <w:qFormat/>
    <w:rsid w:val="00204086"/>
    <w:pPr>
      <w:spacing w:before="60" w:after="60"/>
    </w:pPr>
    <w:rPr>
      <w:rFonts w:ascii="Arial" w:hAnsi="Arial"/>
      <w:sz w:val="20"/>
      <w:szCs w:val="20"/>
    </w:rPr>
  </w:style>
  <w:style w:type="character" w:customStyle="1" w:styleId="BodyTextChar">
    <w:name w:val="Body Text Char"/>
    <w:basedOn w:val="DefaultParagraphFont"/>
    <w:link w:val="BodyText"/>
    <w:uiPriority w:val="1"/>
    <w:rsid w:val="00204086"/>
    <w:rPr>
      <w:rFonts w:ascii="Arial" w:hAnsi="Arial"/>
      <w:sz w:val="20"/>
      <w:szCs w:val="20"/>
    </w:rPr>
  </w:style>
  <w:style w:type="numbering" w:customStyle="1" w:styleId="Headingsmaster">
    <w:name w:val="Headings (master)"/>
    <w:uiPriority w:val="99"/>
    <w:rsid w:val="00204086"/>
    <w:pPr>
      <w:numPr>
        <w:numId w:val="1"/>
      </w:numPr>
    </w:pPr>
  </w:style>
  <w:style w:type="paragraph" w:styleId="Caption">
    <w:name w:val="caption"/>
    <w:basedOn w:val="Normal"/>
    <w:next w:val="Normal"/>
    <w:uiPriority w:val="22"/>
    <w:qFormat/>
    <w:rsid w:val="00204086"/>
    <w:pPr>
      <w:spacing w:before="120" w:after="60"/>
    </w:pPr>
    <w:rPr>
      <w:rFonts w:ascii="Arial" w:hAnsi="Arial"/>
      <w:bCs/>
      <w:color w:val="7F7F7F" w:themeColor="text1" w:themeTint="80"/>
      <w:sz w:val="18"/>
      <w:szCs w:val="18"/>
    </w:rPr>
  </w:style>
  <w:style w:type="paragraph" w:styleId="BalloonText">
    <w:name w:val="Balloon Text"/>
    <w:basedOn w:val="Normal"/>
    <w:link w:val="BalloonTextChar"/>
    <w:uiPriority w:val="99"/>
    <w:semiHidden/>
    <w:unhideWhenUsed/>
    <w:rsid w:val="002040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4086"/>
    <w:rPr>
      <w:rFonts w:ascii="Tahoma" w:hAnsi="Tahoma" w:cs="Tahoma"/>
      <w:sz w:val="16"/>
      <w:szCs w:val="16"/>
    </w:rPr>
  </w:style>
  <w:style w:type="paragraph" w:styleId="ListBullet">
    <w:name w:val="List Bullet"/>
    <w:basedOn w:val="Normal"/>
    <w:uiPriority w:val="4"/>
    <w:rsid w:val="00A26FF2"/>
    <w:pPr>
      <w:numPr>
        <w:numId w:val="4"/>
      </w:numPr>
      <w:spacing w:before="60" w:after="80"/>
    </w:pPr>
    <w:rPr>
      <w:rFonts w:ascii="Arial" w:eastAsia="Times New Roman" w:hAnsi="Arial" w:cs="Times New Roman"/>
      <w:sz w:val="20"/>
      <w:szCs w:val="24"/>
      <w:lang w:eastAsia="en-GB"/>
    </w:rPr>
  </w:style>
  <w:style w:type="numbering" w:customStyle="1" w:styleId="ListBulletmaster">
    <w:name w:val="List Bullet (master)"/>
    <w:rsid w:val="00A26FF2"/>
    <w:pPr>
      <w:numPr>
        <w:numId w:val="3"/>
      </w:numPr>
    </w:pPr>
  </w:style>
  <w:style w:type="paragraph" w:styleId="ListBullet2">
    <w:name w:val="List Bullet 2"/>
    <w:basedOn w:val="Normal"/>
    <w:uiPriority w:val="4"/>
    <w:rsid w:val="00A26FF2"/>
    <w:pPr>
      <w:numPr>
        <w:ilvl w:val="1"/>
        <w:numId w:val="4"/>
      </w:numPr>
      <w:spacing w:before="60" w:after="80"/>
    </w:pPr>
    <w:rPr>
      <w:rFonts w:ascii="Arial" w:eastAsia="Times New Roman" w:hAnsi="Arial" w:cs="Times New Roman"/>
      <w:sz w:val="20"/>
      <w:szCs w:val="24"/>
      <w:lang w:eastAsia="en-GB"/>
    </w:rPr>
  </w:style>
  <w:style w:type="paragraph" w:styleId="ListBullet3">
    <w:name w:val="List Bullet 3"/>
    <w:basedOn w:val="Normal"/>
    <w:uiPriority w:val="4"/>
    <w:rsid w:val="00A26FF2"/>
    <w:pPr>
      <w:numPr>
        <w:ilvl w:val="2"/>
        <w:numId w:val="4"/>
      </w:numPr>
      <w:spacing w:before="60" w:after="80"/>
    </w:pPr>
    <w:rPr>
      <w:rFonts w:ascii="Arial" w:eastAsia="Times New Roman" w:hAnsi="Arial" w:cs="Times New Roman"/>
      <w:sz w:val="20"/>
      <w:szCs w:val="24"/>
      <w:lang w:eastAsia="en-GB"/>
    </w:rPr>
  </w:style>
  <w:style w:type="character" w:customStyle="1" w:styleId="Characterbold">
    <w:name w:val="Character (bold)"/>
    <w:basedOn w:val="DefaultParagraphFont"/>
    <w:uiPriority w:val="1"/>
    <w:qFormat/>
    <w:rsid w:val="00A26FF2"/>
    <w:rPr>
      <w:b/>
      <w:lang w:val="en-GB"/>
    </w:rPr>
  </w:style>
  <w:style w:type="paragraph" w:customStyle="1" w:styleId="DocTitle">
    <w:name w:val="Doc Title"/>
    <w:basedOn w:val="Normal"/>
    <w:rsid w:val="00735A3F"/>
    <w:pPr>
      <w:spacing w:after="0" w:line="240" w:lineRule="auto"/>
    </w:pPr>
    <w:rPr>
      <w:rFonts w:ascii="BTMedium" w:eastAsia="Times New Roman" w:hAnsi="BTMedium" w:cs="Times New Roman"/>
      <w:color w:val="3366CC"/>
      <w:sz w:val="120"/>
      <w:szCs w:val="24"/>
      <w:lang w:eastAsia="en-GB"/>
    </w:rPr>
  </w:style>
  <w:style w:type="paragraph" w:customStyle="1" w:styleId="TableHeader">
    <w:name w:val="Table Header"/>
    <w:basedOn w:val="Normal"/>
    <w:link w:val="TableHeaderChar"/>
    <w:rsid w:val="00735A3F"/>
    <w:pPr>
      <w:keepNext/>
      <w:spacing w:before="120" w:after="120" w:line="240" w:lineRule="auto"/>
      <w:jc w:val="center"/>
    </w:pPr>
    <w:rPr>
      <w:rFonts w:ascii="Arial" w:eastAsia="Times New Roman" w:hAnsi="Arial" w:cs="Times New Roman"/>
      <w:b/>
      <w:sz w:val="18"/>
      <w:szCs w:val="20"/>
    </w:rPr>
  </w:style>
  <w:style w:type="character" w:customStyle="1" w:styleId="TableTextChar">
    <w:name w:val="TableText Char"/>
    <w:link w:val="TableText"/>
    <w:rsid w:val="00735A3F"/>
    <w:rPr>
      <w:rFonts w:ascii="Arial" w:hAnsi="Arial"/>
      <w:sz w:val="18"/>
    </w:rPr>
  </w:style>
  <w:style w:type="paragraph" w:customStyle="1" w:styleId="TableText">
    <w:name w:val="TableText"/>
    <w:basedOn w:val="Normal"/>
    <w:link w:val="TableTextChar"/>
    <w:rsid w:val="00735A3F"/>
    <w:pPr>
      <w:spacing w:before="40" w:after="40" w:line="240" w:lineRule="atLeast"/>
    </w:pPr>
    <w:rPr>
      <w:rFonts w:ascii="Arial" w:hAnsi="Arial"/>
      <w:sz w:val="18"/>
    </w:rPr>
  </w:style>
  <w:style w:type="character" w:customStyle="1" w:styleId="TableHeaderChar">
    <w:name w:val="Table Header Char"/>
    <w:link w:val="TableHeader"/>
    <w:rsid w:val="00735A3F"/>
    <w:rPr>
      <w:rFonts w:ascii="Arial" w:eastAsia="Times New Roman" w:hAnsi="Arial" w:cs="Times New Roman"/>
      <w:b/>
      <w:sz w:val="18"/>
      <w:szCs w:val="20"/>
    </w:rPr>
  </w:style>
  <w:style w:type="paragraph" w:styleId="ListParagraph">
    <w:name w:val="List Paragraph"/>
    <w:basedOn w:val="Normal"/>
    <w:uiPriority w:val="34"/>
    <w:qFormat/>
    <w:rsid w:val="00AE48FE"/>
    <w:pPr>
      <w:spacing w:after="0" w:line="240" w:lineRule="auto"/>
      <w:ind w:left="720"/>
      <w:contextualSpacing/>
    </w:pPr>
    <w:rPr>
      <w:rFonts w:ascii="Calibri" w:hAnsi="Calibri" w:cs="Calibri"/>
    </w:rPr>
  </w:style>
  <w:style w:type="paragraph" w:styleId="TOCHeading">
    <w:name w:val="TOC Heading"/>
    <w:basedOn w:val="Heading1"/>
    <w:next w:val="Normal"/>
    <w:uiPriority w:val="39"/>
    <w:semiHidden/>
    <w:unhideWhenUsed/>
    <w:qFormat/>
    <w:rsid w:val="00AE48FE"/>
    <w:pPr>
      <w:keepLines/>
      <w:pageBreakBefore w:val="0"/>
      <w:numPr>
        <w:numId w:val="0"/>
      </w:numPr>
      <w:spacing w:before="480" w:after="0"/>
      <w:contextualSpacing w:val="0"/>
      <w:outlineLvl w:val="9"/>
    </w:pPr>
    <w:rPr>
      <w:rFonts w:asciiTheme="majorHAnsi" w:eastAsiaTheme="majorEastAsia" w:hAnsiTheme="majorHAnsi" w:cstheme="majorBidi"/>
      <w:color w:val="365F91" w:themeColor="accent1" w:themeShade="BF"/>
      <w:szCs w:val="28"/>
      <w:lang w:val="en-US" w:eastAsia="ja-JP"/>
    </w:rPr>
  </w:style>
  <w:style w:type="paragraph" w:styleId="TOC1">
    <w:name w:val="toc 1"/>
    <w:basedOn w:val="Normal"/>
    <w:next w:val="Normal"/>
    <w:autoRedefine/>
    <w:uiPriority w:val="39"/>
    <w:unhideWhenUsed/>
    <w:rsid w:val="00AE48FE"/>
    <w:pPr>
      <w:spacing w:after="100"/>
    </w:pPr>
  </w:style>
  <w:style w:type="paragraph" w:styleId="TOC2">
    <w:name w:val="toc 2"/>
    <w:basedOn w:val="Normal"/>
    <w:next w:val="Normal"/>
    <w:autoRedefine/>
    <w:uiPriority w:val="39"/>
    <w:unhideWhenUsed/>
    <w:rsid w:val="00AE48FE"/>
    <w:pPr>
      <w:spacing w:after="100"/>
      <w:ind w:left="220"/>
    </w:pPr>
  </w:style>
  <w:style w:type="paragraph" w:styleId="TOC3">
    <w:name w:val="toc 3"/>
    <w:basedOn w:val="Normal"/>
    <w:next w:val="Normal"/>
    <w:autoRedefine/>
    <w:uiPriority w:val="39"/>
    <w:unhideWhenUsed/>
    <w:rsid w:val="00AE48FE"/>
    <w:pPr>
      <w:spacing w:after="100"/>
      <w:ind w:left="440"/>
    </w:pPr>
  </w:style>
  <w:style w:type="character" w:styleId="Hyperlink">
    <w:name w:val="Hyperlink"/>
    <w:basedOn w:val="DefaultParagraphFont"/>
    <w:uiPriority w:val="99"/>
    <w:unhideWhenUsed/>
    <w:rsid w:val="00AE48FE"/>
    <w:rPr>
      <w:color w:val="0000FF" w:themeColor="hyperlink"/>
      <w:u w:val="single"/>
    </w:rPr>
  </w:style>
  <w:style w:type="character" w:styleId="Strong">
    <w:name w:val="Strong"/>
    <w:basedOn w:val="DefaultParagraphFont"/>
    <w:uiPriority w:val="22"/>
    <w:qFormat/>
    <w:rsid w:val="000D5E22"/>
    <w:rPr>
      <w:b/>
      <w:bCs/>
    </w:rPr>
  </w:style>
  <w:style w:type="paragraph" w:customStyle="1" w:styleId="Default">
    <w:name w:val="Default"/>
    <w:rsid w:val="00C479BA"/>
    <w:pPr>
      <w:autoSpaceDE w:val="0"/>
      <w:autoSpaceDN w:val="0"/>
      <w:adjustRightInd w:val="0"/>
      <w:spacing w:after="0" w:line="240" w:lineRule="auto"/>
    </w:pPr>
    <w:rPr>
      <w:rFonts w:ascii="Arial Narrow" w:hAnsi="Arial Narrow" w:cs="Arial Narrow"/>
      <w:color w:val="000000"/>
      <w:sz w:val="24"/>
      <w:szCs w:val="24"/>
    </w:rPr>
  </w:style>
  <w:style w:type="paragraph" w:customStyle="1" w:styleId="Pa1">
    <w:name w:val="Pa1"/>
    <w:basedOn w:val="Default"/>
    <w:next w:val="Default"/>
    <w:uiPriority w:val="99"/>
    <w:rsid w:val="00C479BA"/>
    <w:pPr>
      <w:spacing w:line="241" w:lineRule="atLeast"/>
    </w:pPr>
    <w:rPr>
      <w:rFonts w:cstheme="minorBidi"/>
      <w:color w:val="auto"/>
    </w:rPr>
  </w:style>
  <w:style w:type="character" w:customStyle="1" w:styleId="A1">
    <w:name w:val="A1"/>
    <w:uiPriority w:val="99"/>
    <w:rsid w:val="00C479BA"/>
    <w:rPr>
      <w:rFonts w:cs="Arial Narrow"/>
      <w:b/>
      <w:bCs/>
      <w:color w:val="000000"/>
      <w:sz w:val="28"/>
      <w:szCs w:val="28"/>
    </w:rPr>
  </w:style>
  <w:style w:type="character" w:styleId="FollowedHyperlink">
    <w:name w:val="FollowedHyperlink"/>
    <w:basedOn w:val="DefaultParagraphFont"/>
    <w:uiPriority w:val="99"/>
    <w:semiHidden/>
    <w:unhideWhenUsed/>
    <w:rsid w:val="00CC42E9"/>
    <w:rPr>
      <w:color w:val="800080" w:themeColor="followedHyperlink"/>
      <w:u w:val="single"/>
    </w:rPr>
  </w:style>
  <w:style w:type="character" w:styleId="CommentReference">
    <w:name w:val="annotation reference"/>
    <w:basedOn w:val="DefaultParagraphFont"/>
    <w:uiPriority w:val="99"/>
    <w:semiHidden/>
    <w:unhideWhenUsed/>
    <w:rsid w:val="00135A5B"/>
    <w:rPr>
      <w:sz w:val="16"/>
      <w:szCs w:val="16"/>
    </w:rPr>
  </w:style>
  <w:style w:type="paragraph" w:styleId="CommentText">
    <w:name w:val="annotation text"/>
    <w:basedOn w:val="Normal"/>
    <w:link w:val="CommentTextChar"/>
    <w:uiPriority w:val="99"/>
    <w:semiHidden/>
    <w:unhideWhenUsed/>
    <w:rsid w:val="00135A5B"/>
    <w:pPr>
      <w:spacing w:line="240" w:lineRule="auto"/>
    </w:pPr>
    <w:rPr>
      <w:sz w:val="20"/>
      <w:szCs w:val="20"/>
    </w:rPr>
  </w:style>
  <w:style w:type="character" w:customStyle="1" w:styleId="CommentTextChar">
    <w:name w:val="Comment Text Char"/>
    <w:basedOn w:val="DefaultParagraphFont"/>
    <w:link w:val="CommentText"/>
    <w:uiPriority w:val="99"/>
    <w:semiHidden/>
    <w:rsid w:val="00135A5B"/>
    <w:rPr>
      <w:sz w:val="20"/>
      <w:szCs w:val="20"/>
    </w:rPr>
  </w:style>
  <w:style w:type="paragraph" w:styleId="CommentSubject">
    <w:name w:val="annotation subject"/>
    <w:basedOn w:val="CommentText"/>
    <w:next w:val="CommentText"/>
    <w:link w:val="CommentSubjectChar"/>
    <w:uiPriority w:val="99"/>
    <w:semiHidden/>
    <w:unhideWhenUsed/>
    <w:rsid w:val="00135A5B"/>
    <w:rPr>
      <w:b/>
      <w:bCs/>
    </w:rPr>
  </w:style>
  <w:style w:type="character" w:customStyle="1" w:styleId="CommentSubjectChar">
    <w:name w:val="Comment Subject Char"/>
    <w:basedOn w:val="CommentTextChar"/>
    <w:link w:val="CommentSubject"/>
    <w:uiPriority w:val="99"/>
    <w:semiHidden/>
    <w:rsid w:val="00135A5B"/>
    <w:rPr>
      <w:b/>
      <w:bCs/>
      <w:sz w:val="20"/>
      <w:szCs w:val="20"/>
    </w:rPr>
  </w:style>
  <w:style w:type="table" w:styleId="TableGrid">
    <w:name w:val="Table Grid"/>
    <w:basedOn w:val="TableNormal"/>
    <w:uiPriority w:val="59"/>
    <w:rsid w:val="00E63A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798783">
      <w:bodyDiv w:val="1"/>
      <w:marLeft w:val="0"/>
      <w:marRight w:val="0"/>
      <w:marTop w:val="0"/>
      <w:marBottom w:val="0"/>
      <w:divBdr>
        <w:top w:val="none" w:sz="0" w:space="0" w:color="auto"/>
        <w:left w:val="none" w:sz="0" w:space="0" w:color="auto"/>
        <w:bottom w:val="none" w:sz="0" w:space="0" w:color="auto"/>
        <w:right w:val="none" w:sz="0" w:space="0" w:color="auto"/>
      </w:divBdr>
    </w:div>
    <w:div w:id="201939368">
      <w:bodyDiv w:val="1"/>
      <w:marLeft w:val="0"/>
      <w:marRight w:val="0"/>
      <w:marTop w:val="0"/>
      <w:marBottom w:val="0"/>
      <w:divBdr>
        <w:top w:val="none" w:sz="0" w:space="0" w:color="auto"/>
        <w:left w:val="none" w:sz="0" w:space="0" w:color="auto"/>
        <w:bottom w:val="none" w:sz="0" w:space="0" w:color="auto"/>
        <w:right w:val="none" w:sz="0" w:space="0" w:color="auto"/>
      </w:divBdr>
    </w:div>
    <w:div w:id="250503354">
      <w:bodyDiv w:val="1"/>
      <w:marLeft w:val="0"/>
      <w:marRight w:val="0"/>
      <w:marTop w:val="0"/>
      <w:marBottom w:val="0"/>
      <w:divBdr>
        <w:top w:val="none" w:sz="0" w:space="0" w:color="auto"/>
        <w:left w:val="none" w:sz="0" w:space="0" w:color="auto"/>
        <w:bottom w:val="none" w:sz="0" w:space="0" w:color="auto"/>
        <w:right w:val="none" w:sz="0" w:space="0" w:color="auto"/>
      </w:divBdr>
    </w:div>
    <w:div w:id="290209939">
      <w:bodyDiv w:val="1"/>
      <w:marLeft w:val="0"/>
      <w:marRight w:val="0"/>
      <w:marTop w:val="0"/>
      <w:marBottom w:val="0"/>
      <w:divBdr>
        <w:top w:val="none" w:sz="0" w:space="0" w:color="auto"/>
        <w:left w:val="none" w:sz="0" w:space="0" w:color="auto"/>
        <w:bottom w:val="none" w:sz="0" w:space="0" w:color="auto"/>
        <w:right w:val="none" w:sz="0" w:space="0" w:color="auto"/>
      </w:divBdr>
    </w:div>
    <w:div w:id="399906144">
      <w:bodyDiv w:val="1"/>
      <w:marLeft w:val="0"/>
      <w:marRight w:val="0"/>
      <w:marTop w:val="0"/>
      <w:marBottom w:val="0"/>
      <w:divBdr>
        <w:top w:val="none" w:sz="0" w:space="0" w:color="auto"/>
        <w:left w:val="none" w:sz="0" w:space="0" w:color="auto"/>
        <w:bottom w:val="none" w:sz="0" w:space="0" w:color="auto"/>
        <w:right w:val="none" w:sz="0" w:space="0" w:color="auto"/>
      </w:divBdr>
    </w:div>
    <w:div w:id="544147011">
      <w:bodyDiv w:val="1"/>
      <w:marLeft w:val="0"/>
      <w:marRight w:val="0"/>
      <w:marTop w:val="0"/>
      <w:marBottom w:val="0"/>
      <w:divBdr>
        <w:top w:val="none" w:sz="0" w:space="0" w:color="auto"/>
        <w:left w:val="none" w:sz="0" w:space="0" w:color="auto"/>
        <w:bottom w:val="none" w:sz="0" w:space="0" w:color="auto"/>
        <w:right w:val="none" w:sz="0" w:space="0" w:color="auto"/>
      </w:divBdr>
    </w:div>
    <w:div w:id="655064205">
      <w:bodyDiv w:val="1"/>
      <w:marLeft w:val="0"/>
      <w:marRight w:val="0"/>
      <w:marTop w:val="0"/>
      <w:marBottom w:val="0"/>
      <w:divBdr>
        <w:top w:val="none" w:sz="0" w:space="0" w:color="auto"/>
        <w:left w:val="none" w:sz="0" w:space="0" w:color="auto"/>
        <w:bottom w:val="none" w:sz="0" w:space="0" w:color="auto"/>
        <w:right w:val="none" w:sz="0" w:space="0" w:color="auto"/>
      </w:divBdr>
    </w:div>
    <w:div w:id="1036585193">
      <w:bodyDiv w:val="1"/>
      <w:marLeft w:val="0"/>
      <w:marRight w:val="0"/>
      <w:marTop w:val="0"/>
      <w:marBottom w:val="0"/>
      <w:divBdr>
        <w:top w:val="none" w:sz="0" w:space="0" w:color="auto"/>
        <w:left w:val="none" w:sz="0" w:space="0" w:color="auto"/>
        <w:bottom w:val="none" w:sz="0" w:space="0" w:color="auto"/>
        <w:right w:val="none" w:sz="0" w:space="0" w:color="auto"/>
      </w:divBdr>
    </w:div>
    <w:div w:id="1154763333">
      <w:bodyDiv w:val="1"/>
      <w:marLeft w:val="0"/>
      <w:marRight w:val="0"/>
      <w:marTop w:val="0"/>
      <w:marBottom w:val="0"/>
      <w:divBdr>
        <w:top w:val="none" w:sz="0" w:space="0" w:color="auto"/>
        <w:left w:val="none" w:sz="0" w:space="0" w:color="auto"/>
        <w:bottom w:val="none" w:sz="0" w:space="0" w:color="auto"/>
        <w:right w:val="none" w:sz="0" w:space="0" w:color="auto"/>
      </w:divBdr>
    </w:div>
    <w:div w:id="1325205643">
      <w:bodyDiv w:val="1"/>
      <w:marLeft w:val="0"/>
      <w:marRight w:val="0"/>
      <w:marTop w:val="0"/>
      <w:marBottom w:val="0"/>
      <w:divBdr>
        <w:top w:val="none" w:sz="0" w:space="0" w:color="auto"/>
        <w:left w:val="none" w:sz="0" w:space="0" w:color="auto"/>
        <w:bottom w:val="none" w:sz="0" w:space="0" w:color="auto"/>
        <w:right w:val="none" w:sz="0" w:space="0" w:color="auto"/>
      </w:divBdr>
    </w:div>
    <w:div w:id="1357196507">
      <w:bodyDiv w:val="1"/>
      <w:marLeft w:val="0"/>
      <w:marRight w:val="0"/>
      <w:marTop w:val="0"/>
      <w:marBottom w:val="0"/>
      <w:divBdr>
        <w:top w:val="none" w:sz="0" w:space="0" w:color="auto"/>
        <w:left w:val="none" w:sz="0" w:space="0" w:color="auto"/>
        <w:bottom w:val="none" w:sz="0" w:space="0" w:color="auto"/>
        <w:right w:val="none" w:sz="0" w:space="0" w:color="auto"/>
      </w:divBdr>
    </w:div>
    <w:div w:id="1492524844">
      <w:bodyDiv w:val="1"/>
      <w:marLeft w:val="0"/>
      <w:marRight w:val="0"/>
      <w:marTop w:val="0"/>
      <w:marBottom w:val="0"/>
      <w:divBdr>
        <w:top w:val="none" w:sz="0" w:space="0" w:color="auto"/>
        <w:left w:val="none" w:sz="0" w:space="0" w:color="auto"/>
        <w:bottom w:val="none" w:sz="0" w:space="0" w:color="auto"/>
        <w:right w:val="none" w:sz="0" w:space="0" w:color="auto"/>
      </w:divBdr>
    </w:div>
    <w:div w:id="1515461837">
      <w:bodyDiv w:val="1"/>
      <w:marLeft w:val="0"/>
      <w:marRight w:val="0"/>
      <w:marTop w:val="0"/>
      <w:marBottom w:val="0"/>
      <w:divBdr>
        <w:top w:val="none" w:sz="0" w:space="0" w:color="auto"/>
        <w:left w:val="none" w:sz="0" w:space="0" w:color="auto"/>
        <w:bottom w:val="none" w:sz="0" w:space="0" w:color="auto"/>
        <w:right w:val="none" w:sz="0" w:space="0" w:color="auto"/>
      </w:divBdr>
    </w:div>
    <w:div w:id="1674333023">
      <w:bodyDiv w:val="1"/>
      <w:marLeft w:val="0"/>
      <w:marRight w:val="0"/>
      <w:marTop w:val="0"/>
      <w:marBottom w:val="0"/>
      <w:divBdr>
        <w:top w:val="none" w:sz="0" w:space="0" w:color="auto"/>
        <w:left w:val="none" w:sz="0" w:space="0" w:color="auto"/>
        <w:bottom w:val="none" w:sz="0" w:space="0" w:color="auto"/>
        <w:right w:val="none" w:sz="0" w:space="0" w:color="auto"/>
      </w:divBdr>
      <w:divsChild>
        <w:div w:id="143009271">
          <w:marLeft w:val="274"/>
          <w:marRight w:val="0"/>
          <w:marTop w:val="0"/>
          <w:marBottom w:val="0"/>
          <w:divBdr>
            <w:top w:val="none" w:sz="0" w:space="0" w:color="auto"/>
            <w:left w:val="none" w:sz="0" w:space="0" w:color="auto"/>
            <w:bottom w:val="none" w:sz="0" w:space="0" w:color="auto"/>
            <w:right w:val="none" w:sz="0" w:space="0" w:color="auto"/>
          </w:divBdr>
        </w:div>
        <w:div w:id="930550889">
          <w:marLeft w:val="274"/>
          <w:marRight w:val="0"/>
          <w:marTop w:val="0"/>
          <w:marBottom w:val="0"/>
          <w:divBdr>
            <w:top w:val="none" w:sz="0" w:space="0" w:color="auto"/>
            <w:left w:val="none" w:sz="0" w:space="0" w:color="auto"/>
            <w:bottom w:val="none" w:sz="0" w:space="0" w:color="auto"/>
            <w:right w:val="none" w:sz="0" w:space="0" w:color="auto"/>
          </w:divBdr>
        </w:div>
        <w:div w:id="1009333832">
          <w:marLeft w:val="274"/>
          <w:marRight w:val="0"/>
          <w:marTop w:val="0"/>
          <w:marBottom w:val="0"/>
          <w:divBdr>
            <w:top w:val="none" w:sz="0" w:space="0" w:color="auto"/>
            <w:left w:val="none" w:sz="0" w:space="0" w:color="auto"/>
            <w:bottom w:val="none" w:sz="0" w:space="0" w:color="auto"/>
            <w:right w:val="none" w:sz="0" w:space="0" w:color="auto"/>
          </w:divBdr>
        </w:div>
        <w:div w:id="1728216115">
          <w:marLeft w:val="274"/>
          <w:marRight w:val="0"/>
          <w:marTop w:val="0"/>
          <w:marBottom w:val="0"/>
          <w:divBdr>
            <w:top w:val="none" w:sz="0" w:space="0" w:color="auto"/>
            <w:left w:val="none" w:sz="0" w:space="0" w:color="auto"/>
            <w:bottom w:val="none" w:sz="0" w:space="0" w:color="auto"/>
            <w:right w:val="none" w:sz="0" w:space="0" w:color="auto"/>
          </w:divBdr>
        </w:div>
        <w:div w:id="1611550401">
          <w:marLeft w:val="274"/>
          <w:marRight w:val="0"/>
          <w:marTop w:val="0"/>
          <w:marBottom w:val="0"/>
          <w:divBdr>
            <w:top w:val="none" w:sz="0" w:space="0" w:color="auto"/>
            <w:left w:val="none" w:sz="0" w:space="0" w:color="auto"/>
            <w:bottom w:val="none" w:sz="0" w:space="0" w:color="auto"/>
            <w:right w:val="none" w:sz="0" w:space="0" w:color="auto"/>
          </w:divBdr>
        </w:div>
        <w:div w:id="1782070611">
          <w:marLeft w:val="274"/>
          <w:marRight w:val="0"/>
          <w:marTop w:val="0"/>
          <w:marBottom w:val="0"/>
          <w:divBdr>
            <w:top w:val="none" w:sz="0" w:space="0" w:color="auto"/>
            <w:left w:val="none" w:sz="0" w:space="0" w:color="auto"/>
            <w:bottom w:val="none" w:sz="0" w:space="0" w:color="auto"/>
            <w:right w:val="none" w:sz="0" w:space="0" w:color="auto"/>
          </w:divBdr>
        </w:div>
        <w:div w:id="258225176">
          <w:marLeft w:val="274"/>
          <w:marRight w:val="0"/>
          <w:marTop w:val="0"/>
          <w:marBottom w:val="0"/>
          <w:divBdr>
            <w:top w:val="none" w:sz="0" w:space="0" w:color="auto"/>
            <w:left w:val="none" w:sz="0" w:space="0" w:color="auto"/>
            <w:bottom w:val="none" w:sz="0" w:space="0" w:color="auto"/>
            <w:right w:val="none" w:sz="0" w:space="0" w:color="auto"/>
          </w:divBdr>
        </w:div>
        <w:div w:id="968318264">
          <w:marLeft w:val="274"/>
          <w:marRight w:val="0"/>
          <w:marTop w:val="0"/>
          <w:marBottom w:val="0"/>
          <w:divBdr>
            <w:top w:val="none" w:sz="0" w:space="0" w:color="auto"/>
            <w:left w:val="none" w:sz="0" w:space="0" w:color="auto"/>
            <w:bottom w:val="none" w:sz="0" w:space="0" w:color="auto"/>
            <w:right w:val="none" w:sz="0" w:space="0" w:color="auto"/>
          </w:divBdr>
        </w:div>
        <w:div w:id="736049729">
          <w:marLeft w:val="274"/>
          <w:marRight w:val="0"/>
          <w:marTop w:val="0"/>
          <w:marBottom w:val="0"/>
          <w:divBdr>
            <w:top w:val="none" w:sz="0" w:space="0" w:color="auto"/>
            <w:left w:val="none" w:sz="0" w:space="0" w:color="auto"/>
            <w:bottom w:val="none" w:sz="0" w:space="0" w:color="auto"/>
            <w:right w:val="none" w:sz="0" w:space="0" w:color="auto"/>
          </w:divBdr>
        </w:div>
      </w:divsChild>
    </w:div>
    <w:div w:id="1838232600">
      <w:bodyDiv w:val="1"/>
      <w:marLeft w:val="0"/>
      <w:marRight w:val="0"/>
      <w:marTop w:val="0"/>
      <w:marBottom w:val="0"/>
      <w:divBdr>
        <w:top w:val="none" w:sz="0" w:space="0" w:color="auto"/>
        <w:left w:val="none" w:sz="0" w:space="0" w:color="auto"/>
        <w:bottom w:val="none" w:sz="0" w:space="0" w:color="auto"/>
        <w:right w:val="none" w:sz="0" w:space="0" w:color="auto"/>
      </w:divBdr>
    </w:div>
    <w:div w:id="1946843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cid:image016.jpg@01D74674.9D15EF10" TargetMode="External"/><Relationship Id="rId26" Type="http://schemas.openxmlformats.org/officeDocument/2006/relationships/image" Target="media/image16.png"/><Relationship Id="rId39" Type="http://schemas.openxmlformats.org/officeDocument/2006/relationships/hyperlink" Target="mailto:lccg.stpdigital@nhs.net" TargetMode="External"/><Relationship Id="rId21" Type="http://schemas.openxmlformats.org/officeDocument/2006/relationships/image" Target="media/image12.jpeg"/><Relationship Id="rId34" Type="http://schemas.openxmlformats.org/officeDocument/2006/relationships/image" Target="cid:image009.png@01D6F009.98330260" TargetMode="External"/><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cid:image029.jpg@01D74674.9D15EF10" TargetMode="External"/><Relationship Id="rId29" Type="http://schemas.openxmlformats.org/officeDocument/2006/relationships/image" Target="media/image18.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cid:image004.jpg@01D74674.9D15EF10" TargetMode="External"/><Relationship Id="rId24" Type="http://schemas.openxmlformats.org/officeDocument/2006/relationships/image" Target="media/image14.png"/><Relationship Id="rId32" Type="http://schemas.openxmlformats.org/officeDocument/2006/relationships/image" Target="media/image20.png"/><Relationship Id="rId37" Type="http://schemas.openxmlformats.org/officeDocument/2006/relationships/hyperlink" Target="mailto:lccg.stpdigital@nhs.net"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3.png"/><Relationship Id="rId28" Type="http://schemas.openxmlformats.org/officeDocument/2006/relationships/image" Target="cid:image004.jpg@01D6F009.98330260" TargetMode="External"/><Relationship Id="rId36" Type="http://schemas.openxmlformats.org/officeDocument/2006/relationships/hyperlink" Target="https://careportal.lincolnshire.nhs.uk/csp/docbook/lhachelp/help.html" TargetMode="External"/><Relationship Id="rId10" Type="http://schemas.openxmlformats.org/officeDocument/2006/relationships/image" Target="media/image5.jpeg"/><Relationship Id="rId19" Type="http://schemas.openxmlformats.org/officeDocument/2006/relationships/image" Target="media/image11.jpe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cid:image011.jpg@01D74674.9D15EF10" TargetMode="External"/><Relationship Id="rId22" Type="http://schemas.openxmlformats.org/officeDocument/2006/relationships/image" Target="cid:image034.jpg@01D74674.9D15EF10" TargetMode="External"/><Relationship Id="rId27" Type="http://schemas.openxmlformats.org/officeDocument/2006/relationships/image" Target="media/image17.jpeg"/><Relationship Id="rId30" Type="http://schemas.openxmlformats.org/officeDocument/2006/relationships/image" Target="cid:image007.png@01D6F009.98330260" TargetMode="External"/><Relationship Id="rId35" Type="http://schemas.openxmlformats.org/officeDocument/2006/relationships/hyperlink" Target="mailto:samantha.francis@lincolnshire.gov.uk" TargetMode="External"/><Relationship Id="rId8" Type="http://schemas.openxmlformats.org/officeDocument/2006/relationships/image" Target="media/image3.png"/><Relationship Id="rId3" Type="http://schemas.openxmlformats.org/officeDocument/2006/relationships/styles" Target="styles.xml"/><Relationship Id="rId12" Type="http://schemas.openxmlformats.org/officeDocument/2006/relationships/image" Target="media/image6.png"/><Relationship Id="rId17" Type="http://schemas.openxmlformats.org/officeDocument/2006/relationships/image" Target="media/image10.jpeg"/><Relationship Id="rId25" Type="http://schemas.openxmlformats.org/officeDocument/2006/relationships/image" Target="media/image15.png"/><Relationship Id="rId33" Type="http://schemas.openxmlformats.org/officeDocument/2006/relationships/image" Target="media/image21.png"/><Relationship Id="rId38" Type="http://schemas.openxmlformats.org/officeDocument/2006/relationships/hyperlink" Target="mailto:lccg.stpdigital@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A063ED-1C7F-44BD-8844-150685827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13</Pages>
  <Words>3996</Words>
  <Characters>22782</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Discharge Care Planning Terms of Reference</vt:lpstr>
    </vt:vector>
  </TitlesOfParts>
  <Company>NHS</Company>
  <LinksUpToDate>false</LinksUpToDate>
  <CharactersWithSpaces>26725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Discharge Care Planning Terms of Reference</dc:title>
  <dc:creator>Gorman Anthony (LECCG);Sanderson Alan (LCHS)</dc:creator>
  <cp:lastModifiedBy>FOSTER, Stephanie (NHS LINCOLNSHIRE ICB - 71E)</cp:lastModifiedBy>
  <cp:revision>19</cp:revision>
  <cp:lastPrinted>2020-02-11T12:40:00Z</cp:lastPrinted>
  <dcterms:created xsi:type="dcterms:W3CDTF">2021-05-17T11:28:00Z</dcterms:created>
  <dcterms:modified xsi:type="dcterms:W3CDTF">2023-06-14T15:24:00Z</dcterms:modified>
</cp:coreProperties>
</file>