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A93EA" w14:textId="77777777" w:rsidR="00964236" w:rsidRPr="0077358E" w:rsidRDefault="0077358E" w:rsidP="00B47FBB">
      <w:pPr>
        <w:pStyle w:val="Title"/>
        <w:spacing w:line="240" w:lineRule="auto"/>
      </w:pPr>
      <w:r w:rsidRPr="0077358E">
        <w:t xml:space="preserve">Let’s get you </w:t>
      </w:r>
      <w:r w:rsidR="00793E35">
        <w:br/>
      </w:r>
      <w:r w:rsidRPr="0077358E">
        <w:t xml:space="preserve">home to </w:t>
      </w:r>
      <w:r w:rsidR="00793E35">
        <w:br/>
      </w:r>
      <w:r w:rsidRPr="0077358E">
        <w:t xml:space="preserve">what matters </w:t>
      </w:r>
      <w:r w:rsidR="00793E35">
        <w:br/>
      </w:r>
      <w:r w:rsidRPr="0077358E">
        <w:t>to you</w:t>
      </w:r>
    </w:p>
    <w:p w14:paraId="0DF955D2" w14:textId="77777777" w:rsidR="00964236" w:rsidRPr="0077358E" w:rsidRDefault="0077358E" w:rsidP="0077358E">
      <w:pPr>
        <w:pStyle w:val="Subtitle"/>
      </w:pPr>
      <w:r w:rsidRPr="0077358E">
        <w:t>Partner toolkit</w:t>
      </w:r>
    </w:p>
    <w:p w14:paraId="315E1CA7" w14:textId="430D9575" w:rsidR="00D840E3" w:rsidRPr="00774948" w:rsidRDefault="00D840E3" w:rsidP="00440E9E">
      <w:pPr>
        <w:pStyle w:val="Heading1"/>
        <w:tabs>
          <w:tab w:val="left" w:pos="7152"/>
        </w:tabs>
      </w:pPr>
      <w:r w:rsidRPr="00774948">
        <w:lastRenderedPageBreak/>
        <w:t xml:space="preserve">Staff/Stakeholder </w:t>
      </w:r>
      <w:r w:rsidR="008239E2">
        <w:t>b</w:t>
      </w:r>
      <w:r w:rsidRPr="00774948">
        <w:t xml:space="preserve">riefing </w:t>
      </w:r>
      <w:r w:rsidR="008239E2">
        <w:t>s</w:t>
      </w:r>
      <w:r w:rsidRPr="00774948">
        <w:t>ummary</w:t>
      </w:r>
    </w:p>
    <w:p w14:paraId="027DF176" w14:textId="3B42FEFA" w:rsidR="00D840E3" w:rsidRPr="00612728" w:rsidRDefault="00D840E3" w:rsidP="00D840E3">
      <w:pPr>
        <w:pStyle w:val="IntroParagraph"/>
      </w:pPr>
      <w:bookmarkStart w:id="0" w:name="_Hlk128060162"/>
      <w:r w:rsidRPr="00612728">
        <w:t xml:space="preserve">We know that it’s much better for people’s physical and mental wellbeing to leave an acute hospital as soon as they are medically ready to do so. That’s why we are doing everything we can to reduce prolonged hospital stays in Lincolnshire and </w:t>
      </w:r>
      <w:r w:rsidRPr="0077358E">
        <w:rPr>
          <w:color w:val="005EB8"/>
        </w:rPr>
        <w:t>‘</w:t>
      </w:r>
      <w:r w:rsidR="008239E2">
        <w:rPr>
          <w:color w:val="005EB8"/>
        </w:rPr>
        <w:t xml:space="preserve">Let’s </w:t>
      </w:r>
      <w:r w:rsidRPr="0077358E">
        <w:rPr>
          <w:color w:val="005EB8"/>
        </w:rPr>
        <w:t>get you home to what matters to you’</w:t>
      </w:r>
      <w:r w:rsidRPr="0077358E">
        <w:t xml:space="preserve">. </w:t>
      </w:r>
    </w:p>
    <w:bookmarkEnd w:id="0"/>
    <w:p w14:paraId="34A4F796" w14:textId="77777777" w:rsidR="00D840E3" w:rsidRPr="00D840E3" w:rsidRDefault="00D840E3" w:rsidP="00D840E3">
      <w:pPr>
        <w:pStyle w:val="Heading2"/>
      </w:pPr>
      <w:r w:rsidRPr="00D840E3">
        <w:t xml:space="preserve">Helping patients safely back to everyday life </w:t>
      </w:r>
    </w:p>
    <w:p w14:paraId="37BB066B" w14:textId="1EA04055" w:rsidR="00D840E3" w:rsidRPr="00612728" w:rsidRDefault="00D840E3" w:rsidP="00D840E3">
      <w:r w:rsidRPr="00612728">
        <w:t xml:space="preserve">The </w:t>
      </w:r>
      <w:r w:rsidRPr="00440E9E">
        <w:rPr>
          <w:rStyle w:val="Strong"/>
        </w:rPr>
        <w:t>‘</w:t>
      </w:r>
      <w:r w:rsidR="008239E2">
        <w:rPr>
          <w:rStyle w:val="Strong"/>
        </w:rPr>
        <w:t>L</w:t>
      </w:r>
      <w:r w:rsidRPr="00440E9E">
        <w:rPr>
          <w:rStyle w:val="Strong"/>
        </w:rPr>
        <w:t>et’s get you home to what matters to you’</w:t>
      </w:r>
      <w:r w:rsidRPr="00D840E3">
        <w:rPr>
          <w:rStyle w:val="Emphasis"/>
        </w:rPr>
        <w:t xml:space="preserve"> </w:t>
      </w:r>
      <w:r w:rsidRPr="00612728">
        <w:t>campaign aims to ensure patients avoid staying in hospital any longer than they need to. There</w:t>
      </w:r>
      <w:r w:rsidR="008239E2">
        <w:t>’s</w:t>
      </w:r>
      <w:r w:rsidRPr="00612728">
        <w:t xml:space="preserve"> lots of evidence to show that patients recover better at home once their treatment in hospital is complete and they are ready to leave. </w:t>
      </w:r>
    </w:p>
    <w:p w14:paraId="1CF207F2" w14:textId="77777777" w:rsidR="00D840E3" w:rsidRPr="00612728" w:rsidRDefault="00D840E3" w:rsidP="00D840E3">
      <w:r>
        <w:t>This approach</w:t>
      </w:r>
      <w:r w:rsidRPr="00612728">
        <w:t xml:space="preserve"> </w:t>
      </w:r>
      <w:r>
        <w:t xml:space="preserve">is </w:t>
      </w:r>
      <w:r w:rsidRPr="00612728">
        <w:t xml:space="preserve">supported by all partners in health and social care and it is very important that everyone </w:t>
      </w:r>
      <w:r>
        <w:t xml:space="preserve">shares </w:t>
      </w:r>
      <w:r w:rsidRPr="00612728">
        <w:t>the same messages and works in the same way. Working together means we can make a difference.</w:t>
      </w:r>
    </w:p>
    <w:p w14:paraId="0C2796EC" w14:textId="77777777" w:rsidR="00D840E3" w:rsidRPr="00D840E3" w:rsidRDefault="00D840E3" w:rsidP="00D840E3">
      <w:pPr>
        <w:pStyle w:val="Heading2"/>
      </w:pPr>
      <w:r w:rsidRPr="00D840E3">
        <w:t>How you can support the campaign</w:t>
      </w:r>
    </w:p>
    <w:p w14:paraId="65D5A490" w14:textId="25A43CA3" w:rsidR="00D840E3" w:rsidRPr="00612728" w:rsidRDefault="00D840E3" w:rsidP="00311BF2">
      <w:r w:rsidRPr="00612728">
        <w:t xml:space="preserve">Your support is crucial in helping to make this campaign a success and </w:t>
      </w:r>
      <w:r w:rsidR="00B47FBB">
        <w:t xml:space="preserve">helping to </w:t>
      </w:r>
      <w:r w:rsidRPr="00612728">
        <w:t>driv</w:t>
      </w:r>
      <w:r w:rsidR="00B47FBB">
        <w:t>e</w:t>
      </w:r>
      <w:r w:rsidRPr="00612728">
        <w:t xml:space="preserve"> down long </w:t>
      </w:r>
      <w:r>
        <w:t xml:space="preserve">hospital </w:t>
      </w:r>
      <w:r w:rsidRPr="00612728">
        <w:t>stays in Lincolnshire. We can achieve a significant reduction in long stays by working together and each of us playing our part. Making this happen is a team effort</w:t>
      </w:r>
      <w:r w:rsidR="00B47FBB">
        <w:t>,</w:t>
      </w:r>
      <w:r w:rsidRPr="00612728">
        <w:t xml:space="preserve"> and as health and social care professionals</w:t>
      </w:r>
      <w:r w:rsidR="008239E2">
        <w:t>,</w:t>
      </w:r>
      <w:r w:rsidRPr="00612728">
        <w:t xml:space="preserve"> we must </w:t>
      </w:r>
      <w:r w:rsidR="008239E2">
        <w:t xml:space="preserve">all do what we can </w:t>
      </w:r>
      <w:r w:rsidRPr="00612728">
        <w:t>to ensure our patients are discharged in a safe, appropriate, and timely manner.</w:t>
      </w:r>
    </w:p>
    <w:p w14:paraId="5017176E" w14:textId="28B6EDE4" w:rsidR="00440E9E" w:rsidRDefault="00D840E3" w:rsidP="00311BF2">
      <w:r w:rsidRPr="00612728">
        <w:t xml:space="preserve">There are </w:t>
      </w:r>
      <w:r w:rsidR="008239E2" w:rsidRPr="00612728">
        <w:t>several</w:t>
      </w:r>
      <w:r w:rsidRPr="00612728">
        <w:t xml:space="preserve"> digital and social media resources available to download from </w:t>
      </w:r>
      <w:r w:rsidR="00F73018" w:rsidRPr="00D76BF3">
        <w:rPr>
          <w:rFonts w:ascii="Arial" w:hAnsi="Arial" w:cs="Arial"/>
        </w:rPr>
        <w:t>lincolnshire.icb.nhs.uk/when-am-</w:t>
      </w:r>
      <w:proofErr w:type="spellStart"/>
      <w:r w:rsidR="00F73018" w:rsidRPr="00D76BF3">
        <w:rPr>
          <w:rFonts w:ascii="Arial" w:hAnsi="Arial" w:cs="Arial"/>
        </w:rPr>
        <w:t>i</w:t>
      </w:r>
      <w:proofErr w:type="spellEnd"/>
      <w:r w:rsidR="00F73018" w:rsidRPr="00D76BF3">
        <w:rPr>
          <w:rFonts w:ascii="Arial" w:hAnsi="Arial" w:cs="Arial"/>
        </w:rPr>
        <w:t>-going-home</w:t>
      </w:r>
      <w:r w:rsidRPr="00612728">
        <w:t xml:space="preserve"> to use across your digital and social</w:t>
      </w:r>
      <w:r w:rsidR="008239E2">
        <w:t xml:space="preserve"> media</w:t>
      </w:r>
      <w:r w:rsidRPr="00612728">
        <w:t xml:space="preserve"> platforms. </w:t>
      </w:r>
    </w:p>
    <w:p w14:paraId="20EABF1D" w14:textId="77777777" w:rsidR="00D840E3" w:rsidRPr="00440E9E" w:rsidRDefault="00D840E3" w:rsidP="00311BF2">
      <w:pPr>
        <w:rPr>
          <w:rStyle w:val="Strong"/>
        </w:rPr>
      </w:pPr>
      <w:r w:rsidRPr="00440E9E">
        <w:rPr>
          <w:rStyle w:val="Strong"/>
        </w:rPr>
        <w:t>This includes:</w:t>
      </w:r>
    </w:p>
    <w:p w14:paraId="68B28171" w14:textId="196C8849" w:rsidR="00D840E3" w:rsidRPr="00D840E3" w:rsidRDefault="00D840E3" w:rsidP="00D840E3">
      <w:pPr>
        <w:pStyle w:val="ListParagraph"/>
      </w:pPr>
      <w:r w:rsidRPr="00D840E3">
        <w:t>Social media posts for Facebook and Twitter and accompanying copy</w:t>
      </w:r>
    </w:p>
    <w:p w14:paraId="231CB7F3" w14:textId="73B50FAA" w:rsidR="00D840E3" w:rsidRPr="00D840E3" w:rsidRDefault="00D840E3" w:rsidP="00D840E3">
      <w:pPr>
        <w:pStyle w:val="ListParagraph"/>
      </w:pPr>
      <w:r w:rsidRPr="00D840E3">
        <w:t>Translated materials</w:t>
      </w:r>
    </w:p>
    <w:p w14:paraId="1FC9AE56" w14:textId="02E0E964" w:rsidR="00D840E3" w:rsidRPr="00D840E3" w:rsidRDefault="00D840E3" w:rsidP="00D840E3">
      <w:pPr>
        <w:pStyle w:val="ListParagraph"/>
      </w:pPr>
      <w:r w:rsidRPr="00D840E3">
        <w:t>Public Leaflet and FAQ</w:t>
      </w:r>
    </w:p>
    <w:p w14:paraId="1731D08B" w14:textId="35F872B3" w:rsidR="00D840E3" w:rsidRPr="00D840E3" w:rsidRDefault="00D840E3" w:rsidP="00D840E3">
      <w:pPr>
        <w:pStyle w:val="ListParagraph"/>
      </w:pPr>
      <w:r w:rsidRPr="00D840E3">
        <w:t xml:space="preserve">Posters </w:t>
      </w:r>
    </w:p>
    <w:p w14:paraId="6D1A19EB" w14:textId="77777777" w:rsidR="00440E9E" w:rsidRDefault="00440E9E">
      <w:pPr>
        <w:spacing w:after="0"/>
        <w:rPr>
          <w:rFonts w:asciiTheme="majorHAnsi" w:eastAsiaTheme="majorEastAsia" w:hAnsiTheme="majorHAnsi" w:cstheme="majorBidi"/>
          <w:b/>
          <w:color w:val="282062" w:themeColor="accent2"/>
          <w:sz w:val="44"/>
          <w:szCs w:val="26"/>
        </w:rPr>
      </w:pPr>
      <w:r>
        <w:br w:type="page"/>
      </w:r>
    </w:p>
    <w:p w14:paraId="1D6139C5" w14:textId="19BBA4EC" w:rsidR="00D840E3" w:rsidRPr="00D840E3" w:rsidRDefault="00D840E3" w:rsidP="00D840E3">
      <w:pPr>
        <w:pStyle w:val="Heading2"/>
      </w:pPr>
      <w:r w:rsidRPr="00D840E3">
        <w:lastRenderedPageBreak/>
        <w:t xml:space="preserve">Long </w:t>
      </w:r>
      <w:r w:rsidR="008239E2">
        <w:t>h</w:t>
      </w:r>
      <w:r w:rsidRPr="00D840E3">
        <w:t xml:space="preserve">ospital </w:t>
      </w:r>
      <w:r w:rsidR="008239E2">
        <w:t>s</w:t>
      </w:r>
      <w:r w:rsidRPr="00D840E3">
        <w:t xml:space="preserve">tays – </w:t>
      </w:r>
      <w:r w:rsidR="008239E2">
        <w:t>t</w:t>
      </w:r>
      <w:r w:rsidRPr="00D840E3">
        <w:t xml:space="preserve">he </w:t>
      </w:r>
      <w:r w:rsidR="008239E2">
        <w:t>f</w:t>
      </w:r>
      <w:r w:rsidRPr="00D840E3">
        <w:t>acts</w:t>
      </w:r>
    </w:p>
    <w:p w14:paraId="35F1F589" w14:textId="47503089" w:rsidR="00D840E3" w:rsidRPr="00D840E3" w:rsidRDefault="00D840E3" w:rsidP="00D840E3">
      <w:pPr>
        <w:pStyle w:val="ListParagraph"/>
      </w:pPr>
      <w:r w:rsidRPr="00D840E3">
        <w:t xml:space="preserve">Evidence shows it’s much better for a patient’s physical and mental wellbeing to </w:t>
      </w:r>
      <w:r>
        <w:br/>
      </w:r>
      <w:r w:rsidRPr="00D840E3">
        <w:t xml:space="preserve">leave hospital as soon as they are </w:t>
      </w:r>
      <w:r w:rsidR="008239E2">
        <w:t xml:space="preserve">medically </w:t>
      </w:r>
      <w:r w:rsidRPr="00D840E3">
        <w:t xml:space="preserve">fit, yet nearly 350,000 patients in </w:t>
      </w:r>
      <w:r>
        <w:br/>
      </w:r>
      <w:r w:rsidRPr="00D840E3">
        <w:t>England spend three weeks or more in acute hospitals each year, even if they are medically fit to go home</w:t>
      </w:r>
    </w:p>
    <w:p w14:paraId="1E6560BD" w14:textId="4FD6D2D2" w:rsidR="00D840E3" w:rsidRPr="00D840E3" w:rsidRDefault="00D840E3" w:rsidP="00D840E3">
      <w:pPr>
        <w:pStyle w:val="ListParagraph"/>
      </w:pPr>
      <w:r w:rsidRPr="00D840E3">
        <w:t>Hospitalised patients are 61 times more likely to develop disability in everyday activities than those not hospitalised</w:t>
      </w:r>
    </w:p>
    <w:p w14:paraId="323CEF94" w14:textId="0CAF2538" w:rsidR="00D840E3" w:rsidRPr="00D840E3" w:rsidRDefault="00D840E3" w:rsidP="00D840E3">
      <w:pPr>
        <w:pStyle w:val="ListParagraph"/>
      </w:pPr>
      <w:r w:rsidRPr="00D840E3">
        <w:t xml:space="preserve">Each week in a hospital bed means a frail older person loses 10% of their muscle strength </w:t>
      </w:r>
    </w:p>
    <w:p w14:paraId="66BFCE17" w14:textId="36338274" w:rsidR="00D840E3" w:rsidRPr="00D840E3" w:rsidRDefault="00D840E3" w:rsidP="00D840E3">
      <w:pPr>
        <w:pStyle w:val="ListParagraph"/>
      </w:pPr>
      <w:r w:rsidRPr="00D840E3">
        <w:t>Hospitalised patients spend up to 83% of their time in bed</w:t>
      </w:r>
    </w:p>
    <w:p w14:paraId="67523393" w14:textId="2CD25678" w:rsidR="00D840E3" w:rsidRPr="00D840E3" w:rsidRDefault="00D840E3" w:rsidP="00D840E3">
      <w:pPr>
        <w:pStyle w:val="ListParagraph"/>
      </w:pPr>
      <w:r w:rsidRPr="00D840E3">
        <w:t xml:space="preserve">35% of 70-year-old patients experience functional decline during hospital admission in comparison with their pre-illness baseline; for people </w:t>
      </w:r>
      <w:r w:rsidR="004337D3">
        <w:t xml:space="preserve">aged </w:t>
      </w:r>
      <w:r w:rsidRPr="00D840E3">
        <w:t>over 90 this increases to 65%</w:t>
      </w:r>
    </w:p>
    <w:p w14:paraId="57918BD5" w14:textId="1C4BFDC8" w:rsidR="00D840E3" w:rsidRPr="00D840E3" w:rsidRDefault="00D840E3" w:rsidP="00D840E3">
      <w:pPr>
        <w:pStyle w:val="ListParagraph"/>
      </w:pPr>
      <w:r w:rsidRPr="00D840E3">
        <w:t>48% of people over the age of 85 die within one year of hospital admission</w:t>
      </w:r>
    </w:p>
    <w:p w14:paraId="09DDA59F" w14:textId="2A53ABE0" w:rsidR="00440E9E" w:rsidRDefault="00D840E3" w:rsidP="00D840E3">
      <w:pPr>
        <w:pStyle w:val="ListParagraph"/>
        <w:sectPr w:rsidR="00440E9E" w:rsidSect="006A7FED">
          <w:headerReference w:type="default" r:id="rId8"/>
          <w:footerReference w:type="even" r:id="rId9"/>
          <w:footerReference w:type="default" r:id="rId10"/>
          <w:headerReference w:type="first" r:id="rId11"/>
          <w:pgSz w:w="11900" w:h="16840"/>
          <w:pgMar w:top="843" w:right="821" w:bottom="1965" w:left="873" w:header="454" w:footer="316" w:gutter="0"/>
          <w:cols w:space="708"/>
          <w:titlePg/>
          <w:docGrid w:linePitch="360"/>
        </w:sectPr>
      </w:pPr>
      <w:r w:rsidRPr="00D840E3">
        <w:t>Hospital stays expose patients to the risk of infections</w:t>
      </w:r>
    </w:p>
    <w:p w14:paraId="17278521" w14:textId="77777777" w:rsidR="00B424ED" w:rsidRDefault="00D840E3" w:rsidP="00B424ED">
      <w:pPr>
        <w:pStyle w:val="Heading1"/>
      </w:pPr>
      <w:r>
        <w:lastRenderedPageBreak/>
        <w:t>W</w:t>
      </w:r>
      <w:r w:rsidRPr="00495EB8">
        <w:t>ebsite content</w:t>
      </w:r>
    </w:p>
    <w:p w14:paraId="622AF796" w14:textId="71674862" w:rsidR="00B424ED" w:rsidRPr="00B424ED" w:rsidRDefault="00B424ED" w:rsidP="00B424ED">
      <w:pPr>
        <w:rPr>
          <w:rFonts w:cstheme="minorHAnsi"/>
          <w:b/>
          <w:bCs/>
          <w:sz w:val="28"/>
          <w:szCs w:val="28"/>
        </w:rPr>
      </w:pPr>
      <w:r w:rsidRPr="00B424ED">
        <w:rPr>
          <w:rFonts w:cstheme="minorHAnsi"/>
          <w:b/>
          <w:bCs/>
          <w:sz w:val="28"/>
          <w:szCs w:val="28"/>
        </w:rPr>
        <w:t>We know that it’s much better for your physical and mental wellbeing to leave hospital as soon as you are medically ready to do so. That’s why we are doing everything we can to reduce prolonged hospital stays and ‘</w:t>
      </w:r>
      <w:r w:rsidRPr="00B424ED">
        <w:rPr>
          <w:rFonts w:cstheme="minorHAnsi"/>
          <w:b/>
          <w:bCs/>
          <w:i/>
          <w:iCs/>
          <w:sz w:val="28"/>
          <w:szCs w:val="28"/>
        </w:rPr>
        <w:t>get you home to what matters to you</w:t>
      </w:r>
      <w:r w:rsidRPr="00B424ED">
        <w:rPr>
          <w:rFonts w:cstheme="minorHAnsi"/>
          <w:b/>
          <w:bCs/>
          <w:sz w:val="28"/>
          <w:szCs w:val="28"/>
        </w:rPr>
        <w:t xml:space="preserve">’, this can be to your beloved </w:t>
      </w:r>
      <w:r w:rsidR="00737E8B">
        <w:rPr>
          <w:rFonts w:cstheme="minorHAnsi"/>
          <w:b/>
          <w:bCs/>
          <w:sz w:val="28"/>
          <w:szCs w:val="28"/>
        </w:rPr>
        <w:t xml:space="preserve">pet, </w:t>
      </w:r>
      <w:r w:rsidRPr="00B424ED">
        <w:rPr>
          <w:rFonts w:cstheme="minorHAnsi"/>
          <w:b/>
          <w:bCs/>
          <w:sz w:val="28"/>
          <w:szCs w:val="28"/>
        </w:rPr>
        <w:t>your favourite armchair</w:t>
      </w:r>
      <w:r w:rsidR="00B47FBB">
        <w:rPr>
          <w:rFonts w:cstheme="minorHAnsi"/>
          <w:b/>
          <w:bCs/>
          <w:sz w:val="28"/>
          <w:szCs w:val="28"/>
        </w:rPr>
        <w:t>,</w:t>
      </w:r>
      <w:r w:rsidRPr="00B424ED">
        <w:rPr>
          <w:rFonts w:cstheme="minorHAnsi"/>
          <w:b/>
          <w:bCs/>
          <w:sz w:val="28"/>
          <w:szCs w:val="28"/>
        </w:rPr>
        <w:t xml:space="preserve"> or simply using your own tea bags again. If you can’t go straight home, we will work with you to provide an alternate </w:t>
      </w:r>
      <w:r w:rsidR="00737E8B">
        <w:rPr>
          <w:rFonts w:cstheme="minorHAnsi"/>
          <w:b/>
          <w:bCs/>
          <w:sz w:val="28"/>
          <w:szCs w:val="28"/>
        </w:rPr>
        <w:t xml:space="preserve">place </w:t>
      </w:r>
      <w:r w:rsidRPr="00B424ED">
        <w:rPr>
          <w:rFonts w:cstheme="minorHAnsi"/>
          <w:b/>
          <w:bCs/>
          <w:sz w:val="28"/>
          <w:szCs w:val="28"/>
        </w:rPr>
        <w:t>most suited to your needs.</w:t>
      </w:r>
    </w:p>
    <w:p w14:paraId="256922F7" w14:textId="77777777" w:rsidR="00B424ED" w:rsidRPr="00B424ED" w:rsidRDefault="00B424ED" w:rsidP="00B424ED">
      <w:pPr>
        <w:rPr>
          <w:rFonts w:cstheme="minorHAnsi"/>
        </w:rPr>
      </w:pPr>
      <w:r w:rsidRPr="00B424ED">
        <w:rPr>
          <w:rFonts w:cstheme="minorHAnsi"/>
        </w:rPr>
        <w:t>Once we are happy that you can be discharged, your hospital bed will become available to another person who needs a high level of care.</w:t>
      </w:r>
    </w:p>
    <w:p w14:paraId="4D6F1FAB" w14:textId="77777777" w:rsidR="00D840E3" w:rsidRPr="00311BF2" w:rsidRDefault="00D840E3" w:rsidP="00311BF2">
      <w:pPr>
        <w:pStyle w:val="Heading2"/>
      </w:pPr>
      <w:r w:rsidRPr="00311BF2">
        <w:t xml:space="preserve">Why your hospital discharge is important </w:t>
      </w:r>
    </w:p>
    <w:p w14:paraId="3B1EB6F7" w14:textId="77777777" w:rsidR="00D840E3" w:rsidRPr="00C921A2" w:rsidRDefault="00D840E3" w:rsidP="00311BF2">
      <w:r w:rsidRPr="00C921A2">
        <w:t>When you no longer need hospital care, it is better to continue your recovery at home or at another location in the community. This is because:</w:t>
      </w:r>
    </w:p>
    <w:p w14:paraId="245E0563" w14:textId="79C34445" w:rsidR="00D840E3" w:rsidRPr="00311BF2" w:rsidRDefault="00D840E3" w:rsidP="00311BF2">
      <w:pPr>
        <w:pStyle w:val="ListParagraph"/>
      </w:pPr>
      <w:r w:rsidRPr="00311BF2">
        <w:t>Nobody wants to stay in hospital any longer than is necessary</w:t>
      </w:r>
    </w:p>
    <w:p w14:paraId="460170C5" w14:textId="531F0353" w:rsidR="00D840E3" w:rsidRPr="00311BF2" w:rsidRDefault="00D840E3" w:rsidP="00311BF2">
      <w:pPr>
        <w:pStyle w:val="ListParagraph"/>
      </w:pPr>
      <w:r w:rsidRPr="00311BF2">
        <w:t>Being in hospital with others who are unwell can sometimes expose you to infection</w:t>
      </w:r>
    </w:p>
    <w:p w14:paraId="40500C2F" w14:textId="67CF7585" w:rsidR="00D840E3" w:rsidRPr="00311BF2" w:rsidRDefault="00D840E3" w:rsidP="00311BF2">
      <w:pPr>
        <w:pStyle w:val="ListParagraph"/>
      </w:pPr>
      <w:r w:rsidRPr="00311BF2">
        <w:t>Extremely poorly patients may not be able to access an urgent hospital bed if they are occupied by patients who no longer need them</w:t>
      </w:r>
    </w:p>
    <w:p w14:paraId="59F04003" w14:textId="1CDC5E83" w:rsidR="00D840E3" w:rsidRPr="00311BF2" w:rsidRDefault="00D840E3" w:rsidP="00311BF2">
      <w:pPr>
        <w:pStyle w:val="ListParagraph"/>
      </w:pPr>
      <w:r w:rsidRPr="00311BF2">
        <w:t>Meaningful and accurate assessments of your needs, as well as long</w:t>
      </w:r>
      <w:r w:rsidR="00B47FBB">
        <w:t>-</w:t>
      </w:r>
      <w:r w:rsidRPr="00311BF2">
        <w:t>term decisions about your care, are better made when you are outside of the hospital</w:t>
      </w:r>
    </w:p>
    <w:p w14:paraId="70D4A43B" w14:textId="4208681F" w:rsidR="00A1406E" w:rsidRPr="00311BF2" w:rsidRDefault="00D840E3" w:rsidP="00A1406E">
      <w:pPr>
        <w:pStyle w:val="ListParagraph"/>
      </w:pPr>
      <w:r w:rsidRPr="00311BF2">
        <w:t>If you stay in bed for long periods, you will lose muscle strength</w:t>
      </w:r>
    </w:p>
    <w:p w14:paraId="28AD4FEA" w14:textId="578F332B" w:rsidR="00D840E3" w:rsidRPr="00495EB8" w:rsidRDefault="00D840E3" w:rsidP="00311BF2">
      <w:pPr>
        <w:pStyle w:val="Heading2"/>
      </w:pPr>
      <w:r w:rsidRPr="00495EB8">
        <w:t xml:space="preserve">What we will do for you and how we will </w:t>
      </w:r>
      <w:r w:rsidR="00311BF2">
        <w:br/>
      </w:r>
      <w:r w:rsidRPr="00495EB8">
        <w:t xml:space="preserve">help prepare for discharge </w:t>
      </w:r>
    </w:p>
    <w:p w14:paraId="0C0552D9" w14:textId="4347FA5E" w:rsidR="00B47FBB" w:rsidRDefault="00A1406E" w:rsidP="00A1406E">
      <w:pPr>
        <w:rPr>
          <w:rFonts w:cstheme="minorHAnsi"/>
          <w:shd w:val="clear" w:color="auto" w:fill="FFFFFF"/>
        </w:rPr>
      </w:pPr>
      <w:r w:rsidRPr="00A1406E">
        <w:rPr>
          <w:rFonts w:cstheme="minorHAnsi"/>
        </w:rPr>
        <w:t>As soon as you arrive in hospital, our main priority is to get you better again so you can return to the comfort of your own home, or a suitable alternate</w:t>
      </w:r>
      <w:r w:rsidR="00737E8B">
        <w:rPr>
          <w:rFonts w:cstheme="minorHAnsi"/>
        </w:rPr>
        <w:t xml:space="preserve"> place</w:t>
      </w:r>
      <w:r w:rsidRPr="00A1406E">
        <w:rPr>
          <w:rFonts w:cstheme="minorHAnsi"/>
        </w:rPr>
        <w:t xml:space="preserve">. </w:t>
      </w:r>
      <w:r w:rsidRPr="00A1406E">
        <w:rPr>
          <w:rFonts w:cstheme="minorHAnsi"/>
          <w:shd w:val="clear" w:color="auto" w:fill="FFFFFF"/>
        </w:rPr>
        <w:t xml:space="preserve">Your nurse will be responsible for planning your care and discharge with you and your family/carer. </w:t>
      </w:r>
    </w:p>
    <w:p w14:paraId="6A503B2D" w14:textId="34A07DC2" w:rsidR="00A1406E" w:rsidRPr="00B47FBB" w:rsidRDefault="00A1406E" w:rsidP="00A1406E">
      <w:pPr>
        <w:rPr>
          <w:rFonts w:cstheme="minorHAnsi"/>
          <w:b/>
          <w:bCs/>
          <w:shd w:val="clear" w:color="auto" w:fill="FFFFFF"/>
        </w:rPr>
      </w:pPr>
      <w:r w:rsidRPr="00B47FBB">
        <w:rPr>
          <w:rFonts w:cstheme="minorHAnsi"/>
          <w:b/>
          <w:bCs/>
          <w:shd w:val="clear" w:color="auto" w:fill="FFFFFF"/>
        </w:rPr>
        <w:t>To read more about your time in hospital</w:t>
      </w:r>
      <w:r w:rsidR="00B47FBB" w:rsidRPr="00B47FBB">
        <w:rPr>
          <w:rFonts w:cstheme="minorHAnsi"/>
          <w:b/>
          <w:bCs/>
          <w:shd w:val="clear" w:color="auto" w:fill="FFFFFF"/>
        </w:rPr>
        <w:t>,</w:t>
      </w:r>
      <w:r w:rsidRPr="00B47FBB">
        <w:rPr>
          <w:rFonts w:cstheme="minorHAnsi"/>
          <w:b/>
          <w:bCs/>
          <w:shd w:val="clear" w:color="auto" w:fill="FFFFFF"/>
        </w:rPr>
        <w:t xml:space="preserve"> visit: </w:t>
      </w:r>
    </w:p>
    <w:p w14:paraId="22FB2CA7" w14:textId="77777777" w:rsidR="00A1406E" w:rsidRPr="00A1406E" w:rsidRDefault="00000000" w:rsidP="00A1406E">
      <w:pPr>
        <w:rPr>
          <w:rFonts w:cstheme="minorHAnsi"/>
        </w:rPr>
      </w:pPr>
      <w:hyperlink r:id="rId12" w:history="1">
        <w:r w:rsidR="00A1406E" w:rsidRPr="00A1406E">
          <w:rPr>
            <w:rStyle w:val="Hyperlink"/>
            <w:rFonts w:cstheme="minorHAnsi"/>
          </w:rPr>
          <w:t>About your stay and discharge - United Lincolnshire Hospitals (ulh.nhs.uk)</w:t>
        </w:r>
      </w:hyperlink>
    </w:p>
    <w:p w14:paraId="18ECCD73" w14:textId="2BAAE485" w:rsidR="00A1406E" w:rsidRPr="00A1406E" w:rsidRDefault="00A1406E" w:rsidP="00A1406E">
      <w:pPr>
        <w:rPr>
          <w:rFonts w:cstheme="minorHAnsi"/>
        </w:rPr>
      </w:pPr>
      <w:r w:rsidRPr="00A1406E">
        <w:rPr>
          <w:rFonts w:cstheme="minorHAnsi"/>
        </w:rPr>
        <w:t xml:space="preserve">Never be worried about speaking to staff in charge of your discharge to make sure you have everything you need. This includes a date, care plan and equipment. It is also very important that you ask </w:t>
      </w:r>
      <w:r w:rsidR="004337D3">
        <w:rPr>
          <w:rFonts w:cstheme="minorHAnsi"/>
        </w:rPr>
        <w:t>four</w:t>
      </w:r>
      <w:r w:rsidRPr="00A1406E">
        <w:rPr>
          <w:rFonts w:cstheme="minorHAnsi"/>
        </w:rPr>
        <w:t xml:space="preserve"> questions every day when you see the team caring for you:</w:t>
      </w:r>
    </w:p>
    <w:p w14:paraId="4F9272E4" w14:textId="70A7A58D" w:rsidR="00D840E3" w:rsidRPr="00311BF2" w:rsidRDefault="00D840E3" w:rsidP="00311BF2">
      <w:pPr>
        <w:pStyle w:val="ListParagraph"/>
      </w:pPr>
      <w:r w:rsidRPr="00311BF2">
        <w:t>What is the matter with me?</w:t>
      </w:r>
    </w:p>
    <w:p w14:paraId="404E84EC" w14:textId="6A8705FC" w:rsidR="00D840E3" w:rsidRPr="00311BF2" w:rsidRDefault="00D840E3" w:rsidP="00311BF2">
      <w:pPr>
        <w:pStyle w:val="ListParagraph"/>
      </w:pPr>
      <w:r w:rsidRPr="00311BF2">
        <w:t>What is going to happen to me today?</w:t>
      </w:r>
    </w:p>
    <w:p w14:paraId="1F4E2163" w14:textId="58FD86D0" w:rsidR="00D840E3" w:rsidRPr="00311BF2" w:rsidRDefault="00D840E3" w:rsidP="00311BF2">
      <w:pPr>
        <w:pStyle w:val="ListParagraph"/>
      </w:pPr>
      <w:r w:rsidRPr="00311BF2">
        <w:t>When am I going home?</w:t>
      </w:r>
    </w:p>
    <w:p w14:paraId="136389AA" w14:textId="1129B37B" w:rsidR="006A7FED" w:rsidRDefault="00D840E3" w:rsidP="00311BF2">
      <w:pPr>
        <w:pStyle w:val="ListParagraph"/>
      </w:pPr>
      <w:r w:rsidRPr="00311BF2">
        <w:t>What is needed to get me home?</w:t>
      </w:r>
    </w:p>
    <w:p w14:paraId="6CA50929" w14:textId="7A79C734" w:rsidR="006A7FED" w:rsidRDefault="006A7FED" w:rsidP="006A7FED">
      <w:r>
        <w:br w:type="page"/>
      </w:r>
      <w:r w:rsidR="00D840E3" w:rsidRPr="00495EB8">
        <w:lastRenderedPageBreak/>
        <w:t xml:space="preserve">You'll be involved in the </w:t>
      </w:r>
      <w:r w:rsidR="00CA6017">
        <w:t xml:space="preserve">discharge planning </w:t>
      </w:r>
      <w:r w:rsidR="00D840E3" w:rsidRPr="00495EB8">
        <w:t xml:space="preserve">and agree a care plan together. </w:t>
      </w:r>
    </w:p>
    <w:p w14:paraId="125D51E6" w14:textId="77777777" w:rsidR="00D840E3" w:rsidRPr="006A7FED" w:rsidRDefault="00D840E3" w:rsidP="006A7FED">
      <w:pPr>
        <w:rPr>
          <w:rStyle w:val="Strong"/>
          <w:b w:val="0"/>
          <w:bCs w:val="0"/>
        </w:rPr>
      </w:pPr>
      <w:r w:rsidRPr="00440E9E">
        <w:rPr>
          <w:rStyle w:val="Strong"/>
        </w:rPr>
        <w:t>This should include things like:</w:t>
      </w:r>
    </w:p>
    <w:p w14:paraId="211B9C87" w14:textId="07D727F7" w:rsidR="00D840E3" w:rsidRPr="00311BF2" w:rsidRDefault="00141359" w:rsidP="0077358E">
      <w:pPr>
        <w:pStyle w:val="ListParagraph"/>
      </w:pPr>
      <w:r>
        <w:t>T</w:t>
      </w:r>
      <w:r w:rsidR="00D840E3" w:rsidRPr="00311BF2">
        <w:t>reatment and care when you get home</w:t>
      </w:r>
    </w:p>
    <w:p w14:paraId="3B50B4D2" w14:textId="6424DDA2" w:rsidR="00D840E3" w:rsidRPr="00311BF2" w:rsidRDefault="00141359" w:rsidP="0077358E">
      <w:pPr>
        <w:pStyle w:val="ListParagraph"/>
      </w:pPr>
      <w:r>
        <w:t>W</w:t>
      </w:r>
      <w:r w:rsidR="00D840E3" w:rsidRPr="00311BF2">
        <w:t>ho's in charge of your care and how to contact them</w:t>
      </w:r>
    </w:p>
    <w:p w14:paraId="2235A499" w14:textId="14DA9D2B" w:rsidR="000C49F5" w:rsidRPr="00495EB8" w:rsidRDefault="00141359" w:rsidP="000C49F5">
      <w:pPr>
        <w:pStyle w:val="ListParagraph"/>
      </w:pPr>
      <w:r>
        <w:t>W</w:t>
      </w:r>
      <w:r w:rsidR="00D840E3" w:rsidRPr="00311BF2">
        <w:t>hen and how often you need car</w:t>
      </w:r>
      <w:r w:rsidR="00B47FBB">
        <w:t>e</w:t>
      </w:r>
    </w:p>
    <w:p w14:paraId="7EF83FEB" w14:textId="1F63D7C2" w:rsidR="00311BF2" w:rsidRPr="00311BF2" w:rsidRDefault="00311BF2" w:rsidP="00311BF2">
      <w:pPr>
        <w:pStyle w:val="Heading2"/>
      </w:pPr>
      <w:r w:rsidRPr="00311BF2">
        <w:t xml:space="preserve">After you are discharged </w:t>
      </w:r>
    </w:p>
    <w:p w14:paraId="14B91F5F" w14:textId="75EAC690" w:rsidR="00311BF2" w:rsidRPr="00311BF2" w:rsidRDefault="00311BF2" w:rsidP="00311BF2">
      <w:pPr>
        <w:pStyle w:val="Heading3"/>
      </w:pPr>
      <w:r w:rsidRPr="00311BF2">
        <w:t>Follow</w:t>
      </w:r>
      <w:r w:rsidR="00B47FBB">
        <w:t>-</w:t>
      </w:r>
      <w:r w:rsidRPr="00311BF2">
        <w:t xml:space="preserve">up appointments </w:t>
      </w:r>
    </w:p>
    <w:p w14:paraId="1CF542E0" w14:textId="77777777" w:rsidR="00311BF2" w:rsidRPr="00C921A2" w:rsidRDefault="00311BF2" w:rsidP="00311BF2">
      <w:r w:rsidRPr="00C921A2">
        <w:t xml:space="preserve">If you need a follow-up appointment or any further investigations, we will arrange this before you leave, or will contact you as soon as we can when you get home. </w:t>
      </w:r>
    </w:p>
    <w:p w14:paraId="08134A2B" w14:textId="77777777" w:rsidR="006147BF" w:rsidRPr="00C921A2" w:rsidRDefault="00311BF2" w:rsidP="00311BF2">
      <w:r w:rsidRPr="00C921A2">
        <w:t xml:space="preserve">When you are discharged, we will send a letter to your GP explaining the reason why you were in hospital. This will tell your GP everything they need to know about your stay in hospital, your </w:t>
      </w:r>
      <w:proofErr w:type="gramStart"/>
      <w:r w:rsidRPr="00C921A2">
        <w:t>medication</w:t>
      </w:r>
      <w:proofErr w:type="gramEnd"/>
      <w:r w:rsidRPr="00C921A2">
        <w:t xml:space="preserve"> and your discharge location.</w:t>
      </w:r>
    </w:p>
    <w:p w14:paraId="67110F56" w14:textId="77777777" w:rsidR="00311BF2" w:rsidRPr="00311BF2" w:rsidRDefault="00311BF2" w:rsidP="00311BF2">
      <w:pPr>
        <w:pStyle w:val="Heading3"/>
      </w:pPr>
      <w:r w:rsidRPr="00311BF2">
        <w:t xml:space="preserve">Help at home </w:t>
      </w:r>
    </w:p>
    <w:p w14:paraId="14864D88" w14:textId="77777777" w:rsidR="00311BF2" w:rsidRPr="00C921A2" w:rsidRDefault="00311BF2" w:rsidP="00311BF2">
      <w:r w:rsidRPr="00C921A2">
        <w:t xml:space="preserve">If you need help at home when you are discharged, community support services will be arranged before or upon your return. </w:t>
      </w:r>
    </w:p>
    <w:p w14:paraId="7F591479" w14:textId="77777777" w:rsidR="00311BF2" w:rsidRPr="00C921A2" w:rsidRDefault="00311BF2" w:rsidP="00311BF2">
      <w:pPr>
        <w:pStyle w:val="Heading3"/>
      </w:pPr>
      <w:r w:rsidRPr="00C921A2">
        <w:t xml:space="preserve">Information for carers and family members </w:t>
      </w:r>
    </w:p>
    <w:p w14:paraId="17735D65" w14:textId="77777777" w:rsidR="006147BF" w:rsidRPr="006147BF" w:rsidRDefault="006147BF" w:rsidP="006147BF">
      <w:pPr>
        <w:rPr>
          <w:rFonts w:cstheme="minorHAnsi"/>
        </w:rPr>
      </w:pPr>
      <w:r w:rsidRPr="006147BF">
        <w:rPr>
          <w:rFonts w:cstheme="minorHAnsi"/>
        </w:rPr>
        <w:t xml:space="preserve">If a family member or a friend care for you on a regular basis, they can access free support and advice from </w:t>
      </w:r>
      <w:hyperlink r:id="rId13" w:history="1">
        <w:r w:rsidRPr="006147BF">
          <w:rPr>
            <w:rStyle w:val="Hyperlink"/>
            <w:rFonts w:cstheme="minorHAnsi"/>
          </w:rPr>
          <w:t>Support and benefits for carers - NHS (www.nhs.uk)</w:t>
        </w:r>
      </w:hyperlink>
      <w:r w:rsidRPr="006147BF">
        <w:rPr>
          <w:rFonts w:cstheme="minorHAnsi"/>
        </w:rPr>
        <w:t xml:space="preserve"> and may be eligible for a carer’s grant.</w:t>
      </w:r>
    </w:p>
    <w:p w14:paraId="79F2100D" w14:textId="77777777" w:rsidR="00B47FBB" w:rsidRPr="00B47FBB" w:rsidRDefault="006147BF" w:rsidP="006147BF">
      <w:pPr>
        <w:rPr>
          <w:rFonts w:cstheme="minorHAnsi"/>
          <w:b/>
          <w:bCs/>
        </w:rPr>
      </w:pPr>
      <w:r w:rsidRPr="00B47FBB">
        <w:rPr>
          <w:rFonts w:cstheme="minorHAnsi"/>
          <w:b/>
          <w:bCs/>
        </w:rPr>
        <w:t>For more information on grants</w:t>
      </w:r>
      <w:r w:rsidR="00B47FBB" w:rsidRPr="00B47FBB">
        <w:rPr>
          <w:rFonts w:cstheme="minorHAnsi"/>
          <w:b/>
          <w:bCs/>
        </w:rPr>
        <w:t>,</w:t>
      </w:r>
      <w:r w:rsidRPr="00B47FBB">
        <w:rPr>
          <w:rFonts w:cstheme="minorHAnsi"/>
          <w:b/>
          <w:bCs/>
        </w:rPr>
        <w:t xml:space="preserve"> visit: </w:t>
      </w:r>
    </w:p>
    <w:p w14:paraId="3FD2B3D9" w14:textId="012FDC17" w:rsidR="006147BF" w:rsidRPr="006147BF" w:rsidRDefault="00000000" w:rsidP="006147BF">
      <w:pPr>
        <w:rPr>
          <w:rFonts w:cstheme="minorHAnsi"/>
        </w:rPr>
      </w:pPr>
      <w:hyperlink w:history="1">
        <w:r w:rsidR="00B47FBB" w:rsidRPr="00A07D62">
          <w:rPr>
            <w:rStyle w:val="Hyperlink"/>
            <w:rFonts w:cstheme="minorHAnsi"/>
          </w:rPr>
          <w:t>Benefits and financial support if you're caring for someone - GOV.UK (www.gov.uk)</w:t>
        </w:r>
      </w:hyperlink>
    </w:p>
    <w:p w14:paraId="114A629A" w14:textId="5F4F1F19" w:rsidR="006147BF" w:rsidRPr="006147BF" w:rsidRDefault="006147BF" w:rsidP="006147BF">
      <w:pPr>
        <w:rPr>
          <w:rFonts w:cstheme="minorHAnsi"/>
        </w:rPr>
      </w:pPr>
      <w:r w:rsidRPr="006147BF">
        <w:rPr>
          <w:rFonts w:cstheme="minorHAnsi"/>
        </w:rPr>
        <w:t xml:space="preserve">If you would like a copy of this information in </w:t>
      </w:r>
      <w:r w:rsidR="00B47FBB">
        <w:rPr>
          <w:rFonts w:cstheme="minorHAnsi"/>
        </w:rPr>
        <w:t xml:space="preserve">the form of a </w:t>
      </w:r>
      <w:r w:rsidRPr="006147BF">
        <w:rPr>
          <w:rFonts w:cstheme="minorHAnsi"/>
        </w:rPr>
        <w:t>leaflet to be given to someone else, please speak to your nurse or discharge coordinator.</w:t>
      </w:r>
    </w:p>
    <w:p w14:paraId="645B6767" w14:textId="79885343" w:rsidR="00311BF2" w:rsidRPr="00311BF2" w:rsidRDefault="00311BF2" w:rsidP="00311BF2">
      <w:pPr>
        <w:pStyle w:val="Heading3"/>
      </w:pPr>
      <w:r w:rsidRPr="00311BF2">
        <w:t xml:space="preserve">Further assessments </w:t>
      </w:r>
    </w:p>
    <w:p w14:paraId="219ABFA6" w14:textId="7968ED14" w:rsidR="00A22280" w:rsidRPr="00A22280" w:rsidRDefault="00A22280" w:rsidP="00A22280">
      <w:pPr>
        <w:rPr>
          <w:rFonts w:cstheme="minorHAnsi"/>
        </w:rPr>
      </w:pPr>
      <w:r w:rsidRPr="00A22280">
        <w:rPr>
          <w:rFonts w:cstheme="minorHAnsi"/>
        </w:rPr>
        <w:t xml:space="preserve">Once you have been declared medically well, you may require further health and social care assessments. These will be completed outside of the hospital and wherever possible, within your own home. </w:t>
      </w:r>
    </w:p>
    <w:p w14:paraId="48B705FE" w14:textId="77777777" w:rsidR="00A22280" w:rsidRPr="00A22280" w:rsidRDefault="00A22280" w:rsidP="00A22280">
      <w:pPr>
        <w:rPr>
          <w:rFonts w:cstheme="minorHAnsi"/>
        </w:rPr>
      </w:pPr>
      <w:r w:rsidRPr="00A22280">
        <w:rPr>
          <w:rFonts w:cstheme="minorHAnsi"/>
        </w:rPr>
        <w:t>Our Transfer of Care Hub has a range of services in place to help you to return safely to your own home. If you can't return home when you are ready to leave hospital, your assessment will be completed in the place you go to on discharge.</w:t>
      </w:r>
    </w:p>
    <w:p w14:paraId="306DAE14" w14:textId="495C00CA" w:rsidR="00A22280" w:rsidRPr="00A22280" w:rsidRDefault="00A22280" w:rsidP="00A22280">
      <w:pPr>
        <w:rPr>
          <w:rFonts w:cstheme="minorHAnsi"/>
        </w:rPr>
      </w:pPr>
      <w:r w:rsidRPr="00A22280">
        <w:rPr>
          <w:rFonts w:cstheme="minorHAnsi"/>
        </w:rPr>
        <w:t xml:space="preserve">If you need support at home, the Adult Social Care Team will arrange this prior to discharge and complete an </w:t>
      </w:r>
      <w:r w:rsidR="00141359">
        <w:rPr>
          <w:rFonts w:cstheme="minorHAnsi"/>
        </w:rPr>
        <w:t>a</w:t>
      </w:r>
      <w:r w:rsidRPr="00A22280">
        <w:rPr>
          <w:rFonts w:cstheme="minorHAnsi"/>
        </w:rPr>
        <w:t xml:space="preserve">ssessment of your needs when you are at home. If a </w:t>
      </w:r>
      <w:r w:rsidR="004337D3">
        <w:rPr>
          <w:rFonts w:cstheme="minorHAnsi"/>
        </w:rPr>
        <w:t>c</w:t>
      </w:r>
      <w:r w:rsidRPr="00A22280">
        <w:rPr>
          <w:rFonts w:cstheme="minorHAnsi"/>
        </w:rPr>
        <w:t>arers assessment is required, this will be completed either before your discharge or once you are at home.</w:t>
      </w:r>
    </w:p>
    <w:p w14:paraId="7ABBEFB5" w14:textId="77777777" w:rsidR="00311BF2" w:rsidRPr="00495EB8" w:rsidRDefault="00311BF2" w:rsidP="00311BF2">
      <w:pPr>
        <w:pStyle w:val="Heading2"/>
      </w:pPr>
      <w:r>
        <w:lastRenderedPageBreak/>
        <w:t>Next steps after leaving hospital</w:t>
      </w:r>
    </w:p>
    <w:p w14:paraId="16E7E6AC" w14:textId="77777777" w:rsidR="004472B1" w:rsidRPr="004472B1" w:rsidRDefault="00311BF2" w:rsidP="004472B1">
      <w:pPr>
        <w:pStyle w:val="Heading3"/>
      </w:pPr>
      <w:r w:rsidRPr="00311BF2">
        <w:t>Temporary care</w:t>
      </w:r>
    </w:p>
    <w:p w14:paraId="598907F5" w14:textId="69972E35" w:rsidR="00311BF2" w:rsidRPr="00495EB8" w:rsidRDefault="00311BF2" w:rsidP="00311BF2">
      <w:r w:rsidRPr="00495EB8">
        <w:t>If you have had a short illness or an operation, you might only need care for a short time to</w:t>
      </w:r>
      <w:r w:rsidR="004337D3">
        <w:t xml:space="preserve"> help you recover.</w:t>
      </w:r>
      <w:r w:rsidRPr="00495EB8">
        <w:t> The aim of this type of short-term care is to help you:</w:t>
      </w:r>
    </w:p>
    <w:p w14:paraId="79033A09" w14:textId="5F12DFC2" w:rsidR="00311BF2" w:rsidRPr="00311BF2" w:rsidRDefault="00043B5C" w:rsidP="00311BF2">
      <w:pPr>
        <w:pStyle w:val="ListParagraph"/>
      </w:pPr>
      <w:r>
        <w:t>L</w:t>
      </w:r>
      <w:r w:rsidR="00311BF2" w:rsidRPr="00311BF2">
        <w:t>ook after yourself rather than having someone care for you</w:t>
      </w:r>
      <w:r w:rsidR="00CA6017">
        <w:t xml:space="preserve"> </w:t>
      </w:r>
      <w:r w:rsidR="004337D3">
        <w:t>all</w:t>
      </w:r>
      <w:r w:rsidR="00CA6017">
        <w:t xml:space="preserve"> the time</w:t>
      </w:r>
    </w:p>
    <w:p w14:paraId="0BD66B07" w14:textId="74FE01F5" w:rsidR="00311BF2" w:rsidRPr="00311BF2" w:rsidRDefault="00043B5C" w:rsidP="00311BF2">
      <w:pPr>
        <w:pStyle w:val="ListParagraph"/>
      </w:pPr>
      <w:r>
        <w:t>S</w:t>
      </w:r>
      <w:r w:rsidR="00311BF2" w:rsidRPr="00311BF2">
        <w:t>tay as independent as possible</w:t>
      </w:r>
    </w:p>
    <w:p w14:paraId="3BD4937B" w14:textId="7B804958" w:rsidR="00311BF2" w:rsidRPr="00311BF2" w:rsidRDefault="00043B5C" w:rsidP="00311BF2">
      <w:pPr>
        <w:pStyle w:val="ListParagraph"/>
      </w:pPr>
      <w:r>
        <w:t>A</w:t>
      </w:r>
      <w:r w:rsidR="00311BF2" w:rsidRPr="00311BF2">
        <w:t>void unnecessary hospital stays</w:t>
      </w:r>
    </w:p>
    <w:p w14:paraId="12C10327" w14:textId="5A1C8F6D" w:rsidR="00B47FBB" w:rsidRPr="00B47FBB" w:rsidRDefault="00311BF2" w:rsidP="00311BF2">
      <w:pPr>
        <w:rPr>
          <w:rStyle w:val="Strong"/>
          <w:b w:val="0"/>
          <w:bCs w:val="0"/>
        </w:rPr>
      </w:pPr>
      <w:r w:rsidRPr="00B47FBB">
        <w:rPr>
          <w:rStyle w:val="Strong"/>
          <w:b w:val="0"/>
          <w:bCs w:val="0"/>
        </w:rPr>
        <w:t xml:space="preserve">Most people receive this care for around </w:t>
      </w:r>
      <w:r w:rsidR="00B47FBB" w:rsidRPr="00B47FBB">
        <w:rPr>
          <w:rStyle w:val="Strong"/>
          <w:b w:val="0"/>
          <w:bCs w:val="0"/>
        </w:rPr>
        <w:t>one or two</w:t>
      </w:r>
      <w:r w:rsidRPr="00B47FBB">
        <w:rPr>
          <w:rStyle w:val="Strong"/>
          <w:b w:val="0"/>
          <w:bCs w:val="0"/>
        </w:rPr>
        <w:t xml:space="preserve"> weeks</w:t>
      </w:r>
      <w:r w:rsidR="00B47FBB" w:rsidRPr="00B47FBB">
        <w:rPr>
          <w:rStyle w:val="Strong"/>
          <w:b w:val="0"/>
          <w:bCs w:val="0"/>
        </w:rPr>
        <w:t>.</w:t>
      </w:r>
      <w:r w:rsidRPr="00B47FBB">
        <w:rPr>
          <w:rStyle w:val="Strong"/>
          <w:b w:val="0"/>
          <w:bCs w:val="0"/>
        </w:rPr>
        <w:t xml:space="preserve"> </w:t>
      </w:r>
    </w:p>
    <w:p w14:paraId="335F9A9D" w14:textId="77777777" w:rsidR="00B47FBB" w:rsidRPr="00A506EF" w:rsidRDefault="00B47FBB" w:rsidP="00B47FBB">
      <w:pPr>
        <w:rPr>
          <w:rStyle w:val="Strong"/>
          <w:rFonts w:cstheme="minorHAnsi"/>
          <w:b w:val="0"/>
          <w:bCs w:val="0"/>
        </w:rPr>
      </w:pPr>
      <w:r w:rsidRPr="00A506EF">
        <w:rPr>
          <w:rStyle w:val="Strong"/>
          <w:rFonts w:cstheme="minorHAnsi"/>
        </w:rPr>
        <w:t xml:space="preserve">More information can be found at: </w:t>
      </w:r>
    </w:p>
    <w:p w14:paraId="308B65A4" w14:textId="77777777" w:rsidR="00311BF2" w:rsidRPr="00311BF2" w:rsidRDefault="00000000" w:rsidP="00311BF2">
      <w:pPr>
        <w:rPr>
          <w:color w:val="364D9C" w:themeColor="hyperlink"/>
          <w:u w:val="single"/>
        </w:rPr>
      </w:pPr>
      <w:hyperlink w:history="1">
        <w:r w:rsidR="00311BF2" w:rsidRPr="00CF2CC1">
          <w:rPr>
            <w:rStyle w:val="Hyperlink"/>
          </w:rPr>
          <w:t>Care after illness or hospital discharge (reablement) - NHS (www.nhs.uk)</w:t>
        </w:r>
      </w:hyperlink>
    </w:p>
    <w:p w14:paraId="6EC6FF78" w14:textId="77777777" w:rsidR="00311BF2" w:rsidRPr="00A2612C" w:rsidRDefault="00311BF2" w:rsidP="00311BF2">
      <w:pPr>
        <w:pStyle w:val="Heading3"/>
      </w:pPr>
      <w:r w:rsidRPr="00A2612C">
        <w:t>Ongoing</w:t>
      </w:r>
      <w:r>
        <w:t xml:space="preserve"> and transitional</w:t>
      </w:r>
      <w:r w:rsidRPr="00A2612C">
        <w:t xml:space="preserve"> care</w:t>
      </w:r>
    </w:p>
    <w:p w14:paraId="634395F4" w14:textId="6DDBD77D" w:rsidR="00A506EF" w:rsidRPr="00A506EF" w:rsidRDefault="00A506EF" w:rsidP="00A506EF">
      <w:pPr>
        <w:rPr>
          <w:rFonts w:cstheme="minorHAnsi"/>
        </w:rPr>
      </w:pPr>
      <w:r w:rsidRPr="00A506EF">
        <w:rPr>
          <w:rFonts w:cstheme="minorHAnsi"/>
        </w:rPr>
        <w:t>Returning you back to the comfort of your own home is a priority for us, however, sometimes this may not be the best option for</w:t>
      </w:r>
      <w:r w:rsidR="00F601DF">
        <w:rPr>
          <w:rFonts w:cstheme="minorHAnsi"/>
        </w:rPr>
        <w:t xml:space="preserve"> you</w:t>
      </w:r>
      <w:r w:rsidRPr="00A506EF">
        <w:rPr>
          <w:rFonts w:cstheme="minorHAnsi"/>
        </w:rPr>
        <w:t xml:space="preserve">. </w:t>
      </w:r>
      <w:r w:rsidRPr="00A506EF">
        <w:rPr>
          <w:rFonts w:cstheme="minorHAnsi"/>
        </w:rPr>
        <w:br/>
      </w:r>
      <w:r w:rsidRPr="00A506EF">
        <w:rPr>
          <w:rFonts w:cstheme="minorHAnsi"/>
        </w:rPr>
        <w:br/>
        <w:t xml:space="preserve">Bridging the gap between hospital and home to maximise recovery and promote independence </w:t>
      </w:r>
      <w:hyperlink r:id="rId14" w:history="1">
        <w:r w:rsidRPr="00A506EF">
          <w:rPr>
            <w:rStyle w:val="Hyperlink"/>
            <w:rFonts w:cstheme="minorHAnsi"/>
          </w:rPr>
          <w:t>Lincolnshire Community Health Service</w:t>
        </w:r>
      </w:hyperlink>
      <w:r w:rsidRPr="00A506EF">
        <w:rPr>
          <w:rFonts w:cstheme="minorHAnsi"/>
        </w:rPr>
        <w:t xml:space="preserve"> (LCHS) is working Alongside Lincolnshire Reablement Service to develop a range of reablement services to promote faster recovery from illness, prevent admission into hospital or residential care, support timely discharge from hospital and maximise independent living.</w:t>
      </w:r>
    </w:p>
    <w:p w14:paraId="32DC991E" w14:textId="77777777" w:rsidR="00A506EF" w:rsidRPr="00A506EF" w:rsidRDefault="00A506EF" w:rsidP="00A506EF">
      <w:pPr>
        <w:rPr>
          <w:rFonts w:cstheme="minorHAnsi"/>
        </w:rPr>
      </w:pPr>
      <w:r w:rsidRPr="00A506EF">
        <w:rPr>
          <w:rFonts w:cstheme="minorHAnsi"/>
        </w:rPr>
        <w:t>LCHS wish to make your stay with them as pleasant as possible and aim to return you to your normal place of residence as soon as you become well enough and no longer require transitional care</w:t>
      </w:r>
      <w:r w:rsidRPr="00A506EF">
        <w:rPr>
          <w:rFonts w:cstheme="minorHAnsi"/>
          <w:color w:val="000000"/>
        </w:rPr>
        <w:t xml:space="preserve">. </w:t>
      </w:r>
    </w:p>
    <w:p w14:paraId="53EAE7D1" w14:textId="77777777" w:rsidR="00311BF2" w:rsidRPr="00A506EF" w:rsidRDefault="00311BF2" w:rsidP="00311BF2">
      <w:pPr>
        <w:rPr>
          <w:rStyle w:val="Strong"/>
          <w:rFonts w:cstheme="minorHAnsi"/>
          <w:b w:val="0"/>
          <w:bCs w:val="0"/>
        </w:rPr>
      </w:pPr>
      <w:r w:rsidRPr="00A506EF">
        <w:rPr>
          <w:rStyle w:val="Strong"/>
          <w:rFonts w:cstheme="minorHAnsi"/>
        </w:rPr>
        <w:t xml:space="preserve">More information can be found at: </w:t>
      </w:r>
    </w:p>
    <w:p w14:paraId="75CC278C" w14:textId="77777777" w:rsidR="00311BF2" w:rsidRPr="00A506EF" w:rsidRDefault="00000000" w:rsidP="00311BF2">
      <w:pPr>
        <w:rPr>
          <w:rFonts w:cstheme="minorHAnsi"/>
        </w:rPr>
      </w:pPr>
      <w:hyperlink r:id="rId15" w:history="1">
        <w:r w:rsidR="00311BF2" w:rsidRPr="00A506EF">
          <w:rPr>
            <w:rStyle w:val="Hyperlink"/>
            <w:rFonts w:cstheme="minorHAnsi"/>
          </w:rPr>
          <w:t xml:space="preserve">Transitional </w:t>
        </w:r>
        <w:proofErr w:type="gramStart"/>
        <w:r w:rsidR="00311BF2" w:rsidRPr="00A506EF">
          <w:rPr>
            <w:rStyle w:val="Hyperlink"/>
            <w:rFonts w:cstheme="minorHAnsi"/>
          </w:rPr>
          <w:t>Care :</w:t>
        </w:r>
        <w:proofErr w:type="gramEnd"/>
        <w:r w:rsidR="00311BF2" w:rsidRPr="00A506EF">
          <w:rPr>
            <w:rStyle w:val="Hyperlink"/>
            <w:rFonts w:cstheme="minorHAnsi"/>
          </w:rPr>
          <w:t>: Lincolnshire Community Health Services NHS Trust</w:t>
        </w:r>
      </w:hyperlink>
      <w:r w:rsidR="00311BF2" w:rsidRPr="00A506EF">
        <w:rPr>
          <w:rFonts w:cstheme="minorHAnsi"/>
        </w:rPr>
        <w:t xml:space="preserve"> and </w:t>
      </w:r>
    </w:p>
    <w:p w14:paraId="341611E8" w14:textId="77777777" w:rsidR="00311BF2" w:rsidRPr="00A506EF" w:rsidRDefault="00000000" w:rsidP="00311BF2">
      <w:pPr>
        <w:rPr>
          <w:rFonts w:cstheme="minorHAnsi"/>
        </w:rPr>
      </w:pPr>
      <w:hyperlink r:id="rId16" w:history="1">
        <w:r w:rsidR="00311BF2" w:rsidRPr="00A506EF">
          <w:rPr>
            <w:rStyle w:val="Hyperlink"/>
            <w:rFonts w:cstheme="minorHAnsi"/>
          </w:rPr>
          <w:t xml:space="preserve">Community </w:t>
        </w:r>
        <w:proofErr w:type="gramStart"/>
        <w:r w:rsidR="00311BF2" w:rsidRPr="00A506EF">
          <w:rPr>
            <w:rStyle w:val="Hyperlink"/>
            <w:rFonts w:cstheme="minorHAnsi"/>
          </w:rPr>
          <w:t>Hospitals :</w:t>
        </w:r>
        <w:proofErr w:type="gramEnd"/>
        <w:r w:rsidR="00311BF2" w:rsidRPr="00A506EF">
          <w:rPr>
            <w:rStyle w:val="Hyperlink"/>
            <w:rFonts w:cstheme="minorHAnsi"/>
          </w:rPr>
          <w:t>: Lincolnshire Community Health Services NHS Trust</w:t>
        </w:r>
      </w:hyperlink>
    </w:p>
    <w:p w14:paraId="4DB9C86C" w14:textId="38F087DA" w:rsidR="00311BF2" w:rsidRPr="00A2612C" w:rsidRDefault="00311BF2" w:rsidP="00311BF2">
      <w:pPr>
        <w:pStyle w:val="Heading3"/>
      </w:pPr>
      <w:r w:rsidRPr="00A2612C">
        <w:t xml:space="preserve">Care </w:t>
      </w:r>
      <w:r w:rsidR="00930243">
        <w:t>h</w:t>
      </w:r>
      <w:r w:rsidRPr="00A2612C">
        <w:t>omes</w:t>
      </w:r>
    </w:p>
    <w:p w14:paraId="6B4ABA96" w14:textId="2F1827CD" w:rsidR="00B2050A" w:rsidRPr="00B2050A" w:rsidRDefault="00B2050A" w:rsidP="00311BF2">
      <w:pPr>
        <w:rPr>
          <w:rFonts w:cstheme="minorHAnsi"/>
        </w:rPr>
      </w:pPr>
      <w:r w:rsidRPr="00B2050A">
        <w:rPr>
          <w:rFonts w:cstheme="minorHAnsi"/>
        </w:rPr>
        <w:t>If all other options have been explored and they are not suitable for your needs, another option may be going into a care home</w:t>
      </w:r>
      <w:r w:rsidR="00F601DF">
        <w:rPr>
          <w:rFonts w:cstheme="minorHAnsi"/>
        </w:rPr>
        <w:t>.</w:t>
      </w:r>
      <w:r w:rsidRPr="00B2050A">
        <w:rPr>
          <w:rFonts w:cstheme="minorHAnsi"/>
        </w:rPr>
        <w:t xml:space="preserve"> </w:t>
      </w:r>
      <w:r w:rsidR="00F601DF">
        <w:rPr>
          <w:rFonts w:cstheme="minorHAnsi"/>
        </w:rPr>
        <w:t>H</w:t>
      </w:r>
      <w:r w:rsidRPr="00B2050A">
        <w:rPr>
          <w:rFonts w:cstheme="minorHAnsi"/>
        </w:rPr>
        <w:t xml:space="preserve">owever, all efforts will be made to support you to return home. </w:t>
      </w:r>
    </w:p>
    <w:p w14:paraId="2CE50727" w14:textId="057D7D60" w:rsidR="00311BF2" w:rsidRPr="00B2050A" w:rsidRDefault="00311BF2" w:rsidP="00311BF2">
      <w:pPr>
        <w:rPr>
          <w:rStyle w:val="Strong"/>
          <w:rFonts w:cstheme="minorHAnsi"/>
        </w:rPr>
      </w:pPr>
      <w:r w:rsidRPr="00B2050A">
        <w:rPr>
          <w:rStyle w:val="Strong"/>
          <w:rFonts w:cstheme="minorHAnsi"/>
        </w:rPr>
        <w:t xml:space="preserve">More information can be found </w:t>
      </w:r>
      <w:r w:rsidR="00B47FBB">
        <w:rPr>
          <w:rStyle w:val="Strong"/>
          <w:rFonts w:cstheme="minorHAnsi"/>
        </w:rPr>
        <w:t>at</w:t>
      </w:r>
      <w:r w:rsidRPr="00B2050A">
        <w:rPr>
          <w:rStyle w:val="Strong"/>
          <w:rFonts w:cstheme="minorHAnsi"/>
        </w:rPr>
        <w:t xml:space="preserve">: </w:t>
      </w:r>
    </w:p>
    <w:p w14:paraId="695023FB" w14:textId="77777777" w:rsidR="00311BF2" w:rsidRPr="00B2050A" w:rsidRDefault="00000000" w:rsidP="00311BF2">
      <w:pPr>
        <w:rPr>
          <w:rFonts w:cstheme="minorHAnsi"/>
        </w:rPr>
      </w:pPr>
      <w:hyperlink w:history="1">
        <w:r w:rsidR="00311BF2" w:rsidRPr="00B2050A">
          <w:rPr>
            <w:rStyle w:val="Hyperlink"/>
            <w:rFonts w:cstheme="minorHAnsi"/>
          </w:rPr>
          <w:t>Care homes - NHS (www.nhs.uk)</w:t>
        </w:r>
      </w:hyperlink>
      <w:r w:rsidR="00311BF2" w:rsidRPr="00B2050A">
        <w:rPr>
          <w:rFonts w:cstheme="minorHAnsi"/>
        </w:rPr>
        <w:t xml:space="preserve"> </w:t>
      </w:r>
    </w:p>
    <w:p w14:paraId="42813298" w14:textId="239527A5" w:rsidR="00311BF2" w:rsidRPr="00B47FBB" w:rsidRDefault="00B47FBB" w:rsidP="00311BF2">
      <w:pPr>
        <w:rPr>
          <w:rFonts w:cstheme="minorHAnsi"/>
          <w:b/>
          <w:bCs/>
        </w:rPr>
      </w:pPr>
      <w:r>
        <w:rPr>
          <w:rFonts w:cstheme="minorHAnsi"/>
          <w:b/>
          <w:bCs/>
        </w:rPr>
        <w:t xml:space="preserve">You can also find information on </w:t>
      </w:r>
      <w:r w:rsidR="00311BF2" w:rsidRPr="00B47FBB">
        <w:rPr>
          <w:rFonts w:cstheme="minorHAnsi"/>
          <w:b/>
          <w:bCs/>
        </w:rPr>
        <w:t>Age UK’s website</w:t>
      </w:r>
      <w:r w:rsidRPr="00B47FBB">
        <w:rPr>
          <w:rFonts w:cstheme="minorHAnsi"/>
          <w:b/>
          <w:bCs/>
        </w:rPr>
        <w:t>:</w:t>
      </w:r>
      <w:r w:rsidR="00311BF2" w:rsidRPr="00B47FBB">
        <w:rPr>
          <w:rFonts w:cstheme="minorHAnsi"/>
          <w:b/>
          <w:bCs/>
        </w:rPr>
        <w:t xml:space="preserve"> </w:t>
      </w:r>
    </w:p>
    <w:p w14:paraId="717EC5F6" w14:textId="77777777" w:rsidR="00440E9E" w:rsidRDefault="00000000" w:rsidP="00311BF2">
      <w:pPr>
        <w:rPr>
          <w:rStyle w:val="Heading2Char"/>
        </w:rPr>
      </w:pPr>
      <w:hyperlink r:id="rId17" w:history="1">
        <w:r w:rsidR="00311BF2" w:rsidRPr="00B2050A">
          <w:rPr>
            <w:rStyle w:val="Hyperlink"/>
            <w:rFonts w:cstheme="minorHAnsi"/>
          </w:rPr>
          <w:t>Care homes | Information and Advice | Age UK</w:t>
        </w:r>
      </w:hyperlink>
      <w:r w:rsidR="00311BF2" w:rsidRPr="00B2050A">
        <w:rPr>
          <w:rStyle w:val="Hyperlink"/>
          <w:rFonts w:cstheme="minorHAnsi"/>
        </w:rPr>
        <w:br/>
      </w:r>
      <w:r w:rsidR="00311BF2" w:rsidRPr="00311BF2">
        <w:rPr>
          <w:rStyle w:val="Hyperlink"/>
        </w:rPr>
        <w:br/>
      </w:r>
    </w:p>
    <w:p w14:paraId="277D58EB" w14:textId="77777777" w:rsidR="00440E9E" w:rsidRDefault="00440E9E">
      <w:pPr>
        <w:spacing w:after="0"/>
        <w:rPr>
          <w:rStyle w:val="Heading2Char"/>
        </w:rPr>
      </w:pPr>
      <w:r>
        <w:rPr>
          <w:rStyle w:val="Heading2Char"/>
        </w:rPr>
        <w:br w:type="page"/>
      </w:r>
    </w:p>
    <w:p w14:paraId="0EC8EE3D" w14:textId="4CF33156" w:rsidR="00311BF2" w:rsidRDefault="00311BF2" w:rsidP="00311BF2">
      <w:r w:rsidRPr="00311BF2">
        <w:rPr>
          <w:rStyle w:val="Heading2Char"/>
        </w:rPr>
        <w:lastRenderedPageBreak/>
        <w:t>How you can help with your discharge</w:t>
      </w:r>
      <w:r w:rsidRPr="00495EB8">
        <w:rPr>
          <w:b/>
          <w:bCs/>
        </w:rPr>
        <w:br/>
      </w:r>
      <w:r w:rsidRPr="00495EB8">
        <w:t>To help us help you</w:t>
      </w:r>
      <w:r w:rsidR="00F601DF">
        <w:t>,</w:t>
      </w:r>
      <w:r w:rsidRPr="00495EB8">
        <w:t xml:space="preserve"> there are </w:t>
      </w:r>
      <w:proofErr w:type="gramStart"/>
      <w:r w:rsidRPr="00495EB8">
        <w:t>a number of</w:t>
      </w:r>
      <w:proofErr w:type="gramEnd"/>
      <w:r w:rsidRPr="00495EB8">
        <w:t xml:space="preserve"> things in which you can do to help make the process smoother. </w:t>
      </w:r>
    </w:p>
    <w:p w14:paraId="4D685CD9" w14:textId="1DB70B04" w:rsidR="00311BF2" w:rsidRPr="00311BF2" w:rsidRDefault="00311BF2" w:rsidP="00311BF2">
      <w:pPr>
        <w:rPr>
          <w:rStyle w:val="Strong"/>
        </w:rPr>
      </w:pPr>
      <w:r w:rsidRPr="00311BF2">
        <w:rPr>
          <w:rStyle w:val="Strong"/>
        </w:rPr>
        <w:t xml:space="preserve">These things include: </w:t>
      </w:r>
    </w:p>
    <w:p w14:paraId="37BEBDA2" w14:textId="53EB9626" w:rsidR="00311BF2" w:rsidRPr="00495EB8" w:rsidRDefault="00043B5C" w:rsidP="00311BF2">
      <w:pPr>
        <w:pStyle w:val="ListParagraph"/>
      </w:pPr>
      <w:r>
        <w:t>A</w:t>
      </w:r>
      <w:r w:rsidR="00311BF2" w:rsidRPr="00495EB8">
        <w:t xml:space="preserve">rranging for a relative or friend to collect you when you are being discharged, or let the staff know if they need to make other transport arrangements for you </w:t>
      </w:r>
    </w:p>
    <w:p w14:paraId="2B7DD0A9" w14:textId="6F431934" w:rsidR="00311BF2" w:rsidRPr="00495EB8" w:rsidRDefault="00043B5C" w:rsidP="00311BF2">
      <w:pPr>
        <w:pStyle w:val="ListParagraph"/>
      </w:pPr>
      <w:r>
        <w:t>M</w:t>
      </w:r>
      <w:r w:rsidR="00311BF2" w:rsidRPr="00495EB8">
        <w:t>aking sure you have everything you need for your recovery, (</w:t>
      </w:r>
      <w:r w:rsidR="00F601DF">
        <w:t>i</w:t>
      </w:r>
      <w:r w:rsidR="00311BF2" w:rsidRPr="00495EB8">
        <w:t xml:space="preserve">t may be helpful to ask a friend or relative to stay with you or visit regularly. If this is not possible, make sure you have plenty of food, </w:t>
      </w:r>
      <w:proofErr w:type="gramStart"/>
      <w:r w:rsidR="00311BF2" w:rsidRPr="00495EB8">
        <w:t>drink</w:t>
      </w:r>
      <w:r w:rsidR="00F601DF">
        <w:t>s</w:t>
      </w:r>
      <w:proofErr w:type="gramEnd"/>
      <w:r w:rsidR="00311BF2" w:rsidRPr="00495EB8">
        <w:t xml:space="preserve"> and other essentials at home)</w:t>
      </w:r>
    </w:p>
    <w:p w14:paraId="14BAB0F3" w14:textId="58A7A0B8" w:rsidR="00311BF2" w:rsidRDefault="00311BF2" w:rsidP="00311BF2">
      <w:pPr>
        <w:pStyle w:val="ListParagraph"/>
      </w:pPr>
      <w:r w:rsidRPr="00495EB8">
        <w:t xml:space="preserve">If you're sent home with a medical device, make sure you know how to set it up and have been </w:t>
      </w:r>
      <w:r w:rsidR="00F601DF">
        <w:t xml:space="preserve">shown </w:t>
      </w:r>
      <w:r w:rsidRPr="00495EB8">
        <w:t>how to use it</w:t>
      </w:r>
    </w:p>
    <w:p w14:paraId="59230DAD" w14:textId="77777777" w:rsidR="00311BF2" w:rsidRPr="00311BF2" w:rsidRDefault="00311BF2" w:rsidP="00311BF2">
      <w:pPr>
        <w:rPr>
          <w:rStyle w:val="Strong"/>
        </w:rPr>
      </w:pPr>
      <w:r w:rsidRPr="00311BF2">
        <w:rPr>
          <w:rStyle w:val="Strong"/>
        </w:rPr>
        <w:t>Other things you can do to help:</w:t>
      </w:r>
    </w:p>
    <w:p w14:paraId="30D096EA" w14:textId="31CD85B7" w:rsidR="00311BF2" w:rsidRPr="00311BF2" w:rsidRDefault="00043B5C" w:rsidP="00311BF2">
      <w:pPr>
        <w:pStyle w:val="ListParagraph"/>
      </w:pPr>
      <w:r>
        <w:t>P</w:t>
      </w:r>
      <w:r w:rsidR="00311BF2" w:rsidRPr="00311BF2">
        <w:t>rovide a forwarding address for any post</w:t>
      </w:r>
    </w:p>
    <w:p w14:paraId="4D3A6C85" w14:textId="348F9346" w:rsidR="00311BF2" w:rsidRPr="00311BF2" w:rsidRDefault="00043B5C" w:rsidP="00311BF2">
      <w:pPr>
        <w:pStyle w:val="ListParagraph"/>
      </w:pPr>
      <w:r>
        <w:t>C</w:t>
      </w:r>
      <w:r w:rsidR="00311BF2" w:rsidRPr="00311BF2">
        <w:t>ollect your hospital discharge letter for your GP or arrange to have it sent directly to them</w:t>
      </w:r>
    </w:p>
    <w:p w14:paraId="5561F82A" w14:textId="0311BD73" w:rsidR="00311BF2" w:rsidRPr="00311BF2" w:rsidRDefault="00043B5C" w:rsidP="00311BF2">
      <w:pPr>
        <w:pStyle w:val="ListParagraph"/>
      </w:pPr>
      <w:r>
        <w:t>E</w:t>
      </w:r>
      <w:r w:rsidR="00311BF2" w:rsidRPr="00311BF2">
        <w:t>nsure you have the medication you need</w:t>
      </w:r>
    </w:p>
    <w:p w14:paraId="2A7A58E6" w14:textId="5A9D9029" w:rsidR="00311BF2" w:rsidRPr="00311BF2" w:rsidRDefault="00043B5C" w:rsidP="00311BF2">
      <w:pPr>
        <w:pStyle w:val="ListParagraph"/>
      </w:pPr>
      <w:r>
        <w:t>G</w:t>
      </w:r>
      <w:r w:rsidR="00311BF2" w:rsidRPr="00311BF2">
        <w:t>et a copy of your care plan (if applicable) – if you're being discharged to a care home, the home should be told the date and time of your discharge, and have a copy of the care plan</w:t>
      </w:r>
    </w:p>
    <w:p w14:paraId="32B129C6" w14:textId="69B05541" w:rsidR="00311BF2" w:rsidRPr="00311BF2" w:rsidRDefault="00043B5C" w:rsidP="00311BF2">
      <w:pPr>
        <w:pStyle w:val="ListParagraph"/>
      </w:pPr>
      <w:r>
        <w:t>A</w:t>
      </w:r>
      <w:r w:rsidR="00311BF2" w:rsidRPr="00311BF2">
        <w:t xml:space="preserve">rrange your follow-up </w:t>
      </w:r>
      <w:r w:rsidRPr="00311BF2">
        <w:t>appointment if</w:t>
      </w:r>
      <w:r w:rsidR="00311BF2" w:rsidRPr="00311BF2">
        <w:t xml:space="preserve"> you need one</w:t>
      </w:r>
    </w:p>
    <w:p w14:paraId="519C6FF0" w14:textId="63079F44" w:rsidR="00311BF2" w:rsidRPr="00311BF2" w:rsidRDefault="00043B5C" w:rsidP="00311BF2">
      <w:pPr>
        <w:pStyle w:val="ListParagraph"/>
      </w:pPr>
      <w:r>
        <w:t>A</w:t>
      </w:r>
      <w:r w:rsidR="00311BF2" w:rsidRPr="00311BF2">
        <w:t>sk for any medical certificates you may need</w:t>
      </w:r>
    </w:p>
    <w:p w14:paraId="797F3050" w14:textId="77777777" w:rsidR="00311BF2" w:rsidRPr="00311BF2" w:rsidRDefault="00311BF2" w:rsidP="00311BF2">
      <w:pPr>
        <w:rPr>
          <w:rStyle w:val="Strong"/>
        </w:rPr>
      </w:pPr>
      <w:r w:rsidRPr="00311BF2">
        <w:rPr>
          <w:rStyle w:val="Strong"/>
        </w:rPr>
        <w:t xml:space="preserve">If you require help with the above or for further information on leaving hospital along with other </w:t>
      </w:r>
      <w:r w:rsidR="00554797" w:rsidRPr="00311BF2">
        <w:rPr>
          <w:rStyle w:val="Strong"/>
        </w:rPr>
        <w:t>guidance,</w:t>
      </w:r>
      <w:r w:rsidRPr="00311BF2">
        <w:rPr>
          <w:rStyle w:val="Strong"/>
        </w:rPr>
        <w:t xml:space="preserve"> please visit: </w:t>
      </w:r>
    </w:p>
    <w:p w14:paraId="1F6D5D02" w14:textId="77777777" w:rsidR="00E65C11" w:rsidRDefault="00000000" w:rsidP="00311BF2">
      <w:pPr>
        <w:rPr>
          <w:rStyle w:val="Hyperlink"/>
        </w:rPr>
      </w:pPr>
      <w:hyperlink r:id="rId18" w:history="1">
        <w:r w:rsidR="00311BF2" w:rsidRPr="00311BF2">
          <w:rPr>
            <w:rStyle w:val="Hyperlink"/>
          </w:rPr>
          <w:t>Discharge from hospital: What support will I get | Age UK</w:t>
        </w:r>
      </w:hyperlink>
    </w:p>
    <w:p w14:paraId="4195D797" w14:textId="77777777" w:rsidR="00E65C11" w:rsidRPr="00E65C11" w:rsidRDefault="00E65C11" w:rsidP="00E65C11">
      <w:pPr>
        <w:pStyle w:val="Heading2"/>
      </w:pPr>
      <w:r w:rsidRPr="00E65C11">
        <w:t>Will I need to pay for my care?</w:t>
      </w:r>
    </w:p>
    <w:p w14:paraId="2C7C88BC" w14:textId="639F9988" w:rsidR="00E65C11" w:rsidRPr="00C921A2" w:rsidRDefault="00E65C11" w:rsidP="00E65C11">
      <w:pPr>
        <w:pStyle w:val="Heading3"/>
      </w:pPr>
      <w:r w:rsidRPr="00C921A2">
        <w:t xml:space="preserve">Provision of </w:t>
      </w:r>
      <w:r w:rsidR="00F601DF">
        <w:t>c</w:t>
      </w:r>
      <w:r w:rsidRPr="00C921A2">
        <w:t xml:space="preserve">are in your own </w:t>
      </w:r>
      <w:r w:rsidR="00F601DF">
        <w:t>h</w:t>
      </w:r>
      <w:r w:rsidRPr="00C921A2">
        <w:t xml:space="preserve">ome </w:t>
      </w:r>
    </w:p>
    <w:p w14:paraId="409655B6" w14:textId="677C05B0" w:rsidR="00857847" w:rsidRPr="00857847" w:rsidRDefault="00857847" w:rsidP="00857847">
      <w:pPr>
        <w:rPr>
          <w:rFonts w:cstheme="minorHAnsi"/>
        </w:rPr>
      </w:pPr>
      <w:r w:rsidRPr="00857847">
        <w:rPr>
          <w:rFonts w:cstheme="minorHAnsi"/>
        </w:rPr>
        <w:t>If it appears that you have longer-term social care needs, Lincolnshire County Council Adult Social Care can offer you an assessment, which will determine the level of care and support you require. This may take</w:t>
      </w:r>
      <w:r w:rsidR="00F601DF">
        <w:rPr>
          <w:rFonts w:cstheme="minorHAnsi"/>
        </w:rPr>
        <w:t xml:space="preserve"> place</w:t>
      </w:r>
      <w:r w:rsidRPr="00857847">
        <w:rPr>
          <w:rFonts w:cstheme="minorHAnsi"/>
        </w:rPr>
        <w:t xml:space="preserve"> at home, in hospital</w:t>
      </w:r>
      <w:r w:rsidR="00F601DF">
        <w:rPr>
          <w:rFonts w:cstheme="minorHAnsi"/>
        </w:rPr>
        <w:t>,</w:t>
      </w:r>
      <w:r w:rsidRPr="00857847">
        <w:rPr>
          <w:rFonts w:cstheme="minorHAnsi"/>
        </w:rPr>
        <w:t xml:space="preserve"> a community hospital or</w:t>
      </w:r>
      <w:r w:rsidR="00F601DF">
        <w:rPr>
          <w:rFonts w:cstheme="minorHAnsi"/>
        </w:rPr>
        <w:t xml:space="preserve"> in</w:t>
      </w:r>
      <w:r w:rsidRPr="00857847">
        <w:rPr>
          <w:rFonts w:cstheme="minorHAnsi"/>
        </w:rPr>
        <w:t xml:space="preserve"> a </w:t>
      </w:r>
      <w:r w:rsidR="00F601DF">
        <w:rPr>
          <w:rFonts w:cstheme="minorHAnsi"/>
        </w:rPr>
        <w:t>c</w:t>
      </w:r>
      <w:r w:rsidRPr="00857847">
        <w:rPr>
          <w:rFonts w:cstheme="minorHAnsi"/>
        </w:rPr>
        <w:t xml:space="preserve">are </w:t>
      </w:r>
      <w:r w:rsidR="00F601DF">
        <w:rPr>
          <w:rFonts w:cstheme="minorHAnsi"/>
        </w:rPr>
        <w:t>h</w:t>
      </w:r>
      <w:r w:rsidRPr="00857847">
        <w:rPr>
          <w:rFonts w:cstheme="minorHAnsi"/>
        </w:rPr>
        <w:t xml:space="preserve">ome. </w:t>
      </w:r>
    </w:p>
    <w:p w14:paraId="6262F08C" w14:textId="1BF316C4" w:rsidR="00857847" w:rsidRPr="00857847" w:rsidRDefault="00857847" w:rsidP="00857847">
      <w:pPr>
        <w:rPr>
          <w:rFonts w:cstheme="minorHAnsi"/>
        </w:rPr>
      </w:pPr>
      <w:r w:rsidRPr="00857847">
        <w:rPr>
          <w:rFonts w:cstheme="minorHAnsi"/>
        </w:rPr>
        <w:t>Adult Social Care can give you information and advice or, if required</w:t>
      </w:r>
      <w:r w:rsidR="00930243">
        <w:rPr>
          <w:rFonts w:cstheme="minorHAnsi"/>
        </w:rPr>
        <w:t>,</w:t>
      </w:r>
      <w:r w:rsidRPr="00857847">
        <w:rPr>
          <w:rFonts w:cstheme="minorHAnsi"/>
        </w:rPr>
        <w:t xml:space="preserve"> link you into other appropriate services. </w:t>
      </w:r>
    </w:p>
    <w:p w14:paraId="08B30500" w14:textId="77777777" w:rsidR="00857847" w:rsidRPr="00857847" w:rsidRDefault="00857847" w:rsidP="00857847">
      <w:pPr>
        <w:rPr>
          <w:rFonts w:cstheme="minorHAnsi"/>
        </w:rPr>
      </w:pPr>
      <w:r w:rsidRPr="00857847">
        <w:rPr>
          <w:rFonts w:cstheme="minorHAnsi"/>
        </w:rPr>
        <w:t xml:space="preserve">Adult Social Care staff will talk to you about which services are chargeable. If you receive services, you will need to complete a financial assessment form and any charges will apply from the start of the service. </w:t>
      </w:r>
    </w:p>
    <w:p w14:paraId="56D3982E" w14:textId="77777777" w:rsidR="00857847" w:rsidRPr="00857847" w:rsidRDefault="00857847" w:rsidP="00857847">
      <w:pPr>
        <w:rPr>
          <w:rFonts w:cstheme="minorHAnsi"/>
        </w:rPr>
      </w:pPr>
      <w:r w:rsidRPr="00857847">
        <w:rPr>
          <w:rFonts w:cstheme="minorHAnsi"/>
        </w:rPr>
        <w:t xml:space="preserve">A package of care and rehabilitation may also be provided by the NHS. This is subject to assessment by the team on the ward. </w:t>
      </w:r>
    </w:p>
    <w:p w14:paraId="528B6CD3" w14:textId="77777777" w:rsidR="00930243" w:rsidRDefault="00930243">
      <w:pPr>
        <w:spacing w:after="0"/>
        <w:rPr>
          <w:rFonts w:asciiTheme="majorHAnsi" w:eastAsiaTheme="majorEastAsia" w:hAnsiTheme="majorHAnsi" w:cstheme="majorBidi"/>
          <w:b/>
          <w:color w:val="DD1769" w:themeColor="accent1"/>
          <w:sz w:val="28"/>
        </w:rPr>
      </w:pPr>
      <w:r>
        <w:br w:type="page"/>
      </w:r>
    </w:p>
    <w:p w14:paraId="2E126BE9" w14:textId="45F491D5" w:rsidR="00E65C11" w:rsidRPr="00C921A2" w:rsidRDefault="00E65C11" w:rsidP="00E65C11">
      <w:pPr>
        <w:pStyle w:val="Heading3"/>
      </w:pPr>
      <w:r w:rsidRPr="00C921A2">
        <w:lastRenderedPageBreak/>
        <w:t xml:space="preserve">NHS Continuing Healthcare </w:t>
      </w:r>
    </w:p>
    <w:p w14:paraId="13C28750" w14:textId="77777777" w:rsidR="00857847" w:rsidRPr="00857847" w:rsidRDefault="00857847" w:rsidP="00857847">
      <w:pPr>
        <w:rPr>
          <w:rFonts w:cstheme="minorHAnsi"/>
        </w:rPr>
      </w:pPr>
      <w:r w:rsidRPr="00857847">
        <w:rPr>
          <w:rFonts w:cstheme="minorHAnsi"/>
        </w:rPr>
        <w:t>If you have a high level of health or care needs the ward team involved in your care may complete an NHS Continuing Healthcare assessment. NHS Continuing Healthcare is a package of services arranged and funded by the NHS for people outside of hospital with complex continuing health needs. These services can be provided in your own home or in a care home with or without nursing. This assessment can also take place in the community.</w:t>
      </w:r>
    </w:p>
    <w:p w14:paraId="28CDCE59" w14:textId="57BD3146" w:rsidR="00E65C11" w:rsidRPr="00E65C11" w:rsidRDefault="00E65C11" w:rsidP="00E65C11">
      <w:pPr>
        <w:pStyle w:val="Heading3"/>
      </w:pPr>
      <w:r w:rsidRPr="00E65C11">
        <w:t>NHS-</w:t>
      </w:r>
      <w:r w:rsidR="00F601DF">
        <w:t>f</w:t>
      </w:r>
      <w:r w:rsidRPr="00E65C11">
        <w:t xml:space="preserve">unded nursing care </w:t>
      </w:r>
    </w:p>
    <w:p w14:paraId="7A71EE57" w14:textId="77777777" w:rsidR="00DF6F76" w:rsidRPr="00C921A2" w:rsidRDefault="00DF6F76" w:rsidP="00DF6F76">
      <w:pPr>
        <w:rPr>
          <w:rFonts w:ascii="Arial" w:hAnsi="Arial" w:cs="Arial"/>
        </w:rPr>
      </w:pPr>
      <w:r w:rsidRPr="00C921A2">
        <w:rPr>
          <w:rFonts w:ascii="Arial" w:hAnsi="Arial" w:cs="Arial"/>
        </w:rPr>
        <w:t xml:space="preserve">People with lower nursing needs who require a care home with nursing may be eligible for a weekly contribution towards registered nursing care. Your ward team can advise you on this. </w:t>
      </w:r>
    </w:p>
    <w:p w14:paraId="7FD180C7" w14:textId="77777777" w:rsidR="00DF6F76" w:rsidRDefault="00DF6F76" w:rsidP="00DF6F76">
      <w:pPr>
        <w:rPr>
          <w:rFonts w:ascii="Arial" w:hAnsi="Arial" w:cs="Arial"/>
        </w:rPr>
      </w:pPr>
      <w:r w:rsidRPr="00DF6F76">
        <w:rPr>
          <w:rFonts w:ascii="Arial" w:hAnsi="Arial" w:cs="Arial"/>
          <w:b/>
          <w:bCs/>
        </w:rPr>
        <w:t>For more information, please ask for the leaflet:</w:t>
      </w:r>
      <w:r w:rsidRPr="00C921A2">
        <w:rPr>
          <w:rFonts w:ascii="Arial" w:hAnsi="Arial" w:cs="Arial"/>
        </w:rPr>
        <w:t xml:space="preserve"> </w:t>
      </w:r>
    </w:p>
    <w:p w14:paraId="23465831" w14:textId="77777777" w:rsidR="00DF6F76" w:rsidRDefault="00DF6F76" w:rsidP="00DF6F76">
      <w:pPr>
        <w:rPr>
          <w:rFonts w:ascii="Arial" w:hAnsi="Arial" w:cs="Arial"/>
        </w:rPr>
      </w:pPr>
      <w:r w:rsidRPr="00C921A2">
        <w:rPr>
          <w:rFonts w:ascii="Arial" w:hAnsi="Arial" w:cs="Arial"/>
        </w:rPr>
        <w:t xml:space="preserve">NHS continuing healthcare and NHS-funding nursing care - public information booklet. </w:t>
      </w:r>
    </w:p>
    <w:p w14:paraId="665D8BE8" w14:textId="5116F9F6" w:rsidR="00930243" w:rsidRPr="00930243" w:rsidRDefault="00DF6F76" w:rsidP="00E65C11">
      <w:pPr>
        <w:rPr>
          <w:rFonts w:ascii="Arial" w:hAnsi="Arial" w:cs="Arial"/>
          <w:b/>
          <w:bCs/>
        </w:rPr>
      </w:pPr>
      <w:r w:rsidRPr="00930243">
        <w:rPr>
          <w:rFonts w:ascii="Arial" w:hAnsi="Arial" w:cs="Arial"/>
          <w:b/>
          <w:bCs/>
        </w:rPr>
        <w:t>It is also available at:</w:t>
      </w:r>
    </w:p>
    <w:p w14:paraId="5CB21A0E" w14:textId="2DCD3C71" w:rsidR="00DF6F76" w:rsidRPr="00DF6F76" w:rsidRDefault="00000000" w:rsidP="00E65C11">
      <w:pPr>
        <w:rPr>
          <w:rFonts w:ascii="Arial" w:hAnsi="Arial" w:cs="Arial"/>
        </w:rPr>
      </w:pPr>
      <w:hyperlink r:id="rId19" w:history="1">
        <w:r w:rsidR="00DF6F76" w:rsidRPr="004F5420">
          <w:rPr>
            <w:rStyle w:val="Hyperlink"/>
            <w:rFonts w:ascii="Arial" w:hAnsi="Arial" w:cs="Arial"/>
          </w:rPr>
          <w:t>Public information leaflet: NHS continuing healthcare and NHS-funded nursing care - GOV.UK (www.gov.uk)</w:t>
        </w:r>
      </w:hyperlink>
    </w:p>
    <w:p w14:paraId="379E6527" w14:textId="77777777" w:rsidR="001F2D4A" w:rsidRDefault="00E65C11" w:rsidP="001F2D4A">
      <w:pPr>
        <w:pStyle w:val="Heading2"/>
      </w:pPr>
      <w:r w:rsidRPr="00E65C11">
        <w:t>What if I have housing issues?</w:t>
      </w:r>
    </w:p>
    <w:p w14:paraId="529B4961" w14:textId="7980363E" w:rsidR="00E65C11" w:rsidRPr="00C921A2" w:rsidRDefault="00E65C11" w:rsidP="00E65C11">
      <w:r w:rsidRPr="00C921A2">
        <w:t>When you are admitted to hospital</w:t>
      </w:r>
      <w:r w:rsidR="00930243">
        <w:t>,</w:t>
      </w:r>
      <w:r w:rsidRPr="00C921A2">
        <w:t xml:space="preserve"> it is important to consider whether you will have accommodation to return to. </w:t>
      </w:r>
    </w:p>
    <w:p w14:paraId="2A5B01A1" w14:textId="77777777" w:rsidR="00E65C11" w:rsidRPr="00E65C11" w:rsidRDefault="00E65C11" w:rsidP="00E65C11">
      <w:pPr>
        <w:rPr>
          <w:rStyle w:val="Strong"/>
        </w:rPr>
      </w:pPr>
      <w:r w:rsidRPr="00E65C11">
        <w:rPr>
          <w:rStyle w:val="Strong"/>
        </w:rPr>
        <w:t xml:space="preserve">Please consider: </w:t>
      </w:r>
    </w:p>
    <w:p w14:paraId="005A4CD7" w14:textId="46ADED99" w:rsidR="00E65C11" w:rsidRPr="00E65C11" w:rsidRDefault="00E65C11" w:rsidP="00E65C11">
      <w:pPr>
        <w:pStyle w:val="ListParagraph"/>
      </w:pPr>
      <w:r w:rsidRPr="00E65C11">
        <w:t>If your home may be unsuitable for your medical needs</w:t>
      </w:r>
    </w:p>
    <w:p w14:paraId="2342954C" w14:textId="75127469" w:rsidR="00E65C11" w:rsidRPr="00E65C11" w:rsidRDefault="00E65C11" w:rsidP="00E65C11">
      <w:pPr>
        <w:pStyle w:val="ListParagraph"/>
      </w:pPr>
      <w:r w:rsidRPr="00E65C11">
        <w:t>Whether a long</w:t>
      </w:r>
      <w:r w:rsidR="00930243">
        <w:t>-</w:t>
      </w:r>
      <w:r w:rsidRPr="00E65C11">
        <w:t xml:space="preserve">term stay in hospital may </w:t>
      </w:r>
      <w:proofErr w:type="gramStart"/>
      <w:r w:rsidRPr="00E65C11">
        <w:t>have an effect on</w:t>
      </w:r>
      <w:proofErr w:type="gramEnd"/>
      <w:r w:rsidRPr="00E65C11">
        <w:t xml:space="preserve"> your rent payments and tenancy</w:t>
      </w:r>
    </w:p>
    <w:p w14:paraId="4C663923" w14:textId="4DAADE10" w:rsidR="00E65C11" w:rsidRDefault="00E65C11" w:rsidP="00E65C11">
      <w:pPr>
        <w:pStyle w:val="ListParagraph"/>
      </w:pPr>
      <w:r w:rsidRPr="00E65C11">
        <w:t>If you have nowhere permanent to stay</w:t>
      </w:r>
    </w:p>
    <w:p w14:paraId="08AAC23E" w14:textId="77777777" w:rsidR="00E65C11" w:rsidRDefault="00E65C11" w:rsidP="00E65C11">
      <w:r w:rsidRPr="00C921A2">
        <w:t xml:space="preserve">Please tell your ward nurse if you have housing issues. There is a Homeless Team in the hospital who will provide advice and guidance. </w:t>
      </w:r>
    </w:p>
    <w:p w14:paraId="19EA85CA" w14:textId="78934CC1" w:rsidR="00E65C11" w:rsidRPr="00E65C11" w:rsidRDefault="00E65C11" w:rsidP="00E65C11">
      <w:pPr>
        <w:pStyle w:val="Heading2"/>
      </w:pPr>
      <w:r w:rsidRPr="00E65C11">
        <w:t xml:space="preserve">What can I do as a friend, family </w:t>
      </w:r>
      <w:r>
        <w:br/>
      </w:r>
      <w:r w:rsidRPr="00E65C11">
        <w:t>member</w:t>
      </w:r>
      <w:r w:rsidR="00930243">
        <w:t xml:space="preserve"> </w:t>
      </w:r>
      <w:r w:rsidRPr="00E65C11">
        <w:t>or carer?</w:t>
      </w:r>
    </w:p>
    <w:p w14:paraId="551B51E0" w14:textId="77777777" w:rsidR="00E65C11" w:rsidRDefault="00E65C11" w:rsidP="00E65C11">
      <w:r w:rsidRPr="00237664">
        <w:t xml:space="preserve">We understand that the hospital process can be stressful for those involved, especially when it comes to discharge. However, it’s important to understand that your loved one </w:t>
      </w:r>
      <w:r>
        <w:t>or t</w:t>
      </w:r>
      <w:r w:rsidRPr="00237664">
        <w:t xml:space="preserve">he </w:t>
      </w:r>
      <w:r>
        <w:t xml:space="preserve">person </w:t>
      </w:r>
      <w:r w:rsidRPr="00237664">
        <w:t xml:space="preserve">you care for </w:t>
      </w:r>
      <w:r>
        <w:t>are</w:t>
      </w:r>
      <w:r w:rsidRPr="00237664">
        <w:t xml:space="preserve"> mo</w:t>
      </w:r>
      <w:r>
        <w:t>re</w:t>
      </w:r>
      <w:r w:rsidRPr="00237664">
        <w:t xml:space="preserve"> likely to recover quicker in a home environment. </w:t>
      </w:r>
    </w:p>
    <w:p w14:paraId="1420E0C2" w14:textId="77777777" w:rsidR="00E65C11" w:rsidRPr="00237664" w:rsidRDefault="00E65C11" w:rsidP="00E65C11">
      <w:r w:rsidRPr="00237664">
        <w:t xml:space="preserve">Once </w:t>
      </w:r>
      <w:r>
        <w:t>they’re</w:t>
      </w:r>
      <w:r w:rsidRPr="00237664">
        <w:t xml:space="preserve"> admitted to hospital, </w:t>
      </w:r>
      <w:r>
        <w:t xml:space="preserve">their </w:t>
      </w:r>
      <w:r w:rsidRPr="00237664">
        <w:t xml:space="preserve">treatment plan, including details for discharge or transfer, will be developed, and discussed with </w:t>
      </w:r>
      <w:r>
        <w:t>them</w:t>
      </w:r>
      <w:r w:rsidRPr="00237664">
        <w:t>.</w:t>
      </w:r>
      <w:r>
        <w:t xml:space="preserve"> </w:t>
      </w:r>
      <w:r w:rsidRPr="00237664">
        <w:t xml:space="preserve">A discharge assessment will determine whether </w:t>
      </w:r>
      <w:r>
        <w:t>they will</w:t>
      </w:r>
      <w:r w:rsidRPr="00237664">
        <w:t xml:space="preserve"> need more care after </w:t>
      </w:r>
      <w:r>
        <w:t>they</w:t>
      </w:r>
      <w:r w:rsidRPr="00237664">
        <w:t xml:space="preserve"> leave hospital.</w:t>
      </w:r>
    </w:p>
    <w:p w14:paraId="4C5B38E9" w14:textId="77777777" w:rsidR="00554797" w:rsidRPr="00212D08" w:rsidRDefault="00E65C11" w:rsidP="00212D08">
      <w:r>
        <w:t>They</w:t>
      </w:r>
      <w:r w:rsidRPr="00237664">
        <w:t xml:space="preserve"> should be fully involved in the assessment process</w:t>
      </w:r>
      <w:r>
        <w:t xml:space="preserve"> and w</w:t>
      </w:r>
      <w:r w:rsidRPr="00237664">
        <w:t xml:space="preserve">ith </w:t>
      </w:r>
      <w:r>
        <w:t>their</w:t>
      </w:r>
      <w:r w:rsidRPr="00237664">
        <w:t xml:space="preserve"> permission, </w:t>
      </w:r>
      <w:r>
        <w:t xml:space="preserve">you </w:t>
      </w:r>
      <w:r w:rsidRPr="00237664">
        <w:t>will also be kept informed and given the opportunity to contribute.</w:t>
      </w:r>
    </w:p>
    <w:p w14:paraId="62A31297" w14:textId="77777777" w:rsidR="00E65C11" w:rsidRPr="00E65C11" w:rsidRDefault="00E65C11" w:rsidP="00E65C11">
      <w:pPr>
        <w:pStyle w:val="Heading2"/>
        <w:rPr>
          <w:color w:val="DD1769" w:themeColor="accent1"/>
          <w:sz w:val="72"/>
          <w:szCs w:val="32"/>
        </w:rPr>
      </w:pPr>
      <w:r w:rsidRPr="00E65C11">
        <w:lastRenderedPageBreak/>
        <w:t>What next and how can I help?</w:t>
      </w:r>
    </w:p>
    <w:p w14:paraId="250D23CB" w14:textId="49DAA954" w:rsidR="00E46F05" w:rsidRDefault="00E46F05" w:rsidP="00E46F05">
      <w:r>
        <w:t>I</w:t>
      </w:r>
      <w:r w:rsidRPr="00E65C11">
        <w:t>f your</w:t>
      </w:r>
      <w:r>
        <w:t xml:space="preserve"> loved one / the one you care for has been able to return to their home, there are things you can do to help. </w:t>
      </w:r>
    </w:p>
    <w:p w14:paraId="0422DCAB" w14:textId="514F52FD" w:rsidR="00E46F05" w:rsidRPr="00440E9E" w:rsidRDefault="00E46F05" w:rsidP="00E46F05">
      <w:pPr>
        <w:rPr>
          <w:rStyle w:val="Strong"/>
        </w:rPr>
      </w:pPr>
      <w:r w:rsidRPr="00440E9E">
        <w:rPr>
          <w:rStyle w:val="Strong"/>
        </w:rPr>
        <w:t xml:space="preserve">These are things such as: </w:t>
      </w:r>
    </w:p>
    <w:p w14:paraId="48784F42" w14:textId="23743834" w:rsidR="00E46F05" w:rsidRPr="00E65C11" w:rsidRDefault="00E46F05" w:rsidP="00E46F05">
      <w:pPr>
        <w:pStyle w:val="ListParagraph"/>
      </w:pPr>
      <w:r w:rsidRPr="00E65C11">
        <w:t>Picking them up from hospital when they are ready to be discharged</w:t>
      </w:r>
    </w:p>
    <w:p w14:paraId="4A856739" w14:textId="3C9CD7CA" w:rsidR="00E46F05" w:rsidRPr="00E65C11" w:rsidRDefault="00E46F05" w:rsidP="00E46F05">
      <w:pPr>
        <w:pStyle w:val="ListParagraph"/>
      </w:pPr>
      <w:r w:rsidRPr="00E65C11">
        <w:t xml:space="preserve">Staying with them until they re-gain their health / confidence or visit regularly </w:t>
      </w:r>
    </w:p>
    <w:p w14:paraId="7AD5E426" w14:textId="46DCF4F2" w:rsidR="00E46F05" w:rsidRPr="00E65C11" w:rsidRDefault="00E46F05" w:rsidP="00E46F05">
      <w:pPr>
        <w:pStyle w:val="ListParagraph"/>
      </w:pPr>
      <w:r w:rsidRPr="00E65C11">
        <w:t>Mak</w:t>
      </w:r>
      <w:r w:rsidR="00930243">
        <w:t>ing</w:t>
      </w:r>
      <w:r w:rsidRPr="00E65C11">
        <w:t xml:space="preserve"> sure they have everything they need for their recovery</w:t>
      </w:r>
    </w:p>
    <w:p w14:paraId="7A9E7BF7" w14:textId="3DB4BA18" w:rsidR="00E46F05" w:rsidRPr="00E65C11" w:rsidRDefault="00930243" w:rsidP="00E46F05">
      <w:pPr>
        <w:pStyle w:val="ListParagraph"/>
      </w:pPr>
      <w:r>
        <w:t>S</w:t>
      </w:r>
      <w:r w:rsidR="00F601DF">
        <w:t>tock</w:t>
      </w:r>
      <w:r>
        <w:t>ing</w:t>
      </w:r>
      <w:r w:rsidR="00F601DF">
        <w:t xml:space="preserve"> up on </w:t>
      </w:r>
      <w:r w:rsidR="00E46F05" w:rsidRPr="00E65C11">
        <w:t>food, drinks, and other household essentials ready for them to come home</w:t>
      </w:r>
    </w:p>
    <w:p w14:paraId="2D069DCE" w14:textId="2CC0198E" w:rsidR="00E46F05" w:rsidRDefault="00E46F05" w:rsidP="00E46F05">
      <w:pPr>
        <w:pStyle w:val="ListParagraph"/>
      </w:pPr>
      <w:r w:rsidRPr="00E65C11">
        <w:t>Check</w:t>
      </w:r>
      <w:r w:rsidR="00930243">
        <w:t>ing</w:t>
      </w:r>
      <w:r w:rsidRPr="00E65C11">
        <w:t xml:space="preserve"> their home for any potential hazards, such a </w:t>
      </w:r>
      <w:proofErr w:type="gramStart"/>
      <w:r w:rsidRPr="00E65C11">
        <w:t>rugs</w:t>
      </w:r>
      <w:proofErr w:type="gramEnd"/>
      <w:r w:rsidRPr="00E65C11">
        <w:t xml:space="preserve"> which could cause trips</w:t>
      </w:r>
      <w:r w:rsidR="00F601DF">
        <w:t xml:space="preserve"> and falls</w:t>
      </w:r>
    </w:p>
    <w:p w14:paraId="71E0B10A" w14:textId="647969D4" w:rsidR="00E46F05" w:rsidRPr="00E46F05" w:rsidRDefault="00F601DF" w:rsidP="00E65C11">
      <w:pPr>
        <w:rPr>
          <w:rFonts w:ascii="Arial" w:hAnsi="Arial" w:cs="Arial"/>
        </w:rPr>
      </w:pPr>
      <w:r>
        <w:rPr>
          <w:rFonts w:ascii="Arial" w:hAnsi="Arial" w:cs="Arial"/>
        </w:rPr>
        <w:t>I</w:t>
      </w:r>
      <w:r w:rsidR="00E46F05">
        <w:rPr>
          <w:rFonts w:ascii="Arial" w:hAnsi="Arial" w:cs="Arial"/>
        </w:rPr>
        <w:t>f they are not able to return straight to their home</w:t>
      </w:r>
      <w:r>
        <w:rPr>
          <w:rFonts w:ascii="Arial" w:hAnsi="Arial" w:cs="Arial"/>
        </w:rPr>
        <w:t>,</w:t>
      </w:r>
      <w:r w:rsidR="00E46F05">
        <w:rPr>
          <w:rFonts w:ascii="Arial" w:hAnsi="Arial" w:cs="Arial"/>
        </w:rPr>
        <w:t xml:space="preserve"> other options </w:t>
      </w:r>
      <w:r w:rsidR="00930243">
        <w:rPr>
          <w:rFonts w:ascii="Arial" w:hAnsi="Arial" w:cs="Arial"/>
        </w:rPr>
        <w:t>can</w:t>
      </w:r>
      <w:r w:rsidR="00E46F05">
        <w:rPr>
          <w:rFonts w:ascii="Arial" w:hAnsi="Arial" w:cs="Arial"/>
        </w:rPr>
        <w:t xml:space="preserve"> be explored. This could be a recovery </w:t>
      </w:r>
      <w:r w:rsidR="00E46F05" w:rsidRPr="00317C47">
        <w:rPr>
          <w:rFonts w:ascii="Arial" w:hAnsi="Arial" w:cs="Arial"/>
        </w:rPr>
        <w:t>bed in the community or into a care home, but this will be discussed in hospital with the staff member in charge or a member of the Adult Social Care Hospital Team</w:t>
      </w:r>
      <w:r>
        <w:rPr>
          <w:rFonts w:ascii="Arial" w:hAnsi="Arial" w:cs="Arial"/>
        </w:rPr>
        <w:t>.</w:t>
      </w:r>
    </w:p>
    <w:p w14:paraId="53F4B83B" w14:textId="20DDD1DE" w:rsidR="00E65C11" w:rsidRPr="00E65C11" w:rsidRDefault="00E65C11" w:rsidP="00E65C11">
      <w:pPr>
        <w:pStyle w:val="Heading2"/>
      </w:pPr>
      <w:r w:rsidRPr="00E65C11">
        <w:t>Aftercare costs</w:t>
      </w:r>
    </w:p>
    <w:p w14:paraId="6E4C82FA" w14:textId="78C9020B" w:rsidR="00E46F05" w:rsidRPr="004851AE" w:rsidRDefault="00E46F05" w:rsidP="00E46F05">
      <w:pPr>
        <w:rPr>
          <w:rFonts w:ascii="Arial" w:hAnsi="Arial" w:cs="Arial"/>
        </w:rPr>
      </w:pPr>
      <w:r w:rsidRPr="004851AE">
        <w:rPr>
          <w:rFonts w:ascii="Arial" w:hAnsi="Arial" w:cs="Arial"/>
        </w:rPr>
        <w:t xml:space="preserve">If someone you know has been in hospital or had an illness or fall, </w:t>
      </w:r>
      <w:r>
        <w:rPr>
          <w:rFonts w:ascii="Arial" w:hAnsi="Arial" w:cs="Arial"/>
        </w:rPr>
        <w:t>they</w:t>
      </w:r>
      <w:r w:rsidRPr="004851AE">
        <w:rPr>
          <w:rFonts w:ascii="Arial" w:hAnsi="Arial" w:cs="Arial"/>
        </w:rPr>
        <w:t xml:space="preserve"> may need temporary care to help </w:t>
      </w:r>
      <w:r>
        <w:rPr>
          <w:rFonts w:ascii="Arial" w:hAnsi="Arial" w:cs="Arial"/>
        </w:rPr>
        <w:t>them</w:t>
      </w:r>
      <w:r w:rsidRPr="004851AE">
        <w:rPr>
          <w:rFonts w:ascii="Arial" w:hAnsi="Arial" w:cs="Arial"/>
        </w:rPr>
        <w:t xml:space="preserve"> </w:t>
      </w:r>
      <w:r w:rsidR="00CF14EC">
        <w:rPr>
          <w:rFonts w:ascii="Arial" w:hAnsi="Arial" w:cs="Arial"/>
        </w:rPr>
        <w:t xml:space="preserve">recover </w:t>
      </w:r>
      <w:r w:rsidRPr="004851AE">
        <w:rPr>
          <w:rFonts w:ascii="Arial" w:hAnsi="Arial" w:cs="Arial"/>
        </w:rPr>
        <w:t>and stay independent.</w:t>
      </w:r>
    </w:p>
    <w:p w14:paraId="08499EF8" w14:textId="19A83DAC" w:rsidR="00E46F05" w:rsidRDefault="00E46F05" w:rsidP="00E46F05">
      <w:pPr>
        <w:rPr>
          <w:rFonts w:ascii="Arial" w:hAnsi="Arial" w:cs="Arial"/>
        </w:rPr>
      </w:pPr>
      <w:r w:rsidRPr="004851AE">
        <w:rPr>
          <w:rFonts w:ascii="Arial" w:hAnsi="Arial" w:cs="Arial"/>
        </w:rPr>
        <w:t xml:space="preserve">This short-term care is sometimes called </w:t>
      </w:r>
      <w:r w:rsidR="00930243">
        <w:rPr>
          <w:rFonts w:ascii="Arial" w:hAnsi="Arial" w:cs="Arial"/>
        </w:rPr>
        <w:t>‘</w:t>
      </w:r>
      <w:r w:rsidRPr="004851AE">
        <w:rPr>
          <w:rFonts w:ascii="Arial" w:hAnsi="Arial" w:cs="Arial"/>
        </w:rPr>
        <w:t>intermediate care</w:t>
      </w:r>
      <w:r w:rsidR="00930243">
        <w:rPr>
          <w:rFonts w:ascii="Arial" w:hAnsi="Arial" w:cs="Arial"/>
        </w:rPr>
        <w:t>’</w:t>
      </w:r>
      <w:r w:rsidRPr="004851AE">
        <w:rPr>
          <w:rFonts w:ascii="Arial" w:hAnsi="Arial" w:cs="Arial"/>
        </w:rPr>
        <w:t xml:space="preserve"> or </w:t>
      </w:r>
      <w:r w:rsidR="00930243">
        <w:rPr>
          <w:rFonts w:ascii="Arial" w:hAnsi="Arial" w:cs="Arial"/>
        </w:rPr>
        <w:t>‘</w:t>
      </w:r>
      <w:r w:rsidRPr="004851AE">
        <w:rPr>
          <w:rFonts w:ascii="Arial" w:hAnsi="Arial" w:cs="Arial"/>
        </w:rPr>
        <w:t>aftercare</w:t>
      </w:r>
      <w:r w:rsidR="00930243">
        <w:rPr>
          <w:rFonts w:ascii="Arial" w:hAnsi="Arial" w:cs="Arial"/>
        </w:rPr>
        <w:t>’</w:t>
      </w:r>
      <w:r w:rsidRPr="004851AE">
        <w:rPr>
          <w:rFonts w:ascii="Arial" w:hAnsi="Arial" w:cs="Arial"/>
        </w:rPr>
        <w:t xml:space="preserve">. Reablement is a type of care that helps </w:t>
      </w:r>
      <w:r>
        <w:rPr>
          <w:rFonts w:ascii="Arial" w:hAnsi="Arial" w:cs="Arial"/>
        </w:rPr>
        <w:t>them</w:t>
      </w:r>
      <w:r w:rsidRPr="004851AE">
        <w:rPr>
          <w:rFonts w:ascii="Arial" w:hAnsi="Arial" w:cs="Arial"/>
        </w:rPr>
        <w:t xml:space="preserve"> relearn how to do daily activities, like cooking meals and washing.</w:t>
      </w:r>
    </w:p>
    <w:p w14:paraId="0B64442C" w14:textId="77BD44B8" w:rsidR="00E46F05" w:rsidRPr="00317C47" w:rsidRDefault="00E46F05" w:rsidP="00E46F05">
      <w:pPr>
        <w:rPr>
          <w:rFonts w:ascii="Arial" w:hAnsi="Arial" w:cs="Arial"/>
        </w:rPr>
      </w:pPr>
      <w:r w:rsidRPr="00317C47">
        <w:rPr>
          <w:rFonts w:ascii="Arial" w:hAnsi="Arial" w:cs="Arial"/>
        </w:rPr>
        <w:t xml:space="preserve">Most people who receive this service usually only need a couple of weeks but, if necessary, it can be available for up to </w:t>
      </w:r>
      <w:r w:rsidR="00CF14EC">
        <w:rPr>
          <w:rFonts w:ascii="Arial" w:hAnsi="Arial" w:cs="Arial"/>
        </w:rPr>
        <w:t>six</w:t>
      </w:r>
      <w:r w:rsidR="00930243">
        <w:rPr>
          <w:rFonts w:ascii="Arial" w:hAnsi="Arial" w:cs="Arial"/>
        </w:rPr>
        <w:t xml:space="preserve"> </w:t>
      </w:r>
      <w:r w:rsidRPr="00317C47">
        <w:rPr>
          <w:rFonts w:ascii="Arial" w:hAnsi="Arial" w:cs="Arial"/>
        </w:rPr>
        <w:t>weeks free of charge. However, if long</w:t>
      </w:r>
      <w:r w:rsidR="00930243">
        <w:rPr>
          <w:rFonts w:ascii="Arial" w:hAnsi="Arial" w:cs="Arial"/>
        </w:rPr>
        <w:t>-</w:t>
      </w:r>
      <w:r w:rsidRPr="00317C47">
        <w:rPr>
          <w:rFonts w:ascii="Arial" w:hAnsi="Arial" w:cs="Arial"/>
        </w:rPr>
        <w:t>term needs are identified earlier, the service will end.</w:t>
      </w:r>
    </w:p>
    <w:p w14:paraId="209808AE" w14:textId="6B40E452" w:rsidR="00E46F05" w:rsidRDefault="00E46F05" w:rsidP="00E46F05">
      <w:pPr>
        <w:rPr>
          <w:rFonts w:ascii="Arial" w:hAnsi="Arial" w:cs="Arial"/>
        </w:rPr>
      </w:pPr>
      <w:r w:rsidRPr="004851AE">
        <w:rPr>
          <w:rFonts w:ascii="Arial" w:hAnsi="Arial" w:cs="Arial"/>
        </w:rPr>
        <w:t xml:space="preserve">If </w:t>
      </w:r>
      <w:r>
        <w:rPr>
          <w:rFonts w:ascii="Arial" w:hAnsi="Arial" w:cs="Arial"/>
        </w:rPr>
        <w:t>they</w:t>
      </w:r>
      <w:r w:rsidRPr="004851AE">
        <w:rPr>
          <w:rFonts w:ascii="Arial" w:hAnsi="Arial" w:cs="Arial"/>
        </w:rPr>
        <w:t xml:space="preserve"> need care for longer than </w:t>
      </w:r>
      <w:r w:rsidR="00CF14EC">
        <w:rPr>
          <w:rFonts w:ascii="Arial" w:hAnsi="Arial" w:cs="Arial"/>
        </w:rPr>
        <w:t>six</w:t>
      </w:r>
      <w:r w:rsidR="00930243">
        <w:rPr>
          <w:rFonts w:ascii="Arial" w:hAnsi="Arial" w:cs="Arial"/>
        </w:rPr>
        <w:t xml:space="preserve"> </w:t>
      </w:r>
      <w:r w:rsidRPr="004851AE">
        <w:rPr>
          <w:rFonts w:ascii="Arial" w:hAnsi="Arial" w:cs="Arial"/>
        </w:rPr>
        <w:t xml:space="preserve">weeks, </w:t>
      </w:r>
      <w:r>
        <w:rPr>
          <w:rFonts w:ascii="Arial" w:hAnsi="Arial" w:cs="Arial"/>
        </w:rPr>
        <w:t>they</w:t>
      </w:r>
      <w:r w:rsidRPr="004851AE">
        <w:rPr>
          <w:rFonts w:ascii="Arial" w:hAnsi="Arial" w:cs="Arial"/>
        </w:rPr>
        <w:t xml:space="preserve"> may have to pay for it.</w:t>
      </w:r>
    </w:p>
    <w:p w14:paraId="0391B3A3" w14:textId="3383FDA0" w:rsidR="00E65C11" w:rsidRPr="00E65C11" w:rsidRDefault="00E65C11" w:rsidP="00E65C11">
      <w:pPr>
        <w:rPr>
          <w:rStyle w:val="Strong"/>
        </w:rPr>
      </w:pPr>
      <w:r w:rsidRPr="00E65C11">
        <w:rPr>
          <w:rStyle w:val="Strong"/>
        </w:rPr>
        <w:t>For more information</w:t>
      </w:r>
      <w:r w:rsidR="00930243">
        <w:rPr>
          <w:rStyle w:val="Strong"/>
        </w:rPr>
        <w:t>,</w:t>
      </w:r>
      <w:r w:rsidRPr="00E65C11">
        <w:rPr>
          <w:rStyle w:val="Strong"/>
        </w:rPr>
        <w:t xml:space="preserve"> visit:</w:t>
      </w:r>
    </w:p>
    <w:p w14:paraId="07A51F14" w14:textId="77777777" w:rsidR="00E65C11" w:rsidRPr="00E65C11" w:rsidRDefault="00000000" w:rsidP="00E65C11">
      <w:pPr>
        <w:rPr>
          <w:b/>
          <w:color w:val="364D9C" w:themeColor="hyperlink"/>
          <w:u w:val="single"/>
        </w:rPr>
      </w:pPr>
      <w:hyperlink r:id="rId20" w:history="1">
        <w:r w:rsidR="00E65C11" w:rsidRPr="00E65C11">
          <w:rPr>
            <w:rStyle w:val="Hyperlink"/>
          </w:rPr>
          <w:t>Care after illness or hospital discharge (reablement) - NHS (www.nhs.uk)</w:t>
        </w:r>
      </w:hyperlink>
    </w:p>
    <w:p w14:paraId="64A5F1D8" w14:textId="77777777" w:rsidR="00E65C11" w:rsidRDefault="00E65C11" w:rsidP="00E65C11">
      <w:pPr>
        <w:pStyle w:val="Heading2"/>
      </w:pPr>
      <w:r>
        <w:t>Age UK</w:t>
      </w:r>
    </w:p>
    <w:p w14:paraId="4D3BD26B" w14:textId="39E2DDDD" w:rsidR="00440E9E" w:rsidRDefault="00E65C11" w:rsidP="00E65C11">
      <w:r>
        <w:t xml:space="preserve">Age UK Lincoln </w:t>
      </w:r>
      <w:r w:rsidR="00930243">
        <w:t>and</w:t>
      </w:r>
      <w:r>
        <w:t xml:space="preserve"> South Lincolnshire also offer many services to make the post-discharge process more straightforward for all. </w:t>
      </w:r>
    </w:p>
    <w:p w14:paraId="0B0442BE" w14:textId="77777777" w:rsidR="00E65C11" w:rsidRPr="00440E9E" w:rsidRDefault="00E65C11" w:rsidP="00E65C11">
      <w:pPr>
        <w:rPr>
          <w:rStyle w:val="Strong"/>
        </w:rPr>
      </w:pPr>
      <w:r w:rsidRPr="00440E9E">
        <w:rPr>
          <w:rStyle w:val="Strong"/>
        </w:rPr>
        <w:t>These are services such as:</w:t>
      </w:r>
    </w:p>
    <w:p w14:paraId="3D812DC5" w14:textId="77777777" w:rsidR="00E65C11" w:rsidRPr="00E65C11" w:rsidRDefault="00E65C11" w:rsidP="00E65C11">
      <w:pPr>
        <w:pStyle w:val="ListParagraph"/>
      </w:pPr>
      <w:r w:rsidRPr="00E65C11">
        <w:t>Personal care</w:t>
      </w:r>
    </w:p>
    <w:p w14:paraId="1FC5A1A1" w14:textId="77777777" w:rsidR="00E65C11" w:rsidRPr="00E65C11" w:rsidRDefault="00E65C11" w:rsidP="00E65C11">
      <w:pPr>
        <w:pStyle w:val="ListParagraph"/>
      </w:pPr>
      <w:r w:rsidRPr="00E65C11">
        <w:t xml:space="preserve">House clearance </w:t>
      </w:r>
    </w:p>
    <w:p w14:paraId="7BD666C4" w14:textId="77777777" w:rsidR="00E65C11" w:rsidRPr="00E65C11" w:rsidRDefault="00E65C11" w:rsidP="00E65C11">
      <w:pPr>
        <w:pStyle w:val="ListParagraph"/>
      </w:pPr>
      <w:r w:rsidRPr="00E65C11">
        <w:t>Laundry service</w:t>
      </w:r>
    </w:p>
    <w:p w14:paraId="6B315FC4" w14:textId="77777777" w:rsidR="00E65C11" w:rsidRPr="00E65C11" w:rsidRDefault="00E65C11" w:rsidP="00E65C11">
      <w:pPr>
        <w:pStyle w:val="ListParagraph"/>
      </w:pPr>
      <w:r w:rsidRPr="00E65C11">
        <w:t>Lifestyle support</w:t>
      </w:r>
    </w:p>
    <w:p w14:paraId="6033D810" w14:textId="4F6630F0" w:rsidR="00E65C11" w:rsidRPr="00E65C11" w:rsidRDefault="00E65C11" w:rsidP="00E65C11">
      <w:pPr>
        <w:pStyle w:val="ListParagraph"/>
      </w:pPr>
      <w:r w:rsidRPr="00E65C11">
        <w:t>Cleaning</w:t>
      </w:r>
    </w:p>
    <w:p w14:paraId="56A8F69D" w14:textId="66529FBC" w:rsidR="00930243" w:rsidRDefault="00E65C11" w:rsidP="00311BF2">
      <w:pPr>
        <w:rPr>
          <w:rStyle w:val="Strong"/>
        </w:rPr>
      </w:pPr>
      <w:r w:rsidRPr="00E65C11">
        <w:rPr>
          <w:rStyle w:val="Strong"/>
        </w:rPr>
        <w:t xml:space="preserve">More information can be found </w:t>
      </w:r>
      <w:r w:rsidR="00930243">
        <w:rPr>
          <w:rStyle w:val="Strong"/>
        </w:rPr>
        <w:t>in this booklet</w:t>
      </w:r>
      <w:r w:rsidRPr="00E65C11">
        <w:rPr>
          <w:rStyle w:val="Strong"/>
        </w:rPr>
        <w:t>:</w:t>
      </w:r>
      <w:r>
        <w:rPr>
          <w:rStyle w:val="Strong"/>
        </w:rPr>
        <w:t xml:space="preserve"> </w:t>
      </w:r>
    </w:p>
    <w:p w14:paraId="3FF4D360" w14:textId="1E70563C" w:rsidR="00440E9E" w:rsidRPr="00440E9E" w:rsidRDefault="00000000" w:rsidP="00311BF2">
      <w:pPr>
        <w:rPr>
          <w:b/>
          <w:bCs/>
        </w:rPr>
        <w:sectPr w:rsidR="00440E9E" w:rsidRPr="00440E9E" w:rsidSect="006A7FED">
          <w:pgSz w:w="11900" w:h="16840"/>
          <w:pgMar w:top="843" w:right="821" w:bottom="1812" w:left="873" w:header="454" w:footer="316" w:gutter="0"/>
          <w:cols w:space="708"/>
          <w:docGrid w:linePitch="360"/>
        </w:sectPr>
      </w:pPr>
      <w:hyperlink r:id="rId21" w:history="1">
        <w:r w:rsidR="00E65C11" w:rsidRPr="00E65C11">
          <w:rPr>
            <w:rStyle w:val="Hyperlink"/>
          </w:rPr>
          <w:t>Services Booklet (ageuk.org.uk)</w:t>
        </w:r>
      </w:hyperlink>
    </w:p>
    <w:p w14:paraId="2E5DE37E" w14:textId="783817C5" w:rsidR="00440E9E" w:rsidRPr="00440E9E" w:rsidRDefault="00440E9E" w:rsidP="00440E9E">
      <w:pPr>
        <w:pStyle w:val="Heading1"/>
        <w:rPr>
          <w:color w:val="DD1769" w:themeColor="accent1"/>
        </w:rPr>
      </w:pPr>
      <w:r w:rsidRPr="00440E9E">
        <w:lastRenderedPageBreak/>
        <w:t>Public</w:t>
      </w:r>
      <w:r w:rsidR="00930243">
        <w:t>-</w:t>
      </w:r>
      <w:r w:rsidR="00CF14EC">
        <w:t>f</w:t>
      </w:r>
      <w:r w:rsidRPr="00440E9E">
        <w:t xml:space="preserve">acing </w:t>
      </w:r>
      <w:r w:rsidR="00930243">
        <w:t>discharge posts</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2" w:type="dxa"/>
          <w:left w:w="142" w:type="dxa"/>
          <w:bottom w:w="142" w:type="dxa"/>
          <w:right w:w="142" w:type="dxa"/>
        </w:tblCellMar>
        <w:tblLook w:val="04A0" w:firstRow="1" w:lastRow="0" w:firstColumn="1" w:lastColumn="0" w:noHBand="0" w:noVBand="1"/>
      </w:tblPr>
      <w:tblGrid>
        <w:gridCol w:w="4544"/>
        <w:gridCol w:w="5662"/>
      </w:tblGrid>
      <w:tr w:rsidR="0057112A" w:rsidRPr="007D3C8F" w14:paraId="281751FF" w14:textId="77777777" w:rsidTr="00F73018">
        <w:trPr>
          <w:cantSplit/>
          <w:trHeight w:val="340"/>
        </w:trPr>
        <w:tc>
          <w:tcPr>
            <w:tcW w:w="4544" w:type="dxa"/>
            <w:shd w:val="clear" w:color="auto" w:fill="282062" w:themeFill="text2"/>
          </w:tcPr>
          <w:p w14:paraId="3C6034E3" w14:textId="77777777" w:rsidR="00450AC9" w:rsidRPr="0077358E" w:rsidRDefault="00450AC9" w:rsidP="00440E9E">
            <w:pPr>
              <w:rPr>
                <w:rStyle w:val="Strong"/>
                <w:color w:val="FFFFFF" w:themeColor="background1"/>
              </w:rPr>
            </w:pPr>
            <w:r w:rsidRPr="0077358E">
              <w:rPr>
                <w:rStyle w:val="Strong"/>
                <w:color w:val="FFFFFF" w:themeColor="background1"/>
              </w:rPr>
              <w:t>Image</w:t>
            </w:r>
          </w:p>
        </w:tc>
        <w:tc>
          <w:tcPr>
            <w:tcW w:w="5662" w:type="dxa"/>
            <w:shd w:val="clear" w:color="auto" w:fill="282062" w:themeFill="text2"/>
          </w:tcPr>
          <w:p w14:paraId="51D9B591" w14:textId="77777777" w:rsidR="00450AC9" w:rsidRPr="0077358E" w:rsidRDefault="00450AC9" w:rsidP="00440E9E">
            <w:pPr>
              <w:rPr>
                <w:rStyle w:val="Strong"/>
                <w:color w:val="FFFFFF" w:themeColor="background1"/>
              </w:rPr>
            </w:pPr>
            <w:r w:rsidRPr="0077358E">
              <w:rPr>
                <w:rStyle w:val="Strong"/>
                <w:color w:val="FFFFFF" w:themeColor="background1"/>
              </w:rPr>
              <w:t>Supporting copy</w:t>
            </w:r>
          </w:p>
        </w:tc>
      </w:tr>
      <w:tr w:rsidR="0057112A" w:rsidRPr="007D3C8F" w14:paraId="76B4C79A" w14:textId="77777777" w:rsidTr="00F73018">
        <w:trPr>
          <w:cantSplit/>
          <w:trHeight w:val="340"/>
        </w:trPr>
        <w:tc>
          <w:tcPr>
            <w:tcW w:w="4544" w:type="dxa"/>
            <w:tcBorders>
              <w:bottom w:val="single" w:sz="4" w:space="0" w:color="282062" w:themeColor="text2"/>
            </w:tcBorders>
          </w:tcPr>
          <w:p w14:paraId="2CD7B4A8" w14:textId="233CF0DF" w:rsidR="00450AC9" w:rsidRPr="007D3C8F" w:rsidRDefault="00C95263" w:rsidP="00440E9E">
            <w:pPr>
              <w:rPr>
                <w:noProof/>
              </w:rPr>
            </w:pPr>
            <w:r>
              <w:rPr>
                <w:noProof/>
              </w:rPr>
              <w:drawing>
                <wp:inline distT="0" distB="0" distL="0" distR="0" wp14:anchorId="65387764" wp14:editId="78CB5859">
                  <wp:extent cx="2562225" cy="132334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2628" t="47965" r="51005" b="36999"/>
                          <a:stretch/>
                        </pic:blipFill>
                        <pic:spPr bwMode="auto">
                          <a:xfrm>
                            <a:off x="0" y="0"/>
                            <a:ext cx="2575085" cy="1329982"/>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bottom w:val="single" w:sz="4" w:space="0" w:color="282062" w:themeColor="text2"/>
            </w:tcBorders>
            <w:shd w:val="clear" w:color="auto" w:fill="E2F3FD"/>
          </w:tcPr>
          <w:p w14:paraId="6A3A4DA5" w14:textId="6D26C439" w:rsidR="00450AC9" w:rsidRDefault="00450AC9" w:rsidP="00440E9E">
            <w:r w:rsidRPr="00D96D42">
              <w:t xml:space="preserve">There are many benefits to getting people home </w:t>
            </w:r>
            <w:r>
              <w:t xml:space="preserve">from hospital </w:t>
            </w:r>
            <w:r w:rsidRPr="00D96D42">
              <w:t>quickly and safely</w:t>
            </w:r>
            <w:r>
              <w:t xml:space="preserve">. Find out more about our campaign to reduce hospital stays in Lincolnshire at: </w:t>
            </w:r>
          </w:p>
          <w:p w14:paraId="1E8973C6" w14:textId="77777777" w:rsidR="00450AC9" w:rsidRDefault="00450AC9" w:rsidP="00440E9E">
            <w:pPr>
              <w:rPr>
                <w:rFonts w:ascii="Arial" w:hAnsi="Arial" w:cs="Arial"/>
              </w:rPr>
            </w:pP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p w14:paraId="59C1B11F" w14:textId="63430E53" w:rsidR="00450AC9" w:rsidRPr="00440E9E" w:rsidRDefault="00450AC9" w:rsidP="00440E9E">
            <w:pPr>
              <w:rPr>
                <w:rStyle w:val="Hyperlink"/>
              </w:rPr>
            </w:pPr>
          </w:p>
        </w:tc>
      </w:tr>
      <w:tr w:rsidR="0057112A" w:rsidRPr="007D3C8F" w14:paraId="7BC39008" w14:textId="77777777" w:rsidTr="00F73018">
        <w:trPr>
          <w:cantSplit/>
          <w:trHeight w:val="340"/>
        </w:trPr>
        <w:tc>
          <w:tcPr>
            <w:tcW w:w="4544" w:type="dxa"/>
            <w:tcBorders>
              <w:top w:val="single" w:sz="4" w:space="0" w:color="282062" w:themeColor="text2"/>
              <w:bottom w:val="single" w:sz="4" w:space="0" w:color="282062" w:themeColor="text2"/>
            </w:tcBorders>
          </w:tcPr>
          <w:p w14:paraId="755D2DFF" w14:textId="774D6238" w:rsidR="00450AC9" w:rsidRPr="007D3C8F" w:rsidRDefault="00C95263" w:rsidP="00440E9E">
            <w:pPr>
              <w:rPr>
                <w:noProof/>
              </w:rPr>
            </w:pPr>
            <w:r>
              <w:rPr>
                <w:noProof/>
              </w:rPr>
              <w:drawing>
                <wp:inline distT="0" distB="0" distL="0" distR="0" wp14:anchorId="287A8C11" wp14:editId="470C6F6C">
                  <wp:extent cx="2553418" cy="12858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2507" t="47839" r="50858" b="37260"/>
                          <a:stretch/>
                        </pic:blipFill>
                        <pic:spPr bwMode="auto">
                          <a:xfrm>
                            <a:off x="0" y="0"/>
                            <a:ext cx="2560696" cy="1289540"/>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12BA7BB0" w14:textId="77777777" w:rsidR="00450AC9" w:rsidRDefault="00450AC9" w:rsidP="00440E9E">
            <w:r>
              <w:t xml:space="preserve">There’s no place like home. </w:t>
            </w:r>
            <w:r w:rsidRPr="00D96D42">
              <w:t xml:space="preserve">Once people no longer need hospital care, it is best to get </w:t>
            </w:r>
            <w:r>
              <w:t xml:space="preserve">them </w:t>
            </w:r>
            <w:r w:rsidRPr="00D96D42">
              <w:t xml:space="preserve">home or to another community </w:t>
            </w:r>
            <w:r>
              <w:t xml:space="preserve">care </w:t>
            </w:r>
            <w:r w:rsidRPr="00D96D42">
              <w:t>setting as quickly as possible</w:t>
            </w:r>
            <w:r>
              <w:t>.</w:t>
            </w:r>
          </w:p>
          <w:p w14:paraId="6AF2B2D5" w14:textId="30D1F746" w:rsidR="00450AC9" w:rsidRPr="00FF4D7B" w:rsidRDefault="00450AC9" w:rsidP="00440E9E">
            <w:pPr>
              <w:rPr>
                <w:rStyle w:val="Hyperlink"/>
                <w:b w:val="0"/>
                <w:color w:val="000000" w:themeColor="text1"/>
                <w:u w:val="none"/>
              </w:rPr>
            </w:pPr>
            <w:r w:rsidRPr="00D96D42">
              <w:t>Find out more at</w:t>
            </w:r>
            <w:r>
              <w:t>:</w:t>
            </w:r>
            <w:r w:rsidR="00FF4D7B">
              <w:t xml:space="preserve">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tc>
      </w:tr>
      <w:tr w:rsidR="0057112A" w:rsidRPr="007D3C8F" w14:paraId="5864D921" w14:textId="77777777" w:rsidTr="00F73018">
        <w:trPr>
          <w:cantSplit/>
          <w:trHeight w:val="340"/>
        </w:trPr>
        <w:tc>
          <w:tcPr>
            <w:tcW w:w="4544" w:type="dxa"/>
            <w:tcBorders>
              <w:top w:val="single" w:sz="4" w:space="0" w:color="282062" w:themeColor="text2"/>
              <w:bottom w:val="single" w:sz="4" w:space="0" w:color="282062" w:themeColor="text2"/>
            </w:tcBorders>
          </w:tcPr>
          <w:p w14:paraId="0AA743E7" w14:textId="1E96E974" w:rsidR="00450AC9" w:rsidRDefault="00FF4D7B" w:rsidP="00440E9E">
            <w:pPr>
              <w:rPr>
                <w:noProof/>
              </w:rPr>
            </w:pPr>
            <w:r>
              <w:rPr>
                <w:noProof/>
              </w:rPr>
              <w:drawing>
                <wp:inline distT="0" distB="0" distL="0" distR="0" wp14:anchorId="1F26984D" wp14:editId="202D450A">
                  <wp:extent cx="2551748" cy="1343025"/>
                  <wp:effectExtent l="0" t="0" r="127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2481" t="47839" r="50764" b="36476"/>
                          <a:stretch/>
                        </pic:blipFill>
                        <pic:spPr bwMode="auto">
                          <a:xfrm>
                            <a:off x="0" y="0"/>
                            <a:ext cx="2555687" cy="1345098"/>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503F4078" w14:textId="77777777" w:rsidR="00450AC9" w:rsidRDefault="00450AC9" w:rsidP="00440E9E">
            <w:r w:rsidRPr="00BA44EF">
              <w:t>We know that it’s much better for your physical and mental wellbeing to leave an acute hospital as soon as you are medically ready to do so. That’s why we are doing everything we can to reduce prolonged hospital stays and ‘get you home to what matters to you’</w:t>
            </w:r>
            <w:r>
              <w:t>.</w:t>
            </w:r>
          </w:p>
          <w:p w14:paraId="4DE4AA44" w14:textId="07A0F60C" w:rsidR="00450AC9" w:rsidRDefault="00450AC9" w:rsidP="001D3667">
            <w:r w:rsidRPr="00D96D42">
              <w:t>Find out more at</w:t>
            </w:r>
            <w:r>
              <w:t>:</w:t>
            </w:r>
            <w:r w:rsidR="00FF4D7B">
              <w:t xml:space="preserve">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tc>
      </w:tr>
      <w:tr w:rsidR="0057112A" w:rsidRPr="007D3C8F" w14:paraId="11588F2C" w14:textId="77777777" w:rsidTr="00F73018">
        <w:trPr>
          <w:cantSplit/>
          <w:trHeight w:val="340"/>
        </w:trPr>
        <w:tc>
          <w:tcPr>
            <w:tcW w:w="4544" w:type="dxa"/>
            <w:tcBorders>
              <w:top w:val="single" w:sz="4" w:space="0" w:color="282062" w:themeColor="text2"/>
              <w:bottom w:val="single" w:sz="4" w:space="0" w:color="282062" w:themeColor="text2"/>
            </w:tcBorders>
          </w:tcPr>
          <w:p w14:paraId="58E642A4" w14:textId="5C350D8F" w:rsidR="00450AC9" w:rsidRDefault="00FF4D7B" w:rsidP="00440E9E">
            <w:pPr>
              <w:rPr>
                <w:noProof/>
              </w:rPr>
            </w:pPr>
            <w:r>
              <w:rPr>
                <w:noProof/>
              </w:rPr>
              <w:drawing>
                <wp:inline distT="0" distB="0" distL="0" distR="0" wp14:anchorId="6C6C1798" wp14:editId="2AF0352F">
                  <wp:extent cx="2494396" cy="1323340"/>
                  <wp:effectExtent l="0" t="0" r="127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2587" t="47766" r="50865" b="36620"/>
                          <a:stretch/>
                        </pic:blipFill>
                        <pic:spPr bwMode="auto">
                          <a:xfrm>
                            <a:off x="0" y="0"/>
                            <a:ext cx="2511688" cy="1332514"/>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2EEDB0D0" w14:textId="77777777" w:rsidR="00450AC9" w:rsidRDefault="00450AC9" w:rsidP="00440E9E">
            <w:r w:rsidRPr="00D96D42">
              <w:t>Each week in a hospital bed means a</w:t>
            </w:r>
            <w:r>
              <w:t>n</w:t>
            </w:r>
            <w:r w:rsidRPr="00D96D42">
              <w:t xml:space="preserve"> older person loses 10% of their muscle strength.</w:t>
            </w:r>
            <w:r>
              <w:t xml:space="preserve"> That’s why we are committed to reducing long hospital stays in Lincolnshire. </w:t>
            </w:r>
          </w:p>
          <w:p w14:paraId="14977462" w14:textId="75190E95" w:rsidR="00450AC9" w:rsidRDefault="00450AC9" w:rsidP="001D3667">
            <w:r w:rsidRPr="00D96D42">
              <w:t>Find out more at</w:t>
            </w:r>
            <w:r>
              <w:t>:</w:t>
            </w:r>
            <w:r w:rsidR="00FF4D7B">
              <w:t xml:space="preserve">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tc>
      </w:tr>
      <w:tr w:rsidR="0057112A" w:rsidRPr="007D3C8F" w14:paraId="004E7DE2" w14:textId="77777777" w:rsidTr="00F73018">
        <w:trPr>
          <w:cantSplit/>
          <w:trHeight w:val="340"/>
        </w:trPr>
        <w:tc>
          <w:tcPr>
            <w:tcW w:w="4544" w:type="dxa"/>
            <w:tcBorders>
              <w:top w:val="single" w:sz="4" w:space="0" w:color="282062" w:themeColor="text2"/>
              <w:bottom w:val="single" w:sz="4" w:space="0" w:color="282062" w:themeColor="text2"/>
            </w:tcBorders>
          </w:tcPr>
          <w:p w14:paraId="01B10BC6" w14:textId="2FADB505" w:rsidR="00450AC9" w:rsidRPr="007D3C8F" w:rsidRDefault="001D0F81" w:rsidP="00440E9E">
            <w:r>
              <w:rPr>
                <w:noProof/>
              </w:rPr>
              <w:lastRenderedPageBreak/>
              <w:drawing>
                <wp:inline distT="0" distB="0" distL="0" distR="0" wp14:anchorId="36063D6F" wp14:editId="45FB7833">
                  <wp:extent cx="2466975" cy="132014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2727" t="47810" r="50764" b="36476"/>
                          <a:stretch/>
                        </pic:blipFill>
                        <pic:spPr bwMode="auto">
                          <a:xfrm>
                            <a:off x="0" y="0"/>
                            <a:ext cx="2495897" cy="1335626"/>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05602C87" w14:textId="77777777" w:rsidR="00450AC9" w:rsidRDefault="00450AC9" w:rsidP="00440E9E">
            <w:r>
              <w:t>L</w:t>
            </w:r>
            <w:r w:rsidRPr="004E40B9">
              <w:t xml:space="preserve">ong stays in hospital can lead to worse health outcomes and increase long-term care needs. </w:t>
            </w:r>
            <w:proofErr w:type="gramStart"/>
            <w:r w:rsidRPr="004E40B9">
              <w:t xml:space="preserve">This is </w:t>
            </w:r>
            <w:r>
              <w:t>why</w:t>
            </w:r>
            <w:proofErr w:type="gramEnd"/>
            <w:r>
              <w:t xml:space="preserve"> we work with patients and their families to get them home to what matters to them. </w:t>
            </w:r>
          </w:p>
          <w:p w14:paraId="001D54E5" w14:textId="17BF4CC0" w:rsidR="00450AC9" w:rsidRPr="007D3C8F" w:rsidRDefault="00450AC9" w:rsidP="001D3667">
            <w:r w:rsidRPr="00D96D42">
              <w:t>Find out more at</w:t>
            </w:r>
            <w:r>
              <w:t>:</w:t>
            </w:r>
            <w:r w:rsidR="00FF4D7B">
              <w:t xml:space="preserve">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tc>
      </w:tr>
      <w:tr w:rsidR="0057112A" w:rsidRPr="007D3C8F" w14:paraId="2CC2B945" w14:textId="77777777" w:rsidTr="00F73018">
        <w:trPr>
          <w:cantSplit/>
          <w:trHeight w:val="340"/>
        </w:trPr>
        <w:tc>
          <w:tcPr>
            <w:tcW w:w="4544" w:type="dxa"/>
            <w:tcBorders>
              <w:top w:val="single" w:sz="4" w:space="0" w:color="282062" w:themeColor="text2"/>
              <w:bottom w:val="single" w:sz="4" w:space="0" w:color="auto"/>
            </w:tcBorders>
          </w:tcPr>
          <w:p w14:paraId="58CFCB90" w14:textId="0AC6EE9B" w:rsidR="0057112A" w:rsidRPr="008D2FB2" w:rsidRDefault="0057112A" w:rsidP="00440E9E">
            <w:r>
              <w:rPr>
                <w:noProof/>
              </w:rPr>
              <w:drawing>
                <wp:inline distT="0" distB="0" distL="0" distR="0" wp14:anchorId="5556898C" wp14:editId="101C5735">
                  <wp:extent cx="2471381" cy="1295400"/>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2663" t="47812" r="50764" b="36737"/>
                          <a:stretch/>
                        </pic:blipFill>
                        <pic:spPr bwMode="auto">
                          <a:xfrm>
                            <a:off x="0" y="0"/>
                            <a:ext cx="2484719" cy="1302391"/>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auto"/>
            </w:tcBorders>
            <w:shd w:val="clear" w:color="auto" w:fill="E2F3FD"/>
          </w:tcPr>
          <w:p w14:paraId="6C4E11F5" w14:textId="77777777" w:rsidR="00450AC9" w:rsidRDefault="00450AC9" w:rsidP="00440E9E">
            <w:r w:rsidRPr="00806C51">
              <w:t>Nobody wants to stay in hospital for</w:t>
            </w:r>
            <w:r>
              <w:t xml:space="preserve"> </w:t>
            </w:r>
            <w:r w:rsidRPr="00806C51">
              <w:t>any longer than is necessary. People</w:t>
            </w:r>
            <w:r>
              <w:t xml:space="preserve"> </w:t>
            </w:r>
            <w:r w:rsidRPr="00806C51">
              <w:t>recover more quickly surrounded by</w:t>
            </w:r>
            <w:r>
              <w:t xml:space="preserve"> </w:t>
            </w:r>
            <w:r w:rsidRPr="00806C51">
              <w:t>the people and things they love.</w:t>
            </w:r>
            <w:r>
              <w:t xml:space="preserve"> So, we are working hard to reduce long stays in Lincolnshire hospitals. </w:t>
            </w:r>
          </w:p>
          <w:p w14:paraId="331BF125" w14:textId="7E3C51F0" w:rsidR="00450AC9" w:rsidRDefault="00450AC9" w:rsidP="001D3667">
            <w:r w:rsidRPr="00D96D42">
              <w:t>Find out more at</w:t>
            </w:r>
            <w:r>
              <w:t>:</w:t>
            </w:r>
            <w:r w:rsidR="0057112A">
              <w:t xml:space="preserve">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p w14:paraId="36C132B2" w14:textId="0A13C291" w:rsidR="00450AC9" w:rsidRDefault="00450AC9" w:rsidP="00440E9E"/>
        </w:tc>
      </w:tr>
    </w:tbl>
    <w:p w14:paraId="454A6767" w14:textId="77777777" w:rsidR="00440E9E" w:rsidRPr="007D3C8F" w:rsidRDefault="00440E9E" w:rsidP="00440E9E">
      <w:pPr>
        <w:rPr>
          <w:rFonts w:ascii="Arial" w:hAnsi="Arial" w:cs="Arial"/>
        </w:rPr>
      </w:pPr>
    </w:p>
    <w:p w14:paraId="526DC45E" w14:textId="0C74A625" w:rsidR="00D840E3" w:rsidRDefault="00D840E3" w:rsidP="00311BF2"/>
    <w:p w14:paraId="040DE229" w14:textId="77777777" w:rsidR="00BD72ED" w:rsidRDefault="00BD72ED">
      <w:pPr>
        <w:spacing w:after="0"/>
        <w:rPr>
          <w:rFonts w:asciiTheme="majorHAnsi" w:eastAsiaTheme="majorEastAsia" w:hAnsiTheme="majorHAnsi" w:cstheme="majorBidi"/>
          <w:b/>
          <w:color w:val="282062" w:themeColor="accent2"/>
          <w:sz w:val="72"/>
          <w:szCs w:val="32"/>
        </w:rPr>
      </w:pPr>
      <w:r>
        <w:br w:type="page"/>
      </w:r>
    </w:p>
    <w:p w14:paraId="676DB66D" w14:textId="5AAB25D1" w:rsidR="00450AC9" w:rsidRPr="00440E9E" w:rsidRDefault="00450AC9" w:rsidP="00450AC9">
      <w:pPr>
        <w:pStyle w:val="Heading1"/>
        <w:rPr>
          <w:color w:val="DD1769" w:themeColor="accent1"/>
        </w:rPr>
      </w:pPr>
      <w:r>
        <w:lastRenderedPageBreak/>
        <w:t>Staff</w:t>
      </w:r>
      <w:r w:rsidR="00930243">
        <w:t xml:space="preserve"> discharge posts</w:t>
      </w:r>
    </w:p>
    <w:tbl>
      <w:tblPr>
        <w:tblStyle w:val="TableGrid"/>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2" w:type="dxa"/>
          <w:left w:w="142" w:type="dxa"/>
          <w:bottom w:w="142" w:type="dxa"/>
          <w:right w:w="142" w:type="dxa"/>
        </w:tblCellMar>
        <w:tblLook w:val="04A0" w:firstRow="1" w:lastRow="0" w:firstColumn="1" w:lastColumn="0" w:noHBand="0" w:noVBand="1"/>
      </w:tblPr>
      <w:tblGrid>
        <w:gridCol w:w="4544"/>
        <w:gridCol w:w="5662"/>
      </w:tblGrid>
      <w:tr w:rsidR="00450AC9" w:rsidRPr="007D3C8F" w14:paraId="4D95624A" w14:textId="77777777" w:rsidTr="00F73018">
        <w:trPr>
          <w:cantSplit/>
          <w:trHeight w:val="340"/>
        </w:trPr>
        <w:tc>
          <w:tcPr>
            <w:tcW w:w="4544" w:type="dxa"/>
            <w:shd w:val="clear" w:color="auto" w:fill="282062" w:themeFill="text2"/>
          </w:tcPr>
          <w:p w14:paraId="76FC6E1A" w14:textId="77777777" w:rsidR="00450AC9" w:rsidRPr="0077358E" w:rsidRDefault="00450AC9" w:rsidP="00200429">
            <w:pPr>
              <w:rPr>
                <w:rStyle w:val="Strong"/>
                <w:color w:val="FFFFFF" w:themeColor="background1"/>
              </w:rPr>
            </w:pPr>
            <w:r w:rsidRPr="0077358E">
              <w:rPr>
                <w:rStyle w:val="Strong"/>
                <w:color w:val="FFFFFF" w:themeColor="background1"/>
              </w:rPr>
              <w:t>Image</w:t>
            </w:r>
          </w:p>
        </w:tc>
        <w:tc>
          <w:tcPr>
            <w:tcW w:w="5662" w:type="dxa"/>
            <w:shd w:val="clear" w:color="auto" w:fill="282062" w:themeFill="text2"/>
          </w:tcPr>
          <w:p w14:paraId="4D18DAF9" w14:textId="77777777" w:rsidR="00450AC9" w:rsidRPr="0077358E" w:rsidRDefault="00450AC9" w:rsidP="00200429">
            <w:pPr>
              <w:rPr>
                <w:rStyle w:val="Strong"/>
                <w:color w:val="FFFFFF" w:themeColor="background1"/>
              </w:rPr>
            </w:pPr>
            <w:r w:rsidRPr="0077358E">
              <w:rPr>
                <w:rStyle w:val="Strong"/>
                <w:color w:val="FFFFFF" w:themeColor="background1"/>
              </w:rPr>
              <w:t>Supporting copy</w:t>
            </w:r>
          </w:p>
        </w:tc>
      </w:tr>
      <w:tr w:rsidR="00450AC9" w:rsidRPr="007D3C8F" w14:paraId="1C35F4CE" w14:textId="77777777" w:rsidTr="00F73018">
        <w:trPr>
          <w:cantSplit/>
          <w:trHeight w:val="340"/>
        </w:trPr>
        <w:tc>
          <w:tcPr>
            <w:tcW w:w="4544" w:type="dxa"/>
            <w:tcBorders>
              <w:bottom w:val="single" w:sz="4" w:space="0" w:color="282062" w:themeColor="text2"/>
            </w:tcBorders>
          </w:tcPr>
          <w:p w14:paraId="34B07962" w14:textId="57EE2E82" w:rsidR="00450AC9" w:rsidRPr="007D3C8F" w:rsidRDefault="00D76BF3" w:rsidP="00200429">
            <w:r>
              <w:rPr>
                <w:noProof/>
              </w:rPr>
              <w:drawing>
                <wp:inline distT="0" distB="0" distL="0" distR="0" wp14:anchorId="543CF19E" wp14:editId="410E2D57">
                  <wp:extent cx="2602523" cy="1338947"/>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6907" t="8366" r="6819" b="12687"/>
                          <a:stretch/>
                        </pic:blipFill>
                        <pic:spPr bwMode="auto">
                          <a:xfrm>
                            <a:off x="0" y="0"/>
                            <a:ext cx="2645631" cy="1361125"/>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bottom w:val="single" w:sz="4" w:space="0" w:color="282062" w:themeColor="text2"/>
            </w:tcBorders>
            <w:shd w:val="clear" w:color="auto" w:fill="E2F3FD"/>
          </w:tcPr>
          <w:p w14:paraId="23A9EF9A" w14:textId="77777777" w:rsidR="00BD72ED" w:rsidRDefault="00BD72ED" w:rsidP="00BD72ED">
            <w:pPr>
              <w:autoSpaceDE w:val="0"/>
              <w:autoSpaceDN w:val="0"/>
              <w:adjustRightInd w:val="0"/>
              <w:rPr>
                <w:rFonts w:ascii="Arial" w:hAnsi="Arial" w:cs="Arial"/>
                <w:color w:val="000000"/>
              </w:rPr>
            </w:pPr>
            <w:r>
              <w:rPr>
                <w:rFonts w:ascii="Arial" w:hAnsi="Arial" w:cs="Arial"/>
                <w:color w:val="000000"/>
              </w:rPr>
              <w:t xml:space="preserve">Everyone has a key part to play in our determined drive to reduce long </w:t>
            </w:r>
            <w:r w:rsidRPr="00BD4D42">
              <w:rPr>
                <w:rFonts w:ascii="Arial" w:hAnsi="Arial" w:cs="Arial"/>
                <w:color w:val="000000"/>
              </w:rPr>
              <w:t>hospital</w:t>
            </w:r>
            <w:r>
              <w:rPr>
                <w:rFonts w:ascii="Arial" w:hAnsi="Arial" w:cs="Arial"/>
                <w:color w:val="000000"/>
              </w:rPr>
              <w:t xml:space="preserve"> stays in Lincolnshire. This is a team effort to </w:t>
            </w:r>
            <w:r w:rsidRPr="007D3C8F">
              <w:rPr>
                <w:rFonts w:ascii="Arial" w:hAnsi="Arial" w:cs="Arial"/>
                <w:color w:val="000000"/>
              </w:rPr>
              <w:t xml:space="preserve">get patients </w:t>
            </w:r>
            <w:r>
              <w:rPr>
                <w:rFonts w:ascii="Arial" w:hAnsi="Arial" w:cs="Arial"/>
                <w:color w:val="000000"/>
              </w:rPr>
              <w:t>home to what matters to them.</w:t>
            </w:r>
          </w:p>
          <w:p w14:paraId="49599CF8" w14:textId="77777777" w:rsidR="00BD72ED" w:rsidRDefault="00BD72ED" w:rsidP="00BD72ED">
            <w:pPr>
              <w:autoSpaceDE w:val="0"/>
              <w:autoSpaceDN w:val="0"/>
              <w:adjustRightInd w:val="0"/>
              <w:rPr>
                <w:rFonts w:ascii="Arial" w:hAnsi="Arial" w:cs="Arial"/>
                <w:color w:val="000000"/>
              </w:rPr>
            </w:pPr>
          </w:p>
          <w:p w14:paraId="17AB284E" w14:textId="0CBC54BA" w:rsidR="00450AC9" w:rsidRPr="00930243" w:rsidRDefault="00BD72ED" w:rsidP="00930243">
            <w:pPr>
              <w:autoSpaceDE w:val="0"/>
              <w:autoSpaceDN w:val="0"/>
              <w:adjustRightInd w:val="0"/>
              <w:rPr>
                <w:rStyle w:val="Hyperlink"/>
                <w:rFonts w:ascii="Arial" w:hAnsi="Arial" w:cs="Arial"/>
                <w:b w:val="0"/>
                <w:color w:val="000000" w:themeColor="text1"/>
                <w:u w:val="none"/>
              </w:rPr>
            </w:pPr>
            <w:r>
              <w:rPr>
                <w:rFonts w:ascii="Arial" w:hAnsi="Arial" w:cs="Arial"/>
                <w:color w:val="000000"/>
              </w:rPr>
              <w:t xml:space="preserve">Find out more at </w:t>
            </w:r>
            <w:r w:rsidRPr="00C67C9C">
              <w:rPr>
                <w:rFonts w:ascii="Arial" w:hAnsi="Arial" w:cs="Arial"/>
              </w:rPr>
              <w:t>lincolnshire.icb.nhs.uk/when-am-</w:t>
            </w:r>
            <w:proofErr w:type="spellStart"/>
            <w:r w:rsidRPr="00C67C9C">
              <w:rPr>
                <w:rFonts w:ascii="Arial" w:hAnsi="Arial" w:cs="Arial"/>
              </w:rPr>
              <w:t>i</w:t>
            </w:r>
            <w:proofErr w:type="spellEnd"/>
            <w:r w:rsidRPr="00C67C9C">
              <w:rPr>
                <w:rFonts w:ascii="Arial" w:hAnsi="Arial" w:cs="Arial"/>
              </w:rPr>
              <w:t>-going-home</w:t>
            </w:r>
          </w:p>
        </w:tc>
      </w:tr>
      <w:tr w:rsidR="00450AC9" w:rsidRPr="007D3C8F" w14:paraId="317A2218" w14:textId="77777777" w:rsidTr="00F73018">
        <w:trPr>
          <w:cantSplit/>
          <w:trHeight w:val="340"/>
        </w:trPr>
        <w:tc>
          <w:tcPr>
            <w:tcW w:w="4544" w:type="dxa"/>
            <w:tcBorders>
              <w:top w:val="single" w:sz="4" w:space="0" w:color="282062" w:themeColor="text2"/>
              <w:bottom w:val="single" w:sz="4" w:space="0" w:color="282062" w:themeColor="text2"/>
            </w:tcBorders>
          </w:tcPr>
          <w:p w14:paraId="7C74E610" w14:textId="5D8C979C" w:rsidR="00450AC9" w:rsidRPr="007D3C8F" w:rsidRDefault="00D76BF3" w:rsidP="00200429">
            <w:r>
              <w:rPr>
                <w:noProof/>
              </w:rPr>
              <w:drawing>
                <wp:inline distT="0" distB="0" distL="0" distR="0" wp14:anchorId="75A11702" wp14:editId="3FFC91AD">
                  <wp:extent cx="2641728" cy="1379269"/>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6761" t="6796" r="6819" b="12949"/>
                          <a:stretch/>
                        </pic:blipFill>
                        <pic:spPr bwMode="auto">
                          <a:xfrm>
                            <a:off x="0" y="0"/>
                            <a:ext cx="2701076" cy="1410255"/>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67CFD071" w14:textId="77777777" w:rsidR="00BD72ED" w:rsidRDefault="00BD72ED" w:rsidP="00BD72ED">
            <w:pPr>
              <w:rPr>
                <w:rFonts w:ascii="Arial" w:hAnsi="Arial" w:cs="Arial"/>
              </w:rPr>
            </w:pPr>
            <w:r>
              <w:rPr>
                <w:rFonts w:ascii="Arial" w:hAnsi="Arial" w:cs="Arial"/>
              </w:rPr>
              <w:t xml:space="preserve">By planning </w:t>
            </w:r>
            <w:r w:rsidRPr="007D3C8F">
              <w:rPr>
                <w:rFonts w:ascii="Arial" w:hAnsi="Arial" w:cs="Arial"/>
              </w:rPr>
              <w:t>for discharge from admission and ensur</w:t>
            </w:r>
            <w:r>
              <w:rPr>
                <w:rFonts w:ascii="Arial" w:hAnsi="Arial" w:cs="Arial"/>
              </w:rPr>
              <w:t>ing the</w:t>
            </w:r>
            <w:r w:rsidRPr="007D3C8F">
              <w:rPr>
                <w:rFonts w:ascii="Arial" w:hAnsi="Arial" w:cs="Arial"/>
              </w:rPr>
              <w:t xml:space="preserve"> plan is shared with the whole team and the patient</w:t>
            </w:r>
            <w:r>
              <w:rPr>
                <w:rFonts w:ascii="Arial" w:hAnsi="Arial" w:cs="Arial"/>
              </w:rPr>
              <w:t xml:space="preserve">, we can reduce long hospital stays. </w:t>
            </w:r>
          </w:p>
          <w:p w14:paraId="1BC36158" w14:textId="300B21B0" w:rsidR="00450AC9" w:rsidRPr="00930243" w:rsidRDefault="00BD72ED" w:rsidP="00200429">
            <w:pPr>
              <w:rPr>
                <w:rStyle w:val="Hyperlink"/>
                <w:rFonts w:ascii="Arial" w:hAnsi="Arial" w:cs="Arial"/>
                <w:b w:val="0"/>
                <w:color w:val="000000" w:themeColor="text1"/>
                <w:u w:val="none"/>
              </w:rPr>
            </w:pPr>
            <w:r>
              <w:rPr>
                <w:rFonts w:ascii="Arial" w:hAnsi="Arial" w:cs="Arial"/>
              </w:rPr>
              <w:t xml:space="preserve">Let’s get our patients home to what matters to them. </w:t>
            </w:r>
          </w:p>
        </w:tc>
      </w:tr>
      <w:tr w:rsidR="00450AC9" w:rsidRPr="007D3C8F" w14:paraId="021F56C8" w14:textId="77777777" w:rsidTr="00F73018">
        <w:trPr>
          <w:cantSplit/>
          <w:trHeight w:val="340"/>
        </w:trPr>
        <w:tc>
          <w:tcPr>
            <w:tcW w:w="4544" w:type="dxa"/>
            <w:tcBorders>
              <w:top w:val="single" w:sz="4" w:space="0" w:color="282062" w:themeColor="text2"/>
              <w:bottom w:val="single" w:sz="4" w:space="0" w:color="282062" w:themeColor="text2"/>
            </w:tcBorders>
          </w:tcPr>
          <w:p w14:paraId="41C749FA" w14:textId="348571C1" w:rsidR="00450AC9" w:rsidRDefault="00D76BF3" w:rsidP="00200429">
            <w:pPr>
              <w:rPr>
                <w:noProof/>
              </w:rPr>
            </w:pPr>
            <w:r>
              <w:rPr>
                <w:noProof/>
              </w:rPr>
              <w:drawing>
                <wp:inline distT="0" distB="0" distL="0" distR="0" wp14:anchorId="1F4AD697" wp14:editId="151728D0">
                  <wp:extent cx="2602230" cy="1363286"/>
                  <wp:effectExtent l="0" t="0" r="762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6908" t="6796" r="6966" b="12949"/>
                          <a:stretch/>
                        </pic:blipFill>
                        <pic:spPr bwMode="auto">
                          <a:xfrm>
                            <a:off x="0" y="0"/>
                            <a:ext cx="2675589" cy="1401718"/>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1CD601D8" w14:textId="77777777" w:rsidR="00BD72ED" w:rsidRPr="007D3C8F" w:rsidRDefault="00BD72ED" w:rsidP="00BD72ED">
            <w:pPr>
              <w:rPr>
                <w:rFonts w:ascii="Arial" w:hAnsi="Arial" w:cs="Arial"/>
              </w:rPr>
            </w:pPr>
            <w:r w:rsidRPr="007D3C8F">
              <w:rPr>
                <w:rFonts w:ascii="Arial" w:hAnsi="Arial" w:cs="Arial"/>
              </w:rPr>
              <w:t xml:space="preserve">Involve patients and their families in discharge decisions and </w:t>
            </w:r>
            <w:r>
              <w:rPr>
                <w:rFonts w:ascii="Arial" w:hAnsi="Arial" w:cs="Arial"/>
              </w:rPr>
              <w:t xml:space="preserve">share with them </w:t>
            </w:r>
            <w:r w:rsidRPr="007D3C8F">
              <w:rPr>
                <w:rFonts w:ascii="Arial" w:hAnsi="Arial" w:cs="Arial"/>
              </w:rPr>
              <w:t xml:space="preserve">the benefits of leaving hospital at the right time. </w:t>
            </w:r>
          </w:p>
          <w:p w14:paraId="1385767D" w14:textId="71241606" w:rsidR="00450AC9" w:rsidRPr="00BD72ED" w:rsidRDefault="00BD72ED" w:rsidP="00200429">
            <w:pPr>
              <w:rPr>
                <w:rFonts w:ascii="Arial" w:hAnsi="Arial" w:cs="Arial"/>
              </w:rPr>
            </w:pPr>
            <w:r w:rsidRPr="007D3C8F">
              <w:rPr>
                <w:rFonts w:ascii="Arial" w:hAnsi="Arial" w:cs="Arial"/>
              </w:rPr>
              <w:t xml:space="preserve">Together we can get patients </w:t>
            </w:r>
            <w:r>
              <w:rPr>
                <w:rFonts w:ascii="Arial" w:hAnsi="Arial" w:cs="Arial"/>
              </w:rPr>
              <w:t xml:space="preserve">home to what matters to them. </w:t>
            </w:r>
          </w:p>
        </w:tc>
      </w:tr>
      <w:tr w:rsidR="00450AC9" w:rsidRPr="007D3C8F" w14:paraId="3B78720E" w14:textId="77777777" w:rsidTr="00F73018">
        <w:trPr>
          <w:cantSplit/>
          <w:trHeight w:val="340"/>
        </w:trPr>
        <w:tc>
          <w:tcPr>
            <w:tcW w:w="4544" w:type="dxa"/>
            <w:tcBorders>
              <w:top w:val="single" w:sz="4" w:space="0" w:color="282062" w:themeColor="text2"/>
              <w:bottom w:val="single" w:sz="4" w:space="0" w:color="282062" w:themeColor="text2"/>
            </w:tcBorders>
          </w:tcPr>
          <w:p w14:paraId="0750E112" w14:textId="6DD9C82D" w:rsidR="00450AC9" w:rsidRDefault="00D76BF3" w:rsidP="00200429">
            <w:pPr>
              <w:rPr>
                <w:noProof/>
              </w:rPr>
            </w:pPr>
            <w:r>
              <w:rPr>
                <w:noProof/>
              </w:rPr>
              <w:drawing>
                <wp:inline distT="0" distB="0" distL="0" distR="0" wp14:anchorId="56E15F22" wp14:editId="1F0B6DB3">
                  <wp:extent cx="2602230" cy="1358647"/>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6761" t="6796" r="6819" b="12949"/>
                          <a:stretch/>
                        </pic:blipFill>
                        <pic:spPr bwMode="auto">
                          <a:xfrm>
                            <a:off x="0" y="0"/>
                            <a:ext cx="2641359" cy="1379077"/>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6309E8B4" w14:textId="77777777" w:rsidR="00BD72ED" w:rsidRDefault="00BD72ED" w:rsidP="00BD72ED">
            <w:pPr>
              <w:rPr>
                <w:rFonts w:ascii="Arial" w:hAnsi="Arial" w:cs="Arial"/>
              </w:rPr>
            </w:pPr>
            <w:r w:rsidRPr="007D3C8F">
              <w:rPr>
                <w:rFonts w:ascii="Arial" w:hAnsi="Arial" w:cs="Arial"/>
              </w:rPr>
              <w:t xml:space="preserve">Have weekly multidisciplinary team reviews for all long stay patients. </w:t>
            </w:r>
          </w:p>
          <w:p w14:paraId="38129204" w14:textId="105E1089" w:rsidR="00450AC9" w:rsidRDefault="00BD72ED" w:rsidP="00BD72ED">
            <w:r w:rsidRPr="007D3C8F">
              <w:rPr>
                <w:rFonts w:ascii="Arial" w:hAnsi="Arial" w:cs="Arial"/>
              </w:rPr>
              <w:t xml:space="preserve">Together we can get patients </w:t>
            </w:r>
            <w:r>
              <w:rPr>
                <w:rFonts w:ascii="Arial" w:hAnsi="Arial" w:cs="Arial"/>
              </w:rPr>
              <w:t>home to what matters to them and reduce long hospital stays in Lincolnshire.</w:t>
            </w:r>
          </w:p>
        </w:tc>
      </w:tr>
      <w:tr w:rsidR="00450AC9" w:rsidRPr="007D3C8F" w14:paraId="2FF9D38C" w14:textId="77777777" w:rsidTr="00F73018">
        <w:trPr>
          <w:cantSplit/>
          <w:trHeight w:val="340"/>
        </w:trPr>
        <w:tc>
          <w:tcPr>
            <w:tcW w:w="4544" w:type="dxa"/>
            <w:tcBorders>
              <w:top w:val="single" w:sz="4" w:space="0" w:color="282062" w:themeColor="text2"/>
              <w:bottom w:val="single" w:sz="4" w:space="0" w:color="282062" w:themeColor="text2"/>
            </w:tcBorders>
          </w:tcPr>
          <w:p w14:paraId="16BC4B52" w14:textId="7BB989F1" w:rsidR="00450AC9" w:rsidRPr="007D3C8F" w:rsidRDefault="00D76BF3" w:rsidP="00200429">
            <w:r>
              <w:rPr>
                <w:noProof/>
              </w:rPr>
              <w:lastRenderedPageBreak/>
              <w:drawing>
                <wp:inline distT="0" distB="0" distL="0" distR="0" wp14:anchorId="17EDCDA0" wp14:editId="18F63C55">
                  <wp:extent cx="2620107" cy="1393480"/>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6908" t="6535" r="7702" b="12687"/>
                          <a:stretch/>
                        </pic:blipFill>
                        <pic:spPr bwMode="auto">
                          <a:xfrm>
                            <a:off x="0" y="0"/>
                            <a:ext cx="2674855" cy="1422597"/>
                          </a:xfrm>
                          <a:prstGeom prst="rect">
                            <a:avLst/>
                          </a:prstGeom>
                          <a:ln>
                            <a:noFill/>
                          </a:ln>
                          <a:extLst>
                            <a:ext uri="{53640926-AAD7-44D8-BBD7-CCE9431645EC}">
                              <a14:shadowObscured xmlns:a14="http://schemas.microsoft.com/office/drawing/2010/main"/>
                            </a:ext>
                          </a:extLst>
                        </pic:spPr>
                      </pic:pic>
                    </a:graphicData>
                  </a:graphic>
                </wp:inline>
              </w:drawing>
            </w:r>
          </w:p>
        </w:tc>
        <w:tc>
          <w:tcPr>
            <w:tcW w:w="5662" w:type="dxa"/>
            <w:tcBorders>
              <w:top w:val="single" w:sz="4" w:space="0" w:color="282062" w:themeColor="text2"/>
              <w:bottom w:val="single" w:sz="4" w:space="0" w:color="282062" w:themeColor="text2"/>
            </w:tcBorders>
            <w:shd w:val="clear" w:color="auto" w:fill="E2F3FD"/>
          </w:tcPr>
          <w:p w14:paraId="50EB4DB9" w14:textId="77777777" w:rsidR="00BD72ED" w:rsidRDefault="00BD72ED" w:rsidP="00BD72ED">
            <w:pPr>
              <w:rPr>
                <w:rFonts w:ascii="Arial" w:hAnsi="Arial" w:cs="Arial"/>
              </w:rPr>
            </w:pPr>
            <w:r>
              <w:rPr>
                <w:rFonts w:ascii="Arial" w:hAnsi="Arial" w:cs="Arial"/>
              </w:rPr>
              <w:t xml:space="preserve">We all have a part to play in </w:t>
            </w:r>
            <w:r w:rsidRPr="00155CE7">
              <w:rPr>
                <w:rFonts w:ascii="Arial" w:hAnsi="Arial" w:cs="Arial"/>
              </w:rPr>
              <w:t>enabl</w:t>
            </w:r>
            <w:r>
              <w:rPr>
                <w:rFonts w:ascii="Arial" w:hAnsi="Arial" w:cs="Arial"/>
              </w:rPr>
              <w:t>ing</w:t>
            </w:r>
            <w:r w:rsidRPr="00155CE7">
              <w:rPr>
                <w:rFonts w:ascii="Arial" w:hAnsi="Arial" w:cs="Arial"/>
              </w:rPr>
              <w:t xml:space="preserve"> our patients, particularly older people, to continue their recovery in their own home environment</w:t>
            </w:r>
            <w:r>
              <w:rPr>
                <w:rFonts w:ascii="Arial" w:hAnsi="Arial" w:cs="Arial"/>
              </w:rPr>
              <w:t>.</w:t>
            </w:r>
            <w:r w:rsidRPr="00155CE7">
              <w:rPr>
                <w:rFonts w:ascii="Arial" w:hAnsi="Arial" w:cs="Arial"/>
              </w:rPr>
              <w:t xml:space="preserve"> </w:t>
            </w:r>
            <w:r>
              <w:rPr>
                <w:rFonts w:ascii="Arial" w:hAnsi="Arial" w:cs="Arial"/>
              </w:rPr>
              <w:t>F</w:t>
            </w:r>
            <w:r w:rsidRPr="00155CE7">
              <w:rPr>
                <w:rFonts w:ascii="Arial" w:hAnsi="Arial" w:cs="Arial"/>
              </w:rPr>
              <w:t xml:space="preserve">or those who cannot go straight home from hospital, </w:t>
            </w:r>
            <w:r>
              <w:rPr>
                <w:rFonts w:ascii="Arial" w:hAnsi="Arial" w:cs="Arial"/>
              </w:rPr>
              <w:t xml:space="preserve">we will continue this support </w:t>
            </w:r>
            <w:r w:rsidRPr="00155CE7">
              <w:rPr>
                <w:rFonts w:ascii="Arial" w:hAnsi="Arial" w:cs="Arial"/>
              </w:rPr>
              <w:t xml:space="preserve">within </w:t>
            </w:r>
            <w:r>
              <w:rPr>
                <w:rFonts w:ascii="Arial" w:hAnsi="Arial" w:cs="Arial"/>
              </w:rPr>
              <w:t xml:space="preserve">their </w:t>
            </w:r>
            <w:r w:rsidRPr="00155CE7">
              <w:rPr>
                <w:rFonts w:ascii="Arial" w:hAnsi="Arial" w:cs="Arial"/>
              </w:rPr>
              <w:t>care</w:t>
            </w:r>
            <w:r>
              <w:rPr>
                <w:rFonts w:ascii="Arial" w:hAnsi="Arial" w:cs="Arial"/>
              </w:rPr>
              <w:t xml:space="preserve"> setting. </w:t>
            </w:r>
          </w:p>
          <w:p w14:paraId="1CBD9495" w14:textId="7E044143" w:rsidR="00450AC9" w:rsidRPr="00622213" w:rsidRDefault="00BD72ED" w:rsidP="00200429">
            <w:pPr>
              <w:rPr>
                <w:rFonts w:ascii="Arial" w:hAnsi="Arial" w:cs="Arial"/>
              </w:rPr>
            </w:pPr>
            <w:r w:rsidRPr="007D3C8F">
              <w:rPr>
                <w:rFonts w:ascii="Arial" w:hAnsi="Arial" w:cs="Arial"/>
              </w:rPr>
              <w:t xml:space="preserve">Together we can </w:t>
            </w:r>
            <w:r>
              <w:rPr>
                <w:rFonts w:ascii="Arial" w:hAnsi="Arial" w:cs="Arial"/>
              </w:rPr>
              <w:t xml:space="preserve">make it happen. </w:t>
            </w:r>
          </w:p>
        </w:tc>
      </w:tr>
    </w:tbl>
    <w:p w14:paraId="1440500C" w14:textId="77777777" w:rsidR="00450AC9" w:rsidRPr="007D3C8F" w:rsidRDefault="00450AC9" w:rsidP="00450AC9">
      <w:pPr>
        <w:rPr>
          <w:rFonts w:ascii="Arial" w:hAnsi="Arial" w:cs="Arial"/>
        </w:rPr>
      </w:pPr>
    </w:p>
    <w:p w14:paraId="72169562" w14:textId="77777777" w:rsidR="00450AC9" w:rsidRPr="00D840E3" w:rsidRDefault="00450AC9" w:rsidP="00311BF2"/>
    <w:sectPr w:rsidR="00450AC9" w:rsidRPr="00D840E3" w:rsidSect="006A7FED">
      <w:pgSz w:w="11900" w:h="16840"/>
      <w:pgMar w:top="843" w:right="821" w:bottom="1686" w:left="873" w:header="454" w:footer="31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732DF" w14:textId="77777777" w:rsidR="00FB45AF" w:rsidRDefault="00FB45AF" w:rsidP="00B16FE6">
      <w:pPr>
        <w:spacing w:after="0"/>
      </w:pPr>
      <w:r>
        <w:separator/>
      </w:r>
    </w:p>
  </w:endnote>
  <w:endnote w:type="continuationSeparator" w:id="0">
    <w:p w14:paraId="1110DA8F" w14:textId="77777777" w:rsidR="00FB45AF" w:rsidRDefault="00FB45AF" w:rsidP="00B16FE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15104173"/>
      <w:docPartObj>
        <w:docPartGallery w:val="Page Numbers (Bottom of Page)"/>
        <w:docPartUnique/>
      </w:docPartObj>
    </w:sdtPr>
    <w:sdtContent>
      <w:p w14:paraId="295E66D2" w14:textId="77777777" w:rsidR="00002E5E" w:rsidRDefault="00002E5E" w:rsidP="00DE5EF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75444D">
          <w:rPr>
            <w:rStyle w:val="PageNumber"/>
            <w:noProof/>
          </w:rPr>
          <w:t>2</w:t>
        </w:r>
        <w:r>
          <w:rPr>
            <w:rStyle w:val="PageNumber"/>
          </w:rPr>
          <w:fldChar w:fldCharType="end"/>
        </w:r>
      </w:p>
    </w:sdtContent>
  </w:sdt>
  <w:p w14:paraId="259B545E" w14:textId="77777777" w:rsidR="00964236" w:rsidRDefault="00964236" w:rsidP="00002E5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olor w:val="282062" w:themeColor="text2"/>
        <w:szCs w:val="22"/>
      </w:rPr>
      <w:id w:val="642628010"/>
      <w:docPartObj>
        <w:docPartGallery w:val="Page Numbers (Bottom of Page)"/>
        <w:docPartUnique/>
      </w:docPartObj>
    </w:sdtPr>
    <w:sdtContent>
      <w:p w14:paraId="4F3B72F3" w14:textId="77777777" w:rsidR="00002E5E" w:rsidRPr="008F3F13" w:rsidRDefault="00002E5E" w:rsidP="00DE5EFC">
        <w:pPr>
          <w:pStyle w:val="Footer"/>
          <w:framePr w:wrap="none" w:vAnchor="text" w:hAnchor="margin" w:xAlign="right" w:y="1"/>
          <w:rPr>
            <w:rStyle w:val="PageNumber"/>
            <w:color w:val="282062" w:themeColor="text2"/>
            <w:szCs w:val="22"/>
          </w:rPr>
        </w:pPr>
        <w:r w:rsidRPr="008F3F13">
          <w:rPr>
            <w:rStyle w:val="PageNumber"/>
            <w:b/>
            <w:bCs/>
            <w:color w:val="282062" w:themeColor="text2"/>
            <w:szCs w:val="22"/>
          </w:rPr>
          <w:fldChar w:fldCharType="begin"/>
        </w:r>
        <w:r w:rsidRPr="008F3F13">
          <w:rPr>
            <w:rStyle w:val="PageNumber"/>
            <w:b/>
            <w:bCs/>
            <w:color w:val="282062" w:themeColor="text2"/>
            <w:szCs w:val="22"/>
          </w:rPr>
          <w:instrText xml:space="preserve"> PAGE </w:instrText>
        </w:r>
        <w:r w:rsidRPr="008F3F13">
          <w:rPr>
            <w:rStyle w:val="PageNumber"/>
            <w:b/>
            <w:bCs/>
            <w:color w:val="282062" w:themeColor="text2"/>
            <w:szCs w:val="22"/>
          </w:rPr>
          <w:fldChar w:fldCharType="separate"/>
        </w:r>
        <w:r w:rsidRPr="008F3F13">
          <w:rPr>
            <w:rStyle w:val="PageNumber"/>
            <w:b/>
            <w:bCs/>
            <w:noProof/>
            <w:color w:val="282062" w:themeColor="text2"/>
            <w:szCs w:val="22"/>
          </w:rPr>
          <w:t>2</w:t>
        </w:r>
        <w:r w:rsidRPr="008F3F13">
          <w:rPr>
            <w:rStyle w:val="PageNumber"/>
            <w:b/>
            <w:bCs/>
            <w:color w:val="282062" w:themeColor="text2"/>
            <w:szCs w:val="22"/>
          </w:rPr>
          <w:fldChar w:fldCharType="end"/>
        </w:r>
      </w:p>
    </w:sdtContent>
  </w:sdt>
  <w:p w14:paraId="36B5B469" w14:textId="77777777" w:rsidR="00964236" w:rsidRPr="006A7FED" w:rsidRDefault="006A7FED" w:rsidP="00672065">
    <w:pPr>
      <w:pStyle w:val="Footer"/>
      <w:rPr>
        <w:color w:val="282062" w:themeColor="text2"/>
      </w:rPr>
    </w:pPr>
    <w:r>
      <w:rPr>
        <w:color w:val="282062" w:themeColor="text2"/>
      </w:rPr>
      <w:t>Partner Toolkit</w:t>
    </w:r>
    <w:r w:rsidR="00002E5E" w:rsidRPr="006A7FED">
      <w:rPr>
        <w:color w:val="282062" w:themeColor="text2"/>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08313" w14:textId="77777777" w:rsidR="00FB45AF" w:rsidRDefault="00FB45AF" w:rsidP="00B16FE6">
      <w:pPr>
        <w:spacing w:after="0"/>
      </w:pPr>
      <w:r>
        <w:separator/>
      </w:r>
    </w:p>
  </w:footnote>
  <w:footnote w:type="continuationSeparator" w:id="0">
    <w:p w14:paraId="369012F2" w14:textId="77777777" w:rsidR="00FB45AF" w:rsidRDefault="00FB45AF" w:rsidP="00B16FE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00076" w14:textId="77777777" w:rsidR="006A7FED" w:rsidRDefault="006A7FED">
    <w:pPr>
      <w:pStyle w:val="Header"/>
    </w:pPr>
    <w:r w:rsidRPr="00672065">
      <w:rPr>
        <w:noProof/>
      </w:rPr>
      <w:drawing>
        <wp:anchor distT="0" distB="0" distL="114300" distR="114300" simplePos="0" relativeHeight="251659264" behindDoc="1" locked="0" layoutInCell="1" allowOverlap="1" wp14:anchorId="15A48CD0" wp14:editId="64BAC65A">
          <wp:simplePos x="0" y="0"/>
          <wp:positionH relativeFrom="column">
            <wp:posOffset>-554355</wp:posOffset>
          </wp:positionH>
          <wp:positionV relativeFrom="page">
            <wp:posOffset>5715</wp:posOffset>
          </wp:positionV>
          <wp:extent cx="7559675" cy="10685145"/>
          <wp:effectExtent l="0" t="0" r="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675" cy="1068514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3273F" w14:textId="77777777" w:rsidR="00B16FE6" w:rsidRDefault="004A3C1D" w:rsidP="00E0393C">
    <w:pPr>
      <w:pStyle w:val="Header"/>
      <w:tabs>
        <w:tab w:val="clear" w:pos="4513"/>
        <w:tab w:val="clear" w:pos="9026"/>
        <w:tab w:val="right" w:pos="10206"/>
      </w:tabs>
    </w:pPr>
    <w:r>
      <w:rPr>
        <w:noProof/>
      </w:rPr>
      <w:drawing>
        <wp:anchor distT="0" distB="0" distL="114300" distR="114300" simplePos="0" relativeHeight="251658240" behindDoc="1" locked="0" layoutInCell="1" allowOverlap="1" wp14:anchorId="6C584CC6" wp14:editId="12863F38">
          <wp:simplePos x="0" y="0"/>
          <wp:positionH relativeFrom="column">
            <wp:posOffset>-554355</wp:posOffset>
          </wp:positionH>
          <wp:positionV relativeFrom="page">
            <wp:posOffset>12700</wp:posOffset>
          </wp:positionV>
          <wp:extent cx="7559674" cy="10685187"/>
          <wp:effectExtent l="0" t="0" r="0" b="0"/>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674" cy="10685187"/>
                  </a:xfrm>
                  <a:prstGeom prst="rect">
                    <a:avLst/>
                  </a:prstGeom>
                </pic:spPr>
              </pic:pic>
            </a:graphicData>
          </a:graphic>
          <wp14:sizeRelH relativeFrom="page">
            <wp14:pctWidth>0</wp14:pctWidth>
          </wp14:sizeRelH>
          <wp14:sizeRelV relativeFrom="page">
            <wp14:pctHeight>0</wp14:pctHeight>
          </wp14:sizeRelV>
        </wp:anchor>
      </w:drawing>
    </w:r>
    <w:r w:rsidR="00B16FE6">
      <w:rPr>
        <w:noProof/>
      </w:rPr>
      <w:drawing>
        <wp:inline distT="0" distB="0" distL="0" distR="0" wp14:anchorId="4334016A" wp14:editId="3D271095">
          <wp:extent cx="1080000" cy="1080000"/>
          <wp:effectExtent l="0" t="0" r="0" b="0"/>
          <wp:docPr id="8" name="Picture 8" descr="Lincolnshire Care Closer to Hom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incolnshire Care Closer to Home logo"/>
                  <pic:cNvPicPr/>
                </pic:nvPicPr>
                <pic:blipFill>
                  <a:blip r:embed="rId2">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r w:rsidR="00E0393C">
      <w:tab/>
    </w:r>
    <w:r w:rsidR="00E0393C">
      <w:rPr>
        <w:noProof/>
      </w:rPr>
      <w:drawing>
        <wp:inline distT="0" distB="0" distL="0" distR="0" wp14:anchorId="1EB3EC23" wp14:editId="7776C38B">
          <wp:extent cx="1055998" cy="1080000"/>
          <wp:effectExtent l="0" t="0" r="0" b="0"/>
          <wp:docPr id="9" name="Picture 9"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NHS logo"/>
                  <pic:cNvPicPr/>
                </pic:nvPicPr>
                <pic:blipFill>
                  <a:blip r:embed="rId3">
                    <a:extLst>
                      <a:ext uri="{28A0092B-C50C-407E-A947-70E740481C1C}">
                        <a14:useLocalDpi xmlns:a14="http://schemas.microsoft.com/office/drawing/2010/main" val="0"/>
                      </a:ext>
                    </a:extLst>
                  </a:blip>
                  <a:stretch>
                    <a:fillRect/>
                  </a:stretch>
                </pic:blipFill>
                <pic:spPr>
                  <a:xfrm>
                    <a:off x="0" y="0"/>
                    <a:ext cx="1055998" cy="1080000"/>
                  </a:xfrm>
                  <a:prstGeom prst="rect">
                    <a:avLst/>
                  </a:prstGeom>
                </pic:spPr>
              </pic:pic>
            </a:graphicData>
          </a:graphic>
        </wp:inline>
      </w:drawing>
    </w:r>
    <w:r w:rsidR="00E0393C">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1AEA0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92E550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67AAE6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7145B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68034E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D4E8D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52893B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6861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1FC83E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C209A7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3513E9"/>
    <w:multiLevelType w:val="multilevel"/>
    <w:tmpl w:val="12C6AAA0"/>
    <w:styleLink w:val="CurrentList5"/>
    <w:lvl w:ilvl="0">
      <w:start w:val="1"/>
      <w:numFmt w:val="bullet"/>
      <w:lvlText w:val=""/>
      <w:lvlJc w:val="left"/>
      <w:pPr>
        <w:ind w:left="284" w:hanging="284"/>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7184DD6"/>
    <w:multiLevelType w:val="hybridMultilevel"/>
    <w:tmpl w:val="C6B6C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73477AA"/>
    <w:multiLevelType w:val="hybridMultilevel"/>
    <w:tmpl w:val="33D03C5E"/>
    <w:lvl w:ilvl="0" w:tplc="74488284">
      <w:start w:val="1"/>
      <w:numFmt w:val="bullet"/>
      <w:lvlText w:val="•"/>
      <w:lvlJc w:val="left"/>
      <w:pPr>
        <w:tabs>
          <w:tab w:val="num" w:pos="720"/>
        </w:tabs>
        <w:ind w:left="720" w:hanging="360"/>
      </w:pPr>
      <w:rPr>
        <w:rFonts w:ascii="Arial" w:hAnsi="Arial" w:hint="default"/>
      </w:rPr>
    </w:lvl>
    <w:lvl w:ilvl="1" w:tplc="7C88D85A">
      <w:start w:val="1"/>
      <w:numFmt w:val="bullet"/>
      <w:lvlText w:val="•"/>
      <w:lvlJc w:val="left"/>
      <w:pPr>
        <w:tabs>
          <w:tab w:val="num" w:pos="1440"/>
        </w:tabs>
        <w:ind w:left="1440" w:hanging="360"/>
      </w:pPr>
      <w:rPr>
        <w:rFonts w:ascii="Arial" w:hAnsi="Arial" w:hint="default"/>
      </w:rPr>
    </w:lvl>
    <w:lvl w:ilvl="2" w:tplc="9A0AF2C2" w:tentative="1">
      <w:start w:val="1"/>
      <w:numFmt w:val="bullet"/>
      <w:lvlText w:val="•"/>
      <w:lvlJc w:val="left"/>
      <w:pPr>
        <w:tabs>
          <w:tab w:val="num" w:pos="2160"/>
        </w:tabs>
        <w:ind w:left="2160" w:hanging="360"/>
      </w:pPr>
      <w:rPr>
        <w:rFonts w:ascii="Arial" w:hAnsi="Arial" w:hint="default"/>
      </w:rPr>
    </w:lvl>
    <w:lvl w:ilvl="3" w:tplc="AD94923C" w:tentative="1">
      <w:start w:val="1"/>
      <w:numFmt w:val="bullet"/>
      <w:lvlText w:val="•"/>
      <w:lvlJc w:val="left"/>
      <w:pPr>
        <w:tabs>
          <w:tab w:val="num" w:pos="2880"/>
        </w:tabs>
        <w:ind w:left="2880" w:hanging="360"/>
      </w:pPr>
      <w:rPr>
        <w:rFonts w:ascii="Arial" w:hAnsi="Arial" w:hint="default"/>
      </w:rPr>
    </w:lvl>
    <w:lvl w:ilvl="4" w:tplc="9D9E39E2" w:tentative="1">
      <w:start w:val="1"/>
      <w:numFmt w:val="bullet"/>
      <w:lvlText w:val="•"/>
      <w:lvlJc w:val="left"/>
      <w:pPr>
        <w:tabs>
          <w:tab w:val="num" w:pos="3600"/>
        </w:tabs>
        <w:ind w:left="3600" w:hanging="360"/>
      </w:pPr>
      <w:rPr>
        <w:rFonts w:ascii="Arial" w:hAnsi="Arial" w:hint="default"/>
      </w:rPr>
    </w:lvl>
    <w:lvl w:ilvl="5" w:tplc="1DC6B5F6" w:tentative="1">
      <w:start w:val="1"/>
      <w:numFmt w:val="bullet"/>
      <w:lvlText w:val="•"/>
      <w:lvlJc w:val="left"/>
      <w:pPr>
        <w:tabs>
          <w:tab w:val="num" w:pos="4320"/>
        </w:tabs>
        <w:ind w:left="4320" w:hanging="360"/>
      </w:pPr>
      <w:rPr>
        <w:rFonts w:ascii="Arial" w:hAnsi="Arial" w:hint="default"/>
      </w:rPr>
    </w:lvl>
    <w:lvl w:ilvl="6" w:tplc="19BCC6B0" w:tentative="1">
      <w:start w:val="1"/>
      <w:numFmt w:val="bullet"/>
      <w:lvlText w:val="•"/>
      <w:lvlJc w:val="left"/>
      <w:pPr>
        <w:tabs>
          <w:tab w:val="num" w:pos="5040"/>
        </w:tabs>
        <w:ind w:left="5040" w:hanging="360"/>
      </w:pPr>
      <w:rPr>
        <w:rFonts w:ascii="Arial" w:hAnsi="Arial" w:hint="default"/>
      </w:rPr>
    </w:lvl>
    <w:lvl w:ilvl="7" w:tplc="BFDA88A2" w:tentative="1">
      <w:start w:val="1"/>
      <w:numFmt w:val="bullet"/>
      <w:lvlText w:val="•"/>
      <w:lvlJc w:val="left"/>
      <w:pPr>
        <w:tabs>
          <w:tab w:val="num" w:pos="5760"/>
        </w:tabs>
        <w:ind w:left="5760" w:hanging="360"/>
      </w:pPr>
      <w:rPr>
        <w:rFonts w:ascii="Arial" w:hAnsi="Arial" w:hint="default"/>
      </w:rPr>
    </w:lvl>
    <w:lvl w:ilvl="8" w:tplc="4358F36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0F71267D"/>
    <w:multiLevelType w:val="hybridMultilevel"/>
    <w:tmpl w:val="597EA656"/>
    <w:lvl w:ilvl="0" w:tplc="08090001">
      <w:start w:val="1"/>
      <w:numFmt w:val="bullet"/>
      <w:lvlText w:val=""/>
      <w:lvlJc w:val="left"/>
      <w:pPr>
        <w:ind w:left="720" w:hanging="360"/>
      </w:pPr>
      <w:rPr>
        <w:rFonts w:ascii="Symbol" w:hAnsi="Symbol" w:hint="default"/>
      </w:rPr>
    </w:lvl>
    <w:lvl w:ilvl="1" w:tplc="4AE0D0F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F90379F"/>
    <w:multiLevelType w:val="multilevel"/>
    <w:tmpl w:val="E1287CA4"/>
    <w:styleLink w:val="CurrentList1"/>
    <w:lvl w:ilvl="0">
      <w:start w:val="1"/>
      <w:numFmt w:val="bullet"/>
      <w:lvlText w:val=""/>
      <w:lvlJc w:val="left"/>
      <w:pPr>
        <w:ind w:left="720" w:hanging="360"/>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4BB6BD1"/>
    <w:multiLevelType w:val="multilevel"/>
    <w:tmpl w:val="9962BC1A"/>
    <w:lvl w:ilvl="0">
      <w:start w:val="1"/>
      <w:numFmt w:val="decimal"/>
      <w:lvlText w:val="%1."/>
      <w:lvlJc w:val="left"/>
      <w:pPr>
        <w:ind w:left="357" w:hanging="357"/>
      </w:pPr>
      <w:rPr>
        <w:rFonts w:hint="default"/>
      </w:rPr>
    </w:lvl>
    <w:lvl w:ilvl="1">
      <w:start w:val="1"/>
      <w:numFmt w:val="decimal"/>
      <w:lvlText w:val="%1.%2."/>
      <w:lvlJc w:val="left"/>
      <w:pPr>
        <w:ind w:left="1134" w:hanging="77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6" w15:restartNumberingAfterBreak="0">
    <w:nsid w:val="18E07624"/>
    <w:multiLevelType w:val="hybridMultilevel"/>
    <w:tmpl w:val="32FE8BB8"/>
    <w:lvl w:ilvl="0" w:tplc="4FB68D88">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5E3147"/>
    <w:multiLevelType w:val="multilevel"/>
    <w:tmpl w:val="F69443D6"/>
    <w:styleLink w:val="CurrentList7"/>
    <w:lvl w:ilvl="0">
      <w:start w:val="1"/>
      <w:numFmt w:val="bullet"/>
      <w:lvlText w:val=""/>
      <w:lvlJc w:val="left"/>
      <w:pPr>
        <w:ind w:left="397" w:hanging="397"/>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80344CB"/>
    <w:multiLevelType w:val="hybridMultilevel"/>
    <w:tmpl w:val="B5F63C3E"/>
    <w:lvl w:ilvl="0" w:tplc="A6FEC8DC">
      <w:start w:val="1"/>
      <w:numFmt w:val="bullet"/>
      <w:lvlText w:val="•"/>
      <w:lvlJc w:val="left"/>
      <w:pPr>
        <w:tabs>
          <w:tab w:val="num" w:pos="720"/>
        </w:tabs>
        <w:ind w:left="720" w:hanging="360"/>
      </w:pPr>
      <w:rPr>
        <w:rFonts w:ascii="Arial" w:hAnsi="Arial" w:hint="default"/>
      </w:rPr>
    </w:lvl>
    <w:lvl w:ilvl="1" w:tplc="2062CEDA">
      <w:start w:val="1"/>
      <w:numFmt w:val="bullet"/>
      <w:lvlText w:val="•"/>
      <w:lvlJc w:val="left"/>
      <w:pPr>
        <w:tabs>
          <w:tab w:val="num" w:pos="1440"/>
        </w:tabs>
        <w:ind w:left="1440" w:hanging="360"/>
      </w:pPr>
      <w:rPr>
        <w:rFonts w:ascii="Arial" w:hAnsi="Arial" w:hint="default"/>
      </w:rPr>
    </w:lvl>
    <w:lvl w:ilvl="2" w:tplc="F61C4920" w:tentative="1">
      <w:start w:val="1"/>
      <w:numFmt w:val="bullet"/>
      <w:lvlText w:val="•"/>
      <w:lvlJc w:val="left"/>
      <w:pPr>
        <w:tabs>
          <w:tab w:val="num" w:pos="2160"/>
        </w:tabs>
        <w:ind w:left="2160" w:hanging="360"/>
      </w:pPr>
      <w:rPr>
        <w:rFonts w:ascii="Arial" w:hAnsi="Arial" w:hint="default"/>
      </w:rPr>
    </w:lvl>
    <w:lvl w:ilvl="3" w:tplc="9D1E174A" w:tentative="1">
      <w:start w:val="1"/>
      <w:numFmt w:val="bullet"/>
      <w:lvlText w:val="•"/>
      <w:lvlJc w:val="left"/>
      <w:pPr>
        <w:tabs>
          <w:tab w:val="num" w:pos="2880"/>
        </w:tabs>
        <w:ind w:left="2880" w:hanging="360"/>
      </w:pPr>
      <w:rPr>
        <w:rFonts w:ascii="Arial" w:hAnsi="Arial" w:hint="default"/>
      </w:rPr>
    </w:lvl>
    <w:lvl w:ilvl="4" w:tplc="B39E29D8" w:tentative="1">
      <w:start w:val="1"/>
      <w:numFmt w:val="bullet"/>
      <w:lvlText w:val="•"/>
      <w:lvlJc w:val="left"/>
      <w:pPr>
        <w:tabs>
          <w:tab w:val="num" w:pos="3600"/>
        </w:tabs>
        <w:ind w:left="3600" w:hanging="360"/>
      </w:pPr>
      <w:rPr>
        <w:rFonts w:ascii="Arial" w:hAnsi="Arial" w:hint="default"/>
      </w:rPr>
    </w:lvl>
    <w:lvl w:ilvl="5" w:tplc="87728124" w:tentative="1">
      <w:start w:val="1"/>
      <w:numFmt w:val="bullet"/>
      <w:lvlText w:val="•"/>
      <w:lvlJc w:val="left"/>
      <w:pPr>
        <w:tabs>
          <w:tab w:val="num" w:pos="4320"/>
        </w:tabs>
        <w:ind w:left="4320" w:hanging="360"/>
      </w:pPr>
      <w:rPr>
        <w:rFonts w:ascii="Arial" w:hAnsi="Arial" w:hint="default"/>
      </w:rPr>
    </w:lvl>
    <w:lvl w:ilvl="6" w:tplc="C7ACA146" w:tentative="1">
      <w:start w:val="1"/>
      <w:numFmt w:val="bullet"/>
      <w:lvlText w:val="•"/>
      <w:lvlJc w:val="left"/>
      <w:pPr>
        <w:tabs>
          <w:tab w:val="num" w:pos="5040"/>
        </w:tabs>
        <w:ind w:left="5040" w:hanging="360"/>
      </w:pPr>
      <w:rPr>
        <w:rFonts w:ascii="Arial" w:hAnsi="Arial" w:hint="default"/>
      </w:rPr>
    </w:lvl>
    <w:lvl w:ilvl="7" w:tplc="845EAD9E" w:tentative="1">
      <w:start w:val="1"/>
      <w:numFmt w:val="bullet"/>
      <w:lvlText w:val="•"/>
      <w:lvlJc w:val="left"/>
      <w:pPr>
        <w:tabs>
          <w:tab w:val="num" w:pos="5760"/>
        </w:tabs>
        <w:ind w:left="5760" w:hanging="360"/>
      </w:pPr>
      <w:rPr>
        <w:rFonts w:ascii="Arial" w:hAnsi="Arial" w:hint="default"/>
      </w:rPr>
    </w:lvl>
    <w:lvl w:ilvl="8" w:tplc="F5CAC87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2DAF588C"/>
    <w:multiLevelType w:val="hybridMultilevel"/>
    <w:tmpl w:val="5D58744A"/>
    <w:lvl w:ilvl="0" w:tplc="8B2A3766">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4C5961"/>
    <w:multiLevelType w:val="hybridMultilevel"/>
    <w:tmpl w:val="A91E987E"/>
    <w:lvl w:ilvl="0" w:tplc="329AC464">
      <w:start w:val="1"/>
      <w:numFmt w:val="decimal"/>
      <w:pStyle w:val="NumberedList"/>
      <w:lvlText w:val="%1."/>
      <w:lvlJc w:val="left"/>
      <w:pPr>
        <w:ind w:left="397" w:hanging="397"/>
      </w:pPr>
      <w:rPr>
        <w:rFonts w:hint="default"/>
        <w:b/>
        <w:i w:val="0"/>
        <w:color w:val="DD1769"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A53686"/>
    <w:multiLevelType w:val="hybridMultilevel"/>
    <w:tmpl w:val="F1DAF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F17BE5"/>
    <w:multiLevelType w:val="hybridMultilevel"/>
    <w:tmpl w:val="B718B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A744A3"/>
    <w:multiLevelType w:val="multilevel"/>
    <w:tmpl w:val="1F485D76"/>
    <w:styleLink w:val="CurrentList4"/>
    <w:lvl w:ilvl="0">
      <w:start w:val="1"/>
      <w:numFmt w:val="decimal"/>
      <w:lvlText w:val="%1."/>
      <w:lvlJc w:val="left"/>
      <w:pPr>
        <w:ind w:left="284" w:hanging="284"/>
      </w:pPr>
      <w:rPr>
        <w:rFonts w:hint="default"/>
        <w:b/>
        <w:i w:val="0"/>
        <w:color w:val="DD1769" w:themeColor="accent1"/>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DD1769"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9942D6"/>
    <w:multiLevelType w:val="multilevel"/>
    <w:tmpl w:val="F9140A8E"/>
    <w:styleLink w:val="CurrentList2"/>
    <w:lvl w:ilvl="0">
      <w:start w:val="1"/>
      <w:numFmt w:val="bullet"/>
      <w:lvlText w:val=""/>
      <w:lvlJc w:val="left"/>
      <w:pPr>
        <w:ind w:left="1440" w:hanging="360"/>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454E7D4A"/>
    <w:multiLevelType w:val="hybridMultilevel"/>
    <w:tmpl w:val="5FFA6A78"/>
    <w:lvl w:ilvl="0" w:tplc="3F227DC0">
      <w:start w:val="1"/>
      <w:numFmt w:val="bullet"/>
      <w:lvlText w:val=""/>
      <w:lvlJc w:val="left"/>
      <w:pPr>
        <w:ind w:left="397" w:hanging="397"/>
      </w:pPr>
      <w:rPr>
        <w:rFonts w:ascii="Symbol" w:hAnsi="Symbol" w:hint="default"/>
        <w:color w:val="DD1769" w:themeColor="accent1"/>
        <w:u w:val="no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EC11436"/>
    <w:multiLevelType w:val="hybridMultilevel"/>
    <w:tmpl w:val="0388D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A810ED"/>
    <w:multiLevelType w:val="multilevel"/>
    <w:tmpl w:val="DF463296"/>
    <w:styleLink w:val="CurrentList3"/>
    <w:lvl w:ilvl="0">
      <w:start w:val="1"/>
      <w:numFmt w:val="decimal"/>
      <w:lvlText w:val="%1."/>
      <w:lvlJc w:val="left"/>
      <w:pPr>
        <w:ind w:left="720" w:hanging="360"/>
      </w:pPr>
      <w:rPr>
        <w:rFonts w:hint="default"/>
        <w:b/>
        <w:i w:val="0"/>
        <w:color w:val="DD1769" w:themeColor="accent1"/>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5E61A7B"/>
    <w:multiLevelType w:val="multilevel"/>
    <w:tmpl w:val="F69443D6"/>
    <w:styleLink w:val="CurrentList6"/>
    <w:lvl w:ilvl="0">
      <w:start w:val="1"/>
      <w:numFmt w:val="bullet"/>
      <w:lvlText w:val=""/>
      <w:lvlJc w:val="left"/>
      <w:pPr>
        <w:ind w:left="397" w:hanging="397"/>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5A8D0C7D"/>
    <w:multiLevelType w:val="hybridMultilevel"/>
    <w:tmpl w:val="C81A24C4"/>
    <w:lvl w:ilvl="0" w:tplc="0CE4D07C">
      <w:start w:val="1"/>
      <w:numFmt w:val="bullet"/>
      <w:pStyle w:val="ListParagraph"/>
      <w:lvlText w:val=""/>
      <w:lvlJc w:val="left"/>
      <w:pPr>
        <w:ind w:left="397" w:hanging="397"/>
      </w:pPr>
      <w:rPr>
        <w:rFonts w:ascii="Symbol" w:hAnsi="Symbol" w:hint="default"/>
        <w:color w:val="005EB8"/>
        <w:u w:val="no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01370C0"/>
    <w:multiLevelType w:val="multilevel"/>
    <w:tmpl w:val="7A6AD8A2"/>
    <w:styleLink w:val="CurrentList8"/>
    <w:lvl w:ilvl="0">
      <w:start w:val="1"/>
      <w:numFmt w:val="bullet"/>
      <w:lvlText w:val=""/>
      <w:lvlJc w:val="left"/>
      <w:pPr>
        <w:ind w:left="397" w:hanging="397"/>
      </w:pPr>
      <w:rPr>
        <w:rFonts w:ascii="Symbol" w:hAnsi="Symbol" w:hint="default"/>
        <w:color w:val="DD1769" w:themeColor="accent1"/>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62AD518F"/>
    <w:multiLevelType w:val="hybridMultilevel"/>
    <w:tmpl w:val="68948746"/>
    <w:lvl w:ilvl="0" w:tplc="F5042FD4">
      <w:start w:val="1"/>
      <w:numFmt w:val="bullet"/>
      <w:lvlText w:val="•"/>
      <w:lvlJc w:val="left"/>
      <w:pPr>
        <w:tabs>
          <w:tab w:val="num" w:pos="720"/>
        </w:tabs>
        <w:ind w:left="720" w:hanging="360"/>
      </w:pPr>
      <w:rPr>
        <w:rFonts w:ascii="Arial" w:hAnsi="Arial" w:hint="default"/>
      </w:rPr>
    </w:lvl>
    <w:lvl w:ilvl="1" w:tplc="5B149A34">
      <w:start w:val="1"/>
      <w:numFmt w:val="bullet"/>
      <w:lvlText w:val="•"/>
      <w:lvlJc w:val="left"/>
      <w:pPr>
        <w:tabs>
          <w:tab w:val="num" w:pos="1440"/>
        </w:tabs>
        <w:ind w:left="1440" w:hanging="360"/>
      </w:pPr>
      <w:rPr>
        <w:rFonts w:ascii="Arial" w:hAnsi="Arial" w:hint="default"/>
      </w:rPr>
    </w:lvl>
    <w:lvl w:ilvl="2" w:tplc="4B5ED722" w:tentative="1">
      <w:start w:val="1"/>
      <w:numFmt w:val="bullet"/>
      <w:lvlText w:val="•"/>
      <w:lvlJc w:val="left"/>
      <w:pPr>
        <w:tabs>
          <w:tab w:val="num" w:pos="2160"/>
        </w:tabs>
        <w:ind w:left="2160" w:hanging="360"/>
      </w:pPr>
      <w:rPr>
        <w:rFonts w:ascii="Arial" w:hAnsi="Arial" w:hint="default"/>
      </w:rPr>
    </w:lvl>
    <w:lvl w:ilvl="3" w:tplc="D870CEE8" w:tentative="1">
      <w:start w:val="1"/>
      <w:numFmt w:val="bullet"/>
      <w:lvlText w:val="•"/>
      <w:lvlJc w:val="left"/>
      <w:pPr>
        <w:tabs>
          <w:tab w:val="num" w:pos="2880"/>
        </w:tabs>
        <w:ind w:left="2880" w:hanging="360"/>
      </w:pPr>
      <w:rPr>
        <w:rFonts w:ascii="Arial" w:hAnsi="Arial" w:hint="default"/>
      </w:rPr>
    </w:lvl>
    <w:lvl w:ilvl="4" w:tplc="14C4187E" w:tentative="1">
      <w:start w:val="1"/>
      <w:numFmt w:val="bullet"/>
      <w:lvlText w:val="•"/>
      <w:lvlJc w:val="left"/>
      <w:pPr>
        <w:tabs>
          <w:tab w:val="num" w:pos="3600"/>
        </w:tabs>
        <w:ind w:left="3600" w:hanging="360"/>
      </w:pPr>
      <w:rPr>
        <w:rFonts w:ascii="Arial" w:hAnsi="Arial" w:hint="default"/>
      </w:rPr>
    </w:lvl>
    <w:lvl w:ilvl="5" w:tplc="E7380128" w:tentative="1">
      <w:start w:val="1"/>
      <w:numFmt w:val="bullet"/>
      <w:lvlText w:val="•"/>
      <w:lvlJc w:val="left"/>
      <w:pPr>
        <w:tabs>
          <w:tab w:val="num" w:pos="4320"/>
        </w:tabs>
        <w:ind w:left="4320" w:hanging="360"/>
      </w:pPr>
      <w:rPr>
        <w:rFonts w:ascii="Arial" w:hAnsi="Arial" w:hint="default"/>
      </w:rPr>
    </w:lvl>
    <w:lvl w:ilvl="6" w:tplc="95EADBA8" w:tentative="1">
      <w:start w:val="1"/>
      <w:numFmt w:val="bullet"/>
      <w:lvlText w:val="•"/>
      <w:lvlJc w:val="left"/>
      <w:pPr>
        <w:tabs>
          <w:tab w:val="num" w:pos="5040"/>
        </w:tabs>
        <w:ind w:left="5040" w:hanging="360"/>
      </w:pPr>
      <w:rPr>
        <w:rFonts w:ascii="Arial" w:hAnsi="Arial" w:hint="default"/>
      </w:rPr>
    </w:lvl>
    <w:lvl w:ilvl="7" w:tplc="4BBE2B32" w:tentative="1">
      <w:start w:val="1"/>
      <w:numFmt w:val="bullet"/>
      <w:lvlText w:val="•"/>
      <w:lvlJc w:val="left"/>
      <w:pPr>
        <w:tabs>
          <w:tab w:val="num" w:pos="5760"/>
        </w:tabs>
        <w:ind w:left="5760" w:hanging="360"/>
      </w:pPr>
      <w:rPr>
        <w:rFonts w:ascii="Arial" w:hAnsi="Arial" w:hint="default"/>
      </w:rPr>
    </w:lvl>
    <w:lvl w:ilvl="8" w:tplc="88D6ED64"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8CA2456"/>
    <w:multiLevelType w:val="hybridMultilevel"/>
    <w:tmpl w:val="18EC7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A3088E"/>
    <w:multiLevelType w:val="hybridMultilevel"/>
    <w:tmpl w:val="D6BCA472"/>
    <w:lvl w:ilvl="0" w:tplc="2E5A7788">
      <w:start w:val="1"/>
      <w:numFmt w:val="bullet"/>
      <w:lvlText w:val="•"/>
      <w:lvlJc w:val="left"/>
      <w:pPr>
        <w:tabs>
          <w:tab w:val="num" w:pos="720"/>
        </w:tabs>
        <w:ind w:left="720" w:hanging="360"/>
      </w:pPr>
      <w:rPr>
        <w:rFonts w:ascii="Arial" w:hAnsi="Arial" w:hint="default"/>
      </w:rPr>
    </w:lvl>
    <w:lvl w:ilvl="1" w:tplc="335E130E">
      <w:start w:val="1"/>
      <w:numFmt w:val="bullet"/>
      <w:lvlText w:val="•"/>
      <w:lvlJc w:val="left"/>
      <w:pPr>
        <w:tabs>
          <w:tab w:val="num" w:pos="1440"/>
        </w:tabs>
        <w:ind w:left="1440" w:hanging="360"/>
      </w:pPr>
      <w:rPr>
        <w:rFonts w:ascii="Arial" w:hAnsi="Arial" w:hint="default"/>
      </w:rPr>
    </w:lvl>
    <w:lvl w:ilvl="2" w:tplc="85C8CBFA" w:tentative="1">
      <w:start w:val="1"/>
      <w:numFmt w:val="bullet"/>
      <w:lvlText w:val="•"/>
      <w:lvlJc w:val="left"/>
      <w:pPr>
        <w:tabs>
          <w:tab w:val="num" w:pos="2160"/>
        </w:tabs>
        <w:ind w:left="2160" w:hanging="360"/>
      </w:pPr>
      <w:rPr>
        <w:rFonts w:ascii="Arial" w:hAnsi="Arial" w:hint="default"/>
      </w:rPr>
    </w:lvl>
    <w:lvl w:ilvl="3" w:tplc="B568EEA6" w:tentative="1">
      <w:start w:val="1"/>
      <w:numFmt w:val="bullet"/>
      <w:lvlText w:val="•"/>
      <w:lvlJc w:val="left"/>
      <w:pPr>
        <w:tabs>
          <w:tab w:val="num" w:pos="2880"/>
        </w:tabs>
        <w:ind w:left="2880" w:hanging="360"/>
      </w:pPr>
      <w:rPr>
        <w:rFonts w:ascii="Arial" w:hAnsi="Arial" w:hint="default"/>
      </w:rPr>
    </w:lvl>
    <w:lvl w:ilvl="4" w:tplc="D56665AC" w:tentative="1">
      <w:start w:val="1"/>
      <w:numFmt w:val="bullet"/>
      <w:lvlText w:val="•"/>
      <w:lvlJc w:val="left"/>
      <w:pPr>
        <w:tabs>
          <w:tab w:val="num" w:pos="3600"/>
        </w:tabs>
        <w:ind w:left="3600" w:hanging="360"/>
      </w:pPr>
      <w:rPr>
        <w:rFonts w:ascii="Arial" w:hAnsi="Arial" w:hint="default"/>
      </w:rPr>
    </w:lvl>
    <w:lvl w:ilvl="5" w:tplc="DE52ACA4" w:tentative="1">
      <w:start w:val="1"/>
      <w:numFmt w:val="bullet"/>
      <w:lvlText w:val="•"/>
      <w:lvlJc w:val="left"/>
      <w:pPr>
        <w:tabs>
          <w:tab w:val="num" w:pos="4320"/>
        </w:tabs>
        <w:ind w:left="4320" w:hanging="360"/>
      </w:pPr>
      <w:rPr>
        <w:rFonts w:ascii="Arial" w:hAnsi="Arial" w:hint="default"/>
      </w:rPr>
    </w:lvl>
    <w:lvl w:ilvl="6" w:tplc="8E62DC64" w:tentative="1">
      <w:start w:val="1"/>
      <w:numFmt w:val="bullet"/>
      <w:lvlText w:val="•"/>
      <w:lvlJc w:val="left"/>
      <w:pPr>
        <w:tabs>
          <w:tab w:val="num" w:pos="5040"/>
        </w:tabs>
        <w:ind w:left="5040" w:hanging="360"/>
      </w:pPr>
      <w:rPr>
        <w:rFonts w:ascii="Arial" w:hAnsi="Arial" w:hint="default"/>
      </w:rPr>
    </w:lvl>
    <w:lvl w:ilvl="7" w:tplc="70ECA0F8" w:tentative="1">
      <w:start w:val="1"/>
      <w:numFmt w:val="bullet"/>
      <w:lvlText w:val="•"/>
      <w:lvlJc w:val="left"/>
      <w:pPr>
        <w:tabs>
          <w:tab w:val="num" w:pos="5760"/>
        </w:tabs>
        <w:ind w:left="5760" w:hanging="360"/>
      </w:pPr>
      <w:rPr>
        <w:rFonts w:ascii="Arial" w:hAnsi="Arial" w:hint="default"/>
      </w:rPr>
    </w:lvl>
    <w:lvl w:ilvl="8" w:tplc="DED298F8"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BD31D9D"/>
    <w:multiLevelType w:val="hybridMultilevel"/>
    <w:tmpl w:val="84C88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6117419">
    <w:abstractNumId w:val="20"/>
  </w:num>
  <w:num w:numId="2" w16cid:durableId="776825143">
    <w:abstractNumId w:val="24"/>
  </w:num>
  <w:num w:numId="3" w16cid:durableId="2073656621">
    <w:abstractNumId w:val="16"/>
  </w:num>
  <w:num w:numId="4" w16cid:durableId="1272974757">
    <w:abstractNumId w:val="14"/>
  </w:num>
  <w:num w:numId="5" w16cid:durableId="1951472260">
    <w:abstractNumId w:val="26"/>
  </w:num>
  <w:num w:numId="6" w16cid:durableId="1216967099">
    <w:abstractNumId w:val="25"/>
  </w:num>
  <w:num w:numId="7" w16cid:durableId="488445465">
    <w:abstractNumId w:val="28"/>
  </w:num>
  <w:num w:numId="8" w16cid:durableId="1344819626">
    <w:abstractNumId w:val="23"/>
  </w:num>
  <w:num w:numId="9" w16cid:durableId="2138713910">
    <w:abstractNumId w:val="10"/>
  </w:num>
  <w:num w:numId="10" w16cid:durableId="1328560437">
    <w:abstractNumId w:val="8"/>
  </w:num>
  <w:num w:numId="11" w16cid:durableId="256208433">
    <w:abstractNumId w:val="22"/>
  </w:num>
  <w:num w:numId="12" w16cid:durableId="141432614">
    <w:abstractNumId w:val="13"/>
  </w:num>
  <w:num w:numId="13" w16cid:durableId="672758170">
    <w:abstractNumId w:val="12"/>
  </w:num>
  <w:num w:numId="14" w16cid:durableId="1679574186">
    <w:abstractNumId w:val="11"/>
  </w:num>
  <w:num w:numId="15" w16cid:durableId="366027695">
    <w:abstractNumId w:val="21"/>
  </w:num>
  <w:num w:numId="16" w16cid:durableId="901871047">
    <w:abstractNumId w:val="18"/>
  </w:num>
  <w:num w:numId="17" w16cid:durableId="1343774712">
    <w:abstractNumId w:val="32"/>
  </w:num>
  <w:num w:numId="18" w16cid:durableId="1352411648">
    <w:abstractNumId w:val="34"/>
  </w:num>
  <w:num w:numId="19" w16cid:durableId="82338351">
    <w:abstractNumId w:val="19"/>
  </w:num>
  <w:num w:numId="20" w16cid:durableId="860627134">
    <w:abstractNumId w:val="33"/>
  </w:num>
  <w:num w:numId="21" w16cid:durableId="1477986746">
    <w:abstractNumId w:val="35"/>
  </w:num>
  <w:num w:numId="22" w16cid:durableId="2104446987">
    <w:abstractNumId w:val="27"/>
  </w:num>
  <w:num w:numId="23" w16cid:durableId="1592662617">
    <w:abstractNumId w:val="29"/>
  </w:num>
  <w:num w:numId="24" w16cid:durableId="934481776">
    <w:abstractNumId w:val="0"/>
  </w:num>
  <w:num w:numId="25" w16cid:durableId="65036512">
    <w:abstractNumId w:val="1"/>
  </w:num>
  <w:num w:numId="26" w16cid:durableId="719472870">
    <w:abstractNumId w:val="2"/>
  </w:num>
  <w:num w:numId="27" w16cid:durableId="1119225588">
    <w:abstractNumId w:val="3"/>
  </w:num>
  <w:num w:numId="28" w16cid:durableId="676932530">
    <w:abstractNumId w:val="4"/>
  </w:num>
  <w:num w:numId="29" w16cid:durableId="1734499160">
    <w:abstractNumId w:val="5"/>
  </w:num>
  <w:num w:numId="30" w16cid:durableId="1147015160">
    <w:abstractNumId w:val="6"/>
  </w:num>
  <w:num w:numId="31" w16cid:durableId="291374519">
    <w:abstractNumId w:val="7"/>
  </w:num>
  <w:num w:numId="32" w16cid:durableId="78790825">
    <w:abstractNumId w:val="9"/>
  </w:num>
  <w:num w:numId="33" w16cid:durableId="1704793078">
    <w:abstractNumId w:val="15"/>
  </w:num>
  <w:num w:numId="34" w16cid:durableId="378556284">
    <w:abstractNumId w:val="17"/>
  </w:num>
  <w:num w:numId="35" w16cid:durableId="1300301359">
    <w:abstractNumId w:val="30"/>
  </w:num>
  <w:num w:numId="36" w16cid:durableId="68648962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FE6"/>
    <w:rsid w:val="00002E5E"/>
    <w:rsid w:val="00010BCC"/>
    <w:rsid w:val="00012946"/>
    <w:rsid w:val="00043B5C"/>
    <w:rsid w:val="000458CE"/>
    <w:rsid w:val="00061A5A"/>
    <w:rsid w:val="00087B8C"/>
    <w:rsid w:val="000C49F5"/>
    <w:rsid w:val="000E4416"/>
    <w:rsid w:val="00116E1A"/>
    <w:rsid w:val="00141359"/>
    <w:rsid w:val="001534E5"/>
    <w:rsid w:val="00184D91"/>
    <w:rsid w:val="001D0F81"/>
    <w:rsid w:val="001D3667"/>
    <w:rsid w:val="001F2D4A"/>
    <w:rsid w:val="00212D08"/>
    <w:rsid w:val="00235FFE"/>
    <w:rsid w:val="002A5E41"/>
    <w:rsid w:val="002E24BB"/>
    <w:rsid w:val="00311BF2"/>
    <w:rsid w:val="003230A4"/>
    <w:rsid w:val="00372E4C"/>
    <w:rsid w:val="003D4E12"/>
    <w:rsid w:val="003F45D5"/>
    <w:rsid w:val="0040456C"/>
    <w:rsid w:val="004337D3"/>
    <w:rsid w:val="00440E9E"/>
    <w:rsid w:val="0044318D"/>
    <w:rsid w:val="004472B1"/>
    <w:rsid w:val="00450AC9"/>
    <w:rsid w:val="004602C3"/>
    <w:rsid w:val="004A3C1D"/>
    <w:rsid w:val="00554797"/>
    <w:rsid w:val="0057112A"/>
    <w:rsid w:val="006147BF"/>
    <w:rsid w:val="00622213"/>
    <w:rsid w:val="00672065"/>
    <w:rsid w:val="006802E3"/>
    <w:rsid w:val="006A7FED"/>
    <w:rsid w:val="006E1586"/>
    <w:rsid w:val="00737E8B"/>
    <w:rsid w:val="0075444D"/>
    <w:rsid w:val="0077358E"/>
    <w:rsid w:val="00793E35"/>
    <w:rsid w:val="007C618C"/>
    <w:rsid w:val="0080614E"/>
    <w:rsid w:val="008239E2"/>
    <w:rsid w:val="00857847"/>
    <w:rsid w:val="008A4BCE"/>
    <w:rsid w:val="008F3F13"/>
    <w:rsid w:val="00930243"/>
    <w:rsid w:val="009364F5"/>
    <w:rsid w:val="009419FB"/>
    <w:rsid w:val="00964236"/>
    <w:rsid w:val="00971ABD"/>
    <w:rsid w:val="00974C7C"/>
    <w:rsid w:val="009B1253"/>
    <w:rsid w:val="009F5464"/>
    <w:rsid w:val="00A1406E"/>
    <w:rsid w:val="00A22280"/>
    <w:rsid w:val="00A506EF"/>
    <w:rsid w:val="00A54C3A"/>
    <w:rsid w:val="00A735C1"/>
    <w:rsid w:val="00AD197F"/>
    <w:rsid w:val="00AD5D9B"/>
    <w:rsid w:val="00AE4922"/>
    <w:rsid w:val="00AE51A7"/>
    <w:rsid w:val="00B0386C"/>
    <w:rsid w:val="00B14A71"/>
    <w:rsid w:val="00B16FE6"/>
    <w:rsid w:val="00B2050A"/>
    <w:rsid w:val="00B27DAF"/>
    <w:rsid w:val="00B31BC5"/>
    <w:rsid w:val="00B424ED"/>
    <w:rsid w:val="00B47FBB"/>
    <w:rsid w:val="00B62C97"/>
    <w:rsid w:val="00B92E41"/>
    <w:rsid w:val="00BD72ED"/>
    <w:rsid w:val="00C95263"/>
    <w:rsid w:val="00CA6017"/>
    <w:rsid w:val="00CA6123"/>
    <w:rsid w:val="00CD4607"/>
    <w:rsid w:val="00CE04A5"/>
    <w:rsid w:val="00CF14EC"/>
    <w:rsid w:val="00D466CA"/>
    <w:rsid w:val="00D76BF3"/>
    <w:rsid w:val="00D840E3"/>
    <w:rsid w:val="00D9251E"/>
    <w:rsid w:val="00D97DFA"/>
    <w:rsid w:val="00DF6F76"/>
    <w:rsid w:val="00DF72C9"/>
    <w:rsid w:val="00E0393C"/>
    <w:rsid w:val="00E44612"/>
    <w:rsid w:val="00E46F05"/>
    <w:rsid w:val="00E65C11"/>
    <w:rsid w:val="00EA2650"/>
    <w:rsid w:val="00EC622D"/>
    <w:rsid w:val="00ED4E30"/>
    <w:rsid w:val="00F34565"/>
    <w:rsid w:val="00F46275"/>
    <w:rsid w:val="00F601DF"/>
    <w:rsid w:val="00F73018"/>
    <w:rsid w:val="00F85A84"/>
    <w:rsid w:val="00FB45AF"/>
    <w:rsid w:val="00FF4D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906142"/>
  <w15:chartTrackingRefBased/>
  <w15:docId w15:val="{9ED402C1-BDA7-A14B-8498-4F87AABC6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7FBB"/>
    <w:pPr>
      <w:spacing w:after="120"/>
    </w:pPr>
    <w:rPr>
      <w:color w:val="000000" w:themeColor="text1"/>
    </w:rPr>
  </w:style>
  <w:style w:type="paragraph" w:styleId="Heading1">
    <w:name w:val="heading 1"/>
    <w:basedOn w:val="Normal"/>
    <w:next w:val="Normal"/>
    <w:link w:val="Heading1Char"/>
    <w:uiPriority w:val="9"/>
    <w:qFormat/>
    <w:rsid w:val="0077358E"/>
    <w:pPr>
      <w:keepNext/>
      <w:keepLines/>
      <w:spacing w:before="840" w:after="480"/>
      <w:outlineLvl w:val="0"/>
    </w:pPr>
    <w:rPr>
      <w:rFonts w:asciiTheme="majorHAnsi" w:eastAsiaTheme="majorEastAsia" w:hAnsiTheme="majorHAnsi" w:cstheme="majorBidi"/>
      <w:b/>
      <w:color w:val="282062" w:themeColor="accent2"/>
      <w:sz w:val="72"/>
      <w:szCs w:val="32"/>
    </w:rPr>
  </w:style>
  <w:style w:type="paragraph" w:styleId="Heading2">
    <w:name w:val="heading 2"/>
    <w:basedOn w:val="Normal"/>
    <w:next w:val="Normal"/>
    <w:link w:val="Heading2Char"/>
    <w:uiPriority w:val="9"/>
    <w:unhideWhenUsed/>
    <w:qFormat/>
    <w:rsid w:val="006A7FED"/>
    <w:pPr>
      <w:keepNext/>
      <w:keepLines/>
      <w:spacing w:before="360" w:after="240"/>
      <w:outlineLvl w:val="1"/>
    </w:pPr>
    <w:rPr>
      <w:rFonts w:asciiTheme="majorHAnsi" w:eastAsiaTheme="majorEastAsia" w:hAnsiTheme="majorHAnsi" w:cstheme="majorBidi"/>
      <w:b/>
      <w:color w:val="364E9C" w:themeColor="accent3"/>
      <w:sz w:val="44"/>
      <w:szCs w:val="26"/>
    </w:rPr>
  </w:style>
  <w:style w:type="paragraph" w:styleId="Heading3">
    <w:name w:val="heading 3"/>
    <w:basedOn w:val="Normal"/>
    <w:next w:val="Normal"/>
    <w:link w:val="Heading3Char"/>
    <w:uiPriority w:val="9"/>
    <w:unhideWhenUsed/>
    <w:qFormat/>
    <w:rsid w:val="0077358E"/>
    <w:pPr>
      <w:keepNext/>
      <w:keepLines/>
      <w:spacing w:before="360" w:after="160"/>
      <w:outlineLvl w:val="2"/>
    </w:pPr>
    <w:rPr>
      <w:rFonts w:asciiTheme="majorHAnsi" w:eastAsiaTheme="majorEastAsia" w:hAnsiTheme="majorHAnsi" w:cstheme="majorBidi"/>
      <w:b/>
      <w:color w:val="DD1769" w:themeColor="accent1"/>
      <w:sz w:val="28"/>
    </w:rPr>
  </w:style>
  <w:style w:type="paragraph" w:styleId="Heading4">
    <w:name w:val="heading 4"/>
    <w:basedOn w:val="Normal"/>
    <w:next w:val="Normal"/>
    <w:link w:val="Heading4Char"/>
    <w:uiPriority w:val="9"/>
    <w:unhideWhenUsed/>
    <w:qFormat/>
    <w:rsid w:val="00B27DAF"/>
    <w:pPr>
      <w:keepNext/>
      <w:keepLines/>
      <w:spacing w:before="240"/>
      <w:outlineLvl w:val="3"/>
    </w:pPr>
    <w:rPr>
      <w:rFonts w:asciiTheme="majorHAnsi" w:eastAsiaTheme="majorEastAsia" w:hAnsiTheme="majorHAnsi" w:cstheme="majorBidi"/>
      <w:b/>
      <w:iCs/>
      <w:color w:val="DD1769" w:themeColor="accent1"/>
    </w:rPr>
  </w:style>
  <w:style w:type="paragraph" w:styleId="Heading5">
    <w:name w:val="heading 5"/>
    <w:basedOn w:val="Normal"/>
    <w:next w:val="Normal"/>
    <w:link w:val="Heading5Char"/>
    <w:uiPriority w:val="9"/>
    <w:unhideWhenUsed/>
    <w:rsid w:val="00B27DAF"/>
    <w:pPr>
      <w:keepNext/>
      <w:keepLines/>
      <w:spacing w:before="40" w:after="0"/>
      <w:outlineLvl w:val="4"/>
    </w:pPr>
    <w:rPr>
      <w:rFonts w:asciiTheme="majorHAnsi" w:eastAsiaTheme="majorEastAsia" w:hAnsiTheme="majorHAnsi" w:cstheme="majorBidi"/>
      <w:color w:val="A5114E"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6FE6"/>
    <w:pPr>
      <w:tabs>
        <w:tab w:val="center" w:pos="4513"/>
        <w:tab w:val="right" w:pos="9026"/>
      </w:tabs>
    </w:pPr>
  </w:style>
  <w:style w:type="character" w:customStyle="1" w:styleId="HeaderChar">
    <w:name w:val="Header Char"/>
    <w:basedOn w:val="DefaultParagraphFont"/>
    <w:link w:val="Header"/>
    <w:uiPriority w:val="99"/>
    <w:rsid w:val="00B16FE6"/>
  </w:style>
  <w:style w:type="paragraph" w:styleId="Footer">
    <w:name w:val="footer"/>
    <w:basedOn w:val="Normal"/>
    <w:link w:val="FooterChar"/>
    <w:uiPriority w:val="99"/>
    <w:unhideWhenUsed/>
    <w:rsid w:val="00672065"/>
    <w:pPr>
      <w:tabs>
        <w:tab w:val="center" w:pos="4513"/>
        <w:tab w:val="right" w:pos="9026"/>
      </w:tabs>
    </w:pPr>
    <w:rPr>
      <w:color w:val="FFFFFF" w:themeColor="background1"/>
      <w:sz w:val="22"/>
    </w:rPr>
  </w:style>
  <w:style w:type="character" w:customStyle="1" w:styleId="FooterChar">
    <w:name w:val="Footer Char"/>
    <w:basedOn w:val="DefaultParagraphFont"/>
    <w:link w:val="Footer"/>
    <w:uiPriority w:val="99"/>
    <w:rsid w:val="00672065"/>
    <w:rPr>
      <w:color w:val="FFFFFF" w:themeColor="background1"/>
      <w:sz w:val="22"/>
    </w:rPr>
  </w:style>
  <w:style w:type="paragraph" w:styleId="Subtitle">
    <w:name w:val="Subtitle"/>
    <w:basedOn w:val="Normal"/>
    <w:next w:val="Normal"/>
    <w:link w:val="SubtitleChar"/>
    <w:uiPriority w:val="11"/>
    <w:qFormat/>
    <w:rsid w:val="00554797"/>
    <w:pPr>
      <w:spacing w:before="240"/>
      <w:outlineLvl w:val="1"/>
    </w:pPr>
    <w:rPr>
      <w:rFonts w:asciiTheme="majorHAnsi" w:hAnsiTheme="majorHAnsi" w:cs="Arial"/>
      <w:b/>
      <w:color w:val="005EB8"/>
      <w:sz w:val="88"/>
      <w:szCs w:val="68"/>
    </w:rPr>
  </w:style>
  <w:style w:type="character" w:styleId="IntenseEmphasis">
    <w:name w:val="Intense Emphasis"/>
    <w:basedOn w:val="DefaultParagraphFont"/>
    <w:uiPriority w:val="21"/>
    <w:qFormat/>
    <w:rsid w:val="009B1253"/>
    <w:rPr>
      <w:i/>
      <w:iCs/>
      <w:color w:val="DD1769" w:themeColor="accent1"/>
    </w:rPr>
  </w:style>
  <w:style w:type="character" w:customStyle="1" w:styleId="Heading2Char">
    <w:name w:val="Heading 2 Char"/>
    <w:basedOn w:val="DefaultParagraphFont"/>
    <w:link w:val="Heading2"/>
    <w:uiPriority w:val="9"/>
    <w:rsid w:val="006A7FED"/>
    <w:rPr>
      <w:rFonts w:asciiTheme="majorHAnsi" w:eastAsiaTheme="majorEastAsia" w:hAnsiTheme="majorHAnsi" w:cstheme="majorBidi"/>
      <w:b/>
      <w:color w:val="364E9C" w:themeColor="accent3"/>
      <w:sz w:val="44"/>
      <w:szCs w:val="26"/>
    </w:rPr>
  </w:style>
  <w:style w:type="character" w:styleId="PageNumber">
    <w:name w:val="page number"/>
    <w:basedOn w:val="DefaultParagraphFont"/>
    <w:uiPriority w:val="99"/>
    <w:semiHidden/>
    <w:unhideWhenUsed/>
    <w:rsid w:val="00002E5E"/>
  </w:style>
  <w:style w:type="character" w:customStyle="1" w:styleId="Heading1Char">
    <w:name w:val="Heading 1 Char"/>
    <w:basedOn w:val="DefaultParagraphFont"/>
    <w:link w:val="Heading1"/>
    <w:uiPriority w:val="9"/>
    <w:rsid w:val="0077358E"/>
    <w:rPr>
      <w:rFonts w:asciiTheme="majorHAnsi" w:eastAsiaTheme="majorEastAsia" w:hAnsiTheme="majorHAnsi" w:cstheme="majorBidi"/>
      <w:b/>
      <w:color w:val="282062" w:themeColor="accent2"/>
      <w:sz w:val="72"/>
      <w:szCs w:val="32"/>
    </w:rPr>
  </w:style>
  <w:style w:type="paragraph" w:customStyle="1" w:styleId="IntroParagraph">
    <w:name w:val="Intro Paragraph"/>
    <w:basedOn w:val="Normal"/>
    <w:autoRedefine/>
    <w:qFormat/>
    <w:rsid w:val="00311BF2"/>
    <w:pPr>
      <w:spacing w:before="120"/>
      <w:ind w:right="23"/>
    </w:pPr>
    <w:rPr>
      <w:rFonts w:cs="Arial"/>
      <w:b/>
      <w:sz w:val="28"/>
      <w:szCs w:val="36"/>
    </w:rPr>
  </w:style>
  <w:style w:type="paragraph" w:styleId="Title">
    <w:name w:val="Title"/>
    <w:basedOn w:val="Normal"/>
    <w:next w:val="Normal"/>
    <w:link w:val="TitleChar"/>
    <w:uiPriority w:val="10"/>
    <w:rsid w:val="004A3C1D"/>
    <w:pPr>
      <w:spacing w:before="4000" w:after="200" w:line="216" w:lineRule="auto"/>
    </w:pPr>
    <w:rPr>
      <w:rFonts w:asciiTheme="majorHAnsi" w:hAnsiTheme="majorHAnsi" w:cs="Arial"/>
      <w:b/>
      <w:bCs/>
      <w:color w:val="282062" w:themeColor="accent2"/>
      <w:sz w:val="96"/>
      <w:szCs w:val="48"/>
    </w:rPr>
  </w:style>
  <w:style w:type="character" w:customStyle="1" w:styleId="TitleChar">
    <w:name w:val="Title Char"/>
    <w:basedOn w:val="DefaultParagraphFont"/>
    <w:link w:val="Title"/>
    <w:uiPriority w:val="10"/>
    <w:rsid w:val="004A3C1D"/>
    <w:rPr>
      <w:rFonts w:asciiTheme="majorHAnsi" w:hAnsiTheme="majorHAnsi" w:cs="Arial"/>
      <w:b/>
      <w:bCs/>
      <w:color w:val="282062" w:themeColor="accent2"/>
      <w:sz w:val="96"/>
      <w:szCs w:val="48"/>
    </w:rPr>
  </w:style>
  <w:style w:type="character" w:customStyle="1" w:styleId="SubtitleChar">
    <w:name w:val="Subtitle Char"/>
    <w:basedOn w:val="DefaultParagraphFont"/>
    <w:link w:val="Subtitle"/>
    <w:uiPriority w:val="11"/>
    <w:rsid w:val="00554797"/>
    <w:rPr>
      <w:rFonts w:asciiTheme="majorHAnsi" w:hAnsiTheme="majorHAnsi" w:cs="Arial"/>
      <w:b/>
      <w:color w:val="005EB8"/>
      <w:sz w:val="88"/>
      <w:szCs w:val="68"/>
    </w:rPr>
  </w:style>
  <w:style w:type="character" w:styleId="Strong">
    <w:name w:val="Strong"/>
    <w:basedOn w:val="DefaultParagraphFont"/>
    <w:uiPriority w:val="22"/>
    <w:qFormat/>
    <w:rsid w:val="00672065"/>
    <w:rPr>
      <w:b/>
      <w:bCs/>
    </w:rPr>
  </w:style>
  <w:style w:type="paragraph" w:customStyle="1" w:styleId="NumberedList">
    <w:name w:val="Numbered List"/>
    <w:basedOn w:val="Normal"/>
    <w:autoRedefine/>
    <w:qFormat/>
    <w:rsid w:val="00AD5D9B"/>
    <w:pPr>
      <w:numPr>
        <w:numId w:val="1"/>
      </w:numPr>
      <w:spacing w:before="60" w:after="60"/>
    </w:pPr>
    <w:rPr>
      <w:rFonts w:cs="Arial"/>
    </w:rPr>
  </w:style>
  <w:style w:type="paragraph" w:styleId="ListParagraph">
    <w:name w:val="List Paragraph"/>
    <w:basedOn w:val="Normal"/>
    <w:uiPriority w:val="34"/>
    <w:qFormat/>
    <w:rsid w:val="0077358E"/>
    <w:pPr>
      <w:numPr>
        <w:numId w:val="35"/>
      </w:numPr>
      <w:spacing w:after="240"/>
      <w:contextualSpacing/>
    </w:pPr>
  </w:style>
  <w:style w:type="character" w:customStyle="1" w:styleId="Heading3Char">
    <w:name w:val="Heading 3 Char"/>
    <w:basedOn w:val="DefaultParagraphFont"/>
    <w:link w:val="Heading3"/>
    <w:uiPriority w:val="9"/>
    <w:rsid w:val="0077358E"/>
    <w:rPr>
      <w:rFonts w:asciiTheme="majorHAnsi" w:eastAsiaTheme="majorEastAsia" w:hAnsiTheme="majorHAnsi" w:cstheme="majorBidi"/>
      <w:b/>
      <w:color w:val="DD1769" w:themeColor="accent1"/>
      <w:sz w:val="28"/>
    </w:rPr>
  </w:style>
  <w:style w:type="character" w:styleId="BookTitle">
    <w:name w:val="Book Title"/>
    <w:basedOn w:val="DefaultParagraphFont"/>
    <w:uiPriority w:val="33"/>
    <w:qFormat/>
    <w:rsid w:val="00AD5D9B"/>
    <w:rPr>
      <w:b/>
      <w:bCs/>
      <w:i/>
      <w:iCs/>
      <w:spacing w:val="5"/>
    </w:rPr>
  </w:style>
  <w:style w:type="numbering" w:customStyle="1" w:styleId="CurrentList1">
    <w:name w:val="Current List1"/>
    <w:uiPriority w:val="99"/>
    <w:rsid w:val="00AD5D9B"/>
    <w:pPr>
      <w:numPr>
        <w:numId w:val="4"/>
      </w:numPr>
    </w:pPr>
  </w:style>
  <w:style w:type="character" w:styleId="Emphasis">
    <w:name w:val="Emphasis"/>
    <w:basedOn w:val="DefaultParagraphFont"/>
    <w:uiPriority w:val="20"/>
    <w:qFormat/>
    <w:rsid w:val="00AD5D9B"/>
    <w:rPr>
      <w:i/>
      <w:iCs/>
    </w:rPr>
  </w:style>
  <w:style w:type="numbering" w:customStyle="1" w:styleId="CurrentList2">
    <w:name w:val="Current List2"/>
    <w:uiPriority w:val="99"/>
    <w:rsid w:val="00AD5D9B"/>
    <w:pPr>
      <w:numPr>
        <w:numId w:val="6"/>
      </w:numPr>
    </w:pPr>
  </w:style>
  <w:style w:type="numbering" w:customStyle="1" w:styleId="CurrentList3">
    <w:name w:val="Current List3"/>
    <w:uiPriority w:val="99"/>
    <w:rsid w:val="00AD5D9B"/>
    <w:pPr>
      <w:numPr>
        <w:numId w:val="7"/>
      </w:numPr>
    </w:pPr>
  </w:style>
  <w:style w:type="numbering" w:customStyle="1" w:styleId="CurrentList4">
    <w:name w:val="Current List4"/>
    <w:uiPriority w:val="99"/>
    <w:rsid w:val="00AD5D9B"/>
    <w:pPr>
      <w:numPr>
        <w:numId w:val="8"/>
      </w:numPr>
    </w:pPr>
  </w:style>
  <w:style w:type="numbering" w:customStyle="1" w:styleId="CurrentList5">
    <w:name w:val="Current List5"/>
    <w:uiPriority w:val="99"/>
    <w:rsid w:val="00AD5D9B"/>
    <w:pPr>
      <w:numPr>
        <w:numId w:val="9"/>
      </w:numPr>
    </w:pPr>
  </w:style>
  <w:style w:type="character" w:customStyle="1" w:styleId="Heading4Char">
    <w:name w:val="Heading 4 Char"/>
    <w:basedOn w:val="DefaultParagraphFont"/>
    <w:link w:val="Heading4"/>
    <w:uiPriority w:val="9"/>
    <w:rsid w:val="00B27DAF"/>
    <w:rPr>
      <w:rFonts w:asciiTheme="majorHAnsi" w:eastAsiaTheme="majorEastAsia" w:hAnsiTheme="majorHAnsi" w:cstheme="majorBidi"/>
      <w:b/>
      <w:iCs/>
      <w:color w:val="DD1769" w:themeColor="accent1"/>
    </w:rPr>
  </w:style>
  <w:style w:type="character" w:customStyle="1" w:styleId="Heading5Char">
    <w:name w:val="Heading 5 Char"/>
    <w:basedOn w:val="DefaultParagraphFont"/>
    <w:link w:val="Heading5"/>
    <w:uiPriority w:val="9"/>
    <w:rsid w:val="00B27DAF"/>
    <w:rPr>
      <w:rFonts w:asciiTheme="majorHAnsi" w:eastAsiaTheme="majorEastAsia" w:hAnsiTheme="majorHAnsi" w:cstheme="majorBidi"/>
      <w:color w:val="A5114E" w:themeColor="accent1" w:themeShade="BF"/>
    </w:rPr>
  </w:style>
  <w:style w:type="paragraph" w:styleId="Quote">
    <w:name w:val="Quote"/>
    <w:basedOn w:val="Normal"/>
    <w:next w:val="Normal"/>
    <w:link w:val="QuoteChar"/>
    <w:uiPriority w:val="29"/>
    <w:qFormat/>
    <w:rsid w:val="00A54C3A"/>
    <w:pPr>
      <w:spacing w:before="200" w:after="160"/>
      <w:ind w:left="284" w:right="284"/>
    </w:pPr>
    <w:rPr>
      <w:i/>
      <w:iCs/>
    </w:rPr>
  </w:style>
  <w:style w:type="character" w:customStyle="1" w:styleId="QuoteChar">
    <w:name w:val="Quote Char"/>
    <w:basedOn w:val="DefaultParagraphFont"/>
    <w:link w:val="Quote"/>
    <w:uiPriority w:val="29"/>
    <w:rsid w:val="00A54C3A"/>
    <w:rPr>
      <w:i/>
      <w:iCs/>
      <w:color w:val="3B3838" w:themeColor="background2" w:themeShade="40"/>
    </w:rPr>
  </w:style>
  <w:style w:type="paragraph" w:styleId="IntenseQuote">
    <w:name w:val="Intense Quote"/>
    <w:basedOn w:val="Normal"/>
    <w:next w:val="Normal"/>
    <w:link w:val="IntenseQuoteChar"/>
    <w:uiPriority w:val="30"/>
    <w:qFormat/>
    <w:rsid w:val="00A54C3A"/>
    <w:pPr>
      <w:pBdr>
        <w:top w:val="single" w:sz="4" w:space="10" w:color="DD1769" w:themeColor="accent1"/>
        <w:bottom w:val="single" w:sz="4" w:space="10" w:color="DD1769" w:themeColor="accent1"/>
      </w:pBdr>
      <w:spacing w:before="360" w:after="360"/>
    </w:pPr>
    <w:rPr>
      <w:b/>
      <w:i/>
      <w:iCs/>
      <w:color w:val="364E9C" w:themeColor="accent3"/>
      <w:sz w:val="28"/>
    </w:rPr>
  </w:style>
  <w:style w:type="character" w:customStyle="1" w:styleId="IntenseQuoteChar">
    <w:name w:val="Intense Quote Char"/>
    <w:basedOn w:val="DefaultParagraphFont"/>
    <w:link w:val="IntenseQuote"/>
    <w:uiPriority w:val="30"/>
    <w:rsid w:val="00A54C3A"/>
    <w:rPr>
      <w:b/>
      <w:i/>
      <w:iCs/>
      <w:color w:val="364E9C" w:themeColor="accent3"/>
      <w:sz w:val="28"/>
    </w:rPr>
  </w:style>
  <w:style w:type="paragraph" w:styleId="Caption">
    <w:name w:val="caption"/>
    <w:basedOn w:val="Normal"/>
    <w:next w:val="Normal"/>
    <w:uiPriority w:val="35"/>
    <w:unhideWhenUsed/>
    <w:qFormat/>
    <w:rsid w:val="00D97DFA"/>
    <w:pPr>
      <w:spacing w:before="240" w:after="240"/>
    </w:pPr>
    <w:rPr>
      <w:b/>
      <w:i/>
      <w:iCs/>
      <w:color w:val="282062" w:themeColor="text2"/>
      <w:sz w:val="18"/>
      <w:szCs w:val="18"/>
    </w:rPr>
  </w:style>
  <w:style w:type="table" w:styleId="TableGrid">
    <w:name w:val="Table Grid"/>
    <w:basedOn w:val="TableNormal"/>
    <w:uiPriority w:val="39"/>
    <w:rsid w:val="004045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3">
    <w:name w:val="Grid Table 4 Accent 3"/>
    <w:basedOn w:val="TableNormal"/>
    <w:uiPriority w:val="49"/>
    <w:rsid w:val="0040456C"/>
    <w:tblPr>
      <w:tblStyleRowBandSize w:val="1"/>
      <w:tblStyleColBandSize w:val="1"/>
      <w:tblBorders>
        <w:top w:val="single" w:sz="4" w:space="0" w:color="798DD0" w:themeColor="accent3" w:themeTint="99"/>
        <w:left w:val="single" w:sz="4" w:space="0" w:color="798DD0" w:themeColor="accent3" w:themeTint="99"/>
        <w:bottom w:val="single" w:sz="4" w:space="0" w:color="798DD0" w:themeColor="accent3" w:themeTint="99"/>
        <w:right w:val="single" w:sz="4" w:space="0" w:color="798DD0" w:themeColor="accent3" w:themeTint="99"/>
        <w:insideH w:val="single" w:sz="4" w:space="0" w:color="798DD0" w:themeColor="accent3" w:themeTint="99"/>
        <w:insideV w:val="single" w:sz="4" w:space="0" w:color="798DD0" w:themeColor="accent3" w:themeTint="99"/>
      </w:tblBorders>
    </w:tblPr>
    <w:tblStylePr w:type="firstRow">
      <w:rPr>
        <w:b/>
        <w:bCs/>
        <w:color w:val="FFFFFF" w:themeColor="background1"/>
      </w:rPr>
      <w:tblPr/>
      <w:tcPr>
        <w:tcBorders>
          <w:top w:val="single" w:sz="4" w:space="0" w:color="364E9C" w:themeColor="accent3"/>
          <w:left w:val="single" w:sz="4" w:space="0" w:color="364E9C" w:themeColor="accent3"/>
          <w:bottom w:val="single" w:sz="4" w:space="0" w:color="364E9C" w:themeColor="accent3"/>
          <w:right w:val="single" w:sz="4" w:space="0" w:color="364E9C" w:themeColor="accent3"/>
          <w:insideH w:val="nil"/>
          <w:insideV w:val="nil"/>
        </w:tcBorders>
        <w:shd w:val="clear" w:color="auto" w:fill="364E9C" w:themeFill="accent3"/>
      </w:tcPr>
    </w:tblStylePr>
    <w:tblStylePr w:type="lastRow">
      <w:rPr>
        <w:b/>
        <w:bCs/>
      </w:rPr>
      <w:tblPr/>
      <w:tcPr>
        <w:tcBorders>
          <w:top w:val="double" w:sz="4" w:space="0" w:color="364E9C" w:themeColor="accent3"/>
        </w:tcBorders>
      </w:tcPr>
    </w:tblStylePr>
    <w:tblStylePr w:type="firstCol">
      <w:rPr>
        <w:b/>
        <w:bCs/>
      </w:rPr>
    </w:tblStylePr>
    <w:tblStylePr w:type="lastCol">
      <w:rPr>
        <w:b/>
        <w:bCs/>
      </w:rPr>
    </w:tblStylePr>
    <w:tblStylePr w:type="band1Vert">
      <w:tblPr/>
      <w:tcPr>
        <w:shd w:val="clear" w:color="auto" w:fill="D2D9EF" w:themeFill="accent3" w:themeFillTint="33"/>
      </w:tcPr>
    </w:tblStylePr>
    <w:tblStylePr w:type="band1Horz">
      <w:tblPr/>
      <w:tcPr>
        <w:shd w:val="clear" w:color="auto" w:fill="D2D9EF" w:themeFill="accent3" w:themeFillTint="33"/>
      </w:tcPr>
    </w:tblStylePr>
  </w:style>
  <w:style w:type="table" w:customStyle="1" w:styleId="TableStyle1">
    <w:name w:val="Table Style 1"/>
    <w:basedOn w:val="TableNormal"/>
    <w:uiPriority w:val="99"/>
    <w:rsid w:val="0040456C"/>
    <w:pPr>
      <w:spacing w:before="120" w:after="120" w:line="264" w:lineRule="auto"/>
    </w:pPr>
    <w:rPr>
      <w:color w:val="000000" w:themeColor="text1"/>
      <w:sz w:val="22"/>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tblPr/>
      <w:tcPr>
        <w:shd w:val="clear" w:color="auto" w:fill="364E9C" w:themeFill="accent3"/>
      </w:tcPr>
    </w:tblStylePr>
    <w:tblStylePr w:type="band1Horz">
      <w:tblPr/>
      <w:tcPr>
        <w:shd w:val="clear" w:color="auto" w:fill="FFFFFF" w:themeFill="background1"/>
      </w:tcPr>
    </w:tblStylePr>
  </w:style>
  <w:style w:type="character" w:styleId="Hyperlink">
    <w:name w:val="Hyperlink"/>
    <w:basedOn w:val="DefaultParagraphFont"/>
    <w:uiPriority w:val="99"/>
    <w:unhideWhenUsed/>
    <w:rsid w:val="0077358E"/>
    <w:rPr>
      <w:b/>
      <w:color w:val="005EB8"/>
      <w:u w:val="single"/>
    </w:rPr>
  </w:style>
  <w:style w:type="character" w:styleId="FollowedHyperlink">
    <w:name w:val="FollowedHyperlink"/>
    <w:basedOn w:val="DefaultParagraphFont"/>
    <w:uiPriority w:val="99"/>
    <w:semiHidden/>
    <w:unhideWhenUsed/>
    <w:rsid w:val="00311BF2"/>
    <w:rPr>
      <w:color w:val="DD1669" w:themeColor="followedHyperlink"/>
      <w:u w:val="single"/>
    </w:rPr>
  </w:style>
  <w:style w:type="character" w:styleId="UnresolvedMention">
    <w:name w:val="Unresolved Mention"/>
    <w:basedOn w:val="DefaultParagraphFont"/>
    <w:uiPriority w:val="99"/>
    <w:semiHidden/>
    <w:unhideWhenUsed/>
    <w:rsid w:val="00311BF2"/>
    <w:rPr>
      <w:color w:val="605E5C"/>
      <w:shd w:val="clear" w:color="auto" w:fill="E1DFDD"/>
    </w:rPr>
  </w:style>
  <w:style w:type="numbering" w:customStyle="1" w:styleId="CurrentList6">
    <w:name w:val="Current List6"/>
    <w:uiPriority w:val="99"/>
    <w:rsid w:val="00E65C11"/>
    <w:pPr>
      <w:numPr>
        <w:numId w:val="23"/>
      </w:numPr>
    </w:pPr>
  </w:style>
  <w:style w:type="numbering" w:customStyle="1" w:styleId="CurrentList7">
    <w:name w:val="Current List7"/>
    <w:uiPriority w:val="99"/>
    <w:rsid w:val="0077358E"/>
    <w:pPr>
      <w:numPr>
        <w:numId w:val="34"/>
      </w:numPr>
    </w:pPr>
  </w:style>
  <w:style w:type="numbering" w:customStyle="1" w:styleId="CurrentList8">
    <w:name w:val="Current List8"/>
    <w:uiPriority w:val="99"/>
    <w:rsid w:val="0077358E"/>
    <w:pPr>
      <w:numPr>
        <w:numId w:val="36"/>
      </w:numPr>
    </w:pPr>
  </w:style>
  <w:style w:type="character" w:styleId="CommentReference">
    <w:name w:val="annotation reference"/>
    <w:basedOn w:val="DefaultParagraphFont"/>
    <w:uiPriority w:val="99"/>
    <w:semiHidden/>
    <w:unhideWhenUsed/>
    <w:rsid w:val="006802E3"/>
    <w:rPr>
      <w:sz w:val="16"/>
      <w:szCs w:val="16"/>
    </w:rPr>
  </w:style>
  <w:style w:type="paragraph" w:styleId="CommentText">
    <w:name w:val="annotation text"/>
    <w:basedOn w:val="Normal"/>
    <w:link w:val="CommentTextChar"/>
    <w:uiPriority w:val="99"/>
    <w:semiHidden/>
    <w:unhideWhenUsed/>
    <w:rsid w:val="006802E3"/>
    <w:rPr>
      <w:sz w:val="20"/>
      <w:szCs w:val="20"/>
    </w:rPr>
  </w:style>
  <w:style w:type="character" w:customStyle="1" w:styleId="CommentTextChar">
    <w:name w:val="Comment Text Char"/>
    <w:basedOn w:val="DefaultParagraphFont"/>
    <w:link w:val="CommentText"/>
    <w:uiPriority w:val="99"/>
    <w:semiHidden/>
    <w:rsid w:val="006802E3"/>
    <w:rPr>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6802E3"/>
    <w:rPr>
      <w:b/>
      <w:bCs/>
    </w:rPr>
  </w:style>
  <w:style w:type="character" w:customStyle="1" w:styleId="CommentSubjectChar">
    <w:name w:val="Comment Subject Char"/>
    <w:basedOn w:val="CommentTextChar"/>
    <w:link w:val="CommentSubject"/>
    <w:uiPriority w:val="99"/>
    <w:semiHidden/>
    <w:rsid w:val="006802E3"/>
    <w:rPr>
      <w:b/>
      <w:bCs/>
      <w:color w:val="000000" w:themeColor="text1"/>
      <w:sz w:val="20"/>
      <w:szCs w:val="20"/>
    </w:rPr>
  </w:style>
  <w:style w:type="paragraph" w:styleId="BalloonText">
    <w:name w:val="Balloon Text"/>
    <w:basedOn w:val="Normal"/>
    <w:link w:val="BalloonTextChar"/>
    <w:uiPriority w:val="99"/>
    <w:semiHidden/>
    <w:unhideWhenUsed/>
    <w:rsid w:val="006802E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02E3"/>
    <w:rPr>
      <w:rFonts w:ascii="Segoe UI" w:hAnsi="Segoe UI" w:cs="Segoe UI"/>
      <w:color w:val="000000" w:themeColor="text1"/>
      <w:sz w:val="18"/>
      <w:szCs w:val="18"/>
    </w:rPr>
  </w:style>
  <w:style w:type="paragraph" w:styleId="Revision">
    <w:name w:val="Revision"/>
    <w:hidden/>
    <w:uiPriority w:val="99"/>
    <w:semiHidden/>
    <w:rsid w:val="00061A5A"/>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hs.uk/conditions/social-care-and-support-guide/support-and-benefits-for-carers/" TargetMode="External"/><Relationship Id="rId18" Type="http://schemas.openxmlformats.org/officeDocument/2006/relationships/hyperlink" Target="https://www.ageuk.org.uk/information-advice/health-wellbeing/health-services/leaving-hospital/"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www.ageuk.org.uk/lincolnsouthlincolnshire/our-services/services-booklet/" TargetMode="External"/><Relationship Id="rId7" Type="http://schemas.openxmlformats.org/officeDocument/2006/relationships/endnotes" Target="endnotes.xml"/><Relationship Id="rId12" Type="http://schemas.openxmlformats.org/officeDocument/2006/relationships/hyperlink" Target="https://www.ulh.nhs.uk/patients/inpatients/stay-discharge/" TargetMode="External"/><Relationship Id="rId17" Type="http://schemas.openxmlformats.org/officeDocument/2006/relationships/hyperlink" Target="https://www.ageuk.org.uk/information-advice/care/arranging-care/care-homes/" TargetMode="Externa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lincolnshirecommunityhealthservices.nhs.uk/our-services/community-hospitals" TargetMode="External"/><Relationship Id="rId20" Type="http://schemas.openxmlformats.org/officeDocument/2006/relationships/hyperlink" Target="https://www.nhs.uk/conditions/social-care-and-support-guide/care-after-a-hospital-stay/care-after-illness-or-hospital-discharge-reablement/" TargetMode="Externa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lincolnshirecommunityhealthservices.nhs.uk/our-services/transitional-care" TargetMode="Externa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footer" Target="footer2.xml"/><Relationship Id="rId19" Type="http://schemas.openxmlformats.org/officeDocument/2006/relationships/hyperlink" Target="https://www.gov.uk/government/publications/nhs-continuing-healthcare-and-nhs-funded-nursing-care-public-information-leaflet/public-information-leaflet-nhs-continuing-healthcare-and-nhs-funded-nursing-care--2" TargetMode="Externa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lincolnshirecommunityhealthservices.nhs.uk/"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pn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Lincolnshire CCH">
      <a:dk1>
        <a:srgbClr val="000000"/>
      </a:dk1>
      <a:lt1>
        <a:srgbClr val="FFFFFF"/>
      </a:lt1>
      <a:dk2>
        <a:srgbClr val="282062"/>
      </a:dk2>
      <a:lt2>
        <a:srgbClr val="E7E6E6"/>
      </a:lt2>
      <a:accent1>
        <a:srgbClr val="DD1769"/>
      </a:accent1>
      <a:accent2>
        <a:srgbClr val="282062"/>
      </a:accent2>
      <a:accent3>
        <a:srgbClr val="364E9C"/>
      </a:accent3>
      <a:accent4>
        <a:srgbClr val="00B6E4"/>
      </a:accent4>
      <a:accent5>
        <a:srgbClr val="71BF3A"/>
      </a:accent5>
      <a:accent6>
        <a:srgbClr val="F47728"/>
      </a:accent6>
      <a:hlink>
        <a:srgbClr val="364D9C"/>
      </a:hlink>
      <a:folHlink>
        <a:srgbClr val="DD166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4E0B9-F66F-46CE-8E45-A870E7D1D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2793</Words>
  <Characters>15925</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Davies (MLCSU)</dc:creator>
  <cp:keywords/>
  <dc:description/>
  <cp:lastModifiedBy>PANDYA DSILVA, Linette (NHS ARDEN AND GREATER EAST MIDLANDS COMMISSIONING SUPPORT UNIT)</cp:lastModifiedBy>
  <cp:revision>2</cp:revision>
  <dcterms:created xsi:type="dcterms:W3CDTF">2023-03-30T11:18:00Z</dcterms:created>
  <dcterms:modified xsi:type="dcterms:W3CDTF">2023-03-30T11:18:00Z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4288afcde504cbf26651faae2f8532dcea8a122cc5478cb508a9432f519bed57</vt:lpwstr>
  </property>
</Properties>
</file>