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F25021" w14:textId="77777777" w:rsidR="00EB1731" w:rsidRPr="00EB1731" w:rsidRDefault="00EB1731" w:rsidP="00EB1731">
      <w:pPr>
        <w:widowControl w:val="0"/>
        <w:tabs>
          <w:tab w:val="left" w:pos="7105"/>
        </w:tabs>
        <w:autoSpaceDE w:val="0"/>
        <w:autoSpaceDN w:val="0"/>
        <w:spacing w:after="0" w:line="240" w:lineRule="auto"/>
        <w:ind w:left="221"/>
        <w:jc w:val="right"/>
        <w:rPr>
          <w:rFonts w:ascii="Times New Roman" w:eastAsia="Arial" w:hAnsi="Arial" w:cs="Arial"/>
          <w:sz w:val="20"/>
          <w:lang w:val="en-US"/>
        </w:rPr>
      </w:pPr>
      <w:r w:rsidRPr="00EB1731">
        <w:rPr>
          <w:rFonts w:ascii="Times New Roman" w:eastAsia="Arial" w:hAnsi="Arial" w:cs="Arial"/>
          <w:sz w:val="20"/>
          <w:lang w:val="en-US"/>
        </w:rPr>
        <w:tab/>
      </w:r>
    </w:p>
    <w:p w14:paraId="43F8D635" w14:textId="77777777" w:rsidR="00EB1731" w:rsidRPr="00EB1731" w:rsidRDefault="00EB1731" w:rsidP="00EB1731">
      <w:pPr>
        <w:widowControl w:val="0"/>
        <w:autoSpaceDE w:val="0"/>
        <w:autoSpaceDN w:val="0"/>
        <w:spacing w:after="0" w:line="240" w:lineRule="auto"/>
        <w:jc w:val="right"/>
        <w:rPr>
          <w:rFonts w:ascii="Times New Roman" w:eastAsia="Arial" w:hAnsi="Arial" w:cs="Arial"/>
          <w:sz w:val="20"/>
          <w:szCs w:val="24"/>
          <w:lang w:val="en-US"/>
        </w:rPr>
      </w:pPr>
      <w:r w:rsidRPr="00EB1731">
        <w:rPr>
          <w:rFonts w:ascii="Times New Roman" w:eastAsia="Arial" w:hAnsi="Arial" w:cs="Arial"/>
          <w:noProof/>
          <w:sz w:val="20"/>
          <w:szCs w:val="24"/>
          <w:lang w:val="en-US"/>
        </w:rPr>
        <w:drawing>
          <wp:inline distT="0" distB="0" distL="0" distR="0" wp14:anchorId="4670B382" wp14:editId="2C7C3647">
            <wp:extent cx="1730412" cy="997194"/>
            <wp:effectExtent l="0" t="0" r="3175" b="0"/>
            <wp:docPr id="25" name="Picture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a:extLst>
                        <a:ext uri="{C183D7F6-B498-43B3-948B-1728B52AA6E4}">
                          <adec:decorative xmlns:adec="http://schemas.microsoft.com/office/drawing/2017/decorative" val="1"/>
                        </a:ext>
                      </a:extLst>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43687" cy="1004844"/>
                    </a:xfrm>
                    <a:prstGeom prst="rect">
                      <a:avLst/>
                    </a:prstGeom>
                    <a:noFill/>
                  </pic:spPr>
                </pic:pic>
              </a:graphicData>
            </a:graphic>
          </wp:inline>
        </w:drawing>
      </w:r>
    </w:p>
    <w:p w14:paraId="3C3E8F63" w14:textId="77777777" w:rsidR="00EB1731" w:rsidRPr="00EB1731" w:rsidRDefault="00EB1731" w:rsidP="00EB1731">
      <w:pPr>
        <w:widowControl w:val="0"/>
        <w:autoSpaceDE w:val="0"/>
        <w:autoSpaceDN w:val="0"/>
        <w:spacing w:after="0" w:line="240" w:lineRule="auto"/>
        <w:jc w:val="both"/>
        <w:rPr>
          <w:rFonts w:ascii="Times New Roman" w:eastAsia="Arial" w:hAnsi="Arial" w:cs="Arial"/>
          <w:sz w:val="20"/>
          <w:szCs w:val="24"/>
          <w:lang w:val="en-US"/>
        </w:rPr>
      </w:pPr>
    </w:p>
    <w:p w14:paraId="470FA487"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3E27A789" w14:textId="77777777" w:rsidR="00EB1731" w:rsidRPr="00EB1731" w:rsidRDefault="00EB1731" w:rsidP="00EB1731">
      <w:pPr>
        <w:autoSpaceDE w:val="0"/>
        <w:autoSpaceDN w:val="0"/>
        <w:adjustRightInd w:val="0"/>
        <w:spacing w:after="0" w:line="240" w:lineRule="auto"/>
        <w:rPr>
          <w:rFonts w:ascii="Arial" w:hAnsi="Arial" w:cs="Arial"/>
          <w:color w:val="000000"/>
          <w:sz w:val="24"/>
          <w:szCs w:val="24"/>
        </w:rPr>
      </w:pPr>
    </w:p>
    <w:p w14:paraId="1252FA1B"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14518E4A"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17CC745E"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1998F891"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1C8491EB"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24DEA38A"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0C349D55"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8"/>
        <w:gridCol w:w="4900"/>
      </w:tblGrid>
      <w:tr w:rsidR="00EB1731" w:rsidRPr="00EB1731" w14:paraId="032F88E9" w14:textId="77777777" w:rsidTr="00F54724">
        <w:tc>
          <w:tcPr>
            <w:tcW w:w="9338" w:type="dxa"/>
            <w:gridSpan w:val="2"/>
          </w:tcPr>
          <w:p w14:paraId="59848232" w14:textId="77777777" w:rsidR="00EB1731" w:rsidRPr="00EB1731" w:rsidRDefault="00EB1731" w:rsidP="00EB1731">
            <w:pPr>
              <w:widowControl w:val="0"/>
              <w:autoSpaceDE w:val="0"/>
              <w:autoSpaceDN w:val="0"/>
              <w:spacing w:after="0" w:line="240" w:lineRule="auto"/>
              <w:rPr>
                <w:rFonts w:ascii="Arial" w:eastAsia="Times New Roman" w:hAnsi="Arial" w:cs="Times New Roman"/>
                <w:szCs w:val="24"/>
                <w:lang w:val="en-US" w:eastAsia="en-GB"/>
              </w:rPr>
            </w:pPr>
          </w:p>
          <w:p w14:paraId="4B839A78" w14:textId="77777777" w:rsidR="00EB1731" w:rsidRPr="00EB1731" w:rsidRDefault="00EB1731" w:rsidP="00EB1731">
            <w:pPr>
              <w:widowControl w:val="0"/>
              <w:autoSpaceDE w:val="0"/>
              <w:autoSpaceDN w:val="0"/>
              <w:spacing w:after="0" w:line="240" w:lineRule="auto"/>
              <w:rPr>
                <w:rFonts w:ascii="Arial" w:eastAsia="Times New Roman" w:hAnsi="Arial" w:cs="Times New Roman"/>
                <w:szCs w:val="24"/>
                <w:lang w:val="en-US" w:eastAsia="en-GB"/>
              </w:rPr>
            </w:pPr>
          </w:p>
          <w:p w14:paraId="12C9D36D" w14:textId="77777777" w:rsidR="00EB1731" w:rsidRPr="00EB1731" w:rsidRDefault="00EB1731" w:rsidP="00EB1731">
            <w:pPr>
              <w:widowControl w:val="0"/>
              <w:autoSpaceDE w:val="0"/>
              <w:autoSpaceDN w:val="0"/>
              <w:spacing w:after="0" w:line="240" w:lineRule="auto"/>
              <w:rPr>
                <w:rFonts w:ascii="Arial" w:eastAsia="Times New Roman" w:hAnsi="Arial" w:cs="Times New Roman"/>
                <w:szCs w:val="24"/>
                <w:lang w:val="en-US" w:eastAsia="en-GB"/>
              </w:rPr>
            </w:pPr>
          </w:p>
          <w:p w14:paraId="63C0AA4D" w14:textId="77777777" w:rsidR="00EB1731" w:rsidRPr="00EB1731" w:rsidRDefault="00EB1731" w:rsidP="00EB1731">
            <w:pPr>
              <w:widowControl w:val="0"/>
              <w:autoSpaceDE w:val="0"/>
              <w:autoSpaceDN w:val="0"/>
              <w:spacing w:after="0" w:line="240" w:lineRule="auto"/>
              <w:jc w:val="center"/>
              <w:rPr>
                <w:rFonts w:ascii="Arial" w:eastAsia="Arial" w:hAnsi="Arial" w:cs="Arial"/>
                <w:b/>
                <w:sz w:val="40"/>
                <w:lang w:val="en-US"/>
              </w:rPr>
            </w:pPr>
          </w:p>
          <w:p w14:paraId="76E0279A" w14:textId="77777777" w:rsidR="00EB1731" w:rsidRDefault="00EB1731" w:rsidP="00EB1731">
            <w:pPr>
              <w:widowControl w:val="0"/>
              <w:autoSpaceDE w:val="0"/>
              <w:autoSpaceDN w:val="0"/>
              <w:spacing w:after="0" w:line="240" w:lineRule="auto"/>
              <w:jc w:val="center"/>
              <w:rPr>
                <w:rFonts w:ascii="Arial" w:eastAsia="Arial" w:hAnsi="Arial" w:cs="Arial"/>
                <w:b/>
                <w:color w:val="0070C0"/>
                <w:sz w:val="40"/>
                <w:szCs w:val="40"/>
                <w:lang w:val="en-US"/>
              </w:rPr>
            </w:pPr>
            <w:r>
              <w:rPr>
                <w:rFonts w:ascii="Arial" w:eastAsia="Arial" w:hAnsi="Arial" w:cs="Arial"/>
                <w:b/>
                <w:color w:val="0070C0"/>
                <w:sz w:val="40"/>
                <w:szCs w:val="40"/>
                <w:lang w:val="en-US"/>
              </w:rPr>
              <w:t xml:space="preserve">PRIMARY CARE MODEL </w:t>
            </w:r>
          </w:p>
          <w:p w14:paraId="71524488" w14:textId="50FC373E" w:rsidR="00EB1731" w:rsidRPr="00EB1731" w:rsidRDefault="00EB1731" w:rsidP="00EB1731">
            <w:pPr>
              <w:widowControl w:val="0"/>
              <w:autoSpaceDE w:val="0"/>
              <w:autoSpaceDN w:val="0"/>
              <w:spacing w:after="0" w:line="240" w:lineRule="auto"/>
              <w:jc w:val="center"/>
              <w:rPr>
                <w:rFonts w:ascii="Arial" w:eastAsia="Arial" w:hAnsi="Arial" w:cs="Arial"/>
                <w:b/>
                <w:color w:val="0070C0"/>
                <w:sz w:val="40"/>
                <w:szCs w:val="40"/>
                <w:lang w:val="en-US"/>
              </w:rPr>
            </w:pPr>
            <w:r>
              <w:rPr>
                <w:rFonts w:ascii="Arial" w:eastAsia="Arial" w:hAnsi="Arial" w:cs="Arial"/>
                <w:b/>
                <w:color w:val="0070C0"/>
                <w:sz w:val="40"/>
                <w:szCs w:val="40"/>
                <w:lang w:val="en-US"/>
              </w:rPr>
              <w:t>SAFEGUARDING</w:t>
            </w:r>
            <w:r w:rsidRPr="00EB1731">
              <w:rPr>
                <w:rFonts w:ascii="Arial" w:eastAsia="Arial" w:hAnsi="Arial" w:cs="Arial"/>
                <w:b/>
                <w:color w:val="0070C0"/>
                <w:sz w:val="40"/>
                <w:szCs w:val="40"/>
                <w:lang w:val="en-US"/>
              </w:rPr>
              <w:t xml:space="preserve"> POLICY</w:t>
            </w:r>
          </w:p>
          <w:p w14:paraId="7C1BF935" w14:textId="77777777" w:rsidR="00EB1731" w:rsidRPr="00EB1731" w:rsidRDefault="00EB1731" w:rsidP="00EB1731">
            <w:pPr>
              <w:widowControl w:val="0"/>
              <w:autoSpaceDE w:val="0"/>
              <w:autoSpaceDN w:val="0"/>
              <w:spacing w:after="0" w:line="240" w:lineRule="auto"/>
              <w:rPr>
                <w:rFonts w:ascii="Arial" w:eastAsia="Times New Roman" w:hAnsi="Arial" w:cs="Times New Roman"/>
                <w:szCs w:val="24"/>
                <w:lang w:val="en-US" w:eastAsia="en-GB"/>
              </w:rPr>
            </w:pPr>
          </w:p>
          <w:p w14:paraId="5834645B" w14:textId="77777777" w:rsidR="00EB1731" w:rsidRPr="00EB1731" w:rsidRDefault="00EB1731" w:rsidP="00EB1731">
            <w:pPr>
              <w:widowControl w:val="0"/>
              <w:autoSpaceDE w:val="0"/>
              <w:autoSpaceDN w:val="0"/>
              <w:spacing w:after="0" w:line="240" w:lineRule="auto"/>
              <w:rPr>
                <w:rFonts w:ascii="Arial" w:eastAsia="Times New Roman" w:hAnsi="Arial" w:cs="Times New Roman"/>
                <w:szCs w:val="24"/>
                <w:lang w:val="en-US" w:eastAsia="en-GB"/>
              </w:rPr>
            </w:pPr>
          </w:p>
          <w:p w14:paraId="6CFAEBDF" w14:textId="77777777" w:rsidR="00EB1731" w:rsidRPr="00EB1731" w:rsidRDefault="00EB1731" w:rsidP="00EB1731">
            <w:pPr>
              <w:widowControl w:val="0"/>
              <w:autoSpaceDE w:val="0"/>
              <w:autoSpaceDN w:val="0"/>
              <w:spacing w:after="0" w:line="240" w:lineRule="auto"/>
              <w:rPr>
                <w:rFonts w:ascii="Arial" w:eastAsia="Times New Roman" w:hAnsi="Arial" w:cs="Times New Roman"/>
                <w:szCs w:val="24"/>
                <w:lang w:val="en-US" w:eastAsia="en-GB"/>
              </w:rPr>
            </w:pPr>
          </w:p>
          <w:p w14:paraId="7137AAAB" w14:textId="77777777" w:rsidR="00EB1731" w:rsidRPr="00EB1731" w:rsidRDefault="00EB1731" w:rsidP="00EB1731">
            <w:pPr>
              <w:widowControl w:val="0"/>
              <w:autoSpaceDE w:val="0"/>
              <w:autoSpaceDN w:val="0"/>
              <w:spacing w:after="0" w:line="240" w:lineRule="auto"/>
              <w:rPr>
                <w:rFonts w:ascii="Arial" w:eastAsia="Times New Roman" w:hAnsi="Arial" w:cs="Times New Roman"/>
                <w:szCs w:val="24"/>
                <w:lang w:val="en-US" w:eastAsia="en-GB"/>
              </w:rPr>
            </w:pPr>
          </w:p>
          <w:p w14:paraId="7F9B483F" w14:textId="77777777" w:rsidR="00EB1731" w:rsidRPr="00EB1731" w:rsidRDefault="00EB1731" w:rsidP="00EB1731">
            <w:pPr>
              <w:widowControl w:val="0"/>
              <w:autoSpaceDE w:val="0"/>
              <w:autoSpaceDN w:val="0"/>
              <w:spacing w:after="0" w:line="240" w:lineRule="auto"/>
              <w:rPr>
                <w:rFonts w:ascii="Arial" w:eastAsia="Times New Roman" w:hAnsi="Arial" w:cs="Times New Roman"/>
                <w:szCs w:val="24"/>
                <w:lang w:val="en-US" w:eastAsia="en-GB"/>
              </w:rPr>
            </w:pPr>
          </w:p>
        </w:tc>
      </w:tr>
      <w:tr w:rsidR="00EB1731" w:rsidRPr="00EB1731" w14:paraId="26319C46" w14:textId="77777777" w:rsidTr="00F54724">
        <w:tc>
          <w:tcPr>
            <w:tcW w:w="4438" w:type="dxa"/>
          </w:tcPr>
          <w:p w14:paraId="51A3F509"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ICB document reference:</w:t>
            </w:r>
          </w:p>
        </w:tc>
        <w:tc>
          <w:tcPr>
            <w:tcW w:w="4900" w:type="dxa"/>
          </w:tcPr>
          <w:p w14:paraId="19FC426D" w14:textId="107CEE2F" w:rsidR="00EB1731" w:rsidRPr="00EB1731" w:rsidRDefault="00EB1731" w:rsidP="00EB1731">
            <w:pPr>
              <w:widowControl w:val="0"/>
              <w:autoSpaceDE w:val="0"/>
              <w:autoSpaceDN w:val="0"/>
              <w:spacing w:after="0" w:line="240" w:lineRule="auto"/>
              <w:rPr>
                <w:rFonts w:ascii="Arial" w:eastAsia="Times New Roman" w:hAnsi="Arial" w:cs="Times New Roman"/>
                <w:b/>
                <w:lang w:val="en-US" w:eastAsia="en-GB"/>
              </w:rPr>
            </w:pPr>
            <w:r>
              <w:rPr>
                <w:rFonts w:ascii="Arial" w:eastAsia="Times New Roman" w:hAnsi="Arial" w:cs="Times New Roman"/>
                <w:b/>
                <w:lang w:val="en-US" w:eastAsia="en-GB"/>
              </w:rPr>
              <w:t>ICB SAFEGUARDING 010</w:t>
            </w:r>
          </w:p>
          <w:p w14:paraId="7D8D0624" w14:textId="77777777" w:rsidR="00EB1731" w:rsidRPr="00EB1731" w:rsidRDefault="00EB1731" w:rsidP="00EB1731">
            <w:pPr>
              <w:widowControl w:val="0"/>
              <w:autoSpaceDE w:val="0"/>
              <w:autoSpaceDN w:val="0"/>
              <w:spacing w:after="0" w:line="240" w:lineRule="auto"/>
              <w:rPr>
                <w:rFonts w:ascii="Arial" w:eastAsia="Times New Roman" w:hAnsi="Arial" w:cs="Times New Roman"/>
                <w:b/>
                <w:lang w:val="en-US" w:eastAsia="en-GB"/>
              </w:rPr>
            </w:pPr>
          </w:p>
        </w:tc>
      </w:tr>
      <w:tr w:rsidR="00EB1731" w:rsidRPr="00EB1731" w14:paraId="2CC0C8F6" w14:textId="77777777" w:rsidTr="00F54724">
        <w:tc>
          <w:tcPr>
            <w:tcW w:w="4438" w:type="dxa"/>
          </w:tcPr>
          <w:p w14:paraId="5844F362"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Name of originator/author:</w:t>
            </w:r>
          </w:p>
        </w:tc>
        <w:tc>
          <w:tcPr>
            <w:tcW w:w="4900" w:type="dxa"/>
          </w:tcPr>
          <w:p w14:paraId="6839DB27" w14:textId="7764EAA7" w:rsidR="00EB1731" w:rsidRPr="00EB1731" w:rsidRDefault="00450A6C" w:rsidP="00EB1731">
            <w:pPr>
              <w:widowControl w:val="0"/>
              <w:tabs>
                <w:tab w:val="left" w:pos="3780"/>
              </w:tabs>
              <w:autoSpaceDE w:val="0"/>
              <w:autoSpaceDN w:val="0"/>
              <w:spacing w:after="0" w:line="240" w:lineRule="auto"/>
              <w:rPr>
                <w:rFonts w:ascii="Arial" w:eastAsia="Times New Roman" w:hAnsi="Arial" w:cs="Times New Roman"/>
                <w:lang w:val="en-US" w:eastAsia="en-GB"/>
              </w:rPr>
            </w:pPr>
            <w:r>
              <w:rPr>
                <w:rFonts w:ascii="Arial" w:eastAsia="Times New Roman" w:hAnsi="Arial" w:cs="Times New Roman"/>
                <w:lang w:val="en-US" w:eastAsia="en-GB"/>
              </w:rPr>
              <w:t xml:space="preserve">Safeguarding/Quality Team </w:t>
            </w:r>
          </w:p>
          <w:p w14:paraId="0E995E3B" w14:textId="77777777" w:rsidR="00EB1731" w:rsidRPr="00EB1731" w:rsidRDefault="00EB1731" w:rsidP="00EB1731">
            <w:pPr>
              <w:widowControl w:val="0"/>
              <w:tabs>
                <w:tab w:val="left" w:pos="3780"/>
              </w:tabs>
              <w:autoSpaceDE w:val="0"/>
              <w:autoSpaceDN w:val="0"/>
              <w:spacing w:after="0" w:line="240" w:lineRule="auto"/>
              <w:rPr>
                <w:rFonts w:ascii="Arial" w:eastAsia="Times New Roman" w:hAnsi="Arial" w:cs="Times New Roman"/>
                <w:lang w:val="en-US" w:eastAsia="en-GB"/>
              </w:rPr>
            </w:pPr>
          </w:p>
        </w:tc>
      </w:tr>
      <w:tr w:rsidR="00EB1731" w:rsidRPr="00EB1731" w14:paraId="6A26491B" w14:textId="77777777" w:rsidTr="00F54724">
        <w:trPr>
          <w:trHeight w:val="446"/>
        </w:trPr>
        <w:tc>
          <w:tcPr>
            <w:tcW w:w="4438" w:type="dxa"/>
          </w:tcPr>
          <w:p w14:paraId="7AEA62CD"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 xml:space="preserve">Date of approval: </w:t>
            </w:r>
          </w:p>
        </w:tc>
        <w:tc>
          <w:tcPr>
            <w:tcW w:w="4900" w:type="dxa"/>
          </w:tcPr>
          <w:p w14:paraId="0CDD3FB9" w14:textId="35F64B2E"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Pr>
                <w:rFonts w:ascii="Arial" w:eastAsia="Times New Roman" w:hAnsi="Arial" w:cs="Times New Roman"/>
                <w:lang w:val="en-US" w:eastAsia="en-GB"/>
              </w:rPr>
              <w:t>January 2023</w:t>
            </w:r>
          </w:p>
          <w:p w14:paraId="1EE24964" w14:textId="77777777" w:rsidR="00EB1731" w:rsidRPr="00EB1731" w:rsidRDefault="00EB1731" w:rsidP="00EB1731">
            <w:pPr>
              <w:widowControl w:val="0"/>
              <w:autoSpaceDE w:val="0"/>
              <w:autoSpaceDN w:val="0"/>
              <w:spacing w:after="0" w:line="240" w:lineRule="auto"/>
              <w:rPr>
                <w:rFonts w:ascii="Arial" w:eastAsia="Times New Roman" w:hAnsi="Arial" w:cs="Times New Roman"/>
                <w:highlight w:val="yellow"/>
                <w:lang w:val="en-US" w:eastAsia="en-GB"/>
              </w:rPr>
            </w:pPr>
          </w:p>
        </w:tc>
      </w:tr>
      <w:tr w:rsidR="00EB1731" w:rsidRPr="00EB1731" w14:paraId="7DC849DF" w14:textId="77777777" w:rsidTr="00F54724">
        <w:tc>
          <w:tcPr>
            <w:tcW w:w="4438" w:type="dxa"/>
          </w:tcPr>
          <w:p w14:paraId="59CF9176"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Name of responsible Committee:</w:t>
            </w:r>
          </w:p>
        </w:tc>
        <w:tc>
          <w:tcPr>
            <w:tcW w:w="4900" w:type="dxa"/>
          </w:tcPr>
          <w:p w14:paraId="0B0C30FD" w14:textId="35F74859"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Pr>
                <w:rFonts w:ascii="Arial" w:eastAsia="Times New Roman" w:hAnsi="Arial" w:cs="Times New Roman"/>
                <w:lang w:val="en-US" w:eastAsia="en-GB"/>
              </w:rPr>
              <w:t>Clinical Policies Subgroup</w:t>
            </w:r>
          </w:p>
          <w:p w14:paraId="6DC01A92"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r>
      <w:tr w:rsidR="00EB1731" w:rsidRPr="00EB1731" w14:paraId="75BBA0C7" w14:textId="77777777" w:rsidTr="00F54724">
        <w:tc>
          <w:tcPr>
            <w:tcW w:w="4438" w:type="dxa"/>
          </w:tcPr>
          <w:p w14:paraId="07C6F384"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Responsible Director/ICB Officer:</w:t>
            </w:r>
          </w:p>
          <w:p w14:paraId="7678BA09"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c>
          <w:tcPr>
            <w:tcW w:w="4900" w:type="dxa"/>
          </w:tcPr>
          <w:p w14:paraId="1085D61F" w14:textId="359FD7F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Pr>
                <w:rFonts w:ascii="Arial" w:eastAsia="Times New Roman" w:hAnsi="Arial" w:cs="Times New Roman"/>
                <w:lang w:val="en-US" w:eastAsia="en-GB"/>
              </w:rPr>
              <w:t>Martin Fahy</w:t>
            </w:r>
          </w:p>
          <w:p w14:paraId="797417A2"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r>
      <w:tr w:rsidR="00EB1731" w:rsidRPr="00EB1731" w14:paraId="59A7FB26" w14:textId="77777777" w:rsidTr="00F54724">
        <w:tc>
          <w:tcPr>
            <w:tcW w:w="4438" w:type="dxa"/>
          </w:tcPr>
          <w:p w14:paraId="3A13E71B"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 xml:space="preserve">Category: </w:t>
            </w:r>
          </w:p>
          <w:p w14:paraId="2895D78B"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c>
          <w:tcPr>
            <w:tcW w:w="4900" w:type="dxa"/>
          </w:tcPr>
          <w:p w14:paraId="177AB615" w14:textId="7FF3A493"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Pr>
                <w:rFonts w:ascii="Arial" w:eastAsia="Times New Roman" w:hAnsi="Arial" w:cs="Times New Roman"/>
                <w:lang w:val="en-US" w:eastAsia="en-GB"/>
              </w:rPr>
              <w:t>Safeguarding</w:t>
            </w:r>
          </w:p>
        </w:tc>
      </w:tr>
      <w:tr w:rsidR="00EB1731" w:rsidRPr="00EB1731" w14:paraId="4C3FAA06" w14:textId="77777777" w:rsidTr="00F54724">
        <w:tc>
          <w:tcPr>
            <w:tcW w:w="4438" w:type="dxa"/>
          </w:tcPr>
          <w:p w14:paraId="1C5AD180"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EIA undertaken:</w:t>
            </w:r>
          </w:p>
          <w:p w14:paraId="6323D62B"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c>
          <w:tcPr>
            <w:tcW w:w="4900" w:type="dxa"/>
          </w:tcPr>
          <w:p w14:paraId="70DC1213"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p w14:paraId="45AE56AB"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r>
      <w:tr w:rsidR="00EB1731" w:rsidRPr="00EB1731" w14:paraId="3C40FDE7" w14:textId="77777777" w:rsidTr="00F54724">
        <w:tc>
          <w:tcPr>
            <w:tcW w:w="4438" w:type="dxa"/>
          </w:tcPr>
          <w:p w14:paraId="416A8218"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Date issued:</w:t>
            </w:r>
          </w:p>
        </w:tc>
        <w:tc>
          <w:tcPr>
            <w:tcW w:w="4900" w:type="dxa"/>
          </w:tcPr>
          <w:p w14:paraId="2E0DAB5C" w14:textId="4ECDFD2E"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Pr>
                <w:rFonts w:ascii="Arial" w:eastAsia="Times New Roman" w:hAnsi="Arial" w:cs="Times New Roman"/>
                <w:lang w:val="en-US" w:eastAsia="en-GB"/>
              </w:rPr>
              <w:t>January 2023</w:t>
            </w:r>
          </w:p>
          <w:p w14:paraId="5D73BDB0"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r>
      <w:tr w:rsidR="00EB1731" w:rsidRPr="00EB1731" w14:paraId="305C0FBE" w14:textId="77777777" w:rsidTr="00F54724">
        <w:tc>
          <w:tcPr>
            <w:tcW w:w="4438" w:type="dxa"/>
          </w:tcPr>
          <w:p w14:paraId="24594F27" w14:textId="77777777" w:rsidR="00EB1731" w:rsidRPr="00EB1731" w:rsidRDefault="00EB1731" w:rsidP="00EB1731">
            <w:pPr>
              <w:widowControl w:val="0"/>
              <w:autoSpaceDE w:val="0"/>
              <w:autoSpaceDN w:val="0"/>
              <w:spacing w:after="0" w:line="240" w:lineRule="auto"/>
              <w:rPr>
                <w:rFonts w:ascii="Arial" w:eastAsia="Times New Roman" w:hAnsi="Arial" w:cs="Times New Roman"/>
                <w:color w:val="FF0000"/>
                <w:lang w:val="en-US" w:eastAsia="en-GB"/>
              </w:rPr>
            </w:pPr>
            <w:r w:rsidRPr="00EB1731">
              <w:rPr>
                <w:rFonts w:ascii="Arial" w:eastAsia="Times New Roman" w:hAnsi="Arial" w:cs="Times New Roman"/>
                <w:lang w:val="en-US" w:eastAsia="en-GB"/>
              </w:rPr>
              <w:t>Review date:</w:t>
            </w:r>
          </w:p>
        </w:tc>
        <w:tc>
          <w:tcPr>
            <w:tcW w:w="4900" w:type="dxa"/>
          </w:tcPr>
          <w:p w14:paraId="113E428B" w14:textId="744655E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Pr>
                <w:rFonts w:ascii="Arial" w:eastAsia="Times New Roman" w:hAnsi="Arial" w:cs="Times New Roman"/>
                <w:lang w:val="en-US" w:eastAsia="en-GB"/>
              </w:rPr>
              <w:t>January 2024</w:t>
            </w:r>
          </w:p>
          <w:p w14:paraId="1C8B8AE4"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r>
      <w:tr w:rsidR="00EB1731" w:rsidRPr="00EB1731" w14:paraId="75BD3E63" w14:textId="77777777" w:rsidTr="00F54724">
        <w:tc>
          <w:tcPr>
            <w:tcW w:w="4438" w:type="dxa"/>
          </w:tcPr>
          <w:p w14:paraId="56D4A75E"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Target audience:</w:t>
            </w:r>
          </w:p>
          <w:p w14:paraId="37259598"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c>
          <w:tcPr>
            <w:tcW w:w="4900" w:type="dxa"/>
          </w:tcPr>
          <w:p w14:paraId="37E8B6E5"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All staff</w:t>
            </w:r>
          </w:p>
        </w:tc>
      </w:tr>
      <w:tr w:rsidR="00EB1731" w:rsidRPr="00EB1731" w14:paraId="200A8FB5" w14:textId="77777777" w:rsidTr="00F54724">
        <w:tc>
          <w:tcPr>
            <w:tcW w:w="4438" w:type="dxa"/>
          </w:tcPr>
          <w:p w14:paraId="780F5BF0"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Distributed via:</w:t>
            </w:r>
          </w:p>
        </w:tc>
        <w:tc>
          <w:tcPr>
            <w:tcW w:w="4900" w:type="dxa"/>
          </w:tcPr>
          <w:p w14:paraId="00470FAF"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r w:rsidRPr="00EB1731">
              <w:rPr>
                <w:rFonts w:ascii="Arial" w:eastAsia="Times New Roman" w:hAnsi="Arial" w:cs="Times New Roman"/>
                <w:lang w:val="en-US" w:eastAsia="en-GB"/>
              </w:rPr>
              <w:t>Email, Website, Intranet and Board Portal</w:t>
            </w:r>
          </w:p>
          <w:p w14:paraId="41316C0A" w14:textId="77777777" w:rsidR="00EB1731" w:rsidRPr="00EB1731" w:rsidRDefault="00EB1731" w:rsidP="00EB1731">
            <w:pPr>
              <w:widowControl w:val="0"/>
              <w:autoSpaceDE w:val="0"/>
              <w:autoSpaceDN w:val="0"/>
              <w:spacing w:after="0" w:line="240" w:lineRule="auto"/>
              <w:rPr>
                <w:rFonts w:ascii="Arial" w:eastAsia="Times New Roman" w:hAnsi="Arial" w:cs="Times New Roman"/>
                <w:lang w:val="en-US" w:eastAsia="en-GB"/>
              </w:rPr>
            </w:pPr>
          </w:p>
        </w:tc>
      </w:tr>
    </w:tbl>
    <w:p w14:paraId="5037CCF9"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07BF4B78"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50BEFA5B" w14:textId="77777777" w:rsidR="00EB1731" w:rsidRPr="00EB1731" w:rsidRDefault="00EB1731" w:rsidP="00EB1731">
      <w:pPr>
        <w:widowControl w:val="0"/>
        <w:autoSpaceDE w:val="0"/>
        <w:autoSpaceDN w:val="0"/>
        <w:spacing w:after="0" w:line="240" w:lineRule="auto"/>
        <w:rPr>
          <w:rFonts w:ascii="Times New Roman" w:eastAsia="Arial" w:hAnsi="Arial" w:cs="Arial"/>
          <w:sz w:val="20"/>
          <w:szCs w:val="24"/>
          <w:lang w:val="en-US"/>
        </w:rPr>
      </w:pPr>
    </w:p>
    <w:p w14:paraId="419F5335" w14:textId="758AF0F7" w:rsidR="00EB1731" w:rsidRPr="00EB1731" w:rsidRDefault="00EB1731" w:rsidP="00450A6C">
      <w:pPr>
        <w:rPr>
          <w:rFonts w:ascii="Arial" w:eastAsia="Times New Roman" w:hAnsi="Arial" w:cs="Arial"/>
          <w:b/>
          <w:bCs/>
          <w:color w:val="005EB8"/>
          <w:sz w:val="36"/>
          <w:szCs w:val="36"/>
          <w:lang w:val="en-US"/>
        </w:rPr>
      </w:pPr>
      <w:r w:rsidRPr="00EB1731">
        <w:rPr>
          <w:rFonts w:ascii="Arial" w:eastAsia="Arial" w:hAnsi="Arial" w:cs="Arial"/>
          <w:b/>
          <w:sz w:val="20"/>
          <w:lang w:val="en-US"/>
        </w:rPr>
        <w:br w:type="page"/>
      </w:r>
      <w:r w:rsidRPr="00EB1731">
        <w:rPr>
          <w:rFonts w:ascii="Arial" w:eastAsia="Times New Roman" w:hAnsi="Arial" w:cs="Arial"/>
          <w:b/>
          <w:bCs/>
          <w:color w:val="005EB8"/>
          <w:sz w:val="36"/>
          <w:szCs w:val="36"/>
          <w:lang w:val="en-US"/>
        </w:rPr>
        <w:lastRenderedPageBreak/>
        <w:t>Document Control Sheet</w:t>
      </w:r>
    </w:p>
    <w:p w14:paraId="1847E1E9" w14:textId="77777777" w:rsidR="00EB1731" w:rsidRPr="00EB1731" w:rsidRDefault="00EB1731" w:rsidP="00EB1731">
      <w:pPr>
        <w:tabs>
          <w:tab w:val="left" w:pos="720"/>
          <w:tab w:val="right" w:leader="dot" w:pos="8302"/>
        </w:tabs>
        <w:spacing w:before="60" w:after="60" w:line="240" w:lineRule="auto"/>
        <w:ind w:left="720" w:right="505" w:hanging="720"/>
        <w:rPr>
          <w:rFonts w:ascii="Arial" w:eastAsia="Times New Roman" w:hAnsi="Arial" w:cs="Arial"/>
          <w:bCs/>
          <w:color w:val="000090"/>
          <w:sz w:val="8"/>
          <w:szCs w:val="8"/>
          <w:lang w:val="en-US"/>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556"/>
        <w:gridCol w:w="7492"/>
      </w:tblGrid>
      <w:tr w:rsidR="00EB1731" w:rsidRPr="00EB1731" w14:paraId="661C0A45" w14:textId="77777777" w:rsidTr="00F54724">
        <w:tc>
          <w:tcPr>
            <w:tcW w:w="1272" w:type="pct"/>
            <w:shd w:val="clear" w:color="auto" w:fill="auto"/>
          </w:tcPr>
          <w:p w14:paraId="18B27054" w14:textId="77777777" w:rsidR="00EB1731" w:rsidRPr="00EB1731" w:rsidRDefault="00EB1731" w:rsidP="00EB1731">
            <w:pPr>
              <w:spacing w:before="39" w:after="39" w:line="240" w:lineRule="auto"/>
              <w:rPr>
                <w:rFonts w:ascii="Arial" w:hAnsi="Arial" w:cs="Arial"/>
                <w:sz w:val="20"/>
                <w:szCs w:val="20"/>
                <w:lang w:val="en-US"/>
              </w:rPr>
            </w:pPr>
            <w:r w:rsidRPr="00EB1731">
              <w:rPr>
                <w:rFonts w:ascii="Arial" w:hAnsi="Arial" w:cs="Arial"/>
                <w:sz w:val="20"/>
                <w:szCs w:val="20"/>
                <w:lang w:val="en-US"/>
              </w:rPr>
              <w:t>Document Title</w:t>
            </w:r>
          </w:p>
        </w:tc>
        <w:tc>
          <w:tcPr>
            <w:tcW w:w="3728" w:type="pct"/>
          </w:tcPr>
          <w:p w14:paraId="108C0156" w14:textId="3FC70C5D" w:rsidR="00EB1731" w:rsidRPr="00EB1731" w:rsidRDefault="00450A6C" w:rsidP="00EB1731">
            <w:pPr>
              <w:spacing w:before="39" w:after="39" w:line="240" w:lineRule="auto"/>
              <w:ind w:right="381"/>
              <w:rPr>
                <w:rFonts w:ascii="Arial" w:hAnsi="Arial" w:cs="Arial"/>
                <w:color w:val="000090"/>
                <w:sz w:val="20"/>
                <w:szCs w:val="20"/>
                <w:lang w:val="en-US"/>
              </w:rPr>
            </w:pPr>
            <w:r>
              <w:rPr>
                <w:rFonts w:ascii="Arial" w:hAnsi="Arial" w:cs="Arial"/>
                <w:color w:val="000090"/>
                <w:sz w:val="20"/>
                <w:szCs w:val="20"/>
                <w:lang w:val="en-US"/>
              </w:rPr>
              <w:t>Primary Care Model Safeguarding Policy</w:t>
            </w:r>
          </w:p>
        </w:tc>
      </w:tr>
      <w:tr w:rsidR="00EB1731" w:rsidRPr="00EB1731" w14:paraId="0C830B3B" w14:textId="77777777" w:rsidTr="00F54724">
        <w:tc>
          <w:tcPr>
            <w:tcW w:w="1272" w:type="pct"/>
            <w:shd w:val="clear" w:color="auto" w:fill="005EB8"/>
          </w:tcPr>
          <w:p w14:paraId="5CC2E496" w14:textId="77777777" w:rsidR="00EB1731" w:rsidRPr="00EB1731" w:rsidRDefault="00EB1731" w:rsidP="00EB1731">
            <w:pPr>
              <w:spacing w:before="39" w:after="39" w:line="240" w:lineRule="auto"/>
              <w:rPr>
                <w:rFonts w:ascii="Arial" w:hAnsi="Arial" w:cs="Arial"/>
                <w:sz w:val="20"/>
                <w:szCs w:val="20"/>
                <w:lang w:val="en-US"/>
              </w:rPr>
            </w:pPr>
            <w:r w:rsidRPr="00EB1731">
              <w:rPr>
                <w:rFonts w:ascii="Arial" w:hAnsi="Arial" w:cs="Arial"/>
                <w:color w:val="FFFFFF" w:themeColor="background1"/>
                <w:sz w:val="20"/>
                <w:szCs w:val="20"/>
                <w:lang w:val="en-US"/>
              </w:rPr>
              <w:t xml:space="preserve">Version </w:t>
            </w:r>
          </w:p>
        </w:tc>
        <w:tc>
          <w:tcPr>
            <w:tcW w:w="3728" w:type="pct"/>
          </w:tcPr>
          <w:p w14:paraId="3BC8416F" w14:textId="523213CA" w:rsidR="00EB1731" w:rsidRPr="00EB1731" w:rsidRDefault="00450A6C" w:rsidP="00EB1731">
            <w:pPr>
              <w:spacing w:before="39" w:after="39" w:line="240" w:lineRule="auto"/>
              <w:ind w:right="381"/>
              <w:rPr>
                <w:rFonts w:ascii="Arial" w:hAnsi="Arial" w:cs="Arial"/>
                <w:color w:val="000090"/>
                <w:sz w:val="20"/>
                <w:szCs w:val="20"/>
                <w:lang w:val="en-US"/>
              </w:rPr>
            </w:pPr>
            <w:r>
              <w:rPr>
                <w:rFonts w:ascii="Arial" w:hAnsi="Arial" w:cs="Arial"/>
                <w:color w:val="000090"/>
                <w:sz w:val="20"/>
                <w:szCs w:val="20"/>
                <w:lang w:val="en-US"/>
              </w:rPr>
              <w:t>1</w:t>
            </w:r>
          </w:p>
        </w:tc>
      </w:tr>
      <w:tr w:rsidR="00EB1731" w:rsidRPr="00EB1731" w14:paraId="509143B5" w14:textId="77777777" w:rsidTr="00F54724">
        <w:tc>
          <w:tcPr>
            <w:tcW w:w="1272" w:type="pct"/>
            <w:shd w:val="clear" w:color="auto" w:fill="auto"/>
          </w:tcPr>
          <w:p w14:paraId="1A5289FD" w14:textId="77777777" w:rsidR="00EB1731" w:rsidRPr="00EB1731" w:rsidRDefault="00EB1731" w:rsidP="00EB1731">
            <w:pPr>
              <w:spacing w:before="39" w:after="39" w:line="240" w:lineRule="auto"/>
              <w:rPr>
                <w:rFonts w:ascii="Arial" w:hAnsi="Arial" w:cs="Arial"/>
                <w:sz w:val="20"/>
                <w:szCs w:val="20"/>
                <w:lang w:val="en-US"/>
              </w:rPr>
            </w:pPr>
            <w:r w:rsidRPr="00EB1731">
              <w:rPr>
                <w:rFonts w:ascii="Arial" w:hAnsi="Arial" w:cs="Arial"/>
                <w:sz w:val="20"/>
                <w:szCs w:val="20"/>
                <w:lang w:val="en-US"/>
              </w:rPr>
              <w:t>Status</w:t>
            </w:r>
          </w:p>
        </w:tc>
        <w:tc>
          <w:tcPr>
            <w:tcW w:w="3728" w:type="pct"/>
          </w:tcPr>
          <w:p w14:paraId="6B84612F" w14:textId="77777777" w:rsidR="00EB1731" w:rsidRPr="00EB1731" w:rsidRDefault="00EB1731" w:rsidP="00EB1731">
            <w:pPr>
              <w:spacing w:before="39" w:after="39" w:line="240" w:lineRule="auto"/>
              <w:ind w:right="381"/>
              <w:rPr>
                <w:rFonts w:ascii="Arial" w:hAnsi="Arial" w:cs="Arial"/>
                <w:color w:val="000090"/>
                <w:sz w:val="20"/>
                <w:szCs w:val="20"/>
                <w:lang w:val="en-US"/>
              </w:rPr>
            </w:pPr>
          </w:p>
        </w:tc>
      </w:tr>
      <w:tr w:rsidR="00EB1731" w:rsidRPr="00EB1731" w14:paraId="635DD48C" w14:textId="77777777" w:rsidTr="00F54724">
        <w:tc>
          <w:tcPr>
            <w:tcW w:w="1272" w:type="pct"/>
            <w:shd w:val="clear" w:color="auto" w:fill="005EB8"/>
          </w:tcPr>
          <w:p w14:paraId="6FDF4580" w14:textId="77777777" w:rsidR="00EB1731" w:rsidRPr="00EB1731" w:rsidRDefault="00EB1731" w:rsidP="00EB1731">
            <w:pPr>
              <w:spacing w:before="39" w:after="39" w:line="240" w:lineRule="auto"/>
              <w:rPr>
                <w:rFonts w:ascii="Arial" w:hAnsi="Arial" w:cs="Arial"/>
                <w:sz w:val="20"/>
                <w:szCs w:val="20"/>
                <w:lang w:val="en-US"/>
              </w:rPr>
            </w:pPr>
            <w:r w:rsidRPr="00EB1731">
              <w:rPr>
                <w:rFonts w:ascii="Arial" w:hAnsi="Arial" w:cs="Arial"/>
                <w:color w:val="FFFFFF" w:themeColor="background1"/>
                <w:sz w:val="20"/>
                <w:szCs w:val="20"/>
                <w:lang w:val="en-US"/>
              </w:rPr>
              <w:t>Authors</w:t>
            </w:r>
          </w:p>
        </w:tc>
        <w:tc>
          <w:tcPr>
            <w:tcW w:w="3728" w:type="pct"/>
          </w:tcPr>
          <w:p w14:paraId="637A3C07" w14:textId="77777777" w:rsidR="00EB1731" w:rsidRPr="00EB1731" w:rsidRDefault="00EB1731" w:rsidP="00EB1731">
            <w:pPr>
              <w:spacing w:before="39" w:after="39" w:line="240" w:lineRule="auto"/>
              <w:ind w:right="381"/>
              <w:rPr>
                <w:rFonts w:ascii="Arial" w:hAnsi="Arial" w:cs="Arial"/>
                <w:color w:val="000090"/>
                <w:sz w:val="20"/>
                <w:szCs w:val="20"/>
                <w:lang w:val="en-US"/>
              </w:rPr>
            </w:pPr>
          </w:p>
        </w:tc>
      </w:tr>
      <w:tr w:rsidR="00EB1731" w:rsidRPr="00EB1731" w14:paraId="791323F9" w14:textId="77777777" w:rsidTr="00F54724">
        <w:tc>
          <w:tcPr>
            <w:tcW w:w="1272" w:type="pct"/>
            <w:shd w:val="clear" w:color="auto" w:fill="auto"/>
          </w:tcPr>
          <w:p w14:paraId="21AFF04E" w14:textId="77777777" w:rsidR="00EB1731" w:rsidRPr="00EB1731" w:rsidRDefault="00EB1731" w:rsidP="00EB1731">
            <w:pPr>
              <w:spacing w:before="39" w:after="39" w:line="240" w:lineRule="auto"/>
              <w:rPr>
                <w:rFonts w:ascii="Arial" w:hAnsi="Arial" w:cs="Arial"/>
                <w:sz w:val="20"/>
                <w:szCs w:val="20"/>
                <w:lang w:val="en-US"/>
              </w:rPr>
            </w:pPr>
            <w:r w:rsidRPr="00EB1731">
              <w:rPr>
                <w:rFonts w:ascii="Arial" w:hAnsi="Arial" w:cs="Arial"/>
                <w:sz w:val="20"/>
                <w:szCs w:val="20"/>
                <w:lang w:val="en-US"/>
              </w:rPr>
              <w:t>Date</w:t>
            </w:r>
          </w:p>
        </w:tc>
        <w:tc>
          <w:tcPr>
            <w:tcW w:w="3728" w:type="pct"/>
          </w:tcPr>
          <w:p w14:paraId="75A293F5" w14:textId="3A812C29" w:rsidR="00EB1731" w:rsidRPr="00EB1731" w:rsidRDefault="00450A6C" w:rsidP="00EB1731">
            <w:pPr>
              <w:spacing w:before="39" w:after="39" w:line="240" w:lineRule="auto"/>
              <w:ind w:right="381"/>
              <w:rPr>
                <w:rFonts w:ascii="Arial" w:hAnsi="Arial" w:cs="Arial"/>
                <w:color w:val="000090"/>
                <w:sz w:val="20"/>
                <w:szCs w:val="20"/>
                <w:lang w:val="en-US"/>
              </w:rPr>
            </w:pPr>
            <w:r>
              <w:rPr>
                <w:rFonts w:ascii="Arial" w:hAnsi="Arial" w:cs="Arial"/>
                <w:color w:val="000090"/>
                <w:sz w:val="20"/>
                <w:szCs w:val="20"/>
                <w:lang w:val="en-US"/>
              </w:rPr>
              <w:t>January 2023</w:t>
            </w:r>
          </w:p>
        </w:tc>
      </w:tr>
    </w:tbl>
    <w:p w14:paraId="6E57FEF7" w14:textId="77777777" w:rsidR="00EB1731" w:rsidRPr="00EB1731" w:rsidRDefault="00EB1731" w:rsidP="00EB1731">
      <w:pPr>
        <w:widowControl w:val="0"/>
        <w:spacing w:after="0" w:line="240" w:lineRule="auto"/>
        <w:rPr>
          <w:rFonts w:cs="Arial"/>
          <w:szCs w:val="20"/>
          <w:lang w:val="en-US"/>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1118"/>
        <w:gridCol w:w="2422"/>
        <w:gridCol w:w="3051"/>
        <w:gridCol w:w="3457"/>
      </w:tblGrid>
      <w:tr w:rsidR="00EB1731" w:rsidRPr="00EB1731" w14:paraId="02CC3A33" w14:textId="77777777" w:rsidTr="00F54724">
        <w:trPr>
          <w:cantSplit/>
        </w:trPr>
        <w:tc>
          <w:tcPr>
            <w:tcW w:w="5000" w:type="pct"/>
            <w:gridSpan w:val="4"/>
            <w:shd w:val="clear" w:color="auto" w:fill="005EB8"/>
          </w:tcPr>
          <w:p w14:paraId="40DD3F25" w14:textId="77777777" w:rsidR="00EB1731" w:rsidRPr="00EB1731" w:rsidRDefault="00EB1731" w:rsidP="00EB1731">
            <w:pPr>
              <w:spacing w:before="39" w:after="39" w:line="240" w:lineRule="auto"/>
              <w:rPr>
                <w:rFonts w:ascii="Arial" w:hAnsi="Arial" w:cs="Arial"/>
                <w:b/>
                <w:sz w:val="20"/>
                <w:szCs w:val="20"/>
                <w:lang w:val="en-US"/>
              </w:rPr>
            </w:pPr>
            <w:r w:rsidRPr="00EB1731">
              <w:rPr>
                <w:rFonts w:ascii="Arial" w:hAnsi="Arial" w:cs="Arial"/>
                <w:b/>
                <w:color w:val="FFFFFF" w:themeColor="background1"/>
                <w:sz w:val="20"/>
                <w:szCs w:val="20"/>
                <w:lang w:val="en-US"/>
              </w:rPr>
              <w:t>Document history</w:t>
            </w:r>
          </w:p>
        </w:tc>
      </w:tr>
      <w:tr w:rsidR="00EB1731" w:rsidRPr="00EB1731" w14:paraId="75D799AE" w14:textId="77777777" w:rsidTr="00F54724">
        <w:tc>
          <w:tcPr>
            <w:tcW w:w="557" w:type="pct"/>
            <w:shd w:val="clear" w:color="auto" w:fill="auto"/>
          </w:tcPr>
          <w:p w14:paraId="6FE15C24" w14:textId="77777777" w:rsidR="00EB1731" w:rsidRPr="00EB1731" w:rsidRDefault="00EB1731" w:rsidP="00EB1731">
            <w:pPr>
              <w:spacing w:before="39" w:after="39" w:line="240" w:lineRule="auto"/>
              <w:rPr>
                <w:rFonts w:ascii="Arial" w:hAnsi="Arial" w:cs="Arial"/>
                <w:b/>
                <w:color w:val="005EB8"/>
                <w:sz w:val="20"/>
                <w:szCs w:val="20"/>
                <w:lang w:val="en-US"/>
              </w:rPr>
            </w:pPr>
            <w:r w:rsidRPr="00EB1731">
              <w:rPr>
                <w:rFonts w:ascii="Arial" w:hAnsi="Arial" w:cs="Arial"/>
                <w:b/>
                <w:color w:val="005EB8"/>
                <w:sz w:val="20"/>
                <w:szCs w:val="20"/>
                <w:lang w:val="en-US"/>
              </w:rPr>
              <w:t>Version</w:t>
            </w:r>
          </w:p>
        </w:tc>
        <w:tc>
          <w:tcPr>
            <w:tcW w:w="1205" w:type="pct"/>
            <w:shd w:val="clear" w:color="auto" w:fill="auto"/>
          </w:tcPr>
          <w:p w14:paraId="3398B1F7" w14:textId="77777777" w:rsidR="00EB1731" w:rsidRPr="00EB1731" w:rsidRDefault="00EB1731" w:rsidP="00EB1731">
            <w:pPr>
              <w:spacing w:before="39" w:after="39" w:line="240" w:lineRule="auto"/>
              <w:rPr>
                <w:rFonts w:ascii="Arial" w:hAnsi="Arial" w:cs="Arial"/>
                <w:b/>
                <w:color w:val="005EB8"/>
                <w:sz w:val="20"/>
                <w:szCs w:val="20"/>
                <w:lang w:val="en-US"/>
              </w:rPr>
            </w:pPr>
            <w:r w:rsidRPr="00EB1731">
              <w:rPr>
                <w:rFonts w:ascii="Arial" w:hAnsi="Arial" w:cs="Arial"/>
                <w:b/>
                <w:color w:val="005EB8"/>
                <w:sz w:val="20"/>
                <w:szCs w:val="20"/>
                <w:lang w:val="en-US"/>
              </w:rPr>
              <w:t>Date</w:t>
            </w:r>
          </w:p>
        </w:tc>
        <w:tc>
          <w:tcPr>
            <w:tcW w:w="1518" w:type="pct"/>
            <w:shd w:val="clear" w:color="auto" w:fill="auto"/>
          </w:tcPr>
          <w:p w14:paraId="03F015E5" w14:textId="77777777" w:rsidR="00EB1731" w:rsidRPr="00EB1731" w:rsidRDefault="00EB1731" w:rsidP="00EB1731">
            <w:pPr>
              <w:spacing w:before="39" w:after="39" w:line="240" w:lineRule="auto"/>
              <w:rPr>
                <w:rFonts w:ascii="Arial" w:hAnsi="Arial" w:cs="Arial"/>
                <w:b/>
                <w:color w:val="005EB8"/>
                <w:sz w:val="20"/>
                <w:szCs w:val="20"/>
                <w:lang w:val="en-US"/>
              </w:rPr>
            </w:pPr>
            <w:r w:rsidRPr="00EB1731">
              <w:rPr>
                <w:rFonts w:ascii="Arial" w:hAnsi="Arial" w:cs="Arial"/>
                <w:b/>
                <w:color w:val="005EB8"/>
                <w:sz w:val="20"/>
                <w:szCs w:val="20"/>
                <w:lang w:val="en-US"/>
              </w:rPr>
              <w:t>Author</w:t>
            </w:r>
          </w:p>
        </w:tc>
        <w:tc>
          <w:tcPr>
            <w:tcW w:w="1720" w:type="pct"/>
            <w:shd w:val="clear" w:color="auto" w:fill="auto"/>
          </w:tcPr>
          <w:p w14:paraId="2C849868" w14:textId="77777777" w:rsidR="00EB1731" w:rsidRPr="00EB1731" w:rsidRDefault="00EB1731" w:rsidP="00EB1731">
            <w:pPr>
              <w:spacing w:before="39" w:after="39" w:line="240" w:lineRule="auto"/>
              <w:rPr>
                <w:rFonts w:ascii="Arial" w:hAnsi="Arial" w:cs="Arial"/>
                <w:b/>
                <w:color w:val="005EB8"/>
                <w:sz w:val="20"/>
                <w:szCs w:val="20"/>
                <w:lang w:val="en-US"/>
              </w:rPr>
            </w:pPr>
            <w:r w:rsidRPr="00EB1731">
              <w:rPr>
                <w:rFonts w:ascii="Arial" w:hAnsi="Arial" w:cs="Arial"/>
                <w:b/>
                <w:color w:val="005EB8"/>
                <w:sz w:val="20"/>
                <w:szCs w:val="20"/>
                <w:lang w:val="en-US"/>
              </w:rPr>
              <w:t>Comments</w:t>
            </w:r>
          </w:p>
        </w:tc>
      </w:tr>
      <w:tr w:rsidR="00EB1731" w:rsidRPr="00EB1731" w14:paraId="7626B47E" w14:textId="77777777" w:rsidTr="00F54724">
        <w:trPr>
          <w:trHeight w:val="402"/>
        </w:trPr>
        <w:tc>
          <w:tcPr>
            <w:tcW w:w="557" w:type="pct"/>
            <w:shd w:val="clear" w:color="auto" w:fill="auto"/>
          </w:tcPr>
          <w:p w14:paraId="6B2FA87C" w14:textId="5A331268" w:rsidR="00EB1731" w:rsidRPr="00EB1731" w:rsidRDefault="00450A6C" w:rsidP="00EB1731">
            <w:pPr>
              <w:spacing w:before="39" w:after="39" w:line="240" w:lineRule="auto"/>
              <w:rPr>
                <w:rFonts w:ascii="Arial" w:hAnsi="Arial" w:cs="Arial"/>
                <w:sz w:val="20"/>
                <w:szCs w:val="20"/>
                <w:lang w:val="en-US"/>
              </w:rPr>
            </w:pPr>
            <w:r>
              <w:rPr>
                <w:rFonts w:ascii="Arial" w:hAnsi="Arial" w:cs="Arial"/>
                <w:sz w:val="20"/>
                <w:szCs w:val="20"/>
                <w:lang w:val="en-US"/>
              </w:rPr>
              <w:t>001</w:t>
            </w:r>
          </w:p>
        </w:tc>
        <w:tc>
          <w:tcPr>
            <w:tcW w:w="1205" w:type="pct"/>
            <w:shd w:val="clear" w:color="auto" w:fill="auto"/>
          </w:tcPr>
          <w:p w14:paraId="1E5F9C0D" w14:textId="46CAAE65" w:rsidR="00EB1731" w:rsidRPr="00EB1731" w:rsidRDefault="00450A6C" w:rsidP="00EB1731">
            <w:pPr>
              <w:spacing w:before="39" w:after="39" w:line="240" w:lineRule="auto"/>
              <w:rPr>
                <w:rFonts w:ascii="Arial" w:hAnsi="Arial" w:cs="Arial"/>
                <w:sz w:val="20"/>
                <w:szCs w:val="20"/>
                <w:lang w:val="en-US"/>
              </w:rPr>
            </w:pPr>
            <w:r>
              <w:rPr>
                <w:rFonts w:ascii="Arial" w:hAnsi="Arial" w:cs="Arial"/>
                <w:sz w:val="20"/>
                <w:szCs w:val="20"/>
                <w:lang w:val="en-US"/>
              </w:rPr>
              <w:t>January 2023</w:t>
            </w:r>
          </w:p>
        </w:tc>
        <w:tc>
          <w:tcPr>
            <w:tcW w:w="1518" w:type="pct"/>
            <w:shd w:val="clear" w:color="auto" w:fill="auto"/>
          </w:tcPr>
          <w:p w14:paraId="54F27411" w14:textId="76315734" w:rsidR="00EB1731" w:rsidRPr="00EB1731" w:rsidRDefault="00450A6C" w:rsidP="00EB1731">
            <w:pPr>
              <w:spacing w:before="39" w:after="39" w:line="240" w:lineRule="auto"/>
              <w:rPr>
                <w:rFonts w:ascii="Arial" w:hAnsi="Arial" w:cs="Arial"/>
                <w:sz w:val="20"/>
                <w:szCs w:val="20"/>
                <w:lang w:val="en-US"/>
              </w:rPr>
            </w:pPr>
            <w:r>
              <w:rPr>
                <w:rFonts w:ascii="Arial" w:hAnsi="Arial" w:cs="Arial"/>
                <w:sz w:val="20"/>
                <w:szCs w:val="20"/>
                <w:lang w:val="en-US"/>
              </w:rPr>
              <w:t>Safeguarding Team/Quality</w:t>
            </w:r>
          </w:p>
        </w:tc>
        <w:tc>
          <w:tcPr>
            <w:tcW w:w="1720" w:type="pct"/>
            <w:shd w:val="clear" w:color="auto" w:fill="auto"/>
          </w:tcPr>
          <w:p w14:paraId="745B85BE" w14:textId="77777777" w:rsidR="00EB1731" w:rsidRPr="00EB1731" w:rsidRDefault="00EB1731" w:rsidP="00EB1731">
            <w:pPr>
              <w:spacing w:before="39" w:after="39" w:line="240" w:lineRule="auto"/>
              <w:rPr>
                <w:rFonts w:ascii="Arial" w:hAnsi="Arial" w:cs="Arial"/>
                <w:sz w:val="20"/>
                <w:szCs w:val="20"/>
                <w:lang w:val="en-US"/>
              </w:rPr>
            </w:pPr>
          </w:p>
        </w:tc>
      </w:tr>
      <w:tr w:rsidR="00EB1731" w:rsidRPr="00EB1731" w14:paraId="6F492167" w14:textId="77777777" w:rsidTr="00F54724">
        <w:tc>
          <w:tcPr>
            <w:tcW w:w="557" w:type="pct"/>
            <w:shd w:val="clear" w:color="auto" w:fill="auto"/>
          </w:tcPr>
          <w:p w14:paraId="45E74A52" w14:textId="77777777" w:rsidR="00EB1731" w:rsidRPr="00EB1731" w:rsidRDefault="00EB1731" w:rsidP="00EB1731">
            <w:pPr>
              <w:spacing w:before="39" w:after="39" w:line="240" w:lineRule="auto"/>
              <w:rPr>
                <w:rFonts w:ascii="Arial" w:hAnsi="Arial" w:cs="Arial"/>
                <w:sz w:val="20"/>
                <w:szCs w:val="20"/>
                <w:lang w:val="en-US"/>
              </w:rPr>
            </w:pPr>
          </w:p>
        </w:tc>
        <w:tc>
          <w:tcPr>
            <w:tcW w:w="1205" w:type="pct"/>
            <w:shd w:val="clear" w:color="auto" w:fill="auto"/>
          </w:tcPr>
          <w:p w14:paraId="551B1211" w14:textId="77777777" w:rsidR="00EB1731" w:rsidRPr="00EB1731" w:rsidRDefault="00EB1731" w:rsidP="00EB1731">
            <w:pPr>
              <w:spacing w:before="39" w:after="39" w:line="240" w:lineRule="auto"/>
              <w:rPr>
                <w:rFonts w:ascii="Arial" w:hAnsi="Arial" w:cs="Arial"/>
                <w:sz w:val="20"/>
                <w:szCs w:val="20"/>
                <w:lang w:val="en-US"/>
              </w:rPr>
            </w:pPr>
          </w:p>
        </w:tc>
        <w:tc>
          <w:tcPr>
            <w:tcW w:w="1518" w:type="pct"/>
            <w:shd w:val="clear" w:color="auto" w:fill="auto"/>
          </w:tcPr>
          <w:p w14:paraId="0A90EDB2" w14:textId="77777777" w:rsidR="00EB1731" w:rsidRPr="00EB1731" w:rsidRDefault="00EB1731" w:rsidP="00EB1731">
            <w:pPr>
              <w:spacing w:before="39" w:after="39" w:line="240" w:lineRule="auto"/>
              <w:rPr>
                <w:rFonts w:ascii="Arial" w:hAnsi="Arial" w:cs="Arial"/>
                <w:sz w:val="20"/>
                <w:szCs w:val="20"/>
                <w:lang w:val="en-US"/>
              </w:rPr>
            </w:pPr>
          </w:p>
        </w:tc>
        <w:tc>
          <w:tcPr>
            <w:tcW w:w="1720" w:type="pct"/>
            <w:shd w:val="clear" w:color="auto" w:fill="auto"/>
          </w:tcPr>
          <w:p w14:paraId="74FB7F22" w14:textId="77777777" w:rsidR="00EB1731" w:rsidRPr="00EB1731" w:rsidRDefault="00EB1731" w:rsidP="00EB1731">
            <w:pPr>
              <w:spacing w:before="39" w:after="39" w:line="240" w:lineRule="auto"/>
              <w:rPr>
                <w:rFonts w:ascii="Arial" w:hAnsi="Arial" w:cs="Arial"/>
                <w:sz w:val="20"/>
                <w:szCs w:val="20"/>
                <w:lang w:val="en-US"/>
              </w:rPr>
            </w:pPr>
          </w:p>
        </w:tc>
      </w:tr>
      <w:tr w:rsidR="00EB1731" w:rsidRPr="00EB1731" w14:paraId="118D2810" w14:textId="77777777" w:rsidTr="00F54724">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6393558A" w14:textId="77777777" w:rsidR="00EB1731" w:rsidRPr="00EB1731" w:rsidRDefault="00EB1731" w:rsidP="00EB1731">
            <w:pPr>
              <w:spacing w:before="39" w:after="39" w:line="240" w:lineRule="auto"/>
              <w:rPr>
                <w:rFonts w:ascii="Arial" w:hAnsi="Arial" w:cs="Arial"/>
                <w:sz w:val="20"/>
                <w:szCs w:val="20"/>
                <w:lang w:val="en-US"/>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26458958" w14:textId="77777777" w:rsidR="00EB1731" w:rsidRPr="00EB1731" w:rsidRDefault="00EB1731" w:rsidP="00EB1731">
            <w:pPr>
              <w:spacing w:before="39" w:after="39" w:line="240" w:lineRule="auto"/>
              <w:rPr>
                <w:rFonts w:ascii="Arial" w:hAnsi="Arial" w:cs="Arial"/>
                <w:sz w:val="20"/>
                <w:szCs w:val="20"/>
                <w:lang w:val="en-US"/>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54B2B242" w14:textId="77777777" w:rsidR="00EB1731" w:rsidRPr="00EB1731" w:rsidRDefault="00EB1731" w:rsidP="00EB1731">
            <w:pPr>
              <w:spacing w:before="39" w:after="39" w:line="240" w:lineRule="auto"/>
              <w:rPr>
                <w:rFonts w:ascii="Arial" w:hAnsi="Arial" w:cs="Arial"/>
                <w:sz w:val="20"/>
                <w:szCs w:val="20"/>
                <w:lang w:val="en-US"/>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666D7E24" w14:textId="77777777" w:rsidR="00EB1731" w:rsidRPr="00EB1731" w:rsidRDefault="00EB1731" w:rsidP="00EB1731">
            <w:pPr>
              <w:spacing w:before="39" w:after="39" w:line="240" w:lineRule="auto"/>
              <w:rPr>
                <w:rFonts w:ascii="Arial" w:hAnsi="Arial" w:cs="Arial"/>
                <w:sz w:val="20"/>
                <w:szCs w:val="20"/>
                <w:lang w:val="en-US"/>
              </w:rPr>
            </w:pPr>
          </w:p>
        </w:tc>
      </w:tr>
      <w:tr w:rsidR="00EB1731" w:rsidRPr="00EB1731" w14:paraId="2F257D9E" w14:textId="77777777" w:rsidTr="00F54724">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6F46A063" w14:textId="77777777" w:rsidR="00EB1731" w:rsidRPr="00EB1731" w:rsidRDefault="00EB1731" w:rsidP="00EB1731">
            <w:pPr>
              <w:spacing w:before="39" w:after="39" w:line="240" w:lineRule="auto"/>
              <w:rPr>
                <w:rFonts w:ascii="Arial" w:hAnsi="Arial" w:cs="Arial"/>
                <w:sz w:val="20"/>
                <w:szCs w:val="20"/>
                <w:lang w:val="en-US"/>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0383E71C" w14:textId="77777777" w:rsidR="00EB1731" w:rsidRPr="00EB1731" w:rsidRDefault="00EB1731" w:rsidP="00EB1731">
            <w:pPr>
              <w:spacing w:before="39" w:after="39" w:line="240" w:lineRule="auto"/>
              <w:rPr>
                <w:rFonts w:ascii="Arial" w:hAnsi="Arial" w:cs="Arial"/>
                <w:sz w:val="20"/>
                <w:szCs w:val="20"/>
                <w:lang w:val="en-US"/>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7645DB6F" w14:textId="77777777" w:rsidR="00EB1731" w:rsidRPr="00EB1731" w:rsidRDefault="00EB1731" w:rsidP="00EB1731">
            <w:pPr>
              <w:spacing w:before="39" w:after="39" w:line="240" w:lineRule="auto"/>
              <w:rPr>
                <w:rFonts w:ascii="Arial" w:hAnsi="Arial" w:cs="Arial"/>
                <w:sz w:val="20"/>
                <w:szCs w:val="20"/>
                <w:lang w:val="en-US"/>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71002F5A" w14:textId="77777777" w:rsidR="00EB1731" w:rsidRPr="00EB1731" w:rsidRDefault="00EB1731" w:rsidP="00EB1731">
            <w:pPr>
              <w:spacing w:before="39" w:after="39" w:line="240" w:lineRule="auto"/>
              <w:rPr>
                <w:rFonts w:ascii="Arial" w:hAnsi="Arial" w:cs="Arial"/>
                <w:sz w:val="20"/>
                <w:szCs w:val="20"/>
                <w:lang w:val="en-US"/>
              </w:rPr>
            </w:pPr>
          </w:p>
        </w:tc>
      </w:tr>
    </w:tbl>
    <w:p w14:paraId="4C50DBDB" w14:textId="77777777" w:rsidR="00EB1731" w:rsidRPr="00EB1731" w:rsidRDefault="00EB1731" w:rsidP="00EB1731">
      <w:pPr>
        <w:widowControl w:val="0"/>
        <w:autoSpaceDE w:val="0"/>
        <w:autoSpaceDN w:val="0"/>
        <w:spacing w:after="0" w:line="240" w:lineRule="auto"/>
        <w:rPr>
          <w:rFonts w:ascii="Arial" w:eastAsia="Arial" w:hAnsi="Arial" w:cs="Arial"/>
          <w:b/>
          <w:sz w:val="20"/>
          <w:szCs w:val="24"/>
          <w:lang w:val="en-US"/>
        </w:rPr>
      </w:pPr>
    </w:p>
    <w:p w14:paraId="550F4902" w14:textId="77777777" w:rsidR="00EB1731" w:rsidRPr="00EB1731" w:rsidRDefault="00EB1731" w:rsidP="00EB1731">
      <w:pPr>
        <w:rPr>
          <w:rFonts w:ascii="Arial" w:eastAsia="Arial" w:hAnsi="Arial" w:cs="Arial"/>
          <w:b/>
          <w:sz w:val="20"/>
          <w:szCs w:val="24"/>
          <w:lang w:val="en-US"/>
        </w:rPr>
      </w:pPr>
    </w:p>
    <w:p w14:paraId="12F2F7BF" w14:textId="5DEB6FE8" w:rsidR="00EB1731" w:rsidRDefault="00EB1731" w:rsidP="00A0465D">
      <w:pPr>
        <w:jc w:val="center"/>
        <w:rPr>
          <w:rFonts w:cstheme="minorHAnsi"/>
          <w:b/>
          <w:color w:val="FF0000"/>
          <w:sz w:val="44"/>
          <w:szCs w:val="44"/>
          <w:u w:val="single"/>
        </w:rPr>
      </w:pPr>
    </w:p>
    <w:p w14:paraId="2C31079A" w14:textId="6FFD5D22" w:rsidR="00450A6C" w:rsidRDefault="00450A6C" w:rsidP="00A0465D">
      <w:pPr>
        <w:jc w:val="center"/>
        <w:rPr>
          <w:rFonts w:cstheme="minorHAnsi"/>
          <w:b/>
          <w:color w:val="FF0000"/>
          <w:sz w:val="44"/>
          <w:szCs w:val="44"/>
          <w:u w:val="single"/>
        </w:rPr>
      </w:pPr>
    </w:p>
    <w:p w14:paraId="65EAD869" w14:textId="7D7D261B" w:rsidR="00450A6C" w:rsidRDefault="00450A6C" w:rsidP="00A0465D">
      <w:pPr>
        <w:jc w:val="center"/>
        <w:rPr>
          <w:rFonts w:cstheme="minorHAnsi"/>
          <w:b/>
          <w:color w:val="FF0000"/>
          <w:sz w:val="44"/>
          <w:szCs w:val="44"/>
          <w:u w:val="single"/>
        </w:rPr>
      </w:pPr>
    </w:p>
    <w:p w14:paraId="452BE493" w14:textId="3FECC487" w:rsidR="00450A6C" w:rsidRDefault="00450A6C" w:rsidP="00A0465D">
      <w:pPr>
        <w:jc w:val="center"/>
        <w:rPr>
          <w:rFonts w:cstheme="minorHAnsi"/>
          <w:b/>
          <w:color w:val="FF0000"/>
          <w:sz w:val="44"/>
          <w:szCs w:val="44"/>
          <w:u w:val="single"/>
        </w:rPr>
      </w:pPr>
    </w:p>
    <w:p w14:paraId="793C42CF" w14:textId="17DC0240" w:rsidR="00450A6C" w:rsidRDefault="00450A6C" w:rsidP="00A0465D">
      <w:pPr>
        <w:jc w:val="center"/>
        <w:rPr>
          <w:rFonts w:cstheme="minorHAnsi"/>
          <w:b/>
          <w:color w:val="FF0000"/>
          <w:sz w:val="44"/>
          <w:szCs w:val="44"/>
          <w:u w:val="single"/>
        </w:rPr>
      </w:pPr>
    </w:p>
    <w:p w14:paraId="6E4F1F3F" w14:textId="6C6EB775" w:rsidR="00450A6C" w:rsidRDefault="00450A6C" w:rsidP="00A0465D">
      <w:pPr>
        <w:jc w:val="center"/>
        <w:rPr>
          <w:rFonts w:cstheme="minorHAnsi"/>
          <w:b/>
          <w:color w:val="FF0000"/>
          <w:sz w:val="44"/>
          <w:szCs w:val="44"/>
          <w:u w:val="single"/>
        </w:rPr>
      </w:pPr>
    </w:p>
    <w:p w14:paraId="6E810235" w14:textId="77777777" w:rsidR="00450A6C" w:rsidRDefault="00450A6C" w:rsidP="00A0465D">
      <w:pPr>
        <w:jc w:val="center"/>
        <w:rPr>
          <w:rFonts w:cstheme="minorHAnsi"/>
          <w:b/>
          <w:color w:val="FF0000"/>
          <w:sz w:val="44"/>
          <w:szCs w:val="44"/>
          <w:u w:val="single"/>
        </w:rPr>
      </w:pPr>
    </w:p>
    <w:p w14:paraId="26254154" w14:textId="663E8B16" w:rsidR="00EB1731" w:rsidRDefault="00EB1731" w:rsidP="00A0465D">
      <w:pPr>
        <w:jc w:val="center"/>
        <w:rPr>
          <w:rFonts w:cstheme="minorHAnsi"/>
          <w:b/>
          <w:color w:val="FF0000"/>
          <w:sz w:val="44"/>
          <w:szCs w:val="44"/>
          <w:u w:val="single"/>
        </w:rPr>
      </w:pPr>
    </w:p>
    <w:p w14:paraId="086AB120" w14:textId="0019BBD8" w:rsidR="00450A6C" w:rsidRDefault="00450A6C" w:rsidP="00A0465D">
      <w:pPr>
        <w:jc w:val="center"/>
        <w:rPr>
          <w:rFonts w:cstheme="minorHAnsi"/>
          <w:b/>
          <w:color w:val="FF0000"/>
          <w:sz w:val="44"/>
          <w:szCs w:val="44"/>
          <w:u w:val="single"/>
        </w:rPr>
      </w:pPr>
    </w:p>
    <w:p w14:paraId="76480F2E" w14:textId="457B3D04" w:rsidR="00450A6C" w:rsidRDefault="00450A6C" w:rsidP="00A0465D">
      <w:pPr>
        <w:jc w:val="center"/>
        <w:rPr>
          <w:rFonts w:cstheme="minorHAnsi"/>
          <w:b/>
          <w:color w:val="FF0000"/>
          <w:sz w:val="44"/>
          <w:szCs w:val="44"/>
          <w:u w:val="single"/>
        </w:rPr>
      </w:pPr>
    </w:p>
    <w:p w14:paraId="52E74E82" w14:textId="0E171249" w:rsidR="00BD24B7" w:rsidRDefault="008E069E" w:rsidP="00A0465D">
      <w:pPr>
        <w:jc w:val="center"/>
        <w:rPr>
          <w:rFonts w:cstheme="minorHAnsi"/>
          <w:b/>
          <w:color w:val="17365D" w:themeColor="text2" w:themeShade="BF"/>
          <w:sz w:val="44"/>
          <w:szCs w:val="44"/>
          <w:u w:val="single"/>
        </w:rPr>
      </w:pPr>
      <w:r w:rsidRPr="000100B1">
        <w:rPr>
          <w:rFonts w:cstheme="minorHAnsi"/>
          <w:b/>
          <w:color w:val="FF0000"/>
          <w:sz w:val="44"/>
          <w:szCs w:val="44"/>
          <w:u w:val="single"/>
        </w:rPr>
        <w:lastRenderedPageBreak/>
        <w:t>SAMPLE</w:t>
      </w:r>
      <w:r w:rsidR="000100B1">
        <w:rPr>
          <w:rFonts w:cstheme="minorHAnsi"/>
          <w:b/>
          <w:color w:val="FF0000"/>
          <w:sz w:val="44"/>
          <w:szCs w:val="44"/>
          <w:u w:val="single"/>
        </w:rPr>
        <w:t>*</w:t>
      </w:r>
      <w:r>
        <w:rPr>
          <w:rFonts w:cstheme="minorHAnsi"/>
          <w:b/>
          <w:color w:val="17365D" w:themeColor="text2" w:themeShade="BF"/>
          <w:sz w:val="44"/>
          <w:szCs w:val="44"/>
          <w:u w:val="single"/>
        </w:rPr>
        <w:t xml:space="preserve"> </w:t>
      </w:r>
      <w:r w:rsidR="00EA3C01" w:rsidRPr="00012032">
        <w:rPr>
          <w:rFonts w:cstheme="minorHAnsi"/>
          <w:b/>
          <w:color w:val="17365D" w:themeColor="text2" w:themeShade="BF"/>
          <w:sz w:val="44"/>
          <w:szCs w:val="44"/>
          <w:u w:val="single"/>
        </w:rPr>
        <w:t xml:space="preserve">Practice Policy for Safeguarding </w:t>
      </w:r>
      <w:r w:rsidR="00BB5F78">
        <w:rPr>
          <w:rFonts w:cstheme="minorHAnsi"/>
          <w:b/>
          <w:color w:val="17365D" w:themeColor="text2" w:themeShade="BF"/>
          <w:sz w:val="44"/>
          <w:szCs w:val="44"/>
          <w:u w:val="single"/>
        </w:rPr>
        <w:t xml:space="preserve">Adults and </w:t>
      </w:r>
      <w:r w:rsidR="00EA3C01" w:rsidRPr="00012032">
        <w:rPr>
          <w:rFonts w:cstheme="minorHAnsi"/>
          <w:b/>
          <w:color w:val="17365D" w:themeColor="text2" w:themeShade="BF"/>
          <w:sz w:val="44"/>
          <w:szCs w:val="44"/>
          <w:u w:val="single"/>
        </w:rPr>
        <w:t>Children</w:t>
      </w:r>
    </w:p>
    <w:p w14:paraId="6F346F2B" w14:textId="3A30C420" w:rsidR="000100B1" w:rsidRDefault="000100B1" w:rsidP="00F16E30">
      <w:pPr>
        <w:pStyle w:val="TOC1"/>
        <w:ind w:left="684" w:firstLine="0"/>
        <w:rPr>
          <w:rFonts w:asciiTheme="minorHAnsi" w:hAnsiTheme="minorHAnsi" w:cstheme="minorHAnsi"/>
          <w:b w:val="0"/>
          <w:bCs w:val="0"/>
          <w:color w:val="FF0000"/>
          <w:lang w:val="en-GB"/>
        </w:rPr>
      </w:pPr>
      <w:bookmarkStart w:id="0" w:name="_Hlk15393006"/>
      <w:r>
        <w:rPr>
          <w:rFonts w:asciiTheme="minorHAnsi" w:hAnsiTheme="minorHAnsi" w:cstheme="minorHAnsi"/>
          <w:b w:val="0"/>
          <w:bCs w:val="0"/>
          <w:color w:val="FF0000"/>
          <w:lang w:val="en-GB"/>
        </w:rPr>
        <w:t>*</w:t>
      </w:r>
      <w:r w:rsidRPr="000100B1">
        <w:rPr>
          <w:rFonts w:asciiTheme="minorHAnsi" w:hAnsiTheme="minorHAnsi" w:cstheme="minorHAnsi"/>
          <w:b w:val="0"/>
          <w:bCs w:val="0"/>
          <w:color w:val="FF0000"/>
          <w:lang w:val="en-GB"/>
        </w:rPr>
        <w:t xml:space="preserve">This document has been created by Lincolnshire ICB Safeguarding Team as an </w:t>
      </w:r>
      <w:r w:rsidRPr="00F16E30">
        <w:rPr>
          <w:rFonts w:asciiTheme="minorHAnsi" w:hAnsiTheme="minorHAnsi" w:cstheme="minorHAnsi"/>
          <w:b w:val="0"/>
          <w:bCs w:val="0"/>
          <w:color w:val="FF0000"/>
          <w:lang w:val="en-GB"/>
        </w:rPr>
        <w:t>optional</w:t>
      </w:r>
      <w:r w:rsidRPr="000100B1">
        <w:rPr>
          <w:rFonts w:asciiTheme="minorHAnsi" w:hAnsiTheme="minorHAnsi" w:cstheme="minorHAnsi"/>
          <w:b w:val="0"/>
          <w:bCs w:val="0"/>
          <w:color w:val="FF0000"/>
          <w:lang w:val="en-GB"/>
        </w:rPr>
        <w:t xml:space="preserve"> template for </w:t>
      </w:r>
      <w:r w:rsidR="00F16E30">
        <w:rPr>
          <w:rFonts w:asciiTheme="minorHAnsi" w:hAnsiTheme="minorHAnsi" w:cstheme="minorHAnsi"/>
          <w:b w:val="0"/>
          <w:bCs w:val="0"/>
          <w:color w:val="FF0000"/>
          <w:lang w:val="en-GB"/>
        </w:rPr>
        <w:t>GP practices. The aim is that this can be used either as a replacement for any existing practice policy for safeguarding adults and children, or it can be used as a template to amend and adapt, to help ensure that information in any existing policy is up to date and comprehensive</w:t>
      </w:r>
      <w:r w:rsidRPr="000100B1">
        <w:rPr>
          <w:rFonts w:asciiTheme="minorHAnsi" w:hAnsiTheme="minorHAnsi" w:cstheme="minorHAnsi"/>
          <w:b w:val="0"/>
          <w:bCs w:val="0"/>
          <w:color w:val="FF0000"/>
          <w:lang w:val="en-GB"/>
        </w:rPr>
        <w:t>.</w:t>
      </w:r>
      <w:r>
        <w:rPr>
          <w:rFonts w:asciiTheme="minorHAnsi" w:hAnsiTheme="minorHAnsi" w:cstheme="minorHAnsi"/>
          <w:b w:val="0"/>
          <w:bCs w:val="0"/>
          <w:color w:val="FF0000"/>
          <w:lang w:val="en-GB"/>
        </w:rPr>
        <w:t xml:space="preserve"> </w:t>
      </w:r>
    </w:p>
    <w:p w14:paraId="49ADD229" w14:textId="21F5363B" w:rsidR="00F16E30" w:rsidRDefault="000100B1" w:rsidP="00841A5A">
      <w:pPr>
        <w:pStyle w:val="TOC1"/>
        <w:ind w:left="684" w:firstLine="0"/>
        <w:rPr>
          <w:rFonts w:asciiTheme="minorHAnsi" w:hAnsiTheme="minorHAnsi" w:cstheme="minorHAnsi"/>
          <w:b w:val="0"/>
          <w:bCs w:val="0"/>
          <w:color w:val="FF0000"/>
          <w:lang w:val="en-GB"/>
        </w:rPr>
      </w:pPr>
      <w:r>
        <w:rPr>
          <w:rFonts w:asciiTheme="minorHAnsi" w:hAnsiTheme="minorHAnsi" w:cstheme="minorHAnsi"/>
          <w:b w:val="0"/>
          <w:bCs w:val="0"/>
          <w:color w:val="FF0000"/>
          <w:lang w:val="en-GB"/>
        </w:rPr>
        <w:t xml:space="preserve">Sections in red should be amended/deleted. </w:t>
      </w:r>
    </w:p>
    <w:p w14:paraId="78A15AD3" w14:textId="2C6440B8" w:rsidR="000100B1" w:rsidRDefault="00F16E30" w:rsidP="00841A5A">
      <w:pPr>
        <w:pStyle w:val="TOC1"/>
        <w:ind w:left="684" w:firstLine="0"/>
        <w:rPr>
          <w:rFonts w:asciiTheme="minorHAnsi" w:hAnsiTheme="minorHAnsi" w:cstheme="minorHAnsi"/>
          <w:b w:val="0"/>
          <w:bCs w:val="0"/>
          <w:color w:val="FF0000"/>
          <w:lang w:val="en-GB"/>
        </w:rPr>
      </w:pPr>
      <w:r>
        <w:rPr>
          <w:rFonts w:asciiTheme="minorHAnsi" w:hAnsiTheme="minorHAnsi" w:cstheme="minorHAnsi"/>
          <w:b w:val="0"/>
          <w:bCs w:val="0"/>
          <w:color w:val="FF0000"/>
          <w:lang w:val="en-GB"/>
        </w:rPr>
        <w:t>All links and information are correct as of September 2022.</w:t>
      </w:r>
    </w:p>
    <w:p w14:paraId="0DF81B8D" w14:textId="520DDB42" w:rsidR="00841A5A" w:rsidRPr="000100B1" w:rsidRDefault="000100B1" w:rsidP="00841A5A">
      <w:pPr>
        <w:pStyle w:val="TOC1"/>
        <w:ind w:left="684" w:firstLine="0"/>
        <w:rPr>
          <w:rFonts w:asciiTheme="minorHAnsi" w:hAnsiTheme="minorHAnsi" w:cstheme="minorHAnsi"/>
          <w:b w:val="0"/>
          <w:bCs w:val="0"/>
          <w:color w:val="FF0000"/>
          <w:lang w:val="en-GB"/>
        </w:rPr>
      </w:pPr>
      <w:r>
        <w:rPr>
          <w:rFonts w:asciiTheme="minorHAnsi" w:hAnsiTheme="minorHAnsi" w:cstheme="minorHAnsi"/>
          <w:b w:val="0"/>
          <w:bCs w:val="0"/>
          <w:color w:val="FF0000"/>
          <w:lang w:val="en-GB"/>
        </w:rPr>
        <w:t xml:space="preserve">Dr Louise Roscoe, Named GP. </w:t>
      </w:r>
      <w:r w:rsidRPr="000100B1">
        <w:rPr>
          <w:rFonts w:asciiTheme="minorHAnsi" w:hAnsiTheme="minorHAnsi" w:cstheme="minorHAnsi"/>
          <w:b w:val="0"/>
          <w:bCs w:val="0"/>
          <w:color w:val="FF0000"/>
          <w:lang w:val="en-GB"/>
        </w:rPr>
        <w:t xml:space="preserve"> </w:t>
      </w:r>
    </w:p>
    <w:p w14:paraId="43278CE6" w14:textId="4C31CDD2" w:rsidR="00841A5A" w:rsidRDefault="00841A5A" w:rsidP="00841A5A">
      <w:pPr>
        <w:pStyle w:val="TOC1"/>
        <w:rPr>
          <w:rFonts w:asciiTheme="minorHAnsi" w:hAnsiTheme="minorHAnsi" w:cstheme="minorHAnsi"/>
          <w:b w:val="0"/>
          <w:bCs w:val="0"/>
          <w:color w:val="1F497D" w:themeColor="text2"/>
          <w:lang w:val="en-GB"/>
        </w:rPr>
      </w:pPr>
    </w:p>
    <w:p w14:paraId="2DB1D58B" w14:textId="77777777" w:rsidR="000100B1" w:rsidRDefault="000100B1" w:rsidP="00841A5A">
      <w:pPr>
        <w:pStyle w:val="TOC1"/>
        <w:rPr>
          <w:rFonts w:asciiTheme="minorHAnsi" w:hAnsiTheme="minorHAnsi" w:cstheme="minorHAnsi"/>
          <w:b w:val="0"/>
          <w:bCs w:val="0"/>
          <w:color w:val="1F497D" w:themeColor="text2"/>
          <w:lang w:val="en-GB"/>
        </w:rPr>
      </w:pPr>
    </w:p>
    <w:p w14:paraId="59BD3811" w14:textId="22DB402C" w:rsidR="00BA1FC9" w:rsidRPr="00F02EE9" w:rsidRDefault="009C4660" w:rsidP="009C4660">
      <w:pPr>
        <w:pStyle w:val="TOC1"/>
        <w:numPr>
          <w:ilvl w:val="0"/>
          <w:numId w:val="27"/>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Purpose and Declaratio</w:t>
      </w:r>
      <w:r w:rsidR="00BA1FC9" w:rsidRPr="00F02EE9">
        <w:rPr>
          <w:rFonts w:asciiTheme="minorHAnsi" w:hAnsiTheme="minorHAnsi" w:cstheme="minorHAnsi"/>
          <w:b w:val="0"/>
          <w:bCs w:val="0"/>
          <w:color w:val="1F497D" w:themeColor="text2"/>
          <w:lang w:val="en-GB"/>
        </w:rPr>
        <w:t>n</w:t>
      </w:r>
    </w:p>
    <w:p w14:paraId="7A1AFB9A" w14:textId="77777777" w:rsidR="00BA1FC9" w:rsidRPr="00F02EE9" w:rsidRDefault="00BA1FC9" w:rsidP="009C4660">
      <w:pPr>
        <w:pStyle w:val="TOC1"/>
        <w:numPr>
          <w:ilvl w:val="0"/>
          <w:numId w:val="27"/>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Legal Framework</w:t>
      </w:r>
    </w:p>
    <w:p w14:paraId="3A327C86" w14:textId="77777777" w:rsidR="000C7783" w:rsidRPr="00F02EE9" w:rsidRDefault="000C7783" w:rsidP="009C4660">
      <w:pPr>
        <w:pStyle w:val="TOC1"/>
        <w:numPr>
          <w:ilvl w:val="0"/>
          <w:numId w:val="27"/>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Sources of advice</w:t>
      </w:r>
    </w:p>
    <w:p w14:paraId="39C61D81" w14:textId="22E14D8D" w:rsidR="000C7783" w:rsidRPr="00F02EE9" w:rsidRDefault="000C7783" w:rsidP="009C4660">
      <w:pPr>
        <w:pStyle w:val="TOC1"/>
        <w:numPr>
          <w:ilvl w:val="0"/>
          <w:numId w:val="27"/>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Training</w:t>
      </w:r>
    </w:p>
    <w:p w14:paraId="3868D5A4" w14:textId="622F8829" w:rsidR="000C7783" w:rsidRPr="00F02EE9" w:rsidRDefault="000C7783" w:rsidP="009C4660">
      <w:pPr>
        <w:pStyle w:val="TOC1"/>
        <w:numPr>
          <w:ilvl w:val="0"/>
          <w:numId w:val="27"/>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Information sharing</w:t>
      </w:r>
    </w:p>
    <w:p w14:paraId="548787A0" w14:textId="16AF10A0" w:rsidR="000C7783" w:rsidRPr="00F02EE9" w:rsidRDefault="000C7783" w:rsidP="009C4660">
      <w:pPr>
        <w:pStyle w:val="TOC1"/>
        <w:numPr>
          <w:ilvl w:val="0"/>
          <w:numId w:val="27"/>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Governance</w:t>
      </w:r>
    </w:p>
    <w:p w14:paraId="551D7DE6" w14:textId="607235F6" w:rsidR="000C7783" w:rsidRPr="00F02EE9" w:rsidRDefault="006051BD" w:rsidP="009C4660">
      <w:pPr>
        <w:pStyle w:val="TOC1"/>
        <w:numPr>
          <w:ilvl w:val="0"/>
          <w:numId w:val="27"/>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Mental Capacity and Consent</w:t>
      </w:r>
    </w:p>
    <w:p w14:paraId="188D07B8" w14:textId="570A4979" w:rsidR="006051BD" w:rsidRPr="00F02EE9" w:rsidRDefault="006051BD" w:rsidP="009C4660">
      <w:pPr>
        <w:pStyle w:val="TOC1"/>
        <w:numPr>
          <w:ilvl w:val="0"/>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Safeguarding Children</w:t>
      </w:r>
    </w:p>
    <w:p w14:paraId="40B199E6" w14:textId="1F9EA15E" w:rsidR="006051BD" w:rsidRPr="00F02EE9" w:rsidRDefault="00FB1E10"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Recognising abuse</w:t>
      </w:r>
    </w:p>
    <w:p w14:paraId="23A155B0" w14:textId="3C45FF23" w:rsidR="00FB1E10" w:rsidRPr="00F02EE9" w:rsidRDefault="00FB1E10"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Making a referral</w:t>
      </w:r>
    </w:p>
    <w:p w14:paraId="6459BB7A" w14:textId="04675EE8" w:rsidR="00FB1E10" w:rsidRPr="00F02EE9" w:rsidRDefault="00FB1E10"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Parental responsibility</w:t>
      </w:r>
    </w:p>
    <w:p w14:paraId="0CB0B01E" w14:textId="2B7BC48F" w:rsidR="00FB1E10" w:rsidRPr="00F02EE9" w:rsidRDefault="00DC7C49"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Was Not Brought (WNB)</w:t>
      </w:r>
    </w:p>
    <w:p w14:paraId="463059EC" w14:textId="157F8A2C" w:rsidR="00DC7C49" w:rsidRPr="00F02EE9" w:rsidRDefault="00DC7C49"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Domestic Abuse</w:t>
      </w:r>
    </w:p>
    <w:p w14:paraId="58E47254" w14:textId="196AA248" w:rsidR="00DC7C49" w:rsidRPr="00F02EE9" w:rsidRDefault="00DC7C49"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Childhood Sexual Exploitation (CSE)</w:t>
      </w:r>
    </w:p>
    <w:p w14:paraId="2AE05144" w14:textId="69091193" w:rsidR="00DC7C49" w:rsidRPr="00F02EE9" w:rsidRDefault="00DC7C49"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Female Genital Mutilation (FGM)</w:t>
      </w:r>
    </w:p>
    <w:p w14:paraId="1BF4130A" w14:textId="4E8E6820" w:rsidR="00DC7C49" w:rsidRPr="00F02EE9" w:rsidRDefault="00877B56"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Fabricated and Induced Illness (FAII)</w:t>
      </w:r>
    </w:p>
    <w:p w14:paraId="483D6838" w14:textId="3C638318" w:rsidR="00877B56" w:rsidRPr="00F02EE9" w:rsidRDefault="00877B56"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Looked After Children (LAC)</w:t>
      </w:r>
    </w:p>
    <w:p w14:paraId="50A8FD1E" w14:textId="4434A4E0" w:rsidR="00877B56" w:rsidRPr="00F02EE9" w:rsidRDefault="00877B56" w:rsidP="00FB1E10">
      <w:pPr>
        <w:pStyle w:val="TOC1"/>
        <w:numPr>
          <w:ilvl w:val="1"/>
          <w:numId w:val="27"/>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Child Safeguarding Practice Reviews / SCR / CDOP</w:t>
      </w:r>
    </w:p>
    <w:p w14:paraId="32A60955" w14:textId="21551323" w:rsidR="00877B56" w:rsidRPr="00F02EE9" w:rsidRDefault="00877B56" w:rsidP="002269DF">
      <w:pPr>
        <w:pStyle w:val="TOC3"/>
        <w:rPr>
          <w:sz w:val="24"/>
          <w:szCs w:val="24"/>
        </w:rPr>
      </w:pPr>
      <w:r w:rsidRPr="00F02EE9">
        <w:rPr>
          <w:sz w:val="24"/>
          <w:szCs w:val="24"/>
        </w:rPr>
        <w:t>Safeguarding Adults</w:t>
      </w:r>
    </w:p>
    <w:bookmarkEnd w:id="0"/>
    <w:p w14:paraId="05F6EAA4" w14:textId="77777777" w:rsidR="00067039" w:rsidRPr="00F02EE9" w:rsidRDefault="00AA02B9" w:rsidP="00653F9C">
      <w:pPr>
        <w:pStyle w:val="ListParagraph"/>
        <w:numPr>
          <w:ilvl w:val="1"/>
          <w:numId w:val="27"/>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Legislation</w:t>
      </w:r>
    </w:p>
    <w:p w14:paraId="06624F43" w14:textId="1022111B" w:rsidR="00AA02B9" w:rsidRPr="00F02EE9" w:rsidRDefault="004C1A35" w:rsidP="00653F9C">
      <w:pPr>
        <w:pStyle w:val="ListParagraph"/>
        <w:numPr>
          <w:ilvl w:val="1"/>
          <w:numId w:val="27"/>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Recognising abuse</w:t>
      </w:r>
    </w:p>
    <w:p w14:paraId="1E84A237" w14:textId="1F294358" w:rsidR="005117B3" w:rsidRPr="00F02EE9" w:rsidRDefault="005117B3" w:rsidP="00653F9C">
      <w:pPr>
        <w:pStyle w:val="ListParagraph"/>
        <w:numPr>
          <w:ilvl w:val="1"/>
          <w:numId w:val="27"/>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Making a safeguarding referral</w:t>
      </w:r>
    </w:p>
    <w:p w14:paraId="0D0940D1" w14:textId="5D143A76" w:rsidR="005117B3" w:rsidRPr="00F02EE9" w:rsidRDefault="005117B3" w:rsidP="00653F9C">
      <w:pPr>
        <w:pStyle w:val="ListParagraph"/>
        <w:numPr>
          <w:ilvl w:val="1"/>
          <w:numId w:val="27"/>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Domestic Abuse</w:t>
      </w:r>
    </w:p>
    <w:p w14:paraId="01089C1D" w14:textId="4D7DDCA4" w:rsidR="00E61A79" w:rsidRPr="00F02EE9" w:rsidRDefault="004C1A35" w:rsidP="00E61A79">
      <w:pPr>
        <w:pStyle w:val="ListParagraph"/>
        <w:numPr>
          <w:ilvl w:val="1"/>
          <w:numId w:val="27"/>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Forced Marriage</w:t>
      </w:r>
    </w:p>
    <w:p w14:paraId="6748421E" w14:textId="368053AC" w:rsidR="00E61A79" w:rsidRPr="00F02EE9" w:rsidRDefault="004C1A35" w:rsidP="00E61A79">
      <w:pPr>
        <w:pStyle w:val="ListParagraph"/>
        <w:numPr>
          <w:ilvl w:val="1"/>
          <w:numId w:val="27"/>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Prevent</w:t>
      </w:r>
    </w:p>
    <w:p w14:paraId="0F203894" w14:textId="3912722B" w:rsidR="00632310" w:rsidRPr="00F02EE9" w:rsidRDefault="00CC07FC" w:rsidP="00632310">
      <w:pPr>
        <w:pStyle w:val="ListParagraph"/>
        <w:numPr>
          <w:ilvl w:val="1"/>
          <w:numId w:val="27"/>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SAR/DHR</w:t>
      </w:r>
    </w:p>
    <w:p w14:paraId="649A054D" w14:textId="3E9475C2" w:rsidR="00E61A79" w:rsidRPr="00F02EE9" w:rsidRDefault="00E61A79" w:rsidP="002269DF">
      <w:pPr>
        <w:pStyle w:val="TOC3"/>
        <w:rPr>
          <w:sz w:val="24"/>
          <w:szCs w:val="24"/>
        </w:rPr>
      </w:pPr>
      <w:r w:rsidRPr="00F02EE9">
        <w:rPr>
          <w:sz w:val="24"/>
          <w:szCs w:val="24"/>
        </w:rPr>
        <w:t>Escalations</w:t>
      </w:r>
    </w:p>
    <w:p w14:paraId="60767076" w14:textId="27259AD0" w:rsidR="00481CD3" w:rsidRPr="00F02EE9" w:rsidRDefault="00481CD3" w:rsidP="002269DF">
      <w:pPr>
        <w:pStyle w:val="TOC3"/>
        <w:rPr>
          <w:sz w:val="24"/>
          <w:szCs w:val="24"/>
        </w:rPr>
      </w:pPr>
      <w:r w:rsidRPr="00F02EE9">
        <w:rPr>
          <w:sz w:val="24"/>
          <w:szCs w:val="24"/>
        </w:rPr>
        <w:t>A</w:t>
      </w:r>
      <w:r w:rsidR="00632310" w:rsidRPr="00F02EE9">
        <w:rPr>
          <w:sz w:val="24"/>
          <w:szCs w:val="24"/>
        </w:rPr>
        <w:t>ppendix</w:t>
      </w:r>
    </w:p>
    <w:p w14:paraId="260A3FD2" w14:textId="77777777" w:rsidR="00481CD3" w:rsidRPr="00481CD3" w:rsidRDefault="00481CD3" w:rsidP="00481CD3">
      <w:pPr>
        <w:rPr>
          <w:lang w:val="en-US"/>
        </w:rPr>
      </w:pPr>
    </w:p>
    <w:p w14:paraId="49FBCCFC" w14:textId="77777777" w:rsidR="009C4660" w:rsidRPr="00165324" w:rsidRDefault="009C4660" w:rsidP="009C4660">
      <w:pPr>
        <w:pStyle w:val="TOC1"/>
        <w:ind w:left="684" w:firstLine="0"/>
        <w:rPr>
          <w:rFonts w:cs="Arial"/>
          <w:lang w:val="en-GB"/>
        </w:rPr>
      </w:pPr>
    </w:p>
    <w:p w14:paraId="1CFFF809" w14:textId="77777777" w:rsidR="000100B1" w:rsidRDefault="000100B1">
      <w:pPr>
        <w:rPr>
          <w:rFonts w:cstheme="minorHAnsi"/>
          <w:b/>
          <w:color w:val="1F497D" w:themeColor="text2"/>
          <w:sz w:val="28"/>
          <w:szCs w:val="28"/>
          <w:u w:val="single"/>
        </w:rPr>
      </w:pPr>
    </w:p>
    <w:p w14:paraId="52E74E84" w14:textId="2C26BE34" w:rsidR="001878CB" w:rsidRDefault="0059485C">
      <w:pPr>
        <w:rPr>
          <w:rFonts w:cstheme="minorHAnsi"/>
          <w:b/>
          <w:color w:val="1F497D" w:themeColor="text2"/>
          <w:sz w:val="28"/>
          <w:szCs w:val="28"/>
          <w:u w:val="single"/>
        </w:rPr>
      </w:pPr>
      <w:r w:rsidRPr="00012032">
        <w:rPr>
          <w:rFonts w:cstheme="minorHAnsi"/>
          <w:b/>
          <w:color w:val="1F497D" w:themeColor="text2"/>
          <w:sz w:val="28"/>
          <w:szCs w:val="28"/>
          <w:u w:val="single"/>
        </w:rPr>
        <w:lastRenderedPageBreak/>
        <w:t xml:space="preserve">Our </w:t>
      </w:r>
      <w:r w:rsidR="000100B1">
        <w:rPr>
          <w:rFonts w:cstheme="minorHAnsi"/>
          <w:b/>
          <w:color w:val="1F497D" w:themeColor="text2"/>
          <w:sz w:val="28"/>
          <w:szCs w:val="28"/>
          <w:u w:val="single"/>
        </w:rPr>
        <w:t xml:space="preserve">Practice </w:t>
      </w:r>
      <w:r w:rsidRPr="00012032">
        <w:rPr>
          <w:rFonts w:cstheme="minorHAnsi"/>
          <w:b/>
          <w:color w:val="1F497D" w:themeColor="text2"/>
          <w:sz w:val="28"/>
          <w:szCs w:val="28"/>
          <w:u w:val="single"/>
        </w:rPr>
        <w:t xml:space="preserve">Safeguarding </w:t>
      </w:r>
      <w:r w:rsidR="00EA3C01" w:rsidRPr="00012032">
        <w:rPr>
          <w:rFonts w:cstheme="minorHAnsi"/>
          <w:b/>
          <w:color w:val="1F497D" w:themeColor="text2"/>
          <w:sz w:val="28"/>
          <w:szCs w:val="28"/>
          <w:u w:val="single"/>
        </w:rPr>
        <w:t>P</w:t>
      </w:r>
      <w:r w:rsidRPr="00012032">
        <w:rPr>
          <w:rFonts w:cstheme="minorHAnsi"/>
          <w:b/>
          <w:color w:val="1F497D" w:themeColor="text2"/>
          <w:sz w:val="28"/>
          <w:szCs w:val="28"/>
          <w:u w:val="single"/>
        </w:rPr>
        <w:t>olicy</w:t>
      </w:r>
      <w:r w:rsidR="000100B1">
        <w:rPr>
          <w:rFonts w:cstheme="minorHAnsi"/>
          <w:b/>
          <w:color w:val="1F497D" w:themeColor="text2"/>
          <w:sz w:val="28"/>
          <w:szCs w:val="28"/>
          <w:u w:val="single"/>
        </w:rPr>
        <w:t>:</w:t>
      </w:r>
    </w:p>
    <w:p w14:paraId="6EC9E8FB" w14:textId="77777777" w:rsidR="00BA1FC9" w:rsidRPr="00012032" w:rsidRDefault="00BA1FC9">
      <w:pPr>
        <w:rPr>
          <w:rFonts w:cstheme="minorHAnsi"/>
          <w:b/>
          <w:color w:val="1F497D" w:themeColor="text2"/>
          <w:sz w:val="28"/>
          <w:szCs w:val="28"/>
          <w:u w:val="single"/>
        </w:rPr>
      </w:pPr>
    </w:p>
    <w:p w14:paraId="52E74E85" w14:textId="04398D15" w:rsidR="0059485C" w:rsidRPr="00EA3C01" w:rsidRDefault="0059485C" w:rsidP="0059485C">
      <w:pPr>
        <w:rPr>
          <w:rFonts w:cstheme="minorHAnsi"/>
          <w:sz w:val="24"/>
          <w:szCs w:val="24"/>
        </w:rPr>
      </w:pPr>
      <w:r w:rsidRPr="00EA3C01">
        <w:rPr>
          <w:rFonts w:cstheme="minorHAnsi"/>
          <w:sz w:val="24"/>
          <w:szCs w:val="24"/>
        </w:rPr>
        <w:t>This policy applies to all staff, volunteers and sessional w</w:t>
      </w:r>
      <w:r w:rsidR="0065195F" w:rsidRPr="00EA3C01">
        <w:rPr>
          <w:rFonts w:cstheme="minorHAnsi"/>
          <w:sz w:val="24"/>
          <w:szCs w:val="24"/>
        </w:rPr>
        <w:t xml:space="preserve">orkers, agency staff, students </w:t>
      </w:r>
      <w:r w:rsidRPr="00EA3C01">
        <w:rPr>
          <w:rFonts w:cstheme="minorHAnsi"/>
          <w:sz w:val="24"/>
          <w:szCs w:val="24"/>
        </w:rPr>
        <w:t xml:space="preserve">or anyone working on behalf of </w:t>
      </w:r>
      <w:r w:rsidR="000100B1" w:rsidRPr="000100B1">
        <w:rPr>
          <w:rFonts w:cstheme="minorHAnsi"/>
          <w:color w:val="FF0000"/>
          <w:sz w:val="24"/>
          <w:szCs w:val="24"/>
        </w:rPr>
        <w:t>*</w:t>
      </w:r>
      <w:r w:rsidRPr="00A0465D">
        <w:rPr>
          <w:rFonts w:cstheme="minorHAnsi"/>
          <w:i/>
          <w:color w:val="FF0000"/>
          <w:sz w:val="24"/>
          <w:szCs w:val="24"/>
        </w:rPr>
        <w:t>name of practice.</w:t>
      </w:r>
    </w:p>
    <w:p w14:paraId="52E74E86" w14:textId="77777777" w:rsidR="0059485C" w:rsidRPr="00EA3C01" w:rsidRDefault="0059485C" w:rsidP="0059485C">
      <w:pPr>
        <w:rPr>
          <w:rFonts w:cstheme="minorHAnsi"/>
          <w:sz w:val="24"/>
          <w:szCs w:val="24"/>
        </w:rPr>
      </w:pPr>
      <w:r w:rsidRPr="00EA3C01">
        <w:rPr>
          <w:rFonts w:cstheme="minorHAnsi"/>
          <w:sz w:val="24"/>
          <w:szCs w:val="24"/>
        </w:rPr>
        <w:t>The purpose of this policy is:</w:t>
      </w:r>
    </w:p>
    <w:p w14:paraId="52E74E87" w14:textId="30AD1982"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To protect childr</w:t>
      </w:r>
      <w:r w:rsidR="00EA3C01" w:rsidRPr="00EA3C01">
        <w:rPr>
          <w:rFonts w:cstheme="minorHAnsi"/>
          <w:sz w:val="24"/>
          <w:szCs w:val="24"/>
        </w:rPr>
        <w:t>en</w:t>
      </w:r>
      <w:r w:rsidR="0058286C">
        <w:rPr>
          <w:rFonts w:cstheme="minorHAnsi"/>
          <w:sz w:val="24"/>
          <w:szCs w:val="24"/>
        </w:rPr>
        <w:t xml:space="preserve">, </w:t>
      </w:r>
      <w:r w:rsidR="00EA3C01" w:rsidRPr="00EA3C01">
        <w:rPr>
          <w:rFonts w:cstheme="minorHAnsi"/>
          <w:sz w:val="24"/>
          <w:szCs w:val="24"/>
        </w:rPr>
        <w:t xml:space="preserve">young </w:t>
      </w:r>
      <w:proofErr w:type="gramStart"/>
      <w:r w:rsidR="00EA3C01" w:rsidRPr="00EA3C01">
        <w:rPr>
          <w:rFonts w:cstheme="minorHAnsi"/>
          <w:sz w:val="24"/>
          <w:szCs w:val="24"/>
        </w:rPr>
        <w:t>people</w:t>
      </w:r>
      <w:proofErr w:type="gramEnd"/>
      <w:r w:rsidR="00EA3C01" w:rsidRPr="00EA3C01">
        <w:rPr>
          <w:rFonts w:cstheme="minorHAnsi"/>
          <w:sz w:val="24"/>
          <w:szCs w:val="24"/>
        </w:rPr>
        <w:t xml:space="preserve"> </w:t>
      </w:r>
      <w:r w:rsidR="009149A6">
        <w:rPr>
          <w:rFonts w:cstheme="minorHAnsi"/>
          <w:sz w:val="24"/>
          <w:szCs w:val="24"/>
        </w:rPr>
        <w:t>and adults</w:t>
      </w:r>
      <w:r w:rsidR="00A00967">
        <w:rPr>
          <w:rFonts w:cstheme="minorHAnsi"/>
          <w:sz w:val="24"/>
          <w:szCs w:val="24"/>
        </w:rPr>
        <w:t xml:space="preserve"> at risk,</w:t>
      </w:r>
      <w:r w:rsidR="009149A6">
        <w:rPr>
          <w:rFonts w:cstheme="minorHAnsi"/>
          <w:sz w:val="24"/>
          <w:szCs w:val="24"/>
        </w:rPr>
        <w:t xml:space="preserve"> </w:t>
      </w:r>
      <w:r w:rsidR="00EA3C01" w:rsidRPr="00EA3C01">
        <w:rPr>
          <w:rFonts w:cstheme="minorHAnsi"/>
          <w:sz w:val="24"/>
          <w:szCs w:val="24"/>
        </w:rPr>
        <w:t>who receive</w:t>
      </w:r>
      <w:r w:rsidRPr="00EA3C01">
        <w:rPr>
          <w:rFonts w:cstheme="minorHAnsi"/>
          <w:sz w:val="24"/>
          <w:szCs w:val="24"/>
        </w:rPr>
        <w:t xml:space="preserve"> </w:t>
      </w:r>
      <w:r w:rsidR="009149A6">
        <w:rPr>
          <w:rFonts w:cstheme="minorHAnsi"/>
          <w:sz w:val="24"/>
          <w:szCs w:val="24"/>
        </w:rPr>
        <w:t xml:space="preserve">services at </w:t>
      </w:r>
      <w:r w:rsidR="000100B1" w:rsidRPr="000100B1">
        <w:rPr>
          <w:rFonts w:cstheme="minorHAnsi"/>
          <w:color w:val="FF0000"/>
          <w:sz w:val="24"/>
          <w:szCs w:val="24"/>
        </w:rPr>
        <w:t>*</w:t>
      </w:r>
      <w:r w:rsidRPr="00A0465D">
        <w:rPr>
          <w:rFonts w:cstheme="minorHAnsi"/>
          <w:i/>
          <w:color w:val="FF0000"/>
          <w:sz w:val="24"/>
          <w:szCs w:val="24"/>
        </w:rPr>
        <w:t>name of practice</w:t>
      </w:r>
    </w:p>
    <w:p w14:paraId="52E74E88" w14:textId="554374DE"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To provide staff with the overarching principles that guide our approach to safeguarding </w:t>
      </w:r>
      <w:r w:rsidR="004A1E29">
        <w:rPr>
          <w:rFonts w:cstheme="minorHAnsi"/>
          <w:sz w:val="24"/>
          <w:szCs w:val="24"/>
        </w:rPr>
        <w:t xml:space="preserve">adults and </w:t>
      </w:r>
      <w:r w:rsidRPr="00EA3C01">
        <w:rPr>
          <w:rFonts w:cstheme="minorHAnsi"/>
          <w:sz w:val="24"/>
          <w:szCs w:val="24"/>
        </w:rPr>
        <w:t>child</w:t>
      </w:r>
      <w:r w:rsidR="004A1E29">
        <w:rPr>
          <w:rFonts w:cstheme="minorHAnsi"/>
          <w:sz w:val="24"/>
          <w:szCs w:val="24"/>
        </w:rPr>
        <w:t>ren</w:t>
      </w:r>
      <w:r w:rsidRPr="00EA3C01">
        <w:rPr>
          <w:rFonts w:cstheme="minorHAnsi"/>
          <w:sz w:val="24"/>
          <w:szCs w:val="24"/>
        </w:rPr>
        <w:t>.</w:t>
      </w:r>
    </w:p>
    <w:p w14:paraId="7B62214A" w14:textId="77777777" w:rsidR="0013157E" w:rsidRDefault="0013157E" w:rsidP="0059485C">
      <w:pPr>
        <w:rPr>
          <w:rFonts w:cstheme="minorHAnsi"/>
          <w:b/>
          <w:color w:val="1F497D" w:themeColor="text2"/>
          <w:sz w:val="28"/>
          <w:szCs w:val="28"/>
          <w:u w:val="single"/>
        </w:rPr>
      </w:pPr>
    </w:p>
    <w:p w14:paraId="52E74E89" w14:textId="18FB4A67" w:rsidR="0059485C" w:rsidRPr="00012032" w:rsidRDefault="0059485C" w:rsidP="0059485C">
      <w:pPr>
        <w:rPr>
          <w:rFonts w:cstheme="minorHAnsi"/>
          <w:b/>
          <w:color w:val="1F497D" w:themeColor="text2"/>
          <w:sz w:val="28"/>
          <w:szCs w:val="28"/>
          <w:u w:val="single"/>
        </w:rPr>
      </w:pPr>
      <w:r w:rsidRPr="00012032">
        <w:rPr>
          <w:rFonts w:cstheme="minorHAnsi"/>
          <w:b/>
          <w:color w:val="1F497D" w:themeColor="text2"/>
          <w:sz w:val="28"/>
          <w:szCs w:val="28"/>
          <w:u w:val="single"/>
        </w:rPr>
        <w:t>Legal framework</w:t>
      </w:r>
    </w:p>
    <w:p w14:paraId="52E74E8A" w14:textId="1BFE7D42" w:rsidR="0059485C" w:rsidRPr="00EA3C01" w:rsidRDefault="0059485C" w:rsidP="0059485C">
      <w:pPr>
        <w:rPr>
          <w:rFonts w:cstheme="minorHAnsi"/>
          <w:sz w:val="24"/>
          <w:szCs w:val="24"/>
        </w:rPr>
      </w:pPr>
      <w:r w:rsidRPr="00EA3C01">
        <w:rPr>
          <w:rFonts w:cstheme="minorHAnsi"/>
          <w:sz w:val="24"/>
          <w:szCs w:val="24"/>
        </w:rPr>
        <w:t xml:space="preserve">This policy has been drawn up </w:t>
      </w:r>
      <w:r w:rsidR="004A1E29" w:rsidRPr="00EA3C01">
        <w:rPr>
          <w:rFonts w:cstheme="minorHAnsi"/>
          <w:sz w:val="24"/>
          <w:szCs w:val="24"/>
        </w:rPr>
        <w:t>based on</w:t>
      </w:r>
      <w:r w:rsidRPr="00EA3C01">
        <w:rPr>
          <w:rFonts w:cstheme="minorHAnsi"/>
          <w:sz w:val="24"/>
          <w:szCs w:val="24"/>
        </w:rPr>
        <w:t xml:space="preserve"> law and guidance that seeks to protect </w:t>
      </w:r>
      <w:r w:rsidR="00FF051C">
        <w:rPr>
          <w:rFonts w:cstheme="minorHAnsi"/>
          <w:sz w:val="24"/>
          <w:szCs w:val="24"/>
        </w:rPr>
        <w:t>c</w:t>
      </w:r>
      <w:r w:rsidRPr="00EA3C01">
        <w:rPr>
          <w:rFonts w:cstheme="minorHAnsi"/>
          <w:sz w:val="24"/>
          <w:szCs w:val="24"/>
        </w:rPr>
        <w:t xml:space="preserve">hildren </w:t>
      </w:r>
      <w:r w:rsidR="00BB5F78">
        <w:rPr>
          <w:rFonts w:cstheme="minorHAnsi"/>
          <w:sz w:val="24"/>
          <w:szCs w:val="24"/>
        </w:rPr>
        <w:t>and v</w:t>
      </w:r>
      <w:r w:rsidR="00FF051C">
        <w:rPr>
          <w:rFonts w:cstheme="minorHAnsi"/>
          <w:sz w:val="24"/>
          <w:szCs w:val="24"/>
        </w:rPr>
        <w:t>ulnerable</w:t>
      </w:r>
      <w:r w:rsidR="00BB5F78">
        <w:rPr>
          <w:rFonts w:cstheme="minorHAnsi"/>
          <w:sz w:val="24"/>
          <w:szCs w:val="24"/>
        </w:rPr>
        <w:t xml:space="preserve"> </w:t>
      </w:r>
      <w:r w:rsidR="00FF051C">
        <w:rPr>
          <w:rFonts w:cstheme="minorHAnsi"/>
          <w:sz w:val="24"/>
          <w:szCs w:val="24"/>
        </w:rPr>
        <w:t>a</w:t>
      </w:r>
      <w:r w:rsidR="00BB5F78">
        <w:rPr>
          <w:rFonts w:cstheme="minorHAnsi"/>
          <w:sz w:val="24"/>
          <w:szCs w:val="24"/>
        </w:rPr>
        <w:t xml:space="preserve">dults, </w:t>
      </w:r>
      <w:r w:rsidRPr="00EA3C01">
        <w:rPr>
          <w:rFonts w:cstheme="minorHAnsi"/>
          <w:sz w:val="24"/>
          <w:szCs w:val="24"/>
        </w:rPr>
        <w:t>namely:</w:t>
      </w:r>
    </w:p>
    <w:p w14:paraId="52E74E8B"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Children Act 1989 </w:t>
      </w:r>
    </w:p>
    <w:p w14:paraId="52E74E8C"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United Convention of the Rights of the Child 1991 </w:t>
      </w:r>
    </w:p>
    <w:p w14:paraId="52E74E8D"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Data Protection Act 1998 </w:t>
      </w:r>
    </w:p>
    <w:p w14:paraId="52E74E8E"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Human Rights Act 1998</w:t>
      </w:r>
    </w:p>
    <w:p w14:paraId="52E74E8F"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Sexual Offences Act 2003 </w:t>
      </w:r>
    </w:p>
    <w:p w14:paraId="52E74E90"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Children Act 2004 </w:t>
      </w:r>
    </w:p>
    <w:p w14:paraId="52E74E91"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Safeguarding Vulnerable Groups Act 2006</w:t>
      </w:r>
    </w:p>
    <w:p w14:paraId="52E74E92"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Protection of Freedoms Act 2012 </w:t>
      </w:r>
    </w:p>
    <w:p w14:paraId="52E74E93"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Children and Families Act 2014</w:t>
      </w:r>
    </w:p>
    <w:p w14:paraId="52E74E94"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Information sharing: Advice for practitioners providing safeguarding services to children, young people,</w:t>
      </w:r>
      <w:r w:rsidR="0065195F" w:rsidRPr="00EA3C01">
        <w:rPr>
          <w:rFonts w:cstheme="minorHAnsi"/>
          <w:sz w:val="24"/>
          <w:szCs w:val="24"/>
        </w:rPr>
        <w:t xml:space="preserve"> </w:t>
      </w:r>
      <w:proofErr w:type="gramStart"/>
      <w:r w:rsidRPr="00EA3C01">
        <w:rPr>
          <w:rFonts w:cstheme="minorHAnsi"/>
          <w:sz w:val="24"/>
          <w:szCs w:val="24"/>
        </w:rPr>
        <w:t>parents</w:t>
      </w:r>
      <w:proofErr w:type="gramEnd"/>
      <w:r w:rsidRPr="00EA3C01">
        <w:rPr>
          <w:rFonts w:cstheme="minorHAnsi"/>
          <w:sz w:val="24"/>
          <w:szCs w:val="24"/>
        </w:rPr>
        <w:t xml:space="preserve"> and carers; HM Government 2015 </w:t>
      </w:r>
    </w:p>
    <w:p w14:paraId="52E74E96" w14:textId="50369459" w:rsidR="0059485C" w:rsidRPr="00356733" w:rsidRDefault="0059485C" w:rsidP="00356733">
      <w:pPr>
        <w:pStyle w:val="ListParagraph"/>
        <w:numPr>
          <w:ilvl w:val="0"/>
          <w:numId w:val="1"/>
        </w:numPr>
        <w:rPr>
          <w:rFonts w:cstheme="minorHAnsi"/>
          <w:sz w:val="24"/>
          <w:szCs w:val="24"/>
        </w:rPr>
      </w:pPr>
      <w:r w:rsidRPr="00EA3C01">
        <w:rPr>
          <w:rFonts w:cstheme="minorHAnsi"/>
          <w:sz w:val="24"/>
          <w:szCs w:val="24"/>
        </w:rPr>
        <w:t xml:space="preserve">Working together to safeguarding children: a guide to inter-agency working to safeguard and promote the welfare of children; HM Government </w:t>
      </w:r>
      <w:r w:rsidR="00A00967" w:rsidRPr="00EA3C01">
        <w:rPr>
          <w:rFonts w:cstheme="minorHAnsi"/>
          <w:sz w:val="24"/>
          <w:szCs w:val="24"/>
        </w:rPr>
        <w:t>201</w:t>
      </w:r>
      <w:r w:rsidR="00A00967">
        <w:rPr>
          <w:rFonts w:cstheme="minorHAnsi"/>
          <w:sz w:val="24"/>
          <w:szCs w:val="24"/>
        </w:rPr>
        <w:t>8</w:t>
      </w:r>
    </w:p>
    <w:p w14:paraId="7637D8F2" w14:textId="29B490C5" w:rsidR="002A6D56" w:rsidRDefault="002A6D56" w:rsidP="0059485C">
      <w:pPr>
        <w:pStyle w:val="ListParagraph"/>
        <w:numPr>
          <w:ilvl w:val="0"/>
          <w:numId w:val="1"/>
        </w:numPr>
        <w:rPr>
          <w:rFonts w:cstheme="minorHAnsi"/>
          <w:sz w:val="24"/>
          <w:szCs w:val="24"/>
        </w:rPr>
      </w:pPr>
      <w:r>
        <w:rPr>
          <w:rFonts w:cstheme="minorHAnsi"/>
          <w:sz w:val="24"/>
          <w:szCs w:val="24"/>
        </w:rPr>
        <w:t>Care Act 2014</w:t>
      </w:r>
    </w:p>
    <w:p w14:paraId="0F22A66B" w14:textId="00332EFF" w:rsidR="008F7779" w:rsidRDefault="008F7779" w:rsidP="0059485C">
      <w:pPr>
        <w:pStyle w:val="ListParagraph"/>
        <w:numPr>
          <w:ilvl w:val="0"/>
          <w:numId w:val="1"/>
        </w:numPr>
        <w:rPr>
          <w:rFonts w:cstheme="minorHAnsi"/>
          <w:sz w:val="24"/>
          <w:szCs w:val="24"/>
        </w:rPr>
      </w:pPr>
      <w:r>
        <w:rPr>
          <w:rFonts w:cstheme="minorHAnsi"/>
          <w:sz w:val="24"/>
          <w:szCs w:val="24"/>
        </w:rPr>
        <w:t>Mental Capacity Act</w:t>
      </w:r>
      <w:r w:rsidR="003C4F69">
        <w:rPr>
          <w:rFonts w:cstheme="minorHAnsi"/>
          <w:sz w:val="24"/>
          <w:szCs w:val="24"/>
        </w:rPr>
        <w:t xml:space="preserve"> 2005</w:t>
      </w:r>
      <w:r w:rsidR="00A00967">
        <w:rPr>
          <w:rFonts w:cstheme="minorHAnsi"/>
          <w:sz w:val="24"/>
          <w:szCs w:val="24"/>
        </w:rPr>
        <w:t>, and Mental Capacity (Amendment) Act 2019</w:t>
      </w:r>
    </w:p>
    <w:p w14:paraId="00C7A696" w14:textId="6EBCEFE2" w:rsidR="00A00967" w:rsidRPr="00EA3C01" w:rsidRDefault="00A00967" w:rsidP="0059485C">
      <w:pPr>
        <w:pStyle w:val="ListParagraph"/>
        <w:numPr>
          <w:ilvl w:val="0"/>
          <w:numId w:val="1"/>
        </w:numPr>
        <w:rPr>
          <w:rFonts w:cstheme="minorHAnsi"/>
          <w:sz w:val="24"/>
          <w:szCs w:val="24"/>
        </w:rPr>
      </w:pPr>
      <w:r>
        <w:rPr>
          <w:rFonts w:cstheme="minorHAnsi"/>
          <w:sz w:val="24"/>
          <w:szCs w:val="24"/>
        </w:rPr>
        <w:t>Domestic Abuse Act 2021</w:t>
      </w:r>
    </w:p>
    <w:p w14:paraId="24EEE61A" w14:textId="77777777" w:rsidR="00F76BFD" w:rsidRDefault="00F76BFD" w:rsidP="0059485C">
      <w:pPr>
        <w:rPr>
          <w:rFonts w:cstheme="minorHAnsi"/>
          <w:sz w:val="24"/>
          <w:szCs w:val="24"/>
        </w:rPr>
      </w:pPr>
    </w:p>
    <w:p w14:paraId="52E74E97" w14:textId="6D9F38CF" w:rsidR="0059485C" w:rsidRPr="00EA3C01" w:rsidRDefault="0065195F" w:rsidP="0059485C">
      <w:pPr>
        <w:rPr>
          <w:rFonts w:cstheme="minorHAnsi"/>
          <w:sz w:val="24"/>
          <w:szCs w:val="24"/>
        </w:rPr>
      </w:pPr>
      <w:r w:rsidRPr="00EA3C01">
        <w:rPr>
          <w:rFonts w:cstheme="minorHAnsi"/>
          <w:sz w:val="24"/>
          <w:szCs w:val="24"/>
        </w:rPr>
        <w:t>This policy should be read alongside our policies and procedures on:</w:t>
      </w:r>
      <w:r w:rsidR="00D452D6">
        <w:rPr>
          <w:rFonts w:cstheme="minorHAnsi"/>
          <w:sz w:val="24"/>
          <w:szCs w:val="24"/>
        </w:rPr>
        <w:t xml:space="preserve"> </w:t>
      </w:r>
      <w:r w:rsidR="00D452D6" w:rsidRPr="00D452D6">
        <w:rPr>
          <w:rFonts w:cstheme="minorHAnsi"/>
          <w:color w:val="FF0000"/>
          <w:sz w:val="24"/>
          <w:szCs w:val="24"/>
        </w:rPr>
        <w:t>*</w:t>
      </w:r>
    </w:p>
    <w:p w14:paraId="52E74E98" w14:textId="12460C6E" w:rsidR="0065195F" w:rsidRPr="00EA3C01" w:rsidRDefault="0065195F" w:rsidP="0065195F">
      <w:pPr>
        <w:pStyle w:val="ListParagraph"/>
        <w:numPr>
          <w:ilvl w:val="0"/>
          <w:numId w:val="1"/>
        </w:numPr>
        <w:rPr>
          <w:rFonts w:cstheme="minorHAnsi"/>
          <w:sz w:val="24"/>
          <w:szCs w:val="24"/>
        </w:rPr>
      </w:pPr>
      <w:r w:rsidRPr="00EA3C01">
        <w:rPr>
          <w:rFonts w:cstheme="minorHAnsi"/>
          <w:sz w:val="24"/>
          <w:szCs w:val="24"/>
        </w:rPr>
        <w:t xml:space="preserve">Recruitment, </w:t>
      </w:r>
      <w:r w:rsidR="000100B1" w:rsidRPr="00EA3C01">
        <w:rPr>
          <w:rFonts w:cstheme="minorHAnsi"/>
          <w:sz w:val="24"/>
          <w:szCs w:val="24"/>
        </w:rPr>
        <w:t>induction,</w:t>
      </w:r>
      <w:r w:rsidRPr="00EA3C01">
        <w:rPr>
          <w:rFonts w:cstheme="minorHAnsi"/>
          <w:sz w:val="24"/>
          <w:szCs w:val="24"/>
        </w:rPr>
        <w:t xml:space="preserve"> and training</w:t>
      </w:r>
    </w:p>
    <w:p w14:paraId="52E74E9A" w14:textId="77777777" w:rsidR="0065195F" w:rsidRPr="00EA3C01" w:rsidRDefault="0065195F" w:rsidP="0065195F">
      <w:pPr>
        <w:pStyle w:val="ListParagraph"/>
        <w:numPr>
          <w:ilvl w:val="0"/>
          <w:numId w:val="1"/>
        </w:numPr>
        <w:rPr>
          <w:rFonts w:cstheme="minorHAnsi"/>
          <w:sz w:val="24"/>
          <w:szCs w:val="24"/>
        </w:rPr>
      </w:pPr>
      <w:r w:rsidRPr="00EA3C01">
        <w:rPr>
          <w:rFonts w:cstheme="minorHAnsi"/>
          <w:sz w:val="24"/>
          <w:szCs w:val="24"/>
        </w:rPr>
        <w:t>Managing allegations against staff and volunteers</w:t>
      </w:r>
    </w:p>
    <w:p w14:paraId="52E74E9B" w14:textId="767B075F" w:rsidR="0065195F" w:rsidRPr="00EA3C01" w:rsidRDefault="00B61D3F" w:rsidP="0065195F">
      <w:pPr>
        <w:pStyle w:val="ListParagraph"/>
        <w:numPr>
          <w:ilvl w:val="0"/>
          <w:numId w:val="1"/>
        </w:numPr>
        <w:rPr>
          <w:rFonts w:cstheme="minorHAnsi"/>
          <w:sz w:val="24"/>
          <w:szCs w:val="24"/>
        </w:rPr>
      </w:pPr>
      <w:r>
        <w:rPr>
          <w:rFonts w:cstheme="minorHAnsi"/>
          <w:sz w:val="24"/>
          <w:szCs w:val="24"/>
        </w:rPr>
        <w:t>I</w:t>
      </w:r>
      <w:r w:rsidR="0065195F" w:rsidRPr="00EA3C01">
        <w:rPr>
          <w:rFonts w:cstheme="minorHAnsi"/>
          <w:sz w:val="24"/>
          <w:szCs w:val="24"/>
        </w:rPr>
        <w:t>nformation sharing</w:t>
      </w:r>
    </w:p>
    <w:p w14:paraId="52E74E9C" w14:textId="77777777" w:rsidR="0065195F" w:rsidRPr="00EA3C01" w:rsidRDefault="0065195F" w:rsidP="0065195F">
      <w:pPr>
        <w:pStyle w:val="ListParagraph"/>
        <w:numPr>
          <w:ilvl w:val="0"/>
          <w:numId w:val="1"/>
        </w:numPr>
        <w:rPr>
          <w:rFonts w:cstheme="minorHAnsi"/>
          <w:sz w:val="24"/>
          <w:szCs w:val="24"/>
        </w:rPr>
      </w:pPr>
      <w:r w:rsidRPr="00EA3C01">
        <w:rPr>
          <w:rFonts w:cstheme="minorHAnsi"/>
          <w:sz w:val="24"/>
          <w:szCs w:val="24"/>
        </w:rPr>
        <w:lastRenderedPageBreak/>
        <w:t>Code of conduct for staff and volunteers</w:t>
      </w:r>
    </w:p>
    <w:p w14:paraId="10152537" w14:textId="18A03B3D" w:rsidR="007C6B09" w:rsidRPr="007C6B09" w:rsidRDefault="0065195F" w:rsidP="007C6B09">
      <w:pPr>
        <w:pStyle w:val="ListParagraph"/>
        <w:numPr>
          <w:ilvl w:val="0"/>
          <w:numId w:val="1"/>
        </w:numPr>
        <w:rPr>
          <w:rFonts w:cstheme="minorHAnsi"/>
          <w:sz w:val="24"/>
          <w:szCs w:val="24"/>
        </w:rPr>
      </w:pPr>
      <w:r w:rsidRPr="00EA3C01">
        <w:rPr>
          <w:rFonts w:cstheme="minorHAnsi"/>
          <w:sz w:val="24"/>
          <w:szCs w:val="24"/>
        </w:rPr>
        <w:t>Safer recruitment</w:t>
      </w:r>
    </w:p>
    <w:p w14:paraId="52E74E9F" w14:textId="77777777" w:rsidR="0065195F" w:rsidRPr="00EA3C01" w:rsidRDefault="0065195F" w:rsidP="0065195F">
      <w:pPr>
        <w:pStyle w:val="ListParagraph"/>
        <w:numPr>
          <w:ilvl w:val="0"/>
          <w:numId w:val="1"/>
        </w:numPr>
        <w:rPr>
          <w:rFonts w:cstheme="minorHAnsi"/>
          <w:sz w:val="24"/>
          <w:szCs w:val="24"/>
        </w:rPr>
      </w:pPr>
      <w:r w:rsidRPr="00EA3C01">
        <w:rPr>
          <w:rFonts w:cstheme="minorHAnsi"/>
          <w:sz w:val="24"/>
          <w:szCs w:val="24"/>
        </w:rPr>
        <w:t>Anti-bullying</w:t>
      </w:r>
    </w:p>
    <w:p w14:paraId="52E74EA0" w14:textId="77777777" w:rsidR="0065195F" w:rsidRPr="00EA3C01" w:rsidRDefault="0065195F" w:rsidP="0065195F">
      <w:pPr>
        <w:pStyle w:val="ListParagraph"/>
        <w:numPr>
          <w:ilvl w:val="0"/>
          <w:numId w:val="1"/>
        </w:numPr>
        <w:rPr>
          <w:rFonts w:cstheme="minorHAnsi"/>
          <w:sz w:val="24"/>
          <w:szCs w:val="24"/>
        </w:rPr>
      </w:pPr>
      <w:r w:rsidRPr="00EA3C01">
        <w:rPr>
          <w:rFonts w:cstheme="minorHAnsi"/>
          <w:sz w:val="24"/>
          <w:szCs w:val="24"/>
        </w:rPr>
        <w:t>Complaints</w:t>
      </w:r>
    </w:p>
    <w:p w14:paraId="52E74EA1" w14:textId="77777777" w:rsidR="0065195F" w:rsidRPr="00EA3C01" w:rsidRDefault="0065195F" w:rsidP="0065195F">
      <w:pPr>
        <w:pStyle w:val="ListParagraph"/>
        <w:numPr>
          <w:ilvl w:val="0"/>
          <w:numId w:val="1"/>
        </w:numPr>
        <w:rPr>
          <w:rFonts w:cstheme="minorHAnsi"/>
          <w:sz w:val="24"/>
          <w:szCs w:val="24"/>
        </w:rPr>
      </w:pPr>
      <w:r w:rsidRPr="00EA3C01">
        <w:rPr>
          <w:rFonts w:cstheme="minorHAnsi"/>
          <w:sz w:val="24"/>
          <w:szCs w:val="24"/>
        </w:rPr>
        <w:t>Whistleblowing</w:t>
      </w:r>
    </w:p>
    <w:p w14:paraId="52E74EA2" w14:textId="77777777" w:rsidR="0065195F" w:rsidRPr="00EA3C01" w:rsidRDefault="0065195F" w:rsidP="0065195F">
      <w:pPr>
        <w:pStyle w:val="ListParagraph"/>
        <w:numPr>
          <w:ilvl w:val="0"/>
          <w:numId w:val="1"/>
        </w:numPr>
        <w:rPr>
          <w:rFonts w:cstheme="minorHAnsi"/>
          <w:sz w:val="24"/>
          <w:szCs w:val="24"/>
        </w:rPr>
      </w:pPr>
      <w:r w:rsidRPr="00EA3C01">
        <w:rPr>
          <w:rFonts w:cstheme="minorHAnsi"/>
          <w:sz w:val="24"/>
          <w:szCs w:val="24"/>
        </w:rPr>
        <w:t>Health and safety</w:t>
      </w:r>
    </w:p>
    <w:p w14:paraId="52E74EA3" w14:textId="4F326C1D" w:rsidR="0065195F" w:rsidRPr="00EA3C01" w:rsidRDefault="0065195F" w:rsidP="0065195F">
      <w:pPr>
        <w:pStyle w:val="ListParagraph"/>
        <w:numPr>
          <w:ilvl w:val="0"/>
          <w:numId w:val="1"/>
        </w:numPr>
        <w:rPr>
          <w:rFonts w:cstheme="minorHAnsi"/>
          <w:sz w:val="24"/>
          <w:szCs w:val="24"/>
        </w:rPr>
      </w:pPr>
      <w:r w:rsidRPr="00EA3C01">
        <w:rPr>
          <w:rFonts w:cstheme="minorHAnsi"/>
          <w:sz w:val="24"/>
          <w:szCs w:val="24"/>
        </w:rPr>
        <w:t xml:space="preserve">Training, </w:t>
      </w:r>
      <w:r w:rsidR="000100B1" w:rsidRPr="00EA3C01">
        <w:rPr>
          <w:rFonts w:cstheme="minorHAnsi"/>
          <w:sz w:val="24"/>
          <w:szCs w:val="24"/>
        </w:rPr>
        <w:t>supervision,</w:t>
      </w:r>
      <w:r w:rsidRPr="00EA3C01">
        <w:rPr>
          <w:rFonts w:cstheme="minorHAnsi"/>
          <w:sz w:val="24"/>
          <w:szCs w:val="24"/>
        </w:rPr>
        <w:t xml:space="preserve"> and support</w:t>
      </w:r>
    </w:p>
    <w:p w14:paraId="52E74EA4" w14:textId="77777777" w:rsidR="0065195F" w:rsidRPr="00EA3C01" w:rsidRDefault="0065195F" w:rsidP="0065195F">
      <w:pPr>
        <w:pStyle w:val="ListParagraph"/>
        <w:numPr>
          <w:ilvl w:val="0"/>
          <w:numId w:val="1"/>
        </w:numPr>
        <w:rPr>
          <w:rFonts w:cstheme="minorHAnsi"/>
          <w:sz w:val="24"/>
          <w:szCs w:val="24"/>
        </w:rPr>
      </w:pPr>
      <w:r w:rsidRPr="00EA3C01">
        <w:rPr>
          <w:rFonts w:cstheme="minorHAnsi"/>
          <w:sz w:val="24"/>
          <w:szCs w:val="24"/>
        </w:rPr>
        <w:t>Lone working policy and procedure</w:t>
      </w:r>
    </w:p>
    <w:p w14:paraId="52E74EA5" w14:textId="6EBF57A3" w:rsidR="0065195F" w:rsidRDefault="0065195F" w:rsidP="0065195F">
      <w:pPr>
        <w:pStyle w:val="ListParagraph"/>
        <w:numPr>
          <w:ilvl w:val="0"/>
          <w:numId w:val="1"/>
        </w:numPr>
        <w:rPr>
          <w:rFonts w:cstheme="minorHAnsi"/>
          <w:sz w:val="24"/>
          <w:szCs w:val="24"/>
        </w:rPr>
      </w:pPr>
      <w:r w:rsidRPr="00EA3C01">
        <w:rPr>
          <w:rFonts w:cstheme="minorHAnsi"/>
          <w:sz w:val="24"/>
          <w:szCs w:val="24"/>
        </w:rPr>
        <w:t>Quality assurance</w:t>
      </w:r>
    </w:p>
    <w:p w14:paraId="3D92032C" w14:textId="77777777" w:rsidR="00AB2948" w:rsidRPr="00EA3C01" w:rsidRDefault="00AB2948" w:rsidP="000100B1">
      <w:pPr>
        <w:pStyle w:val="ListParagraph"/>
        <w:rPr>
          <w:rFonts w:cstheme="minorHAnsi"/>
          <w:sz w:val="24"/>
          <w:szCs w:val="24"/>
        </w:rPr>
      </w:pPr>
    </w:p>
    <w:p w14:paraId="52E74EA6" w14:textId="1F93835F" w:rsidR="0065195F" w:rsidRPr="00EA3C01" w:rsidRDefault="007F6BEE" w:rsidP="0065195F">
      <w:pPr>
        <w:rPr>
          <w:rFonts w:cstheme="minorHAnsi"/>
          <w:color w:val="FF0000"/>
          <w:sz w:val="24"/>
          <w:szCs w:val="24"/>
        </w:rPr>
      </w:pPr>
      <w:r>
        <w:rPr>
          <w:rFonts w:cstheme="minorHAnsi"/>
          <w:color w:val="FF0000"/>
          <w:sz w:val="24"/>
          <w:szCs w:val="24"/>
        </w:rPr>
        <w:t xml:space="preserve">^ </w:t>
      </w:r>
      <w:r w:rsidR="006D3EBD">
        <w:rPr>
          <w:rFonts w:cstheme="minorHAnsi"/>
          <w:color w:val="FF0000"/>
          <w:sz w:val="24"/>
          <w:szCs w:val="24"/>
        </w:rPr>
        <w:t>*</w:t>
      </w:r>
      <w:r w:rsidR="0065195F" w:rsidRPr="00EA3C01">
        <w:rPr>
          <w:rFonts w:cstheme="minorHAnsi"/>
          <w:color w:val="FF0000"/>
          <w:sz w:val="24"/>
          <w:szCs w:val="24"/>
        </w:rPr>
        <w:t>Delete or add to the above as appropriate</w:t>
      </w:r>
      <w:r w:rsidR="000100B1">
        <w:rPr>
          <w:rFonts w:cstheme="minorHAnsi"/>
          <w:color w:val="FF0000"/>
          <w:sz w:val="24"/>
          <w:szCs w:val="24"/>
        </w:rPr>
        <w:t xml:space="preserve"> according to your practice policies</w:t>
      </w:r>
      <w:r w:rsidR="0065195F" w:rsidRPr="00EA3C01">
        <w:rPr>
          <w:rFonts w:cstheme="minorHAnsi"/>
          <w:color w:val="FF0000"/>
          <w:sz w:val="24"/>
          <w:szCs w:val="24"/>
        </w:rPr>
        <w:t>.</w:t>
      </w:r>
    </w:p>
    <w:p w14:paraId="1244ED33" w14:textId="77777777" w:rsidR="001B7184" w:rsidRDefault="001B7184" w:rsidP="001B7184">
      <w:pPr>
        <w:spacing w:before="65"/>
        <w:ind w:left="720"/>
        <w:rPr>
          <w:rFonts w:cstheme="minorHAnsi"/>
          <w:b/>
          <w:spacing w:val="-1"/>
          <w:sz w:val="28"/>
        </w:rPr>
      </w:pPr>
    </w:p>
    <w:p w14:paraId="03E16FA6" w14:textId="70BB5CB0" w:rsidR="001B7184" w:rsidRPr="00F06D2E" w:rsidRDefault="001B7184" w:rsidP="001B7184">
      <w:pPr>
        <w:spacing w:before="65"/>
        <w:ind w:left="720"/>
        <w:rPr>
          <w:rFonts w:cstheme="minorHAnsi"/>
          <w:b/>
          <w:spacing w:val="-1"/>
          <w:sz w:val="16"/>
          <w:szCs w:val="16"/>
        </w:rPr>
      </w:pPr>
      <w:r w:rsidRPr="001B7184">
        <w:rPr>
          <w:rFonts w:cstheme="minorHAnsi"/>
          <w:b/>
          <w:spacing w:val="-1"/>
          <w:sz w:val="28"/>
        </w:rPr>
        <w:t>Links</w:t>
      </w:r>
      <w:r w:rsidRPr="001B7184">
        <w:rPr>
          <w:rFonts w:cstheme="minorHAnsi"/>
          <w:b/>
          <w:sz w:val="28"/>
        </w:rPr>
        <w:t xml:space="preserve"> </w:t>
      </w:r>
      <w:r w:rsidRPr="001B7184">
        <w:rPr>
          <w:rFonts w:cstheme="minorHAnsi"/>
          <w:b/>
          <w:spacing w:val="-1"/>
          <w:sz w:val="28"/>
        </w:rPr>
        <w:t>or overlaps</w:t>
      </w:r>
      <w:r w:rsidRPr="001B7184">
        <w:rPr>
          <w:rFonts w:cstheme="minorHAnsi"/>
          <w:b/>
          <w:spacing w:val="-2"/>
          <w:sz w:val="28"/>
        </w:rPr>
        <w:t xml:space="preserve"> </w:t>
      </w:r>
      <w:r w:rsidRPr="001B7184">
        <w:rPr>
          <w:rFonts w:cstheme="minorHAnsi"/>
          <w:b/>
          <w:spacing w:val="-1"/>
          <w:sz w:val="28"/>
        </w:rPr>
        <w:t>with</w:t>
      </w:r>
      <w:r w:rsidRPr="001B7184">
        <w:rPr>
          <w:rFonts w:cstheme="minorHAnsi"/>
          <w:b/>
          <w:spacing w:val="2"/>
          <w:sz w:val="28"/>
        </w:rPr>
        <w:t xml:space="preserve"> </w:t>
      </w:r>
      <w:r w:rsidRPr="001B7184">
        <w:rPr>
          <w:rFonts w:cstheme="minorHAnsi"/>
          <w:b/>
          <w:spacing w:val="-2"/>
          <w:sz w:val="28"/>
        </w:rPr>
        <w:t>other</w:t>
      </w:r>
      <w:r w:rsidRPr="001B7184">
        <w:rPr>
          <w:rFonts w:cstheme="minorHAnsi"/>
          <w:b/>
          <w:spacing w:val="1"/>
          <w:sz w:val="28"/>
        </w:rPr>
        <w:t xml:space="preserve"> </w:t>
      </w:r>
      <w:r w:rsidRPr="001B7184">
        <w:rPr>
          <w:rFonts w:cstheme="minorHAnsi"/>
          <w:b/>
          <w:sz w:val="28"/>
        </w:rPr>
        <w:t>key</w:t>
      </w:r>
      <w:r w:rsidRPr="001B7184">
        <w:rPr>
          <w:rFonts w:cstheme="minorHAnsi"/>
          <w:b/>
          <w:spacing w:val="-9"/>
          <w:sz w:val="28"/>
        </w:rPr>
        <w:t xml:space="preserve"> </w:t>
      </w:r>
      <w:r w:rsidRPr="001B7184">
        <w:rPr>
          <w:rFonts w:cstheme="minorHAnsi"/>
          <w:b/>
          <w:spacing w:val="-1"/>
          <w:sz w:val="28"/>
        </w:rPr>
        <w:t>documents</w:t>
      </w:r>
      <w:r w:rsidRPr="001B7184">
        <w:rPr>
          <w:rFonts w:cstheme="minorHAnsi"/>
          <w:b/>
          <w:spacing w:val="3"/>
          <w:sz w:val="28"/>
        </w:rPr>
        <w:t xml:space="preserve"> </w:t>
      </w:r>
      <w:r w:rsidRPr="001B7184">
        <w:rPr>
          <w:rFonts w:cstheme="minorHAnsi"/>
          <w:b/>
          <w:sz w:val="28"/>
        </w:rPr>
        <w:t>&amp;</w:t>
      </w:r>
      <w:r w:rsidRPr="001B7184">
        <w:rPr>
          <w:rFonts w:cstheme="minorHAnsi"/>
          <w:b/>
          <w:spacing w:val="-1"/>
          <w:sz w:val="28"/>
        </w:rPr>
        <w:t xml:space="preserve"> </w:t>
      </w:r>
      <w:proofErr w:type="gramStart"/>
      <w:r w:rsidRPr="001B7184">
        <w:rPr>
          <w:rFonts w:cstheme="minorHAnsi"/>
          <w:b/>
          <w:spacing w:val="-1"/>
          <w:sz w:val="28"/>
        </w:rPr>
        <w:t>strategies</w:t>
      </w:r>
      <w:r w:rsidR="00F06D2E">
        <w:rPr>
          <w:rFonts w:cstheme="minorHAnsi"/>
          <w:b/>
          <w:spacing w:val="-1"/>
          <w:sz w:val="28"/>
        </w:rPr>
        <w:t xml:space="preserve">  </w:t>
      </w:r>
      <w:r w:rsidR="00F06D2E">
        <w:rPr>
          <w:rFonts w:cstheme="minorHAnsi"/>
          <w:b/>
          <w:spacing w:val="-1"/>
          <w:sz w:val="16"/>
          <w:szCs w:val="16"/>
        </w:rPr>
        <w:t>*</w:t>
      </w:r>
      <w:proofErr w:type="gramEnd"/>
      <w:r w:rsidR="00F06D2E">
        <w:rPr>
          <w:rFonts w:cstheme="minorHAnsi"/>
          <w:b/>
          <w:spacing w:val="-1"/>
          <w:sz w:val="16"/>
          <w:szCs w:val="16"/>
        </w:rPr>
        <w:t>check for updates annually</w:t>
      </w:r>
    </w:p>
    <w:p w14:paraId="7A84E20F" w14:textId="77777777" w:rsidR="001B7184" w:rsidRPr="004624A8" w:rsidRDefault="001B7184" w:rsidP="001B7184">
      <w:pPr>
        <w:spacing w:before="65"/>
        <w:ind w:left="720"/>
        <w:rPr>
          <w:rFonts w:ascii="Arial" w:hAnsi="Arial" w:cs="Arial"/>
          <w:b/>
          <w:spacing w:val="-1"/>
          <w:sz w:val="28"/>
        </w:rPr>
      </w:pPr>
    </w:p>
    <w:tbl>
      <w:tblPr>
        <w:tblW w:w="9772" w:type="dxa"/>
        <w:tblInd w:w="719" w:type="dxa"/>
        <w:tblLayout w:type="fixed"/>
        <w:tblCellMar>
          <w:left w:w="0" w:type="dxa"/>
          <w:right w:w="0" w:type="dxa"/>
        </w:tblCellMar>
        <w:tblLook w:val="01E0" w:firstRow="1" w:lastRow="1" w:firstColumn="1" w:lastColumn="1" w:noHBand="0" w:noVBand="0"/>
      </w:tblPr>
      <w:tblGrid>
        <w:gridCol w:w="3612"/>
        <w:gridCol w:w="2276"/>
        <w:gridCol w:w="3884"/>
      </w:tblGrid>
      <w:tr w:rsidR="001B7184" w:rsidRPr="004624A8" w14:paraId="6960999F" w14:textId="77777777" w:rsidTr="003C2066">
        <w:trPr>
          <w:trHeight w:hRule="exact" w:val="792"/>
        </w:trPr>
        <w:tc>
          <w:tcPr>
            <w:tcW w:w="3612" w:type="dxa"/>
            <w:tcBorders>
              <w:top w:val="single" w:sz="5" w:space="0" w:color="8495AF"/>
              <w:left w:val="single" w:sz="5" w:space="0" w:color="8495AF"/>
              <w:bottom w:val="single" w:sz="5" w:space="0" w:color="8495AF"/>
              <w:right w:val="single" w:sz="5" w:space="0" w:color="8495AF"/>
            </w:tcBorders>
            <w:shd w:val="clear" w:color="auto" w:fill="2D74B5"/>
          </w:tcPr>
          <w:p w14:paraId="56E14079" w14:textId="77777777" w:rsidR="001B7184" w:rsidRPr="001B7184" w:rsidRDefault="001B7184" w:rsidP="0086682F">
            <w:pPr>
              <w:pStyle w:val="TableParagraph"/>
              <w:spacing w:line="275" w:lineRule="exact"/>
              <w:ind w:left="102"/>
              <w:rPr>
                <w:rFonts w:eastAsia="Arial" w:cstheme="minorHAnsi"/>
                <w:sz w:val="24"/>
                <w:szCs w:val="24"/>
                <w:lang w:val="en-GB"/>
              </w:rPr>
            </w:pPr>
            <w:r w:rsidRPr="001B7184">
              <w:rPr>
                <w:rFonts w:cstheme="minorHAnsi"/>
                <w:color w:val="FFFFFF"/>
                <w:sz w:val="24"/>
                <w:lang w:val="en-GB"/>
              </w:rPr>
              <w:t>Document</w:t>
            </w:r>
            <w:r w:rsidRPr="001B7184">
              <w:rPr>
                <w:rFonts w:cstheme="minorHAnsi"/>
                <w:color w:val="FFFFFF"/>
                <w:spacing w:val="-2"/>
                <w:sz w:val="24"/>
                <w:lang w:val="en-GB"/>
              </w:rPr>
              <w:t xml:space="preserve"> </w:t>
            </w:r>
            <w:r w:rsidRPr="001B7184">
              <w:rPr>
                <w:rFonts w:cstheme="minorHAnsi"/>
                <w:color w:val="FFFFFF"/>
                <w:sz w:val="24"/>
                <w:lang w:val="en-GB"/>
              </w:rPr>
              <w:t>Title</w:t>
            </w:r>
          </w:p>
        </w:tc>
        <w:tc>
          <w:tcPr>
            <w:tcW w:w="2276" w:type="dxa"/>
            <w:tcBorders>
              <w:top w:val="single" w:sz="5" w:space="0" w:color="8495AF"/>
              <w:left w:val="single" w:sz="5" w:space="0" w:color="8495AF"/>
              <w:bottom w:val="single" w:sz="5" w:space="0" w:color="8495AF"/>
              <w:right w:val="single" w:sz="5" w:space="0" w:color="8495AF"/>
            </w:tcBorders>
            <w:shd w:val="clear" w:color="auto" w:fill="2D74B5"/>
          </w:tcPr>
          <w:p w14:paraId="1A7358DF" w14:textId="77777777" w:rsidR="001B7184" w:rsidRPr="001B7184" w:rsidRDefault="001B7184" w:rsidP="0086682F">
            <w:pPr>
              <w:pStyle w:val="TableParagraph"/>
              <w:ind w:left="102" w:right="372"/>
              <w:rPr>
                <w:rFonts w:eastAsia="Arial" w:cstheme="minorHAnsi"/>
                <w:sz w:val="24"/>
                <w:szCs w:val="24"/>
                <w:lang w:val="en-GB"/>
              </w:rPr>
            </w:pPr>
            <w:r w:rsidRPr="001B7184">
              <w:rPr>
                <w:rFonts w:cstheme="minorHAnsi"/>
                <w:color w:val="FFFFFF"/>
                <w:spacing w:val="-1"/>
                <w:sz w:val="24"/>
                <w:lang w:val="en-GB"/>
              </w:rPr>
              <w:t>Version</w:t>
            </w:r>
            <w:r w:rsidRPr="001B7184">
              <w:rPr>
                <w:rFonts w:cstheme="minorHAnsi"/>
                <w:color w:val="FFFFFF"/>
                <w:spacing w:val="-2"/>
                <w:sz w:val="24"/>
                <w:lang w:val="en-GB"/>
              </w:rPr>
              <w:t xml:space="preserve"> </w:t>
            </w:r>
            <w:r w:rsidRPr="001B7184">
              <w:rPr>
                <w:rFonts w:cstheme="minorHAnsi"/>
                <w:color w:val="FFFFFF"/>
                <w:sz w:val="24"/>
                <w:lang w:val="en-GB"/>
              </w:rPr>
              <w:t>and</w:t>
            </w:r>
            <w:r w:rsidRPr="001B7184">
              <w:rPr>
                <w:rFonts w:cstheme="minorHAnsi"/>
                <w:color w:val="FFFFFF"/>
                <w:spacing w:val="-2"/>
                <w:sz w:val="24"/>
                <w:lang w:val="en-GB"/>
              </w:rPr>
              <w:t xml:space="preserve"> </w:t>
            </w:r>
            <w:r w:rsidRPr="001B7184">
              <w:rPr>
                <w:rFonts w:cstheme="minorHAnsi"/>
                <w:color w:val="FFFFFF"/>
                <w:sz w:val="24"/>
                <w:lang w:val="en-GB"/>
              </w:rPr>
              <w:t>Issue</w:t>
            </w:r>
            <w:r w:rsidRPr="001B7184">
              <w:rPr>
                <w:rFonts w:cstheme="minorHAnsi"/>
                <w:color w:val="FFFFFF"/>
                <w:spacing w:val="26"/>
                <w:sz w:val="24"/>
                <w:lang w:val="en-GB"/>
              </w:rPr>
              <w:t xml:space="preserve"> </w:t>
            </w:r>
            <w:r w:rsidRPr="001B7184">
              <w:rPr>
                <w:rFonts w:cstheme="minorHAnsi"/>
                <w:color w:val="FFFFFF"/>
                <w:sz w:val="24"/>
                <w:lang w:val="en-GB"/>
              </w:rPr>
              <w:t>Date</w:t>
            </w:r>
          </w:p>
        </w:tc>
        <w:tc>
          <w:tcPr>
            <w:tcW w:w="3884" w:type="dxa"/>
            <w:tcBorders>
              <w:top w:val="single" w:sz="5" w:space="0" w:color="8495AF"/>
              <w:left w:val="single" w:sz="5" w:space="0" w:color="8495AF"/>
              <w:bottom w:val="single" w:sz="5" w:space="0" w:color="8495AF"/>
              <w:right w:val="single" w:sz="5" w:space="0" w:color="8495AF"/>
            </w:tcBorders>
            <w:shd w:val="clear" w:color="auto" w:fill="2D74B5"/>
          </w:tcPr>
          <w:p w14:paraId="5625209A" w14:textId="77777777" w:rsidR="001B7184" w:rsidRPr="001B7184" w:rsidRDefault="001B7184" w:rsidP="0086682F">
            <w:pPr>
              <w:pStyle w:val="TableParagraph"/>
              <w:spacing w:line="275" w:lineRule="exact"/>
              <w:ind w:left="102"/>
              <w:rPr>
                <w:rFonts w:eastAsia="Arial" w:cstheme="minorHAnsi"/>
                <w:sz w:val="24"/>
                <w:szCs w:val="24"/>
                <w:lang w:val="en-GB"/>
              </w:rPr>
            </w:pPr>
            <w:r w:rsidRPr="001B7184">
              <w:rPr>
                <w:rFonts w:cstheme="minorHAnsi"/>
                <w:color w:val="FFFFFF"/>
                <w:spacing w:val="-1"/>
                <w:sz w:val="24"/>
                <w:lang w:val="en-GB"/>
              </w:rPr>
              <w:t>Link/Document</w:t>
            </w:r>
          </w:p>
        </w:tc>
      </w:tr>
      <w:tr w:rsidR="001B7184" w:rsidRPr="004624A8" w14:paraId="0E18DB1A" w14:textId="77777777" w:rsidTr="003C2066">
        <w:trPr>
          <w:trHeight w:hRule="exact" w:val="1769"/>
        </w:trPr>
        <w:tc>
          <w:tcPr>
            <w:tcW w:w="3612" w:type="dxa"/>
            <w:tcBorders>
              <w:top w:val="single" w:sz="5" w:space="0" w:color="8495AF"/>
              <w:left w:val="single" w:sz="5" w:space="0" w:color="8495AF"/>
              <w:bottom w:val="single" w:sz="5" w:space="0" w:color="8495AF"/>
              <w:right w:val="single" w:sz="5" w:space="0" w:color="8495AF"/>
            </w:tcBorders>
          </w:tcPr>
          <w:p w14:paraId="39F25542" w14:textId="77777777" w:rsidR="001B7184" w:rsidRPr="001B7184" w:rsidRDefault="001B7184" w:rsidP="0086682F">
            <w:pPr>
              <w:pStyle w:val="TableParagraph"/>
              <w:ind w:left="102" w:right="494"/>
              <w:rPr>
                <w:rFonts w:eastAsia="Arial" w:cstheme="minorHAnsi"/>
                <w:sz w:val="24"/>
                <w:szCs w:val="24"/>
                <w:lang w:val="en-GB"/>
              </w:rPr>
            </w:pPr>
            <w:r w:rsidRPr="001B7184">
              <w:rPr>
                <w:rFonts w:cstheme="minorHAnsi"/>
                <w:spacing w:val="-1"/>
                <w:sz w:val="24"/>
                <w:lang w:val="en-GB"/>
              </w:rPr>
              <w:t>Lincolnshire Multi-Agency Safeguarding Adults Policy</w:t>
            </w:r>
            <w:r w:rsidRPr="001B7184">
              <w:rPr>
                <w:rFonts w:cstheme="minorHAnsi"/>
                <w:spacing w:val="-3"/>
                <w:sz w:val="24"/>
                <w:lang w:val="en-GB"/>
              </w:rPr>
              <w:t xml:space="preserve"> </w:t>
            </w:r>
            <w:r w:rsidRPr="001B7184">
              <w:rPr>
                <w:rFonts w:cstheme="minorHAnsi"/>
                <w:sz w:val="24"/>
                <w:lang w:val="en-GB"/>
              </w:rPr>
              <w:t xml:space="preserve">and </w:t>
            </w:r>
            <w:r w:rsidRPr="001B7184">
              <w:rPr>
                <w:rFonts w:cstheme="minorHAnsi"/>
                <w:spacing w:val="-1"/>
                <w:sz w:val="24"/>
                <w:lang w:val="en-GB"/>
              </w:rPr>
              <w:t>procedures</w:t>
            </w:r>
            <w:r w:rsidRPr="001B7184">
              <w:rPr>
                <w:rFonts w:cstheme="minorHAnsi"/>
                <w:spacing w:val="-5"/>
                <w:sz w:val="24"/>
                <w:lang w:val="en-GB"/>
              </w:rPr>
              <w:t xml:space="preserve"> </w:t>
            </w:r>
          </w:p>
        </w:tc>
        <w:tc>
          <w:tcPr>
            <w:tcW w:w="2276" w:type="dxa"/>
            <w:tcBorders>
              <w:top w:val="single" w:sz="5" w:space="0" w:color="8495AF"/>
              <w:left w:val="single" w:sz="5" w:space="0" w:color="8495AF"/>
              <w:bottom w:val="single" w:sz="5" w:space="0" w:color="8495AF"/>
              <w:right w:val="single" w:sz="5" w:space="0" w:color="8495AF"/>
            </w:tcBorders>
          </w:tcPr>
          <w:p w14:paraId="20BD9F6B" w14:textId="5BCCC957" w:rsidR="001B7184" w:rsidRPr="001B7184" w:rsidRDefault="0063646E" w:rsidP="0086682F">
            <w:pPr>
              <w:pStyle w:val="TableParagraph"/>
              <w:spacing w:line="275" w:lineRule="exact"/>
              <w:ind w:left="102"/>
              <w:rPr>
                <w:rFonts w:eastAsia="Arial" w:cstheme="minorHAnsi"/>
                <w:sz w:val="24"/>
                <w:szCs w:val="24"/>
                <w:lang w:val="en-GB"/>
              </w:rPr>
            </w:pPr>
            <w:r>
              <w:rPr>
                <w:rFonts w:cstheme="minorHAnsi"/>
                <w:spacing w:val="-1"/>
                <w:sz w:val="24"/>
                <w:lang w:val="en-GB"/>
              </w:rPr>
              <w:t>January 2020</w:t>
            </w:r>
          </w:p>
        </w:tc>
        <w:tc>
          <w:tcPr>
            <w:tcW w:w="3884" w:type="dxa"/>
            <w:tcBorders>
              <w:top w:val="single" w:sz="5" w:space="0" w:color="8495AF"/>
              <w:left w:val="single" w:sz="5" w:space="0" w:color="8495AF"/>
              <w:bottom w:val="single" w:sz="5" w:space="0" w:color="8495AF"/>
              <w:right w:val="single" w:sz="5" w:space="0" w:color="8495AF"/>
            </w:tcBorders>
          </w:tcPr>
          <w:p w14:paraId="30B863E8" w14:textId="41BD65A5" w:rsidR="003C2066" w:rsidRPr="003C2066" w:rsidRDefault="00DA1968" w:rsidP="003C2066">
            <w:pPr>
              <w:pStyle w:val="TableParagraph"/>
              <w:ind w:right="775"/>
              <w:rPr>
                <w:rFonts w:cstheme="minorHAnsi"/>
                <w:lang w:val="en-GB"/>
              </w:rPr>
            </w:pPr>
            <w:hyperlink r:id="rId10" w:history="1">
              <w:r w:rsidR="003C2066" w:rsidRPr="003C2066">
                <w:rPr>
                  <w:rFonts w:cstheme="minorHAnsi"/>
                  <w:color w:val="0000FF"/>
                  <w:u w:val="single"/>
                  <w:lang w:val="en-GB"/>
                </w:rPr>
                <w:t>Lincolnshire Safeguarding Adults Board – About the LSAB - Lincolnshire County Council</w:t>
              </w:r>
            </w:hyperlink>
          </w:p>
          <w:p w14:paraId="672F750D" w14:textId="77777777" w:rsidR="003C2066" w:rsidRPr="003C2066" w:rsidRDefault="003C2066" w:rsidP="003C2066">
            <w:pPr>
              <w:pStyle w:val="TableParagraph"/>
              <w:ind w:right="775"/>
              <w:rPr>
                <w:rFonts w:cstheme="minorHAnsi"/>
                <w:lang w:val="en-GB"/>
              </w:rPr>
            </w:pPr>
          </w:p>
          <w:p w14:paraId="25998891" w14:textId="161C4316" w:rsidR="00AB2948" w:rsidRPr="003C2066" w:rsidRDefault="00DA1968" w:rsidP="003C2066">
            <w:pPr>
              <w:pStyle w:val="TableParagraph"/>
              <w:ind w:right="775"/>
              <w:rPr>
                <w:rFonts w:eastAsia="Arial" w:cstheme="minorHAnsi"/>
                <w:lang w:val="en-GB"/>
              </w:rPr>
            </w:pPr>
            <w:hyperlink r:id="rId11" w:history="1">
              <w:r w:rsidR="00215FB4" w:rsidRPr="003C2066">
                <w:rPr>
                  <w:rFonts w:cstheme="minorHAnsi"/>
                  <w:color w:val="0000FF"/>
                  <w:u w:val="single"/>
                  <w:lang w:val="en-GB"/>
                </w:rPr>
                <w:t>Safeguarding policy and procedures (lincolnshire.gov.uk)</w:t>
              </w:r>
            </w:hyperlink>
          </w:p>
        </w:tc>
      </w:tr>
      <w:tr w:rsidR="001B7184" w:rsidRPr="004624A8" w14:paraId="569C5BE4" w14:textId="77777777" w:rsidTr="003C2066">
        <w:trPr>
          <w:trHeight w:hRule="exact" w:val="1769"/>
        </w:trPr>
        <w:tc>
          <w:tcPr>
            <w:tcW w:w="3612" w:type="dxa"/>
            <w:tcBorders>
              <w:top w:val="single" w:sz="5" w:space="0" w:color="8495AF"/>
              <w:left w:val="single" w:sz="5" w:space="0" w:color="8495AF"/>
              <w:bottom w:val="single" w:sz="5" w:space="0" w:color="8495AF"/>
              <w:right w:val="single" w:sz="5" w:space="0" w:color="8495AF"/>
            </w:tcBorders>
          </w:tcPr>
          <w:p w14:paraId="6A9A1F4D" w14:textId="77777777" w:rsidR="001B7184" w:rsidRPr="001B7184" w:rsidRDefault="001B7184" w:rsidP="0086682F">
            <w:pPr>
              <w:pStyle w:val="TableParagraph"/>
              <w:ind w:left="102" w:right="494"/>
              <w:rPr>
                <w:rFonts w:cstheme="minorHAnsi"/>
                <w:spacing w:val="-1"/>
                <w:sz w:val="24"/>
                <w:lang w:val="en-GB"/>
              </w:rPr>
            </w:pPr>
            <w:r w:rsidRPr="001B7184">
              <w:rPr>
                <w:rFonts w:cstheme="minorHAnsi"/>
                <w:spacing w:val="-1"/>
                <w:sz w:val="24"/>
                <w:lang w:val="en-GB"/>
              </w:rPr>
              <w:t>Lincolnshire Multi-Agency Safeguarding Children’s Policy</w:t>
            </w:r>
            <w:r w:rsidRPr="001B7184">
              <w:rPr>
                <w:rFonts w:cstheme="minorHAnsi"/>
                <w:spacing w:val="-3"/>
                <w:sz w:val="24"/>
                <w:lang w:val="en-GB"/>
              </w:rPr>
              <w:t xml:space="preserve"> </w:t>
            </w:r>
            <w:r w:rsidRPr="001B7184">
              <w:rPr>
                <w:rFonts w:cstheme="minorHAnsi"/>
                <w:sz w:val="24"/>
                <w:lang w:val="en-GB"/>
              </w:rPr>
              <w:t xml:space="preserve">and </w:t>
            </w:r>
            <w:r w:rsidRPr="001B7184">
              <w:rPr>
                <w:rFonts w:cstheme="minorHAnsi"/>
                <w:spacing w:val="-1"/>
                <w:sz w:val="24"/>
                <w:lang w:val="en-GB"/>
              </w:rPr>
              <w:t>procedures</w:t>
            </w:r>
          </w:p>
        </w:tc>
        <w:tc>
          <w:tcPr>
            <w:tcW w:w="2276" w:type="dxa"/>
            <w:tcBorders>
              <w:top w:val="single" w:sz="5" w:space="0" w:color="8495AF"/>
              <w:left w:val="single" w:sz="5" w:space="0" w:color="8495AF"/>
              <w:bottom w:val="single" w:sz="5" w:space="0" w:color="8495AF"/>
              <w:right w:val="single" w:sz="5" w:space="0" w:color="8495AF"/>
            </w:tcBorders>
          </w:tcPr>
          <w:p w14:paraId="35AFC948" w14:textId="46F5563E" w:rsidR="001B7184" w:rsidRPr="001B7184" w:rsidRDefault="00215FB4" w:rsidP="0086682F">
            <w:pPr>
              <w:pStyle w:val="TableParagraph"/>
              <w:spacing w:line="275" w:lineRule="exact"/>
              <w:ind w:left="102"/>
              <w:rPr>
                <w:rFonts w:cstheme="minorHAnsi"/>
                <w:spacing w:val="-1"/>
                <w:sz w:val="24"/>
                <w:lang w:val="en-GB"/>
              </w:rPr>
            </w:pPr>
            <w:r>
              <w:rPr>
                <w:rFonts w:cstheme="minorHAnsi"/>
                <w:spacing w:val="-1"/>
                <w:sz w:val="24"/>
                <w:lang w:val="en-GB"/>
              </w:rPr>
              <w:t>Last update 2022</w:t>
            </w:r>
          </w:p>
        </w:tc>
        <w:tc>
          <w:tcPr>
            <w:tcW w:w="3884" w:type="dxa"/>
            <w:tcBorders>
              <w:top w:val="single" w:sz="5" w:space="0" w:color="8495AF"/>
              <w:left w:val="single" w:sz="5" w:space="0" w:color="8495AF"/>
              <w:bottom w:val="single" w:sz="5" w:space="0" w:color="8495AF"/>
              <w:right w:val="single" w:sz="5" w:space="0" w:color="8495AF"/>
            </w:tcBorders>
          </w:tcPr>
          <w:p w14:paraId="33C98FBF" w14:textId="4563753D" w:rsidR="001B7184" w:rsidRPr="003C2066" w:rsidRDefault="00DA1968" w:rsidP="003C2066">
            <w:pPr>
              <w:pStyle w:val="TableParagraph"/>
              <w:ind w:right="775"/>
              <w:rPr>
                <w:rFonts w:cstheme="minorHAnsi"/>
              </w:rPr>
            </w:pPr>
            <w:hyperlink r:id="rId12" w:history="1">
              <w:r w:rsidR="003C2066" w:rsidRPr="008C7292">
                <w:rPr>
                  <w:rStyle w:val="Hyperlink"/>
                  <w:rFonts w:cstheme="minorHAnsi"/>
                </w:rPr>
                <w:t>https://lincolnshirescb.proceduresonline.com/</w:t>
              </w:r>
            </w:hyperlink>
          </w:p>
        </w:tc>
      </w:tr>
      <w:tr w:rsidR="001B7184" w:rsidRPr="004624A8" w14:paraId="0DFDC519" w14:textId="77777777" w:rsidTr="003C2066">
        <w:trPr>
          <w:trHeight w:hRule="exact" w:val="2354"/>
        </w:trPr>
        <w:tc>
          <w:tcPr>
            <w:tcW w:w="3612" w:type="dxa"/>
            <w:tcBorders>
              <w:top w:val="single" w:sz="5" w:space="0" w:color="8495AF"/>
              <w:left w:val="single" w:sz="5" w:space="0" w:color="8495AF"/>
              <w:bottom w:val="single" w:sz="5" w:space="0" w:color="8495AF"/>
              <w:right w:val="single" w:sz="5" w:space="0" w:color="8495AF"/>
            </w:tcBorders>
          </w:tcPr>
          <w:p w14:paraId="477E1AEF" w14:textId="77777777" w:rsidR="001B7184" w:rsidRPr="001B7184" w:rsidRDefault="001B7184" w:rsidP="0086682F">
            <w:pPr>
              <w:pStyle w:val="TableParagraph"/>
              <w:spacing w:before="2"/>
              <w:ind w:left="102" w:right="159"/>
              <w:rPr>
                <w:rFonts w:eastAsia="Arial" w:cstheme="minorHAnsi"/>
                <w:sz w:val="24"/>
                <w:szCs w:val="24"/>
                <w:lang w:val="en-GB"/>
              </w:rPr>
            </w:pPr>
            <w:r w:rsidRPr="001B7184">
              <w:rPr>
                <w:rFonts w:eastAsia="Arial" w:cstheme="minorHAnsi"/>
                <w:spacing w:val="-1"/>
                <w:sz w:val="24"/>
                <w:szCs w:val="24"/>
                <w:lang w:val="en-GB"/>
              </w:rPr>
              <w:t>NHS</w:t>
            </w:r>
            <w:r w:rsidRPr="001B7184">
              <w:rPr>
                <w:rFonts w:eastAsia="Arial" w:cstheme="minorHAnsi"/>
                <w:sz w:val="24"/>
                <w:szCs w:val="24"/>
                <w:lang w:val="en-GB"/>
              </w:rPr>
              <w:t xml:space="preserve"> </w:t>
            </w:r>
            <w:r w:rsidRPr="001B7184">
              <w:rPr>
                <w:rFonts w:eastAsia="Arial" w:cstheme="minorHAnsi"/>
                <w:spacing w:val="-1"/>
                <w:sz w:val="24"/>
                <w:szCs w:val="24"/>
                <w:lang w:val="en-GB"/>
              </w:rPr>
              <w:t>England</w:t>
            </w:r>
            <w:r w:rsidRPr="001B7184">
              <w:rPr>
                <w:rFonts w:eastAsia="Arial" w:cstheme="minorHAnsi"/>
                <w:spacing w:val="-2"/>
                <w:sz w:val="24"/>
                <w:szCs w:val="24"/>
                <w:lang w:val="en-GB"/>
              </w:rPr>
              <w:t xml:space="preserve"> </w:t>
            </w:r>
            <w:r w:rsidRPr="001B7184">
              <w:rPr>
                <w:rFonts w:eastAsia="Arial" w:cstheme="minorHAnsi"/>
                <w:spacing w:val="-1"/>
                <w:sz w:val="24"/>
                <w:szCs w:val="24"/>
                <w:lang w:val="en-GB"/>
              </w:rPr>
              <w:t>2019</w:t>
            </w:r>
            <w:r w:rsidRPr="001B7184">
              <w:rPr>
                <w:rFonts w:eastAsia="Arial" w:cstheme="minorHAnsi"/>
                <w:sz w:val="24"/>
                <w:szCs w:val="24"/>
                <w:lang w:val="en-GB"/>
              </w:rPr>
              <w:t xml:space="preserve"> </w:t>
            </w:r>
            <w:r w:rsidRPr="001B7184">
              <w:rPr>
                <w:rFonts w:eastAsia="Times New Roman" w:cstheme="minorHAnsi"/>
                <w:kern w:val="36"/>
                <w:sz w:val="24"/>
                <w:szCs w:val="24"/>
                <w:lang w:val="en-GB"/>
              </w:rPr>
              <w:t xml:space="preserve">Safeguarding children, young </w:t>
            </w:r>
            <w:proofErr w:type="gramStart"/>
            <w:r w:rsidRPr="001B7184">
              <w:rPr>
                <w:rFonts w:eastAsia="Times New Roman" w:cstheme="minorHAnsi"/>
                <w:kern w:val="36"/>
                <w:sz w:val="24"/>
                <w:szCs w:val="24"/>
                <w:lang w:val="en-GB"/>
              </w:rPr>
              <w:t>people</w:t>
            </w:r>
            <w:proofErr w:type="gramEnd"/>
            <w:r w:rsidRPr="001B7184">
              <w:rPr>
                <w:rFonts w:eastAsia="Times New Roman" w:cstheme="minorHAnsi"/>
                <w:kern w:val="36"/>
                <w:sz w:val="24"/>
                <w:szCs w:val="24"/>
                <w:lang w:val="en-GB"/>
              </w:rPr>
              <w:t xml:space="preserve"> and adults at risk in the NHS: Safeguarding</w:t>
            </w:r>
            <w:r w:rsidRPr="001B7184">
              <w:rPr>
                <w:rFonts w:eastAsia="Times New Roman" w:cstheme="minorHAnsi"/>
                <w:b/>
                <w:bCs/>
                <w:kern w:val="36"/>
                <w:sz w:val="24"/>
                <w:szCs w:val="24"/>
                <w:lang w:val="en-GB"/>
              </w:rPr>
              <w:t xml:space="preserve"> </w:t>
            </w:r>
            <w:r w:rsidRPr="001B7184">
              <w:rPr>
                <w:rFonts w:eastAsia="Times New Roman" w:cstheme="minorHAnsi"/>
                <w:kern w:val="36"/>
                <w:sz w:val="24"/>
                <w:szCs w:val="24"/>
                <w:lang w:val="en-GB"/>
              </w:rPr>
              <w:t>accountability and assurance framework</w:t>
            </w:r>
          </w:p>
        </w:tc>
        <w:tc>
          <w:tcPr>
            <w:tcW w:w="2276" w:type="dxa"/>
            <w:tcBorders>
              <w:top w:val="single" w:sz="5" w:space="0" w:color="8495AF"/>
              <w:left w:val="single" w:sz="5" w:space="0" w:color="8495AF"/>
              <w:bottom w:val="single" w:sz="5" w:space="0" w:color="8495AF"/>
              <w:right w:val="single" w:sz="5" w:space="0" w:color="8495AF"/>
            </w:tcBorders>
          </w:tcPr>
          <w:p w14:paraId="4BDC2C3F" w14:textId="77777777" w:rsidR="001B7184" w:rsidRPr="001B7184" w:rsidRDefault="001B7184" w:rsidP="0086682F">
            <w:pPr>
              <w:pStyle w:val="TableParagraph"/>
              <w:spacing w:before="2"/>
              <w:ind w:left="102"/>
              <w:rPr>
                <w:rFonts w:eastAsia="Arial" w:cstheme="minorHAnsi"/>
                <w:sz w:val="24"/>
                <w:szCs w:val="24"/>
                <w:lang w:val="en-GB"/>
              </w:rPr>
            </w:pPr>
            <w:r w:rsidRPr="001B7184">
              <w:rPr>
                <w:rFonts w:cstheme="minorHAnsi"/>
                <w:spacing w:val="-1"/>
                <w:sz w:val="24"/>
                <w:lang w:val="en-GB"/>
              </w:rPr>
              <w:t>March</w:t>
            </w:r>
            <w:r w:rsidRPr="001B7184">
              <w:rPr>
                <w:rFonts w:cstheme="minorHAnsi"/>
                <w:sz w:val="24"/>
                <w:lang w:val="en-GB"/>
              </w:rPr>
              <w:t xml:space="preserve"> </w:t>
            </w:r>
            <w:r w:rsidRPr="001B7184">
              <w:rPr>
                <w:rFonts w:cstheme="minorHAnsi"/>
                <w:spacing w:val="-1"/>
                <w:sz w:val="24"/>
                <w:lang w:val="en-GB"/>
              </w:rPr>
              <w:t>2013</w:t>
            </w:r>
          </w:p>
          <w:p w14:paraId="589A5C87" w14:textId="6C091626" w:rsidR="001B7184" w:rsidRPr="001B7184" w:rsidRDefault="001B7184" w:rsidP="0086682F">
            <w:pPr>
              <w:pStyle w:val="TableParagraph"/>
              <w:ind w:left="102"/>
              <w:rPr>
                <w:rFonts w:eastAsia="Arial" w:cstheme="minorHAnsi"/>
                <w:sz w:val="24"/>
                <w:szCs w:val="24"/>
                <w:lang w:val="en-GB"/>
              </w:rPr>
            </w:pPr>
            <w:r w:rsidRPr="001B7184">
              <w:rPr>
                <w:rFonts w:cstheme="minorHAnsi"/>
                <w:spacing w:val="-1"/>
                <w:sz w:val="24"/>
                <w:lang w:val="en-GB"/>
              </w:rPr>
              <w:t>updated</w:t>
            </w:r>
            <w:r w:rsidRPr="001B7184">
              <w:rPr>
                <w:rFonts w:cstheme="minorHAnsi"/>
                <w:spacing w:val="-2"/>
                <w:sz w:val="24"/>
                <w:lang w:val="en-GB"/>
              </w:rPr>
              <w:t xml:space="preserve"> </w:t>
            </w:r>
            <w:r w:rsidR="00215FB4">
              <w:rPr>
                <w:rFonts w:cstheme="minorHAnsi"/>
                <w:spacing w:val="-1"/>
                <w:sz w:val="24"/>
                <w:lang w:val="en-GB"/>
              </w:rPr>
              <w:t>July 2022</w:t>
            </w:r>
          </w:p>
        </w:tc>
        <w:tc>
          <w:tcPr>
            <w:tcW w:w="3884" w:type="dxa"/>
            <w:tcBorders>
              <w:top w:val="single" w:sz="5" w:space="0" w:color="8495AF"/>
              <w:left w:val="single" w:sz="5" w:space="0" w:color="8495AF"/>
              <w:bottom w:val="single" w:sz="5" w:space="0" w:color="8495AF"/>
              <w:right w:val="single" w:sz="5" w:space="0" w:color="8495AF"/>
            </w:tcBorders>
          </w:tcPr>
          <w:p w14:paraId="34DC999C" w14:textId="0829D8D8" w:rsidR="001B7184" w:rsidRPr="003C2066" w:rsidRDefault="00DA1968" w:rsidP="003C2066">
            <w:pPr>
              <w:pStyle w:val="TableParagraph"/>
              <w:ind w:right="590"/>
              <w:rPr>
                <w:rFonts w:eastAsia="Arial" w:cstheme="minorHAnsi"/>
                <w:sz w:val="20"/>
                <w:szCs w:val="20"/>
                <w:lang w:val="en-GB"/>
              </w:rPr>
            </w:pPr>
            <w:hyperlink r:id="rId13" w:history="1">
              <w:r w:rsidR="003C2066" w:rsidRPr="008C7292">
                <w:rPr>
                  <w:rStyle w:val="Hyperlink"/>
                  <w:rFonts w:cstheme="minorHAnsi"/>
                  <w:lang w:val="en-GB"/>
                </w:rPr>
                <w:t>https://www.england.nhs.uk/publication/safeguarding-children-young-people-and-adults-at-risk-in-the-nhs-safeguarding-accountability-and-assurance-framework/</w:t>
              </w:r>
            </w:hyperlink>
          </w:p>
        </w:tc>
      </w:tr>
    </w:tbl>
    <w:p w14:paraId="5B7F183D" w14:textId="77777777" w:rsidR="001B7184" w:rsidRDefault="001B7184" w:rsidP="001B7184">
      <w:pPr>
        <w:spacing w:before="65"/>
        <w:rPr>
          <w:rFonts w:ascii="Arial" w:hAnsi="Arial" w:cs="Arial"/>
          <w:b/>
          <w:spacing w:val="-1"/>
          <w:sz w:val="28"/>
        </w:rPr>
      </w:pPr>
    </w:p>
    <w:p w14:paraId="3E7C8CB1" w14:textId="77777777" w:rsidR="00637468" w:rsidRDefault="00637468" w:rsidP="00801128">
      <w:pPr>
        <w:rPr>
          <w:rFonts w:cstheme="minorHAnsi"/>
          <w:b/>
          <w:color w:val="1F497D" w:themeColor="text2"/>
          <w:sz w:val="28"/>
          <w:szCs w:val="28"/>
          <w:u w:val="single"/>
        </w:rPr>
      </w:pPr>
    </w:p>
    <w:p w14:paraId="6D87CFA3" w14:textId="1422BE76" w:rsidR="00083B5D" w:rsidRPr="00012032" w:rsidRDefault="00801128" w:rsidP="00801128">
      <w:pPr>
        <w:rPr>
          <w:rFonts w:cstheme="minorHAnsi"/>
          <w:sz w:val="28"/>
          <w:szCs w:val="28"/>
        </w:rPr>
      </w:pPr>
      <w:r w:rsidRPr="00012032">
        <w:rPr>
          <w:rFonts w:cstheme="minorHAnsi"/>
          <w:b/>
          <w:color w:val="1F497D" w:themeColor="text2"/>
          <w:sz w:val="28"/>
          <w:szCs w:val="28"/>
          <w:u w:val="single"/>
        </w:rPr>
        <w:lastRenderedPageBreak/>
        <w:t>Responsibilities</w:t>
      </w:r>
    </w:p>
    <w:p w14:paraId="52E74EB6" w14:textId="78EFB4BC" w:rsidR="00801128" w:rsidRPr="00EA3C01" w:rsidRDefault="00801128" w:rsidP="00801128">
      <w:pPr>
        <w:rPr>
          <w:rFonts w:cstheme="minorHAnsi"/>
          <w:sz w:val="24"/>
          <w:szCs w:val="24"/>
        </w:rPr>
      </w:pPr>
      <w:r w:rsidRPr="007F6BEE">
        <w:rPr>
          <w:rFonts w:cstheme="minorHAnsi"/>
          <w:b/>
          <w:bCs/>
          <w:color w:val="FF0000"/>
          <w:sz w:val="24"/>
          <w:szCs w:val="24"/>
        </w:rPr>
        <w:t xml:space="preserve">Dr/Nurse </w:t>
      </w:r>
      <w:proofErr w:type="spellStart"/>
      <w:r w:rsidRPr="007F6BEE">
        <w:rPr>
          <w:rFonts w:cstheme="minorHAnsi"/>
          <w:b/>
          <w:bCs/>
          <w:color w:val="FF0000"/>
          <w:sz w:val="24"/>
          <w:szCs w:val="24"/>
        </w:rPr>
        <w:t>X</w:t>
      </w:r>
      <w:r w:rsidR="000100B1">
        <w:rPr>
          <w:rFonts w:cstheme="minorHAnsi"/>
          <w:b/>
          <w:bCs/>
          <w:color w:val="FF0000"/>
          <w:sz w:val="24"/>
          <w:szCs w:val="24"/>
        </w:rPr>
        <w:t>xxxx</w:t>
      </w:r>
      <w:proofErr w:type="spellEnd"/>
      <w:r w:rsidRPr="00EA3C01">
        <w:rPr>
          <w:rFonts w:cstheme="minorHAnsi"/>
          <w:color w:val="FF0000"/>
          <w:sz w:val="24"/>
          <w:szCs w:val="24"/>
        </w:rPr>
        <w:t xml:space="preserve"> </w:t>
      </w:r>
      <w:r w:rsidRPr="00EA3C01">
        <w:rPr>
          <w:rFonts w:cstheme="minorHAnsi"/>
          <w:sz w:val="24"/>
          <w:szCs w:val="24"/>
        </w:rPr>
        <w:t>is the appointed Safeguarding Lead within the practice.</w:t>
      </w:r>
    </w:p>
    <w:p w14:paraId="52E74EB7" w14:textId="2F3CAD7C" w:rsidR="00801128" w:rsidRDefault="001878CB" w:rsidP="00801128">
      <w:pPr>
        <w:rPr>
          <w:rFonts w:cstheme="minorHAnsi"/>
          <w:sz w:val="24"/>
          <w:szCs w:val="24"/>
        </w:rPr>
      </w:pPr>
      <w:r w:rsidRPr="007F6BEE">
        <w:rPr>
          <w:rFonts w:cstheme="minorHAnsi"/>
          <w:b/>
          <w:bCs/>
          <w:color w:val="FF0000"/>
          <w:sz w:val="24"/>
          <w:szCs w:val="24"/>
        </w:rPr>
        <w:t xml:space="preserve">Dr/Nurse </w:t>
      </w:r>
      <w:proofErr w:type="spellStart"/>
      <w:r w:rsidRPr="007F6BEE">
        <w:rPr>
          <w:rFonts w:cstheme="minorHAnsi"/>
          <w:b/>
          <w:bCs/>
          <w:color w:val="FF0000"/>
          <w:sz w:val="24"/>
          <w:szCs w:val="24"/>
        </w:rPr>
        <w:t>Y</w:t>
      </w:r>
      <w:r w:rsidR="000100B1">
        <w:rPr>
          <w:rFonts w:cstheme="minorHAnsi"/>
          <w:b/>
          <w:bCs/>
          <w:color w:val="FF0000"/>
          <w:sz w:val="24"/>
          <w:szCs w:val="24"/>
        </w:rPr>
        <w:t>yyyy</w:t>
      </w:r>
      <w:proofErr w:type="spellEnd"/>
      <w:r w:rsidR="00801128" w:rsidRPr="00EA3C01">
        <w:rPr>
          <w:rFonts w:cstheme="minorHAnsi"/>
          <w:color w:val="FF0000"/>
          <w:sz w:val="24"/>
          <w:szCs w:val="24"/>
        </w:rPr>
        <w:t xml:space="preserve"> </w:t>
      </w:r>
      <w:r w:rsidR="00801128" w:rsidRPr="00EA3C01">
        <w:rPr>
          <w:rFonts w:cstheme="minorHAnsi"/>
          <w:sz w:val="24"/>
          <w:szCs w:val="24"/>
        </w:rPr>
        <w:t>is the appointed Safeguarding Deputy Lead within the practice.</w:t>
      </w:r>
    </w:p>
    <w:p w14:paraId="52E74EB8" w14:textId="6CA30AE7" w:rsidR="00801128" w:rsidRPr="00EA3C01" w:rsidRDefault="00801128" w:rsidP="00801128">
      <w:pPr>
        <w:rPr>
          <w:rFonts w:cstheme="minorHAnsi"/>
          <w:sz w:val="24"/>
          <w:szCs w:val="24"/>
        </w:rPr>
      </w:pPr>
      <w:r w:rsidRPr="00EA3C01">
        <w:rPr>
          <w:rFonts w:cstheme="minorHAnsi"/>
          <w:sz w:val="24"/>
          <w:szCs w:val="24"/>
        </w:rPr>
        <w:t>The Safeguarding Lead and Deputy are responsible for all aspects of the implementation and review of the</w:t>
      </w:r>
      <w:r w:rsidR="006928CD">
        <w:rPr>
          <w:rFonts w:cstheme="minorHAnsi"/>
          <w:sz w:val="24"/>
          <w:szCs w:val="24"/>
        </w:rPr>
        <w:t xml:space="preserve"> </w:t>
      </w:r>
      <w:r w:rsidRPr="00EA3C01">
        <w:rPr>
          <w:rFonts w:cstheme="minorHAnsi"/>
          <w:sz w:val="24"/>
          <w:szCs w:val="24"/>
        </w:rPr>
        <w:t>safeguarding procedures in this practice.</w:t>
      </w:r>
    </w:p>
    <w:p w14:paraId="52E74EB9" w14:textId="77777777" w:rsidR="00BE6303" w:rsidRDefault="00BE6303" w:rsidP="00801128">
      <w:pPr>
        <w:rPr>
          <w:rFonts w:cstheme="minorHAnsi"/>
          <w:b/>
          <w:sz w:val="24"/>
          <w:szCs w:val="24"/>
          <w:u w:val="single"/>
        </w:rPr>
      </w:pPr>
    </w:p>
    <w:p w14:paraId="2ECC23CB" w14:textId="4B6699A7" w:rsidR="008D4C84" w:rsidRPr="00012032" w:rsidRDefault="001878CB" w:rsidP="00801128">
      <w:pPr>
        <w:rPr>
          <w:rFonts w:cstheme="minorHAnsi"/>
          <w:b/>
          <w:color w:val="1F497D" w:themeColor="text2"/>
          <w:sz w:val="28"/>
          <w:szCs w:val="28"/>
          <w:u w:val="single"/>
        </w:rPr>
      </w:pPr>
      <w:r w:rsidRPr="00012032">
        <w:rPr>
          <w:rFonts w:cstheme="minorHAnsi"/>
          <w:b/>
          <w:color w:val="1F497D" w:themeColor="text2"/>
          <w:sz w:val="28"/>
          <w:szCs w:val="28"/>
          <w:u w:val="single"/>
        </w:rPr>
        <w:t>Sources of advice and support</w:t>
      </w:r>
    </w:p>
    <w:tbl>
      <w:tblPr>
        <w:tblStyle w:val="TableGrid"/>
        <w:tblW w:w="9242"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5353"/>
        <w:gridCol w:w="3889"/>
      </w:tblGrid>
      <w:tr w:rsidR="001878CB" w14:paraId="52E74EBF" w14:textId="77777777" w:rsidTr="00BE6303">
        <w:trPr>
          <w:trHeight w:val="269"/>
        </w:trPr>
        <w:tc>
          <w:tcPr>
            <w:tcW w:w="5353" w:type="dxa"/>
          </w:tcPr>
          <w:p w14:paraId="52E74EBB" w14:textId="77777777" w:rsidR="001878CB" w:rsidRDefault="001878CB" w:rsidP="00801128">
            <w:pPr>
              <w:rPr>
                <w:rFonts w:cstheme="minorHAnsi"/>
                <w:sz w:val="24"/>
                <w:szCs w:val="24"/>
              </w:rPr>
            </w:pPr>
            <w:r>
              <w:rPr>
                <w:rFonts w:cstheme="minorHAnsi"/>
                <w:sz w:val="24"/>
                <w:szCs w:val="24"/>
              </w:rPr>
              <w:t>Practice Safeguarding Lead</w:t>
            </w:r>
          </w:p>
          <w:p w14:paraId="52E74EBC" w14:textId="77777777" w:rsidR="0051329E" w:rsidRDefault="0051329E" w:rsidP="00801128">
            <w:pPr>
              <w:rPr>
                <w:rFonts w:cstheme="minorHAnsi"/>
                <w:sz w:val="24"/>
                <w:szCs w:val="24"/>
              </w:rPr>
            </w:pPr>
          </w:p>
        </w:tc>
        <w:tc>
          <w:tcPr>
            <w:tcW w:w="3889" w:type="dxa"/>
          </w:tcPr>
          <w:p w14:paraId="52E74EBD" w14:textId="77777777" w:rsidR="001878CB" w:rsidRDefault="001878CB" w:rsidP="00801128">
            <w:pPr>
              <w:rPr>
                <w:rFonts w:cstheme="minorHAnsi"/>
                <w:color w:val="FF0000"/>
                <w:sz w:val="24"/>
                <w:szCs w:val="24"/>
              </w:rPr>
            </w:pPr>
            <w:r>
              <w:rPr>
                <w:rFonts w:cstheme="minorHAnsi"/>
                <w:color w:val="FF0000"/>
                <w:sz w:val="24"/>
                <w:szCs w:val="24"/>
              </w:rPr>
              <w:t>Dr X</w:t>
            </w:r>
          </w:p>
          <w:p w14:paraId="52E74EBE" w14:textId="77777777" w:rsidR="001878CB" w:rsidRPr="001878CB" w:rsidRDefault="001878CB" w:rsidP="00801128">
            <w:pPr>
              <w:rPr>
                <w:rFonts w:cstheme="minorHAnsi"/>
                <w:sz w:val="24"/>
                <w:szCs w:val="24"/>
              </w:rPr>
            </w:pPr>
            <w:r>
              <w:rPr>
                <w:rFonts w:cstheme="minorHAnsi"/>
                <w:sz w:val="24"/>
                <w:szCs w:val="24"/>
              </w:rPr>
              <w:t xml:space="preserve">Contact number: </w:t>
            </w:r>
          </w:p>
        </w:tc>
      </w:tr>
      <w:tr w:rsidR="001878CB" w14:paraId="52E74EC4" w14:textId="77777777" w:rsidTr="00BE6303">
        <w:trPr>
          <w:trHeight w:val="269"/>
        </w:trPr>
        <w:tc>
          <w:tcPr>
            <w:tcW w:w="5353" w:type="dxa"/>
          </w:tcPr>
          <w:p w14:paraId="52E74EC0" w14:textId="77777777" w:rsidR="001878CB" w:rsidRDefault="001878CB" w:rsidP="00801128">
            <w:pPr>
              <w:rPr>
                <w:rFonts w:cstheme="minorHAnsi"/>
                <w:sz w:val="24"/>
                <w:szCs w:val="24"/>
              </w:rPr>
            </w:pPr>
            <w:r>
              <w:rPr>
                <w:rFonts w:cstheme="minorHAnsi"/>
                <w:sz w:val="24"/>
                <w:szCs w:val="24"/>
              </w:rPr>
              <w:t>Practice Safeguarding Deputy Lead</w:t>
            </w:r>
          </w:p>
          <w:p w14:paraId="52E74EC1" w14:textId="77777777" w:rsidR="001878CB" w:rsidRDefault="001878CB" w:rsidP="00801128">
            <w:pPr>
              <w:rPr>
                <w:rFonts w:cstheme="minorHAnsi"/>
                <w:sz w:val="24"/>
                <w:szCs w:val="24"/>
              </w:rPr>
            </w:pPr>
          </w:p>
        </w:tc>
        <w:tc>
          <w:tcPr>
            <w:tcW w:w="3889" w:type="dxa"/>
          </w:tcPr>
          <w:p w14:paraId="52E74EC2" w14:textId="77777777" w:rsidR="001878CB" w:rsidRDefault="001878CB" w:rsidP="001878CB">
            <w:pPr>
              <w:rPr>
                <w:rFonts w:cstheme="minorHAnsi"/>
                <w:color w:val="FF0000"/>
                <w:sz w:val="24"/>
                <w:szCs w:val="24"/>
              </w:rPr>
            </w:pPr>
            <w:r>
              <w:rPr>
                <w:rFonts w:cstheme="minorHAnsi"/>
                <w:color w:val="FF0000"/>
                <w:sz w:val="24"/>
                <w:szCs w:val="24"/>
              </w:rPr>
              <w:t>Dr Y or nurse Y</w:t>
            </w:r>
          </w:p>
          <w:p w14:paraId="52E74EC3" w14:textId="77777777" w:rsidR="001878CB" w:rsidRDefault="001878CB" w:rsidP="001878CB">
            <w:pPr>
              <w:rPr>
                <w:rFonts w:cstheme="minorHAnsi"/>
                <w:sz w:val="24"/>
                <w:szCs w:val="24"/>
              </w:rPr>
            </w:pPr>
            <w:r>
              <w:rPr>
                <w:rFonts w:cstheme="minorHAnsi"/>
                <w:sz w:val="24"/>
                <w:szCs w:val="24"/>
              </w:rPr>
              <w:t>Contact number:</w:t>
            </w:r>
          </w:p>
        </w:tc>
      </w:tr>
      <w:tr w:rsidR="0051329E" w14:paraId="52E74ED9" w14:textId="77777777" w:rsidTr="00BE6303">
        <w:trPr>
          <w:trHeight w:val="1475"/>
        </w:trPr>
        <w:tc>
          <w:tcPr>
            <w:tcW w:w="5353" w:type="dxa"/>
          </w:tcPr>
          <w:p w14:paraId="52E74EC5" w14:textId="33E86277" w:rsidR="00BE6303" w:rsidRDefault="0085603C" w:rsidP="00801128">
            <w:pPr>
              <w:rPr>
                <w:rFonts w:cstheme="minorHAnsi"/>
                <w:sz w:val="24"/>
                <w:szCs w:val="24"/>
              </w:rPr>
            </w:pPr>
            <w:r>
              <w:rPr>
                <w:rFonts w:cstheme="minorHAnsi"/>
                <w:sz w:val="24"/>
                <w:szCs w:val="24"/>
              </w:rPr>
              <w:t xml:space="preserve">Lincolnshire </w:t>
            </w:r>
            <w:r w:rsidR="00215FB4">
              <w:rPr>
                <w:rFonts w:cstheme="minorHAnsi"/>
                <w:sz w:val="24"/>
                <w:szCs w:val="24"/>
              </w:rPr>
              <w:t>ICB</w:t>
            </w:r>
            <w:r w:rsidR="00BE6303">
              <w:rPr>
                <w:rFonts w:cstheme="minorHAnsi"/>
                <w:sz w:val="24"/>
                <w:szCs w:val="24"/>
              </w:rPr>
              <w:t xml:space="preserve"> Safeguarding Team:</w:t>
            </w:r>
          </w:p>
          <w:p w14:paraId="52E74EC6" w14:textId="77777777" w:rsidR="0051329E" w:rsidRPr="00D57A1D" w:rsidRDefault="0051329E" w:rsidP="00801128">
            <w:pPr>
              <w:rPr>
                <w:rFonts w:cstheme="minorHAnsi"/>
              </w:rPr>
            </w:pPr>
            <w:r w:rsidRPr="00D57A1D">
              <w:rPr>
                <w:rFonts w:cstheme="minorHAnsi"/>
              </w:rPr>
              <w:t xml:space="preserve">Designate Nurse </w:t>
            </w:r>
            <w:r w:rsidR="00BE6303" w:rsidRPr="00D57A1D">
              <w:rPr>
                <w:rFonts w:cstheme="minorHAnsi"/>
              </w:rPr>
              <w:t>Safeguarding Children &amp;</w:t>
            </w:r>
            <w:r w:rsidRPr="00D57A1D">
              <w:rPr>
                <w:rFonts w:cstheme="minorHAnsi"/>
              </w:rPr>
              <w:t xml:space="preserve"> Adults </w:t>
            </w:r>
          </w:p>
          <w:p w14:paraId="52E74EC7" w14:textId="0649B65F" w:rsidR="00BE6303" w:rsidRPr="00D57A1D" w:rsidRDefault="000B7581" w:rsidP="00BE6303">
            <w:pPr>
              <w:widowControl w:val="0"/>
              <w:overflowPunct w:val="0"/>
              <w:autoSpaceDE w:val="0"/>
              <w:autoSpaceDN w:val="0"/>
              <w:adjustRightInd w:val="0"/>
              <w:rPr>
                <w:rFonts w:eastAsia="Times New Roman" w:cstheme="minorHAnsi"/>
                <w:color w:val="000000"/>
                <w:kern w:val="24"/>
                <w:lang w:eastAsia="en-GB"/>
              </w:rPr>
            </w:pPr>
            <w:r>
              <w:rPr>
                <w:rFonts w:eastAsia="Times New Roman" w:cstheme="minorHAnsi"/>
                <w:color w:val="000000"/>
                <w:kern w:val="24"/>
                <w:lang w:eastAsia="en-GB"/>
              </w:rPr>
              <w:t>Deputy Designate Nurse</w:t>
            </w:r>
            <w:r w:rsidR="00BE6303" w:rsidRPr="00D57A1D">
              <w:rPr>
                <w:rFonts w:eastAsia="Times New Roman" w:cstheme="minorHAnsi"/>
                <w:color w:val="000000"/>
                <w:kern w:val="24"/>
                <w:lang w:eastAsia="en-GB"/>
              </w:rPr>
              <w:t xml:space="preserve">                  </w:t>
            </w:r>
          </w:p>
          <w:p w14:paraId="52E74EC8" w14:textId="1743BBF4" w:rsidR="00BE6303" w:rsidRPr="00D57A1D" w:rsidRDefault="00BE6303" w:rsidP="00BE6303">
            <w:pPr>
              <w:widowControl w:val="0"/>
              <w:overflowPunct w:val="0"/>
              <w:autoSpaceDE w:val="0"/>
              <w:autoSpaceDN w:val="0"/>
              <w:adjustRightInd w:val="0"/>
              <w:rPr>
                <w:rFonts w:eastAsia="Times New Roman" w:cstheme="minorHAnsi"/>
                <w:color w:val="000000"/>
                <w:kern w:val="24"/>
                <w:lang w:eastAsia="en-GB"/>
              </w:rPr>
            </w:pPr>
            <w:r w:rsidRPr="00D57A1D">
              <w:rPr>
                <w:rFonts w:eastAsia="Times New Roman" w:cstheme="minorHAnsi"/>
                <w:color w:val="000000"/>
                <w:kern w:val="24"/>
                <w:lang w:eastAsia="en-GB"/>
              </w:rPr>
              <w:t>Head of Safeguarding Adults</w:t>
            </w:r>
            <w:r w:rsidR="00F05770">
              <w:rPr>
                <w:rFonts w:eastAsia="Times New Roman" w:cstheme="minorHAnsi"/>
                <w:color w:val="000000"/>
                <w:kern w:val="24"/>
                <w:lang w:eastAsia="en-GB"/>
              </w:rPr>
              <w:t xml:space="preserve"> and Primary Care</w:t>
            </w:r>
            <w:r w:rsidRPr="00D57A1D">
              <w:rPr>
                <w:rFonts w:eastAsia="Times New Roman" w:cstheme="minorHAnsi"/>
                <w:color w:val="000000"/>
                <w:kern w:val="24"/>
                <w:lang w:eastAsia="en-GB"/>
              </w:rPr>
              <w:tab/>
            </w:r>
            <w:r w:rsidRPr="00D57A1D">
              <w:rPr>
                <w:rFonts w:eastAsia="Times New Roman" w:cstheme="minorHAnsi"/>
                <w:color w:val="000000"/>
                <w:kern w:val="24"/>
                <w:lang w:eastAsia="en-GB"/>
              </w:rPr>
              <w:tab/>
              <w:t xml:space="preserve">      </w:t>
            </w:r>
          </w:p>
          <w:p w14:paraId="52E74EC9" w14:textId="1F64504F" w:rsidR="00BE6303" w:rsidRPr="00D57A1D" w:rsidRDefault="00F05770" w:rsidP="00BE6303">
            <w:pPr>
              <w:widowControl w:val="0"/>
              <w:overflowPunct w:val="0"/>
              <w:autoSpaceDE w:val="0"/>
              <w:autoSpaceDN w:val="0"/>
              <w:adjustRightInd w:val="0"/>
              <w:rPr>
                <w:rFonts w:eastAsia="Times New Roman" w:cstheme="minorHAnsi"/>
                <w:color w:val="000000"/>
                <w:kern w:val="24"/>
                <w:lang w:eastAsia="en-GB"/>
              </w:rPr>
            </w:pPr>
            <w:r>
              <w:rPr>
                <w:rFonts w:eastAsia="Times New Roman" w:cstheme="minorHAnsi"/>
                <w:color w:val="000000"/>
                <w:kern w:val="24"/>
                <w:lang w:eastAsia="en-GB"/>
              </w:rPr>
              <w:t xml:space="preserve">Head of </w:t>
            </w:r>
            <w:r w:rsidR="00BE6303" w:rsidRPr="00D57A1D">
              <w:rPr>
                <w:rFonts w:eastAsia="Times New Roman" w:cstheme="minorHAnsi"/>
                <w:color w:val="000000"/>
                <w:kern w:val="24"/>
                <w:lang w:eastAsia="en-GB"/>
              </w:rPr>
              <w:t>Safeguarding Children</w:t>
            </w:r>
            <w:r>
              <w:rPr>
                <w:rFonts w:eastAsia="Times New Roman" w:cstheme="minorHAnsi"/>
                <w:color w:val="000000"/>
                <w:kern w:val="24"/>
                <w:lang w:eastAsia="en-GB"/>
              </w:rPr>
              <w:t>, LAC, and Transition</w:t>
            </w:r>
            <w:r w:rsidR="00BE6303" w:rsidRPr="00D57A1D">
              <w:rPr>
                <w:rFonts w:eastAsia="Times New Roman" w:cstheme="minorHAnsi"/>
                <w:color w:val="000000"/>
                <w:kern w:val="24"/>
                <w:lang w:eastAsia="en-GB"/>
              </w:rPr>
              <w:t xml:space="preserve">      </w:t>
            </w:r>
          </w:p>
          <w:p w14:paraId="52E74ECA" w14:textId="0A99206B" w:rsidR="00BE6303" w:rsidRPr="00D57A1D" w:rsidRDefault="00BE6303" w:rsidP="00BE6303">
            <w:pPr>
              <w:widowControl w:val="0"/>
              <w:overflowPunct w:val="0"/>
              <w:autoSpaceDE w:val="0"/>
              <w:autoSpaceDN w:val="0"/>
              <w:adjustRightInd w:val="0"/>
              <w:rPr>
                <w:rFonts w:ascii="Arial" w:eastAsia="Times New Roman" w:hAnsi="Arial" w:cs="Arial"/>
                <w:color w:val="000000"/>
                <w:kern w:val="24"/>
                <w:lang w:eastAsia="en-GB"/>
              </w:rPr>
            </w:pPr>
            <w:r w:rsidRPr="00D57A1D">
              <w:rPr>
                <w:rFonts w:eastAsia="Times New Roman" w:cstheme="minorHAnsi"/>
                <w:color w:val="000000"/>
                <w:kern w:val="24"/>
                <w:lang w:eastAsia="en-GB"/>
              </w:rPr>
              <w:t>Safeguarding Coordinator</w:t>
            </w:r>
            <w:r w:rsidRPr="00D57A1D">
              <w:rPr>
                <w:rFonts w:ascii="Arial" w:eastAsia="Times New Roman" w:hAnsi="Arial" w:cs="Arial"/>
                <w:color w:val="000000"/>
                <w:kern w:val="24"/>
                <w:lang w:eastAsia="en-GB"/>
              </w:rPr>
              <w:tab/>
            </w:r>
            <w:r w:rsidRPr="00D57A1D">
              <w:rPr>
                <w:rFonts w:ascii="Arial" w:eastAsia="Times New Roman" w:hAnsi="Arial" w:cs="Arial"/>
                <w:color w:val="000000"/>
                <w:kern w:val="24"/>
                <w:lang w:eastAsia="en-GB"/>
              </w:rPr>
              <w:tab/>
              <w:t xml:space="preserve">                  </w:t>
            </w:r>
          </w:p>
          <w:p w14:paraId="52E74ECB" w14:textId="77777777" w:rsidR="0051329E" w:rsidRPr="00D57A1D" w:rsidRDefault="0051329E" w:rsidP="00801128">
            <w:pPr>
              <w:rPr>
                <w:rFonts w:cstheme="minorHAnsi"/>
              </w:rPr>
            </w:pPr>
            <w:r w:rsidRPr="00D57A1D">
              <w:rPr>
                <w:rFonts w:cstheme="minorHAnsi"/>
              </w:rPr>
              <w:t xml:space="preserve">Designated Doctor </w:t>
            </w:r>
          </w:p>
          <w:p w14:paraId="54EA438E" w14:textId="77777777" w:rsidR="00BE6303" w:rsidRDefault="00BE6303" w:rsidP="00BE6303">
            <w:pPr>
              <w:rPr>
                <w:rFonts w:cstheme="minorHAnsi"/>
                <w:sz w:val="24"/>
                <w:szCs w:val="24"/>
              </w:rPr>
            </w:pPr>
            <w:r w:rsidRPr="00D57A1D">
              <w:rPr>
                <w:rFonts w:cstheme="minorHAnsi"/>
              </w:rPr>
              <w:t>Named GP</w:t>
            </w:r>
            <w:r>
              <w:rPr>
                <w:rFonts w:cstheme="minorHAnsi"/>
                <w:sz w:val="24"/>
                <w:szCs w:val="24"/>
              </w:rPr>
              <w:t xml:space="preserve"> </w:t>
            </w:r>
          </w:p>
          <w:p w14:paraId="21B4611F" w14:textId="77777777" w:rsidR="00F05770" w:rsidRDefault="00F05770" w:rsidP="00BE6303">
            <w:pPr>
              <w:rPr>
                <w:rFonts w:cstheme="minorHAnsi"/>
                <w:sz w:val="24"/>
                <w:szCs w:val="24"/>
              </w:rPr>
            </w:pPr>
          </w:p>
          <w:p w14:paraId="52E74ECC" w14:textId="47744B40" w:rsidR="00A00967" w:rsidRDefault="00DA1968" w:rsidP="00F05770">
            <w:pPr>
              <w:rPr>
                <w:rFonts w:cstheme="minorHAnsi"/>
                <w:sz w:val="24"/>
                <w:szCs w:val="24"/>
              </w:rPr>
            </w:pPr>
            <w:hyperlink r:id="rId14" w:history="1">
              <w:r w:rsidR="00F05770" w:rsidRPr="00AC7EE2">
                <w:rPr>
                  <w:rStyle w:val="Hyperlink"/>
                  <w:rFonts w:cstheme="minorHAnsi"/>
                  <w:sz w:val="24"/>
                  <w:szCs w:val="24"/>
                </w:rPr>
                <w:t>licb.safeguarding1@nhs.net</w:t>
              </w:r>
            </w:hyperlink>
          </w:p>
        </w:tc>
        <w:tc>
          <w:tcPr>
            <w:tcW w:w="3889" w:type="dxa"/>
          </w:tcPr>
          <w:p w14:paraId="52E74ECE" w14:textId="4C37CF5D" w:rsidR="0051329E" w:rsidRPr="000B7581" w:rsidRDefault="00DA1968" w:rsidP="001878CB">
            <w:pPr>
              <w:rPr>
                <w:rFonts w:cstheme="minorHAnsi"/>
                <w:sz w:val="18"/>
                <w:szCs w:val="18"/>
              </w:rPr>
            </w:pPr>
            <w:hyperlink r:id="rId15" w:history="1">
              <w:r w:rsidR="000B7581" w:rsidRPr="000B7581">
                <w:rPr>
                  <w:color w:val="0000FF"/>
                  <w:sz w:val="18"/>
                  <w:szCs w:val="18"/>
                  <w:u w:val="single"/>
                </w:rPr>
                <w:t>Lincolnshire Safeguarding Team - Lincolnshire ICB</w:t>
              </w:r>
            </w:hyperlink>
          </w:p>
          <w:p w14:paraId="52E74ECF" w14:textId="77777777" w:rsidR="00BE6303" w:rsidRPr="00D57A1D" w:rsidRDefault="00BE6303" w:rsidP="00801128">
            <w:pPr>
              <w:rPr>
                <w:rFonts w:cstheme="minorHAnsi"/>
              </w:rPr>
            </w:pPr>
            <w:r w:rsidRPr="00D57A1D">
              <w:rPr>
                <w:rFonts w:eastAsia="Times New Roman" w:cstheme="minorHAnsi"/>
                <w:color w:val="000000"/>
                <w:kern w:val="24"/>
                <w:lang w:eastAsia="en-GB"/>
              </w:rPr>
              <w:t>Nicola Wilkinson</w:t>
            </w:r>
          </w:p>
          <w:p w14:paraId="52E74ED0" w14:textId="77777777" w:rsidR="00BE6303" w:rsidRPr="00D57A1D" w:rsidRDefault="00BE6303" w:rsidP="00801128">
            <w:pPr>
              <w:rPr>
                <w:rFonts w:cstheme="minorHAnsi"/>
              </w:rPr>
            </w:pPr>
            <w:r w:rsidRPr="00D57A1D">
              <w:rPr>
                <w:rFonts w:eastAsia="Times New Roman" w:cstheme="minorHAnsi"/>
                <w:color w:val="000000"/>
                <w:kern w:val="24"/>
                <w:lang w:eastAsia="en-GB"/>
              </w:rPr>
              <w:t xml:space="preserve">Gail </w:t>
            </w:r>
            <w:proofErr w:type="spellStart"/>
            <w:r w:rsidRPr="00D57A1D">
              <w:rPr>
                <w:rFonts w:eastAsia="Times New Roman" w:cstheme="minorHAnsi"/>
                <w:color w:val="000000"/>
                <w:kern w:val="24"/>
                <w:lang w:eastAsia="en-GB"/>
              </w:rPr>
              <w:t>Colley-Bontoft</w:t>
            </w:r>
            <w:proofErr w:type="spellEnd"/>
          </w:p>
          <w:p w14:paraId="52E74ED1" w14:textId="67E1981E" w:rsidR="00BE6303" w:rsidRDefault="00BE6303" w:rsidP="00801128">
            <w:pPr>
              <w:rPr>
                <w:rFonts w:eastAsia="Times New Roman" w:cstheme="minorHAnsi"/>
                <w:color w:val="000000"/>
                <w:kern w:val="24"/>
                <w:lang w:eastAsia="en-GB"/>
              </w:rPr>
            </w:pPr>
            <w:r w:rsidRPr="00D57A1D">
              <w:rPr>
                <w:rFonts w:eastAsia="Times New Roman" w:cstheme="minorHAnsi"/>
                <w:color w:val="000000"/>
                <w:kern w:val="24"/>
                <w:lang w:eastAsia="en-GB"/>
              </w:rPr>
              <w:t>Claire Tozer</w:t>
            </w:r>
          </w:p>
          <w:p w14:paraId="6CCEE65F" w14:textId="77777777" w:rsidR="00FC115A" w:rsidRPr="00FC115A" w:rsidRDefault="00FC115A" w:rsidP="00FC115A">
            <w:pPr>
              <w:widowControl w:val="0"/>
              <w:overflowPunct w:val="0"/>
              <w:autoSpaceDE w:val="0"/>
              <w:autoSpaceDN w:val="0"/>
              <w:adjustRightInd w:val="0"/>
              <w:rPr>
                <w:rFonts w:eastAsia="Times New Roman" w:cstheme="minorHAnsi"/>
                <w:color w:val="000000"/>
                <w:kern w:val="24"/>
                <w:lang w:eastAsia="en-GB"/>
              </w:rPr>
            </w:pPr>
            <w:r w:rsidRPr="00FC115A">
              <w:rPr>
                <w:rFonts w:eastAsia="Times New Roman" w:cstheme="minorHAnsi"/>
                <w:color w:val="000000"/>
                <w:kern w:val="24"/>
                <w:lang w:eastAsia="en-GB"/>
              </w:rPr>
              <w:t>Rebecca Pinder</w:t>
            </w:r>
          </w:p>
          <w:p w14:paraId="52E74ED2" w14:textId="77777777" w:rsidR="00BE6303" w:rsidRPr="00D57A1D" w:rsidRDefault="00BE6303" w:rsidP="00801128">
            <w:pPr>
              <w:rPr>
                <w:rFonts w:cstheme="minorHAnsi"/>
              </w:rPr>
            </w:pPr>
            <w:r w:rsidRPr="00D57A1D">
              <w:rPr>
                <w:rFonts w:eastAsia="Times New Roman" w:cstheme="minorHAnsi"/>
                <w:color w:val="000000"/>
                <w:kern w:val="24"/>
                <w:lang w:eastAsia="en-GB"/>
              </w:rPr>
              <w:t>Barbara Young</w:t>
            </w:r>
          </w:p>
          <w:p w14:paraId="52E74ED3" w14:textId="77777777" w:rsidR="0051329E" w:rsidRPr="00D57A1D" w:rsidRDefault="0051329E" w:rsidP="00801128">
            <w:pPr>
              <w:rPr>
                <w:rFonts w:cstheme="minorHAnsi"/>
              </w:rPr>
            </w:pPr>
            <w:r w:rsidRPr="00D57A1D">
              <w:rPr>
                <w:rFonts w:cstheme="minorHAnsi"/>
              </w:rPr>
              <w:t xml:space="preserve">Dr Julian </w:t>
            </w:r>
            <w:proofErr w:type="spellStart"/>
            <w:r w:rsidRPr="00D57A1D">
              <w:rPr>
                <w:rFonts w:cstheme="minorHAnsi"/>
              </w:rPr>
              <w:t>Saggiorato</w:t>
            </w:r>
            <w:proofErr w:type="spellEnd"/>
          </w:p>
          <w:p w14:paraId="52E74ED4" w14:textId="77777777" w:rsidR="00BE6303" w:rsidRPr="00BE6303" w:rsidRDefault="00BE6303" w:rsidP="00801128">
            <w:pPr>
              <w:rPr>
                <w:rFonts w:cstheme="minorHAnsi"/>
                <w:sz w:val="24"/>
                <w:szCs w:val="24"/>
              </w:rPr>
            </w:pPr>
            <w:r w:rsidRPr="00D57A1D">
              <w:rPr>
                <w:rFonts w:cstheme="minorHAnsi"/>
              </w:rPr>
              <w:t>Dr Louise Roscoe</w:t>
            </w:r>
          </w:p>
          <w:p w14:paraId="52E74ED5" w14:textId="77777777" w:rsidR="00BE6303" w:rsidRDefault="00BE6303" w:rsidP="00801128">
            <w:pPr>
              <w:rPr>
                <w:rFonts w:ascii="Arial" w:eastAsia="Times New Roman" w:hAnsi="Arial" w:cs="Arial"/>
                <w:color w:val="000000"/>
                <w:kern w:val="24"/>
                <w:lang w:eastAsia="en-GB"/>
              </w:rPr>
            </w:pPr>
          </w:p>
          <w:p w14:paraId="52E74ED6" w14:textId="77777777" w:rsidR="0051329E" w:rsidRPr="00D57A1D" w:rsidRDefault="00C63186" w:rsidP="00801128">
            <w:pPr>
              <w:rPr>
                <w:rFonts w:eastAsia="Times New Roman" w:cstheme="minorHAnsi"/>
                <w:color w:val="000000"/>
                <w:kern w:val="24"/>
                <w:lang w:eastAsia="en-GB"/>
              </w:rPr>
            </w:pPr>
            <w:r>
              <w:rPr>
                <w:rFonts w:eastAsia="Times New Roman" w:cstheme="minorHAnsi"/>
                <w:color w:val="000000"/>
                <w:kern w:val="24"/>
                <w:lang w:eastAsia="en-GB"/>
              </w:rPr>
              <w:t>For advice call: 01522 309317 / 309313</w:t>
            </w:r>
            <w:r w:rsidR="0051329E" w:rsidRPr="00D57A1D">
              <w:rPr>
                <w:rFonts w:eastAsia="Times New Roman" w:cstheme="minorHAnsi"/>
                <w:color w:val="000000"/>
                <w:kern w:val="24"/>
                <w:lang w:eastAsia="en-GB"/>
              </w:rPr>
              <w:t xml:space="preserve"> </w:t>
            </w:r>
          </w:p>
          <w:p w14:paraId="52E74ED8" w14:textId="5377A3CD" w:rsidR="00BE6303" w:rsidRPr="00F05770" w:rsidRDefault="0051329E" w:rsidP="00801128">
            <w:pPr>
              <w:rPr>
                <w:rFonts w:eastAsia="Times New Roman" w:cstheme="minorHAnsi"/>
                <w:color w:val="000000"/>
                <w:kern w:val="24"/>
                <w:lang w:eastAsia="en-GB"/>
              </w:rPr>
            </w:pPr>
            <w:r w:rsidRPr="00D57A1D">
              <w:rPr>
                <w:rFonts w:eastAsia="Times New Roman" w:cstheme="minorHAnsi"/>
                <w:color w:val="000000"/>
                <w:kern w:val="24"/>
                <w:lang w:eastAsia="en-GB"/>
              </w:rPr>
              <w:t>(Mon to Fri 0900-1700)</w:t>
            </w:r>
          </w:p>
        </w:tc>
      </w:tr>
      <w:tr w:rsidR="001878CB" w14:paraId="52E74EDF" w14:textId="77777777" w:rsidTr="00BE6303">
        <w:trPr>
          <w:trHeight w:val="269"/>
        </w:trPr>
        <w:tc>
          <w:tcPr>
            <w:tcW w:w="5353" w:type="dxa"/>
          </w:tcPr>
          <w:p w14:paraId="52E74EDA" w14:textId="7BA6D037" w:rsidR="0051329E" w:rsidRPr="0051329E" w:rsidRDefault="0051329E" w:rsidP="0051329E">
            <w:pPr>
              <w:rPr>
                <w:rFonts w:cstheme="minorHAnsi"/>
                <w:kern w:val="24"/>
                <w:sz w:val="24"/>
                <w:szCs w:val="24"/>
              </w:rPr>
            </w:pPr>
            <w:r w:rsidRPr="0051329E">
              <w:rPr>
                <w:rFonts w:cstheme="minorHAnsi"/>
                <w:kern w:val="24"/>
                <w:sz w:val="24"/>
                <w:szCs w:val="24"/>
              </w:rPr>
              <w:t xml:space="preserve">CSC Customer Service Centre—Children's Social </w:t>
            </w:r>
            <w:r w:rsidR="00D01DA1">
              <w:rPr>
                <w:rFonts w:cstheme="minorHAnsi"/>
                <w:kern w:val="24"/>
                <w:sz w:val="24"/>
                <w:szCs w:val="24"/>
              </w:rPr>
              <w:t>C</w:t>
            </w:r>
            <w:r w:rsidRPr="0051329E">
              <w:rPr>
                <w:rFonts w:cstheme="minorHAnsi"/>
                <w:kern w:val="24"/>
                <w:sz w:val="24"/>
                <w:szCs w:val="24"/>
              </w:rPr>
              <w:t>are</w:t>
            </w:r>
          </w:p>
          <w:p w14:paraId="52E74EDB" w14:textId="77777777" w:rsidR="001878CB" w:rsidRPr="0051329E" w:rsidRDefault="001878CB" w:rsidP="0051329E">
            <w:pPr>
              <w:rPr>
                <w:rFonts w:cstheme="minorHAnsi"/>
                <w:sz w:val="24"/>
                <w:szCs w:val="24"/>
              </w:rPr>
            </w:pPr>
          </w:p>
        </w:tc>
        <w:tc>
          <w:tcPr>
            <w:tcW w:w="3889" w:type="dxa"/>
          </w:tcPr>
          <w:p w14:paraId="52E74EDC" w14:textId="77777777" w:rsidR="0051329E" w:rsidRPr="00D57A1D" w:rsidRDefault="0051329E" w:rsidP="0051329E">
            <w:pPr>
              <w:rPr>
                <w:rFonts w:cstheme="minorHAnsi"/>
                <w:kern w:val="24"/>
                <w:sz w:val="24"/>
                <w:szCs w:val="24"/>
              </w:rPr>
            </w:pPr>
            <w:r w:rsidRPr="00D57A1D">
              <w:rPr>
                <w:rFonts w:cstheme="minorHAnsi"/>
                <w:kern w:val="24"/>
                <w:sz w:val="24"/>
                <w:szCs w:val="24"/>
              </w:rPr>
              <w:t>Tel: 01522 782111</w:t>
            </w:r>
          </w:p>
          <w:p w14:paraId="52E74EDD" w14:textId="77777777" w:rsidR="001878CB" w:rsidRPr="00D57A1D" w:rsidRDefault="0051329E" w:rsidP="0051329E">
            <w:pPr>
              <w:rPr>
                <w:rFonts w:cstheme="minorHAnsi"/>
                <w:sz w:val="24"/>
                <w:szCs w:val="24"/>
              </w:rPr>
            </w:pPr>
            <w:r w:rsidRPr="00D57A1D">
              <w:rPr>
                <w:rFonts w:cstheme="minorHAnsi"/>
                <w:kern w:val="24"/>
                <w:sz w:val="24"/>
                <w:szCs w:val="24"/>
              </w:rPr>
              <w:t xml:space="preserve">Out of Hours: </w:t>
            </w:r>
            <w:r w:rsidRPr="00D57A1D">
              <w:rPr>
                <w:rFonts w:cstheme="minorHAnsi"/>
                <w:sz w:val="24"/>
                <w:szCs w:val="24"/>
              </w:rPr>
              <w:t>01522 782333</w:t>
            </w:r>
          </w:p>
          <w:p w14:paraId="52E74EDE" w14:textId="402C913A" w:rsidR="00553793" w:rsidRPr="0005623E" w:rsidRDefault="00DA1968" w:rsidP="0051329E">
            <w:pPr>
              <w:rPr>
                <w:rFonts w:cstheme="minorHAnsi"/>
                <w:color w:val="0000FF" w:themeColor="hyperlink"/>
                <w:u w:val="single"/>
              </w:rPr>
            </w:pPr>
            <w:hyperlink r:id="rId16" w:history="1">
              <w:r w:rsidR="005A7BAE" w:rsidRPr="005A7BAE">
                <w:rPr>
                  <w:color w:val="0000FF"/>
                  <w:u w:val="single"/>
                </w:rPr>
                <w:t>Lincolnshire Safeguarding Children Partnership – About the LSCP - Lincolnshire County Council</w:t>
              </w:r>
            </w:hyperlink>
          </w:p>
        </w:tc>
      </w:tr>
      <w:tr w:rsidR="00553793" w14:paraId="0471CA39" w14:textId="77777777" w:rsidTr="00BE6303">
        <w:trPr>
          <w:trHeight w:val="269"/>
        </w:trPr>
        <w:tc>
          <w:tcPr>
            <w:tcW w:w="5353" w:type="dxa"/>
          </w:tcPr>
          <w:p w14:paraId="28073660" w14:textId="3F03A06C" w:rsidR="00553793" w:rsidRPr="0051329E" w:rsidRDefault="00385954" w:rsidP="0051329E">
            <w:pPr>
              <w:rPr>
                <w:rFonts w:cstheme="minorHAnsi"/>
                <w:kern w:val="24"/>
                <w:sz w:val="24"/>
                <w:szCs w:val="24"/>
              </w:rPr>
            </w:pPr>
            <w:r>
              <w:rPr>
                <w:rFonts w:cstheme="minorHAnsi"/>
                <w:kern w:val="24"/>
                <w:sz w:val="24"/>
                <w:szCs w:val="24"/>
              </w:rPr>
              <w:t xml:space="preserve">Adult Social Care </w:t>
            </w:r>
          </w:p>
        </w:tc>
        <w:tc>
          <w:tcPr>
            <w:tcW w:w="3889" w:type="dxa"/>
          </w:tcPr>
          <w:p w14:paraId="37B6055E" w14:textId="77777777" w:rsidR="00553793" w:rsidRDefault="00385954" w:rsidP="0051329E">
            <w:pPr>
              <w:rPr>
                <w:rFonts w:cstheme="minorHAnsi"/>
                <w:kern w:val="24"/>
                <w:sz w:val="24"/>
                <w:szCs w:val="24"/>
              </w:rPr>
            </w:pPr>
            <w:r>
              <w:rPr>
                <w:rFonts w:cstheme="minorHAnsi"/>
                <w:kern w:val="24"/>
                <w:sz w:val="24"/>
                <w:szCs w:val="24"/>
              </w:rPr>
              <w:t xml:space="preserve">Tel: </w:t>
            </w:r>
            <w:r w:rsidR="00810297">
              <w:rPr>
                <w:rFonts w:cstheme="minorHAnsi"/>
                <w:kern w:val="24"/>
                <w:sz w:val="24"/>
                <w:szCs w:val="24"/>
              </w:rPr>
              <w:t>01522 782155</w:t>
            </w:r>
          </w:p>
          <w:p w14:paraId="7EEE5179" w14:textId="77777777" w:rsidR="00810297" w:rsidRDefault="00810297" w:rsidP="0051329E">
            <w:pPr>
              <w:rPr>
                <w:rFonts w:cstheme="minorHAnsi"/>
                <w:kern w:val="24"/>
                <w:sz w:val="24"/>
                <w:szCs w:val="24"/>
              </w:rPr>
            </w:pPr>
            <w:r>
              <w:rPr>
                <w:rFonts w:cstheme="minorHAnsi"/>
                <w:kern w:val="24"/>
                <w:sz w:val="24"/>
                <w:szCs w:val="24"/>
              </w:rPr>
              <w:t>Out of Hours: 01522 782333</w:t>
            </w:r>
          </w:p>
          <w:p w14:paraId="37BDB912" w14:textId="02BA655C" w:rsidR="00A31961" w:rsidRPr="00D57A1D" w:rsidRDefault="00DA1968" w:rsidP="00A31961">
            <w:pPr>
              <w:rPr>
                <w:rFonts w:cstheme="minorHAnsi"/>
                <w:kern w:val="24"/>
                <w:sz w:val="24"/>
                <w:szCs w:val="24"/>
              </w:rPr>
            </w:pPr>
            <w:hyperlink r:id="rId17" w:history="1">
              <w:r w:rsidR="005A7BAE" w:rsidRPr="005A7BAE">
                <w:rPr>
                  <w:color w:val="0000FF"/>
                  <w:u w:val="single"/>
                </w:rPr>
                <w:t>Lincolnshire Safeguarding Adults Board – About the LSAB - Lincolnshire County Council</w:t>
              </w:r>
            </w:hyperlink>
          </w:p>
        </w:tc>
      </w:tr>
      <w:tr w:rsidR="001878CB" w14:paraId="52E74EE3" w14:textId="77777777" w:rsidTr="00BE6303">
        <w:trPr>
          <w:trHeight w:val="283"/>
        </w:trPr>
        <w:tc>
          <w:tcPr>
            <w:tcW w:w="5353" w:type="dxa"/>
          </w:tcPr>
          <w:p w14:paraId="52E74EE0" w14:textId="77777777" w:rsidR="00BE6303" w:rsidRPr="00D57A1D" w:rsidRDefault="00BE6303" w:rsidP="00801128">
            <w:pPr>
              <w:rPr>
                <w:rFonts w:cstheme="minorHAnsi"/>
              </w:rPr>
            </w:pPr>
            <w:r w:rsidRPr="00D57A1D">
              <w:rPr>
                <w:rFonts w:cstheme="minorHAnsi"/>
              </w:rPr>
              <w:t xml:space="preserve">PREVENT       </w:t>
            </w:r>
          </w:p>
          <w:p w14:paraId="52E74EE1" w14:textId="77777777" w:rsidR="00BE6303" w:rsidRPr="00D57A1D" w:rsidRDefault="00BE6303" w:rsidP="00801128">
            <w:pPr>
              <w:rPr>
                <w:rFonts w:cstheme="minorHAnsi"/>
              </w:rPr>
            </w:pPr>
          </w:p>
        </w:tc>
        <w:tc>
          <w:tcPr>
            <w:tcW w:w="3889" w:type="dxa"/>
          </w:tcPr>
          <w:p w14:paraId="52E74EE2" w14:textId="77777777" w:rsidR="001878CB" w:rsidRPr="00D57A1D" w:rsidRDefault="00BE6303" w:rsidP="00801128">
            <w:pPr>
              <w:rPr>
                <w:rFonts w:cstheme="minorHAnsi"/>
              </w:rPr>
            </w:pPr>
            <w:r w:rsidRPr="00D57A1D">
              <w:rPr>
                <w:rFonts w:cstheme="minorHAnsi"/>
              </w:rPr>
              <w:t xml:space="preserve">National Counter Terrorism Hotline 0800 789 321 Or Police on 101                </w:t>
            </w:r>
            <w:hyperlink r:id="rId18" w:history="1">
              <w:r w:rsidRPr="00D57A1D">
                <w:rPr>
                  <w:rFonts w:cstheme="minorHAnsi"/>
                  <w:color w:val="0000FF"/>
                  <w:u w:val="single"/>
                </w:rPr>
                <w:t>https://www.gov.uk/government/policies/counter-terrorism</w:t>
              </w:r>
            </w:hyperlink>
          </w:p>
        </w:tc>
      </w:tr>
      <w:tr w:rsidR="00BE6303" w14:paraId="52E74EE7" w14:textId="77777777" w:rsidTr="00BE6303">
        <w:trPr>
          <w:trHeight w:val="283"/>
        </w:trPr>
        <w:tc>
          <w:tcPr>
            <w:tcW w:w="5353" w:type="dxa"/>
          </w:tcPr>
          <w:p w14:paraId="52E74EE4" w14:textId="77777777" w:rsidR="00BE6303" w:rsidRPr="00D57A1D" w:rsidRDefault="00BE6303" w:rsidP="00801128">
            <w:pPr>
              <w:rPr>
                <w:rFonts w:cstheme="minorHAnsi"/>
                <w:sz w:val="24"/>
                <w:szCs w:val="24"/>
              </w:rPr>
            </w:pPr>
            <w:r w:rsidRPr="00D57A1D">
              <w:rPr>
                <w:rFonts w:cstheme="minorHAnsi"/>
                <w:sz w:val="24"/>
                <w:szCs w:val="24"/>
              </w:rPr>
              <w:t>Domestic Abuse</w:t>
            </w:r>
          </w:p>
        </w:tc>
        <w:tc>
          <w:tcPr>
            <w:tcW w:w="3889" w:type="dxa"/>
          </w:tcPr>
          <w:p w14:paraId="52E74EE5" w14:textId="77777777" w:rsidR="00EF0231" w:rsidRDefault="00DA1968" w:rsidP="00BE6303">
            <w:pPr>
              <w:rPr>
                <w:rFonts w:cstheme="minorHAnsi"/>
              </w:rPr>
            </w:pPr>
            <w:hyperlink r:id="rId19" w:history="1">
              <w:r w:rsidR="00EF0231" w:rsidRPr="00EF0231">
                <w:rPr>
                  <w:rStyle w:val="Hyperlink"/>
                  <w:rFonts w:cstheme="minorHAnsi"/>
                </w:rPr>
                <w:t>EDAN Lincs Domestic Abuse Service</w:t>
              </w:r>
            </w:hyperlink>
            <w:r w:rsidR="00EF0231">
              <w:rPr>
                <w:rFonts w:cstheme="minorHAnsi"/>
              </w:rPr>
              <w:t xml:space="preserve"> 01522 510041</w:t>
            </w:r>
          </w:p>
          <w:p w14:paraId="52E74EE6" w14:textId="77777777" w:rsidR="00BE6303" w:rsidRPr="00BE6303" w:rsidRDefault="00BE6303" w:rsidP="00BE6303">
            <w:pPr>
              <w:rPr>
                <w:rFonts w:ascii="Arial" w:hAnsi="Arial" w:cs="Arial"/>
              </w:rPr>
            </w:pPr>
            <w:r w:rsidRPr="00D57A1D">
              <w:rPr>
                <w:rFonts w:cstheme="minorHAnsi"/>
              </w:rPr>
              <w:t xml:space="preserve">DASH risk assessment </w:t>
            </w:r>
            <w:proofErr w:type="gramStart"/>
            <w:r w:rsidRPr="00D57A1D">
              <w:rPr>
                <w:rFonts w:cstheme="minorHAnsi"/>
              </w:rPr>
              <w:t>form :</w:t>
            </w:r>
            <w:proofErr w:type="gramEnd"/>
            <w:r w:rsidRPr="00D57A1D">
              <w:rPr>
                <w:rFonts w:cstheme="minorHAnsi"/>
              </w:rPr>
              <w:t xml:space="preserve"> </w:t>
            </w:r>
            <w:hyperlink r:id="rId20" w:history="1">
              <w:r w:rsidRPr="00D57A1D">
                <w:rPr>
                  <w:rFonts w:cstheme="minorHAnsi"/>
                  <w:color w:val="0000FF"/>
                  <w:u w:val="single"/>
                </w:rPr>
                <w:t>www.domesticabuselincolnshire.com</w:t>
              </w:r>
            </w:hyperlink>
            <w:r>
              <w:rPr>
                <w:rFonts w:ascii="Arial" w:hAnsi="Arial" w:cs="Arial"/>
              </w:rPr>
              <w:t xml:space="preserve">   </w:t>
            </w:r>
            <w:r w:rsidRPr="00BE6303">
              <w:rPr>
                <w:rFonts w:ascii="Arial" w:hAnsi="Arial" w:cs="Arial"/>
              </w:rPr>
              <w:t xml:space="preserve">                             </w:t>
            </w:r>
          </w:p>
        </w:tc>
      </w:tr>
      <w:tr w:rsidR="00BE6303" w14:paraId="52E74EEA" w14:textId="77777777" w:rsidTr="00BE6303">
        <w:trPr>
          <w:trHeight w:val="283"/>
        </w:trPr>
        <w:tc>
          <w:tcPr>
            <w:tcW w:w="5353" w:type="dxa"/>
          </w:tcPr>
          <w:p w14:paraId="52E74EE8" w14:textId="77777777" w:rsidR="00BE6303" w:rsidRPr="00D57A1D" w:rsidRDefault="00BE6303" w:rsidP="00801128">
            <w:pPr>
              <w:rPr>
                <w:rFonts w:cstheme="minorHAnsi"/>
                <w:sz w:val="24"/>
                <w:szCs w:val="24"/>
              </w:rPr>
            </w:pPr>
            <w:r w:rsidRPr="00D57A1D">
              <w:rPr>
                <w:rFonts w:cstheme="minorHAnsi"/>
              </w:rPr>
              <w:t>Sexual Assault Referral Centre (SARC)</w:t>
            </w:r>
          </w:p>
        </w:tc>
        <w:tc>
          <w:tcPr>
            <w:tcW w:w="3889" w:type="dxa"/>
          </w:tcPr>
          <w:p w14:paraId="52E74EE9" w14:textId="77777777" w:rsidR="00BE6303" w:rsidRPr="00D57A1D" w:rsidRDefault="00BE6303" w:rsidP="00BE6303">
            <w:pPr>
              <w:rPr>
                <w:rFonts w:cstheme="minorHAnsi"/>
              </w:rPr>
            </w:pPr>
            <w:r w:rsidRPr="00D57A1D">
              <w:rPr>
                <w:rFonts w:cstheme="minorHAnsi"/>
              </w:rPr>
              <w:t xml:space="preserve">01522 524402                                              </w:t>
            </w:r>
          </w:p>
        </w:tc>
      </w:tr>
      <w:tr w:rsidR="00BE6303" w14:paraId="52E74EED" w14:textId="77777777" w:rsidTr="00BE6303">
        <w:trPr>
          <w:trHeight w:val="283"/>
        </w:trPr>
        <w:tc>
          <w:tcPr>
            <w:tcW w:w="5353" w:type="dxa"/>
          </w:tcPr>
          <w:p w14:paraId="52E74EEB" w14:textId="77777777" w:rsidR="00BE6303" w:rsidRPr="00D57A1D" w:rsidRDefault="00BE6303" w:rsidP="00801128">
            <w:pPr>
              <w:rPr>
                <w:rFonts w:cstheme="minorHAnsi"/>
              </w:rPr>
            </w:pPr>
            <w:r w:rsidRPr="00D57A1D">
              <w:rPr>
                <w:rFonts w:cstheme="minorHAnsi"/>
              </w:rPr>
              <w:t>NSPCC</w:t>
            </w:r>
          </w:p>
        </w:tc>
        <w:tc>
          <w:tcPr>
            <w:tcW w:w="3889" w:type="dxa"/>
          </w:tcPr>
          <w:p w14:paraId="52E74EEC" w14:textId="77777777" w:rsidR="00BE6303" w:rsidRPr="00D57A1D" w:rsidRDefault="00DA1968" w:rsidP="00BE6303">
            <w:pPr>
              <w:rPr>
                <w:rFonts w:cstheme="minorHAnsi"/>
              </w:rPr>
            </w:pPr>
            <w:hyperlink r:id="rId21" w:history="1">
              <w:r w:rsidR="00BE6303" w:rsidRPr="00D57A1D">
                <w:rPr>
                  <w:rStyle w:val="Hyperlink"/>
                  <w:rFonts w:cstheme="minorHAnsi"/>
                </w:rPr>
                <w:t>www.nspcc.org.uk</w:t>
              </w:r>
            </w:hyperlink>
            <w:r w:rsidR="00BE6303" w:rsidRPr="00D57A1D">
              <w:rPr>
                <w:rFonts w:cstheme="minorHAnsi"/>
              </w:rPr>
              <w:t xml:space="preserve"> or 0808 800 5000</w:t>
            </w:r>
          </w:p>
        </w:tc>
      </w:tr>
    </w:tbl>
    <w:p w14:paraId="6ADBF3DD" w14:textId="77777777" w:rsidR="00F05770" w:rsidRDefault="00F05770" w:rsidP="00610EB8">
      <w:pPr>
        <w:spacing w:after="0" w:line="240" w:lineRule="auto"/>
        <w:rPr>
          <w:rFonts w:ascii="Arial" w:hAnsi="Arial" w:cs="Arial"/>
        </w:rPr>
      </w:pPr>
    </w:p>
    <w:p w14:paraId="643A59F5" w14:textId="77777777" w:rsidR="00F05770" w:rsidRDefault="00F05770" w:rsidP="00610EB8">
      <w:pPr>
        <w:spacing w:after="0" w:line="240" w:lineRule="auto"/>
        <w:rPr>
          <w:rFonts w:ascii="Arial" w:hAnsi="Arial" w:cs="Arial"/>
        </w:rPr>
      </w:pPr>
    </w:p>
    <w:p w14:paraId="25F21E6C" w14:textId="132742CC" w:rsidR="00AE5C7A" w:rsidRDefault="00BE6303" w:rsidP="00610EB8">
      <w:pPr>
        <w:spacing w:after="0" w:line="240" w:lineRule="auto"/>
        <w:rPr>
          <w:rFonts w:eastAsia="Arial" w:cstheme="minorHAnsi"/>
          <w:b/>
          <w:color w:val="1F497D" w:themeColor="text2"/>
          <w:sz w:val="28"/>
          <w:szCs w:val="28"/>
          <w:u w:val="single"/>
        </w:rPr>
      </w:pPr>
      <w:r w:rsidRPr="00BE6303">
        <w:rPr>
          <w:rFonts w:ascii="Arial" w:hAnsi="Arial" w:cs="Arial"/>
        </w:rPr>
        <w:lastRenderedPageBreak/>
        <w:t xml:space="preserve"> </w:t>
      </w:r>
      <w:bookmarkStart w:id="1" w:name="Induction"/>
      <w:r w:rsidR="00AE5C7A" w:rsidRPr="00C2231A">
        <w:rPr>
          <w:rFonts w:eastAsia="Arial" w:cstheme="minorHAnsi"/>
          <w:b/>
          <w:color w:val="1F497D" w:themeColor="text2"/>
          <w:sz w:val="28"/>
          <w:szCs w:val="28"/>
          <w:u w:val="single"/>
        </w:rPr>
        <w:t>Training</w:t>
      </w:r>
    </w:p>
    <w:bookmarkEnd w:id="1"/>
    <w:p w14:paraId="15AF3BC0" w14:textId="77777777" w:rsidR="00610EB8" w:rsidRDefault="00610EB8" w:rsidP="0007376D">
      <w:pPr>
        <w:rPr>
          <w:sz w:val="24"/>
          <w:szCs w:val="24"/>
        </w:rPr>
      </w:pPr>
    </w:p>
    <w:p w14:paraId="2F0F5626" w14:textId="70EB808B" w:rsidR="00AE5C7A" w:rsidRPr="00632310" w:rsidRDefault="00AE5C7A" w:rsidP="0007376D">
      <w:r w:rsidRPr="00632310">
        <w:t xml:space="preserve">The practice </w:t>
      </w:r>
      <w:r w:rsidR="00DB365A" w:rsidRPr="00632310">
        <w:t xml:space="preserve">will ensure that </w:t>
      </w:r>
      <w:r w:rsidRPr="00632310">
        <w:t xml:space="preserve">all staff </w:t>
      </w:r>
      <w:r w:rsidR="00DB365A" w:rsidRPr="00632310">
        <w:t>are</w:t>
      </w:r>
      <w:r w:rsidRPr="00632310">
        <w:t xml:space="preserve"> up to date with their safeguarding training and are competent with the safeguarding processes. The following documents detail the required safeguarding training:</w:t>
      </w:r>
    </w:p>
    <w:p w14:paraId="1AD4C95D" w14:textId="74C48172" w:rsidR="005A7BAE" w:rsidRDefault="00AE5C7A" w:rsidP="0007376D">
      <w:r w:rsidRPr="00632310">
        <w:rPr>
          <w:b/>
          <w:bCs/>
        </w:rPr>
        <w:t>Adults</w:t>
      </w:r>
      <w:r w:rsidRPr="00632310">
        <w:t xml:space="preserve">: Intercollegiate Document; Adult Safeguarding: Roles and Competencies for Health Care Staff     </w:t>
      </w:r>
      <w:r w:rsidRPr="00632310">
        <w:br/>
      </w:r>
      <w:hyperlink r:id="rId22" w:history="1">
        <w:r w:rsidR="005A7BAE" w:rsidRPr="005A7BAE">
          <w:rPr>
            <w:color w:val="0000FF"/>
            <w:u w:val="single"/>
          </w:rPr>
          <w:t>Adult Safeguarding: Roles and Competencies for Health Care Staff | Royal College of Nursing (rcn.org.uk)</w:t>
        </w:r>
      </w:hyperlink>
      <w:r w:rsidRPr="00632310">
        <w:br/>
      </w:r>
      <w:r w:rsidRPr="00632310">
        <w:rPr>
          <w:b/>
          <w:bCs/>
        </w:rPr>
        <w:t>Children</w:t>
      </w:r>
      <w:r w:rsidRPr="00632310">
        <w:t xml:space="preserve">: Intercollegiate Document; Safeguarding Children and Young People: Roles and competencies for healthcare staff </w:t>
      </w:r>
      <w:r w:rsidR="005A7BAE">
        <w:t xml:space="preserve"> </w:t>
      </w:r>
      <w:hyperlink r:id="rId23" w:history="1">
        <w:r w:rsidR="005A7BAE" w:rsidRPr="005A7BAE">
          <w:rPr>
            <w:color w:val="0000FF"/>
            <w:u w:val="single"/>
          </w:rPr>
          <w:t>Safeguarding children and young people - roles and competencies | RCPCH</w:t>
        </w:r>
      </w:hyperlink>
    </w:p>
    <w:p w14:paraId="3FCCFF72" w14:textId="1A41C6B7" w:rsidR="00A00967" w:rsidRDefault="00AE5C7A" w:rsidP="0007376D">
      <w:r w:rsidRPr="00632310">
        <w:t xml:space="preserve">The RCGP Safeguarding Toolkit contains a training summary document, which summarises the level </w:t>
      </w:r>
      <w:proofErr w:type="gramStart"/>
      <w:r w:rsidRPr="00632310">
        <w:t>required</w:t>
      </w:r>
      <w:proofErr w:type="gramEnd"/>
      <w:r w:rsidRPr="00632310">
        <w:t xml:space="preserve"> and number of hours required over a 3-year period for all members of the primary care team</w:t>
      </w:r>
      <w:r w:rsidR="000F1812" w:rsidRPr="00632310">
        <w:t xml:space="preserve"> (see appendix)</w:t>
      </w:r>
      <w:r w:rsidRPr="00632310">
        <w:t xml:space="preserve">. Specialist safeguarding training for GPs and practice nurses can be accessed through the LSCP, LSAB and Lincolnshire </w:t>
      </w:r>
      <w:r w:rsidR="000F1812" w:rsidRPr="00632310">
        <w:t>CCG</w:t>
      </w:r>
      <w:r w:rsidR="000F1812">
        <w:rPr>
          <w:sz w:val="24"/>
          <w:szCs w:val="24"/>
        </w:rPr>
        <w:t>.</w:t>
      </w:r>
      <w:r w:rsidR="00D51C71">
        <w:rPr>
          <w:sz w:val="24"/>
          <w:szCs w:val="24"/>
        </w:rPr>
        <w:t xml:space="preserve"> </w:t>
      </w:r>
      <w:hyperlink r:id="rId24" w:history="1">
        <w:r w:rsidR="00D51C71" w:rsidRPr="00D51C71">
          <w:rPr>
            <w:color w:val="0000FF"/>
            <w:u w:val="single"/>
          </w:rPr>
          <w:t>safeguarding_training_requirements_for_primary_care_rcgp.pdf (gpappraisals.uk)</w:t>
        </w:r>
      </w:hyperlink>
      <w:r w:rsidR="00A00967">
        <w:rPr>
          <w:color w:val="0000FF"/>
          <w:u w:val="single"/>
        </w:rPr>
        <w:t xml:space="preserve"> </w:t>
      </w:r>
    </w:p>
    <w:p w14:paraId="687125C8" w14:textId="274CDFE6" w:rsidR="00A00967" w:rsidRPr="00A00967" w:rsidRDefault="00A00967" w:rsidP="0007376D">
      <w:r>
        <w:t>Access Lincolnshire CCG Safeguarding Training h</w:t>
      </w:r>
      <w:r w:rsidR="008A16A3">
        <w:t xml:space="preserve">ere; </w:t>
      </w:r>
      <w:hyperlink r:id="rId25" w:history="1">
        <w:r w:rsidR="008A16A3" w:rsidRPr="008A16A3">
          <w:rPr>
            <w:color w:val="0000FF"/>
            <w:u w:val="single"/>
          </w:rPr>
          <w:t>Advice and training for professionals - Lincolnshire ICB</w:t>
        </w:r>
      </w:hyperlink>
    </w:p>
    <w:p w14:paraId="674C4388" w14:textId="77777777" w:rsidR="00DF298F" w:rsidRDefault="00DF298F" w:rsidP="002D7CD3">
      <w:pPr>
        <w:autoSpaceDE w:val="0"/>
        <w:autoSpaceDN w:val="0"/>
        <w:adjustRightInd w:val="0"/>
        <w:spacing w:after="0" w:line="240" w:lineRule="auto"/>
        <w:rPr>
          <w:rFonts w:cstheme="minorHAnsi"/>
          <w:b/>
          <w:bCs/>
          <w:color w:val="1F497D" w:themeColor="text2"/>
          <w:sz w:val="28"/>
          <w:szCs w:val="28"/>
          <w:u w:val="single"/>
        </w:rPr>
      </w:pPr>
    </w:p>
    <w:p w14:paraId="47C60F0B" w14:textId="0AE0A5FB" w:rsidR="002D7CD3" w:rsidRPr="00012032" w:rsidRDefault="002D7CD3" w:rsidP="002D7CD3">
      <w:pPr>
        <w:autoSpaceDE w:val="0"/>
        <w:autoSpaceDN w:val="0"/>
        <w:adjustRightInd w:val="0"/>
        <w:spacing w:after="0" w:line="240" w:lineRule="auto"/>
        <w:rPr>
          <w:rFonts w:cstheme="minorHAnsi"/>
          <w:b/>
          <w:bCs/>
          <w:color w:val="1F497D" w:themeColor="text2"/>
          <w:sz w:val="28"/>
          <w:szCs w:val="28"/>
          <w:u w:val="single"/>
        </w:rPr>
      </w:pPr>
      <w:r w:rsidRPr="00012032">
        <w:rPr>
          <w:rFonts w:cstheme="minorHAnsi"/>
          <w:b/>
          <w:bCs/>
          <w:color w:val="1F497D" w:themeColor="text2"/>
          <w:sz w:val="28"/>
          <w:szCs w:val="28"/>
          <w:u w:val="single"/>
        </w:rPr>
        <w:t>Information Sharing, Consent and Confidentiality</w:t>
      </w:r>
    </w:p>
    <w:p w14:paraId="143BFFCD" w14:textId="77777777" w:rsidR="002D7CD3" w:rsidRDefault="002D7CD3" w:rsidP="002D7CD3">
      <w:pPr>
        <w:autoSpaceDE w:val="0"/>
        <w:autoSpaceDN w:val="0"/>
        <w:adjustRightInd w:val="0"/>
        <w:spacing w:after="0" w:line="240" w:lineRule="auto"/>
        <w:rPr>
          <w:rFonts w:cstheme="minorHAnsi"/>
        </w:rPr>
      </w:pPr>
    </w:p>
    <w:p w14:paraId="1BD302BF" w14:textId="77777777" w:rsidR="002D7CD3" w:rsidRDefault="002D7CD3" w:rsidP="002D7CD3">
      <w:pPr>
        <w:autoSpaceDE w:val="0"/>
        <w:autoSpaceDN w:val="0"/>
        <w:adjustRightInd w:val="0"/>
        <w:spacing w:after="0" w:line="240" w:lineRule="auto"/>
        <w:rPr>
          <w:rFonts w:cstheme="minorHAnsi"/>
        </w:rPr>
      </w:pPr>
    </w:p>
    <w:p w14:paraId="5CD1170A" w14:textId="137B8399" w:rsidR="002D7CD3" w:rsidRPr="00D57A1D" w:rsidRDefault="002D7CD3" w:rsidP="002D7CD3">
      <w:pPr>
        <w:autoSpaceDE w:val="0"/>
        <w:autoSpaceDN w:val="0"/>
        <w:adjustRightInd w:val="0"/>
        <w:spacing w:after="0" w:line="240" w:lineRule="auto"/>
        <w:rPr>
          <w:rFonts w:cstheme="minorHAnsi"/>
        </w:rPr>
      </w:pPr>
      <w:r>
        <w:rPr>
          <w:rFonts w:cstheme="minorHAnsi"/>
        </w:rPr>
        <w:t xml:space="preserve">Staff are </w:t>
      </w:r>
      <w:r w:rsidRPr="00D57A1D">
        <w:rPr>
          <w:rFonts w:cstheme="minorHAnsi"/>
        </w:rPr>
        <w:t xml:space="preserve">required to have access to confidential information </w:t>
      </w:r>
      <w:r w:rsidR="005A7BAE" w:rsidRPr="00D57A1D">
        <w:rPr>
          <w:rFonts w:cstheme="minorHAnsi"/>
        </w:rPr>
        <w:t>to</w:t>
      </w:r>
      <w:r w:rsidRPr="00D57A1D">
        <w:rPr>
          <w:rFonts w:cstheme="minorHAnsi"/>
        </w:rPr>
        <w:t xml:space="preserve"> do their jobs, and </w:t>
      </w:r>
      <w:r w:rsidR="005A7BAE">
        <w:rPr>
          <w:rFonts w:cstheme="minorHAnsi"/>
        </w:rPr>
        <w:t xml:space="preserve">it is important to be aware that </w:t>
      </w:r>
      <w:r w:rsidRPr="00D57A1D">
        <w:rPr>
          <w:rFonts w:cstheme="minorHAnsi"/>
        </w:rPr>
        <w:t xml:space="preserve">this may </w:t>
      </w:r>
      <w:r w:rsidR="005A7BAE">
        <w:rPr>
          <w:rFonts w:cstheme="minorHAnsi"/>
        </w:rPr>
        <w:t>contain</w:t>
      </w:r>
      <w:r w:rsidRPr="00D57A1D">
        <w:rPr>
          <w:rFonts w:cstheme="minorHAnsi"/>
        </w:rPr>
        <w:t xml:space="preserve"> highly sensitive information. </w:t>
      </w:r>
    </w:p>
    <w:p w14:paraId="5C6DC3FB" w14:textId="77777777" w:rsidR="002D7CD3" w:rsidRPr="00D57A1D" w:rsidRDefault="002D7CD3" w:rsidP="002D7CD3">
      <w:pPr>
        <w:autoSpaceDE w:val="0"/>
        <w:autoSpaceDN w:val="0"/>
        <w:adjustRightInd w:val="0"/>
        <w:spacing w:after="0" w:line="240" w:lineRule="auto"/>
        <w:rPr>
          <w:rFonts w:cstheme="minorHAnsi"/>
        </w:rPr>
      </w:pPr>
    </w:p>
    <w:p w14:paraId="7A045CDB" w14:textId="5092C793" w:rsidR="002D7CD3" w:rsidRPr="00D57A1D" w:rsidRDefault="002D7CD3" w:rsidP="002D7CD3">
      <w:pPr>
        <w:autoSpaceDE w:val="0"/>
        <w:autoSpaceDN w:val="0"/>
        <w:adjustRightInd w:val="0"/>
        <w:spacing w:after="0" w:line="240" w:lineRule="auto"/>
        <w:rPr>
          <w:rFonts w:cstheme="minorHAnsi"/>
        </w:rPr>
      </w:pPr>
      <w:r w:rsidRPr="00D57A1D">
        <w:rPr>
          <w:rFonts w:cstheme="minorHAnsi"/>
        </w:rPr>
        <w:t xml:space="preserve">If </w:t>
      </w:r>
      <w:r>
        <w:rPr>
          <w:rFonts w:cstheme="minorHAnsi"/>
        </w:rPr>
        <w:t>a member of staff</w:t>
      </w:r>
      <w:r w:rsidRPr="00D57A1D">
        <w:rPr>
          <w:rFonts w:cstheme="minorHAnsi"/>
        </w:rPr>
        <w:t xml:space="preserve"> is in any doubt about whether to share information or keep it </w:t>
      </w:r>
      <w:r w:rsidR="005A7BAE" w:rsidRPr="00D57A1D">
        <w:rPr>
          <w:rFonts w:cstheme="minorHAnsi"/>
        </w:rPr>
        <w:t>confidential,</w:t>
      </w:r>
      <w:r w:rsidRPr="00D57A1D">
        <w:rPr>
          <w:rFonts w:cstheme="minorHAnsi"/>
        </w:rPr>
        <w:t xml:space="preserve"> he or she should seek guidance from the practice Safeguarding Lead.</w:t>
      </w:r>
    </w:p>
    <w:p w14:paraId="146B343F" w14:textId="77777777" w:rsidR="002D7CD3" w:rsidRPr="00D57A1D" w:rsidRDefault="002D7CD3" w:rsidP="002D7CD3">
      <w:pPr>
        <w:autoSpaceDE w:val="0"/>
        <w:autoSpaceDN w:val="0"/>
        <w:adjustRightInd w:val="0"/>
        <w:spacing w:after="0" w:line="240" w:lineRule="auto"/>
        <w:rPr>
          <w:rFonts w:cstheme="minorHAnsi"/>
        </w:rPr>
      </w:pPr>
    </w:p>
    <w:p w14:paraId="6FC023EF" w14:textId="77777777" w:rsidR="002D7CD3" w:rsidRPr="00D57A1D" w:rsidRDefault="002D7CD3" w:rsidP="002D7CD3">
      <w:pPr>
        <w:autoSpaceDE w:val="0"/>
        <w:autoSpaceDN w:val="0"/>
        <w:adjustRightInd w:val="0"/>
        <w:spacing w:after="0" w:line="240" w:lineRule="auto"/>
        <w:rPr>
          <w:rFonts w:cstheme="minorHAnsi"/>
        </w:rPr>
      </w:pPr>
      <w:r w:rsidRPr="00D57A1D">
        <w:rPr>
          <w:rFonts w:cstheme="minorHAnsi"/>
        </w:rPr>
        <w:t>Any actions should be in line with locally agreed information sharing protocols, and whilst the</w:t>
      </w:r>
    </w:p>
    <w:p w14:paraId="392F79DE" w14:textId="77777777" w:rsidR="002D7CD3" w:rsidRDefault="002D7CD3" w:rsidP="002D7CD3">
      <w:pPr>
        <w:autoSpaceDE w:val="0"/>
        <w:autoSpaceDN w:val="0"/>
        <w:adjustRightInd w:val="0"/>
        <w:spacing w:after="0" w:line="240" w:lineRule="auto"/>
        <w:rPr>
          <w:rFonts w:cstheme="minorHAnsi"/>
        </w:rPr>
      </w:pPr>
      <w:r w:rsidRPr="00D57A1D">
        <w:rPr>
          <w:rFonts w:cstheme="minorHAnsi"/>
        </w:rPr>
        <w:t>Data Protection Act applies it does not prevent sharing of safeguarding information.</w:t>
      </w:r>
      <w:r>
        <w:rPr>
          <w:rFonts w:cstheme="minorHAnsi"/>
        </w:rPr>
        <w:t xml:space="preserve"> </w:t>
      </w:r>
    </w:p>
    <w:p w14:paraId="6D62FECE" w14:textId="77777777" w:rsidR="002D7CD3" w:rsidRDefault="002D7CD3" w:rsidP="002D7CD3">
      <w:pPr>
        <w:autoSpaceDE w:val="0"/>
        <w:autoSpaceDN w:val="0"/>
        <w:adjustRightInd w:val="0"/>
        <w:spacing w:after="0" w:line="240" w:lineRule="auto"/>
        <w:rPr>
          <w:rFonts w:cstheme="minorHAnsi"/>
        </w:rPr>
      </w:pPr>
    </w:p>
    <w:p w14:paraId="09D617C8" w14:textId="224A6D06" w:rsidR="002D7CD3" w:rsidRPr="00517C95" w:rsidRDefault="002D7CD3" w:rsidP="002D7CD3">
      <w:pPr>
        <w:autoSpaceDE w:val="0"/>
        <w:autoSpaceDN w:val="0"/>
        <w:adjustRightInd w:val="0"/>
        <w:spacing w:after="0" w:line="240" w:lineRule="auto"/>
        <w:rPr>
          <w:rFonts w:cstheme="minorHAnsi"/>
        </w:rPr>
      </w:pPr>
      <w:r>
        <w:rPr>
          <w:rFonts w:cstheme="minorHAnsi"/>
        </w:rPr>
        <w:t>All professionals have a duty to disclose information where failure to do so would result in a child or children suffering from neglect, or physical, sexual, or emotional abuse</w:t>
      </w:r>
      <w:r w:rsidR="00187C6A">
        <w:rPr>
          <w:rFonts w:cstheme="minorHAnsi"/>
        </w:rPr>
        <w:t>, or a vulnerable adult suffering harm.</w:t>
      </w:r>
    </w:p>
    <w:p w14:paraId="755AF958" w14:textId="77777777" w:rsidR="002D7CD3" w:rsidRDefault="002D7CD3" w:rsidP="002D7CD3">
      <w:pPr>
        <w:pStyle w:val="NoSpacing"/>
      </w:pPr>
    </w:p>
    <w:p w14:paraId="3E1C8CD2" w14:textId="77777777" w:rsidR="002D7CD3" w:rsidRDefault="002D7CD3" w:rsidP="002D7CD3">
      <w:pPr>
        <w:pStyle w:val="NoSpacing"/>
        <w:rPr>
          <w:rFonts w:eastAsia="Times New Roman"/>
          <w:b/>
          <w:lang w:eastAsia="en-GB"/>
        </w:rPr>
      </w:pPr>
      <w:r w:rsidRPr="001357F2">
        <w:rPr>
          <w:rFonts w:eastAsia="Times New Roman"/>
          <w:b/>
          <w:lang w:eastAsia="en-GB"/>
        </w:rPr>
        <w:t>HM Gov</w:t>
      </w:r>
      <w:r>
        <w:rPr>
          <w:rFonts w:eastAsia="Times New Roman"/>
          <w:b/>
          <w:lang w:eastAsia="en-GB"/>
        </w:rPr>
        <w:t>ernment</w:t>
      </w:r>
      <w:r w:rsidRPr="001357F2">
        <w:rPr>
          <w:rFonts w:eastAsia="Times New Roman"/>
          <w:b/>
          <w:lang w:eastAsia="en-GB"/>
        </w:rPr>
        <w:t xml:space="preserve"> 2015 guidance for information sharing in safeguarding</w:t>
      </w:r>
    </w:p>
    <w:p w14:paraId="685324D6" w14:textId="56F83D9A" w:rsidR="002D7CD3" w:rsidRDefault="002D7CD3" w:rsidP="002D7CD3">
      <w:pPr>
        <w:pStyle w:val="NoSpacing"/>
      </w:pPr>
      <w:r w:rsidRPr="004210D7">
        <w:t xml:space="preserve">There are </w:t>
      </w:r>
      <w:r w:rsidRPr="001357F2">
        <w:rPr>
          <w:b/>
        </w:rPr>
        <w:t xml:space="preserve">seven golden rules </w:t>
      </w:r>
      <w:r w:rsidRPr="001357F2">
        <w:t xml:space="preserve">of information sharing which emphasise </w:t>
      </w:r>
      <w:proofErr w:type="gramStart"/>
      <w:r w:rsidRPr="001357F2">
        <w:t>that</w:t>
      </w:r>
      <w:proofErr w:type="gramEnd"/>
      <w:r w:rsidRPr="001357F2">
        <w:t xml:space="preserve"> if </w:t>
      </w:r>
      <w:r w:rsidR="00A00967" w:rsidRPr="001357F2">
        <w:t>possible,</w:t>
      </w:r>
      <w:r w:rsidRPr="001357F2">
        <w:t xml:space="preserve"> consent to share should be obtained from the patient and that any information shared must be</w:t>
      </w:r>
      <w:r w:rsidRPr="001357F2">
        <w:rPr>
          <w:b/>
        </w:rPr>
        <w:t xml:space="preserve"> </w:t>
      </w:r>
      <w:r>
        <w:t xml:space="preserve">necessary &amp; </w:t>
      </w:r>
      <w:r w:rsidRPr="001357F2">
        <w:t xml:space="preserve">proportionate, relevant, </w:t>
      </w:r>
      <w:r>
        <w:t xml:space="preserve">adequate, accurate, timely, secure, recorded and documented. </w:t>
      </w:r>
    </w:p>
    <w:p w14:paraId="58B909B2" w14:textId="77777777" w:rsidR="002D7CD3" w:rsidRDefault="002D7CD3" w:rsidP="002D7CD3">
      <w:pPr>
        <w:pStyle w:val="NoSpacing"/>
      </w:pPr>
    </w:p>
    <w:p w14:paraId="4DB5D757" w14:textId="77777777" w:rsidR="002D7CD3" w:rsidRDefault="002D7CD3" w:rsidP="002D7CD3">
      <w:pPr>
        <w:pStyle w:val="NoSpacing"/>
        <w:rPr>
          <w:b/>
        </w:rPr>
      </w:pPr>
      <w:r>
        <w:rPr>
          <w:b/>
        </w:rPr>
        <w:t>Data Protection Act 1998</w:t>
      </w:r>
    </w:p>
    <w:p w14:paraId="5413111A" w14:textId="77777777" w:rsidR="002D7CD3" w:rsidRDefault="002D7CD3" w:rsidP="002D7CD3">
      <w:pPr>
        <w:pStyle w:val="NoSpacing"/>
      </w:pPr>
      <w:r>
        <w:t xml:space="preserve">This sets out the parameters for sharing information appropriately and safely. </w:t>
      </w:r>
    </w:p>
    <w:p w14:paraId="7A83ECE1" w14:textId="77777777" w:rsidR="002D7CD3" w:rsidRDefault="002D7CD3" w:rsidP="002D7CD3">
      <w:pPr>
        <w:pStyle w:val="NoSpacing"/>
      </w:pPr>
      <w:r>
        <w:t>‘Vital interest’ is a term used in the Date Protection Act to permit sharing of information where it is critical to prevent serious harm or distress.</w:t>
      </w:r>
    </w:p>
    <w:p w14:paraId="32237D28" w14:textId="77777777" w:rsidR="002D7CD3" w:rsidRDefault="002D7CD3" w:rsidP="002D7CD3">
      <w:pPr>
        <w:pStyle w:val="NoSpacing"/>
      </w:pPr>
      <w:r>
        <w:t>Any personal information may be shared on the basis that it is:</w:t>
      </w:r>
    </w:p>
    <w:p w14:paraId="16854678" w14:textId="77777777" w:rsidR="002D7CD3" w:rsidRDefault="002D7CD3" w:rsidP="002D7CD3">
      <w:pPr>
        <w:pStyle w:val="NoSpacing"/>
        <w:numPr>
          <w:ilvl w:val="0"/>
          <w:numId w:val="11"/>
        </w:numPr>
      </w:pPr>
      <w:r>
        <w:t>Necessary for the purpose for which it is being shared</w:t>
      </w:r>
    </w:p>
    <w:p w14:paraId="11ED2264" w14:textId="662713BA" w:rsidR="002D7CD3" w:rsidRDefault="002D7CD3" w:rsidP="002D7CD3">
      <w:pPr>
        <w:pStyle w:val="NoSpacing"/>
        <w:numPr>
          <w:ilvl w:val="0"/>
          <w:numId w:val="11"/>
        </w:numPr>
      </w:pPr>
      <w:r>
        <w:t>Shared only with those who have a need for it</w:t>
      </w:r>
    </w:p>
    <w:p w14:paraId="514D2407" w14:textId="77777777" w:rsidR="002D7CD3" w:rsidRDefault="002D7CD3" w:rsidP="002D7CD3">
      <w:pPr>
        <w:pStyle w:val="NoSpacing"/>
        <w:numPr>
          <w:ilvl w:val="0"/>
          <w:numId w:val="11"/>
        </w:numPr>
      </w:pPr>
      <w:r>
        <w:t>Accurate and up to date</w:t>
      </w:r>
    </w:p>
    <w:p w14:paraId="176C083F" w14:textId="77777777" w:rsidR="002D7CD3" w:rsidRPr="00F10AC0" w:rsidRDefault="002D7CD3" w:rsidP="002D7CD3">
      <w:pPr>
        <w:pStyle w:val="NoSpacing"/>
        <w:numPr>
          <w:ilvl w:val="0"/>
          <w:numId w:val="11"/>
        </w:numPr>
      </w:pPr>
      <w:r>
        <w:t>Shared securely and in a timely fashion</w:t>
      </w:r>
    </w:p>
    <w:p w14:paraId="26851B5A" w14:textId="77777777" w:rsidR="002D7CD3" w:rsidRPr="00DE65D8" w:rsidRDefault="002D7CD3" w:rsidP="002D7CD3">
      <w:pPr>
        <w:pStyle w:val="NoSpacing"/>
        <w:rPr>
          <w:b/>
        </w:rPr>
      </w:pPr>
    </w:p>
    <w:p w14:paraId="7ED2B41A" w14:textId="77777777" w:rsidR="00610EB8" w:rsidRDefault="00610EB8" w:rsidP="002D7CD3">
      <w:pPr>
        <w:pStyle w:val="NoSpacing"/>
        <w:rPr>
          <w:b/>
        </w:rPr>
      </w:pPr>
    </w:p>
    <w:p w14:paraId="5B770397" w14:textId="02973B83" w:rsidR="002D7CD3" w:rsidRDefault="002D7CD3" w:rsidP="002D7CD3">
      <w:pPr>
        <w:pStyle w:val="NoSpacing"/>
        <w:rPr>
          <w:b/>
        </w:rPr>
      </w:pPr>
      <w:r>
        <w:rPr>
          <w:b/>
        </w:rPr>
        <w:lastRenderedPageBreak/>
        <w:t>The Caldicott Standards</w:t>
      </w:r>
    </w:p>
    <w:p w14:paraId="7FD1A506" w14:textId="77777777" w:rsidR="002D7CD3" w:rsidRDefault="002D7CD3" w:rsidP="002D7CD3">
      <w:pPr>
        <w:pStyle w:val="NoSpacing"/>
      </w:pPr>
      <w:r>
        <w:t xml:space="preserve">The Caldicott principles and processes provide a framework of quality standards for the management of confidentiality and access to personal information under the leadership of the Caldicott Guardian.  </w:t>
      </w:r>
    </w:p>
    <w:p w14:paraId="28B4C9F9" w14:textId="77777777" w:rsidR="002D7CD3" w:rsidRDefault="002D7CD3" w:rsidP="002D7CD3">
      <w:pPr>
        <w:pStyle w:val="NoSpacing"/>
      </w:pPr>
    </w:p>
    <w:p w14:paraId="2B5BB0A3" w14:textId="248E23DA" w:rsidR="00DF298F" w:rsidRDefault="005832DA" w:rsidP="002D7CD3">
      <w:pPr>
        <w:pStyle w:val="NoSpacing"/>
        <w:rPr>
          <w:color w:val="FF0000"/>
          <w:sz w:val="24"/>
          <w:szCs w:val="24"/>
          <w:u w:val="single"/>
        </w:rPr>
      </w:pPr>
      <w:r>
        <w:rPr>
          <w:noProof/>
          <w:color w:val="FF0000"/>
          <w:sz w:val="24"/>
          <w:szCs w:val="24"/>
          <w:u w:val="single"/>
        </w:rPr>
        <mc:AlternateContent>
          <mc:Choice Requires="wps">
            <w:drawing>
              <wp:anchor distT="0" distB="0" distL="114300" distR="114300" simplePos="0" relativeHeight="251658241" behindDoc="0" locked="0" layoutInCell="1" allowOverlap="1" wp14:anchorId="7C023164" wp14:editId="08621A3A">
                <wp:simplePos x="0" y="0"/>
                <wp:positionH relativeFrom="column">
                  <wp:posOffset>-19050</wp:posOffset>
                </wp:positionH>
                <wp:positionV relativeFrom="paragraph">
                  <wp:posOffset>67945</wp:posOffset>
                </wp:positionV>
                <wp:extent cx="6591300" cy="504825"/>
                <wp:effectExtent l="0" t="0" r="19050" b="28575"/>
                <wp:wrapNone/>
                <wp:docPr id="8" name="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591300" cy="5048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14F74B" id="Rectangle 8" o:spid="_x0000_s1026" alt="&quot;&quot;" style="position:absolute;margin-left:-1.5pt;margin-top:5.35pt;width:519pt;height:39.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" filled="f" strokecolor="#243f60 [1604]" strokeweight="2pt"/>
            </w:pict>
          </mc:Fallback>
        </mc:AlternateContent>
      </w:r>
    </w:p>
    <w:p w14:paraId="3AB5136C" w14:textId="45D84484" w:rsidR="002D7CD3" w:rsidRPr="00B300F0" w:rsidRDefault="002D7CD3" w:rsidP="005832DA">
      <w:pPr>
        <w:pStyle w:val="NoSpacing"/>
        <w:jc w:val="center"/>
        <w:rPr>
          <w:color w:val="FF0000"/>
          <w:sz w:val="24"/>
          <w:szCs w:val="24"/>
          <w:u w:val="single"/>
        </w:rPr>
      </w:pPr>
      <w:r w:rsidRPr="00B300F0">
        <w:rPr>
          <w:color w:val="FF0000"/>
          <w:sz w:val="24"/>
          <w:szCs w:val="24"/>
          <w:u w:val="single"/>
        </w:rPr>
        <w:t>The named Caldicott Guardian / IG lead for the practice is</w:t>
      </w:r>
      <w:r w:rsidR="00AB36DA">
        <w:rPr>
          <w:color w:val="FF0000"/>
          <w:sz w:val="24"/>
          <w:szCs w:val="24"/>
          <w:u w:val="single"/>
        </w:rPr>
        <w:t xml:space="preserve">:         </w:t>
      </w:r>
      <w:r w:rsidRPr="00B300F0">
        <w:rPr>
          <w:color w:val="FF0000"/>
          <w:sz w:val="24"/>
          <w:szCs w:val="24"/>
          <w:u w:val="single"/>
        </w:rPr>
        <w:t xml:space="preserve"> MR/S X………</w:t>
      </w:r>
      <w:r w:rsidR="000100B1" w:rsidRPr="000100B1">
        <w:rPr>
          <w:rFonts w:cstheme="minorHAnsi"/>
          <w:color w:val="FF0000"/>
          <w:sz w:val="24"/>
          <w:szCs w:val="24"/>
        </w:rPr>
        <w:t>*</w:t>
      </w:r>
    </w:p>
    <w:p w14:paraId="4FB6F864" w14:textId="77777777" w:rsidR="002D7CD3" w:rsidRDefault="002D7CD3" w:rsidP="002D7CD3">
      <w:pPr>
        <w:pStyle w:val="NoSpacing"/>
        <w:rPr>
          <w:color w:val="FF0000"/>
          <w:sz w:val="24"/>
          <w:szCs w:val="24"/>
        </w:rPr>
      </w:pPr>
    </w:p>
    <w:p w14:paraId="4C2536D5" w14:textId="77777777" w:rsidR="00DF298F" w:rsidRDefault="00DF298F" w:rsidP="002D7CD3">
      <w:pPr>
        <w:pStyle w:val="NoSpacing"/>
        <w:rPr>
          <w:b/>
        </w:rPr>
      </w:pPr>
    </w:p>
    <w:p w14:paraId="0C0B2605" w14:textId="77777777" w:rsidR="00DF298F" w:rsidRDefault="00DF298F" w:rsidP="002D7CD3">
      <w:pPr>
        <w:pStyle w:val="NoSpacing"/>
        <w:rPr>
          <w:b/>
        </w:rPr>
      </w:pPr>
    </w:p>
    <w:p w14:paraId="3963EC38" w14:textId="3E50771B" w:rsidR="002D7CD3" w:rsidRDefault="002D7CD3" w:rsidP="002D7CD3">
      <w:pPr>
        <w:pStyle w:val="NoSpacing"/>
        <w:rPr>
          <w:b/>
        </w:rPr>
      </w:pPr>
      <w:r>
        <w:rPr>
          <w:b/>
        </w:rPr>
        <w:t>GMC Guidance</w:t>
      </w:r>
    </w:p>
    <w:p w14:paraId="2FF60A78" w14:textId="77777777" w:rsidR="00E16D45" w:rsidRPr="00F10AC0" w:rsidRDefault="00E16D45" w:rsidP="002D7CD3">
      <w:pPr>
        <w:pStyle w:val="NoSpacing"/>
        <w:rPr>
          <w:b/>
        </w:rPr>
      </w:pPr>
    </w:p>
    <w:p w14:paraId="4969FCA8" w14:textId="7AAB5CB4" w:rsidR="002D7CD3" w:rsidRDefault="002D7CD3" w:rsidP="002D7CD3">
      <w:pPr>
        <w:pStyle w:val="NoSpacing"/>
      </w:pPr>
      <w:r>
        <w:t xml:space="preserve">The GMC provides clear guidance that states the </w:t>
      </w:r>
      <w:r w:rsidR="005A7BAE">
        <w:t>following.</w:t>
      </w:r>
    </w:p>
    <w:p w14:paraId="020E8A7B" w14:textId="77777777" w:rsidR="002D7CD3" w:rsidRDefault="002D7CD3" w:rsidP="002D7CD3">
      <w:pPr>
        <w:pStyle w:val="NoSpacing"/>
        <w:numPr>
          <w:ilvl w:val="0"/>
          <w:numId w:val="10"/>
        </w:numPr>
        <w:autoSpaceDE w:val="0"/>
        <w:autoSpaceDN w:val="0"/>
        <w:adjustRightInd w:val="0"/>
        <w:rPr>
          <w:rFonts w:cstheme="minorHAnsi"/>
          <w:color w:val="000000"/>
        </w:rPr>
      </w:pPr>
      <w:r w:rsidRPr="001357F2">
        <w:rPr>
          <w:rFonts w:cstheme="minorHAnsi"/>
          <w:color w:val="000000"/>
        </w:rPr>
        <w:t>You must tell an appropriate agency promptly if you are concerned that a child or young person is at risk of, or is</w:t>
      </w:r>
      <w:r>
        <w:rPr>
          <w:rFonts w:cstheme="minorHAnsi"/>
          <w:color w:val="000000"/>
        </w:rPr>
        <w:t xml:space="preserve"> </w:t>
      </w:r>
      <w:r w:rsidRPr="001357F2">
        <w:rPr>
          <w:rFonts w:cstheme="minorHAnsi"/>
          <w:color w:val="000000"/>
        </w:rPr>
        <w:t>suffering, abuse or neglect.</w:t>
      </w:r>
    </w:p>
    <w:p w14:paraId="02E3552C" w14:textId="77777777" w:rsidR="002D7CD3" w:rsidRDefault="002D7CD3" w:rsidP="002D7CD3">
      <w:pPr>
        <w:pStyle w:val="NoSpacing"/>
        <w:numPr>
          <w:ilvl w:val="0"/>
          <w:numId w:val="10"/>
        </w:numPr>
        <w:autoSpaceDE w:val="0"/>
        <w:autoSpaceDN w:val="0"/>
        <w:adjustRightInd w:val="0"/>
        <w:rPr>
          <w:rFonts w:cstheme="minorHAnsi"/>
          <w:color w:val="000000"/>
        </w:rPr>
      </w:pPr>
      <w:r w:rsidRPr="001357F2">
        <w:rPr>
          <w:rFonts w:cstheme="minorHAnsi"/>
          <w:color w:val="000000"/>
        </w:rPr>
        <w:t>You should ask for consent</w:t>
      </w:r>
      <w:r>
        <w:rPr>
          <w:rFonts w:cstheme="minorHAnsi"/>
          <w:color w:val="000000"/>
        </w:rPr>
        <w:t xml:space="preserve"> </w:t>
      </w:r>
      <w:r w:rsidRPr="001357F2">
        <w:rPr>
          <w:rFonts w:cstheme="minorHAnsi"/>
          <w:color w:val="000000"/>
        </w:rPr>
        <w:t>before sharing confidential</w:t>
      </w:r>
      <w:r>
        <w:rPr>
          <w:rFonts w:cstheme="minorHAnsi"/>
          <w:color w:val="000000"/>
        </w:rPr>
        <w:t xml:space="preserve"> </w:t>
      </w:r>
      <w:r w:rsidRPr="001357F2">
        <w:rPr>
          <w:rFonts w:cstheme="minorHAnsi"/>
          <w:color w:val="000000"/>
        </w:rPr>
        <w:t>information unless there is a</w:t>
      </w:r>
      <w:r>
        <w:rPr>
          <w:rFonts w:cstheme="minorHAnsi"/>
          <w:color w:val="000000"/>
        </w:rPr>
        <w:t xml:space="preserve"> </w:t>
      </w:r>
      <w:r w:rsidRPr="001357F2">
        <w:rPr>
          <w:rFonts w:cstheme="minorHAnsi"/>
          <w:color w:val="000000"/>
        </w:rPr>
        <w:t>compelling reason for not</w:t>
      </w:r>
      <w:r>
        <w:rPr>
          <w:rFonts w:cstheme="minorHAnsi"/>
          <w:color w:val="000000"/>
        </w:rPr>
        <w:t xml:space="preserve"> </w:t>
      </w:r>
      <w:r w:rsidRPr="001357F2">
        <w:rPr>
          <w:rFonts w:cstheme="minorHAnsi"/>
          <w:color w:val="000000"/>
        </w:rPr>
        <w:t>doing so. Information can</w:t>
      </w:r>
      <w:r>
        <w:rPr>
          <w:rFonts w:cstheme="minorHAnsi"/>
          <w:color w:val="000000"/>
        </w:rPr>
        <w:t xml:space="preserve"> </w:t>
      </w:r>
      <w:r w:rsidRPr="001357F2">
        <w:rPr>
          <w:rFonts w:cstheme="minorHAnsi"/>
          <w:color w:val="000000"/>
        </w:rPr>
        <w:t>be shared without consent if</w:t>
      </w:r>
      <w:r>
        <w:rPr>
          <w:rFonts w:cstheme="minorHAnsi"/>
          <w:color w:val="000000"/>
        </w:rPr>
        <w:t xml:space="preserve"> </w:t>
      </w:r>
      <w:r w:rsidRPr="001357F2">
        <w:rPr>
          <w:rFonts w:cstheme="minorHAnsi"/>
          <w:color w:val="000000"/>
        </w:rPr>
        <w:t>it is justified in the public</w:t>
      </w:r>
      <w:r>
        <w:rPr>
          <w:rFonts w:cstheme="minorHAnsi"/>
          <w:color w:val="000000"/>
        </w:rPr>
        <w:t xml:space="preserve"> </w:t>
      </w:r>
      <w:r w:rsidRPr="001357F2">
        <w:rPr>
          <w:rFonts w:cstheme="minorHAnsi"/>
          <w:color w:val="000000"/>
        </w:rPr>
        <w:t xml:space="preserve">interest or required by law. </w:t>
      </w:r>
    </w:p>
    <w:p w14:paraId="66472D36" w14:textId="77777777" w:rsidR="002D7CD3" w:rsidRDefault="002D7CD3" w:rsidP="002D7CD3">
      <w:pPr>
        <w:pStyle w:val="NoSpacing"/>
        <w:numPr>
          <w:ilvl w:val="0"/>
          <w:numId w:val="10"/>
        </w:numPr>
        <w:autoSpaceDE w:val="0"/>
        <w:autoSpaceDN w:val="0"/>
        <w:adjustRightInd w:val="0"/>
        <w:rPr>
          <w:rFonts w:cstheme="minorHAnsi"/>
          <w:color w:val="000000"/>
        </w:rPr>
      </w:pPr>
      <w:r w:rsidRPr="001357F2">
        <w:rPr>
          <w:rFonts w:cstheme="minorHAnsi"/>
          <w:color w:val="000000"/>
        </w:rPr>
        <w:t>Do not delay disclosing information to obtain consent if that might put children or young people at risk of significant harm.</w:t>
      </w:r>
    </w:p>
    <w:p w14:paraId="539E523E" w14:textId="7377BF3C" w:rsidR="002D7CD3" w:rsidRPr="00614E21" w:rsidRDefault="002D7CD3" w:rsidP="002D7CD3">
      <w:pPr>
        <w:pStyle w:val="NoSpacing"/>
        <w:numPr>
          <w:ilvl w:val="0"/>
          <w:numId w:val="10"/>
        </w:numPr>
        <w:autoSpaceDE w:val="0"/>
        <w:autoSpaceDN w:val="0"/>
        <w:adjustRightInd w:val="0"/>
        <w:rPr>
          <w:rFonts w:cstheme="minorHAnsi"/>
        </w:rPr>
      </w:pPr>
      <w:r w:rsidRPr="001357F2">
        <w:rPr>
          <w:rFonts w:cstheme="minorHAnsi"/>
          <w:color w:val="000000"/>
        </w:rPr>
        <w:t xml:space="preserve">You should tell your patient what information has been shared, with whom and why, unless doing this would put the child, young </w:t>
      </w:r>
      <w:r w:rsidR="005A7BAE" w:rsidRPr="001357F2">
        <w:rPr>
          <w:rFonts w:cstheme="minorHAnsi"/>
          <w:color w:val="000000"/>
        </w:rPr>
        <w:t>person,</w:t>
      </w:r>
      <w:r w:rsidRPr="001357F2">
        <w:rPr>
          <w:rFonts w:cstheme="minorHAnsi"/>
          <w:color w:val="000000"/>
        </w:rPr>
        <w:t xml:space="preserve"> or anyone</w:t>
      </w:r>
      <w:r>
        <w:rPr>
          <w:rFonts w:cstheme="minorHAnsi"/>
          <w:color w:val="000000"/>
        </w:rPr>
        <w:t xml:space="preserve"> </w:t>
      </w:r>
      <w:r w:rsidRPr="001357F2">
        <w:rPr>
          <w:rFonts w:cstheme="minorHAnsi"/>
          <w:color w:val="000000"/>
        </w:rPr>
        <w:t>else at increased risk</w:t>
      </w:r>
    </w:p>
    <w:p w14:paraId="001E24CE" w14:textId="77777777" w:rsidR="00614E21" w:rsidRPr="001357F2" w:rsidRDefault="00614E21" w:rsidP="00614E21">
      <w:pPr>
        <w:pStyle w:val="NoSpacing"/>
        <w:autoSpaceDE w:val="0"/>
        <w:autoSpaceDN w:val="0"/>
        <w:adjustRightInd w:val="0"/>
        <w:ind w:left="720"/>
        <w:rPr>
          <w:rFonts w:cstheme="minorHAnsi"/>
        </w:rPr>
      </w:pPr>
    </w:p>
    <w:p w14:paraId="7BC600B7" w14:textId="77777777" w:rsidR="002D7CD3" w:rsidRDefault="002D7CD3" w:rsidP="002D7CD3">
      <w:pPr>
        <w:autoSpaceDE w:val="0"/>
        <w:autoSpaceDN w:val="0"/>
        <w:adjustRightInd w:val="0"/>
        <w:spacing w:after="0" w:line="240" w:lineRule="auto"/>
        <w:rPr>
          <w:rFonts w:cstheme="minorHAnsi"/>
        </w:rPr>
      </w:pPr>
    </w:p>
    <w:p w14:paraId="1772B38C" w14:textId="678FC35C" w:rsidR="005A7BAE" w:rsidRDefault="00DA1968" w:rsidP="002D7CD3">
      <w:pPr>
        <w:pStyle w:val="NoSpacing"/>
        <w:rPr>
          <w:rStyle w:val="Hyperlink"/>
        </w:rPr>
      </w:pPr>
      <w:hyperlink r:id="rId26" w:history="1">
        <w:r w:rsidR="005A7BAE" w:rsidRPr="005A7BAE">
          <w:rPr>
            <w:color w:val="0000FF"/>
            <w:u w:val="single"/>
          </w:rPr>
          <w:t>Ethical guidance for doctors - GMC (gmc-uk.org)</w:t>
        </w:r>
      </w:hyperlink>
    </w:p>
    <w:p w14:paraId="10D6E667" w14:textId="1F51A655" w:rsidR="008C1221" w:rsidRDefault="008C1221" w:rsidP="002D7CD3">
      <w:pPr>
        <w:pStyle w:val="NoSpacing"/>
        <w:rPr>
          <w:rStyle w:val="Hyperlink"/>
        </w:rPr>
      </w:pPr>
    </w:p>
    <w:p w14:paraId="215BD2AB" w14:textId="77777777" w:rsidR="008C1221" w:rsidRPr="00C11ECA" w:rsidRDefault="008C1221" w:rsidP="008C1221">
      <w:pPr>
        <w:widowControl w:val="0"/>
        <w:spacing w:before="186" w:after="0" w:line="240" w:lineRule="auto"/>
        <w:ind w:right="871"/>
        <w:rPr>
          <w:rFonts w:eastAsia="Arial" w:cstheme="minorHAnsi"/>
          <w:b/>
          <w:color w:val="1F497D" w:themeColor="text2"/>
          <w:sz w:val="28"/>
          <w:szCs w:val="28"/>
          <w:u w:val="single"/>
        </w:rPr>
      </w:pPr>
      <w:bookmarkStart w:id="2" w:name="Governance"/>
      <w:r w:rsidRPr="00C11ECA">
        <w:rPr>
          <w:rFonts w:eastAsia="Arial" w:cstheme="minorHAnsi"/>
          <w:b/>
          <w:color w:val="1F497D" w:themeColor="text2"/>
          <w:sz w:val="28"/>
          <w:szCs w:val="28"/>
          <w:u w:val="single"/>
        </w:rPr>
        <w:t>Governance</w:t>
      </w:r>
    </w:p>
    <w:bookmarkEnd w:id="2"/>
    <w:p w14:paraId="5AADB6FF" w14:textId="660CDA36" w:rsidR="008C1221" w:rsidRDefault="008C1221" w:rsidP="00C11ECA">
      <w:pPr>
        <w:spacing w:before="186"/>
        <w:ind w:right="871"/>
        <w:rPr>
          <w:rFonts w:eastAsia="Arial" w:cstheme="minorHAnsi"/>
        </w:rPr>
      </w:pPr>
      <w:r w:rsidRPr="00C11ECA">
        <w:rPr>
          <w:rFonts w:eastAsia="Arial" w:cstheme="minorHAnsi"/>
        </w:rPr>
        <w:t xml:space="preserve">The practices hold regular (at least quarterly) safeguarding meetings where significant or critical incidents related to safeguarding can be reviewed.  Those patients who are deemed as being at risk, including Looked After Children, on a Child Protection Plan, Child in Need Plan, or on an Adult Safeguarding Protection Plan are discussed.  Relevant professionals allied to medicine are invited to these meetings. </w:t>
      </w:r>
    </w:p>
    <w:p w14:paraId="514F6840" w14:textId="4BBD03E8" w:rsidR="0087323C" w:rsidRPr="0087323C" w:rsidRDefault="0087323C" w:rsidP="0087323C">
      <w:pPr>
        <w:spacing w:before="186"/>
        <w:ind w:right="871"/>
        <w:rPr>
          <w:rFonts w:eastAsia="Arial" w:cstheme="minorHAnsi"/>
        </w:rPr>
      </w:pPr>
      <w:r>
        <w:rPr>
          <w:rFonts w:eastAsia="Arial" w:cstheme="minorHAnsi"/>
        </w:rPr>
        <w:t>To support this, th</w:t>
      </w:r>
      <w:r w:rsidRPr="0087323C">
        <w:rPr>
          <w:rFonts w:eastAsia="Arial" w:cstheme="minorHAnsi"/>
        </w:rPr>
        <w:t>e practice has a system that clearly identifies the following</w:t>
      </w:r>
      <w:r>
        <w:rPr>
          <w:rFonts w:eastAsia="Arial" w:cstheme="minorHAnsi"/>
        </w:rPr>
        <w:t xml:space="preserve"> at risk </w:t>
      </w:r>
      <w:r w:rsidR="00C37EFF">
        <w:rPr>
          <w:rFonts w:eastAsia="Arial" w:cstheme="minorHAnsi"/>
        </w:rPr>
        <w:t>patient groups</w:t>
      </w:r>
      <w:r w:rsidRPr="0087323C">
        <w:rPr>
          <w:rFonts w:eastAsia="Arial" w:cstheme="minorHAnsi"/>
        </w:rPr>
        <w:t>:</w:t>
      </w:r>
    </w:p>
    <w:p w14:paraId="6E5F4F31" w14:textId="21A68D2C" w:rsidR="0087323C" w:rsidRPr="0087323C" w:rsidRDefault="0087323C" w:rsidP="0087323C">
      <w:pPr>
        <w:pStyle w:val="ListParagraph"/>
        <w:widowControl w:val="0"/>
        <w:numPr>
          <w:ilvl w:val="0"/>
          <w:numId w:val="26"/>
        </w:numPr>
        <w:tabs>
          <w:tab w:val="left" w:pos="993"/>
        </w:tabs>
        <w:spacing w:before="186" w:after="0" w:line="240" w:lineRule="auto"/>
        <w:ind w:left="567" w:right="871" w:firstLine="0"/>
        <w:contextualSpacing w:val="0"/>
        <w:rPr>
          <w:rFonts w:eastAsia="Arial" w:cstheme="minorHAnsi"/>
        </w:rPr>
      </w:pPr>
      <w:r w:rsidRPr="0087323C">
        <w:rPr>
          <w:rFonts w:eastAsia="Arial" w:cstheme="minorHAnsi"/>
        </w:rPr>
        <w:t>Subject to a Child Protection Plan (CPP)</w:t>
      </w:r>
    </w:p>
    <w:p w14:paraId="596DF2E0" w14:textId="0C434C95" w:rsidR="0087323C" w:rsidRPr="0087323C" w:rsidRDefault="0087323C" w:rsidP="0087323C">
      <w:pPr>
        <w:pStyle w:val="ListParagraph"/>
        <w:widowControl w:val="0"/>
        <w:numPr>
          <w:ilvl w:val="0"/>
          <w:numId w:val="26"/>
        </w:numPr>
        <w:tabs>
          <w:tab w:val="left" w:pos="993"/>
        </w:tabs>
        <w:spacing w:before="186" w:after="0" w:line="240" w:lineRule="auto"/>
        <w:ind w:left="567" w:right="871" w:firstLine="0"/>
        <w:contextualSpacing w:val="0"/>
        <w:rPr>
          <w:rFonts w:eastAsia="Arial" w:cstheme="minorHAnsi"/>
        </w:rPr>
      </w:pPr>
      <w:r w:rsidRPr="0087323C">
        <w:rPr>
          <w:rFonts w:eastAsia="Arial" w:cstheme="minorHAnsi"/>
        </w:rPr>
        <w:t>Subject to a Child in Need Plan (CIN)</w:t>
      </w:r>
    </w:p>
    <w:p w14:paraId="6A0B60C0" w14:textId="49D36D92" w:rsidR="0087323C" w:rsidRPr="0087323C" w:rsidRDefault="0087323C" w:rsidP="0087323C">
      <w:pPr>
        <w:pStyle w:val="ListParagraph"/>
        <w:widowControl w:val="0"/>
        <w:numPr>
          <w:ilvl w:val="0"/>
          <w:numId w:val="26"/>
        </w:numPr>
        <w:tabs>
          <w:tab w:val="left" w:pos="993"/>
        </w:tabs>
        <w:spacing w:before="186" w:after="0" w:line="240" w:lineRule="auto"/>
        <w:ind w:left="567" w:right="871" w:firstLine="0"/>
        <w:contextualSpacing w:val="0"/>
        <w:rPr>
          <w:rFonts w:eastAsia="Arial" w:cstheme="minorHAnsi"/>
        </w:rPr>
      </w:pPr>
      <w:r w:rsidRPr="0087323C">
        <w:rPr>
          <w:rFonts w:eastAsia="Arial" w:cstheme="minorHAnsi"/>
        </w:rPr>
        <w:t>Looked After Child (LAC)</w:t>
      </w:r>
    </w:p>
    <w:p w14:paraId="161C28A1" w14:textId="4195411B" w:rsidR="0087323C" w:rsidRDefault="0087323C" w:rsidP="00C11ECA">
      <w:pPr>
        <w:pStyle w:val="ListParagraph"/>
        <w:widowControl w:val="0"/>
        <w:numPr>
          <w:ilvl w:val="0"/>
          <w:numId w:val="26"/>
        </w:numPr>
        <w:tabs>
          <w:tab w:val="left" w:pos="993"/>
        </w:tabs>
        <w:spacing w:before="186" w:after="0" w:line="240" w:lineRule="auto"/>
        <w:ind w:left="567" w:right="871" w:firstLine="0"/>
        <w:contextualSpacing w:val="0"/>
        <w:rPr>
          <w:rFonts w:eastAsia="Arial" w:cstheme="minorHAnsi"/>
        </w:rPr>
      </w:pPr>
      <w:r w:rsidRPr="0087323C">
        <w:rPr>
          <w:rFonts w:eastAsia="Arial" w:cstheme="minorHAnsi"/>
        </w:rPr>
        <w:t xml:space="preserve">Subject to a Safeguarding Adults Protection Plan </w:t>
      </w:r>
    </w:p>
    <w:p w14:paraId="15EF838D" w14:textId="400DB656" w:rsidR="00A00967" w:rsidRPr="00571068" w:rsidRDefault="00A00967" w:rsidP="00C11ECA">
      <w:pPr>
        <w:pStyle w:val="ListParagraph"/>
        <w:widowControl w:val="0"/>
        <w:numPr>
          <w:ilvl w:val="0"/>
          <w:numId w:val="26"/>
        </w:numPr>
        <w:tabs>
          <w:tab w:val="left" w:pos="993"/>
        </w:tabs>
        <w:spacing w:before="186" w:after="0" w:line="240" w:lineRule="auto"/>
        <w:ind w:left="567" w:right="871" w:firstLine="0"/>
        <w:contextualSpacing w:val="0"/>
        <w:rPr>
          <w:rFonts w:eastAsia="Arial" w:cstheme="minorHAnsi"/>
        </w:rPr>
      </w:pPr>
      <w:r>
        <w:rPr>
          <w:rFonts w:eastAsia="Arial" w:cstheme="minorHAnsi"/>
        </w:rPr>
        <w:t xml:space="preserve">Patients in high-risk Domestic Abuse cases including those heard at MARAC </w:t>
      </w:r>
    </w:p>
    <w:p w14:paraId="55523C69" w14:textId="77777777" w:rsidR="008C1221" w:rsidRPr="00C11ECA" w:rsidRDefault="008C1221" w:rsidP="00C11ECA">
      <w:pPr>
        <w:spacing w:before="186"/>
        <w:ind w:right="871"/>
        <w:rPr>
          <w:rFonts w:eastAsia="Arial" w:cstheme="minorHAnsi"/>
        </w:rPr>
      </w:pPr>
      <w:r w:rsidRPr="00C11ECA">
        <w:rPr>
          <w:rFonts w:eastAsia="Arial" w:cstheme="minorHAnsi"/>
        </w:rPr>
        <w:t>Minutes from external meetings related to safeguarding (</w:t>
      </w:r>
      <w:proofErr w:type="gramStart"/>
      <w:r w:rsidRPr="00C11ECA">
        <w:rPr>
          <w:rFonts w:eastAsia="Arial" w:cstheme="minorHAnsi"/>
        </w:rPr>
        <w:t>i.e.</w:t>
      </w:r>
      <w:proofErr w:type="gramEnd"/>
      <w:r w:rsidRPr="00C11ECA">
        <w:rPr>
          <w:rFonts w:eastAsia="Arial" w:cstheme="minorHAnsi"/>
        </w:rPr>
        <w:t xml:space="preserve"> strategy meeting minutes or child protection case conference minutes) are attached in the notes and flagged on the IT system as containing third party information at the time of attaching</w:t>
      </w:r>
    </w:p>
    <w:p w14:paraId="4EE477F0" w14:textId="56E8E120" w:rsidR="008C1221" w:rsidRPr="00C11ECA" w:rsidRDefault="008C1221" w:rsidP="00C11ECA">
      <w:pPr>
        <w:spacing w:before="186"/>
        <w:ind w:right="871"/>
        <w:rPr>
          <w:rFonts w:eastAsia="Arial" w:cstheme="minorHAnsi"/>
        </w:rPr>
      </w:pPr>
      <w:r w:rsidRPr="00C11ECA">
        <w:rPr>
          <w:rFonts w:eastAsia="Arial" w:cstheme="minorHAnsi"/>
        </w:rPr>
        <w:t xml:space="preserve">The practices respond to </w:t>
      </w:r>
      <w:r w:rsidR="00366534">
        <w:rPr>
          <w:rFonts w:eastAsia="Arial" w:cstheme="minorHAnsi"/>
        </w:rPr>
        <w:t>r</w:t>
      </w:r>
      <w:r w:rsidRPr="00C11ECA">
        <w:rPr>
          <w:rFonts w:eastAsia="Arial" w:cstheme="minorHAnsi"/>
        </w:rPr>
        <w:t xml:space="preserve">equests for </w:t>
      </w:r>
      <w:r w:rsidR="0027042A">
        <w:rPr>
          <w:rFonts w:eastAsia="Arial" w:cstheme="minorHAnsi"/>
        </w:rPr>
        <w:t>safeguarding information</w:t>
      </w:r>
      <w:r w:rsidR="00366534">
        <w:rPr>
          <w:rFonts w:eastAsia="Arial" w:cstheme="minorHAnsi"/>
        </w:rPr>
        <w:t>, including</w:t>
      </w:r>
      <w:r w:rsidR="0027042A">
        <w:rPr>
          <w:rFonts w:eastAsia="Arial" w:cstheme="minorHAnsi"/>
        </w:rPr>
        <w:t xml:space="preserve"> reports, </w:t>
      </w:r>
      <w:r w:rsidRPr="00C11ECA">
        <w:rPr>
          <w:rFonts w:eastAsia="Arial" w:cstheme="minorHAnsi"/>
        </w:rPr>
        <w:t>quality assurance data and information for statutory reviews including audits from the LCCG, the LSCP and the LSAB by submitting the required data</w:t>
      </w:r>
      <w:r w:rsidR="00366534">
        <w:rPr>
          <w:rFonts w:eastAsia="Arial" w:cstheme="minorHAnsi"/>
        </w:rPr>
        <w:t xml:space="preserve"> or </w:t>
      </w:r>
      <w:r w:rsidRPr="00C11ECA">
        <w:rPr>
          <w:rFonts w:eastAsia="Arial" w:cstheme="minorHAnsi"/>
        </w:rPr>
        <w:t xml:space="preserve">information within the requested timeframe.  </w:t>
      </w:r>
    </w:p>
    <w:p w14:paraId="55249429" w14:textId="5F2935EE" w:rsidR="00BF7FD3" w:rsidRDefault="00BF7FD3" w:rsidP="002D7CD3">
      <w:pPr>
        <w:pStyle w:val="NoSpacing"/>
        <w:rPr>
          <w:rStyle w:val="Hyperlink"/>
        </w:rPr>
      </w:pPr>
    </w:p>
    <w:p w14:paraId="4B06C4C6" w14:textId="77777777" w:rsidR="00C11ECA" w:rsidRDefault="00C11ECA" w:rsidP="002D7CD3">
      <w:pPr>
        <w:pStyle w:val="NoSpacing"/>
        <w:rPr>
          <w:rStyle w:val="Hyperlink"/>
        </w:rPr>
      </w:pPr>
    </w:p>
    <w:p w14:paraId="578CA4F5" w14:textId="06DEB9A9" w:rsidR="00BF7FD3" w:rsidRPr="00C11ECA" w:rsidRDefault="00BF7FD3" w:rsidP="00BF7FD3">
      <w:pPr>
        <w:pStyle w:val="NoSpacing"/>
        <w:rPr>
          <w:color w:val="1F497D" w:themeColor="text2"/>
          <w:sz w:val="28"/>
          <w:szCs w:val="28"/>
          <w:u w:val="single"/>
        </w:rPr>
      </w:pPr>
      <w:r w:rsidRPr="00C11ECA">
        <w:rPr>
          <w:b/>
          <w:color w:val="1F497D" w:themeColor="text2"/>
          <w:sz w:val="28"/>
          <w:szCs w:val="28"/>
          <w:u w:val="single"/>
        </w:rPr>
        <w:t xml:space="preserve">Mental Capacity </w:t>
      </w:r>
      <w:r w:rsidR="001832F2" w:rsidRPr="00C11ECA">
        <w:rPr>
          <w:b/>
          <w:color w:val="1F497D" w:themeColor="text2"/>
          <w:sz w:val="28"/>
          <w:szCs w:val="28"/>
          <w:u w:val="single"/>
        </w:rPr>
        <w:t>and Consent</w:t>
      </w:r>
    </w:p>
    <w:p w14:paraId="49A11F5F" w14:textId="77777777" w:rsidR="00BF7FD3" w:rsidRPr="00BF7FD3" w:rsidRDefault="00BF7FD3" w:rsidP="00BF7FD3">
      <w:pPr>
        <w:pStyle w:val="NoSpacing"/>
        <w:rPr>
          <w:b/>
          <w:bCs/>
          <w:color w:val="000000" w:themeColor="text1"/>
          <w:sz w:val="24"/>
          <w:szCs w:val="24"/>
        </w:rPr>
      </w:pPr>
    </w:p>
    <w:p w14:paraId="453D6D95" w14:textId="77777777" w:rsidR="00BF7FD3" w:rsidRPr="00BF7FD3" w:rsidRDefault="00BF7FD3" w:rsidP="00BF7FD3">
      <w:pPr>
        <w:pStyle w:val="NoSpacing"/>
        <w:rPr>
          <w:color w:val="000000" w:themeColor="text1"/>
          <w:sz w:val="24"/>
          <w:szCs w:val="24"/>
        </w:rPr>
      </w:pPr>
      <w:r w:rsidRPr="00BF7FD3">
        <w:rPr>
          <w:color w:val="000000" w:themeColor="text1"/>
          <w:sz w:val="24"/>
          <w:szCs w:val="24"/>
        </w:rPr>
        <w:t>Understanding the individual’s mental capacity is key to effective safeguarding and key to ensuring all the rights owed to the individual are met in full within the context of safeguarding, there must be evidence of due diligence and attention to mental capacity and consent.</w:t>
      </w:r>
    </w:p>
    <w:p w14:paraId="60A1C073" w14:textId="77777777" w:rsidR="00BF7FD3" w:rsidRPr="00BF7FD3" w:rsidRDefault="00BF7FD3" w:rsidP="00BF7FD3">
      <w:pPr>
        <w:pStyle w:val="NoSpacing"/>
        <w:rPr>
          <w:color w:val="000000" w:themeColor="text1"/>
          <w:sz w:val="24"/>
          <w:szCs w:val="24"/>
        </w:rPr>
      </w:pPr>
    </w:p>
    <w:p w14:paraId="75CC5623" w14:textId="5941B185" w:rsidR="00BF7FD3" w:rsidRPr="00BF7FD3" w:rsidRDefault="00E222CA" w:rsidP="00BF7FD3">
      <w:pPr>
        <w:pStyle w:val="NoSpacing"/>
        <w:rPr>
          <w:color w:val="000000" w:themeColor="text1"/>
          <w:sz w:val="24"/>
          <w:szCs w:val="24"/>
        </w:rPr>
      </w:pPr>
      <w:bookmarkStart w:id="3" w:name="_bookmark28"/>
      <w:bookmarkEnd w:id="3"/>
      <w:r w:rsidRPr="00BF7FD3">
        <w:rPr>
          <w:color w:val="000000" w:themeColor="text1"/>
          <w:sz w:val="24"/>
          <w:szCs w:val="24"/>
        </w:rPr>
        <w:t>The Mental Capacity Act 2005</w:t>
      </w:r>
      <w:r w:rsidR="00BF7FD3" w:rsidRPr="00BF7FD3">
        <w:rPr>
          <w:color w:val="000000" w:themeColor="text1"/>
          <w:sz w:val="24"/>
          <w:szCs w:val="24"/>
        </w:rPr>
        <w:t xml:space="preserve"> provides a statutory framework to empower and protect people who may lack capacity to make decisions for themselves; and establishes a framework for making decisions on their behalf.</w:t>
      </w:r>
      <w:r w:rsidR="00701305">
        <w:rPr>
          <w:color w:val="000000" w:themeColor="text1"/>
          <w:sz w:val="24"/>
          <w:szCs w:val="24"/>
        </w:rPr>
        <w:t xml:space="preserve"> </w:t>
      </w:r>
      <w:r w:rsidR="00BF7FD3" w:rsidRPr="00BF7FD3">
        <w:rPr>
          <w:color w:val="000000" w:themeColor="text1"/>
          <w:sz w:val="24"/>
          <w:szCs w:val="24"/>
        </w:rPr>
        <w:t xml:space="preserve">This applies whether the decisions are life-changing events or everyday matters. </w:t>
      </w:r>
    </w:p>
    <w:p w14:paraId="3B116B9C" w14:textId="77777777" w:rsidR="00BF7FD3" w:rsidRPr="00BF7FD3" w:rsidRDefault="00BF7FD3" w:rsidP="00BF7FD3">
      <w:pPr>
        <w:pStyle w:val="NoSpacing"/>
        <w:rPr>
          <w:color w:val="000000" w:themeColor="text1"/>
          <w:sz w:val="24"/>
          <w:szCs w:val="24"/>
        </w:rPr>
      </w:pPr>
    </w:p>
    <w:p w14:paraId="265A12EB" w14:textId="77777777" w:rsidR="00BF7FD3" w:rsidRPr="00BF7FD3" w:rsidRDefault="00BF7FD3" w:rsidP="00BF7FD3">
      <w:pPr>
        <w:pStyle w:val="NoSpacing"/>
        <w:rPr>
          <w:color w:val="000000" w:themeColor="text1"/>
          <w:sz w:val="24"/>
          <w:szCs w:val="24"/>
        </w:rPr>
      </w:pPr>
      <w:r w:rsidRPr="00BF7FD3">
        <w:rPr>
          <w:color w:val="000000" w:themeColor="text1"/>
          <w:sz w:val="24"/>
          <w:szCs w:val="24"/>
        </w:rPr>
        <w:t>The Mental Capacity Act outlines five statutory principles that underpin the work with adults who may lack mental capacity:</w:t>
      </w:r>
    </w:p>
    <w:p w14:paraId="689493A4" w14:textId="2A6781F4" w:rsidR="00BF7FD3" w:rsidRPr="00BF7FD3" w:rsidRDefault="00BF7FD3" w:rsidP="00BF7FD3">
      <w:pPr>
        <w:pStyle w:val="NoSpacing"/>
        <w:numPr>
          <w:ilvl w:val="0"/>
          <w:numId w:val="25"/>
        </w:numPr>
        <w:rPr>
          <w:color w:val="000000" w:themeColor="text1"/>
          <w:sz w:val="24"/>
          <w:szCs w:val="24"/>
        </w:rPr>
      </w:pPr>
      <w:r w:rsidRPr="00BF7FD3">
        <w:rPr>
          <w:color w:val="000000" w:themeColor="text1"/>
          <w:sz w:val="24"/>
          <w:szCs w:val="24"/>
        </w:rPr>
        <w:t xml:space="preserve">A person must be assumed to have capacity unless it is established that </w:t>
      </w:r>
      <w:r w:rsidR="00981764">
        <w:rPr>
          <w:color w:val="000000" w:themeColor="text1"/>
          <w:sz w:val="24"/>
          <w:szCs w:val="24"/>
        </w:rPr>
        <w:t>they</w:t>
      </w:r>
      <w:r w:rsidRPr="00BF7FD3">
        <w:rPr>
          <w:color w:val="000000" w:themeColor="text1"/>
          <w:sz w:val="24"/>
          <w:szCs w:val="24"/>
        </w:rPr>
        <w:t xml:space="preserve"> lack</w:t>
      </w:r>
      <w:r w:rsidR="00981764">
        <w:rPr>
          <w:color w:val="000000" w:themeColor="text1"/>
          <w:sz w:val="24"/>
          <w:szCs w:val="24"/>
        </w:rPr>
        <w:t xml:space="preserve"> </w:t>
      </w:r>
      <w:r w:rsidRPr="00BF7FD3">
        <w:rPr>
          <w:color w:val="000000" w:themeColor="text1"/>
          <w:sz w:val="24"/>
          <w:szCs w:val="24"/>
        </w:rPr>
        <w:t>capacity</w:t>
      </w:r>
    </w:p>
    <w:p w14:paraId="26F0E55A" w14:textId="6197C8B8" w:rsidR="00BF7FD3" w:rsidRPr="00BF7FD3" w:rsidRDefault="00BF7FD3" w:rsidP="00BF7FD3">
      <w:pPr>
        <w:pStyle w:val="NoSpacing"/>
        <w:numPr>
          <w:ilvl w:val="0"/>
          <w:numId w:val="25"/>
        </w:numPr>
        <w:rPr>
          <w:color w:val="000000" w:themeColor="text1"/>
          <w:sz w:val="24"/>
          <w:szCs w:val="24"/>
        </w:rPr>
      </w:pPr>
      <w:r w:rsidRPr="00BF7FD3">
        <w:rPr>
          <w:color w:val="000000" w:themeColor="text1"/>
          <w:sz w:val="24"/>
          <w:szCs w:val="24"/>
        </w:rPr>
        <w:t xml:space="preserve">A person is not to be treated as unable to </w:t>
      </w:r>
      <w:proofErr w:type="gramStart"/>
      <w:r w:rsidRPr="00BF7FD3">
        <w:rPr>
          <w:color w:val="000000" w:themeColor="text1"/>
          <w:sz w:val="24"/>
          <w:szCs w:val="24"/>
        </w:rPr>
        <w:t>make a decision</w:t>
      </w:r>
      <w:proofErr w:type="gramEnd"/>
      <w:r w:rsidRPr="00BF7FD3">
        <w:rPr>
          <w:color w:val="000000" w:themeColor="text1"/>
          <w:sz w:val="24"/>
          <w:szCs w:val="24"/>
        </w:rPr>
        <w:t xml:space="preserve"> unless all practicable steps to help </w:t>
      </w:r>
      <w:r w:rsidR="00981764">
        <w:rPr>
          <w:color w:val="000000" w:themeColor="text1"/>
          <w:sz w:val="24"/>
          <w:szCs w:val="24"/>
        </w:rPr>
        <w:t>them</w:t>
      </w:r>
      <w:r w:rsidRPr="00BF7FD3">
        <w:rPr>
          <w:color w:val="000000" w:themeColor="text1"/>
          <w:sz w:val="24"/>
          <w:szCs w:val="24"/>
        </w:rPr>
        <w:t xml:space="preserve"> to do so have been taken without success</w:t>
      </w:r>
    </w:p>
    <w:p w14:paraId="029B8152" w14:textId="5A83E282" w:rsidR="00BF7FD3" w:rsidRPr="00BF7FD3" w:rsidRDefault="00BF7FD3" w:rsidP="00BF7FD3">
      <w:pPr>
        <w:pStyle w:val="NoSpacing"/>
        <w:numPr>
          <w:ilvl w:val="0"/>
          <w:numId w:val="25"/>
        </w:numPr>
        <w:rPr>
          <w:color w:val="000000" w:themeColor="text1"/>
          <w:sz w:val="24"/>
          <w:szCs w:val="24"/>
        </w:rPr>
      </w:pPr>
      <w:r w:rsidRPr="00BF7FD3">
        <w:rPr>
          <w:color w:val="000000" w:themeColor="text1"/>
          <w:sz w:val="24"/>
          <w:szCs w:val="24"/>
        </w:rPr>
        <w:t xml:space="preserve">A person is not to be treated as unable to </w:t>
      </w:r>
      <w:proofErr w:type="gramStart"/>
      <w:r w:rsidRPr="00BF7FD3">
        <w:rPr>
          <w:color w:val="000000" w:themeColor="text1"/>
          <w:sz w:val="24"/>
          <w:szCs w:val="24"/>
        </w:rPr>
        <w:t>make a decision</w:t>
      </w:r>
      <w:proofErr w:type="gramEnd"/>
      <w:r w:rsidRPr="00BF7FD3">
        <w:rPr>
          <w:color w:val="000000" w:themeColor="text1"/>
          <w:sz w:val="24"/>
          <w:szCs w:val="24"/>
        </w:rPr>
        <w:t xml:space="preserve"> merely because </w:t>
      </w:r>
      <w:r w:rsidR="00981764">
        <w:rPr>
          <w:color w:val="000000" w:themeColor="text1"/>
          <w:sz w:val="24"/>
          <w:szCs w:val="24"/>
        </w:rPr>
        <w:t>t</w:t>
      </w:r>
      <w:r w:rsidRPr="00BF7FD3">
        <w:rPr>
          <w:color w:val="000000" w:themeColor="text1"/>
          <w:sz w:val="24"/>
          <w:szCs w:val="24"/>
        </w:rPr>
        <w:t>he</w:t>
      </w:r>
      <w:r w:rsidR="00981764">
        <w:rPr>
          <w:color w:val="000000" w:themeColor="text1"/>
          <w:sz w:val="24"/>
          <w:szCs w:val="24"/>
        </w:rPr>
        <w:t>y</w:t>
      </w:r>
      <w:r w:rsidRPr="00BF7FD3">
        <w:rPr>
          <w:color w:val="000000" w:themeColor="text1"/>
          <w:sz w:val="24"/>
          <w:szCs w:val="24"/>
        </w:rPr>
        <w:t xml:space="preserve"> make an unwise decision.</w:t>
      </w:r>
    </w:p>
    <w:p w14:paraId="22BCCF2D" w14:textId="23558B3B" w:rsidR="00BF7FD3" w:rsidRPr="00BF7FD3" w:rsidRDefault="00BF7FD3" w:rsidP="00BF7FD3">
      <w:pPr>
        <w:pStyle w:val="NoSpacing"/>
        <w:numPr>
          <w:ilvl w:val="0"/>
          <w:numId w:val="25"/>
        </w:numPr>
        <w:rPr>
          <w:color w:val="000000" w:themeColor="text1"/>
          <w:sz w:val="24"/>
          <w:szCs w:val="24"/>
        </w:rPr>
      </w:pPr>
      <w:r w:rsidRPr="00BF7FD3">
        <w:rPr>
          <w:color w:val="000000" w:themeColor="text1"/>
          <w:sz w:val="24"/>
          <w:szCs w:val="24"/>
        </w:rPr>
        <w:t xml:space="preserve">An act done, or decision made, under this Act for or on behalf of a person who lacks capacity must be done, or made, in </w:t>
      </w:r>
      <w:r w:rsidR="00981764">
        <w:rPr>
          <w:color w:val="000000" w:themeColor="text1"/>
          <w:sz w:val="24"/>
          <w:szCs w:val="24"/>
        </w:rPr>
        <w:t>the</w:t>
      </w:r>
      <w:r w:rsidRPr="00BF7FD3">
        <w:rPr>
          <w:color w:val="000000" w:themeColor="text1"/>
          <w:sz w:val="24"/>
          <w:szCs w:val="24"/>
        </w:rPr>
        <w:t xml:space="preserve"> best interests</w:t>
      </w:r>
      <w:r w:rsidR="00981764">
        <w:rPr>
          <w:color w:val="000000" w:themeColor="text1"/>
          <w:sz w:val="24"/>
          <w:szCs w:val="24"/>
        </w:rPr>
        <w:t xml:space="preserve"> of the patient</w:t>
      </w:r>
    </w:p>
    <w:p w14:paraId="4064C785" w14:textId="23CB21E3" w:rsidR="00BF7FD3" w:rsidRPr="00BF7FD3" w:rsidRDefault="00BF7FD3" w:rsidP="00BF7FD3">
      <w:pPr>
        <w:pStyle w:val="NoSpacing"/>
        <w:numPr>
          <w:ilvl w:val="0"/>
          <w:numId w:val="25"/>
        </w:numPr>
        <w:rPr>
          <w:color w:val="000000" w:themeColor="text1"/>
          <w:sz w:val="24"/>
          <w:szCs w:val="24"/>
        </w:rPr>
      </w:pPr>
      <w:r w:rsidRPr="00BF7FD3">
        <w:rPr>
          <w:color w:val="000000" w:themeColor="text1"/>
          <w:sz w:val="24"/>
          <w:szCs w:val="24"/>
        </w:rPr>
        <w:t>Before the act is done, or the decision is made, regard must be had to whether the purpose for which it is needed can be as effectively achieved in a way that is less restrictive of the person's rights and freedom of action</w:t>
      </w:r>
    </w:p>
    <w:p w14:paraId="7546FF72" w14:textId="77777777" w:rsidR="00BF7FD3" w:rsidRPr="00BF7FD3" w:rsidRDefault="00BF7FD3" w:rsidP="00BF7FD3">
      <w:pPr>
        <w:pStyle w:val="NoSpacing"/>
        <w:rPr>
          <w:color w:val="000000" w:themeColor="text1"/>
          <w:sz w:val="24"/>
          <w:szCs w:val="24"/>
        </w:rPr>
      </w:pPr>
    </w:p>
    <w:p w14:paraId="3FC2B937" w14:textId="77777777" w:rsidR="00BF7FD3" w:rsidRPr="00BF7FD3" w:rsidRDefault="00BF7FD3" w:rsidP="00BF7FD3">
      <w:pPr>
        <w:pStyle w:val="NoSpacing"/>
        <w:rPr>
          <w:color w:val="000000" w:themeColor="text1"/>
          <w:sz w:val="24"/>
          <w:szCs w:val="24"/>
        </w:rPr>
      </w:pPr>
      <w:proofErr w:type="gramStart"/>
      <w:r w:rsidRPr="00BF7FD3">
        <w:rPr>
          <w:color w:val="000000" w:themeColor="text1"/>
          <w:sz w:val="24"/>
          <w:szCs w:val="24"/>
        </w:rPr>
        <w:t>The majority of</w:t>
      </w:r>
      <w:proofErr w:type="gramEnd"/>
      <w:r w:rsidRPr="00BF7FD3">
        <w:rPr>
          <w:color w:val="000000" w:themeColor="text1"/>
          <w:sz w:val="24"/>
          <w:szCs w:val="24"/>
        </w:rPr>
        <w:t xml:space="preserve"> adults that require additional safeguards are people who are likely to lack mental capacity to make decisions about their care and support needs.</w:t>
      </w:r>
    </w:p>
    <w:p w14:paraId="2C48561D" w14:textId="77777777" w:rsidR="00BF7FD3" w:rsidRPr="00BF7FD3" w:rsidRDefault="00BF7FD3" w:rsidP="00BF7FD3">
      <w:pPr>
        <w:pStyle w:val="NoSpacing"/>
        <w:rPr>
          <w:color w:val="000000" w:themeColor="text1"/>
          <w:sz w:val="24"/>
          <w:szCs w:val="24"/>
        </w:rPr>
      </w:pPr>
    </w:p>
    <w:p w14:paraId="6E1C55EC" w14:textId="77777777" w:rsidR="00BF7FD3" w:rsidRPr="00BF7FD3" w:rsidRDefault="00BF7FD3" w:rsidP="00BF7FD3">
      <w:pPr>
        <w:pStyle w:val="NoSpacing"/>
        <w:rPr>
          <w:color w:val="000000" w:themeColor="text1"/>
          <w:sz w:val="24"/>
          <w:szCs w:val="24"/>
        </w:rPr>
      </w:pPr>
      <w:r w:rsidRPr="00BF7FD3">
        <w:rPr>
          <w:color w:val="000000" w:themeColor="text1"/>
          <w:sz w:val="24"/>
          <w:szCs w:val="24"/>
        </w:rPr>
        <w:t xml:space="preserve">Mental Capacity refers to the ability to </w:t>
      </w:r>
      <w:proofErr w:type="gramStart"/>
      <w:r w:rsidRPr="00BF7FD3">
        <w:rPr>
          <w:color w:val="000000" w:themeColor="text1"/>
          <w:sz w:val="24"/>
          <w:szCs w:val="24"/>
        </w:rPr>
        <w:t>make a decision</w:t>
      </w:r>
      <w:proofErr w:type="gramEnd"/>
      <w:r w:rsidRPr="00BF7FD3">
        <w:rPr>
          <w:color w:val="000000" w:themeColor="text1"/>
          <w:sz w:val="24"/>
          <w:szCs w:val="24"/>
        </w:rPr>
        <w:t xml:space="preserve"> about a particular matter at the time the decision is needed. It is always important to establish the mental capacity of an adult who is at risk of abuse or neglect, should there be concerns over their ability to give informed consent to:</w:t>
      </w:r>
    </w:p>
    <w:p w14:paraId="50193233" w14:textId="77777777" w:rsidR="00BF7FD3" w:rsidRPr="00BF7FD3" w:rsidRDefault="00BF7FD3" w:rsidP="00BF7FD3">
      <w:pPr>
        <w:pStyle w:val="NoSpacing"/>
        <w:rPr>
          <w:color w:val="000000" w:themeColor="text1"/>
          <w:sz w:val="24"/>
          <w:szCs w:val="24"/>
        </w:rPr>
      </w:pPr>
    </w:p>
    <w:p w14:paraId="71A7A4EB" w14:textId="77777777" w:rsidR="00BF7FD3" w:rsidRPr="00BF7FD3" w:rsidRDefault="00BF7FD3" w:rsidP="00BF7FD3">
      <w:pPr>
        <w:pStyle w:val="NoSpacing"/>
        <w:numPr>
          <w:ilvl w:val="0"/>
          <w:numId w:val="25"/>
        </w:numPr>
        <w:rPr>
          <w:color w:val="000000" w:themeColor="text1"/>
          <w:sz w:val="24"/>
          <w:szCs w:val="24"/>
        </w:rPr>
      </w:pPr>
      <w:r w:rsidRPr="00BF7FD3">
        <w:rPr>
          <w:color w:val="000000" w:themeColor="text1"/>
          <w:sz w:val="24"/>
          <w:szCs w:val="24"/>
        </w:rPr>
        <w:t>Planned interventions and decisions about their safety</w:t>
      </w:r>
    </w:p>
    <w:p w14:paraId="476EB5C5" w14:textId="77777777" w:rsidR="00BF7FD3" w:rsidRPr="00BF7FD3" w:rsidRDefault="00BF7FD3" w:rsidP="00BF7FD3">
      <w:pPr>
        <w:pStyle w:val="NoSpacing"/>
        <w:numPr>
          <w:ilvl w:val="0"/>
          <w:numId w:val="25"/>
        </w:numPr>
        <w:rPr>
          <w:color w:val="000000" w:themeColor="text1"/>
          <w:sz w:val="24"/>
          <w:szCs w:val="24"/>
        </w:rPr>
      </w:pPr>
      <w:r w:rsidRPr="00BF7FD3">
        <w:rPr>
          <w:color w:val="000000" w:themeColor="text1"/>
          <w:sz w:val="24"/>
          <w:szCs w:val="24"/>
        </w:rPr>
        <w:t>Their safeguarding plan and how risks are to be managed to prevent future harm</w:t>
      </w:r>
    </w:p>
    <w:p w14:paraId="7D401DB4" w14:textId="77777777" w:rsidR="00BF7FD3" w:rsidRPr="00BF7FD3" w:rsidRDefault="00BF7FD3" w:rsidP="00BF7FD3">
      <w:pPr>
        <w:pStyle w:val="NoSpacing"/>
        <w:rPr>
          <w:color w:val="000000" w:themeColor="text1"/>
          <w:sz w:val="24"/>
          <w:szCs w:val="24"/>
        </w:rPr>
      </w:pPr>
    </w:p>
    <w:p w14:paraId="00C19614" w14:textId="77777777" w:rsidR="00BF7FD3" w:rsidRPr="00BF7FD3" w:rsidRDefault="00BF7FD3" w:rsidP="00BF7FD3">
      <w:pPr>
        <w:pStyle w:val="NoSpacing"/>
        <w:rPr>
          <w:b/>
          <w:bCs/>
          <w:color w:val="000000" w:themeColor="text1"/>
          <w:sz w:val="24"/>
          <w:szCs w:val="24"/>
        </w:rPr>
      </w:pPr>
      <w:bookmarkStart w:id="4" w:name="_bookmark29"/>
      <w:bookmarkEnd w:id="4"/>
    </w:p>
    <w:p w14:paraId="1DA7261B" w14:textId="7ABAE55C" w:rsidR="00BF7FD3" w:rsidRPr="00BF7FD3" w:rsidRDefault="00BF7FD3" w:rsidP="00BF7FD3">
      <w:pPr>
        <w:pStyle w:val="NoSpacing"/>
        <w:rPr>
          <w:color w:val="000000" w:themeColor="text1"/>
          <w:sz w:val="24"/>
          <w:szCs w:val="24"/>
        </w:rPr>
      </w:pPr>
      <w:r w:rsidRPr="00BF7FD3">
        <w:rPr>
          <w:color w:val="000000" w:themeColor="text1"/>
          <w:sz w:val="24"/>
          <w:szCs w:val="24"/>
        </w:rPr>
        <w:t xml:space="preserve">The Care Act 2014, statutory guidance advises that the </w:t>
      </w:r>
      <w:r w:rsidR="00E222CA" w:rsidRPr="00BF7FD3">
        <w:rPr>
          <w:color w:val="000000" w:themeColor="text1"/>
          <w:sz w:val="24"/>
          <w:szCs w:val="24"/>
        </w:rPr>
        <w:t>priority</w:t>
      </w:r>
      <w:r w:rsidRPr="00BF7FD3">
        <w:rPr>
          <w:color w:val="000000" w:themeColor="text1"/>
          <w:sz w:val="24"/>
          <w:szCs w:val="24"/>
        </w:rPr>
        <w:t xml:space="preserve"> in safeguarding should always be to ensure the safety and well-being of the adult.</w:t>
      </w:r>
    </w:p>
    <w:p w14:paraId="306D8D10" w14:textId="0142E5CD" w:rsidR="00BF7FD3" w:rsidRDefault="00BF7FD3" w:rsidP="00BF7FD3">
      <w:pPr>
        <w:pStyle w:val="NoSpacing"/>
        <w:rPr>
          <w:color w:val="000000" w:themeColor="text1"/>
          <w:sz w:val="24"/>
          <w:szCs w:val="24"/>
        </w:rPr>
      </w:pPr>
    </w:p>
    <w:p w14:paraId="7E76A50A" w14:textId="77777777" w:rsidR="008C1221" w:rsidRPr="00BF7FD3" w:rsidRDefault="008C1221" w:rsidP="00BF7FD3">
      <w:pPr>
        <w:pStyle w:val="NoSpacing"/>
        <w:rPr>
          <w:color w:val="000000" w:themeColor="text1"/>
          <w:sz w:val="24"/>
          <w:szCs w:val="24"/>
        </w:rPr>
      </w:pPr>
    </w:p>
    <w:p w14:paraId="56FDB42E" w14:textId="7C00C282" w:rsidR="002D7CD3" w:rsidRDefault="002D7CD3" w:rsidP="002D7CD3">
      <w:pPr>
        <w:autoSpaceDE w:val="0"/>
        <w:autoSpaceDN w:val="0"/>
        <w:adjustRightInd w:val="0"/>
        <w:spacing w:after="0" w:line="240" w:lineRule="auto"/>
        <w:rPr>
          <w:rFonts w:cstheme="minorHAnsi"/>
        </w:rPr>
      </w:pPr>
    </w:p>
    <w:p w14:paraId="5DF62D0A" w14:textId="5E41D807" w:rsidR="002D7CD3" w:rsidRDefault="002D7CD3" w:rsidP="002D7CD3">
      <w:pPr>
        <w:autoSpaceDE w:val="0"/>
        <w:autoSpaceDN w:val="0"/>
        <w:adjustRightInd w:val="0"/>
        <w:spacing w:after="0" w:line="240" w:lineRule="auto"/>
        <w:rPr>
          <w:rFonts w:cstheme="minorHAnsi"/>
          <w:b/>
          <w:bCs/>
          <w:sz w:val="24"/>
          <w:szCs w:val="24"/>
          <w:u w:val="single"/>
        </w:rPr>
      </w:pPr>
    </w:p>
    <w:p w14:paraId="1E0F1A1F" w14:textId="77777777" w:rsidR="00E222CA" w:rsidRDefault="00E222CA" w:rsidP="001C0554">
      <w:pPr>
        <w:rPr>
          <w:rFonts w:cstheme="minorHAnsi"/>
          <w:b/>
          <w:color w:val="1F497D" w:themeColor="text2"/>
          <w:sz w:val="28"/>
          <w:szCs w:val="28"/>
          <w:u w:val="single"/>
        </w:rPr>
      </w:pPr>
    </w:p>
    <w:p w14:paraId="2C8A6431" w14:textId="77777777" w:rsidR="00E222CA" w:rsidRDefault="00E222CA" w:rsidP="001C0554">
      <w:pPr>
        <w:rPr>
          <w:rFonts w:cstheme="minorHAnsi"/>
          <w:b/>
          <w:color w:val="1F497D" w:themeColor="text2"/>
          <w:sz w:val="28"/>
          <w:szCs w:val="28"/>
          <w:u w:val="single"/>
        </w:rPr>
      </w:pPr>
    </w:p>
    <w:p w14:paraId="2F1B8ED3" w14:textId="77777777" w:rsidR="00E222CA" w:rsidRDefault="00E222CA" w:rsidP="001C0554">
      <w:pPr>
        <w:rPr>
          <w:rFonts w:cstheme="minorHAnsi"/>
          <w:b/>
          <w:color w:val="1F497D" w:themeColor="text2"/>
          <w:sz w:val="28"/>
          <w:szCs w:val="28"/>
          <w:u w:val="single"/>
        </w:rPr>
      </w:pPr>
    </w:p>
    <w:p w14:paraId="0CEC8048" w14:textId="54327767" w:rsidR="001C0554" w:rsidRPr="00012032" w:rsidRDefault="00B86526" w:rsidP="001C0554">
      <w:pPr>
        <w:rPr>
          <w:rFonts w:cstheme="minorHAnsi"/>
          <w:b/>
          <w:color w:val="1F497D" w:themeColor="text2"/>
          <w:sz w:val="28"/>
          <w:szCs w:val="28"/>
          <w:u w:val="single"/>
        </w:rPr>
      </w:pPr>
      <w:r>
        <w:rPr>
          <w:rFonts w:cstheme="minorHAnsi"/>
          <w:b/>
          <w:color w:val="1F497D" w:themeColor="text2"/>
          <w:sz w:val="28"/>
          <w:szCs w:val="28"/>
          <w:u w:val="single"/>
        </w:rPr>
        <w:lastRenderedPageBreak/>
        <w:t xml:space="preserve">Safeguarding Children </w:t>
      </w:r>
      <w:r w:rsidR="001C0554" w:rsidRPr="00012032">
        <w:rPr>
          <w:rFonts w:cstheme="minorHAnsi"/>
          <w:b/>
          <w:color w:val="1F497D" w:themeColor="text2"/>
          <w:sz w:val="28"/>
          <w:szCs w:val="28"/>
          <w:u w:val="single"/>
        </w:rPr>
        <w:t>Policy statement</w:t>
      </w:r>
    </w:p>
    <w:p w14:paraId="6FC1F5BA" w14:textId="77777777" w:rsidR="00456480" w:rsidRDefault="00456480" w:rsidP="001C0554">
      <w:pPr>
        <w:rPr>
          <w:rFonts w:cstheme="minorHAnsi"/>
          <w:sz w:val="24"/>
          <w:szCs w:val="24"/>
        </w:rPr>
      </w:pPr>
    </w:p>
    <w:p w14:paraId="6801F34A" w14:textId="4FC265A3" w:rsidR="001C0554" w:rsidRPr="00A0465D" w:rsidRDefault="001C0554" w:rsidP="001C0554">
      <w:pPr>
        <w:rPr>
          <w:rFonts w:cstheme="minorHAnsi"/>
          <w:sz w:val="24"/>
          <w:szCs w:val="24"/>
        </w:rPr>
      </w:pPr>
      <w:r w:rsidRPr="00A0465D">
        <w:rPr>
          <w:rFonts w:cstheme="minorHAnsi"/>
          <w:sz w:val="24"/>
          <w:szCs w:val="24"/>
        </w:rPr>
        <w:t>Under the 1989 and 2004 Children Acts, a child or young person is anyone under the age of 18 years.</w:t>
      </w:r>
    </w:p>
    <w:p w14:paraId="2DDF535F" w14:textId="77777777" w:rsidR="001C0554" w:rsidRPr="00A0465D" w:rsidRDefault="001C0554" w:rsidP="001C0554">
      <w:pPr>
        <w:rPr>
          <w:rFonts w:cstheme="minorHAnsi"/>
          <w:sz w:val="24"/>
          <w:szCs w:val="24"/>
        </w:rPr>
      </w:pPr>
      <w:r w:rsidRPr="00A0465D">
        <w:rPr>
          <w:rFonts w:cstheme="minorHAnsi"/>
          <w:sz w:val="24"/>
          <w:szCs w:val="24"/>
        </w:rPr>
        <w:t>Safeguarding children is the action we take to promote the welfare of all children and protect them from harm.</w:t>
      </w:r>
    </w:p>
    <w:p w14:paraId="6B8E3628" w14:textId="77777777" w:rsidR="001C0554" w:rsidRPr="00A0465D" w:rsidRDefault="001C0554" w:rsidP="001C0554">
      <w:pPr>
        <w:rPr>
          <w:rFonts w:cstheme="minorHAnsi"/>
          <w:sz w:val="24"/>
          <w:szCs w:val="24"/>
        </w:rPr>
      </w:pPr>
      <w:r w:rsidRPr="00A0465D">
        <w:rPr>
          <w:rFonts w:cstheme="minorHAnsi"/>
          <w:sz w:val="24"/>
          <w:szCs w:val="24"/>
        </w:rPr>
        <w:t>Child protection refers to the activity that is undertaken to protect specific children who are suffering or at risk of suffering significant harm.</w:t>
      </w:r>
    </w:p>
    <w:p w14:paraId="49C083C8" w14:textId="2C788D7B" w:rsidR="001C0554" w:rsidRPr="00A0465D" w:rsidRDefault="001C0554" w:rsidP="001C0554">
      <w:pPr>
        <w:rPr>
          <w:rFonts w:cstheme="minorHAnsi"/>
          <w:sz w:val="24"/>
          <w:szCs w:val="24"/>
        </w:rPr>
      </w:pPr>
      <w:r w:rsidRPr="00A0465D">
        <w:rPr>
          <w:rFonts w:cstheme="minorHAnsi"/>
          <w:sz w:val="24"/>
          <w:szCs w:val="24"/>
        </w:rPr>
        <w:t xml:space="preserve">The practice recognises that all children, regardless of age, disability, gender, racial heritage, religious belief, sexual </w:t>
      </w:r>
      <w:r w:rsidR="00E222CA" w:rsidRPr="00A0465D">
        <w:rPr>
          <w:rFonts w:cstheme="minorHAnsi"/>
          <w:sz w:val="24"/>
          <w:szCs w:val="24"/>
        </w:rPr>
        <w:t>orientation,</w:t>
      </w:r>
      <w:r w:rsidRPr="00A0465D">
        <w:rPr>
          <w:rFonts w:cstheme="minorHAnsi"/>
          <w:sz w:val="24"/>
          <w:szCs w:val="24"/>
        </w:rPr>
        <w:t xml:space="preserve"> or identity, have a right to equal protection from all types of harm or abuse. The practice accepts its responsibility to safeguard the welfare of all children with whom staff may come into contact.</w:t>
      </w:r>
    </w:p>
    <w:p w14:paraId="798C752E" w14:textId="39B06878" w:rsidR="001C0554" w:rsidRPr="00A0465D" w:rsidRDefault="001C0554" w:rsidP="001C0554">
      <w:pPr>
        <w:rPr>
          <w:rFonts w:cstheme="minorHAnsi"/>
          <w:sz w:val="24"/>
          <w:szCs w:val="24"/>
        </w:rPr>
      </w:pPr>
      <w:r w:rsidRPr="00A0465D">
        <w:rPr>
          <w:rFonts w:cstheme="minorHAnsi"/>
          <w:sz w:val="24"/>
          <w:szCs w:val="24"/>
        </w:rPr>
        <w:t xml:space="preserve">Working in partnership with children, young people, their parents, </w:t>
      </w:r>
      <w:r w:rsidR="00E222CA" w:rsidRPr="00A0465D">
        <w:rPr>
          <w:rFonts w:cstheme="minorHAnsi"/>
          <w:sz w:val="24"/>
          <w:szCs w:val="24"/>
        </w:rPr>
        <w:t>carers,</w:t>
      </w:r>
      <w:r w:rsidRPr="00A0465D">
        <w:rPr>
          <w:rFonts w:cstheme="minorHAnsi"/>
          <w:sz w:val="24"/>
          <w:szCs w:val="24"/>
        </w:rPr>
        <w:t xml:space="preserve"> and other agencies is essential in promoting young people’s welfare.</w:t>
      </w:r>
    </w:p>
    <w:p w14:paraId="68E1642E" w14:textId="77777777" w:rsidR="00637468" w:rsidRDefault="00637468" w:rsidP="001C0554">
      <w:pPr>
        <w:rPr>
          <w:rFonts w:cstheme="minorHAnsi"/>
          <w:sz w:val="24"/>
          <w:szCs w:val="24"/>
        </w:rPr>
      </w:pPr>
    </w:p>
    <w:p w14:paraId="1C786AA3" w14:textId="09143FD4" w:rsidR="001C0554" w:rsidRPr="00EA3C01" w:rsidRDefault="001C0554" w:rsidP="001C0554">
      <w:pPr>
        <w:rPr>
          <w:rFonts w:cstheme="minorHAnsi"/>
          <w:sz w:val="24"/>
          <w:szCs w:val="24"/>
        </w:rPr>
      </w:pPr>
      <w:r w:rsidRPr="00EA3C01">
        <w:rPr>
          <w:rFonts w:cstheme="minorHAnsi"/>
          <w:sz w:val="24"/>
          <w:szCs w:val="24"/>
        </w:rPr>
        <w:t>We intend to keep children and young people safe by:</w:t>
      </w:r>
    </w:p>
    <w:p w14:paraId="529FABAE" w14:textId="77777777"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 xml:space="preserve">Valuing them, listening </w:t>
      </w:r>
      <w:proofErr w:type="gramStart"/>
      <w:r w:rsidRPr="00EA3C01">
        <w:rPr>
          <w:rFonts w:cstheme="minorHAnsi"/>
          <w:sz w:val="24"/>
          <w:szCs w:val="24"/>
        </w:rPr>
        <w:t>to</w:t>
      </w:r>
      <w:proofErr w:type="gramEnd"/>
      <w:r w:rsidRPr="00EA3C01">
        <w:rPr>
          <w:rFonts w:cstheme="minorHAnsi"/>
          <w:sz w:val="24"/>
          <w:szCs w:val="24"/>
        </w:rPr>
        <w:t xml:space="preserve"> and respecting them</w:t>
      </w:r>
    </w:p>
    <w:p w14:paraId="528A2274" w14:textId="577AB7EF"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 xml:space="preserve">Responding quickly and appropriately where information requests relating to child protection are made, abuse is </w:t>
      </w:r>
      <w:r w:rsidR="00E222CA" w:rsidRPr="00EA3C01">
        <w:rPr>
          <w:rFonts w:cstheme="minorHAnsi"/>
          <w:sz w:val="24"/>
          <w:szCs w:val="24"/>
        </w:rPr>
        <w:t>suspected,</w:t>
      </w:r>
      <w:r w:rsidRPr="00EA3C01">
        <w:rPr>
          <w:rFonts w:cstheme="minorHAnsi"/>
          <w:sz w:val="24"/>
          <w:szCs w:val="24"/>
        </w:rPr>
        <w:t xml:space="preserve"> or allegations are made</w:t>
      </w:r>
    </w:p>
    <w:p w14:paraId="185899BB" w14:textId="77777777"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Providing children and parents with the chance to raise concerns over their own care or the care of others</w:t>
      </w:r>
    </w:p>
    <w:p w14:paraId="1A0E4964" w14:textId="4A608FD8"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 xml:space="preserve">Having a system for dealing with, </w:t>
      </w:r>
      <w:r w:rsidR="00E222CA" w:rsidRPr="00EA3C01">
        <w:rPr>
          <w:rFonts w:cstheme="minorHAnsi"/>
          <w:sz w:val="24"/>
          <w:szCs w:val="24"/>
        </w:rPr>
        <w:t>escalating,</w:t>
      </w:r>
      <w:r w:rsidRPr="00EA3C01">
        <w:rPr>
          <w:rFonts w:cstheme="minorHAnsi"/>
          <w:sz w:val="24"/>
          <w:szCs w:val="24"/>
        </w:rPr>
        <w:t xml:space="preserve"> and reviewing concerns</w:t>
      </w:r>
    </w:p>
    <w:p w14:paraId="31224C7C" w14:textId="77777777"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Providing effective management for staff through supervision, support, training to a level appropriate to their role and quality assurance measures</w:t>
      </w:r>
    </w:p>
    <w:p w14:paraId="0BDCEBA5" w14:textId="77777777"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Ensuring we have effective complaints and whistleblowing measures in place</w:t>
      </w:r>
    </w:p>
    <w:p w14:paraId="49171D80" w14:textId="77777777" w:rsidR="00B14517" w:rsidRDefault="00B14517" w:rsidP="00BE6303">
      <w:pPr>
        <w:spacing w:after="0" w:line="240" w:lineRule="auto"/>
        <w:rPr>
          <w:rFonts w:cstheme="minorHAnsi"/>
          <w:b/>
          <w:color w:val="1F497D" w:themeColor="text2"/>
          <w:sz w:val="28"/>
          <w:szCs w:val="28"/>
          <w:u w:val="single"/>
        </w:rPr>
      </w:pPr>
    </w:p>
    <w:p w14:paraId="4F27D502" w14:textId="77777777" w:rsidR="00B14517" w:rsidRDefault="00B14517" w:rsidP="00BE6303">
      <w:pPr>
        <w:spacing w:after="0" w:line="240" w:lineRule="auto"/>
        <w:rPr>
          <w:rFonts w:cstheme="minorHAnsi"/>
          <w:b/>
          <w:color w:val="1F497D" w:themeColor="text2"/>
          <w:sz w:val="28"/>
          <w:szCs w:val="28"/>
          <w:u w:val="single"/>
        </w:rPr>
      </w:pPr>
    </w:p>
    <w:p w14:paraId="5BFAB883" w14:textId="77777777" w:rsidR="00B14517" w:rsidRDefault="00B14517" w:rsidP="00BE6303">
      <w:pPr>
        <w:spacing w:after="0" w:line="240" w:lineRule="auto"/>
        <w:rPr>
          <w:rFonts w:cstheme="minorHAnsi"/>
          <w:b/>
          <w:color w:val="1F497D" w:themeColor="text2"/>
          <w:sz w:val="28"/>
          <w:szCs w:val="28"/>
          <w:u w:val="single"/>
        </w:rPr>
      </w:pPr>
    </w:p>
    <w:p w14:paraId="619C579B" w14:textId="77777777" w:rsidR="00B14517" w:rsidRDefault="00B14517" w:rsidP="00BE6303">
      <w:pPr>
        <w:spacing w:after="0" w:line="240" w:lineRule="auto"/>
        <w:rPr>
          <w:rFonts w:cstheme="minorHAnsi"/>
          <w:b/>
          <w:color w:val="1F497D" w:themeColor="text2"/>
          <w:sz w:val="28"/>
          <w:szCs w:val="28"/>
          <w:u w:val="single"/>
        </w:rPr>
      </w:pPr>
    </w:p>
    <w:p w14:paraId="4DC49816" w14:textId="77777777" w:rsidR="00B14517" w:rsidRDefault="00B14517" w:rsidP="00BE6303">
      <w:pPr>
        <w:spacing w:after="0" w:line="240" w:lineRule="auto"/>
        <w:rPr>
          <w:rFonts w:cstheme="minorHAnsi"/>
          <w:b/>
          <w:color w:val="1F497D" w:themeColor="text2"/>
          <w:sz w:val="28"/>
          <w:szCs w:val="28"/>
          <w:u w:val="single"/>
        </w:rPr>
      </w:pPr>
    </w:p>
    <w:p w14:paraId="6FA2F6FD" w14:textId="77777777" w:rsidR="00B14517" w:rsidRDefault="00B14517" w:rsidP="00BE6303">
      <w:pPr>
        <w:spacing w:after="0" w:line="240" w:lineRule="auto"/>
        <w:rPr>
          <w:rFonts w:cstheme="minorHAnsi"/>
          <w:b/>
          <w:color w:val="1F497D" w:themeColor="text2"/>
          <w:sz w:val="28"/>
          <w:szCs w:val="28"/>
          <w:u w:val="single"/>
        </w:rPr>
      </w:pPr>
    </w:p>
    <w:p w14:paraId="0C366E5A" w14:textId="77777777" w:rsidR="00B14517" w:rsidRDefault="00B14517" w:rsidP="00BE6303">
      <w:pPr>
        <w:spacing w:after="0" w:line="240" w:lineRule="auto"/>
        <w:rPr>
          <w:rFonts w:cstheme="minorHAnsi"/>
          <w:b/>
          <w:color w:val="1F497D" w:themeColor="text2"/>
          <w:sz w:val="28"/>
          <w:szCs w:val="28"/>
          <w:u w:val="single"/>
        </w:rPr>
      </w:pPr>
    </w:p>
    <w:p w14:paraId="2EC8D63C" w14:textId="77777777" w:rsidR="00B14517" w:rsidRDefault="00B14517" w:rsidP="00BE6303">
      <w:pPr>
        <w:spacing w:after="0" w:line="240" w:lineRule="auto"/>
        <w:rPr>
          <w:rFonts w:cstheme="minorHAnsi"/>
          <w:b/>
          <w:color w:val="1F497D" w:themeColor="text2"/>
          <w:sz w:val="28"/>
          <w:szCs w:val="28"/>
          <w:u w:val="single"/>
        </w:rPr>
      </w:pPr>
    </w:p>
    <w:p w14:paraId="5A8FCCB0" w14:textId="77777777" w:rsidR="00B14517" w:rsidRDefault="00B14517" w:rsidP="00BE6303">
      <w:pPr>
        <w:spacing w:after="0" w:line="240" w:lineRule="auto"/>
        <w:rPr>
          <w:rFonts w:cstheme="minorHAnsi"/>
          <w:b/>
          <w:color w:val="1F497D" w:themeColor="text2"/>
          <w:sz w:val="28"/>
          <w:szCs w:val="28"/>
          <w:u w:val="single"/>
        </w:rPr>
      </w:pPr>
    </w:p>
    <w:p w14:paraId="46F87BB6" w14:textId="77777777" w:rsidR="00B14517" w:rsidRDefault="00B14517" w:rsidP="00BE6303">
      <w:pPr>
        <w:spacing w:after="0" w:line="240" w:lineRule="auto"/>
        <w:rPr>
          <w:rFonts w:cstheme="minorHAnsi"/>
          <w:b/>
          <w:color w:val="1F497D" w:themeColor="text2"/>
          <w:sz w:val="28"/>
          <w:szCs w:val="28"/>
          <w:u w:val="single"/>
        </w:rPr>
      </w:pPr>
    </w:p>
    <w:p w14:paraId="52E74EF5" w14:textId="573A2A93" w:rsidR="0072172D" w:rsidRPr="00012032" w:rsidRDefault="0072172D" w:rsidP="00BE6303">
      <w:pPr>
        <w:spacing w:after="0" w:line="240" w:lineRule="auto"/>
        <w:rPr>
          <w:rFonts w:cstheme="minorHAnsi"/>
          <w:b/>
          <w:color w:val="1F497D" w:themeColor="text2"/>
          <w:sz w:val="28"/>
          <w:szCs w:val="28"/>
          <w:u w:val="single"/>
        </w:rPr>
      </w:pPr>
      <w:r w:rsidRPr="00012032">
        <w:rPr>
          <w:rFonts w:cstheme="minorHAnsi"/>
          <w:b/>
          <w:color w:val="1F497D" w:themeColor="text2"/>
          <w:sz w:val="28"/>
          <w:szCs w:val="28"/>
          <w:u w:val="single"/>
        </w:rPr>
        <w:lastRenderedPageBreak/>
        <w:t>Recognising Child Abuse and Neglect</w:t>
      </w:r>
    </w:p>
    <w:p w14:paraId="52E74EF6" w14:textId="77777777" w:rsidR="00BE6303" w:rsidRDefault="00BE6303" w:rsidP="00BE6303">
      <w:pPr>
        <w:spacing w:after="0" w:line="240" w:lineRule="auto"/>
        <w:rPr>
          <w:rFonts w:cstheme="minorHAnsi"/>
        </w:rPr>
      </w:pPr>
      <w:r w:rsidRPr="00D57A1D">
        <w:rPr>
          <w:rFonts w:cstheme="minorHAnsi"/>
        </w:rPr>
        <w:t xml:space="preserve"> </w:t>
      </w:r>
    </w:p>
    <w:p w14:paraId="52E74EF7" w14:textId="77777777" w:rsidR="00D846A7" w:rsidRDefault="00D846A7" w:rsidP="00BE6303">
      <w:pPr>
        <w:spacing w:after="0" w:line="240" w:lineRule="auto"/>
        <w:rPr>
          <w:rFonts w:cstheme="minorHAnsi"/>
        </w:rPr>
      </w:pPr>
      <w:r>
        <w:rPr>
          <w:rFonts w:cstheme="minorHAnsi"/>
        </w:rPr>
        <w:t>The following NICE guidance offers excellent recommendations and advice about the recognition of child abuse and neglect in clinical presentations.</w:t>
      </w:r>
      <w:r w:rsidR="006C61D7">
        <w:rPr>
          <w:rFonts w:cstheme="minorHAnsi"/>
        </w:rPr>
        <w:t xml:space="preserve"> All staff will be alert and aware of the following:</w:t>
      </w:r>
    </w:p>
    <w:p w14:paraId="52E74EF9" w14:textId="0E1647C1" w:rsidR="0072172D" w:rsidRDefault="0072172D" w:rsidP="00801128">
      <w:pPr>
        <w:rPr>
          <w:rStyle w:val="Hyperlink"/>
          <w:rFonts w:cstheme="minorHAnsi"/>
          <w:sz w:val="24"/>
          <w:szCs w:val="24"/>
        </w:rPr>
      </w:pPr>
    </w:p>
    <w:p w14:paraId="65EBC6E0" w14:textId="6B71DBA0" w:rsidR="00F06D2E" w:rsidRPr="00EB574A" w:rsidRDefault="00DA1968" w:rsidP="00801128">
      <w:pPr>
        <w:rPr>
          <w:rFonts w:cstheme="minorHAnsi"/>
          <w:color w:val="01B0EF"/>
          <w:sz w:val="24"/>
          <w:szCs w:val="24"/>
        </w:rPr>
      </w:pPr>
      <w:hyperlink r:id="rId27" w:history="1">
        <w:r w:rsidR="00F06D2E" w:rsidRPr="00F06D2E">
          <w:rPr>
            <w:color w:val="0000FF"/>
            <w:u w:val="single"/>
          </w:rPr>
          <w:t>Overview | Child abuse and neglect | Guidance | NICE</w:t>
        </w:r>
      </w:hyperlink>
    </w:p>
    <w:p w14:paraId="52E74EFA" w14:textId="77777777" w:rsidR="0083340F" w:rsidRDefault="0072172D" w:rsidP="00801128">
      <w:pPr>
        <w:rPr>
          <w:rFonts w:cstheme="minorHAnsi"/>
          <w:sz w:val="24"/>
          <w:szCs w:val="24"/>
        </w:rPr>
      </w:pPr>
      <w:r>
        <w:rPr>
          <w:noProof/>
          <w:lang w:eastAsia="en-GB"/>
        </w:rPr>
        <w:drawing>
          <wp:inline distT="0" distB="0" distL="0" distR="0" wp14:anchorId="52E75051" wp14:editId="45516794">
            <wp:extent cx="7657465" cy="7362154"/>
            <wp:effectExtent l="0" t="0" r="635" b="0"/>
            <wp:docPr id="1" name="Picture 1" descr="Flowchart - Overview | Child abuse and neglect | Guidance | N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Flowchart - Overview | Child abuse and neglect | Guidance | NICE"/>
                    <pic:cNvPicPr/>
                  </pic:nvPicPr>
                  <pic:blipFill>
                    <a:blip r:embed="rId28"/>
                    <a:stretch>
                      <a:fillRect/>
                    </a:stretch>
                  </pic:blipFill>
                  <pic:spPr>
                    <a:xfrm>
                      <a:off x="0" y="0"/>
                      <a:ext cx="7668211" cy="7372486"/>
                    </a:xfrm>
                    <a:prstGeom prst="rect">
                      <a:avLst/>
                    </a:prstGeom>
                  </pic:spPr>
                </pic:pic>
              </a:graphicData>
            </a:graphic>
          </wp:inline>
        </w:drawing>
      </w:r>
    </w:p>
    <w:p w14:paraId="52E74EFF" w14:textId="28664D11" w:rsidR="000730E3" w:rsidRPr="001F02A0" w:rsidRDefault="00083B5D" w:rsidP="000730E3">
      <w:pPr>
        <w:rPr>
          <w:rFonts w:cstheme="minorHAnsi"/>
          <w:b/>
          <w:color w:val="1F497D" w:themeColor="text2"/>
          <w:sz w:val="24"/>
          <w:szCs w:val="24"/>
          <w:u w:val="single"/>
        </w:rPr>
      </w:pPr>
      <w:r w:rsidRPr="001F02A0">
        <w:rPr>
          <w:rFonts w:cstheme="minorHAnsi"/>
          <w:b/>
          <w:color w:val="1F497D" w:themeColor="text2"/>
          <w:sz w:val="24"/>
          <w:szCs w:val="24"/>
          <w:u w:val="single"/>
        </w:rPr>
        <w:lastRenderedPageBreak/>
        <w:t>Im</w:t>
      </w:r>
      <w:r w:rsidR="006D3EBD" w:rsidRPr="001F02A0">
        <w:rPr>
          <w:rFonts w:cstheme="minorHAnsi"/>
          <w:b/>
          <w:color w:val="1F497D" w:themeColor="text2"/>
          <w:sz w:val="24"/>
          <w:szCs w:val="24"/>
          <w:u w:val="single"/>
        </w:rPr>
        <w:t>mediate A</w:t>
      </w:r>
      <w:r w:rsidR="0083340F" w:rsidRPr="001F02A0">
        <w:rPr>
          <w:rFonts w:cstheme="minorHAnsi"/>
          <w:b/>
          <w:color w:val="1F497D" w:themeColor="text2"/>
          <w:sz w:val="24"/>
          <w:szCs w:val="24"/>
          <w:u w:val="single"/>
        </w:rPr>
        <w:t>ct</w:t>
      </w:r>
      <w:r w:rsidR="006D3EBD" w:rsidRPr="001F02A0">
        <w:rPr>
          <w:rFonts w:cstheme="minorHAnsi"/>
          <w:b/>
          <w:color w:val="1F497D" w:themeColor="text2"/>
          <w:sz w:val="24"/>
          <w:szCs w:val="24"/>
          <w:u w:val="single"/>
        </w:rPr>
        <w:t>ion - S</w:t>
      </w:r>
      <w:r w:rsidR="000730E3" w:rsidRPr="001F02A0">
        <w:rPr>
          <w:rFonts w:cstheme="minorHAnsi"/>
          <w:b/>
          <w:color w:val="1F497D" w:themeColor="text2"/>
          <w:sz w:val="24"/>
          <w:szCs w:val="24"/>
          <w:u w:val="single"/>
        </w:rPr>
        <w:t xml:space="preserve">uspicion of </w:t>
      </w:r>
      <w:r w:rsidR="006D3EBD" w:rsidRPr="001F02A0">
        <w:rPr>
          <w:rFonts w:cstheme="minorHAnsi"/>
          <w:b/>
          <w:color w:val="1F497D" w:themeColor="text2"/>
          <w:sz w:val="24"/>
          <w:szCs w:val="24"/>
          <w:u w:val="single"/>
        </w:rPr>
        <w:t>C</w:t>
      </w:r>
      <w:r w:rsidR="000730E3" w:rsidRPr="001F02A0">
        <w:rPr>
          <w:rFonts w:cstheme="minorHAnsi"/>
          <w:b/>
          <w:color w:val="1F497D" w:themeColor="text2"/>
          <w:sz w:val="24"/>
          <w:szCs w:val="24"/>
          <w:u w:val="single"/>
        </w:rPr>
        <w:t xml:space="preserve">hild </w:t>
      </w:r>
      <w:r w:rsidR="006D3EBD" w:rsidRPr="001F02A0">
        <w:rPr>
          <w:rFonts w:cstheme="minorHAnsi"/>
          <w:b/>
          <w:color w:val="1F497D" w:themeColor="text2"/>
          <w:sz w:val="24"/>
          <w:szCs w:val="24"/>
          <w:u w:val="single"/>
        </w:rPr>
        <w:t>A</w:t>
      </w:r>
      <w:r w:rsidR="000730E3" w:rsidRPr="001F02A0">
        <w:rPr>
          <w:rFonts w:cstheme="minorHAnsi"/>
          <w:b/>
          <w:color w:val="1F497D" w:themeColor="text2"/>
          <w:sz w:val="24"/>
          <w:szCs w:val="24"/>
          <w:u w:val="single"/>
        </w:rPr>
        <w:t>buse:</w:t>
      </w:r>
    </w:p>
    <w:p w14:paraId="52E74F00" w14:textId="77777777" w:rsidR="0083340F" w:rsidRPr="00D57A1D" w:rsidRDefault="00341201" w:rsidP="0083340F">
      <w:pPr>
        <w:pStyle w:val="ListParagraph"/>
        <w:numPr>
          <w:ilvl w:val="0"/>
          <w:numId w:val="3"/>
        </w:numPr>
        <w:autoSpaceDE w:val="0"/>
        <w:autoSpaceDN w:val="0"/>
        <w:adjustRightInd w:val="0"/>
        <w:spacing w:after="0" w:line="240" w:lineRule="auto"/>
        <w:rPr>
          <w:rFonts w:cstheme="minorHAnsi"/>
          <w:sz w:val="24"/>
          <w:szCs w:val="24"/>
        </w:rPr>
      </w:pPr>
      <w:r>
        <w:rPr>
          <w:rFonts w:cstheme="minorHAnsi"/>
          <w:sz w:val="24"/>
          <w:szCs w:val="24"/>
        </w:rPr>
        <w:t xml:space="preserve">Concerns should </w:t>
      </w:r>
      <w:r w:rsidR="0083340F" w:rsidRPr="00D57A1D">
        <w:rPr>
          <w:rFonts w:cstheme="minorHAnsi"/>
          <w:sz w:val="24"/>
          <w:szCs w:val="24"/>
        </w:rPr>
        <w:t xml:space="preserve">be reported to the Lead clinician </w:t>
      </w:r>
      <w:r w:rsidR="0083340F" w:rsidRPr="00341201">
        <w:rPr>
          <w:rFonts w:cstheme="minorHAnsi"/>
          <w:b/>
          <w:sz w:val="24"/>
          <w:szCs w:val="24"/>
        </w:rPr>
        <w:t>within the Pract</w:t>
      </w:r>
      <w:r w:rsidR="006D3EBD" w:rsidRPr="00341201">
        <w:rPr>
          <w:rFonts w:cstheme="minorHAnsi"/>
          <w:b/>
          <w:sz w:val="24"/>
          <w:szCs w:val="24"/>
        </w:rPr>
        <w:t>ice</w:t>
      </w:r>
      <w:r w:rsidR="006D3EBD">
        <w:rPr>
          <w:rFonts w:cstheme="minorHAnsi"/>
          <w:sz w:val="24"/>
          <w:szCs w:val="24"/>
        </w:rPr>
        <w:t xml:space="preserve"> or his / her deputy (above)</w:t>
      </w:r>
    </w:p>
    <w:p w14:paraId="52E74F01" w14:textId="10D8DC6D" w:rsidR="0083340F" w:rsidRDefault="0083340F" w:rsidP="0083340F">
      <w:pPr>
        <w:pStyle w:val="ListParagraph"/>
        <w:numPr>
          <w:ilvl w:val="0"/>
          <w:numId w:val="3"/>
        </w:numPr>
        <w:autoSpaceDE w:val="0"/>
        <w:autoSpaceDN w:val="0"/>
        <w:adjustRightInd w:val="0"/>
        <w:spacing w:after="0" w:line="240" w:lineRule="auto"/>
        <w:rPr>
          <w:rFonts w:cstheme="minorHAnsi"/>
          <w:sz w:val="24"/>
          <w:szCs w:val="24"/>
        </w:rPr>
      </w:pPr>
      <w:r w:rsidRPr="00D57A1D">
        <w:rPr>
          <w:rFonts w:cstheme="minorHAnsi"/>
          <w:sz w:val="24"/>
          <w:szCs w:val="24"/>
        </w:rPr>
        <w:t xml:space="preserve">Concerns should be discussed </w:t>
      </w:r>
      <w:r w:rsidR="00E222CA" w:rsidRPr="00D57A1D">
        <w:rPr>
          <w:rFonts w:cstheme="minorHAnsi"/>
          <w:sz w:val="24"/>
          <w:szCs w:val="24"/>
        </w:rPr>
        <w:t>internally,</w:t>
      </w:r>
      <w:r w:rsidRPr="00D57A1D">
        <w:rPr>
          <w:rFonts w:cstheme="minorHAnsi"/>
          <w:sz w:val="24"/>
          <w:szCs w:val="24"/>
        </w:rPr>
        <w:t xml:space="preserve"> and an action plan decided</w:t>
      </w:r>
    </w:p>
    <w:p w14:paraId="52E74F02" w14:textId="5D4985F6" w:rsidR="00412AC5" w:rsidRPr="00D57A1D" w:rsidRDefault="00D411EA" w:rsidP="0083340F">
      <w:pPr>
        <w:pStyle w:val="ListParagraph"/>
        <w:numPr>
          <w:ilvl w:val="0"/>
          <w:numId w:val="3"/>
        </w:numPr>
        <w:autoSpaceDE w:val="0"/>
        <w:autoSpaceDN w:val="0"/>
        <w:adjustRightInd w:val="0"/>
        <w:spacing w:after="0" w:line="240" w:lineRule="auto"/>
        <w:rPr>
          <w:rFonts w:cstheme="minorHAnsi"/>
          <w:sz w:val="24"/>
          <w:szCs w:val="24"/>
        </w:rPr>
      </w:pPr>
      <w:r>
        <w:rPr>
          <w:rFonts w:cstheme="minorHAnsi"/>
          <w:sz w:val="24"/>
          <w:szCs w:val="24"/>
        </w:rPr>
        <w:t xml:space="preserve">If referral is </w:t>
      </w:r>
      <w:r w:rsidR="00E56E88">
        <w:rPr>
          <w:rFonts w:cstheme="minorHAnsi"/>
          <w:sz w:val="24"/>
          <w:szCs w:val="24"/>
        </w:rPr>
        <w:t>required</w:t>
      </w:r>
      <w:r>
        <w:rPr>
          <w:rFonts w:cstheme="minorHAnsi"/>
          <w:sz w:val="24"/>
          <w:szCs w:val="24"/>
        </w:rPr>
        <w:t xml:space="preserve">, use the </w:t>
      </w:r>
      <w:r w:rsidR="00412AC5">
        <w:rPr>
          <w:rFonts w:cstheme="minorHAnsi"/>
          <w:sz w:val="24"/>
          <w:szCs w:val="24"/>
        </w:rPr>
        <w:t xml:space="preserve">contact details below and </w:t>
      </w:r>
      <w:r>
        <w:rPr>
          <w:rFonts w:cstheme="minorHAnsi"/>
          <w:sz w:val="24"/>
          <w:szCs w:val="24"/>
        </w:rPr>
        <w:t>the appropriate safe</w:t>
      </w:r>
      <w:r w:rsidR="00412AC5">
        <w:rPr>
          <w:rFonts w:cstheme="minorHAnsi"/>
          <w:sz w:val="24"/>
          <w:szCs w:val="24"/>
        </w:rPr>
        <w:t xml:space="preserve">guarding </w:t>
      </w:r>
      <w:r w:rsidR="00816B8E">
        <w:rPr>
          <w:rFonts w:cstheme="minorHAnsi"/>
          <w:sz w:val="24"/>
          <w:szCs w:val="24"/>
        </w:rPr>
        <w:t>r</w:t>
      </w:r>
      <w:r w:rsidR="00412AC5">
        <w:rPr>
          <w:rFonts w:cstheme="minorHAnsi"/>
          <w:sz w:val="24"/>
          <w:szCs w:val="24"/>
        </w:rPr>
        <w:t xml:space="preserve">eferral </w:t>
      </w:r>
      <w:r w:rsidR="00816B8E">
        <w:rPr>
          <w:rFonts w:cstheme="minorHAnsi"/>
          <w:sz w:val="24"/>
          <w:szCs w:val="24"/>
        </w:rPr>
        <w:t>f</w:t>
      </w:r>
      <w:r w:rsidR="00412AC5">
        <w:rPr>
          <w:rFonts w:cstheme="minorHAnsi"/>
          <w:sz w:val="24"/>
          <w:szCs w:val="24"/>
        </w:rPr>
        <w:t>orms</w:t>
      </w:r>
    </w:p>
    <w:p w14:paraId="741A6229" w14:textId="733B0D8D" w:rsidR="00C93950" w:rsidRPr="001F02A0" w:rsidRDefault="00341201" w:rsidP="0086682F">
      <w:pPr>
        <w:pStyle w:val="ListParagraph"/>
        <w:numPr>
          <w:ilvl w:val="0"/>
          <w:numId w:val="3"/>
        </w:numPr>
        <w:autoSpaceDE w:val="0"/>
        <w:autoSpaceDN w:val="0"/>
        <w:adjustRightInd w:val="0"/>
        <w:spacing w:after="0" w:line="240" w:lineRule="auto"/>
        <w:rPr>
          <w:rFonts w:cstheme="minorHAnsi"/>
          <w:sz w:val="24"/>
          <w:szCs w:val="24"/>
        </w:rPr>
      </w:pPr>
      <w:r w:rsidRPr="001F02A0">
        <w:rPr>
          <w:rFonts w:cstheme="minorHAnsi"/>
          <w:sz w:val="24"/>
          <w:szCs w:val="24"/>
        </w:rPr>
        <w:t>If necessary, or in</w:t>
      </w:r>
      <w:r w:rsidR="0083340F" w:rsidRPr="001F02A0">
        <w:rPr>
          <w:rFonts w:cstheme="minorHAnsi"/>
          <w:sz w:val="24"/>
          <w:szCs w:val="24"/>
        </w:rPr>
        <w:t xml:space="preserve"> the absence of on</w:t>
      </w:r>
      <w:r w:rsidRPr="001F02A0">
        <w:rPr>
          <w:rFonts w:cstheme="minorHAnsi"/>
          <w:sz w:val="24"/>
          <w:szCs w:val="24"/>
        </w:rPr>
        <w:t xml:space="preserve">e of the nominated persons, consider discussing with the </w:t>
      </w:r>
      <w:r w:rsidR="008A16A3">
        <w:rPr>
          <w:rFonts w:cstheme="minorHAnsi"/>
          <w:sz w:val="24"/>
          <w:szCs w:val="24"/>
        </w:rPr>
        <w:t>ICB</w:t>
      </w:r>
      <w:r w:rsidR="008F6DFC">
        <w:rPr>
          <w:rFonts w:cstheme="minorHAnsi"/>
          <w:sz w:val="24"/>
          <w:szCs w:val="24"/>
        </w:rPr>
        <w:t xml:space="preserve"> </w:t>
      </w:r>
      <w:r w:rsidR="00412AC5" w:rsidRPr="001F02A0">
        <w:rPr>
          <w:rFonts w:cstheme="minorHAnsi"/>
          <w:sz w:val="24"/>
          <w:szCs w:val="24"/>
        </w:rPr>
        <w:t>Safeguarding Team</w:t>
      </w:r>
    </w:p>
    <w:p w14:paraId="52E74F04" w14:textId="77777777" w:rsidR="0083340F" w:rsidRPr="00D57A1D" w:rsidRDefault="0083340F" w:rsidP="0083340F">
      <w:pPr>
        <w:pStyle w:val="ListParagraph"/>
        <w:numPr>
          <w:ilvl w:val="0"/>
          <w:numId w:val="3"/>
        </w:numPr>
        <w:autoSpaceDE w:val="0"/>
        <w:autoSpaceDN w:val="0"/>
        <w:adjustRightInd w:val="0"/>
        <w:spacing w:after="0" w:line="240" w:lineRule="auto"/>
        <w:rPr>
          <w:rFonts w:cstheme="minorHAnsi"/>
          <w:sz w:val="24"/>
          <w:szCs w:val="24"/>
        </w:rPr>
      </w:pPr>
      <w:r w:rsidRPr="00D57A1D">
        <w:rPr>
          <w:rFonts w:cstheme="minorHAnsi"/>
          <w:sz w:val="24"/>
          <w:szCs w:val="24"/>
        </w:rPr>
        <w:t>If the suspicions relate to a member of staff there should be internal discussion with the Practice Safeguarding Lead or deputy, and a plan of action decided, the local Safeguarding Children team and / or social services should be contacted directly. Consideration should be made t</w:t>
      </w:r>
      <w:r w:rsidR="006D3EBD">
        <w:rPr>
          <w:rFonts w:cstheme="minorHAnsi"/>
          <w:sz w:val="24"/>
          <w:szCs w:val="24"/>
        </w:rPr>
        <w:t>o involving the LADO</w:t>
      </w:r>
    </w:p>
    <w:p w14:paraId="52E74F05" w14:textId="77777777" w:rsidR="0083340F" w:rsidRPr="00D57A1D" w:rsidRDefault="0083340F" w:rsidP="0083340F">
      <w:pPr>
        <w:pStyle w:val="ListParagraph"/>
        <w:numPr>
          <w:ilvl w:val="0"/>
          <w:numId w:val="3"/>
        </w:numPr>
        <w:autoSpaceDE w:val="0"/>
        <w:autoSpaceDN w:val="0"/>
        <w:adjustRightInd w:val="0"/>
        <w:spacing w:after="0" w:line="240" w:lineRule="auto"/>
        <w:rPr>
          <w:rFonts w:cstheme="minorHAnsi"/>
          <w:sz w:val="24"/>
          <w:szCs w:val="24"/>
        </w:rPr>
      </w:pPr>
      <w:r w:rsidRPr="00D57A1D">
        <w:rPr>
          <w:rFonts w:cstheme="minorHAnsi"/>
          <w:sz w:val="24"/>
          <w:szCs w:val="24"/>
        </w:rPr>
        <w:t>Suspicions should not be raised or discussed with third parti</w:t>
      </w:r>
      <w:r w:rsidR="006D3EBD">
        <w:rPr>
          <w:rFonts w:cstheme="minorHAnsi"/>
          <w:sz w:val="24"/>
          <w:szCs w:val="24"/>
        </w:rPr>
        <w:t>es other than those named above</w:t>
      </w:r>
    </w:p>
    <w:p w14:paraId="52E74F06" w14:textId="72BC092A" w:rsidR="0083340F" w:rsidRPr="00D57A1D" w:rsidRDefault="0083340F" w:rsidP="0083340F">
      <w:pPr>
        <w:pStyle w:val="ListParagraph"/>
        <w:numPr>
          <w:ilvl w:val="0"/>
          <w:numId w:val="3"/>
        </w:numPr>
        <w:autoSpaceDE w:val="0"/>
        <w:autoSpaceDN w:val="0"/>
        <w:adjustRightInd w:val="0"/>
        <w:spacing w:after="0" w:line="240" w:lineRule="auto"/>
        <w:rPr>
          <w:rFonts w:cstheme="minorHAnsi"/>
          <w:sz w:val="24"/>
          <w:szCs w:val="24"/>
        </w:rPr>
      </w:pPr>
      <w:r w:rsidRPr="00D57A1D">
        <w:rPr>
          <w:rFonts w:cstheme="minorHAnsi"/>
          <w:sz w:val="24"/>
          <w:szCs w:val="24"/>
        </w:rPr>
        <w:t>Any individual staff member must know how to make direct referrals to the child protection agencies and should be encouraged to do so if they have directly witnessed an abuse action</w:t>
      </w:r>
    </w:p>
    <w:p w14:paraId="52E74F07" w14:textId="77777777" w:rsidR="006D3EBD" w:rsidRDefault="0083340F" w:rsidP="0083340F">
      <w:pPr>
        <w:pStyle w:val="ListParagraph"/>
        <w:numPr>
          <w:ilvl w:val="0"/>
          <w:numId w:val="3"/>
        </w:numPr>
        <w:autoSpaceDE w:val="0"/>
        <w:autoSpaceDN w:val="0"/>
        <w:adjustRightInd w:val="0"/>
        <w:spacing w:after="0" w:line="240" w:lineRule="auto"/>
        <w:rPr>
          <w:rFonts w:cstheme="minorHAnsi"/>
          <w:sz w:val="24"/>
          <w:szCs w:val="24"/>
        </w:rPr>
      </w:pPr>
      <w:r w:rsidRPr="00D57A1D">
        <w:rPr>
          <w:rFonts w:cstheme="minorHAnsi"/>
          <w:sz w:val="24"/>
          <w:szCs w:val="24"/>
        </w:rPr>
        <w:t>Where emergency medical attention is necessary it should be given. If necessary</w:t>
      </w:r>
      <w:r w:rsidR="00E126AE" w:rsidRPr="00D57A1D">
        <w:rPr>
          <w:rFonts w:cstheme="minorHAnsi"/>
          <w:sz w:val="24"/>
          <w:szCs w:val="24"/>
        </w:rPr>
        <w:t xml:space="preserve">, as per </w:t>
      </w:r>
      <w:r w:rsidRPr="00D57A1D">
        <w:rPr>
          <w:rFonts w:cstheme="minorHAnsi"/>
          <w:sz w:val="24"/>
          <w:szCs w:val="24"/>
        </w:rPr>
        <w:t>clinical judgement</w:t>
      </w:r>
      <w:r w:rsidR="00E126AE" w:rsidRPr="00D57A1D">
        <w:rPr>
          <w:rFonts w:cstheme="minorHAnsi"/>
          <w:sz w:val="24"/>
          <w:szCs w:val="24"/>
        </w:rPr>
        <w:t>,</w:t>
      </w:r>
      <w:r w:rsidRPr="00D57A1D">
        <w:rPr>
          <w:rFonts w:cstheme="minorHAnsi"/>
          <w:sz w:val="24"/>
          <w:szCs w:val="24"/>
        </w:rPr>
        <w:t xml:space="preserve"> the child should be admitted to the care of the emergency Paediatric service and a social services referral made. Any suspicious circumstances or evidence of abuse should be</w:t>
      </w:r>
      <w:r w:rsidR="00E126AE" w:rsidRPr="00D57A1D">
        <w:rPr>
          <w:rFonts w:cstheme="minorHAnsi"/>
          <w:sz w:val="24"/>
          <w:szCs w:val="24"/>
        </w:rPr>
        <w:t xml:space="preserve"> </w:t>
      </w:r>
      <w:r w:rsidRPr="00D57A1D">
        <w:rPr>
          <w:rFonts w:cstheme="minorHAnsi"/>
          <w:sz w:val="24"/>
          <w:szCs w:val="24"/>
        </w:rPr>
        <w:t xml:space="preserve">reported </w:t>
      </w:r>
      <w:r w:rsidR="006D3EBD">
        <w:rPr>
          <w:rFonts w:cstheme="minorHAnsi"/>
          <w:sz w:val="24"/>
          <w:szCs w:val="24"/>
        </w:rPr>
        <w:t>to the designated clinical Lead</w:t>
      </w:r>
    </w:p>
    <w:p w14:paraId="52E74F08" w14:textId="151EF8E4" w:rsidR="00E126AE" w:rsidRPr="00D57A1D" w:rsidRDefault="00A3188F" w:rsidP="0083340F">
      <w:pPr>
        <w:pStyle w:val="ListParagraph"/>
        <w:numPr>
          <w:ilvl w:val="0"/>
          <w:numId w:val="3"/>
        </w:numPr>
        <w:autoSpaceDE w:val="0"/>
        <w:autoSpaceDN w:val="0"/>
        <w:adjustRightInd w:val="0"/>
        <w:spacing w:after="0" w:line="240" w:lineRule="auto"/>
        <w:rPr>
          <w:rFonts w:cstheme="minorHAnsi"/>
          <w:sz w:val="24"/>
          <w:szCs w:val="24"/>
        </w:rPr>
      </w:pPr>
      <w:r>
        <w:rPr>
          <w:rFonts w:cstheme="minorHAnsi"/>
          <w:sz w:val="24"/>
          <w:szCs w:val="24"/>
        </w:rPr>
        <w:t xml:space="preserve">If making a social care referral, it is best practice to inform the </w:t>
      </w:r>
      <w:r w:rsidR="00792A8A">
        <w:rPr>
          <w:rFonts w:cstheme="minorHAnsi"/>
          <w:sz w:val="24"/>
          <w:szCs w:val="24"/>
        </w:rPr>
        <w:t xml:space="preserve">parent(s) or carer unless doing so may increase the risk of harm to the young person. If referral </w:t>
      </w:r>
      <w:r w:rsidR="0083340F" w:rsidRPr="00D57A1D">
        <w:rPr>
          <w:rFonts w:cstheme="minorHAnsi"/>
          <w:sz w:val="24"/>
          <w:szCs w:val="24"/>
        </w:rPr>
        <w:t>is being made without the parent's knowledge</w:t>
      </w:r>
      <w:r w:rsidR="001835EA">
        <w:rPr>
          <w:rFonts w:cstheme="minorHAnsi"/>
          <w:sz w:val="24"/>
          <w:szCs w:val="24"/>
        </w:rPr>
        <w:t xml:space="preserve"> or consent</w:t>
      </w:r>
      <w:r w:rsidR="0083340F" w:rsidRPr="00D57A1D">
        <w:rPr>
          <w:rFonts w:cstheme="minorHAnsi"/>
          <w:sz w:val="24"/>
          <w:szCs w:val="24"/>
        </w:rPr>
        <w:t>, social services s</w:t>
      </w:r>
      <w:r w:rsidR="006D3EBD">
        <w:rPr>
          <w:rFonts w:cstheme="minorHAnsi"/>
          <w:sz w:val="24"/>
          <w:szCs w:val="24"/>
        </w:rPr>
        <w:t xml:space="preserve">hould be informed of this </w:t>
      </w:r>
      <w:r w:rsidR="00792A8A">
        <w:rPr>
          <w:rFonts w:cstheme="minorHAnsi"/>
          <w:sz w:val="24"/>
          <w:szCs w:val="24"/>
        </w:rPr>
        <w:t>and the reasons why</w:t>
      </w:r>
    </w:p>
    <w:p w14:paraId="52E74F0A" w14:textId="77777777" w:rsidR="00E126AE" w:rsidRPr="00D57A1D" w:rsidRDefault="0083340F" w:rsidP="00E126AE">
      <w:pPr>
        <w:pStyle w:val="ListParagraph"/>
        <w:numPr>
          <w:ilvl w:val="0"/>
          <w:numId w:val="3"/>
        </w:numPr>
        <w:autoSpaceDE w:val="0"/>
        <w:autoSpaceDN w:val="0"/>
        <w:adjustRightInd w:val="0"/>
        <w:spacing w:after="0" w:line="240" w:lineRule="auto"/>
        <w:rPr>
          <w:rFonts w:cstheme="minorHAnsi"/>
          <w:sz w:val="24"/>
          <w:szCs w:val="24"/>
        </w:rPr>
      </w:pPr>
      <w:r w:rsidRPr="00D57A1D">
        <w:rPr>
          <w:rFonts w:cstheme="minorHAnsi"/>
          <w:sz w:val="24"/>
          <w:szCs w:val="24"/>
        </w:rPr>
        <w:t>Where sexual abuse is suspected the Practice Lead or Deputy will contact the Social Services or</w:t>
      </w:r>
      <w:r w:rsidR="00E126AE" w:rsidRPr="00D57A1D">
        <w:rPr>
          <w:rFonts w:cstheme="minorHAnsi"/>
          <w:sz w:val="24"/>
          <w:szCs w:val="24"/>
        </w:rPr>
        <w:t xml:space="preserve"> </w:t>
      </w:r>
      <w:r w:rsidRPr="00D57A1D">
        <w:rPr>
          <w:rFonts w:cstheme="minorHAnsi"/>
          <w:sz w:val="24"/>
          <w:szCs w:val="24"/>
        </w:rPr>
        <w:t>Police Child Protection Team directly. The Lead will not speak to the parents if to do so might</w:t>
      </w:r>
      <w:r w:rsidR="00E126AE" w:rsidRPr="00D57A1D">
        <w:rPr>
          <w:rFonts w:cstheme="minorHAnsi"/>
          <w:sz w:val="24"/>
          <w:szCs w:val="24"/>
        </w:rPr>
        <w:t xml:space="preserve"> </w:t>
      </w:r>
      <w:r w:rsidRPr="00D57A1D">
        <w:rPr>
          <w:rFonts w:cstheme="minorHAnsi"/>
          <w:sz w:val="24"/>
          <w:szCs w:val="24"/>
        </w:rPr>
        <w:t>pl</w:t>
      </w:r>
      <w:r w:rsidR="006D3EBD">
        <w:rPr>
          <w:rFonts w:cstheme="minorHAnsi"/>
          <w:sz w:val="24"/>
          <w:szCs w:val="24"/>
        </w:rPr>
        <w:t>ace the child at increased risk</w:t>
      </w:r>
    </w:p>
    <w:p w14:paraId="52E74F0B" w14:textId="2F931342" w:rsidR="00B300F0" w:rsidRDefault="00E126AE" w:rsidP="00B300F0">
      <w:pPr>
        <w:pStyle w:val="ListParagraph"/>
        <w:numPr>
          <w:ilvl w:val="0"/>
          <w:numId w:val="3"/>
        </w:numPr>
        <w:autoSpaceDE w:val="0"/>
        <w:autoSpaceDN w:val="0"/>
        <w:adjustRightInd w:val="0"/>
        <w:spacing w:after="0" w:line="240" w:lineRule="auto"/>
        <w:rPr>
          <w:rFonts w:cstheme="minorHAnsi"/>
          <w:sz w:val="24"/>
          <w:szCs w:val="24"/>
        </w:rPr>
      </w:pPr>
      <w:r w:rsidRPr="00D57A1D">
        <w:rPr>
          <w:rFonts w:cstheme="minorHAnsi"/>
          <w:sz w:val="24"/>
          <w:szCs w:val="24"/>
        </w:rPr>
        <w:t>Neither the Practice Safeguarding Lead or any other Practice team member should carry out any investigation into the allegations or suspicions of sexual abuse in any circumstances. The Practice Safeguarding Lead will collect exact details of the allegations or suspicion and provide this information to statutory child protection agencies: Social Care, the police or NSPCC, who have powers to investigate the matter under the Children Act 1989.</w:t>
      </w:r>
    </w:p>
    <w:p w14:paraId="38569C6D" w14:textId="77777777" w:rsidR="00FC4AD4" w:rsidRPr="004206BE" w:rsidRDefault="00FC4AD4" w:rsidP="00FC4AD4">
      <w:pPr>
        <w:pStyle w:val="ListParagraph"/>
        <w:autoSpaceDE w:val="0"/>
        <w:autoSpaceDN w:val="0"/>
        <w:adjustRightInd w:val="0"/>
        <w:spacing w:after="0" w:line="240" w:lineRule="auto"/>
        <w:rPr>
          <w:rFonts w:cstheme="minorHAnsi"/>
          <w:color w:val="000000" w:themeColor="text1"/>
          <w:sz w:val="24"/>
          <w:szCs w:val="24"/>
        </w:rPr>
      </w:pPr>
    </w:p>
    <w:p w14:paraId="52E74F0C" w14:textId="77777777" w:rsidR="00341201" w:rsidRPr="004206BE" w:rsidRDefault="00341201" w:rsidP="00341201">
      <w:pPr>
        <w:pStyle w:val="NoSpacing"/>
        <w:numPr>
          <w:ilvl w:val="0"/>
          <w:numId w:val="3"/>
        </w:numPr>
        <w:rPr>
          <w:b/>
          <w:color w:val="000000" w:themeColor="text1"/>
          <w:sz w:val="24"/>
          <w:szCs w:val="24"/>
          <w:u w:val="single"/>
        </w:rPr>
      </w:pPr>
      <w:r w:rsidRPr="004206BE">
        <w:rPr>
          <w:b/>
          <w:color w:val="000000" w:themeColor="text1"/>
          <w:sz w:val="24"/>
          <w:szCs w:val="24"/>
          <w:u w:val="single"/>
        </w:rPr>
        <w:t>Bruising and suspicious marks in non-independently mobile children</w:t>
      </w:r>
    </w:p>
    <w:p w14:paraId="7F99D990" w14:textId="7919D4F1" w:rsidR="007E0040" w:rsidRPr="004206BE" w:rsidRDefault="00341201" w:rsidP="007E0040">
      <w:pPr>
        <w:pStyle w:val="NoSpacing"/>
        <w:ind w:left="720"/>
        <w:rPr>
          <w:color w:val="000000" w:themeColor="text1"/>
        </w:rPr>
      </w:pPr>
      <w:r w:rsidRPr="004206BE">
        <w:rPr>
          <w:color w:val="000000" w:themeColor="text1"/>
        </w:rPr>
        <w:t>Bruising in a baby with no independent mobility is very uncommon and may be an indicator of serious medical condition or physical abuse.  Immediate referral is required</w:t>
      </w:r>
      <w:r w:rsidR="0034587D" w:rsidRPr="004206BE">
        <w:rPr>
          <w:color w:val="000000" w:themeColor="text1"/>
        </w:rPr>
        <w:t>.</w:t>
      </w:r>
      <w:r w:rsidRPr="004206BE">
        <w:rPr>
          <w:color w:val="000000" w:themeColor="text1"/>
        </w:rPr>
        <w:t xml:space="preserve">  </w:t>
      </w:r>
    </w:p>
    <w:p w14:paraId="4BA85C2D" w14:textId="77777777" w:rsidR="00556CED" w:rsidRDefault="00556CED" w:rsidP="007E0040">
      <w:pPr>
        <w:pStyle w:val="NoSpacing"/>
        <w:ind w:left="720"/>
      </w:pPr>
    </w:p>
    <w:p w14:paraId="6F0B16D0" w14:textId="4601BC7A" w:rsidR="001F72B2" w:rsidRDefault="001F72B2" w:rsidP="007E0040">
      <w:pPr>
        <w:pStyle w:val="NoSpacing"/>
        <w:ind w:left="720"/>
        <w:rPr>
          <w:color w:val="0000FF"/>
          <w:u w:val="single"/>
        </w:rPr>
      </w:pPr>
      <w:r>
        <w:t xml:space="preserve">LSCP Policy can be found here: </w:t>
      </w:r>
      <w:hyperlink r:id="rId29" w:history="1">
        <w:r w:rsidR="00556CED" w:rsidRPr="00556CED">
          <w:rPr>
            <w:color w:val="0000FF"/>
            <w:u w:val="single"/>
          </w:rPr>
          <w:t>Bruising in Babies and Children who are Not Independently Mobile (proceduresonline.com)</w:t>
        </w:r>
      </w:hyperlink>
      <w:r w:rsidR="00556CED">
        <w:t xml:space="preserve"> </w:t>
      </w:r>
    </w:p>
    <w:p w14:paraId="10D80543" w14:textId="4A4E8347" w:rsidR="00637468" w:rsidRDefault="00637468" w:rsidP="007E0040">
      <w:pPr>
        <w:pStyle w:val="NoSpacing"/>
        <w:ind w:left="720"/>
        <w:rPr>
          <w:color w:val="FF0000"/>
        </w:rPr>
      </w:pPr>
    </w:p>
    <w:p w14:paraId="410F0D84" w14:textId="798648CE" w:rsidR="00637468" w:rsidRDefault="00637468" w:rsidP="007E0040">
      <w:pPr>
        <w:pStyle w:val="NoSpacing"/>
        <w:ind w:left="720"/>
        <w:rPr>
          <w:color w:val="FF0000"/>
        </w:rPr>
      </w:pPr>
    </w:p>
    <w:p w14:paraId="2FA40E75" w14:textId="43CB6FA7" w:rsidR="00637468" w:rsidRDefault="00637468" w:rsidP="007E0040">
      <w:pPr>
        <w:pStyle w:val="NoSpacing"/>
        <w:ind w:left="720"/>
        <w:rPr>
          <w:color w:val="FF0000"/>
        </w:rPr>
      </w:pPr>
    </w:p>
    <w:p w14:paraId="6E8728A4" w14:textId="522F06A6" w:rsidR="00637468" w:rsidRDefault="00637468" w:rsidP="007E0040">
      <w:pPr>
        <w:pStyle w:val="NoSpacing"/>
        <w:ind w:left="720"/>
        <w:rPr>
          <w:color w:val="FF0000"/>
        </w:rPr>
      </w:pPr>
    </w:p>
    <w:p w14:paraId="711EFDDF" w14:textId="4CFE3F9C" w:rsidR="00637468" w:rsidRDefault="00637468" w:rsidP="007E0040">
      <w:pPr>
        <w:pStyle w:val="NoSpacing"/>
        <w:ind w:left="720"/>
        <w:rPr>
          <w:color w:val="FF0000"/>
        </w:rPr>
      </w:pPr>
    </w:p>
    <w:p w14:paraId="50DB1737" w14:textId="00168721" w:rsidR="00637468" w:rsidRDefault="00637468" w:rsidP="007E0040">
      <w:pPr>
        <w:pStyle w:val="NoSpacing"/>
        <w:ind w:left="720"/>
        <w:rPr>
          <w:color w:val="FF0000"/>
        </w:rPr>
      </w:pPr>
    </w:p>
    <w:p w14:paraId="7B4AB0E9" w14:textId="7B71D620" w:rsidR="00637468" w:rsidRDefault="00637468" w:rsidP="007E0040">
      <w:pPr>
        <w:pStyle w:val="NoSpacing"/>
        <w:ind w:left="720"/>
        <w:rPr>
          <w:color w:val="FF0000"/>
        </w:rPr>
      </w:pPr>
    </w:p>
    <w:p w14:paraId="59307E70" w14:textId="346F6F6C" w:rsidR="00637468" w:rsidRDefault="00637468" w:rsidP="007E0040">
      <w:pPr>
        <w:pStyle w:val="NoSpacing"/>
        <w:ind w:left="720"/>
        <w:rPr>
          <w:color w:val="FF0000"/>
        </w:rPr>
      </w:pPr>
    </w:p>
    <w:p w14:paraId="321248D1" w14:textId="028057D1" w:rsidR="00637468" w:rsidRDefault="00637468" w:rsidP="007E0040">
      <w:pPr>
        <w:pStyle w:val="NoSpacing"/>
        <w:ind w:left="720"/>
        <w:rPr>
          <w:color w:val="FF0000"/>
        </w:rPr>
      </w:pPr>
    </w:p>
    <w:p w14:paraId="10B590E5" w14:textId="20845BDD" w:rsidR="00637468" w:rsidRDefault="00637468" w:rsidP="007E0040">
      <w:pPr>
        <w:pStyle w:val="NoSpacing"/>
        <w:ind w:left="720"/>
        <w:rPr>
          <w:color w:val="FF0000"/>
        </w:rPr>
      </w:pPr>
    </w:p>
    <w:p w14:paraId="10C50062" w14:textId="70AC73EF" w:rsidR="00637468" w:rsidRDefault="00637468" w:rsidP="007E0040">
      <w:pPr>
        <w:pStyle w:val="NoSpacing"/>
        <w:ind w:left="720"/>
        <w:rPr>
          <w:color w:val="FF0000"/>
        </w:rPr>
      </w:pPr>
    </w:p>
    <w:p w14:paraId="22E88AD7" w14:textId="4E232D0D" w:rsidR="00637468" w:rsidRDefault="00637468" w:rsidP="007E0040">
      <w:pPr>
        <w:pStyle w:val="NoSpacing"/>
        <w:ind w:left="720"/>
        <w:rPr>
          <w:color w:val="FF0000"/>
        </w:rPr>
      </w:pPr>
    </w:p>
    <w:p w14:paraId="567B7CAC" w14:textId="5A6AAF52" w:rsidR="00637468" w:rsidRDefault="00637468" w:rsidP="007E0040">
      <w:pPr>
        <w:pStyle w:val="NoSpacing"/>
        <w:ind w:left="720"/>
        <w:rPr>
          <w:color w:val="FF0000"/>
        </w:rPr>
      </w:pPr>
    </w:p>
    <w:p w14:paraId="49D4B8A7" w14:textId="00BCACAC" w:rsidR="00637468" w:rsidRDefault="00637468" w:rsidP="007E0040">
      <w:pPr>
        <w:pStyle w:val="NoSpacing"/>
        <w:ind w:left="720"/>
        <w:rPr>
          <w:color w:val="FF0000"/>
        </w:rPr>
      </w:pPr>
    </w:p>
    <w:p w14:paraId="6138F955" w14:textId="61C20A38" w:rsidR="00637468" w:rsidRDefault="00637468" w:rsidP="007E0040">
      <w:pPr>
        <w:pStyle w:val="NoSpacing"/>
        <w:ind w:left="720"/>
        <w:rPr>
          <w:color w:val="FF0000"/>
        </w:rPr>
      </w:pPr>
    </w:p>
    <w:p w14:paraId="6C0EF190" w14:textId="14561EBF" w:rsidR="00637468" w:rsidRDefault="00637468" w:rsidP="007E0040">
      <w:pPr>
        <w:pStyle w:val="NoSpacing"/>
        <w:ind w:left="720"/>
        <w:rPr>
          <w:color w:val="FF0000"/>
        </w:rPr>
      </w:pPr>
    </w:p>
    <w:p w14:paraId="46E63B8F" w14:textId="77777777" w:rsidR="00637468" w:rsidRPr="0034587D" w:rsidRDefault="00637468" w:rsidP="007E0040">
      <w:pPr>
        <w:pStyle w:val="NoSpacing"/>
        <w:ind w:left="720"/>
        <w:rPr>
          <w:color w:val="FF0000"/>
        </w:rPr>
      </w:pPr>
    </w:p>
    <w:p w14:paraId="17A7DFD3" w14:textId="261B9BD4" w:rsidR="00097E34" w:rsidRDefault="005E2B70" w:rsidP="007E0040">
      <w:pPr>
        <w:pStyle w:val="NoSpacing"/>
        <w:ind w:left="720"/>
      </w:pPr>
      <w:r>
        <w:rPr>
          <w:noProof/>
        </w:rPr>
        <w:drawing>
          <wp:inline distT="0" distB="0" distL="0" distR="0" wp14:anchorId="5735E225" wp14:editId="11D8FA2F">
            <wp:extent cx="5298440" cy="3505200"/>
            <wp:effectExtent l="0" t="0" r="0" b="0"/>
            <wp:docPr id="23554" name="Picture 1" descr="Flowchart - Child Safeguarding Conc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4" name="Picture 1" descr="Flowchart - Child Safeguarding Concern"/>
                    <pic:cNvPicPr>
                      <a:picLocks noChangeAspect="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71941" cy="3553825"/>
                    </a:xfrm>
                    <a:prstGeom prst="rect">
                      <a:avLst/>
                    </a:prstGeom>
                    <a:noFill/>
                    <a:ln>
                      <a:noFill/>
                    </a:ln>
                  </pic:spPr>
                </pic:pic>
              </a:graphicData>
            </a:graphic>
          </wp:inline>
        </w:drawing>
      </w:r>
    </w:p>
    <w:p w14:paraId="0C35E3CA" w14:textId="0A70799A" w:rsidR="00637468" w:rsidRDefault="00637468" w:rsidP="007E0040">
      <w:pPr>
        <w:pStyle w:val="NoSpacing"/>
        <w:ind w:left="720"/>
      </w:pPr>
    </w:p>
    <w:p w14:paraId="17F5CBC9" w14:textId="77777777" w:rsidR="00637468" w:rsidRDefault="00637468" w:rsidP="007E0040">
      <w:pPr>
        <w:pStyle w:val="NoSpacing"/>
        <w:ind w:left="720"/>
      </w:pPr>
    </w:p>
    <w:p w14:paraId="72BA19CB" w14:textId="17CE3CD1" w:rsidR="00097E34" w:rsidRDefault="00F06D2E" w:rsidP="00341201">
      <w:pPr>
        <w:pStyle w:val="NoSpacing"/>
        <w:ind w:left="720"/>
      </w:pPr>
      <w:r>
        <w:rPr>
          <w:rFonts w:cstheme="minorHAnsi"/>
          <w:noProof/>
          <w:lang w:eastAsia="en-GB"/>
        </w:rPr>
        <w:lastRenderedPageBreak/>
        <mc:AlternateContent>
          <mc:Choice Requires="wps">
            <w:drawing>
              <wp:anchor distT="0" distB="0" distL="114300" distR="114300" simplePos="0" relativeHeight="251667463" behindDoc="0" locked="0" layoutInCell="1" allowOverlap="1" wp14:anchorId="5DFFE63B" wp14:editId="3694D529">
                <wp:simplePos x="0" y="0"/>
                <wp:positionH relativeFrom="column">
                  <wp:posOffset>4137660</wp:posOffset>
                </wp:positionH>
                <wp:positionV relativeFrom="paragraph">
                  <wp:posOffset>8318500</wp:posOffset>
                </wp:positionV>
                <wp:extent cx="1028700" cy="160020"/>
                <wp:effectExtent l="0" t="0" r="0" b="0"/>
                <wp:wrapNone/>
                <wp:docPr id="23" name="Rectangle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28700" cy="16002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5B115E" id="Rectangle 23" o:spid="_x0000_s1026" alt="&quot;&quot;" style="position:absolute;margin-left:325.8pt;margin-top:655pt;width:81pt;height:12.6pt;z-index:25166746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" fillcolor="#4669b0" stroked="f" strokeweight="2pt"/>
            </w:pict>
          </mc:Fallback>
        </mc:AlternateContent>
      </w:r>
      <w:r>
        <w:rPr>
          <w:rFonts w:cstheme="minorHAnsi"/>
          <w:noProof/>
          <w:lang w:eastAsia="en-GB"/>
        </w:rPr>
        <mc:AlternateContent>
          <mc:Choice Requires="wps">
            <w:drawing>
              <wp:anchor distT="0" distB="0" distL="114300" distR="114300" simplePos="0" relativeHeight="251666439" behindDoc="0" locked="0" layoutInCell="1" allowOverlap="1" wp14:anchorId="5564FDA6" wp14:editId="06C25CED">
                <wp:simplePos x="0" y="0"/>
                <wp:positionH relativeFrom="column">
                  <wp:posOffset>3863340</wp:posOffset>
                </wp:positionH>
                <wp:positionV relativeFrom="paragraph">
                  <wp:posOffset>7518400</wp:posOffset>
                </wp:positionV>
                <wp:extent cx="1196340" cy="167640"/>
                <wp:effectExtent l="0" t="0" r="3810" b="3810"/>
                <wp:wrapNone/>
                <wp:docPr id="22" name="Rectangle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196340" cy="16764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DB66DA" id="Rectangle 22" o:spid="_x0000_s1026" alt="&quot;&quot;" style="position:absolute;margin-left:304.2pt;margin-top:592pt;width:94.2pt;height:13.2pt;z-index:25166643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" fillcolor="#4669b0" stroked="f" strokeweight="2pt"/>
            </w:pict>
          </mc:Fallback>
        </mc:AlternateContent>
      </w:r>
      <w:r>
        <w:rPr>
          <w:rFonts w:cstheme="minorHAnsi"/>
          <w:noProof/>
          <w:lang w:eastAsia="en-GB"/>
        </w:rPr>
        <mc:AlternateContent>
          <mc:Choice Requires="wps">
            <w:drawing>
              <wp:anchor distT="0" distB="0" distL="114300" distR="114300" simplePos="0" relativeHeight="251665415" behindDoc="0" locked="0" layoutInCell="1" allowOverlap="1" wp14:anchorId="042B2F47" wp14:editId="6973B5C7">
                <wp:simplePos x="0" y="0"/>
                <wp:positionH relativeFrom="column">
                  <wp:posOffset>1874520</wp:posOffset>
                </wp:positionH>
                <wp:positionV relativeFrom="paragraph">
                  <wp:posOffset>7205980</wp:posOffset>
                </wp:positionV>
                <wp:extent cx="632460" cy="137160"/>
                <wp:effectExtent l="0" t="0" r="0" b="0"/>
                <wp:wrapNone/>
                <wp:docPr id="21" name="Rectangle 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32460" cy="13716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45F79E" id="Rectangle 21" o:spid="_x0000_s1026" alt="&quot;&quot;" style="position:absolute;margin-left:147.6pt;margin-top:567.4pt;width:49.8pt;height:10.8pt;z-index:25166541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" fillcolor="#4669b0" stroked="f" strokeweight="2pt"/>
            </w:pict>
          </mc:Fallback>
        </mc:AlternateContent>
      </w:r>
      <w:r>
        <w:rPr>
          <w:rFonts w:cstheme="minorHAnsi"/>
          <w:noProof/>
          <w:lang w:eastAsia="en-GB"/>
        </w:rPr>
        <mc:AlternateContent>
          <mc:Choice Requires="wps">
            <w:drawing>
              <wp:anchor distT="0" distB="0" distL="114300" distR="114300" simplePos="0" relativeHeight="251664391" behindDoc="0" locked="0" layoutInCell="1" allowOverlap="1" wp14:anchorId="0326129D" wp14:editId="171190A7">
                <wp:simplePos x="0" y="0"/>
                <wp:positionH relativeFrom="column">
                  <wp:posOffset>2651760</wp:posOffset>
                </wp:positionH>
                <wp:positionV relativeFrom="paragraph">
                  <wp:posOffset>4295140</wp:posOffset>
                </wp:positionV>
                <wp:extent cx="1097280" cy="213360"/>
                <wp:effectExtent l="0" t="0" r="7620" b="0"/>
                <wp:wrapNone/>
                <wp:docPr id="20" name="Rectangle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97280" cy="21336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505A82" id="Rectangle 20" o:spid="_x0000_s1026" alt="&quot;&quot;" style="position:absolute;margin-left:208.8pt;margin-top:338.2pt;width:86.4pt;height:16.8pt;z-index:25166439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" fillcolor="#4669b0" stroked="f" strokeweight="2pt"/>
            </w:pict>
          </mc:Fallback>
        </mc:AlternateContent>
      </w:r>
      <w:r>
        <w:rPr>
          <w:rFonts w:cstheme="minorHAnsi"/>
          <w:noProof/>
          <w:lang w:eastAsia="en-GB"/>
        </w:rPr>
        <mc:AlternateContent>
          <mc:Choice Requires="wps">
            <w:drawing>
              <wp:anchor distT="0" distB="0" distL="114300" distR="114300" simplePos="0" relativeHeight="251663367" behindDoc="0" locked="0" layoutInCell="1" allowOverlap="1" wp14:anchorId="36F44C87" wp14:editId="17E705BA">
                <wp:simplePos x="0" y="0"/>
                <wp:positionH relativeFrom="column">
                  <wp:posOffset>4434840</wp:posOffset>
                </wp:positionH>
                <wp:positionV relativeFrom="paragraph">
                  <wp:posOffset>5941060</wp:posOffset>
                </wp:positionV>
                <wp:extent cx="960120" cy="175260"/>
                <wp:effectExtent l="0" t="0" r="0" b="0"/>
                <wp:wrapNone/>
                <wp:docPr id="19" name="Rectangle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960120" cy="1752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C83558" id="Rectangle 19" o:spid="_x0000_s1026" alt="&quot;&quot;" style="position:absolute;margin-left:349.2pt;margin-top:467.8pt;width:75.6pt;height:13.8pt;z-index:25166336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" fillcolor="white [3212]" stroked="f" strokeweight="2pt"/>
            </w:pict>
          </mc:Fallback>
        </mc:AlternateContent>
      </w:r>
      <w:r>
        <w:rPr>
          <w:rFonts w:cstheme="minorHAnsi"/>
          <w:noProof/>
          <w:lang w:eastAsia="en-GB"/>
        </w:rPr>
        <mc:AlternateContent>
          <mc:Choice Requires="wps">
            <w:drawing>
              <wp:anchor distT="0" distB="0" distL="114300" distR="114300" simplePos="0" relativeHeight="251662343" behindDoc="0" locked="0" layoutInCell="1" allowOverlap="1" wp14:anchorId="4C8AE8EB" wp14:editId="14D366BF">
                <wp:simplePos x="0" y="0"/>
                <wp:positionH relativeFrom="column">
                  <wp:posOffset>2857500</wp:posOffset>
                </wp:positionH>
                <wp:positionV relativeFrom="paragraph">
                  <wp:posOffset>5941060</wp:posOffset>
                </wp:positionV>
                <wp:extent cx="670560" cy="129540"/>
                <wp:effectExtent l="0" t="0" r="0" b="3810"/>
                <wp:wrapNone/>
                <wp:docPr id="17" name="Rectangle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0560" cy="1295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A1FECC" id="Rectangle 17" o:spid="_x0000_s1026" alt="&quot;&quot;" style="position:absolute;margin-left:225pt;margin-top:467.8pt;width:52.8pt;height:10.2pt;z-index:2516623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" fillcolor="white [3212]" stroked="f" strokeweight="2pt"/>
            </w:pict>
          </mc:Fallback>
        </mc:AlternateContent>
      </w:r>
      <w:r>
        <w:rPr>
          <w:rFonts w:cstheme="minorHAnsi"/>
          <w:noProof/>
          <w:lang w:eastAsia="en-GB"/>
        </w:rPr>
        <mc:AlternateContent>
          <mc:Choice Requires="wps">
            <w:drawing>
              <wp:anchor distT="0" distB="0" distL="114300" distR="114300" simplePos="0" relativeHeight="251661319" behindDoc="0" locked="0" layoutInCell="1" allowOverlap="1" wp14:anchorId="3D1838D2" wp14:editId="0D196D61">
                <wp:simplePos x="0" y="0"/>
                <wp:positionH relativeFrom="column">
                  <wp:posOffset>1165860</wp:posOffset>
                </wp:positionH>
                <wp:positionV relativeFrom="paragraph">
                  <wp:posOffset>4394200</wp:posOffset>
                </wp:positionV>
                <wp:extent cx="716280" cy="137160"/>
                <wp:effectExtent l="0" t="0" r="7620" b="0"/>
                <wp:wrapNone/>
                <wp:docPr id="15" name="Rectangle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16280" cy="1371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DA99D3" id="Rectangle 15" o:spid="_x0000_s1026" alt="&quot;&quot;" style="position:absolute;margin-left:91.8pt;margin-top:346pt;width:56.4pt;height:10.8pt;z-index:25166131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" fillcolor="white [3212]" stroked="f" strokeweight="2pt"/>
            </w:pict>
          </mc:Fallback>
        </mc:AlternateContent>
      </w:r>
      <w:r>
        <w:rPr>
          <w:rFonts w:cstheme="minorHAnsi"/>
          <w:noProof/>
          <w:lang w:eastAsia="en-GB"/>
        </w:rPr>
        <mc:AlternateContent>
          <mc:Choice Requires="wps">
            <w:drawing>
              <wp:anchor distT="0" distB="0" distL="114300" distR="114300" simplePos="0" relativeHeight="251660295" behindDoc="0" locked="0" layoutInCell="1" allowOverlap="1" wp14:anchorId="5C8AEC3A" wp14:editId="2385DA5D">
                <wp:simplePos x="0" y="0"/>
                <wp:positionH relativeFrom="column">
                  <wp:posOffset>4892040</wp:posOffset>
                </wp:positionH>
                <wp:positionV relativeFrom="paragraph">
                  <wp:posOffset>2603500</wp:posOffset>
                </wp:positionV>
                <wp:extent cx="1036320" cy="220980"/>
                <wp:effectExtent l="0" t="0" r="11430" b="26670"/>
                <wp:wrapNone/>
                <wp:docPr id="14" name="Rectangle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36320" cy="2209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D3BCC0" id="Rectangle 14" o:spid="_x0000_s1026" alt="&quot;&quot;" style="position:absolute;margin-left:385.2pt;margin-top:205pt;width:81.6pt;height:17.4pt;z-index:25166029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" fillcolor="white [3212]" strokecolor="white [3212]" strokeweight="2pt"/>
            </w:pict>
          </mc:Fallback>
        </mc:AlternateContent>
      </w:r>
      <w:r>
        <w:rPr>
          <w:rFonts w:cstheme="minorHAnsi"/>
          <w:noProof/>
          <w:lang w:eastAsia="en-GB"/>
        </w:rPr>
        <mc:AlternateContent>
          <mc:Choice Requires="wps">
            <w:drawing>
              <wp:anchor distT="0" distB="0" distL="114300" distR="114300" simplePos="0" relativeHeight="251659271" behindDoc="0" locked="0" layoutInCell="1" allowOverlap="1" wp14:anchorId="3BD31C1A" wp14:editId="6116D722">
                <wp:simplePos x="0" y="0"/>
                <wp:positionH relativeFrom="column">
                  <wp:posOffset>1440180</wp:posOffset>
                </wp:positionH>
                <wp:positionV relativeFrom="paragraph">
                  <wp:posOffset>2717800</wp:posOffset>
                </wp:positionV>
                <wp:extent cx="693420" cy="129540"/>
                <wp:effectExtent l="0" t="0" r="0" b="3810"/>
                <wp:wrapNone/>
                <wp:docPr id="4" name="Rectangle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93420" cy="12954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625E798" id="Rectangle 4" o:spid="_x0000_s1026" alt="&quot;&quot;" style="position:absolute;margin-left:113.4pt;margin-top:214pt;width:54.6pt;height:10.2pt;z-index:25165927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" fillcolor="#4669b0" stroked="f" strokeweight="2pt"/>
            </w:pict>
          </mc:Fallback>
        </mc:AlternateContent>
      </w:r>
      <w:r w:rsidR="00E63772">
        <w:rPr>
          <w:rFonts w:cstheme="minorHAnsi"/>
          <w:noProof/>
          <w:lang w:eastAsia="en-GB"/>
        </w:rPr>
        <w:drawing>
          <wp:inline distT="0" distB="0" distL="0" distR="0" wp14:anchorId="4098C53E" wp14:editId="6367444F">
            <wp:extent cx="6143625" cy="8833732"/>
            <wp:effectExtent l="38100" t="38100" r="28575" b="43815"/>
            <wp:docPr id="18" name="Picture 18" descr="Flowchart - Making the decision to share information when you have a child protection conce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Flowchart - Making the decision to share information when you have a child protection concerns"/>
                    <pic:cNvPicPr/>
                  </pic:nvPicPr>
                  <pic:blipFill>
                    <a:blip r:embed="rId31">
                      <a:extLst>
                        <a:ext uri="{28A0092B-C50C-407E-A947-70E740481C1C}">
                          <a14:useLocalDpi xmlns:a14="http://schemas.microsoft.com/office/drawing/2010/main" val="0"/>
                        </a:ext>
                      </a:extLst>
                    </a:blip>
                    <a:stretch>
                      <a:fillRect/>
                    </a:stretch>
                  </pic:blipFill>
                  <pic:spPr>
                    <a:xfrm>
                      <a:off x="0" y="0"/>
                      <a:ext cx="6151207" cy="8844633"/>
                    </a:xfrm>
                    <a:prstGeom prst="rect">
                      <a:avLst/>
                    </a:prstGeom>
                    <a:ln w="25400" cmpd="sng">
                      <a:solidFill>
                        <a:schemeClr val="bg1"/>
                      </a:solidFill>
                    </a:ln>
                  </pic:spPr>
                </pic:pic>
              </a:graphicData>
            </a:graphic>
          </wp:inline>
        </w:drawing>
      </w:r>
    </w:p>
    <w:p w14:paraId="52E74F8C" w14:textId="76C8FAEA" w:rsidR="008F196F" w:rsidRDefault="00010B71" w:rsidP="00801128">
      <w:pPr>
        <w:rPr>
          <w:rFonts w:cstheme="minorHAnsi"/>
          <w:b/>
          <w:color w:val="1F497D" w:themeColor="text2"/>
          <w:sz w:val="28"/>
          <w:szCs w:val="28"/>
          <w:u w:val="single"/>
        </w:rPr>
      </w:pPr>
      <w:r>
        <w:rPr>
          <w:rFonts w:cstheme="minorHAnsi"/>
          <w:b/>
          <w:color w:val="1F497D" w:themeColor="text2"/>
          <w:sz w:val="28"/>
          <w:szCs w:val="28"/>
          <w:u w:val="single"/>
        </w:rPr>
        <w:lastRenderedPageBreak/>
        <w:t>P</w:t>
      </w:r>
      <w:r w:rsidR="009B7823">
        <w:rPr>
          <w:rFonts w:cstheme="minorHAnsi"/>
          <w:b/>
          <w:color w:val="1F497D" w:themeColor="text2"/>
          <w:sz w:val="28"/>
          <w:szCs w:val="28"/>
          <w:u w:val="single"/>
        </w:rPr>
        <w:t>arental responsibility (PR):</w:t>
      </w:r>
    </w:p>
    <w:p w14:paraId="3BBCC770" w14:textId="64FDD22D" w:rsidR="00A00967" w:rsidRDefault="002C2DA7" w:rsidP="00801128">
      <w:pPr>
        <w:rPr>
          <w:rFonts w:cstheme="minorHAnsi"/>
          <w:bCs/>
          <w:color w:val="000000" w:themeColor="text1"/>
          <w:sz w:val="24"/>
          <w:szCs w:val="24"/>
        </w:rPr>
      </w:pPr>
      <w:r w:rsidRPr="00A821FF">
        <w:rPr>
          <w:rFonts w:cstheme="minorHAnsi"/>
          <w:bCs/>
          <w:color w:val="000000" w:themeColor="text1"/>
          <w:sz w:val="24"/>
          <w:szCs w:val="24"/>
        </w:rPr>
        <w:t xml:space="preserve">Birth mothers have parental responsibility. Fathers will have parental responsibility if named on the birth certificate, or if married to the mother at the time of birth. </w:t>
      </w:r>
    </w:p>
    <w:p w14:paraId="174EE563" w14:textId="21246373" w:rsidR="00A536C9" w:rsidRDefault="00A821FF" w:rsidP="00801128">
      <w:pPr>
        <w:rPr>
          <w:rFonts w:cstheme="minorHAnsi"/>
          <w:bCs/>
          <w:color w:val="000000" w:themeColor="text1"/>
          <w:sz w:val="28"/>
          <w:szCs w:val="28"/>
        </w:rPr>
      </w:pPr>
      <w:r w:rsidRPr="00A821FF">
        <w:rPr>
          <w:rFonts w:cstheme="minorHAnsi"/>
          <w:bCs/>
          <w:color w:val="000000" w:themeColor="text1"/>
          <w:sz w:val="24"/>
          <w:szCs w:val="24"/>
        </w:rPr>
        <w:t>In other scenarios the following may be helpful</w:t>
      </w:r>
      <w:r>
        <w:rPr>
          <w:rFonts w:cstheme="minorHAnsi"/>
          <w:bCs/>
          <w:color w:val="000000" w:themeColor="text1"/>
          <w:sz w:val="28"/>
          <w:szCs w:val="28"/>
        </w:rPr>
        <w:t>:</w:t>
      </w:r>
    </w:p>
    <w:p w14:paraId="0C07E4E8" w14:textId="77777777" w:rsidR="00637468" w:rsidRDefault="00637468" w:rsidP="00801128">
      <w:pPr>
        <w:rPr>
          <w:rFonts w:cstheme="minorHAnsi"/>
          <w:bCs/>
          <w:color w:val="000000" w:themeColor="text1"/>
          <w:sz w:val="28"/>
          <w:szCs w:val="28"/>
        </w:rPr>
      </w:pPr>
    </w:p>
    <w:p w14:paraId="109CED62" w14:textId="77777777" w:rsidR="00A00967" w:rsidRDefault="00A00967" w:rsidP="00801128">
      <w:pPr>
        <w:rPr>
          <w:rFonts w:cstheme="minorHAnsi"/>
          <w:bCs/>
          <w:color w:val="000000" w:themeColor="text1"/>
          <w:sz w:val="28"/>
          <w:szCs w:val="28"/>
        </w:rPr>
      </w:pPr>
    </w:p>
    <w:p w14:paraId="6D1554FC" w14:textId="09EE10A5" w:rsidR="006058A6" w:rsidRPr="00A536C9" w:rsidRDefault="00A00967" w:rsidP="00801128">
      <w:pPr>
        <w:rPr>
          <w:rFonts w:cstheme="minorHAnsi"/>
          <w:bCs/>
          <w:color w:val="000000" w:themeColor="text1"/>
          <w:sz w:val="28"/>
          <w:szCs w:val="28"/>
        </w:rPr>
      </w:pPr>
      <w:r>
        <w:rPr>
          <w:noProof/>
        </w:rPr>
        <w:drawing>
          <wp:inline distT="0" distB="0" distL="0" distR="0" wp14:anchorId="0D014D15" wp14:editId="18B5CBC8">
            <wp:extent cx="6645910" cy="4652010"/>
            <wp:effectExtent l="0" t="0" r="2540" b="0"/>
            <wp:docPr id="9" name="Picture 9" descr="Flowchart - Parental responsi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Flowchart - Parental responsibility"/>
                    <pic:cNvPicPr/>
                  </pic:nvPicPr>
                  <pic:blipFill>
                    <a:blip r:embed="rId32"/>
                    <a:stretch>
                      <a:fillRect/>
                    </a:stretch>
                  </pic:blipFill>
                  <pic:spPr>
                    <a:xfrm>
                      <a:off x="0" y="0"/>
                      <a:ext cx="6645910" cy="4652010"/>
                    </a:xfrm>
                    <a:prstGeom prst="rect">
                      <a:avLst/>
                    </a:prstGeom>
                  </pic:spPr>
                </pic:pic>
              </a:graphicData>
            </a:graphic>
          </wp:inline>
        </w:drawing>
      </w:r>
    </w:p>
    <w:p w14:paraId="383EF5FE" w14:textId="55E7F8EB" w:rsidR="009B7823" w:rsidRDefault="009B7823" w:rsidP="00801128">
      <w:pPr>
        <w:rPr>
          <w:rFonts w:cstheme="minorHAnsi"/>
          <w:b/>
          <w:color w:val="1F497D" w:themeColor="text2"/>
          <w:sz w:val="28"/>
          <w:szCs w:val="28"/>
          <w:u w:val="single"/>
        </w:rPr>
      </w:pPr>
    </w:p>
    <w:p w14:paraId="53D90B29" w14:textId="488E15C9" w:rsidR="00010B71" w:rsidRDefault="00010B71" w:rsidP="002B212A">
      <w:pPr>
        <w:spacing w:after="0"/>
        <w:rPr>
          <w:rFonts w:cstheme="minorHAnsi"/>
          <w:b/>
          <w:color w:val="1F497D" w:themeColor="text2"/>
          <w:sz w:val="28"/>
          <w:szCs w:val="28"/>
          <w:u w:val="single"/>
        </w:rPr>
      </w:pPr>
    </w:p>
    <w:p w14:paraId="0DE69D75" w14:textId="63335862" w:rsidR="00010B71" w:rsidRDefault="00010B71" w:rsidP="00801128">
      <w:pPr>
        <w:rPr>
          <w:rFonts w:cstheme="minorHAnsi"/>
          <w:b/>
          <w:color w:val="1F497D" w:themeColor="text2"/>
          <w:sz w:val="28"/>
          <w:szCs w:val="28"/>
          <w:u w:val="single"/>
        </w:rPr>
      </w:pPr>
    </w:p>
    <w:p w14:paraId="43D2A15C" w14:textId="77777777" w:rsidR="00010B71" w:rsidRDefault="00010B71" w:rsidP="00801128">
      <w:pPr>
        <w:rPr>
          <w:rFonts w:cstheme="minorHAnsi"/>
          <w:b/>
          <w:color w:val="1F497D" w:themeColor="text2"/>
          <w:sz w:val="28"/>
          <w:szCs w:val="28"/>
          <w:u w:val="single"/>
        </w:rPr>
      </w:pPr>
    </w:p>
    <w:p w14:paraId="79E3917B" w14:textId="2A5116A4" w:rsidR="009B7823" w:rsidRDefault="009B7823" w:rsidP="00801128">
      <w:pPr>
        <w:rPr>
          <w:rFonts w:cstheme="minorHAnsi"/>
          <w:b/>
          <w:color w:val="1F497D" w:themeColor="text2"/>
          <w:sz w:val="28"/>
          <w:szCs w:val="28"/>
          <w:u w:val="single"/>
        </w:rPr>
      </w:pPr>
    </w:p>
    <w:p w14:paraId="6B91E0E0" w14:textId="77777777" w:rsidR="00637468" w:rsidRDefault="00637468" w:rsidP="00801128">
      <w:pPr>
        <w:rPr>
          <w:rFonts w:cstheme="minorHAnsi"/>
          <w:b/>
          <w:color w:val="1F497D" w:themeColor="text2"/>
          <w:sz w:val="28"/>
          <w:szCs w:val="28"/>
          <w:u w:val="single"/>
        </w:rPr>
      </w:pPr>
    </w:p>
    <w:p w14:paraId="52E74F8D" w14:textId="566CDF38" w:rsidR="001878CB" w:rsidRPr="00012032" w:rsidRDefault="006C61D7" w:rsidP="00801128">
      <w:pPr>
        <w:rPr>
          <w:rFonts w:cstheme="minorHAnsi"/>
          <w:b/>
          <w:color w:val="1F497D" w:themeColor="text2"/>
          <w:sz w:val="28"/>
          <w:szCs w:val="28"/>
          <w:u w:val="single"/>
        </w:rPr>
      </w:pPr>
      <w:r w:rsidRPr="00012032">
        <w:rPr>
          <w:rFonts w:cstheme="minorHAnsi"/>
          <w:b/>
          <w:color w:val="1F497D" w:themeColor="text2"/>
          <w:sz w:val="28"/>
          <w:szCs w:val="28"/>
          <w:u w:val="single"/>
        </w:rPr>
        <w:lastRenderedPageBreak/>
        <w:t>Was Not B</w:t>
      </w:r>
      <w:r w:rsidR="00881723" w:rsidRPr="00012032">
        <w:rPr>
          <w:rFonts w:cstheme="minorHAnsi"/>
          <w:b/>
          <w:color w:val="1F497D" w:themeColor="text2"/>
          <w:sz w:val="28"/>
          <w:szCs w:val="28"/>
          <w:u w:val="single"/>
        </w:rPr>
        <w:t>rought</w:t>
      </w:r>
      <w:r w:rsidRPr="00012032">
        <w:rPr>
          <w:rFonts w:cstheme="minorHAnsi"/>
          <w:b/>
          <w:color w:val="1F497D" w:themeColor="text2"/>
          <w:sz w:val="28"/>
          <w:szCs w:val="28"/>
          <w:u w:val="single"/>
        </w:rPr>
        <w:t xml:space="preserve"> / DNA</w:t>
      </w:r>
      <w:r w:rsidR="00881723" w:rsidRPr="00012032">
        <w:rPr>
          <w:rFonts w:cstheme="minorHAnsi"/>
          <w:b/>
          <w:color w:val="1F497D" w:themeColor="text2"/>
          <w:sz w:val="28"/>
          <w:szCs w:val="28"/>
          <w:u w:val="single"/>
        </w:rPr>
        <w:t>:</w:t>
      </w:r>
    </w:p>
    <w:p w14:paraId="52E74F8E" w14:textId="5D0532B1" w:rsidR="0083340F" w:rsidRDefault="006C61D7" w:rsidP="00801128">
      <w:pPr>
        <w:rPr>
          <w:rFonts w:cstheme="minorHAnsi"/>
          <w:bCs/>
          <w:iCs/>
        </w:rPr>
      </w:pPr>
      <w:r>
        <w:rPr>
          <w:rFonts w:cstheme="minorHAnsi"/>
          <w:bCs/>
          <w:iCs/>
        </w:rPr>
        <w:t>C</w:t>
      </w:r>
      <w:r w:rsidR="00881723" w:rsidRPr="006C61D7">
        <w:rPr>
          <w:rFonts w:cstheme="minorHAnsi"/>
          <w:bCs/>
          <w:iCs/>
        </w:rPr>
        <w:t>hild</w:t>
      </w:r>
      <w:r>
        <w:rPr>
          <w:rFonts w:cstheme="minorHAnsi"/>
          <w:bCs/>
          <w:iCs/>
        </w:rPr>
        <w:t>ren</w:t>
      </w:r>
      <w:r w:rsidR="00881723" w:rsidRPr="006C61D7">
        <w:rPr>
          <w:rFonts w:cstheme="minorHAnsi"/>
          <w:bCs/>
          <w:iCs/>
        </w:rPr>
        <w:t xml:space="preserve"> missing a healthcare appointment </w:t>
      </w:r>
      <w:r>
        <w:rPr>
          <w:rFonts w:cstheme="minorHAnsi"/>
          <w:bCs/>
          <w:iCs/>
        </w:rPr>
        <w:t xml:space="preserve">should be coded </w:t>
      </w:r>
      <w:r w:rsidR="00881723" w:rsidRPr="006C61D7">
        <w:rPr>
          <w:rFonts w:cstheme="minorHAnsi"/>
          <w:bCs/>
          <w:iCs/>
        </w:rPr>
        <w:t>as Was Not Brought (WNB) rather than Did Not Attend (DNA). We wish to emphasise that it is rarely the child’s fault that they miss appointments and that patterns of WNB may trigger concerns about welfare, given that they are reliant on their parent or carer to take them to the appointment</w:t>
      </w:r>
      <w:r>
        <w:rPr>
          <w:rFonts w:cstheme="minorHAnsi"/>
          <w:bCs/>
          <w:iCs/>
        </w:rPr>
        <w:t>.</w:t>
      </w:r>
      <w:r w:rsidR="002F2E37">
        <w:rPr>
          <w:rFonts w:cstheme="minorHAnsi"/>
          <w:bCs/>
          <w:iCs/>
        </w:rPr>
        <w:t xml:space="preserve"> This is also relevant to vulnerable adults who rely on being brought to appointments, examples may include patients with learning disability, or dementia.</w:t>
      </w:r>
    </w:p>
    <w:p w14:paraId="52E74F8F" w14:textId="77777777" w:rsidR="006C61D7" w:rsidRDefault="006C61D7" w:rsidP="006C61D7">
      <w:pPr>
        <w:autoSpaceDE w:val="0"/>
        <w:autoSpaceDN w:val="0"/>
        <w:adjustRightInd w:val="0"/>
        <w:spacing w:after="0" w:line="240" w:lineRule="auto"/>
        <w:rPr>
          <w:rFonts w:cs="Arial"/>
          <w:iCs/>
          <w:color w:val="000000"/>
        </w:rPr>
      </w:pPr>
      <w:r w:rsidRPr="006C61D7">
        <w:rPr>
          <w:rFonts w:cs="Arial"/>
          <w:color w:val="000000"/>
        </w:rPr>
        <w:t xml:space="preserve">The National Service Framework for Children (2004) states that </w:t>
      </w:r>
      <w:r w:rsidRPr="006C61D7">
        <w:rPr>
          <w:rFonts w:cs="Arial"/>
          <w:iCs/>
          <w:color w:val="000000"/>
        </w:rPr>
        <w:t>children or young people failing to attend clinic appointments “may trigger concern, given that they are reliant on their parent or carer to take them to the appointment. Failure to attend can be indicator of a family’s vulnerability, potentially placing the child’s welfare in jeopardy.”</w:t>
      </w:r>
    </w:p>
    <w:p w14:paraId="52E74F90" w14:textId="77777777" w:rsidR="006C61D7" w:rsidRDefault="006C61D7" w:rsidP="006C61D7">
      <w:pPr>
        <w:autoSpaceDE w:val="0"/>
        <w:autoSpaceDN w:val="0"/>
        <w:adjustRightInd w:val="0"/>
        <w:spacing w:after="0" w:line="240" w:lineRule="auto"/>
        <w:rPr>
          <w:rFonts w:cs="Arial"/>
          <w:iCs/>
          <w:color w:val="000000"/>
        </w:rPr>
      </w:pPr>
    </w:p>
    <w:p w14:paraId="52E74F92" w14:textId="77777777" w:rsidR="0083340F" w:rsidRPr="0083340F" w:rsidRDefault="006C61D7" w:rsidP="00801128">
      <w:pPr>
        <w:rPr>
          <w:rFonts w:cstheme="minorHAnsi"/>
          <w:sz w:val="24"/>
          <w:szCs w:val="24"/>
        </w:rPr>
      </w:pPr>
      <w:r>
        <w:rPr>
          <w:b/>
          <w:noProof/>
          <w:sz w:val="23"/>
          <w:szCs w:val="23"/>
          <w:lang w:eastAsia="en-GB"/>
        </w:rPr>
        <mc:AlternateContent>
          <mc:Choice Requires="wps">
            <w:drawing>
              <wp:anchor distT="0" distB="0" distL="114300" distR="114300" simplePos="0" relativeHeight="251658243" behindDoc="0" locked="0" layoutInCell="1" allowOverlap="1" wp14:anchorId="52E75061" wp14:editId="444819C7">
                <wp:simplePos x="0" y="0"/>
                <wp:positionH relativeFrom="column">
                  <wp:posOffset>1695450</wp:posOffset>
                </wp:positionH>
                <wp:positionV relativeFrom="paragraph">
                  <wp:posOffset>187960</wp:posOffset>
                </wp:positionV>
                <wp:extent cx="1809750" cy="657225"/>
                <wp:effectExtent l="0" t="0" r="19050" b="28575"/>
                <wp:wrapNone/>
                <wp:docPr id="6" name="Rectangle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809750" cy="657225"/>
                        </a:xfrm>
                        <a:prstGeom prst="rect">
                          <a:avLst/>
                        </a:prstGeom>
                        <a:solidFill>
                          <a:srgbClr val="4F81BD"/>
                        </a:solidFill>
                        <a:ln w="25400" cap="flat" cmpd="sng" algn="ctr">
                          <a:solidFill>
                            <a:srgbClr val="4F81BD">
                              <a:shade val="50000"/>
                            </a:srgbClr>
                          </a:solidFill>
                          <a:prstDash val="solid"/>
                        </a:ln>
                        <a:effectLst/>
                      </wps:spPr>
                      <wps:txbx>
                        <w:txbxContent>
                          <w:p w14:paraId="52E7508D" w14:textId="77777777" w:rsidR="002C2C7A" w:rsidRDefault="002C2C7A" w:rsidP="00881723">
                            <w:pPr>
                              <w:jc w:val="center"/>
                            </w:pPr>
                            <w:r>
                              <w:t>Identify that child not brought to appointment in primary or secondary 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2E75061" id="Rectangle 6" o:spid="_x0000_s1026" alt="&quot;&quot;" style="position:absolute;margin-left:133.5pt;margin-top:14.8pt;width:142.5pt;height:51.75pt;z-index:25165824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" fillcolor="#4f81bd" strokecolor="#385d8a" strokeweight="2pt">
                <v:textbox>
                  <w:txbxContent>
                    <w:p w14:paraId="52E7508D" w14:textId="77777777" w:rsidR="002C2C7A" w:rsidRDefault="002C2C7A" w:rsidP="00881723">
                      <w:pPr>
                        <w:jc w:val="center"/>
                      </w:pPr>
                      <w:r>
                        <w:t>Identify that child not brought to appointment in primary or secondary care</w:t>
                      </w:r>
                    </w:p>
                  </w:txbxContent>
                </v:textbox>
              </v:rect>
            </w:pict>
          </mc:Fallback>
        </mc:AlternateContent>
      </w:r>
    </w:p>
    <w:p w14:paraId="52E74F93" w14:textId="77777777" w:rsidR="0083340F" w:rsidRDefault="0083340F" w:rsidP="00801128">
      <w:pPr>
        <w:rPr>
          <w:rFonts w:cstheme="minorHAnsi"/>
          <w:sz w:val="24"/>
          <w:szCs w:val="24"/>
        </w:rPr>
      </w:pPr>
    </w:p>
    <w:p w14:paraId="52E74F94" w14:textId="77777777" w:rsidR="0083340F" w:rsidRDefault="006C61D7" w:rsidP="00801128">
      <w:pPr>
        <w:rPr>
          <w:rFonts w:cstheme="minorHAnsi"/>
          <w:sz w:val="24"/>
          <w:szCs w:val="24"/>
        </w:rPr>
      </w:pPr>
      <w:r>
        <w:rPr>
          <w:b/>
          <w:noProof/>
          <w:sz w:val="23"/>
          <w:szCs w:val="23"/>
          <w:lang w:eastAsia="en-GB"/>
        </w:rPr>
        <mc:AlternateContent>
          <mc:Choice Requires="wps">
            <w:drawing>
              <wp:anchor distT="0" distB="0" distL="114300" distR="114300" simplePos="0" relativeHeight="251658245" behindDoc="0" locked="0" layoutInCell="1" allowOverlap="1" wp14:anchorId="52E75063" wp14:editId="1D11CCC0">
                <wp:simplePos x="0" y="0"/>
                <wp:positionH relativeFrom="column">
                  <wp:posOffset>2513966</wp:posOffset>
                </wp:positionH>
                <wp:positionV relativeFrom="paragraph">
                  <wp:posOffset>167004</wp:posOffset>
                </wp:positionV>
                <wp:extent cx="45719" cy="542925"/>
                <wp:effectExtent l="19050" t="0" r="31115" b="47625"/>
                <wp:wrapNone/>
                <wp:docPr id="16" name="Down Arrow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5719" cy="5429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17718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6" o:spid="_x0000_s1026" type="#_x0000_t67" alt="&quot;&quot;" style="position:absolute;margin-left:197.95pt;margin-top:13.15pt;width:3.6pt;height:42.7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" adj="20691" fillcolor="#4f81bd" strokecolor="#385d8a" strokeweight="2pt"/>
            </w:pict>
          </mc:Fallback>
        </mc:AlternateContent>
      </w:r>
    </w:p>
    <w:p w14:paraId="52E74F95" w14:textId="77777777" w:rsidR="0083340F" w:rsidRDefault="0083340F" w:rsidP="00801128">
      <w:pPr>
        <w:rPr>
          <w:rFonts w:cstheme="minorHAnsi"/>
          <w:sz w:val="24"/>
          <w:szCs w:val="24"/>
        </w:rPr>
      </w:pPr>
    </w:p>
    <w:p w14:paraId="52E74F96" w14:textId="77777777" w:rsidR="0083340F" w:rsidRDefault="006C61D7" w:rsidP="00801128">
      <w:pPr>
        <w:rPr>
          <w:rFonts w:cstheme="minorHAnsi"/>
          <w:sz w:val="24"/>
          <w:szCs w:val="24"/>
        </w:rPr>
      </w:pPr>
      <w:r w:rsidRPr="006C61D7">
        <w:rPr>
          <w:b/>
          <w:noProof/>
          <w:sz w:val="23"/>
          <w:szCs w:val="23"/>
          <w:lang w:eastAsia="en-GB"/>
        </w:rPr>
        <mc:AlternateContent>
          <mc:Choice Requires="wps">
            <w:drawing>
              <wp:anchor distT="0" distB="0" distL="114300" distR="114300" simplePos="0" relativeHeight="251658244" behindDoc="0" locked="0" layoutInCell="1" allowOverlap="1" wp14:anchorId="52E75065" wp14:editId="4EE892FA">
                <wp:simplePos x="0" y="0"/>
                <wp:positionH relativeFrom="column">
                  <wp:posOffset>533400</wp:posOffset>
                </wp:positionH>
                <wp:positionV relativeFrom="paragraph">
                  <wp:posOffset>81915</wp:posOffset>
                </wp:positionV>
                <wp:extent cx="4419600" cy="552450"/>
                <wp:effectExtent l="0" t="0" r="19050" b="19050"/>
                <wp:wrapNone/>
                <wp:docPr id="13" name="Rectangle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419600" cy="552450"/>
                        </a:xfrm>
                        <a:prstGeom prst="rect">
                          <a:avLst/>
                        </a:prstGeom>
                        <a:solidFill>
                          <a:srgbClr val="4F81BD"/>
                        </a:solidFill>
                        <a:ln w="25400" cap="flat" cmpd="sng" algn="ctr">
                          <a:solidFill>
                            <a:srgbClr val="4F81BD">
                              <a:shade val="50000"/>
                            </a:srgbClr>
                          </a:solidFill>
                          <a:prstDash val="solid"/>
                        </a:ln>
                        <a:effectLst/>
                      </wps:spPr>
                      <wps:txbx>
                        <w:txbxContent>
                          <w:p w14:paraId="52E7508E" w14:textId="77777777" w:rsidR="002C2C7A" w:rsidRPr="0042213D" w:rsidRDefault="002C2C7A" w:rsidP="006C61D7">
                            <w:pPr>
                              <w:jc w:val="center"/>
                              <w:rPr>
                                <w:color w:val="FFFFFF" w:themeColor="background1"/>
                              </w:rPr>
                            </w:pPr>
                            <w:r w:rsidRPr="0042213D">
                              <w:rPr>
                                <w:color w:val="FFFFFF" w:themeColor="background1"/>
                              </w:rPr>
                              <w:t xml:space="preserve">Assess the reason for the </w:t>
                            </w:r>
                            <w:r>
                              <w:rPr>
                                <w:color w:val="FFFFFF" w:themeColor="background1"/>
                              </w:rPr>
                              <w:t xml:space="preserve">appointment </w:t>
                            </w:r>
                            <w:r w:rsidRPr="0042213D">
                              <w:rPr>
                                <w:color w:val="FFFFFF" w:themeColor="background1"/>
                              </w:rPr>
                              <w:t>and the impact on the health needs of the child/young person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E75065" id="Rectangle 13" o:spid="_x0000_s1027" alt="&quot;&quot;" style="position:absolute;margin-left:42pt;margin-top:6.45pt;width:348pt;height:43.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" fillcolor="#4f81bd" strokecolor="#385d8a" strokeweight="2pt">
                <v:textbox>
                  <w:txbxContent>
                    <w:p w14:paraId="52E7508E" w14:textId="77777777" w:rsidR="002C2C7A" w:rsidRPr="0042213D" w:rsidRDefault="002C2C7A" w:rsidP="006C61D7">
                      <w:pPr>
                        <w:jc w:val="center"/>
                        <w:rPr>
                          <w:color w:val="FFFFFF" w:themeColor="background1"/>
                        </w:rPr>
                      </w:pPr>
                      <w:r w:rsidRPr="0042213D">
                        <w:rPr>
                          <w:color w:val="FFFFFF" w:themeColor="background1"/>
                        </w:rPr>
                        <w:t xml:space="preserve">Assess the reason for the </w:t>
                      </w:r>
                      <w:r>
                        <w:rPr>
                          <w:color w:val="FFFFFF" w:themeColor="background1"/>
                        </w:rPr>
                        <w:t xml:space="preserve">appointment </w:t>
                      </w:r>
                      <w:r w:rsidRPr="0042213D">
                        <w:rPr>
                          <w:color w:val="FFFFFF" w:themeColor="background1"/>
                        </w:rPr>
                        <w:t>and the impact on the health needs of the child/young person</w:t>
                      </w:r>
                    </w:p>
                  </w:txbxContent>
                </v:textbox>
              </v:rect>
            </w:pict>
          </mc:Fallback>
        </mc:AlternateContent>
      </w:r>
    </w:p>
    <w:p w14:paraId="52E74F97" w14:textId="77777777" w:rsidR="0083340F" w:rsidRDefault="006C61D7" w:rsidP="00801128">
      <w:pPr>
        <w:rPr>
          <w:rFonts w:cstheme="minorHAnsi"/>
          <w:sz w:val="24"/>
          <w:szCs w:val="24"/>
        </w:rPr>
      </w:pPr>
      <w:r>
        <w:rPr>
          <w:b/>
          <w:noProof/>
          <w:sz w:val="23"/>
          <w:szCs w:val="23"/>
          <w:lang w:eastAsia="en-GB"/>
        </w:rPr>
        <mc:AlternateContent>
          <mc:Choice Requires="wps">
            <w:drawing>
              <wp:anchor distT="0" distB="0" distL="114300" distR="114300" simplePos="0" relativeHeight="251658246" behindDoc="0" locked="0" layoutInCell="1" allowOverlap="1" wp14:anchorId="52E75067" wp14:editId="4B5B679F">
                <wp:simplePos x="0" y="0"/>
                <wp:positionH relativeFrom="column">
                  <wp:posOffset>2513965</wp:posOffset>
                </wp:positionH>
                <wp:positionV relativeFrom="paragraph">
                  <wp:posOffset>296545</wp:posOffset>
                </wp:positionV>
                <wp:extent cx="45085" cy="342900"/>
                <wp:effectExtent l="19050" t="0" r="31115" b="38100"/>
                <wp:wrapNone/>
                <wp:docPr id="2" name="Down Arrow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5085" cy="34290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8CDF6C" id="Down Arrow 2" o:spid="_x0000_s1026" type="#_x0000_t67" alt="&quot;&quot;" style="position:absolute;margin-left:197.95pt;margin-top:23.35pt;width:3.55pt;height:27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" adj="20180" fillcolor="#4f81bd" strokecolor="#385d8a" strokeweight="2pt"/>
            </w:pict>
          </mc:Fallback>
        </mc:AlternateContent>
      </w:r>
    </w:p>
    <w:p w14:paraId="52E74F98" w14:textId="7BA795F0" w:rsidR="0083340F" w:rsidRDefault="0083340F" w:rsidP="00801128">
      <w:pPr>
        <w:rPr>
          <w:rFonts w:cstheme="minorHAnsi"/>
          <w:sz w:val="24"/>
          <w:szCs w:val="24"/>
        </w:rPr>
      </w:pPr>
    </w:p>
    <w:p w14:paraId="52E74F99" w14:textId="673008BA" w:rsidR="0083340F" w:rsidRDefault="003F6445" w:rsidP="00801128">
      <w:pPr>
        <w:rPr>
          <w:rFonts w:cstheme="minorHAnsi"/>
          <w:sz w:val="24"/>
          <w:szCs w:val="24"/>
        </w:rPr>
      </w:pPr>
      <w:r w:rsidRPr="006C61D7">
        <w:rPr>
          <w:b/>
          <w:noProof/>
          <w:sz w:val="23"/>
          <w:szCs w:val="23"/>
          <w:lang w:eastAsia="en-GB"/>
        </w:rPr>
        <mc:AlternateContent>
          <mc:Choice Requires="wps">
            <w:drawing>
              <wp:anchor distT="0" distB="0" distL="114300" distR="114300" simplePos="0" relativeHeight="251658240" behindDoc="0" locked="0" layoutInCell="1" allowOverlap="1" wp14:anchorId="52E75069" wp14:editId="0CA320B2">
                <wp:simplePos x="0" y="0"/>
                <wp:positionH relativeFrom="column">
                  <wp:posOffset>1381125</wp:posOffset>
                </wp:positionH>
                <wp:positionV relativeFrom="paragraph">
                  <wp:posOffset>11430</wp:posOffset>
                </wp:positionV>
                <wp:extent cx="2362200" cy="1057275"/>
                <wp:effectExtent l="0" t="0" r="19050" b="28575"/>
                <wp:wrapNone/>
                <wp:docPr id="10" name="Rectangle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362200" cy="1057275"/>
                        </a:xfrm>
                        <a:prstGeom prst="rect">
                          <a:avLst/>
                        </a:prstGeom>
                        <a:solidFill>
                          <a:srgbClr val="4F81BD"/>
                        </a:solidFill>
                        <a:ln w="25400" cap="flat" cmpd="sng" algn="ctr">
                          <a:solidFill>
                            <a:srgbClr val="4F81BD">
                              <a:shade val="50000"/>
                            </a:srgbClr>
                          </a:solidFill>
                          <a:prstDash val="solid"/>
                        </a:ln>
                        <a:effectLst/>
                      </wps:spPr>
                      <wps:txbx>
                        <w:txbxContent>
                          <w:p w14:paraId="52E7508F" w14:textId="77777777" w:rsidR="002C2C7A" w:rsidRPr="0042213D" w:rsidRDefault="002C2C7A" w:rsidP="006C61D7">
                            <w:pPr>
                              <w:jc w:val="center"/>
                              <w:rPr>
                                <w:color w:val="FFFFFF" w:themeColor="background1"/>
                              </w:rPr>
                            </w:pPr>
                            <w:r>
                              <w:rPr>
                                <w:color w:val="FFFFFF" w:themeColor="background1"/>
                              </w:rPr>
                              <w:t>If appointment known to be</w:t>
                            </w:r>
                            <w:r w:rsidRPr="0042213D">
                              <w:rPr>
                                <w:color w:val="FFFFFF" w:themeColor="background1"/>
                              </w:rPr>
                              <w:t xml:space="preserve"> as a result of referral/recommendations from other Health Professionals notify these of the failure to attend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E75069" id="Rectangle 10" o:spid="_x0000_s1028" alt="&quot;&quot;" style="position:absolute;margin-left:108.75pt;margin-top:.9pt;width:186pt;height:83.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" fillcolor="#4f81bd" strokecolor="#385d8a" strokeweight="2pt">
                <v:textbox>
                  <w:txbxContent>
                    <w:p w14:paraId="52E7508F" w14:textId="77777777" w:rsidR="002C2C7A" w:rsidRPr="0042213D" w:rsidRDefault="002C2C7A" w:rsidP="006C61D7">
                      <w:pPr>
                        <w:jc w:val="center"/>
                        <w:rPr>
                          <w:color w:val="FFFFFF" w:themeColor="background1"/>
                        </w:rPr>
                      </w:pPr>
                      <w:r>
                        <w:rPr>
                          <w:color w:val="FFFFFF" w:themeColor="background1"/>
                        </w:rPr>
                        <w:t>If appointment known to be</w:t>
                      </w:r>
                      <w:r w:rsidRPr="0042213D">
                        <w:rPr>
                          <w:color w:val="FFFFFF" w:themeColor="background1"/>
                        </w:rPr>
                        <w:t xml:space="preserve"> as a result of referral/recommendations from other Health Professionals notify these of the failure to attend</w:t>
                      </w:r>
                    </w:p>
                  </w:txbxContent>
                </v:textbox>
              </v:rect>
            </w:pict>
          </mc:Fallback>
        </mc:AlternateContent>
      </w:r>
    </w:p>
    <w:p w14:paraId="52E74F9A" w14:textId="77777777" w:rsidR="0083340F" w:rsidRDefault="0083340F" w:rsidP="00801128">
      <w:pPr>
        <w:rPr>
          <w:rFonts w:cstheme="minorHAnsi"/>
          <w:sz w:val="24"/>
          <w:szCs w:val="24"/>
        </w:rPr>
      </w:pPr>
    </w:p>
    <w:p w14:paraId="52E74F9B" w14:textId="77777777" w:rsidR="0083340F" w:rsidRDefault="0083340F" w:rsidP="00801128">
      <w:pPr>
        <w:rPr>
          <w:rFonts w:cstheme="minorHAnsi"/>
          <w:sz w:val="24"/>
          <w:szCs w:val="24"/>
        </w:rPr>
      </w:pPr>
    </w:p>
    <w:p w14:paraId="52E74F9C" w14:textId="77777777" w:rsidR="0083340F" w:rsidRDefault="006C61D7" w:rsidP="00801128">
      <w:pPr>
        <w:rPr>
          <w:rFonts w:cstheme="minorHAnsi"/>
          <w:sz w:val="24"/>
          <w:szCs w:val="24"/>
        </w:rPr>
      </w:pPr>
      <w:r>
        <w:rPr>
          <w:b/>
          <w:noProof/>
          <w:sz w:val="23"/>
          <w:szCs w:val="23"/>
          <w:lang w:eastAsia="en-GB"/>
        </w:rPr>
        <mc:AlternateContent>
          <mc:Choice Requires="wps">
            <w:drawing>
              <wp:anchor distT="0" distB="0" distL="114300" distR="114300" simplePos="0" relativeHeight="251658247" behindDoc="0" locked="0" layoutInCell="1" allowOverlap="1" wp14:anchorId="52E7506B" wp14:editId="692A0FA6">
                <wp:simplePos x="0" y="0"/>
                <wp:positionH relativeFrom="column">
                  <wp:posOffset>2514600</wp:posOffset>
                </wp:positionH>
                <wp:positionV relativeFrom="paragraph">
                  <wp:posOffset>29845</wp:posOffset>
                </wp:positionV>
                <wp:extent cx="45719" cy="371475"/>
                <wp:effectExtent l="19050" t="0" r="31115" b="47625"/>
                <wp:wrapNone/>
                <wp:docPr id="3" name="Down Arrow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5719" cy="37147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FAA162" id="Down Arrow 3" o:spid="_x0000_s1026" type="#_x0000_t67" alt="&quot;&quot;" style="position:absolute;margin-left:198pt;margin-top:2.35pt;width:3.6pt;height:29.2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" adj="20271" fillcolor="#4f81bd" strokecolor="#385d8a" strokeweight="2pt"/>
            </w:pict>
          </mc:Fallback>
        </mc:AlternateContent>
      </w:r>
    </w:p>
    <w:p w14:paraId="52E74F9D" w14:textId="77777777" w:rsidR="0083340F" w:rsidRDefault="006C61D7" w:rsidP="00801128">
      <w:pPr>
        <w:rPr>
          <w:rFonts w:cstheme="minorHAnsi"/>
          <w:sz w:val="24"/>
          <w:szCs w:val="24"/>
        </w:rPr>
      </w:pPr>
      <w:r w:rsidRPr="006C61D7">
        <w:rPr>
          <w:rFonts w:cstheme="minorHAnsi"/>
          <w:noProof/>
          <w:lang w:eastAsia="en-GB"/>
        </w:rPr>
        <mc:AlternateContent>
          <mc:Choice Requires="wps">
            <w:drawing>
              <wp:anchor distT="0" distB="0" distL="114300" distR="114300" simplePos="0" relativeHeight="251658242" behindDoc="0" locked="0" layoutInCell="1" allowOverlap="1" wp14:anchorId="52E7506D" wp14:editId="0DA73BFC">
                <wp:simplePos x="0" y="0"/>
                <wp:positionH relativeFrom="column">
                  <wp:posOffset>304165</wp:posOffset>
                </wp:positionH>
                <wp:positionV relativeFrom="paragraph">
                  <wp:posOffset>121285</wp:posOffset>
                </wp:positionV>
                <wp:extent cx="4895850" cy="2486025"/>
                <wp:effectExtent l="0" t="0" r="19050" b="28575"/>
                <wp:wrapNone/>
                <wp:docPr id="11" name="Rectangle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895850" cy="2486025"/>
                        </a:xfrm>
                        <a:prstGeom prst="rect">
                          <a:avLst/>
                        </a:prstGeom>
                        <a:solidFill>
                          <a:srgbClr val="4F81BD"/>
                        </a:solidFill>
                        <a:ln w="25400" cap="flat" cmpd="sng" algn="ctr">
                          <a:solidFill>
                            <a:srgbClr val="4F81BD">
                              <a:shade val="50000"/>
                            </a:srgbClr>
                          </a:solidFill>
                          <a:prstDash val="solid"/>
                        </a:ln>
                        <a:effectLst/>
                      </wps:spPr>
                      <wps:txbx>
                        <w:txbxContent>
                          <w:p w14:paraId="52E75090" w14:textId="77777777" w:rsidR="002C2C7A" w:rsidRPr="0042213D" w:rsidRDefault="002C2C7A" w:rsidP="00881723">
                            <w:pPr>
                              <w:jc w:val="center"/>
                              <w:rPr>
                                <w:color w:val="FFFFFF" w:themeColor="background1"/>
                              </w:rPr>
                            </w:pPr>
                            <w:r w:rsidRPr="0042213D">
                              <w:rPr>
                                <w:color w:val="FFFFFF" w:themeColor="background1"/>
                              </w:rPr>
                              <w:t>Consideration to be given to :-</w:t>
                            </w:r>
                          </w:p>
                          <w:p w14:paraId="52E75091" w14:textId="77777777" w:rsidR="002C2C7A" w:rsidRPr="0042213D" w:rsidRDefault="002C2C7A" w:rsidP="00881723">
                            <w:pPr>
                              <w:pStyle w:val="ListParagraph"/>
                              <w:numPr>
                                <w:ilvl w:val="0"/>
                                <w:numId w:val="7"/>
                              </w:numPr>
                              <w:rPr>
                                <w:color w:val="FFFFFF" w:themeColor="background1"/>
                              </w:rPr>
                            </w:pPr>
                            <w:r w:rsidRPr="0042213D">
                              <w:rPr>
                                <w:color w:val="FFFFFF" w:themeColor="background1"/>
                              </w:rPr>
                              <w:t>Clinical consequences of non-attendance – possible further appointment</w:t>
                            </w:r>
                          </w:p>
                          <w:p w14:paraId="52E75092" w14:textId="77777777" w:rsidR="002C2C7A" w:rsidRPr="0042213D" w:rsidRDefault="002C2C7A" w:rsidP="00881723">
                            <w:pPr>
                              <w:pStyle w:val="ListParagraph"/>
                              <w:numPr>
                                <w:ilvl w:val="0"/>
                                <w:numId w:val="7"/>
                              </w:numPr>
                              <w:rPr>
                                <w:color w:val="FFFFFF" w:themeColor="background1"/>
                              </w:rPr>
                            </w:pPr>
                            <w:r w:rsidRPr="0042213D">
                              <w:rPr>
                                <w:color w:val="FFFFFF" w:themeColor="background1"/>
                              </w:rPr>
                              <w:t>Safeguarding concerns, especially when there are multiple episodes of WNB –</w:t>
                            </w:r>
                            <w:r>
                              <w:rPr>
                                <w:color w:val="FFFFFF" w:themeColor="background1"/>
                              </w:rPr>
                              <w:t xml:space="preserve"> consider </w:t>
                            </w:r>
                            <w:r w:rsidRPr="0042213D">
                              <w:rPr>
                                <w:color w:val="FFFFFF" w:themeColor="background1"/>
                              </w:rPr>
                              <w:t>referral to social care</w:t>
                            </w:r>
                            <w:r>
                              <w:rPr>
                                <w:color w:val="FFFFFF" w:themeColor="background1"/>
                              </w:rPr>
                              <w:t xml:space="preserve">    </w:t>
                            </w:r>
                          </w:p>
                          <w:p w14:paraId="52E75093" w14:textId="77777777" w:rsidR="002C2C7A" w:rsidRDefault="002C2C7A" w:rsidP="00881723">
                            <w:pPr>
                              <w:pStyle w:val="ListParagraph"/>
                              <w:numPr>
                                <w:ilvl w:val="0"/>
                                <w:numId w:val="7"/>
                              </w:numPr>
                              <w:rPr>
                                <w:color w:val="FFFFFF" w:themeColor="background1"/>
                              </w:rPr>
                            </w:pPr>
                            <w:r w:rsidRPr="0042213D">
                              <w:rPr>
                                <w:color w:val="FFFFFF" w:themeColor="background1"/>
                              </w:rPr>
                              <w:t>Contacting the family, especially when there are multiple episodes of WNB</w:t>
                            </w:r>
                          </w:p>
                          <w:p w14:paraId="52E75094" w14:textId="77777777" w:rsidR="002C2C7A" w:rsidRPr="0042213D" w:rsidRDefault="002C2C7A" w:rsidP="00881723">
                            <w:pPr>
                              <w:pStyle w:val="ListParagraph"/>
                              <w:numPr>
                                <w:ilvl w:val="0"/>
                                <w:numId w:val="7"/>
                              </w:numPr>
                              <w:rPr>
                                <w:color w:val="FFFFFF" w:themeColor="background1"/>
                              </w:rPr>
                            </w:pPr>
                            <w:r>
                              <w:rPr>
                                <w:color w:val="FFFFFF" w:themeColor="background1"/>
                              </w:rPr>
                              <w:t>Age of the child – do they have capacity to make their own choices?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E7506D" id="Rectangle 11" o:spid="_x0000_s1029" alt="&quot;&quot;" style="position:absolute;margin-left:23.95pt;margin-top:9.55pt;width:385.5pt;height:195.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" fillcolor="#4f81bd" strokecolor="#385d8a" strokeweight="2pt">
                <v:textbox>
                  <w:txbxContent>
                    <w:p w14:paraId="52E75090" w14:textId="77777777" w:rsidR="002C2C7A" w:rsidRPr="0042213D" w:rsidRDefault="002C2C7A" w:rsidP="00881723">
                      <w:pPr>
                        <w:jc w:val="center"/>
                        <w:rPr>
                          <w:color w:val="FFFFFF" w:themeColor="background1"/>
                        </w:rPr>
                      </w:pPr>
                      <w:r w:rsidRPr="0042213D">
                        <w:rPr>
                          <w:color w:val="FFFFFF" w:themeColor="background1"/>
                        </w:rPr>
                        <w:t>Consideration to be given to :-</w:t>
                      </w:r>
                    </w:p>
                    <w:p w14:paraId="52E75091" w14:textId="77777777" w:rsidR="002C2C7A" w:rsidRPr="0042213D" w:rsidRDefault="002C2C7A" w:rsidP="00881723">
                      <w:pPr>
                        <w:pStyle w:val="ListParagraph"/>
                        <w:numPr>
                          <w:ilvl w:val="0"/>
                          <w:numId w:val="7"/>
                        </w:numPr>
                        <w:rPr>
                          <w:color w:val="FFFFFF" w:themeColor="background1"/>
                        </w:rPr>
                      </w:pPr>
                      <w:r w:rsidRPr="0042213D">
                        <w:rPr>
                          <w:color w:val="FFFFFF" w:themeColor="background1"/>
                        </w:rPr>
                        <w:t>Clinical consequences of non-attendance – possible further appointment</w:t>
                      </w:r>
                    </w:p>
                    <w:p w14:paraId="52E75092" w14:textId="77777777" w:rsidR="002C2C7A" w:rsidRPr="0042213D" w:rsidRDefault="002C2C7A" w:rsidP="00881723">
                      <w:pPr>
                        <w:pStyle w:val="ListParagraph"/>
                        <w:numPr>
                          <w:ilvl w:val="0"/>
                          <w:numId w:val="7"/>
                        </w:numPr>
                        <w:rPr>
                          <w:color w:val="FFFFFF" w:themeColor="background1"/>
                        </w:rPr>
                      </w:pPr>
                      <w:r w:rsidRPr="0042213D">
                        <w:rPr>
                          <w:color w:val="FFFFFF" w:themeColor="background1"/>
                        </w:rPr>
                        <w:t>Safeguarding concerns, especially when there are multiple episodes of WNB –</w:t>
                      </w:r>
                      <w:r>
                        <w:rPr>
                          <w:color w:val="FFFFFF" w:themeColor="background1"/>
                        </w:rPr>
                        <w:t xml:space="preserve"> consider </w:t>
                      </w:r>
                      <w:r w:rsidRPr="0042213D">
                        <w:rPr>
                          <w:color w:val="FFFFFF" w:themeColor="background1"/>
                        </w:rPr>
                        <w:t>referral to social care</w:t>
                      </w:r>
                      <w:r>
                        <w:rPr>
                          <w:color w:val="FFFFFF" w:themeColor="background1"/>
                        </w:rPr>
                        <w:t xml:space="preserve">    </w:t>
                      </w:r>
                    </w:p>
                    <w:p w14:paraId="52E75093" w14:textId="77777777" w:rsidR="002C2C7A" w:rsidRDefault="002C2C7A" w:rsidP="00881723">
                      <w:pPr>
                        <w:pStyle w:val="ListParagraph"/>
                        <w:numPr>
                          <w:ilvl w:val="0"/>
                          <w:numId w:val="7"/>
                        </w:numPr>
                        <w:rPr>
                          <w:color w:val="FFFFFF" w:themeColor="background1"/>
                        </w:rPr>
                      </w:pPr>
                      <w:r w:rsidRPr="0042213D">
                        <w:rPr>
                          <w:color w:val="FFFFFF" w:themeColor="background1"/>
                        </w:rPr>
                        <w:t>Contacting the family, especially when there are multiple episodes of WNB</w:t>
                      </w:r>
                    </w:p>
                    <w:p w14:paraId="52E75094" w14:textId="77777777" w:rsidR="002C2C7A" w:rsidRPr="0042213D" w:rsidRDefault="002C2C7A" w:rsidP="00881723">
                      <w:pPr>
                        <w:pStyle w:val="ListParagraph"/>
                        <w:numPr>
                          <w:ilvl w:val="0"/>
                          <w:numId w:val="7"/>
                        </w:numPr>
                        <w:rPr>
                          <w:color w:val="FFFFFF" w:themeColor="background1"/>
                        </w:rPr>
                      </w:pPr>
                      <w:r>
                        <w:rPr>
                          <w:color w:val="FFFFFF" w:themeColor="background1"/>
                        </w:rPr>
                        <w:t>Age of the child – do they have capacity to make their own choices?</w:t>
                      </w:r>
                    </w:p>
                  </w:txbxContent>
                </v:textbox>
              </v:rect>
            </w:pict>
          </mc:Fallback>
        </mc:AlternateContent>
      </w:r>
    </w:p>
    <w:p w14:paraId="52E74F9E" w14:textId="77777777" w:rsidR="0083340F" w:rsidRDefault="0083340F" w:rsidP="00801128">
      <w:pPr>
        <w:rPr>
          <w:rFonts w:cstheme="minorHAnsi"/>
          <w:sz w:val="24"/>
          <w:szCs w:val="24"/>
        </w:rPr>
      </w:pPr>
    </w:p>
    <w:p w14:paraId="52E74F9F" w14:textId="77777777" w:rsidR="0083340F" w:rsidRDefault="0083340F" w:rsidP="00801128">
      <w:pPr>
        <w:rPr>
          <w:rFonts w:cstheme="minorHAnsi"/>
          <w:sz w:val="24"/>
          <w:szCs w:val="24"/>
        </w:rPr>
      </w:pPr>
    </w:p>
    <w:p w14:paraId="52E74FA0" w14:textId="77777777" w:rsidR="0083340F" w:rsidRDefault="0083340F" w:rsidP="00801128">
      <w:pPr>
        <w:rPr>
          <w:rFonts w:cstheme="minorHAnsi"/>
          <w:sz w:val="24"/>
          <w:szCs w:val="24"/>
        </w:rPr>
      </w:pPr>
    </w:p>
    <w:p w14:paraId="52E74FA1" w14:textId="77777777" w:rsidR="0083340F" w:rsidRDefault="0083340F" w:rsidP="00801128">
      <w:pPr>
        <w:rPr>
          <w:rFonts w:cstheme="minorHAnsi"/>
          <w:sz w:val="24"/>
          <w:szCs w:val="24"/>
        </w:rPr>
      </w:pPr>
    </w:p>
    <w:p w14:paraId="52E74FA2" w14:textId="77777777" w:rsidR="006C61D7" w:rsidRDefault="006C61D7" w:rsidP="00801128">
      <w:pPr>
        <w:rPr>
          <w:rFonts w:cstheme="minorHAnsi"/>
          <w:sz w:val="24"/>
          <w:szCs w:val="24"/>
        </w:rPr>
      </w:pPr>
    </w:p>
    <w:p w14:paraId="319DC2BD" w14:textId="77777777" w:rsidR="00632310" w:rsidRDefault="00632310" w:rsidP="00801128">
      <w:pPr>
        <w:rPr>
          <w:rFonts w:cstheme="minorHAnsi"/>
          <w:b/>
          <w:color w:val="1F497D" w:themeColor="text2"/>
          <w:sz w:val="28"/>
          <w:szCs w:val="28"/>
          <w:u w:val="single"/>
        </w:rPr>
      </w:pPr>
    </w:p>
    <w:p w14:paraId="3F27A005" w14:textId="77777777" w:rsidR="00632310" w:rsidRDefault="00632310" w:rsidP="00801128">
      <w:pPr>
        <w:rPr>
          <w:rFonts w:cstheme="minorHAnsi"/>
          <w:b/>
          <w:color w:val="1F497D" w:themeColor="text2"/>
          <w:sz w:val="28"/>
          <w:szCs w:val="28"/>
          <w:u w:val="single"/>
        </w:rPr>
      </w:pPr>
    </w:p>
    <w:p w14:paraId="52E74FA4" w14:textId="0C449C2A" w:rsidR="006C61D7" w:rsidRPr="00012032" w:rsidRDefault="000730E3" w:rsidP="00801128">
      <w:pPr>
        <w:rPr>
          <w:rFonts w:cstheme="minorHAnsi"/>
          <w:b/>
          <w:color w:val="1F497D" w:themeColor="text2"/>
          <w:sz w:val="28"/>
          <w:szCs w:val="28"/>
          <w:u w:val="single"/>
        </w:rPr>
      </w:pPr>
      <w:r w:rsidRPr="00012032">
        <w:rPr>
          <w:rFonts w:cstheme="minorHAnsi"/>
          <w:b/>
          <w:color w:val="1F497D" w:themeColor="text2"/>
          <w:sz w:val="28"/>
          <w:szCs w:val="28"/>
          <w:u w:val="single"/>
        </w:rPr>
        <w:lastRenderedPageBreak/>
        <w:t>Domestic Abuse</w:t>
      </w:r>
    </w:p>
    <w:p w14:paraId="0C6B6990" w14:textId="05683B79" w:rsidR="006105C7" w:rsidRDefault="006105C7" w:rsidP="006105C7">
      <w:pPr>
        <w:autoSpaceDE w:val="0"/>
        <w:autoSpaceDN w:val="0"/>
        <w:adjustRightInd w:val="0"/>
        <w:spacing w:after="160" w:line="241" w:lineRule="atLeast"/>
        <w:rPr>
          <w:rFonts w:cstheme="minorHAnsi"/>
          <w:color w:val="000000"/>
        </w:rPr>
      </w:pPr>
      <w:r>
        <w:rPr>
          <w:rFonts w:cstheme="minorHAnsi"/>
          <w:color w:val="000000"/>
        </w:rPr>
        <w:t>The Domestic Abuse Act 2021 created a new definition of Domestic Abuse:</w:t>
      </w:r>
    </w:p>
    <w:p w14:paraId="5A1CA61C" w14:textId="551DACE7" w:rsidR="006105C7" w:rsidRPr="006105C7" w:rsidRDefault="006105C7" w:rsidP="006105C7">
      <w:pPr>
        <w:autoSpaceDE w:val="0"/>
        <w:autoSpaceDN w:val="0"/>
        <w:adjustRightInd w:val="0"/>
        <w:spacing w:after="0" w:line="241" w:lineRule="atLeast"/>
        <w:rPr>
          <w:rFonts w:cstheme="minorHAnsi"/>
          <w:color w:val="000000"/>
        </w:rPr>
      </w:pPr>
      <w:r>
        <w:rPr>
          <w:rFonts w:cstheme="minorHAnsi"/>
          <w:color w:val="000000"/>
        </w:rPr>
        <w:t>The b</w:t>
      </w:r>
      <w:r w:rsidRPr="006105C7">
        <w:rPr>
          <w:rFonts w:cstheme="minorHAnsi"/>
          <w:color w:val="000000"/>
        </w:rPr>
        <w:t>ehaviour of a person (“A”) towards another person (“B”) is “domestic abuse” if—</w:t>
      </w:r>
    </w:p>
    <w:p w14:paraId="181D66C0" w14:textId="77777777" w:rsidR="006105C7" w:rsidRPr="006105C7" w:rsidRDefault="006105C7" w:rsidP="006105C7">
      <w:pPr>
        <w:autoSpaceDE w:val="0"/>
        <w:autoSpaceDN w:val="0"/>
        <w:adjustRightInd w:val="0"/>
        <w:spacing w:after="0" w:line="241" w:lineRule="atLeast"/>
        <w:ind w:firstLine="360"/>
        <w:rPr>
          <w:rFonts w:cstheme="minorHAnsi"/>
          <w:color w:val="000000"/>
        </w:rPr>
      </w:pPr>
      <w:r w:rsidRPr="006105C7">
        <w:rPr>
          <w:rFonts w:cstheme="minorHAnsi"/>
          <w:color w:val="000000"/>
        </w:rPr>
        <w:t>(a)A and B are each aged 16 or over and are personally connected to each other, and</w:t>
      </w:r>
    </w:p>
    <w:p w14:paraId="3AFBA0C7" w14:textId="5ABC0882" w:rsidR="006105C7" w:rsidRDefault="006105C7" w:rsidP="006105C7">
      <w:pPr>
        <w:autoSpaceDE w:val="0"/>
        <w:autoSpaceDN w:val="0"/>
        <w:adjustRightInd w:val="0"/>
        <w:spacing w:after="0" w:line="241" w:lineRule="atLeast"/>
        <w:ind w:firstLine="360"/>
        <w:rPr>
          <w:rFonts w:cstheme="minorHAnsi"/>
          <w:color w:val="000000"/>
        </w:rPr>
      </w:pPr>
      <w:r w:rsidRPr="006105C7">
        <w:rPr>
          <w:rFonts w:cstheme="minorHAnsi"/>
          <w:color w:val="000000"/>
        </w:rPr>
        <w:t>(b)the behaviour is abusive</w:t>
      </w:r>
      <w:r>
        <w:rPr>
          <w:rFonts w:cstheme="minorHAnsi"/>
          <w:color w:val="000000"/>
        </w:rPr>
        <w:t>:</w:t>
      </w:r>
    </w:p>
    <w:p w14:paraId="6253C1A4" w14:textId="01F84F66" w:rsidR="006105C7" w:rsidRPr="006105C7" w:rsidRDefault="006105C7" w:rsidP="006105C7">
      <w:pPr>
        <w:autoSpaceDE w:val="0"/>
        <w:autoSpaceDN w:val="0"/>
        <w:adjustRightInd w:val="0"/>
        <w:spacing w:after="0" w:line="241" w:lineRule="atLeast"/>
        <w:rPr>
          <w:rFonts w:cstheme="minorHAnsi"/>
          <w:color w:val="000000"/>
        </w:rPr>
      </w:pPr>
      <w:r w:rsidRPr="006105C7">
        <w:rPr>
          <w:rFonts w:cstheme="minorHAnsi"/>
          <w:color w:val="000000"/>
        </w:rPr>
        <w:t>Behaviour is “abusive” if it consists of any of the following—</w:t>
      </w:r>
    </w:p>
    <w:p w14:paraId="42389821" w14:textId="6E8BFF3F" w:rsidR="006105C7" w:rsidRPr="006105C7" w:rsidRDefault="006105C7" w:rsidP="006105C7">
      <w:pPr>
        <w:autoSpaceDE w:val="0"/>
        <w:autoSpaceDN w:val="0"/>
        <w:adjustRightInd w:val="0"/>
        <w:spacing w:after="0" w:line="241" w:lineRule="atLeast"/>
        <w:ind w:firstLine="720"/>
        <w:rPr>
          <w:rFonts w:cstheme="minorHAnsi"/>
          <w:color w:val="000000"/>
        </w:rPr>
      </w:pPr>
      <w:r w:rsidRPr="006105C7">
        <w:rPr>
          <w:rFonts w:cstheme="minorHAnsi"/>
          <w:color w:val="000000"/>
        </w:rPr>
        <w:t xml:space="preserve">(a)physical or sexual </w:t>
      </w:r>
      <w:r w:rsidR="00556CED" w:rsidRPr="006105C7">
        <w:rPr>
          <w:rFonts w:cstheme="minorHAnsi"/>
          <w:color w:val="000000"/>
        </w:rPr>
        <w:t>abuse</w:t>
      </w:r>
    </w:p>
    <w:p w14:paraId="103104E1" w14:textId="0BCC02B6" w:rsidR="006105C7" w:rsidRPr="006105C7" w:rsidRDefault="006105C7" w:rsidP="006105C7">
      <w:pPr>
        <w:autoSpaceDE w:val="0"/>
        <w:autoSpaceDN w:val="0"/>
        <w:adjustRightInd w:val="0"/>
        <w:spacing w:after="0" w:line="241" w:lineRule="atLeast"/>
        <w:ind w:left="720"/>
        <w:rPr>
          <w:rFonts w:cstheme="minorHAnsi"/>
          <w:color w:val="000000"/>
        </w:rPr>
      </w:pPr>
      <w:r w:rsidRPr="006105C7">
        <w:rPr>
          <w:rFonts w:cstheme="minorHAnsi"/>
          <w:color w:val="000000"/>
        </w:rPr>
        <w:t xml:space="preserve">(b)violent or threatening </w:t>
      </w:r>
      <w:r w:rsidR="00556CED" w:rsidRPr="006105C7">
        <w:rPr>
          <w:rFonts w:cstheme="minorHAnsi"/>
          <w:color w:val="000000"/>
        </w:rPr>
        <w:t>behaviour</w:t>
      </w:r>
    </w:p>
    <w:p w14:paraId="4394EBE1" w14:textId="2C90A61B" w:rsidR="006105C7" w:rsidRPr="006105C7" w:rsidRDefault="006105C7" w:rsidP="006105C7">
      <w:pPr>
        <w:autoSpaceDE w:val="0"/>
        <w:autoSpaceDN w:val="0"/>
        <w:adjustRightInd w:val="0"/>
        <w:spacing w:after="0" w:line="241" w:lineRule="atLeast"/>
        <w:ind w:firstLine="720"/>
        <w:rPr>
          <w:rFonts w:cstheme="minorHAnsi"/>
          <w:color w:val="000000"/>
        </w:rPr>
      </w:pPr>
      <w:r w:rsidRPr="006105C7">
        <w:rPr>
          <w:rFonts w:cstheme="minorHAnsi"/>
          <w:color w:val="000000"/>
        </w:rPr>
        <w:t xml:space="preserve">(c)controlling or coercive </w:t>
      </w:r>
      <w:r w:rsidR="00556CED" w:rsidRPr="006105C7">
        <w:rPr>
          <w:rFonts w:cstheme="minorHAnsi"/>
          <w:color w:val="000000"/>
        </w:rPr>
        <w:t>behaviour</w:t>
      </w:r>
    </w:p>
    <w:p w14:paraId="4329DCCC" w14:textId="4441372B" w:rsidR="006105C7" w:rsidRPr="006105C7" w:rsidRDefault="006105C7" w:rsidP="006105C7">
      <w:pPr>
        <w:autoSpaceDE w:val="0"/>
        <w:autoSpaceDN w:val="0"/>
        <w:adjustRightInd w:val="0"/>
        <w:spacing w:after="0" w:line="241" w:lineRule="atLeast"/>
        <w:ind w:firstLine="720"/>
        <w:rPr>
          <w:rFonts w:cstheme="minorHAnsi"/>
          <w:color w:val="000000"/>
        </w:rPr>
      </w:pPr>
      <w:r w:rsidRPr="006105C7">
        <w:rPr>
          <w:rFonts w:cstheme="minorHAnsi"/>
          <w:color w:val="000000"/>
        </w:rPr>
        <w:t>(d)economic abuse (see subsection (4)</w:t>
      </w:r>
      <w:r w:rsidR="00556CED" w:rsidRPr="006105C7">
        <w:rPr>
          <w:rFonts w:cstheme="minorHAnsi"/>
          <w:color w:val="000000"/>
        </w:rPr>
        <w:t>)</w:t>
      </w:r>
    </w:p>
    <w:p w14:paraId="38085195" w14:textId="14EE52E7" w:rsidR="006105C7" w:rsidRPr="006105C7" w:rsidRDefault="006105C7" w:rsidP="006105C7">
      <w:pPr>
        <w:autoSpaceDE w:val="0"/>
        <w:autoSpaceDN w:val="0"/>
        <w:adjustRightInd w:val="0"/>
        <w:spacing w:after="0" w:line="241" w:lineRule="atLeast"/>
        <w:ind w:firstLine="720"/>
        <w:rPr>
          <w:rFonts w:cstheme="minorHAnsi"/>
          <w:color w:val="000000"/>
        </w:rPr>
      </w:pPr>
      <w:r w:rsidRPr="006105C7">
        <w:rPr>
          <w:rFonts w:cstheme="minorHAnsi"/>
          <w:color w:val="000000"/>
        </w:rPr>
        <w:t xml:space="preserve">(e)psychological, </w:t>
      </w:r>
      <w:proofErr w:type="gramStart"/>
      <w:r w:rsidRPr="006105C7">
        <w:rPr>
          <w:rFonts w:cstheme="minorHAnsi"/>
          <w:color w:val="000000"/>
        </w:rPr>
        <w:t>emotional</w:t>
      </w:r>
      <w:proofErr w:type="gramEnd"/>
      <w:r w:rsidRPr="006105C7">
        <w:rPr>
          <w:rFonts w:cstheme="minorHAnsi"/>
          <w:color w:val="000000"/>
        </w:rPr>
        <w:t xml:space="preserve"> or other </w:t>
      </w:r>
      <w:r w:rsidR="00556CED" w:rsidRPr="006105C7">
        <w:rPr>
          <w:rFonts w:cstheme="minorHAnsi"/>
          <w:color w:val="000000"/>
        </w:rPr>
        <w:t>abuse</w:t>
      </w:r>
    </w:p>
    <w:p w14:paraId="4CC13203" w14:textId="77777777" w:rsidR="006105C7" w:rsidRDefault="006105C7" w:rsidP="00012032">
      <w:pPr>
        <w:pStyle w:val="NoSpacing"/>
      </w:pPr>
    </w:p>
    <w:p w14:paraId="52E74FA6" w14:textId="399399FA" w:rsidR="00012032" w:rsidRDefault="00012032" w:rsidP="00012032">
      <w:pPr>
        <w:pStyle w:val="NoSpacing"/>
      </w:pPr>
      <w:r>
        <w:t>Domestic Abuse is a</w:t>
      </w:r>
      <w:r w:rsidR="008F3D11">
        <w:t>lso</w:t>
      </w:r>
      <w:r>
        <w:t xml:space="preserve"> safeguarding</w:t>
      </w:r>
      <w:r w:rsidR="008F3D11">
        <w:t xml:space="preserve"> children</w:t>
      </w:r>
      <w:r>
        <w:t xml:space="preserve"> issue:</w:t>
      </w:r>
    </w:p>
    <w:p w14:paraId="52E74FA7" w14:textId="77777777" w:rsidR="00012032" w:rsidRDefault="00012032" w:rsidP="00012032">
      <w:pPr>
        <w:pStyle w:val="NoSpacing"/>
        <w:numPr>
          <w:ilvl w:val="0"/>
          <w:numId w:val="19"/>
        </w:numPr>
      </w:pPr>
      <w:r w:rsidRPr="00012032">
        <w:t>Risk of injury to unborn child</w:t>
      </w:r>
    </w:p>
    <w:p w14:paraId="52E74FA8" w14:textId="77777777" w:rsidR="00012032" w:rsidRDefault="00012032" w:rsidP="00012032">
      <w:pPr>
        <w:pStyle w:val="NoSpacing"/>
        <w:numPr>
          <w:ilvl w:val="0"/>
          <w:numId w:val="19"/>
        </w:numPr>
      </w:pPr>
      <w:r>
        <w:t>C</w:t>
      </w:r>
      <w:r w:rsidRPr="00012032">
        <w:t>hildren can be injured or killed protecting the abused parent</w:t>
      </w:r>
    </w:p>
    <w:p w14:paraId="52E74FAA" w14:textId="27D89037" w:rsidR="00012032" w:rsidRDefault="00012032" w:rsidP="006105C7">
      <w:pPr>
        <w:pStyle w:val="NoSpacing"/>
        <w:numPr>
          <w:ilvl w:val="0"/>
          <w:numId w:val="19"/>
        </w:numPr>
      </w:pPr>
      <w:r w:rsidRPr="00012032">
        <w:t xml:space="preserve">Abuser may also abuse children </w:t>
      </w:r>
    </w:p>
    <w:p w14:paraId="52E74FAB" w14:textId="77777777" w:rsidR="00012032" w:rsidRDefault="00012032" w:rsidP="00012032">
      <w:pPr>
        <w:pStyle w:val="NoSpacing"/>
        <w:numPr>
          <w:ilvl w:val="0"/>
          <w:numId w:val="19"/>
        </w:numPr>
      </w:pPr>
      <w:r w:rsidRPr="00012032">
        <w:t>Children may be neglected physically or emotionally</w:t>
      </w:r>
    </w:p>
    <w:p w14:paraId="52E74FAC" w14:textId="77777777" w:rsidR="00012032" w:rsidRDefault="00012032" w:rsidP="00012032">
      <w:pPr>
        <w:pStyle w:val="NoSpacing"/>
        <w:numPr>
          <w:ilvl w:val="0"/>
          <w:numId w:val="19"/>
        </w:numPr>
      </w:pPr>
      <w:r w:rsidRPr="00012032">
        <w:t>Emotional impact of hearing or witnessing events</w:t>
      </w:r>
    </w:p>
    <w:p w14:paraId="52E74FAD" w14:textId="77777777" w:rsidR="00012032" w:rsidRDefault="00012032" w:rsidP="00012032">
      <w:pPr>
        <w:pStyle w:val="NoSpacing"/>
        <w:numPr>
          <w:ilvl w:val="0"/>
          <w:numId w:val="19"/>
        </w:numPr>
      </w:pPr>
      <w:r w:rsidRPr="00012032">
        <w:t>Difficulties making or maintaining relationships</w:t>
      </w:r>
    </w:p>
    <w:p w14:paraId="52E74FAE" w14:textId="77777777" w:rsidR="00012032" w:rsidRDefault="00012032" w:rsidP="00012032">
      <w:pPr>
        <w:pStyle w:val="NoSpacing"/>
        <w:numPr>
          <w:ilvl w:val="0"/>
          <w:numId w:val="19"/>
        </w:numPr>
      </w:pPr>
      <w:r w:rsidRPr="00012032">
        <w:t>Difficulties and disruption to home and school life</w:t>
      </w:r>
    </w:p>
    <w:p w14:paraId="52E74FAF" w14:textId="77777777" w:rsidR="00012032" w:rsidRDefault="00012032" w:rsidP="00012032">
      <w:pPr>
        <w:pStyle w:val="NoSpacing"/>
        <w:numPr>
          <w:ilvl w:val="0"/>
          <w:numId w:val="19"/>
        </w:numPr>
      </w:pPr>
      <w:r w:rsidRPr="00012032">
        <w:t>Children can become the victim’s confidante</w:t>
      </w:r>
    </w:p>
    <w:p w14:paraId="2B06B1E7" w14:textId="77777777" w:rsidR="006105C7" w:rsidRDefault="006105C7" w:rsidP="00287BAD">
      <w:pPr>
        <w:autoSpaceDE w:val="0"/>
        <w:autoSpaceDN w:val="0"/>
        <w:adjustRightInd w:val="0"/>
        <w:spacing w:after="0" w:line="240" w:lineRule="auto"/>
        <w:rPr>
          <w:rFonts w:cstheme="minorHAnsi"/>
          <w:bCs/>
          <w:u w:val="single"/>
        </w:rPr>
      </w:pPr>
    </w:p>
    <w:p w14:paraId="52E74FB1" w14:textId="6C9F016D" w:rsidR="00287BAD" w:rsidRDefault="00287BAD" w:rsidP="00287BAD">
      <w:pPr>
        <w:autoSpaceDE w:val="0"/>
        <w:autoSpaceDN w:val="0"/>
        <w:adjustRightInd w:val="0"/>
        <w:spacing w:after="0" w:line="240" w:lineRule="auto"/>
        <w:rPr>
          <w:rFonts w:cstheme="minorHAnsi"/>
          <w:bCs/>
          <w:u w:val="single"/>
        </w:rPr>
      </w:pPr>
      <w:r w:rsidRPr="00287BAD">
        <w:rPr>
          <w:rFonts w:cstheme="minorHAnsi"/>
          <w:bCs/>
          <w:u w:val="single"/>
        </w:rPr>
        <w:t>The primary healthcare team’s role:</w:t>
      </w:r>
    </w:p>
    <w:p w14:paraId="4C9EDEE5" w14:textId="77777777" w:rsidR="00701BE5" w:rsidRPr="00287BAD" w:rsidRDefault="00701BE5" w:rsidP="00287BAD">
      <w:pPr>
        <w:autoSpaceDE w:val="0"/>
        <w:autoSpaceDN w:val="0"/>
        <w:adjustRightInd w:val="0"/>
        <w:spacing w:after="0" w:line="240" w:lineRule="auto"/>
        <w:rPr>
          <w:rFonts w:cstheme="minorHAnsi"/>
          <w:bCs/>
          <w:u w:val="single"/>
        </w:rPr>
      </w:pPr>
    </w:p>
    <w:p w14:paraId="52E74FB2" w14:textId="278118CE" w:rsidR="00287BAD" w:rsidRDefault="00287BAD" w:rsidP="00287BAD">
      <w:pPr>
        <w:pStyle w:val="ListParagraph"/>
        <w:numPr>
          <w:ilvl w:val="0"/>
          <w:numId w:val="13"/>
        </w:numPr>
        <w:autoSpaceDE w:val="0"/>
        <w:autoSpaceDN w:val="0"/>
        <w:adjustRightInd w:val="0"/>
        <w:spacing w:after="0" w:line="240" w:lineRule="auto"/>
        <w:rPr>
          <w:rFonts w:cstheme="minorHAnsi"/>
          <w:color w:val="000000"/>
        </w:rPr>
      </w:pPr>
      <w:r w:rsidRPr="00287BAD">
        <w:rPr>
          <w:rFonts w:cstheme="minorHAnsi"/>
          <w:color w:val="000000"/>
        </w:rPr>
        <w:t xml:space="preserve">Recognise patients whose symptoms mean they might be more likely to be experiencing domestic </w:t>
      </w:r>
      <w:r>
        <w:rPr>
          <w:rFonts w:cstheme="minorHAnsi"/>
          <w:color w:val="000000"/>
        </w:rPr>
        <w:t>abuse</w:t>
      </w:r>
      <w:r w:rsidR="00A00967">
        <w:rPr>
          <w:rFonts w:cstheme="minorHAnsi"/>
          <w:color w:val="000000"/>
        </w:rPr>
        <w:t>, for example patients with mental health or drug and alcohol problems, or a previous history of DA</w:t>
      </w:r>
    </w:p>
    <w:p w14:paraId="1EA14DFC" w14:textId="6DA765C6" w:rsidR="00A00967" w:rsidRDefault="00A00967" w:rsidP="00287BAD">
      <w:pPr>
        <w:pStyle w:val="ListParagraph"/>
        <w:numPr>
          <w:ilvl w:val="0"/>
          <w:numId w:val="13"/>
        </w:numPr>
        <w:autoSpaceDE w:val="0"/>
        <w:autoSpaceDN w:val="0"/>
        <w:adjustRightInd w:val="0"/>
        <w:spacing w:after="0" w:line="240" w:lineRule="auto"/>
        <w:rPr>
          <w:rFonts w:cstheme="minorHAnsi"/>
          <w:color w:val="000000"/>
        </w:rPr>
      </w:pPr>
      <w:r>
        <w:rPr>
          <w:rFonts w:cstheme="minorHAnsi"/>
          <w:color w:val="000000"/>
        </w:rPr>
        <w:t>Consider Stalking and Honour Based Abuse</w:t>
      </w:r>
    </w:p>
    <w:p w14:paraId="52E74FB3" w14:textId="77777777" w:rsidR="00287BAD" w:rsidRPr="00287BAD" w:rsidRDefault="00287BAD" w:rsidP="00287BAD">
      <w:pPr>
        <w:pStyle w:val="ListParagraph"/>
        <w:numPr>
          <w:ilvl w:val="0"/>
          <w:numId w:val="13"/>
        </w:numPr>
        <w:autoSpaceDE w:val="0"/>
        <w:autoSpaceDN w:val="0"/>
        <w:adjustRightInd w:val="0"/>
        <w:spacing w:after="0" w:line="240" w:lineRule="auto"/>
        <w:rPr>
          <w:rFonts w:cstheme="minorHAnsi"/>
          <w:color w:val="000000"/>
        </w:rPr>
      </w:pPr>
      <w:r w:rsidRPr="00287BAD">
        <w:rPr>
          <w:rFonts w:cstheme="minorHAnsi"/>
          <w:color w:val="000000"/>
        </w:rPr>
        <w:t>Enquire sensitively and provide a saf</w:t>
      </w:r>
      <w:r>
        <w:rPr>
          <w:rFonts w:cstheme="minorHAnsi"/>
          <w:color w:val="000000"/>
        </w:rPr>
        <w:t>e and empathetic first response</w:t>
      </w:r>
    </w:p>
    <w:p w14:paraId="52E74FB4" w14:textId="77777777" w:rsidR="00287BAD" w:rsidRDefault="00287BAD" w:rsidP="00287BAD">
      <w:pPr>
        <w:pStyle w:val="ListParagraph"/>
        <w:numPr>
          <w:ilvl w:val="0"/>
          <w:numId w:val="13"/>
        </w:numPr>
        <w:autoSpaceDE w:val="0"/>
        <w:autoSpaceDN w:val="0"/>
        <w:adjustRightInd w:val="0"/>
        <w:spacing w:after="0" w:line="240" w:lineRule="auto"/>
        <w:rPr>
          <w:rFonts w:cstheme="minorHAnsi"/>
          <w:color w:val="000000"/>
        </w:rPr>
      </w:pPr>
      <w:r w:rsidRPr="00287BAD">
        <w:rPr>
          <w:rFonts w:cstheme="minorHAnsi"/>
          <w:color w:val="000000"/>
        </w:rPr>
        <w:t>Understand the practice’s process for responding to disclosure, and know what to do when there</w:t>
      </w:r>
      <w:r>
        <w:rPr>
          <w:rFonts w:cstheme="minorHAnsi"/>
          <w:color w:val="000000"/>
        </w:rPr>
        <w:t xml:space="preserve"> </w:t>
      </w:r>
      <w:r w:rsidRPr="00287BAD">
        <w:rPr>
          <w:rFonts w:cstheme="minorHAnsi"/>
          <w:color w:val="000000"/>
        </w:rPr>
        <w:t>is immediate risk of harm</w:t>
      </w:r>
      <w:r>
        <w:rPr>
          <w:rFonts w:cstheme="minorHAnsi"/>
          <w:color w:val="000000"/>
        </w:rPr>
        <w:t xml:space="preserve"> to patients and their children</w:t>
      </w:r>
    </w:p>
    <w:p w14:paraId="52E74FB5" w14:textId="100F36FB" w:rsidR="00287BAD" w:rsidRDefault="00287BAD" w:rsidP="00287BAD">
      <w:pPr>
        <w:pStyle w:val="ListParagraph"/>
        <w:numPr>
          <w:ilvl w:val="0"/>
          <w:numId w:val="13"/>
        </w:numPr>
        <w:autoSpaceDE w:val="0"/>
        <w:autoSpaceDN w:val="0"/>
        <w:adjustRightInd w:val="0"/>
        <w:spacing w:after="0" w:line="240" w:lineRule="auto"/>
        <w:rPr>
          <w:rFonts w:cstheme="minorHAnsi"/>
          <w:color w:val="000000"/>
        </w:rPr>
      </w:pPr>
      <w:r w:rsidRPr="00287BAD">
        <w:rPr>
          <w:rFonts w:cstheme="minorHAnsi"/>
          <w:color w:val="000000"/>
        </w:rPr>
        <w:t>Document domestic abuse within patient records safely and kee</w:t>
      </w:r>
      <w:r>
        <w:rPr>
          <w:rFonts w:cstheme="minorHAnsi"/>
          <w:color w:val="000000"/>
        </w:rPr>
        <w:t>p records for evidence purposes</w:t>
      </w:r>
    </w:p>
    <w:p w14:paraId="32BCE512" w14:textId="298B80F3" w:rsidR="00A00967" w:rsidRDefault="00A00967" w:rsidP="00287BAD">
      <w:pPr>
        <w:pStyle w:val="ListParagraph"/>
        <w:numPr>
          <w:ilvl w:val="0"/>
          <w:numId w:val="13"/>
        </w:numPr>
        <w:autoSpaceDE w:val="0"/>
        <w:autoSpaceDN w:val="0"/>
        <w:adjustRightInd w:val="0"/>
        <w:spacing w:after="0" w:line="240" w:lineRule="auto"/>
        <w:rPr>
          <w:rFonts w:cstheme="minorHAnsi"/>
          <w:color w:val="000000"/>
        </w:rPr>
      </w:pPr>
      <w:r>
        <w:rPr>
          <w:rFonts w:cstheme="minorHAnsi"/>
          <w:color w:val="000000"/>
        </w:rPr>
        <w:t>Consider making those entries NOT visible to online access in case perpetrator may be able to view them</w:t>
      </w:r>
    </w:p>
    <w:p w14:paraId="3453C982" w14:textId="0A0EF998" w:rsidR="00A00967" w:rsidRPr="00A00967" w:rsidRDefault="00287BAD" w:rsidP="00A00967">
      <w:pPr>
        <w:pStyle w:val="ListParagraph"/>
        <w:numPr>
          <w:ilvl w:val="0"/>
          <w:numId w:val="13"/>
        </w:numPr>
        <w:autoSpaceDE w:val="0"/>
        <w:autoSpaceDN w:val="0"/>
        <w:adjustRightInd w:val="0"/>
        <w:spacing w:after="0" w:line="240" w:lineRule="auto"/>
        <w:rPr>
          <w:rFonts w:cstheme="minorHAnsi"/>
        </w:rPr>
      </w:pPr>
      <w:r w:rsidRPr="00287BAD">
        <w:rPr>
          <w:rFonts w:cstheme="minorHAnsi"/>
          <w:color w:val="000000"/>
        </w:rPr>
        <w:t xml:space="preserve">Share information appropriately. Information will be shared </w:t>
      </w:r>
      <w:r w:rsidRPr="00287BAD">
        <w:rPr>
          <w:rFonts w:cstheme="minorHAnsi"/>
          <w:bCs/>
          <w:color w:val="000000"/>
        </w:rPr>
        <w:t xml:space="preserve">only with the consent </w:t>
      </w:r>
      <w:r w:rsidRPr="00287BAD">
        <w:rPr>
          <w:rFonts w:cstheme="minorHAnsi"/>
          <w:color w:val="000000"/>
        </w:rPr>
        <w:t xml:space="preserve">of the patient, subject to practice policy on child protection and adult safeguarding. In exceptional circumstances information may be shared without the patient’s consent. </w:t>
      </w:r>
    </w:p>
    <w:p w14:paraId="52E74FB7" w14:textId="77777777" w:rsidR="00287BAD" w:rsidRPr="00287BAD" w:rsidRDefault="00287BAD" w:rsidP="00287BAD">
      <w:pPr>
        <w:pStyle w:val="ListParagraph"/>
        <w:autoSpaceDE w:val="0"/>
        <w:autoSpaceDN w:val="0"/>
        <w:adjustRightInd w:val="0"/>
        <w:spacing w:after="0" w:line="240" w:lineRule="auto"/>
        <w:rPr>
          <w:rFonts w:cstheme="minorHAnsi"/>
        </w:rPr>
      </w:pPr>
    </w:p>
    <w:p w14:paraId="4FAF9ABA" w14:textId="77777777" w:rsidR="006105C7" w:rsidRDefault="006105C7" w:rsidP="00287BAD">
      <w:pPr>
        <w:autoSpaceDE w:val="0"/>
        <w:autoSpaceDN w:val="0"/>
        <w:adjustRightInd w:val="0"/>
        <w:spacing w:after="0" w:line="240" w:lineRule="auto"/>
        <w:rPr>
          <w:rFonts w:cstheme="minorHAnsi"/>
          <w:u w:val="single"/>
        </w:rPr>
      </w:pPr>
    </w:p>
    <w:p w14:paraId="52E74FB8" w14:textId="7E72A0AC" w:rsidR="00287BAD" w:rsidRDefault="00F30D42" w:rsidP="00287BAD">
      <w:pPr>
        <w:autoSpaceDE w:val="0"/>
        <w:autoSpaceDN w:val="0"/>
        <w:adjustRightInd w:val="0"/>
        <w:spacing w:after="0" w:line="240" w:lineRule="auto"/>
        <w:rPr>
          <w:rFonts w:cstheme="minorHAnsi"/>
          <w:u w:val="single"/>
        </w:rPr>
      </w:pPr>
      <w:r>
        <w:rPr>
          <w:rFonts w:cstheme="minorHAnsi"/>
          <w:u w:val="single"/>
        </w:rPr>
        <w:t>Immediate actions by the practice team</w:t>
      </w:r>
      <w:r w:rsidR="00287BAD" w:rsidRPr="00287BAD">
        <w:rPr>
          <w:rFonts w:cstheme="minorHAnsi"/>
          <w:u w:val="single"/>
        </w:rPr>
        <w:t>:</w:t>
      </w:r>
    </w:p>
    <w:p w14:paraId="10C1CB3F" w14:textId="77777777" w:rsidR="00701BE5" w:rsidRPr="00287BAD" w:rsidRDefault="00701BE5" w:rsidP="00287BAD">
      <w:pPr>
        <w:autoSpaceDE w:val="0"/>
        <w:autoSpaceDN w:val="0"/>
        <w:adjustRightInd w:val="0"/>
        <w:spacing w:after="0" w:line="240" w:lineRule="auto"/>
        <w:rPr>
          <w:rFonts w:cstheme="minorHAnsi"/>
          <w:u w:val="single"/>
        </w:rPr>
      </w:pPr>
    </w:p>
    <w:p w14:paraId="52E74FB9" w14:textId="06353AB8" w:rsidR="00287BAD" w:rsidRPr="00287BAD" w:rsidRDefault="00287BAD" w:rsidP="00287BAD">
      <w:pPr>
        <w:pStyle w:val="ListParagraph"/>
        <w:numPr>
          <w:ilvl w:val="0"/>
          <w:numId w:val="13"/>
        </w:numPr>
        <w:autoSpaceDE w:val="0"/>
        <w:autoSpaceDN w:val="0"/>
        <w:adjustRightInd w:val="0"/>
        <w:spacing w:after="0" w:line="240" w:lineRule="auto"/>
        <w:rPr>
          <w:rFonts w:cstheme="minorHAnsi"/>
        </w:rPr>
      </w:pPr>
      <w:r w:rsidRPr="00287BAD">
        <w:rPr>
          <w:rFonts w:cstheme="minorHAnsi"/>
          <w:color w:val="000000"/>
        </w:rPr>
        <w:t xml:space="preserve">Complete a risk assessment: </w:t>
      </w:r>
      <w:r w:rsidRPr="00287BAD">
        <w:rPr>
          <w:rFonts w:cstheme="minorHAnsi"/>
          <w:b/>
          <w:color w:val="000000"/>
        </w:rPr>
        <w:t xml:space="preserve">DASH </w:t>
      </w:r>
      <w:r w:rsidRPr="00287BAD">
        <w:rPr>
          <w:rFonts w:cstheme="minorHAnsi"/>
          <w:color w:val="000000"/>
        </w:rPr>
        <w:t xml:space="preserve">form </w:t>
      </w:r>
      <w:r>
        <w:rPr>
          <w:rFonts w:cstheme="minorHAnsi"/>
          <w:color w:val="000000"/>
        </w:rPr>
        <w:t>(</w:t>
      </w:r>
      <w:r w:rsidRPr="00287BAD">
        <w:rPr>
          <w:rFonts w:eastAsiaTheme="minorEastAsia" w:cstheme="minorHAnsi"/>
          <w:color w:val="000000" w:themeColor="text1"/>
          <w:kern w:val="24"/>
        </w:rPr>
        <w:t>domestic abuse, stal</w:t>
      </w:r>
      <w:r>
        <w:rPr>
          <w:rFonts w:eastAsiaTheme="minorEastAsia" w:cstheme="minorHAnsi"/>
          <w:color w:val="000000" w:themeColor="text1"/>
          <w:kern w:val="24"/>
        </w:rPr>
        <w:t>k</w:t>
      </w:r>
      <w:r w:rsidRPr="00287BAD">
        <w:rPr>
          <w:rFonts w:eastAsiaTheme="minorEastAsia" w:cstheme="minorHAnsi"/>
          <w:color w:val="000000" w:themeColor="text1"/>
          <w:kern w:val="24"/>
        </w:rPr>
        <w:t xml:space="preserve">ing and </w:t>
      </w:r>
      <w:r w:rsidR="00556CED" w:rsidRPr="00287BAD">
        <w:rPr>
          <w:rFonts w:eastAsiaTheme="minorEastAsia" w:cstheme="minorHAnsi"/>
          <w:color w:val="000000" w:themeColor="text1"/>
          <w:kern w:val="24"/>
        </w:rPr>
        <w:t>honour-based</w:t>
      </w:r>
      <w:r w:rsidRPr="00287BAD">
        <w:rPr>
          <w:rFonts w:eastAsiaTheme="minorEastAsia" w:cstheme="minorHAnsi"/>
          <w:color w:val="000000" w:themeColor="text1"/>
          <w:kern w:val="24"/>
        </w:rPr>
        <w:t xml:space="preserve"> violence</w:t>
      </w:r>
      <w:r>
        <w:rPr>
          <w:rFonts w:eastAsiaTheme="minorEastAsia" w:cstheme="minorHAnsi"/>
          <w:color w:val="000000" w:themeColor="text1"/>
          <w:kern w:val="24"/>
        </w:rPr>
        <w:t xml:space="preserve">) - </w:t>
      </w:r>
      <w:r w:rsidRPr="00287BAD">
        <w:rPr>
          <w:rFonts w:eastAsiaTheme="minorEastAsia" w:cstheme="minorHAnsi"/>
          <w:color w:val="000000" w:themeColor="text1"/>
          <w:kern w:val="24"/>
        </w:rPr>
        <w:t xml:space="preserve">Forms available at www.domesticabuselincolnshire.com </w:t>
      </w:r>
      <w:r w:rsidR="00B27579">
        <w:rPr>
          <w:rFonts w:eastAsiaTheme="minorEastAsia" w:cstheme="minorHAnsi"/>
          <w:color w:val="000000" w:themeColor="text1"/>
          <w:kern w:val="24"/>
        </w:rPr>
        <w:t xml:space="preserve">and via </w:t>
      </w:r>
      <w:proofErr w:type="spellStart"/>
      <w:r w:rsidR="00B27579">
        <w:rPr>
          <w:rFonts w:eastAsiaTheme="minorEastAsia" w:cstheme="minorHAnsi"/>
          <w:color w:val="000000" w:themeColor="text1"/>
          <w:kern w:val="24"/>
        </w:rPr>
        <w:t>Ardens</w:t>
      </w:r>
      <w:proofErr w:type="spellEnd"/>
      <w:r w:rsidR="00B27579">
        <w:rPr>
          <w:rFonts w:eastAsiaTheme="minorEastAsia" w:cstheme="minorHAnsi"/>
          <w:color w:val="000000" w:themeColor="text1"/>
          <w:kern w:val="24"/>
        </w:rPr>
        <w:t xml:space="preserve"> Templates on </w:t>
      </w:r>
      <w:proofErr w:type="spellStart"/>
      <w:r w:rsidR="00B27579">
        <w:rPr>
          <w:rFonts w:eastAsiaTheme="minorEastAsia" w:cstheme="minorHAnsi"/>
          <w:color w:val="000000" w:themeColor="text1"/>
          <w:kern w:val="24"/>
        </w:rPr>
        <w:t>Systmone</w:t>
      </w:r>
      <w:proofErr w:type="spellEnd"/>
    </w:p>
    <w:p w14:paraId="52E74FBA" w14:textId="77777777" w:rsidR="00287BAD" w:rsidRDefault="00287BAD" w:rsidP="00287BAD">
      <w:pPr>
        <w:pStyle w:val="ListParagraph"/>
        <w:numPr>
          <w:ilvl w:val="0"/>
          <w:numId w:val="13"/>
        </w:numPr>
        <w:autoSpaceDE w:val="0"/>
        <w:autoSpaceDN w:val="0"/>
        <w:adjustRightInd w:val="0"/>
        <w:spacing w:after="0" w:line="240" w:lineRule="auto"/>
        <w:rPr>
          <w:rFonts w:cstheme="minorHAnsi"/>
          <w:color w:val="000000"/>
        </w:rPr>
      </w:pPr>
      <w:r>
        <w:rPr>
          <w:rFonts w:cstheme="minorHAnsi"/>
          <w:color w:val="000000"/>
        </w:rPr>
        <w:t xml:space="preserve">Identify those at high risk who should be referred to </w:t>
      </w:r>
      <w:r w:rsidRPr="00287BAD">
        <w:rPr>
          <w:rFonts w:cstheme="minorHAnsi"/>
          <w:b/>
          <w:color w:val="000000"/>
        </w:rPr>
        <w:t>MARAC</w:t>
      </w:r>
      <w:r>
        <w:rPr>
          <w:rFonts w:cstheme="minorHAnsi"/>
          <w:color w:val="000000"/>
        </w:rPr>
        <w:t xml:space="preserve"> (</w:t>
      </w:r>
      <w:r w:rsidRPr="00287BAD">
        <w:rPr>
          <w:rFonts w:cstheme="minorHAnsi"/>
          <w:color w:val="000000"/>
        </w:rPr>
        <w:t>multi agency risk assessment conference</w:t>
      </w:r>
      <w:r>
        <w:rPr>
          <w:rFonts w:cstheme="minorHAnsi"/>
          <w:color w:val="000000"/>
        </w:rPr>
        <w:t>)</w:t>
      </w:r>
    </w:p>
    <w:p w14:paraId="52E74FBB" w14:textId="77777777" w:rsidR="00287BAD" w:rsidRDefault="00287BAD" w:rsidP="00287BAD">
      <w:pPr>
        <w:pStyle w:val="Default"/>
        <w:numPr>
          <w:ilvl w:val="0"/>
          <w:numId w:val="13"/>
        </w:numPr>
        <w:rPr>
          <w:rFonts w:asciiTheme="minorHAnsi" w:hAnsiTheme="minorHAnsi" w:cstheme="minorHAnsi"/>
          <w:sz w:val="22"/>
          <w:szCs w:val="22"/>
        </w:rPr>
      </w:pPr>
      <w:r w:rsidRPr="00287BAD">
        <w:rPr>
          <w:rFonts w:asciiTheme="minorHAnsi" w:hAnsiTheme="minorHAnsi" w:cstheme="minorHAnsi"/>
          <w:sz w:val="22"/>
          <w:szCs w:val="22"/>
        </w:rPr>
        <w:t>Report to police if immediate risk is very serious, with consent if it is about a competent adult. If no consent</w:t>
      </w:r>
      <w:r>
        <w:rPr>
          <w:rFonts w:asciiTheme="minorHAnsi" w:hAnsiTheme="minorHAnsi" w:cstheme="minorHAnsi"/>
          <w:sz w:val="22"/>
          <w:szCs w:val="22"/>
        </w:rPr>
        <w:t>, consider public interest test</w:t>
      </w:r>
    </w:p>
    <w:p w14:paraId="52E74FBC" w14:textId="249ECD91" w:rsidR="00287BAD" w:rsidRPr="00287BAD" w:rsidRDefault="00287BAD" w:rsidP="00287BAD">
      <w:pPr>
        <w:pStyle w:val="Default"/>
        <w:numPr>
          <w:ilvl w:val="0"/>
          <w:numId w:val="13"/>
        </w:numPr>
        <w:rPr>
          <w:rFonts w:asciiTheme="minorHAnsi" w:hAnsiTheme="minorHAnsi" w:cstheme="minorHAnsi"/>
          <w:sz w:val="22"/>
          <w:szCs w:val="22"/>
        </w:rPr>
      </w:pPr>
      <w:r w:rsidRPr="00287BAD">
        <w:rPr>
          <w:rFonts w:asciiTheme="minorHAnsi" w:hAnsiTheme="minorHAnsi" w:cstheme="minorHAnsi"/>
          <w:sz w:val="22"/>
          <w:szCs w:val="22"/>
        </w:rPr>
        <w:t xml:space="preserve">If below MARAC threshold, and there are no other concerns, help the person contact local specialist domestic violence services for help such as: changing locks; advice on legal routes, </w:t>
      </w:r>
      <w:r w:rsidR="00556CED" w:rsidRPr="00287BAD">
        <w:rPr>
          <w:rFonts w:asciiTheme="minorHAnsi" w:hAnsiTheme="minorHAnsi" w:cstheme="minorHAnsi"/>
          <w:sz w:val="22"/>
          <w:szCs w:val="22"/>
        </w:rPr>
        <w:t>e.g.,</w:t>
      </w:r>
      <w:r w:rsidRPr="00287BAD">
        <w:rPr>
          <w:rFonts w:asciiTheme="minorHAnsi" w:hAnsiTheme="minorHAnsi" w:cstheme="minorHAnsi"/>
          <w:sz w:val="22"/>
          <w:szCs w:val="22"/>
        </w:rPr>
        <w:t xml:space="preserve"> restraining orders or injunctions; emergency refuge accommodation; IDVA advocacy and support.</w:t>
      </w:r>
      <w:r w:rsidR="00284E25">
        <w:rPr>
          <w:rFonts w:asciiTheme="minorHAnsi" w:hAnsiTheme="minorHAnsi" w:cstheme="minorHAnsi"/>
          <w:sz w:val="22"/>
          <w:szCs w:val="22"/>
        </w:rPr>
        <w:t xml:space="preserve"> </w:t>
      </w:r>
      <w:hyperlink r:id="rId33" w:history="1">
        <w:r w:rsidR="00284E25" w:rsidRPr="00284E25">
          <w:rPr>
            <w:rFonts w:asciiTheme="minorHAnsi" w:hAnsiTheme="minorHAnsi" w:cstheme="minorBidi"/>
            <w:color w:val="0000FF"/>
            <w:sz w:val="22"/>
            <w:szCs w:val="22"/>
            <w:u w:val="single"/>
          </w:rPr>
          <w:t>Home - EDAN Lincs Domestic Abuse Service</w:t>
        </w:r>
      </w:hyperlink>
    </w:p>
    <w:p w14:paraId="52E74FBD" w14:textId="3AA01F1C" w:rsidR="00287BAD" w:rsidRDefault="00287BAD" w:rsidP="00287BAD">
      <w:pPr>
        <w:pStyle w:val="ListParagraph"/>
        <w:numPr>
          <w:ilvl w:val="0"/>
          <w:numId w:val="13"/>
        </w:numPr>
        <w:autoSpaceDE w:val="0"/>
        <w:autoSpaceDN w:val="0"/>
        <w:adjustRightInd w:val="0"/>
        <w:spacing w:after="0" w:line="240" w:lineRule="auto"/>
        <w:rPr>
          <w:rFonts w:cstheme="minorHAnsi"/>
          <w:color w:val="000000"/>
        </w:rPr>
      </w:pPr>
      <w:r w:rsidRPr="00287BAD">
        <w:rPr>
          <w:rFonts w:cstheme="minorHAnsi"/>
          <w:color w:val="000000"/>
        </w:rPr>
        <w:lastRenderedPageBreak/>
        <w:t xml:space="preserve">Make a </w:t>
      </w:r>
      <w:r w:rsidR="00B300F0">
        <w:rPr>
          <w:rFonts w:cstheme="minorHAnsi"/>
          <w:color w:val="000000"/>
        </w:rPr>
        <w:t>MARAC referral based on professional judgment or if increasing frequency or severity of DA or concern of imminent risk</w:t>
      </w:r>
      <w:r w:rsidR="00093128">
        <w:rPr>
          <w:rFonts w:cstheme="minorHAnsi"/>
          <w:color w:val="000000"/>
        </w:rPr>
        <w:t>:</w:t>
      </w:r>
    </w:p>
    <w:p w14:paraId="52E74FBF" w14:textId="0EAE6C94" w:rsidR="00287BAD" w:rsidRDefault="00287BAD" w:rsidP="00AB2948">
      <w:pPr>
        <w:pStyle w:val="ListParagraph"/>
        <w:numPr>
          <w:ilvl w:val="0"/>
          <w:numId w:val="16"/>
        </w:numPr>
        <w:autoSpaceDE w:val="0"/>
        <w:autoSpaceDN w:val="0"/>
        <w:adjustRightInd w:val="0"/>
        <w:spacing w:after="0" w:line="240" w:lineRule="auto"/>
        <w:rPr>
          <w:rFonts w:cstheme="minorHAnsi"/>
          <w:color w:val="000000"/>
        </w:rPr>
      </w:pPr>
      <w:r w:rsidRPr="006105C7">
        <w:rPr>
          <w:rFonts w:cstheme="minorHAnsi"/>
          <w:color w:val="000000"/>
        </w:rPr>
        <w:t xml:space="preserve">Secure email or fax both DASH and referral to </w:t>
      </w:r>
      <w:hyperlink r:id="rId34" w:history="1">
        <w:r w:rsidR="00A00967" w:rsidRPr="00A00967">
          <w:rPr>
            <w:rStyle w:val="Hyperlink"/>
            <w:rFonts w:cstheme="minorHAnsi"/>
          </w:rPr>
          <w:t>maracreferral@lincolnshire.gov.uk</w:t>
        </w:r>
      </w:hyperlink>
      <w:r w:rsidRPr="006105C7">
        <w:rPr>
          <w:rFonts w:cstheme="minorHAnsi"/>
          <w:color w:val="000000"/>
        </w:rPr>
        <w:t xml:space="preserve"> or 01522 516092</w:t>
      </w:r>
    </w:p>
    <w:p w14:paraId="54882230" w14:textId="77777777" w:rsidR="005D11FD" w:rsidRPr="006105C7" w:rsidRDefault="005D11FD" w:rsidP="005D11FD">
      <w:pPr>
        <w:pStyle w:val="ListParagraph"/>
        <w:autoSpaceDE w:val="0"/>
        <w:autoSpaceDN w:val="0"/>
        <w:adjustRightInd w:val="0"/>
        <w:spacing w:after="0" w:line="240" w:lineRule="auto"/>
        <w:ind w:left="1080"/>
        <w:rPr>
          <w:rFonts w:cstheme="minorHAnsi"/>
          <w:color w:val="000000"/>
        </w:rPr>
      </w:pPr>
    </w:p>
    <w:p w14:paraId="52E74FC2" w14:textId="0ADF3C61" w:rsidR="00287BAD" w:rsidRPr="00287BAD" w:rsidRDefault="00A63008" w:rsidP="00287BAD">
      <w:pPr>
        <w:pStyle w:val="ListParagraph"/>
        <w:autoSpaceDE w:val="0"/>
        <w:autoSpaceDN w:val="0"/>
        <w:adjustRightInd w:val="0"/>
        <w:spacing w:after="0" w:line="240" w:lineRule="auto"/>
        <w:rPr>
          <w:rFonts w:cstheme="minorHAnsi"/>
          <w:color w:val="000000"/>
        </w:rPr>
      </w:pPr>
      <w:r>
        <w:rPr>
          <w:rFonts w:cstheme="minorHAnsi"/>
          <w:noProof/>
          <w:color w:val="000000"/>
        </w:rPr>
        <w:drawing>
          <wp:inline distT="0" distB="0" distL="0" distR="0" wp14:anchorId="311C0126" wp14:editId="05A0E447">
            <wp:extent cx="5343089" cy="6817995"/>
            <wp:effectExtent l="0" t="0" r="0" b="1905"/>
            <wp:docPr id="5" name="Picture 5" descr="Flowchart - Process for responding to domestic ab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Flowchart - Process for responding to domestic abuse"/>
                    <pic:cNvPicPr/>
                  </pic:nvPicPr>
                  <pic:blipFill>
                    <a:blip r:embed="rId35">
                      <a:extLst>
                        <a:ext uri="{28A0092B-C50C-407E-A947-70E740481C1C}">
                          <a14:useLocalDpi xmlns:a14="http://schemas.microsoft.com/office/drawing/2010/main" val="0"/>
                        </a:ext>
                      </a:extLst>
                    </a:blip>
                    <a:stretch>
                      <a:fillRect/>
                    </a:stretch>
                  </pic:blipFill>
                  <pic:spPr>
                    <a:xfrm>
                      <a:off x="0" y="0"/>
                      <a:ext cx="5361089" cy="6840963"/>
                    </a:xfrm>
                    <a:prstGeom prst="rect">
                      <a:avLst/>
                    </a:prstGeom>
                  </pic:spPr>
                </pic:pic>
              </a:graphicData>
            </a:graphic>
          </wp:inline>
        </w:drawing>
      </w:r>
    </w:p>
    <w:p w14:paraId="52E74FC3" w14:textId="58A1E9E4" w:rsidR="00287BAD" w:rsidRDefault="00287BAD" w:rsidP="00287BAD">
      <w:pPr>
        <w:rPr>
          <w:rFonts w:cstheme="minorHAnsi"/>
          <w:sz w:val="24"/>
          <w:szCs w:val="24"/>
        </w:rPr>
      </w:pPr>
    </w:p>
    <w:p w14:paraId="52E74FC4" w14:textId="7777E8C3" w:rsidR="000730E3" w:rsidRDefault="005D11FD" w:rsidP="00801128">
      <w:pPr>
        <w:rPr>
          <w:rFonts w:cstheme="minorHAnsi"/>
          <w:sz w:val="24"/>
          <w:szCs w:val="24"/>
        </w:rPr>
      </w:pPr>
      <w:r>
        <w:rPr>
          <w:rFonts w:cstheme="minorHAnsi"/>
          <w:sz w:val="24"/>
          <w:szCs w:val="24"/>
        </w:rPr>
        <w:tab/>
      </w:r>
      <w:r>
        <w:rPr>
          <w:rFonts w:cstheme="minorHAnsi"/>
          <w:sz w:val="24"/>
          <w:szCs w:val="24"/>
        </w:rPr>
        <w:tab/>
        <w:t xml:space="preserve">*Above flowchart: RCGP InnovAiT publication. </w:t>
      </w:r>
    </w:p>
    <w:p w14:paraId="52E74FC5" w14:textId="77777777" w:rsidR="00412AC5" w:rsidRDefault="00412AC5" w:rsidP="0000163D">
      <w:pPr>
        <w:rPr>
          <w:rFonts w:cstheme="minorHAnsi"/>
          <w:b/>
          <w:color w:val="1F497D" w:themeColor="text2"/>
          <w:sz w:val="32"/>
          <w:szCs w:val="32"/>
          <w:u w:val="single"/>
        </w:rPr>
      </w:pPr>
    </w:p>
    <w:p w14:paraId="3A60F2A5" w14:textId="77777777" w:rsidR="006105C7" w:rsidRDefault="006105C7" w:rsidP="0000163D">
      <w:pPr>
        <w:rPr>
          <w:rFonts w:cstheme="minorHAnsi"/>
          <w:b/>
          <w:color w:val="1F497D" w:themeColor="text2"/>
          <w:sz w:val="28"/>
          <w:szCs w:val="28"/>
          <w:u w:val="single"/>
        </w:rPr>
      </w:pPr>
    </w:p>
    <w:p w14:paraId="52E74FC7" w14:textId="34497730" w:rsidR="00012032" w:rsidRPr="00B14517" w:rsidRDefault="00012032" w:rsidP="0000163D">
      <w:pPr>
        <w:rPr>
          <w:rFonts w:cstheme="minorHAnsi"/>
          <w:b/>
          <w:color w:val="1F497D" w:themeColor="text2"/>
          <w:sz w:val="28"/>
          <w:szCs w:val="28"/>
          <w:u w:val="single"/>
        </w:rPr>
      </w:pPr>
      <w:r w:rsidRPr="00B14517">
        <w:rPr>
          <w:rFonts w:cstheme="minorHAnsi"/>
          <w:b/>
          <w:color w:val="1F497D" w:themeColor="text2"/>
          <w:sz w:val="28"/>
          <w:szCs w:val="28"/>
          <w:u w:val="single"/>
        </w:rPr>
        <w:lastRenderedPageBreak/>
        <w:t>Childhood Sexual Exploitation</w:t>
      </w:r>
    </w:p>
    <w:p w14:paraId="52E74FC8" w14:textId="77777777" w:rsidR="00012032" w:rsidRPr="00B14517" w:rsidRDefault="00012032" w:rsidP="00012032">
      <w:pPr>
        <w:pStyle w:val="NoSpacing"/>
      </w:pPr>
      <w:r w:rsidRPr="00B14517">
        <w:t xml:space="preserve">Practice staff must be aware of the risks of CSE and consider this in a variety of presentations. </w:t>
      </w:r>
    </w:p>
    <w:p w14:paraId="52E74FC9" w14:textId="77777777" w:rsidR="00012032" w:rsidRPr="00B14517" w:rsidRDefault="00012032" w:rsidP="00012032">
      <w:pPr>
        <w:pStyle w:val="NoSpacing"/>
      </w:pPr>
      <w:r w:rsidRPr="00B14517">
        <w:t>CSE Warning Signs – SAFEGUARD:</w:t>
      </w:r>
    </w:p>
    <w:p w14:paraId="52E74FCA" w14:textId="77777777" w:rsidR="00012037" w:rsidRPr="00B14517" w:rsidRDefault="002A55A8" w:rsidP="00012032">
      <w:pPr>
        <w:pStyle w:val="NoSpacing"/>
        <w:numPr>
          <w:ilvl w:val="0"/>
          <w:numId w:val="20"/>
        </w:numPr>
      </w:pPr>
      <w:r w:rsidRPr="00B14517">
        <w:t>Sexual health and behaviour</w:t>
      </w:r>
    </w:p>
    <w:p w14:paraId="52E74FCB" w14:textId="77777777" w:rsidR="00012037" w:rsidRPr="00B14517" w:rsidRDefault="002A55A8" w:rsidP="00012032">
      <w:pPr>
        <w:pStyle w:val="NoSpacing"/>
        <w:numPr>
          <w:ilvl w:val="0"/>
          <w:numId w:val="20"/>
        </w:numPr>
      </w:pPr>
      <w:r w:rsidRPr="00B14517">
        <w:t>Absent from school/running away</w:t>
      </w:r>
    </w:p>
    <w:p w14:paraId="52E74FCC" w14:textId="77777777" w:rsidR="00012037" w:rsidRPr="00B14517" w:rsidRDefault="002A55A8" w:rsidP="00012032">
      <w:pPr>
        <w:pStyle w:val="NoSpacing"/>
        <w:numPr>
          <w:ilvl w:val="0"/>
          <w:numId w:val="20"/>
        </w:numPr>
      </w:pPr>
      <w:r w:rsidRPr="00B14517">
        <w:t>Familial abuse/problems at home</w:t>
      </w:r>
    </w:p>
    <w:p w14:paraId="52E74FCD" w14:textId="77777777" w:rsidR="00012037" w:rsidRPr="00B14517" w:rsidRDefault="002A55A8" w:rsidP="00012032">
      <w:pPr>
        <w:pStyle w:val="NoSpacing"/>
        <w:numPr>
          <w:ilvl w:val="0"/>
          <w:numId w:val="20"/>
        </w:numPr>
      </w:pPr>
      <w:r w:rsidRPr="00B14517">
        <w:t>Emotional and physical condition</w:t>
      </w:r>
    </w:p>
    <w:p w14:paraId="52E74FCE" w14:textId="77777777" w:rsidR="00012037" w:rsidRPr="00B14517" w:rsidRDefault="002A55A8" w:rsidP="00012032">
      <w:pPr>
        <w:pStyle w:val="NoSpacing"/>
        <w:numPr>
          <w:ilvl w:val="0"/>
          <w:numId w:val="20"/>
        </w:numPr>
      </w:pPr>
      <w:r w:rsidRPr="00B14517">
        <w:t>Gangs and involvement in crime</w:t>
      </w:r>
    </w:p>
    <w:p w14:paraId="52E74FCF" w14:textId="77777777" w:rsidR="00012037" w:rsidRPr="00B14517" w:rsidRDefault="002A55A8" w:rsidP="00012032">
      <w:pPr>
        <w:pStyle w:val="NoSpacing"/>
        <w:numPr>
          <w:ilvl w:val="0"/>
          <w:numId w:val="20"/>
        </w:numPr>
      </w:pPr>
      <w:r w:rsidRPr="00B14517">
        <w:t>Use of technology and sexual bullying</w:t>
      </w:r>
    </w:p>
    <w:p w14:paraId="52E74FD0" w14:textId="77777777" w:rsidR="00012037" w:rsidRPr="00B14517" w:rsidRDefault="002A55A8" w:rsidP="00012032">
      <w:pPr>
        <w:pStyle w:val="NoSpacing"/>
        <w:numPr>
          <w:ilvl w:val="0"/>
          <w:numId w:val="20"/>
        </w:numPr>
      </w:pPr>
      <w:r w:rsidRPr="00B14517">
        <w:t>Alcohol and drug misuse</w:t>
      </w:r>
    </w:p>
    <w:p w14:paraId="52E74FD1" w14:textId="77777777" w:rsidR="00012037" w:rsidRPr="00B14517" w:rsidRDefault="002A55A8" w:rsidP="00012032">
      <w:pPr>
        <w:pStyle w:val="NoSpacing"/>
        <w:numPr>
          <w:ilvl w:val="0"/>
          <w:numId w:val="20"/>
        </w:numPr>
      </w:pPr>
      <w:r w:rsidRPr="00B14517">
        <w:t>Receipt of unexplained gifts or money</w:t>
      </w:r>
    </w:p>
    <w:p w14:paraId="52E74FD2" w14:textId="77777777" w:rsidR="00012037" w:rsidRPr="00B14517" w:rsidRDefault="002A55A8" w:rsidP="00012032">
      <w:pPr>
        <w:pStyle w:val="NoSpacing"/>
        <w:numPr>
          <w:ilvl w:val="0"/>
          <w:numId w:val="20"/>
        </w:numPr>
      </w:pPr>
      <w:r w:rsidRPr="00B14517">
        <w:t>Distrust of authority figures</w:t>
      </w:r>
    </w:p>
    <w:p w14:paraId="52E74FD3" w14:textId="77777777" w:rsidR="00012032" w:rsidRPr="00B14517" w:rsidRDefault="00012032" w:rsidP="00012032">
      <w:pPr>
        <w:pStyle w:val="NoSpacing"/>
      </w:pPr>
      <w:r w:rsidRPr="00B14517">
        <w:t xml:space="preserve">CSE may involve Inappropriate relationships, Grooming via a boyfriend figure, or organised exploitation via gangs or networks. </w:t>
      </w:r>
    </w:p>
    <w:p w14:paraId="52E74FD4" w14:textId="77777777" w:rsidR="00012032" w:rsidRPr="00B14517" w:rsidRDefault="00012032" w:rsidP="00012032">
      <w:pPr>
        <w:pStyle w:val="NoSpacing"/>
      </w:pPr>
    </w:p>
    <w:p w14:paraId="52E74FD5" w14:textId="77777777" w:rsidR="00012032" w:rsidRPr="00B14517" w:rsidRDefault="00012032" w:rsidP="00012032">
      <w:pPr>
        <w:pStyle w:val="NoSpacing"/>
      </w:pPr>
      <w:r w:rsidRPr="00B14517">
        <w:t>Practice Staff Actions:</w:t>
      </w:r>
    </w:p>
    <w:p w14:paraId="52E74FD6" w14:textId="77777777" w:rsidR="00012032" w:rsidRPr="00B14517" w:rsidRDefault="00012032" w:rsidP="00012032">
      <w:pPr>
        <w:pStyle w:val="NoSpacing"/>
        <w:numPr>
          <w:ilvl w:val="0"/>
          <w:numId w:val="16"/>
        </w:numPr>
      </w:pPr>
      <w:r w:rsidRPr="00B14517">
        <w:t>Talk to the young person alone (mobile switched off)</w:t>
      </w:r>
    </w:p>
    <w:p w14:paraId="52E74FD7" w14:textId="77777777" w:rsidR="00012032" w:rsidRPr="00B14517" w:rsidRDefault="00012032" w:rsidP="00012032">
      <w:pPr>
        <w:pStyle w:val="NoSpacing"/>
        <w:numPr>
          <w:ilvl w:val="0"/>
          <w:numId w:val="16"/>
        </w:numPr>
      </w:pPr>
      <w:r w:rsidRPr="00B14517">
        <w:t>Discuss with family – only IF appropriate to do so</w:t>
      </w:r>
    </w:p>
    <w:p w14:paraId="52E74FD8" w14:textId="77777777" w:rsidR="00012032" w:rsidRPr="00B14517" w:rsidRDefault="00012032" w:rsidP="00012032">
      <w:pPr>
        <w:pStyle w:val="NoSpacing"/>
        <w:numPr>
          <w:ilvl w:val="0"/>
          <w:numId w:val="16"/>
        </w:numPr>
      </w:pPr>
      <w:r w:rsidRPr="00B14517">
        <w:t xml:space="preserve">Refer via CSC or Police if immediate risk identified </w:t>
      </w:r>
    </w:p>
    <w:p w14:paraId="6B1B80AA" w14:textId="77777777" w:rsidR="006105C7" w:rsidRDefault="00DA1968" w:rsidP="001473C6">
      <w:pPr>
        <w:pStyle w:val="NoSpacing"/>
        <w:numPr>
          <w:ilvl w:val="0"/>
          <w:numId w:val="16"/>
        </w:numPr>
      </w:pPr>
      <w:hyperlink r:id="rId36" w:history="1">
        <w:r w:rsidR="006105C7" w:rsidRPr="0086682F">
          <w:rPr>
            <w:color w:val="0000FF"/>
            <w:u w:val="single"/>
          </w:rPr>
          <w:t>Lincolnshire Safeguarding Children Partnership – Child exploitation - Lincolnshire County Council</w:t>
        </w:r>
      </w:hyperlink>
      <w:r w:rsidR="006105C7">
        <w:t xml:space="preserve"> </w:t>
      </w:r>
    </w:p>
    <w:p w14:paraId="2AA2E083" w14:textId="77777777" w:rsidR="006105C7" w:rsidRDefault="006105C7" w:rsidP="006105C7">
      <w:pPr>
        <w:pStyle w:val="NoSpacing"/>
        <w:ind w:left="1080"/>
      </w:pPr>
      <w:r>
        <w:t>The link above contains access to CSE screening tool and referral information for MACE (Multi-agency Child Exploitation) for children whom you are concerned are at risk.</w:t>
      </w:r>
    </w:p>
    <w:p w14:paraId="52E74FDA" w14:textId="27DF90C9" w:rsidR="001473C6" w:rsidRPr="006105C7" w:rsidRDefault="006105C7" w:rsidP="00AB2948">
      <w:pPr>
        <w:pStyle w:val="NoSpacing"/>
        <w:numPr>
          <w:ilvl w:val="0"/>
          <w:numId w:val="16"/>
        </w:numPr>
        <w:rPr>
          <w:sz w:val="24"/>
          <w:szCs w:val="24"/>
        </w:rPr>
      </w:pPr>
      <w:r>
        <w:t xml:space="preserve">Also use the above link for the partnership information form for concerns about </w:t>
      </w:r>
      <w:r w:rsidRPr="006105C7">
        <w:t>child exploitation (criminal and sexual)</w:t>
      </w:r>
      <w:r>
        <w:t xml:space="preserve">, </w:t>
      </w:r>
      <w:r w:rsidRPr="006105C7">
        <w:t>human trafficking</w:t>
      </w:r>
      <w:r>
        <w:t xml:space="preserve">, </w:t>
      </w:r>
      <w:r w:rsidRPr="006105C7">
        <w:t>modern slavery</w:t>
      </w:r>
      <w:r>
        <w:t xml:space="preserve">, </w:t>
      </w:r>
      <w:r w:rsidRPr="006105C7">
        <w:t>county lines</w:t>
      </w:r>
      <w:r>
        <w:t xml:space="preserve">, </w:t>
      </w:r>
      <w:r w:rsidRPr="006105C7">
        <w:t>cuckooing</w:t>
      </w:r>
      <w:r>
        <w:t xml:space="preserve">, </w:t>
      </w:r>
      <w:r w:rsidRPr="006105C7">
        <w:t>knife crime</w:t>
      </w:r>
    </w:p>
    <w:p w14:paraId="52E74FDB" w14:textId="77777777" w:rsidR="008D1FAC" w:rsidRDefault="008D1FAC" w:rsidP="0000163D">
      <w:pPr>
        <w:rPr>
          <w:rFonts w:cstheme="minorHAnsi"/>
          <w:b/>
          <w:sz w:val="24"/>
          <w:szCs w:val="24"/>
          <w:u w:val="single"/>
        </w:rPr>
      </w:pPr>
    </w:p>
    <w:p w14:paraId="52E74FDC" w14:textId="77777777" w:rsidR="0000163D" w:rsidRPr="00823EA7" w:rsidRDefault="000730E3" w:rsidP="0000163D">
      <w:pPr>
        <w:rPr>
          <w:rFonts w:cstheme="minorHAnsi"/>
          <w:b/>
          <w:color w:val="1F497D" w:themeColor="text2"/>
          <w:sz w:val="28"/>
          <w:szCs w:val="28"/>
          <w:u w:val="single"/>
        </w:rPr>
      </w:pPr>
      <w:r w:rsidRPr="00823EA7">
        <w:rPr>
          <w:rFonts w:cstheme="minorHAnsi"/>
          <w:b/>
          <w:color w:val="1F497D" w:themeColor="text2"/>
          <w:sz w:val="28"/>
          <w:szCs w:val="28"/>
          <w:u w:val="single"/>
        </w:rPr>
        <w:t>F</w:t>
      </w:r>
      <w:r w:rsidR="00412AC5">
        <w:rPr>
          <w:rFonts w:cstheme="minorHAnsi"/>
          <w:b/>
          <w:color w:val="1F497D" w:themeColor="text2"/>
          <w:sz w:val="28"/>
          <w:szCs w:val="28"/>
          <w:u w:val="single"/>
        </w:rPr>
        <w:t xml:space="preserve">emale </w:t>
      </w:r>
      <w:r w:rsidRPr="00823EA7">
        <w:rPr>
          <w:rFonts w:cstheme="minorHAnsi"/>
          <w:b/>
          <w:color w:val="1F497D" w:themeColor="text2"/>
          <w:sz w:val="28"/>
          <w:szCs w:val="28"/>
          <w:u w:val="single"/>
        </w:rPr>
        <w:t>G</w:t>
      </w:r>
      <w:r w:rsidR="00412AC5">
        <w:rPr>
          <w:rFonts w:cstheme="minorHAnsi"/>
          <w:b/>
          <w:color w:val="1F497D" w:themeColor="text2"/>
          <w:sz w:val="28"/>
          <w:szCs w:val="28"/>
          <w:u w:val="single"/>
        </w:rPr>
        <w:t xml:space="preserve">enital </w:t>
      </w:r>
      <w:r w:rsidRPr="00823EA7">
        <w:rPr>
          <w:rFonts w:cstheme="minorHAnsi"/>
          <w:b/>
          <w:color w:val="1F497D" w:themeColor="text2"/>
          <w:sz w:val="28"/>
          <w:szCs w:val="28"/>
          <w:u w:val="single"/>
        </w:rPr>
        <w:t>M</w:t>
      </w:r>
      <w:r w:rsidR="00412AC5">
        <w:rPr>
          <w:rFonts w:cstheme="minorHAnsi"/>
          <w:b/>
          <w:color w:val="1F497D" w:themeColor="text2"/>
          <w:sz w:val="28"/>
          <w:szCs w:val="28"/>
          <w:u w:val="single"/>
        </w:rPr>
        <w:t>utilation (FGM)</w:t>
      </w:r>
    </w:p>
    <w:p w14:paraId="52E74FDE" w14:textId="46C24796" w:rsidR="0000163D" w:rsidRPr="00412AC5" w:rsidRDefault="0000163D" w:rsidP="0000163D">
      <w:pPr>
        <w:autoSpaceDE w:val="0"/>
        <w:autoSpaceDN w:val="0"/>
        <w:adjustRightInd w:val="0"/>
        <w:spacing w:after="0" w:line="240" w:lineRule="auto"/>
        <w:rPr>
          <w:rFonts w:cstheme="minorHAnsi"/>
        </w:rPr>
      </w:pPr>
      <w:r w:rsidRPr="00412AC5">
        <w:rPr>
          <w:rFonts w:cstheme="minorHAnsi"/>
        </w:rPr>
        <w:t xml:space="preserve">Female genital mutilation refers to procedures that intentionally alter or cause injury to the female genital organs for non-medical reasons. The practice is illegal in the UK. If </w:t>
      </w:r>
      <w:r w:rsidR="00287BAD" w:rsidRPr="00412AC5">
        <w:rPr>
          <w:rFonts w:cstheme="minorHAnsi"/>
        </w:rPr>
        <w:t>someone</w:t>
      </w:r>
      <w:r w:rsidRPr="00412AC5">
        <w:rPr>
          <w:rFonts w:cstheme="minorHAnsi"/>
        </w:rPr>
        <w:t xml:space="preserve"> is at risk of FGM or has had FGM, you must share this information with social care or the police. </w:t>
      </w:r>
    </w:p>
    <w:p w14:paraId="52E74FDF" w14:textId="77777777" w:rsidR="00287BAD" w:rsidRPr="00412AC5" w:rsidRDefault="00287BAD" w:rsidP="0000163D">
      <w:pPr>
        <w:autoSpaceDE w:val="0"/>
        <w:autoSpaceDN w:val="0"/>
        <w:adjustRightInd w:val="0"/>
        <w:spacing w:after="0" w:line="240" w:lineRule="auto"/>
        <w:rPr>
          <w:rFonts w:cstheme="minorHAnsi"/>
        </w:rPr>
      </w:pPr>
    </w:p>
    <w:p w14:paraId="52E74FE0" w14:textId="77777777" w:rsidR="00287BAD" w:rsidRPr="00412AC5" w:rsidRDefault="00287BAD" w:rsidP="00287BAD">
      <w:pPr>
        <w:pStyle w:val="NormalWeb"/>
        <w:spacing w:before="0" w:beforeAutospacing="0" w:after="0" w:afterAutospacing="0"/>
        <w:rPr>
          <w:sz w:val="22"/>
          <w:szCs w:val="22"/>
        </w:rPr>
      </w:pPr>
      <w:r w:rsidRPr="00412AC5">
        <w:rPr>
          <w:rFonts w:asciiTheme="minorHAnsi" w:eastAsiaTheme="minorEastAsia" w:hAnsi="Calibri" w:cstheme="minorBidi"/>
          <w:color w:val="000000" w:themeColor="text1"/>
          <w:kern w:val="24"/>
          <w:sz w:val="22"/>
          <w:szCs w:val="22"/>
          <w:lang w:val="en-US"/>
        </w:rPr>
        <w:t>UN Convention Rights of the Child 1989 protects from events that cause harm. Article 11 states parties shall take measures to prevent the illicit transfer and non-return of children abroad.</w:t>
      </w:r>
    </w:p>
    <w:p w14:paraId="52E74FE1" w14:textId="100A1A60" w:rsidR="00287BAD" w:rsidRPr="00412AC5" w:rsidRDefault="00287BAD" w:rsidP="00287BAD">
      <w:pPr>
        <w:pStyle w:val="NormalWeb"/>
        <w:spacing w:before="0" w:beforeAutospacing="0" w:after="0" w:afterAutospacing="0"/>
        <w:rPr>
          <w:sz w:val="22"/>
          <w:szCs w:val="22"/>
        </w:rPr>
      </w:pPr>
      <w:r w:rsidRPr="00412AC5">
        <w:rPr>
          <w:rFonts w:asciiTheme="minorHAnsi" w:eastAsiaTheme="minorEastAsia" w:hAnsi="Calibri" w:cstheme="minorBidi"/>
          <w:color w:val="000000" w:themeColor="text1"/>
          <w:kern w:val="24"/>
          <w:sz w:val="22"/>
          <w:szCs w:val="22"/>
          <w:lang w:val="en-US"/>
        </w:rPr>
        <w:t xml:space="preserve">Article 19 states parties shall take appropriate legislative, administrative, financial, </w:t>
      </w:r>
      <w:proofErr w:type="gramStart"/>
      <w:r w:rsidRPr="00412AC5">
        <w:rPr>
          <w:rFonts w:asciiTheme="minorHAnsi" w:eastAsiaTheme="minorEastAsia" w:hAnsi="Calibri" w:cstheme="minorBidi"/>
          <w:color w:val="000000" w:themeColor="text1"/>
          <w:kern w:val="24"/>
          <w:sz w:val="22"/>
          <w:szCs w:val="22"/>
          <w:lang w:val="en-US"/>
        </w:rPr>
        <w:t>social</w:t>
      </w:r>
      <w:proofErr w:type="gramEnd"/>
      <w:r w:rsidRPr="00412AC5">
        <w:rPr>
          <w:rFonts w:asciiTheme="minorHAnsi" w:eastAsiaTheme="minorEastAsia" w:hAnsi="Calibri" w:cstheme="minorBidi"/>
          <w:color w:val="000000" w:themeColor="text1"/>
          <w:kern w:val="24"/>
          <w:sz w:val="22"/>
          <w:szCs w:val="22"/>
          <w:lang w:val="en-US"/>
        </w:rPr>
        <w:t xml:space="preserve"> and educative measures to protect the child from all forms of physical or mental abuse, neglect or negligent treatment, maltreatment or exploitation including sexual abuse whilst in the care of parents/guardians or other person who has </w:t>
      </w:r>
      <w:r w:rsidR="006105C7">
        <w:rPr>
          <w:rFonts w:asciiTheme="minorHAnsi" w:eastAsiaTheme="minorEastAsia" w:hAnsi="Calibri" w:cstheme="minorBidi"/>
          <w:color w:val="000000" w:themeColor="text1"/>
          <w:kern w:val="24"/>
          <w:sz w:val="22"/>
          <w:szCs w:val="22"/>
          <w:lang w:val="en-US"/>
        </w:rPr>
        <w:t>c</w:t>
      </w:r>
      <w:r w:rsidRPr="00412AC5">
        <w:rPr>
          <w:rFonts w:asciiTheme="minorHAnsi" w:eastAsiaTheme="minorEastAsia" w:hAnsi="Calibri" w:cstheme="minorBidi"/>
          <w:color w:val="000000" w:themeColor="text1"/>
          <w:kern w:val="24"/>
          <w:sz w:val="22"/>
          <w:szCs w:val="22"/>
          <w:lang w:val="en-US"/>
        </w:rPr>
        <w:t xml:space="preserve">are of the child. </w:t>
      </w:r>
    </w:p>
    <w:p w14:paraId="52E74FE2" w14:textId="77777777" w:rsidR="0000163D" w:rsidRPr="00412AC5" w:rsidRDefault="0000163D" w:rsidP="0000163D">
      <w:pPr>
        <w:autoSpaceDE w:val="0"/>
        <w:autoSpaceDN w:val="0"/>
        <w:adjustRightInd w:val="0"/>
        <w:spacing w:after="0" w:line="240" w:lineRule="auto"/>
        <w:rPr>
          <w:rFonts w:cstheme="minorHAnsi"/>
        </w:rPr>
      </w:pPr>
    </w:p>
    <w:p w14:paraId="52E74FE3" w14:textId="77777777" w:rsidR="0000163D" w:rsidRPr="00412AC5" w:rsidRDefault="0000163D" w:rsidP="0000163D">
      <w:pPr>
        <w:autoSpaceDE w:val="0"/>
        <w:autoSpaceDN w:val="0"/>
        <w:adjustRightInd w:val="0"/>
        <w:spacing w:after="0" w:line="240" w:lineRule="auto"/>
        <w:rPr>
          <w:rFonts w:cstheme="minorHAnsi"/>
        </w:rPr>
      </w:pPr>
      <w:r w:rsidRPr="00412AC5">
        <w:rPr>
          <w:rFonts w:cstheme="minorHAnsi"/>
        </w:rPr>
        <w:t>GP’s now have a legal obligation to report suspected cases of FGM in patients under 18 years.  (FGM Act 2003)</w:t>
      </w:r>
    </w:p>
    <w:p w14:paraId="52E74FE4" w14:textId="77777777" w:rsidR="0015116C" w:rsidRPr="00012032" w:rsidRDefault="0015116C" w:rsidP="0000163D">
      <w:pPr>
        <w:autoSpaceDE w:val="0"/>
        <w:autoSpaceDN w:val="0"/>
        <w:adjustRightInd w:val="0"/>
        <w:spacing w:after="0" w:line="240" w:lineRule="auto"/>
        <w:rPr>
          <w:rFonts w:cstheme="minorHAnsi"/>
          <w:b/>
          <w:color w:val="FF0000"/>
          <w:sz w:val="24"/>
          <w:szCs w:val="24"/>
        </w:rPr>
      </w:pPr>
      <w:r w:rsidRPr="00012032">
        <w:rPr>
          <w:rFonts w:cstheme="minorHAnsi"/>
          <w:b/>
          <w:color w:val="FF0000"/>
          <w:sz w:val="24"/>
          <w:szCs w:val="24"/>
        </w:rPr>
        <w:t>If a child is in immediate danger call 999 or 0808 800 5000</w:t>
      </w:r>
    </w:p>
    <w:p w14:paraId="52E74FE5" w14:textId="77777777" w:rsidR="00287BAD" w:rsidRDefault="00287BAD" w:rsidP="0000163D">
      <w:pPr>
        <w:autoSpaceDE w:val="0"/>
        <w:autoSpaceDN w:val="0"/>
        <w:adjustRightInd w:val="0"/>
        <w:spacing w:after="0" w:line="240" w:lineRule="auto"/>
        <w:rPr>
          <w:rFonts w:cstheme="minorHAnsi"/>
          <w:noProof/>
          <w:u w:val="single"/>
          <w:lang w:eastAsia="en-GB"/>
        </w:rPr>
      </w:pPr>
      <w:r w:rsidRPr="00287BAD">
        <w:rPr>
          <w:rFonts w:cstheme="minorHAnsi"/>
          <w:noProof/>
          <w:u w:val="single"/>
          <w:lang w:eastAsia="en-GB"/>
        </w:rPr>
        <w:t>Practice Actions:</w:t>
      </w:r>
    </w:p>
    <w:p w14:paraId="52E74FE6" w14:textId="77777777" w:rsidR="00287BAD" w:rsidRPr="00287BAD" w:rsidRDefault="00287BAD" w:rsidP="00287BAD">
      <w:pPr>
        <w:pStyle w:val="ListParagraph"/>
        <w:numPr>
          <w:ilvl w:val="0"/>
          <w:numId w:val="16"/>
        </w:numPr>
        <w:autoSpaceDE w:val="0"/>
        <w:autoSpaceDN w:val="0"/>
        <w:adjustRightInd w:val="0"/>
        <w:spacing w:after="0" w:line="240" w:lineRule="auto"/>
        <w:rPr>
          <w:rFonts w:cstheme="minorHAnsi"/>
          <w:noProof/>
          <w:u w:val="single"/>
          <w:lang w:eastAsia="en-GB"/>
        </w:rPr>
      </w:pPr>
      <w:r>
        <w:rPr>
          <w:rFonts w:cstheme="minorHAnsi"/>
          <w:noProof/>
          <w:lang w:eastAsia="en-GB"/>
        </w:rPr>
        <w:t>Where possible offer to see the girl alone and with a female practitioner</w:t>
      </w:r>
    </w:p>
    <w:p w14:paraId="52E74FE7" w14:textId="77777777" w:rsidR="00287BAD" w:rsidRPr="00287BAD" w:rsidRDefault="00287BAD" w:rsidP="00287BAD">
      <w:pPr>
        <w:pStyle w:val="ListParagraph"/>
        <w:numPr>
          <w:ilvl w:val="0"/>
          <w:numId w:val="16"/>
        </w:numPr>
        <w:autoSpaceDE w:val="0"/>
        <w:autoSpaceDN w:val="0"/>
        <w:adjustRightInd w:val="0"/>
        <w:spacing w:after="0" w:line="240" w:lineRule="auto"/>
        <w:rPr>
          <w:rFonts w:cstheme="minorHAnsi"/>
          <w:noProof/>
          <w:u w:val="single"/>
          <w:lang w:eastAsia="en-GB"/>
        </w:rPr>
      </w:pPr>
      <w:r>
        <w:rPr>
          <w:rFonts w:cstheme="minorHAnsi"/>
          <w:noProof/>
          <w:lang w:eastAsia="en-GB"/>
        </w:rPr>
        <w:t>Remind them of their rights; FGM is illegal</w:t>
      </w:r>
    </w:p>
    <w:p w14:paraId="52E74FE8" w14:textId="77777777" w:rsidR="00287BAD" w:rsidRPr="00287BAD" w:rsidRDefault="00287BAD" w:rsidP="00287BAD">
      <w:pPr>
        <w:pStyle w:val="ListParagraph"/>
        <w:numPr>
          <w:ilvl w:val="0"/>
          <w:numId w:val="16"/>
        </w:numPr>
        <w:autoSpaceDE w:val="0"/>
        <w:autoSpaceDN w:val="0"/>
        <w:adjustRightInd w:val="0"/>
        <w:spacing w:after="0" w:line="240" w:lineRule="auto"/>
        <w:rPr>
          <w:rFonts w:cstheme="minorHAnsi"/>
          <w:noProof/>
          <w:u w:val="single"/>
          <w:lang w:eastAsia="en-GB"/>
        </w:rPr>
      </w:pPr>
      <w:r>
        <w:rPr>
          <w:rFonts w:cstheme="minorHAnsi"/>
          <w:noProof/>
          <w:lang w:eastAsia="en-GB"/>
        </w:rPr>
        <w:t>If it is a child, refer to childrens social care or police</w:t>
      </w:r>
    </w:p>
    <w:p w14:paraId="52E74FE9" w14:textId="77777777" w:rsidR="00287BAD" w:rsidRPr="00287BAD" w:rsidRDefault="00287BAD" w:rsidP="00287BAD">
      <w:pPr>
        <w:pStyle w:val="ListParagraph"/>
        <w:numPr>
          <w:ilvl w:val="0"/>
          <w:numId w:val="16"/>
        </w:numPr>
        <w:autoSpaceDE w:val="0"/>
        <w:autoSpaceDN w:val="0"/>
        <w:adjustRightInd w:val="0"/>
        <w:spacing w:after="0" w:line="240" w:lineRule="auto"/>
        <w:rPr>
          <w:rFonts w:cstheme="minorHAnsi"/>
          <w:noProof/>
          <w:u w:val="single"/>
          <w:lang w:eastAsia="en-GB"/>
        </w:rPr>
      </w:pPr>
      <w:r>
        <w:rPr>
          <w:rFonts w:cstheme="minorHAnsi"/>
          <w:noProof/>
          <w:lang w:eastAsia="en-GB"/>
        </w:rPr>
        <w:t>Read Code in patient notes</w:t>
      </w:r>
    </w:p>
    <w:p w14:paraId="52E74FEA" w14:textId="77777777" w:rsidR="00287BAD" w:rsidRPr="00287BAD" w:rsidRDefault="00287BAD" w:rsidP="00287BAD">
      <w:pPr>
        <w:pStyle w:val="ListParagraph"/>
        <w:numPr>
          <w:ilvl w:val="0"/>
          <w:numId w:val="16"/>
        </w:numPr>
        <w:autoSpaceDE w:val="0"/>
        <w:autoSpaceDN w:val="0"/>
        <w:adjustRightInd w:val="0"/>
        <w:spacing w:after="0" w:line="240" w:lineRule="auto"/>
        <w:rPr>
          <w:rFonts w:cstheme="minorHAnsi"/>
          <w:noProof/>
          <w:u w:val="single"/>
          <w:lang w:eastAsia="en-GB"/>
        </w:rPr>
      </w:pPr>
      <w:r w:rsidRPr="006105C7">
        <w:rPr>
          <w:rFonts w:cstheme="minorHAnsi"/>
          <w:b/>
          <w:bCs/>
          <w:noProof/>
          <w:lang w:eastAsia="en-GB"/>
        </w:rPr>
        <w:t>Report</w:t>
      </w:r>
      <w:r>
        <w:rPr>
          <w:rFonts w:cstheme="minorHAnsi"/>
          <w:noProof/>
          <w:lang w:eastAsia="en-GB"/>
        </w:rPr>
        <w:t xml:space="preserve"> in the following situations:</w:t>
      </w:r>
    </w:p>
    <w:p w14:paraId="52E74FEB" w14:textId="77777777" w:rsidR="00287BAD" w:rsidRPr="00287BAD" w:rsidRDefault="00287BAD" w:rsidP="006105C7">
      <w:pPr>
        <w:pStyle w:val="ListParagraph"/>
        <w:numPr>
          <w:ilvl w:val="1"/>
          <w:numId w:val="16"/>
        </w:numPr>
        <w:autoSpaceDE w:val="0"/>
        <w:autoSpaceDN w:val="0"/>
        <w:adjustRightInd w:val="0"/>
        <w:spacing w:after="0" w:line="240" w:lineRule="auto"/>
        <w:rPr>
          <w:rFonts w:cstheme="minorHAnsi"/>
          <w:noProof/>
          <w:u w:val="single"/>
          <w:lang w:eastAsia="en-GB"/>
        </w:rPr>
      </w:pPr>
      <w:r>
        <w:rPr>
          <w:rFonts w:cstheme="minorHAnsi"/>
          <w:noProof/>
          <w:lang w:eastAsia="en-GB"/>
        </w:rPr>
        <w:t>If informed by a girl under 18 that an act of FGM has been carried out on her</w:t>
      </w:r>
    </w:p>
    <w:p w14:paraId="52E74FEC" w14:textId="6B86094D" w:rsidR="00287BAD" w:rsidRPr="00287BAD" w:rsidRDefault="006105C7" w:rsidP="00287BAD">
      <w:pPr>
        <w:pStyle w:val="ListParagraph"/>
        <w:numPr>
          <w:ilvl w:val="1"/>
          <w:numId w:val="16"/>
        </w:numPr>
        <w:autoSpaceDE w:val="0"/>
        <w:autoSpaceDN w:val="0"/>
        <w:adjustRightInd w:val="0"/>
        <w:spacing w:after="0" w:line="240" w:lineRule="auto"/>
        <w:rPr>
          <w:rFonts w:cstheme="minorHAnsi"/>
          <w:noProof/>
          <w:u w:val="single"/>
          <w:lang w:eastAsia="en-GB"/>
        </w:rPr>
      </w:pPr>
      <w:r>
        <w:rPr>
          <w:rFonts w:cstheme="minorHAnsi"/>
          <w:noProof/>
          <w:lang w:eastAsia="en-GB"/>
        </w:rPr>
        <w:t>Ob</w:t>
      </w:r>
      <w:r w:rsidR="00287BAD">
        <w:rPr>
          <w:rFonts w:cstheme="minorHAnsi"/>
          <w:noProof/>
          <w:lang w:eastAsia="en-GB"/>
        </w:rPr>
        <w:t>serv</w:t>
      </w:r>
      <w:r>
        <w:rPr>
          <w:rFonts w:cstheme="minorHAnsi"/>
          <w:noProof/>
          <w:lang w:eastAsia="en-GB"/>
        </w:rPr>
        <w:t>ation of</w:t>
      </w:r>
      <w:r w:rsidR="00287BAD">
        <w:rPr>
          <w:rFonts w:cstheme="minorHAnsi"/>
          <w:noProof/>
          <w:lang w:eastAsia="en-GB"/>
        </w:rPr>
        <w:t xml:space="preserve"> physical signs show</w:t>
      </w:r>
      <w:r>
        <w:rPr>
          <w:rFonts w:cstheme="minorHAnsi"/>
          <w:noProof/>
          <w:lang w:eastAsia="en-GB"/>
        </w:rPr>
        <w:t>ing</w:t>
      </w:r>
      <w:r w:rsidR="00287BAD">
        <w:rPr>
          <w:rFonts w:cstheme="minorHAnsi"/>
          <w:noProof/>
          <w:lang w:eastAsia="en-GB"/>
        </w:rPr>
        <w:t xml:space="preserve"> that an act of FGM has been carried out on a girl under 18</w:t>
      </w:r>
    </w:p>
    <w:p w14:paraId="52E74FED" w14:textId="77777777" w:rsidR="00287BAD" w:rsidRPr="00823EA7" w:rsidRDefault="00287BAD" w:rsidP="00287BAD">
      <w:pPr>
        <w:pStyle w:val="ListParagraph"/>
        <w:numPr>
          <w:ilvl w:val="0"/>
          <w:numId w:val="16"/>
        </w:numPr>
        <w:autoSpaceDE w:val="0"/>
        <w:autoSpaceDN w:val="0"/>
        <w:adjustRightInd w:val="0"/>
        <w:spacing w:after="0" w:line="240" w:lineRule="auto"/>
        <w:rPr>
          <w:rFonts w:cstheme="minorHAnsi"/>
          <w:noProof/>
          <w:u w:val="single"/>
          <w:lang w:eastAsia="en-GB"/>
        </w:rPr>
      </w:pPr>
      <w:r w:rsidRPr="006105C7">
        <w:rPr>
          <w:rFonts w:cstheme="minorHAnsi"/>
          <w:b/>
          <w:bCs/>
          <w:noProof/>
          <w:lang w:eastAsia="en-GB"/>
        </w:rPr>
        <w:t>Report</w:t>
      </w:r>
      <w:r w:rsidRPr="00823EA7">
        <w:rPr>
          <w:rFonts w:cstheme="minorHAnsi"/>
          <w:noProof/>
          <w:lang w:eastAsia="en-GB"/>
        </w:rPr>
        <w:t xml:space="preserve"> to 101 (Lincolnshire Police Force Control Room) </w:t>
      </w:r>
    </w:p>
    <w:p w14:paraId="52E74FEE" w14:textId="77777777" w:rsidR="00287BAD" w:rsidRDefault="00287BAD" w:rsidP="00287BAD">
      <w:pPr>
        <w:autoSpaceDE w:val="0"/>
        <w:autoSpaceDN w:val="0"/>
        <w:adjustRightInd w:val="0"/>
        <w:spacing w:after="0" w:line="240" w:lineRule="auto"/>
        <w:rPr>
          <w:rFonts w:cstheme="minorHAnsi"/>
          <w:noProof/>
          <w:u w:val="single"/>
          <w:lang w:eastAsia="en-GB"/>
        </w:rPr>
      </w:pPr>
    </w:p>
    <w:p w14:paraId="52E74FEF" w14:textId="0431142D" w:rsidR="00FF3323" w:rsidRPr="00287BAD" w:rsidRDefault="00E23AC3" w:rsidP="00287BAD">
      <w:pPr>
        <w:autoSpaceDE w:val="0"/>
        <w:autoSpaceDN w:val="0"/>
        <w:adjustRightInd w:val="0"/>
        <w:spacing w:after="0" w:line="240" w:lineRule="auto"/>
        <w:rPr>
          <w:rFonts w:cstheme="minorHAnsi"/>
          <w:noProof/>
          <w:u w:val="single"/>
          <w:lang w:eastAsia="en-GB"/>
        </w:rPr>
      </w:pPr>
      <w:r>
        <w:rPr>
          <w:rFonts w:cstheme="minorHAnsi"/>
          <w:noProof/>
          <w:u w:val="single"/>
          <w:lang w:eastAsia="en-GB"/>
        </w:rPr>
        <w:object w:dxaOrig="8925" w:dyaOrig="12631" w14:anchorId="52E750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GM safeguarding pathway" style="width:496.5pt;height:633pt" o:ole="">
            <v:imagedata r:id="rId37" o:title=""/>
          </v:shape>
          <o:OLEObject Type="Embed" ProgID="AcroExch.Document.DC" ShapeID="_x0000_i1025" DrawAspect="Content" ObjectID="_1735628643" r:id="rId38"/>
        </w:object>
      </w:r>
    </w:p>
    <w:p w14:paraId="52E74FF0" w14:textId="77777777" w:rsidR="00287BAD" w:rsidRDefault="00287BAD" w:rsidP="0000163D">
      <w:pPr>
        <w:autoSpaceDE w:val="0"/>
        <w:autoSpaceDN w:val="0"/>
        <w:adjustRightInd w:val="0"/>
        <w:spacing w:after="0" w:line="240" w:lineRule="auto"/>
        <w:rPr>
          <w:rFonts w:cstheme="minorHAnsi"/>
          <w:b/>
          <w:noProof/>
          <w:color w:val="FF0000"/>
          <w:lang w:eastAsia="en-GB"/>
        </w:rPr>
      </w:pPr>
    </w:p>
    <w:p w14:paraId="0F2A94A8" w14:textId="77777777" w:rsidR="00701BE5" w:rsidRDefault="00701BE5" w:rsidP="0000163D">
      <w:pPr>
        <w:autoSpaceDE w:val="0"/>
        <w:autoSpaceDN w:val="0"/>
        <w:adjustRightInd w:val="0"/>
        <w:spacing w:after="0" w:line="240" w:lineRule="auto"/>
        <w:rPr>
          <w:rFonts w:cstheme="minorHAnsi"/>
          <w:b/>
          <w:bCs/>
          <w:color w:val="1F497D" w:themeColor="text2"/>
          <w:sz w:val="28"/>
          <w:szCs w:val="28"/>
          <w:u w:val="single"/>
        </w:rPr>
      </w:pPr>
    </w:p>
    <w:p w14:paraId="5C2AF182" w14:textId="77777777" w:rsidR="00701BE5" w:rsidRDefault="00701BE5" w:rsidP="0000163D">
      <w:pPr>
        <w:autoSpaceDE w:val="0"/>
        <w:autoSpaceDN w:val="0"/>
        <w:adjustRightInd w:val="0"/>
        <w:spacing w:after="0" w:line="240" w:lineRule="auto"/>
        <w:rPr>
          <w:rFonts w:cstheme="minorHAnsi"/>
          <w:b/>
          <w:bCs/>
          <w:color w:val="1F497D" w:themeColor="text2"/>
          <w:sz w:val="28"/>
          <w:szCs w:val="28"/>
          <w:u w:val="single"/>
        </w:rPr>
      </w:pPr>
    </w:p>
    <w:p w14:paraId="636C4B08" w14:textId="0C948423" w:rsidR="009B7823" w:rsidRDefault="00FA2677" w:rsidP="0000163D">
      <w:pPr>
        <w:autoSpaceDE w:val="0"/>
        <w:autoSpaceDN w:val="0"/>
        <w:adjustRightInd w:val="0"/>
        <w:spacing w:after="0" w:line="240" w:lineRule="auto"/>
        <w:rPr>
          <w:rFonts w:cstheme="minorHAnsi"/>
          <w:b/>
          <w:bCs/>
          <w:color w:val="1F497D" w:themeColor="text2"/>
          <w:sz w:val="28"/>
          <w:szCs w:val="28"/>
          <w:u w:val="single"/>
        </w:rPr>
      </w:pPr>
      <w:r>
        <w:rPr>
          <w:rFonts w:cstheme="minorHAnsi"/>
          <w:b/>
          <w:bCs/>
          <w:color w:val="1F497D" w:themeColor="text2"/>
          <w:sz w:val="28"/>
          <w:szCs w:val="28"/>
          <w:u w:val="single"/>
        </w:rPr>
        <w:lastRenderedPageBreak/>
        <w:t xml:space="preserve">Perplexing Presentations and </w:t>
      </w:r>
      <w:r w:rsidR="009B7823">
        <w:rPr>
          <w:rFonts w:cstheme="minorHAnsi"/>
          <w:b/>
          <w:bCs/>
          <w:color w:val="1F497D" w:themeColor="text2"/>
          <w:sz w:val="28"/>
          <w:szCs w:val="28"/>
          <w:u w:val="single"/>
        </w:rPr>
        <w:t xml:space="preserve">Fabricated </w:t>
      </w:r>
      <w:r>
        <w:rPr>
          <w:rFonts w:cstheme="minorHAnsi"/>
          <w:b/>
          <w:bCs/>
          <w:color w:val="1F497D" w:themeColor="text2"/>
          <w:sz w:val="28"/>
          <w:szCs w:val="28"/>
          <w:u w:val="single"/>
        </w:rPr>
        <w:t>or</w:t>
      </w:r>
      <w:r w:rsidR="009B7823">
        <w:rPr>
          <w:rFonts w:cstheme="minorHAnsi"/>
          <w:b/>
          <w:bCs/>
          <w:color w:val="1F497D" w:themeColor="text2"/>
          <w:sz w:val="28"/>
          <w:szCs w:val="28"/>
          <w:u w:val="single"/>
        </w:rPr>
        <w:t xml:space="preserve"> Induced Illness</w:t>
      </w:r>
    </w:p>
    <w:p w14:paraId="6E0BDD19" w14:textId="77777777" w:rsidR="00B14517" w:rsidRDefault="00B14517" w:rsidP="0000163D">
      <w:pPr>
        <w:autoSpaceDE w:val="0"/>
        <w:autoSpaceDN w:val="0"/>
        <w:adjustRightInd w:val="0"/>
        <w:spacing w:after="0" w:line="240" w:lineRule="auto"/>
        <w:rPr>
          <w:rFonts w:cstheme="minorHAnsi"/>
          <w:color w:val="000000" w:themeColor="text1"/>
        </w:rPr>
      </w:pPr>
    </w:p>
    <w:p w14:paraId="53FF6E5E" w14:textId="185111E3" w:rsidR="009B7823" w:rsidRDefault="009B7823" w:rsidP="0000163D">
      <w:pPr>
        <w:autoSpaceDE w:val="0"/>
        <w:autoSpaceDN w:val="0"/>
        <w:adjustRightInd w:val="0"/>
        <w:spacing w:after="0" w:line="240" w:lineRule="auto"/>
        <w:rPr>
          <w:rFonts w:cstheme="minorHAnsi"/>
          <w:color w:val="000000" w:themeColor="text1"/>
        </w:rPr>
      </w:pPr>
      <w:r w:rsidRPr="00B14517">
        <w:rPr>
          <w:rFonts w:cstheme="minorHAnsi"/>
          <w:color w:val="000000" w:themeColor="text1"/>
        </w:rPr>
        <w:t>New RCPCH guidelines</w:t>
      </w:r>
      <w:r w:rsidR="002A0EF7">
        <w:rPr>
          <w:rFonts w:cstheme="minorHAnsi"/>
          <w:color w:val="000000" w:themeColor="text1"/>
        </w:rPr>
        <w:t xml:space="preserve"> can be found here: </w:t>
      </w:r>
      <w:bookmarkStart w:id="5" w:name="_Hlk121074059"/>
      <w:r w:rsidR="000D0F8F">
        <w:fldChar w:fldCharType="begin"/>
      </w:r>
      <w:r w:rsidR="000D0F8F">
        <w:instrText xml:space="preserve"> HYPERLINK "https://childprotection.rcpch.ac.uk/resources/perplexing-presentations-and-fii/" </w:instrText>
      </w:r>
      <w:r w:rsidR="000D0F8F">
        <w:fldChar w:fldCharType="separate"/>
      </w:r>
      <w:r w:rsidR="002A0EF7" w:rsidRPr="002A0EF7">
        <w:rPr>
          <w:rStyle w:val="Hyperlink"/>
          <w:rFonts w:cstheme="minorHAnsi"/>
        </w:rPr>
        <w:t>Perplexing Presentations (PP)/Fabricated or Induced Illness (FII) in children – guidance – RCPCH Child Protection Portal</w:t>
      </w:r>
      <w:r w:rsidR="000D0F8F">
        <w:rPr>
          <w:rStyle w:val="Hyperlink"/>
          <w:rFonts w:cstheme="minorHAnsi"/>
        </w:rPr>
        <w:fldChar w:fldCharType="end"/>
      </w:r>
      <w:bookmarkEnd w:id="5"/>
    </w:p>
    <w:p w14:paraId="7927F546" w14:textId="6200BD53" w:rsidR="002A0EF7" w:rsidRDefault="002A0EF7" w:rsidP="0000163D">
      <w:pPr>
        <w:autoSpaceDE w:val="0"/>
        <w:autoSpaceDN w:val="0"/>
        <w:adjustRightInd w:val="0"/>
        <w:spacing w:after="0" w:line="240" w:lineRule="auto"/>
        <w:rPr>
          <w:rFonts w:cstheme="minorHAnsi"/>
          <w:color w:val="000000" w:themeColor="text1"/>
        </w:rPr>
      </w:pPr>
    </w:p>
    <w:tbl>
      <w:tblPr>
        <w:tblStyle w:val="TableGrid"/>
        <w:tblW w:w="0" w:type="auto"/>
        <w:tblLook w:val="04A0" w:firstRow="1" w:lastRow="0" w:firstColumn="1" w:lastColumn="0" w:noHBand="0" w:noVBand="1"/>
      </w:tblPr>
      <w:tblGrid>
        <w:gridCol w:w="3477"/>
        <w:gridCol w:w="3497"/>
        <w:gridCol w:w="3482"/>
      </w:tblGrid>
      <w:tr w:rsidR="001B5166" w14:paraId="4A7033E3" w14:textId="77777777" w:rsidTr="007C432E">
        <w:tc>
          <w:tcPr>
            <w:tcW w:w="3560" w:type="dxa"/>
            <w:shd w:val="clear" w:color="auto" w:fill="95B3D7" w:themeFill="accent1" w:themeFillTint="99"/>
          </w:tcPr>
          <w:p w14:paraId="224D4FC0" w14:textId="04417E6C" w:rsidR="001B5166" w:rsidRDefault="007C432E" w:rsidP="0000163D">
            <w:pPr>
              <w:autoSpaceDE w:val="0"/>
              <w:autoSpaceDN w:val="0"/>
              <w:adjustRightInd w:val="0"/>
              <w:rPr>
                <w:rFonts w:cstheme="minorHAnsi"/>
                <w:color w:val="000000" w:themeColor="text1"/>
              </w:rPr>
            </w:pPr>
            <w:r>
              <w:rPr>
                <w:rFonts w:cstheme="minorHAnsi"/>
                <w:color w:val="000000" w:themeColor="text1"/>
              </w:rPr>
              <w:t>Term</w:t>
            </w:r>
          </w:p>
        </w:tc>
        <w:tc>
          <w:tcPr>
            <w:tcW w:w="3561" w:type="dxa"/>
            <w:shd w:val="clear" w:color="auto" w:fill="95B3D7" w:themeFill="accent1" w:themeFillTint="99"/>
          </w:tcPr>
          <w:p w14:paraId="0AF9481B" w14:textId="342B1E91" w:rsidR="001B5166" w:rsidRDefault="007C432E" w:rsidP="0000163D">
            <w:pPr>
              <w:autoSpaceDE w:val="0"/>
              <w:autoSpaceDN w:val="0"/>
              <w:adjustRightInd w:val="0"/>
              <w:rPr>
                <w:rFonts w:cstheme="minorHAnsi"/>
                <w:color w:val="000000" w:themeColor="text1"/>
              </w:rPr>
            </w:pPr>
            <w:r>
              <w:rPr>
                <w:rFonts w:cstheme="minorHAnsi"/>
                <w:color w:val="000000" w:themeColor="text1"/>
              </w:rPr>
              <w:t>Definition</w:t>
            </w:r>
          </w:p>
        </w:tc>
        <w:tc>
          <w:tcPr>
            <w:tcW w:w="3561" w:type="dxa"/>
            <w:shd w:val="clear" w:color="auto" w:fill="95B3D7" w:themeFill="accent1" w:themeFillTint="99"/>
          </w:tcPr>
          <w:p w14:paraId="184FDA23" w14:textId="27B694BE" w:rsidR="001B5166" w:rsidRDefault="007C432E" w:rsidP="0000163D">
            <w:pPr>
              <w:autoSpaceDE w:val="0"/>
              <w:autoSpaceDN w:val="0"/>
              <w:adjustRightInd w:val="0"/>
              <w:rPr>
                <w:rFonts w:cstheme="minorHAnsi"/>
                <w:color w:val="000000" w:themeColor="text1"/>
              </w:rPr>
            </w:pPr>
            <w:r>
              <w:rPr>
                <w:rFonts w:cstheme="minorHAnsi"/>
                <w:color w:val="000000" w:themeColor="text1"/>
              </w:rPr>
              <w:t>Synonyms</w:t>
            </w:r>
          </w:p>
        </w:tc>
      </w:tr>
      <w:tr w:rsidR="001B5166" w14:paraId="708E9C8F" w14:textId="77777777" w:rsidTr="001B5166">
        <w:tc>
          <w:tcPr>
            <w:tcW w:w="3560" w:type="dxa"/>
          </w:tcPr>
          <w:p w14:paraId="4D837261" w14:textId="36D117C8" w:rsidR="001B5166" w:rsidRDefault="001B5166" w:rsidP="0000163D">
            <w:pPr>
              <w:autoSpaceDE w:val="0"/>
              <w:autoSpaceDN w:val="0"/>
              <w:adjustRightInd w:val="0"/>
              <w:rPr>
                <w:rFonts w:cstheme="minorHAnsi"/>
                <w:color w:val="000000" w:themeColor="text1"/>
              </w:rPr>
            </w:pPr>
            <w:r>
              <w:t>Medically Unexplained Symptoms (MUS)</w:t>
            </w:r>
          </w:p>
        </w:tc>
        <w:tc>
          <w:tcPr>
            <w:tcW w:w="3561" w:type="dxa"/>
          </w:tcPr>
          <w:p w14:paraId="46C7CC67" w14:textId="389BA713" w:rsidR="001B5166" w:rsidRDefault="007C432E" w:rsidP="0000163D">
            <w:pPr>
              <w:autoSpaceDE w:val="0"/>
              <w:autoSpaceDN w:val="0"/>
              <w:adjustRightInd w:val="0"/>
              <w:rPr>
                <w:rFonts w:cstheme="minorHAnsi"/>
                <w:color w:val="000000" w:themeColor="text1"/>
              </w:rPr>
            </w:pPr>
            <w:r>
              <w:t xml:space="preserve">The child’s symptoms, of which the child </w:t>
            </w:r>
            <w:r w:rsidR="00556CED">
              <w:t>complains,</w:t>
            </w:r>
            <w:r>
              <w:t xml:space="preserve"> and which are genuinely experienced, are not fully explained by any known pathology but with likely underlying factors in the child (usually of a psychosocial nature), and the parents acknowledge this to be the case. The health professionals and parents work collaboratively to achieve evidence-based therapeutic work in the best interests of the child or young person. MUS can also be described as ‘functional disorders’ and are abnormal bodily sensations which cause pain and disability by affecting the normal functioning of the body.</w:t>
            </w:r>
          </w:p>
        </w:tc>
        <w:tc>
          <w:tcPr>
            <w:tcW w:w="3561" w:type="dxa"/>
          </w:tcPr>
          <w:p w14:paraId="5F05E506" w14:textId="77777777" w:rsidR="00743123" w:rsidRDefault="00743123" w:rsidP="0000163D">
            <w:pPr>
              <w:autoSpaceDE w:val="0"/>
              <w:autoSpaceDN w:val="0"/>
              <w:adjustRightInd w:val="0"/>
            </w:pPr>
            <w:r>
              <w:t xml:space="preserve">Non-organic symptoms </w:t>
            </w:r>
          </w:p>
          <w:p w14:paraId="41FB56F9" w14:textId="77777777" w:rsidR="00743123" w:rsidRDefault="00743123" w:rsidP="0000163D">
            <w:pPr>
              <w:autoSpaceDE w:val="0"/>
              <w:autoSpaceDN w:val="0"/>
              <w:adjustRightInd w:val="0"/>
            </w:pPr>
            <w:r>
              <w:t>Functional illness</w:t>
            </w:r>
          </w:p>
          <w:p w14:paraId="79F96B19" w14:textId="048373BA" w:rsidR="001B5166" w:rsidRDefault="00743123" w:rsidP="0000163D">
            <w:pPr>
              <w:autoSpaceDE w:val="0"/>
              <w:autoSpaceDN w:val="0"/>
              <w:adjustRightInd w:val="0"/>
              <w:rPr>
                <w:rFonts w:cstheme="minorHAnsi"/>
                <w:color w:val="000000" w:themeColor="text1"/>
              </w:rPr>
            </w:pPr>
            <w:r>
              <w:t>Psychosomatic symptoms</w:t>
            </w:r>
          </w:p>
        </w:tc>
      </w:tr>
      <w:tr w:rsidR="001B5166" w14:paraId="01E5F7B4" w14:textId="77777777" w:rsidTr="001B5166">
        <w:tc>
          <w:tcPr>
            <w:tcW w:w="3560" w:type="dxa"/>
          </w:tcPr>
          <w:p w14:paraId="2A190B2B" w14:textId="6879B43B" w:rsidR="001B5166" w:rsidRDefault="00012F29" w:rsidP="0000163D">
            <w:pPr>
              <w:autoSpaceDE w:val="0"/>
              <w:autoSpaceDN w:val="0"/>
              <w:adjustRightInd w:val="0"/>
              <w:rPr>
                <w:rFonts w:cstheme="minorHAnsi"/>
                <w:color w:val="000000" w:themeColor="text1"/>
              </w:rPr>
            </w:pPr>
            <w:r>
              <w:t>Perplexing Presentations (PP)</w:t>
            </w:r>
          </w:p>
        </w:tc>
        <w:tc>
          <w:tcPr>
            <w:tcW w:w="3561" w:type="dxa"/>
          </w:tcPr>
          <w:p w14:paraId="1DCE35C8" w14:textId="75F10876" w:rsidR="001B5166" w:rsidRDefault="008B6512" w:rsidP="0000163D">
            <w:pPr>
              <w:autoSpaceDE w:val="0"/>
              <w:autoSpaceDN w:val="0"/>
              <w:adjustRightInd w:val="0"/>
              <w:rPr>
                <w:rFonts w:cstheme="minorHAnsi"/>
                <w:color w:val="000000" w:themeColor="text1"/>
              </w:rPr>
            </w:pPr>
            <w:r>
              <w:t>Presence of alerting signs when the actual state of the child’s physical/ mental health is not yet clear but there is no perceived risk of immediate serious harm to the child’s physical health or life.</w:t>
            </w:r>
          </w:p>
        </w:tc>
        <w:tc>
          <w:tcPr>
            <w:tcW w:w="3561" w:type="dxa"/>
          </w:tcPr>
          <w:p w14:paraId="0AF2063D" w14:textId="77777777" w:rsidR="001B5166" w:rsidRDefault="001B5166" w:rsidP="0000163D">
            <w:pPr>
              <w:autoSpaceDE w:val="0"/>
              <w:autoSpaceDN w:val="0"/>
              <w:adjustRightInd w:val="0"/>
              <w:rPr>
                <w:rFonts w:cstheme="minorHAnsi"/>
                <w:color w:val="000000" w:themeColor="text1"/>
              </w:rPr>
            </w:pPr>
          </w:p>
        </w:tc>
      </w:tr>
      <w:tr w:rsidR="007C432E" w14:paraId="74F487C7" w14:textId="77777777" w:rsidTr="001B5166">
        <w:tc>
          <w:tcPr>
            <w:tcW w:w="3560" w:type="dxa"/>
          </w:tcPr>
          <w:p w14:paraId="22CAF1B1" w14:textId="375C2CD8" w:rsidR="007C432E" w:rsidRDefault="008B6512" w:rsidP="0000163D">
            <w:pPr>
              <w:autoSpaceDE w:val="0"/>
              <w:autoSpaceDN w:val="0"/>
              <w:adjustRightInd w:val="0"/>
              <w:rPr>
                <w:rFonts w:cstheme="minorHAnsi"/>
                <w:color w:val="000000" w:themeColor="text1"/>
              </w:rPr>
            </w:pPr>
            <w:r>
              <w:t>Fabricated or Induced Illness (FII)</w:t>
            </w:r>
          </w:p>
        </w:tc>
        <w:tc>
          <w:tcPr>
            <w:tcW w:w="3561" w:type="dxa"/>
          </w:tcPr>
          <w:p w14:paraId="5EA6CB1F" w14:textId="3AED8FBF" w:rsidR="007C432E" w:rsidRDefault="0011147A" w:rsidP="0000163D">
            <w:pPr>
              <w:autoSpaceDE w:val="0"/>
              <w:autoSpaceDN w:val="0"/>
              <w:adjustRightInd w:val="0"/>
              <w:rPr>
                <w:rFonts w:cstheme="minorHAnsi"/>
                <w:color w:val="000000" w:themeColor="text1"/>
              </w:rPr>
            </w:pPr>
            <w:r>
              <w:t xml:space="preserve">FII is a clinical situation in which a child is, or is very likely to be, harmed due to parent(s’) behaviour and action, carried out </w:t>
            </w:r>
            <w:proofErr w:type="gramStart"/>
            <w:r>
              <w:t>in order to</w:t>
            </w:r>
            <w:proofErr w:type="gramEnd"/>
            <w:r>
              <w:t xml:space="preserve"> convince doctors that the child’s state of physical and/or mental health or neurodevelopment is impaired (or more impaired than is actually the case). FII results in emotional and physical abuse and neglect including iatrogenic harm.</w:t>
            </w:r>
          </w:p>
        </w:tc>
        <w:tc>
          <w:tcPr>
            <w:tcW w:w="3561" w:type="dxa"/>
          </w:tcPr>
          <w:p w14:paraId="7454EFE7" w14:textId="2150ED14" w:rsidR="0011147A" w:rsidRDefault="0011147A" w:rsidP="0000163D">
            <w:pPr>
              <w:autoSpaceDE w:val="0"/>
              <w:autoSpaceDN w:val="0"/>
              <w:adjustRightInd w:val="0"/>
            </w:pPr>
            <w:r>
              <w:t xml:space="preserve">Munchausen Syndrome by Proxy </w:t>
            </w:r>
            <w:r w:rsidR="00556CED">
              <w:t>Paediatric</w:t>
            </w:r>
            <w:r>
              <w:t xml:space="preserve"> Condition Falsification</w:t>
            </w:r>
          </w:p>
          <w:p w14:paraId="27097A88" w14:textId="798473AA" w:rsidR="0011147A" w:rsidRDefault="0011147A" w:rsidP="0000163D">
            <w:pPr>
              <w:autoSpaceDE w:val="0"/>
              <w:autoSpaceDN w:val="0"/>
              <w:adjustRightInd w:val="0"/>
            </w:pPr>
            <w:r>
              <w:t xml:space="preserve">Medical Child Abuse </w:t>
            </w:r>
          </w:p>
          <w:p w14:paraId="3FCB4A77" w14:textId="63DBF412" w:rsidR="007C432E" w:rsidRDefault="0011147A" w:rsidP="0000163D">
            <w:pPr>
              <w:autoSpaceDE w:val="0"/>
              <w:autoSpaceDN w:val="0"/>
              <w:adjustRightInd w:val="0"/>
              <w:rPr>
                <w:rFonts w:cstheme="minorHAnsi"/>
                <w:color w:val="000000" w:themeColor="text1"/>
              </w:rPr>
            </w:pPr>
            <w:r>
              <w:t xml:space="preserve">Parent-Fabricated Illness in a Child (Factitious Disorder </w:t>
            </w:r>
            <w:r w:rsidR="00556CED">
              <w:t>i</w:t>
            </w:r>
            <w:r>
              <w:t xml:space="preserve">mposed on </w:t>
            </w:r>
            <w:r w:rsidR="00556CED">
              <w:t>another when</w:t>
            </w:r>
            <w:r>
              <w:t xml:space="preserve"> there is explicit deception)</w:t>
            </w:r>
          </w:p>
        </w:tc>
      </w:tr>
    </w:tbl>
    <w:p w14:paraId="516C0B58" w14:textId="77777777" w:rsidR="000F046F" w:rsidRPr="00B14517" w:rsidRDefault="000F046F" w:rsidP="0000163D">
      <w:pPr>
        <w:autoSpaceDE w:val="0"/>
        <w:autoSpaceDN w:val="0"/>
        <w:adjustRightInd w:val="0"/>
        <w:spacing w:after="0" w:line="240" w:lineRule="auto"/>
        <w:rPr>
          <w:rFonts w:cstheme="minorHAnsi"/>
          <w:color w:val="000000" w:themeColor="text1"/>
        </w:rPr>
      </w:pPr>
    </w:p>
    <w:p w14:paraId="0B6AA0DE" w14:textId="3055A679" w:rsidR="009B7823" w:rsidRDefault="00FE5932" w:rsidP="0000163D">
      <w:pPr>
        <w:autoSpaceDE w:val="0"/>
        <w:autoSpaceDN w:val="0"/>
        <w:adjustRightInd w:val="0"/>
        <w:spacing w:after="0" w:line="240" w:lineRule="auto"/>
        <w:rPr>
          <w:rFonts w:cstheme="minorHAnsi"/>
          <w:color w:val="000000" w:themeColor="text1"/>
        </w:rPr>
      </w:pPr>
      <w:r w:rsidRPr="00FE5932">
        <w:rPr>
          <w:rFonts w:cstheme="minorHAnsi"/>
          <w:color w:val="000000" w:themeColor="text1"/>
        </w:rPr>
        <w:t xml:space="preserve">It is very rare for parents or carers to deliberately induce illness in a child by, for example, poisoning them or withholding treatment. Most cases are based on incorrect beliefs or misplaced anxiety which, unchecked, can cause children to undergo harms ranging from missing school and seeing friends, to undergoing unnecessary and painful or even harmful tests and treatments. </w:t>
      </w:r>
      <w:r w:rsidR="0006543F">
        <w:rPr>
          <w:rFonts w:cstheme="minorHAnsi"/>
          <w:color w:val="000000" w:themeColor="text1"/>
        </w:rPr>
        <w:t xml:space="preserve">Health </w:t>
      </w:r>
      <w:r w:rsidRPr="00FE5932">
        <w:rPr>
          <w:rFonts w:cstheme="minorHAnsi"/>
          <w:color w:val="000000" w:themeColor="text1"/>
        </w:rPr>
        <w:t>professionals have a duty of care to the child but, in almost every case, their work will form part of a collaborative approach which involves the parent or carer as well as the child.</w:t>
      </w:r>
    </w:p>
    <w:p w14:paraId="60E03976" w14:textId="77777777" w:rsidR="0006543F" w:rsidRDefault="0006543F" w:rsidP="0000163D">
      <w:pPr>
        <w:autoSpaceDE w:val="0"/>
        <w:autoSpaceDN w:val="0"/>
        <w:adjustRightInd w:val="0"/>
        <w:spacing w:after="0" w:line="240" w:lineRule="auto"/>
        <w:rPr>
          <w:rFonts w:cstheme="minorHAnsi"/>
          <w:color w:val="000000" w:themeColor="text1"/>
        </w:rPr>
      </w:pPr>
    </w:p>
    <w:p w14:paraId="27BFA937" w14:textId="77777777" w:rsidR="005D11FD" w:rsidRDefault="005D11FD" w:rsidP="0000163D">
      <w:pPr>
        <w:autoSpaceDE w:val="0"/>
        <w:autoSpaceDN w:val="0"/>
        <w:adjustRightInd w:val="0"/>
        <w:spacing w:after="0" w:line="240" w:lineRule="auto"/>
        <w:rPr>
          <w:rFonts w:cstheme="minorHAnsi"/>
          <w:color w:val="000000" w:themeColor="text1"/>
        </w:rPr>
      </w:pPr>
    </w:p>
    <w:p w14:paraId="5C1F1CE3" w14:textId="77777777" w:rsidR="005D11FD" w:rsidRDefault="005D11FD" w:rsidP="0000163D">
      <w:pPr>
        <w:autoSpaceDE w:val="0"/>
        <w:autoSpaceDN w:val="0"/>
        <w:adjustRightInd w:val="0"/>
        <w:spacing w:after="0" w:line="240" w:lineRule="auto"/>
        <w:rPr>
          <w:rFonts w:cstheme="minorHAnsi"/>
          <w:color w:val="000000" w:themeColor="text1"/>
        </w:rPr>
      </w:pPr>
    </w:p>
    <w:p w14:paraId="22094E8B" w14:textId="77777777" w:rsidR="005D11FD" w:rsidRDefault="005D11FD" w:rsidP="0000163D">
      <w:pPr>
        <w:autoSpaceDE w:val="0"/>
        <w:autoSpaceDN w:val="0"/>
        <w:adjustRightInd w:val="0"/>
        <w:spacing w:after="0" w:line="240" w:lineRule="auto"/>
        <w:rPr>
          <w:rFonts w:cstheme="minorHAnsi"/>
          <w:color w:val="000000" w:themeColor="text1"/>
        </w:rPr>
      </w:pPr>
    </w:p>
    <w:p w14:paraId="1FA63016" w14:textId="28EB8969" w:rsidR="005D11FD" w:rsidRDefault="0006543F" w:rsidP="0000163D">
      <w:pPr>
        <w:autoSpaceDE w:val="0"/>
        <w:autoSpaceDN w:val="0"/>
        <w:adjustRightInd w:val="0"/>
        <w:spacing w:after="0" w:line="240" w:lineRule="auto"/>
        <w:rPr>
          <w:rFonts w:cstheme="minorHAnsi"/>
          <w:color w:val="000000" w:themeColor="text1"/>
        </w:rPr>
      </w:pPr>
      <w:r>
        <w:rPr>
          <w:rFonts w:cstheme="minorHAnsi"/>
          <w:color w:val="000000" w:themeColor="text1"/>
        </w:rPr>
        <w:lastRenderedPageBreak/>
        <w:t>The flow chart below shows action to consider</w:t>
      </w:r>
      <w:r w:rsidR="005D11FD">
        <w:rPr>
          <w:rFonts w:cstheme="minorHAnsi"/>
          <w:color w:val="000000" w:themeColor="text1"/>
        </w:rPr>
        <w:t xml:space="preserve"> if concerned about possible FII</w:t>
      </w:r>
      <w:r w:rsidR="00FE1254">
        <w:rPr>
          <w:rFonts w:cstheme="minorHAnsi"/>
          <w:color w:val="000000" w:themeColor="text1"/>
        </w:rPr>
        <w:t>:</w:t>
      </w:r>
    </w:p>
    <w:p w14:paraId="3D004D9D" w14:textId="04192228" w:rsidR="0006543F" w:rsidRDefault="00FE1254" w:rsidP="0000163D">
      <w:pPr>
        <w:autoSpaceDE w:val="0"/>
        <w:autoSpaceDN w:val="0"/>
        <w:adjustRightInd w:val="0"/>
        <w:spacing w:after="0" w:line="240" w:lineRule="auto"/>
        <w:rPr>
          <w:rFonts w:cstheme="minorHAnsi"/>
          <w:color w:val="000000" w:themeColor="text1"/>
        </w:rPr>
      </w:pPr>
      <w:r>
        <w:rPr>
          <w:rFonts w:cstheme="minorHAnsi"/>
          <w:color w:val="000000" w:themeColor="text1"/>
        </w:rPr>
        <w:t>Fr</w:t>
      </w:r>
      <w:r w:rsidR="005D11FD">
        <w:rPr>
          <w:rFonts w:cstheme="minorHAnsi"/>
          <w:color w:val="000000" w:themeColor="text1"/>
        </w:rPr>
        <w:t>om RCGP guidance</w:t>
      </w:r>
      <w:r>
        <w:rPr>
          <w:rFonts w:cstheme="minorHAnsi"/>
          <w:color w:val="000000" w:themeColor="text1"/>
        </w:rPr>
        <w:t xml:space="preserve">: </w:t>
      </w:r>
      <w:hyperlink r:id="rId39" w:history="1">
        <w:r w:rsidRPr="002A0EF7">
          <w:rPr>
            <w:rStyle w:val="Hyperlink"/>
            <w:rFonts w:cstheme="minorHAnsi"/>
          </w:rPr>
          <w:t>Perplexing Presentations (PP)/Fabricated or Induced Illness (FII) in children – guidance – RCPCH Child Protection Portal</w:t>
        </w:r>
      </w:hyperlink>
    </w:p>
    <w:p w14:paraId="3C51C33F" w14:textId="40249962" w:rsidR="0006543F" w:rsidRPr="00B14517" w:rsidRDefault="0006543F" w:rsidP="0000163D">
      <w:pPr>
        <w:autoSpaceDE w:val="0"/>
        <w:autoSpaceDN w:val="0"/>
        <w:adjustRightInd w:val="0"/>
        <w:spacing w:after="0" w:line="240" w:lineRule="auto"/>
        <w:rPr>
          <w:rFonts w:cstheme="minorHAnsi"/>
          <w:color w:val="000000" w:themeColor="text1"/>
        </w:rPr>
      </w:pPr>
    </w:p>
    <w:p w14:paraId="170AA717" w14:textId="2D9F5140" w:rsidR="009B7823" w:rsidRDefault="009B7823" w:rsidP="0000163D">
      <w:pPr>
        <w:autoSpaceDE w:val="0"/>
        <w:autoSpaceDN w:val="0"/>
        <w:adjustRightInd w:val="0"/>
        <w:spacing w:after="0" w:line="240" w:lineRule="auto"/>
        <w:rPr>
          <w:rFonts w:cstheme="minorHAnsi"/>
          <w:color w:val="000000" w:themeColor="text1"/>
          <w:sz w:val="28"/>
          <w:szCs w:val="28"/>
        </w:rPr>
      </w:pPr>
    </w:p>
    <w:p w14:paraId="7E1B486D" w14:textId="77777777" w:rsidR="009B7823" w:rsidRDefault="009B7823" w:rsidP="0000163D">
      <w:pPr>
        <w:autoSpaceDE w:val="0"/>
        <w:autoSpaceDN w:val="0"/>
        <w:adjustRightInd w:val="0"/>
        <w:spacing w:after="0" w:line="240" w:lineRule="auto"/>
        <w:rPr>
          <w:rFonts w:cstheme="minorHAnsi"/>
          <w:b/>
          <w:bCs/>
          <w:color w:val="1F497D" w:themeColor="text2"/>
          <w:sz w:val="28"/>
          <w:szCs w:val="28"/>
          <w:u w:val="single"/>
        </w:rPr>
      </w:pPr>
    </w:p>
    <w:p w14:paraId="52E75006" w14:textId="5D59CF3A" w:rsidR="00412AC5" w:rsidRPr="005D11FD" w:rsidRDefault="009976EA" w:rsidP="005D11FD">
      <w:pPr>
        <w:autoSpaceDE w:val="0"/>
        <w:autoSpaceDN w:val="0"/>
        <w:adjustRightInd w:val="0"/>
        <w:spacing w:after="0" w:line="240" w:lineRule="auto"/>
        <w:jc w:val="center"/>
        <w:rPr>
          <w:rFonts w:cstheme="minorHAnsi"/>
          <w:b/>
          <w:bCs/>
          <w:color w:val="1F497D" w:themeColor="text2"/>
          <w:sz w:val="28"/>
          <w:szCs w:val="28"/>
          <w:u w:val="single"/>
        </w:rPr>
      </w:pPr>
      <w:r w:rsidRPr="005D11FD">
        <w:rPr>
          <w:rFonts w:cstheme="minorHAnsi"/>
          <w:b/>
          <w:bCs/>
          <w:noProof/>
          <w:color w:val="1F497D" w:themeColor="text2"/>
          <w:sz w:val="28"/>
          <w:szCs w:val="28"/>
        </w:rPr>
        <w:drawing>
          <wp:inline distT="0" distB="0" distL="0" distR="0" wp14:anchorId="54147B65" wp14:editId="18654B8B">
            <wp:extent cx="4848225" cy="7404771"/>
            <wp:effectExtent l="0" t="0" r="0" b="5715"/>
            <wp:docPr id="12" name="Picture 12" descr="This flow chart shows action to consider if concerned about possible FII:&#10;From RCGP guid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This flow chart shows action to consider if concerned about possible FII:&#10;From RCGP guidance"/>
                    <pic:cNvPicPr/>
                  </pic:nvPicPr>
                  <pic:blipFill>
                    <a:blip r:embed="rId40"/>
                    <a:stretch>
                      <a:fillRect/>
                    </a:stretch>
                  </pic:blipFill>
                  <pic:spPr>
                    <a:xfrm>
                      <a:off x="0" y="0"/>
                      <a:ext cx="4853942" cy="7413503"/>
                    </a:xfrm>
                    <a:prstGeom prst="rect">
                      <a:avLst/>
                    </a:prstGeom>
                  </pic:spPr>
                </pic:pic>
              </a:graphicData>
            </a:graphic>
          </wp:inline>
        </w:drawing>
      </w:r>
    </w:p>
    <w:p w14:paraId="666CEF4B" w14:textId="77777777" w:rsidR="00632310" w:rsidRDefault="00632310" w:rsidP="00801128">
      <w:pPr>
        <w:rPr>
          <w:rFonts w:cstheme="minorHAnsi"/>
          <w:b/>
          <w:color w:val="1F497D" w:themeColor="text2"/>
          <w:sz w:val="28"/>
          <w:szCs w:val="28"/>
          <w:u w:val="single"/>
        </w:rPr>
      </w:pPr>
    </w:p>
    <w:p w14:paraId="52E7500C" w14:textId="1FC512BF" w:rsidR="008E56C7" w:rsidRDefault="008E56C7" w:rsidP="00801128">
      <w:pPr>
        <w:rPr>
          <w:rFonts w:cstheme="minorHAnsi"/>
          <w:b/>
          <w:color w:val="1F497D" w:themeColor="text2"/>
          <w:sz w:val="28"/>
          <w:szCs w:val="28"/>
          <w:u w:val="single"/>
        </w:rPr>
      </w:pPr>
      <w:r w:rsidRPr="00823EA7">
        <w:rPr>
          <w:rFonts w:cstheme="minorHAnsi"/>
          <w:b/>
          <w:color w:val="1F497D" w:themeColor="text2"/>
          <w:sz w:val="28"/>
          <w:szCs w:val="28"/>
          <w:u w:val="single"/>
        </w:rPr>
        <w:lastRenderedPageBreak/>
        <w:t xml:space="preserve">Looked After Children </w:t>
      </w:r>
    </w:p>
    <w:p w14:paraId="52E7500D" w14:textId="77777777" w:rsidR="00823EA7" w:rsidRPr="00B14517" w:rsidRDefault="00823EA7" w:rsidP="00823EA7">
      <w:pPr>
        <w:pStyle w:val="NoSpacing"/>
      </w:pPr>
      <w:r w:rsidRPr="00B14517">
        <w:t>The term ‘looked after children and young people’ refers to children and young people who may be accommodated under a voluntary agreement with their parents or their own, under section 20 (2) (I) of the Children Act (1989) or an Emergency Protection Order under Section 44 of the Children Act (1989).</w:t>
      </w:r>
    </w:p>
    <w:p w14:paraId="52E7500E" w14:textId="77777777" w:rsidR="00823EA7" w:rsidRPr="00B14517" w:rsidRDefault="00823EA7" w:rsidP="00823EA7">
      <w:pPr>
        <w:pStyle w:val="NoSpacing"/>
      </w:pPr>
    </w:p>
    <w:p w14:paraId="52E7500F" w14:textId="77777777" w:rsidR="00823EA7" w:rsidRPr="00B14517" w:rsidRDefault="00823EA7" w:rsidP="00823EA7">
      <w:pPr>
        <w:pStyle w:val="NoSpacing"/>
      </w:pPr>
      <w:r w:rsidRPr="00B14517">
        <w:t>Primary care responsibilities to looked after children includes:</w:t>
      </w:r>
    </w:p>
    <w:p w14:paraId="52E75010" w14:textId="77777777" w:rsidR="00823EA7" w:rsidRPr="00B14517" w:rsidRDefault="00823EA7" w:rsidP="00823EA7">
      <w:pPr>
        <w:pStyle w:val="NoSpacing"/>
        <w:numPr>
          <w:ilvl w:val="0"/>
          <w:numId w:val="21"/>
        </w:numPr>
      </w:pPr>
      <w:r w:rsidRPr="00B14517">
        <w:t>To act as advocates for the health of each child or young person who is Looked After.</w:t>
      </w:r>
    </w:p>
    <w:p w14:paraId="52E75011" w14:textId="77777777" w:rsidR="00E35BED" w:rsidRPr="00B14517" w:rsidRDefault="00823EA7" w:rsidP="00E35BED">
      <w:pPr>
        <w:pStyle w:val="NoSpacing"/>
        <w:numPr>
          <w:ilvl w:val="0"/>
          <w:numId w:val="21"/>
        </w:numPr>
      </w:pPr>
      <w:r w:rsidRPr="00B14517">
        <w:t>To ensure timely, sensitive access to a General Practitioner or other appropriate Health Professional when a child or young person who is looked after requires a consultation.</w:t>
      </w:r>
    </w:p>
    <w:p w14:paraId="52E75012" w14:textId="77777777" w:rsidR="00E35BED" w:rsidRPr="00B14517" w:rsidRDefault="00823EA7" w:rsidP="00823EA7">
      <w:pPr>
        <w:pStyle w:val="NoSpacing"/>
        <w:numPr>
          <w:ilvl w:val="0"/>
          <w:numId w:val="21"/>
        </w:numPr>
      </w:pPr>
      <w:r w:rsidRPr="00B14517">
        <w:t>To maintain a record of the health assessment and contribute to any necessary action within the health plan.</w:t>
      </w:r>
    </w:p>
    <w:p w14:paraId="52E75013" w14:textId="77777777" w:rsidR="00E35BED" w:rsidRPr="00B14517" w:rsidRDefault="00823EA7" w:rsidP="00823EA7">
      <w:pPr>
        <w:pStyle w:val="NoSpacing"/>
        <w:numPr>
          <w:ilvl w:val="0"/>
          <w:numId w:val="21"/>
        </w:numPr>
      </w:pPr>
      <w:r w:rsidRPr="00B14517">
        <w:t xml:space="preserve">To make sure that the clinical records, including referrals, make the “Looked After” status of the child or young person clear, so that their </w:t>
      </w:r>
      <w:proofErr w:type="gramStart"/>
      <w:r w:rsidRPr="00B14517">
        <w:t>particular needs</w:t>
      </w:r>
      <w:proofErr w:type="gramEnd"/>
      <w:r w:rsidRPr="00B14517">
        <w:t xml:space="preserve"> can be acknowledged.</w:t>
      </w:r>
      <w:r w:rsidR="00E35BED" w:rsidRPr="00B14517">
        <w:t xml:space="preserve"> As such appropriate Read Codes should be used. </w:t>
      </w:r>
    </w:p>
    <w:p w14:paraId="52E75014" w14:textId="77777777" w:rsidR="00EB574A" w:rsidRPr="00EB574A" w:rsidRDefault="00EB574A" w:rsidP="00801128">
      <w:pPr>
        <w:rPr>
          <w:rFonts w:cstheme="minorHAnsi"/>
          <w:sz w:val="24"/>
          <w:szCs w:val="24"/>
        </w:rPr>
      </w:pPr>
    </w:p>
    <w:p w14:paraId="52E75015" w14:textId="6F9CAA98" w:rsidR="008E56C7" w:rsidRPr="00823EA7" w:rsidRDefault="006105C7" w:rsidP="00801128">
      <w:pPr>
        <w:rPr>
          <w:rFonts w:cstheme="minorHAnsi"/>
          <w:b/>
          <w:color w:val="1F497D" w:themeColor="text2"/>
          <w:sz w:val="28"/>
          <w:szCs w:val="28"/>
          <w:u w:val="single"/>
        </w:rPr>
      </w:pPr>
      <w:r>
        <w:rPr>
          <w:rFonts w:cstheme="minorHAnsi"/>
          <w:b/>
          <w:color w:val="1F497D" w:themeColor="text2"/>
          <w:sz w:val="28"/>
          <w:szCs w:val="28"/>
          <w:u w:val="single"/>
        </w:rPr>
        <w:t xml:space="preserve">Rapid Reviews, </w:t>
      </w:r>
      <w:r w:rsidR="00556CED" w:rsidRPr="00823EA7">
        <w:rPr>
          <w:rFonts w:cstheme="minorHAnsi"/>
          <w:b/>
          <w:color w:val="1F497D" w:themeColor="text2"/>
          <w:sz w:val="28"/>
          <w:szCs w:val="28"/>
          <w:u w:val="single"/>
        </w:rPr>
        <w:t>SCR</w:t>
      </w:r>
      <w:r w:rsidR="00556CED">
        <w:rPr>
          <w:rFonts w:cstheme="minorHAnsi"/>
          <w:b/>
          <w:color w:val="1F497D" w:themeColor="text2"/>
          <w:sz w:val="28"/>
          <w:szCs w:val="28"/>
          <w:u w:val="single"/>
        </w:rPr>
        <w:t>’s, Child</w:t>
      </w:r>
      <w:r w:rsidR="005C7B8B">
        <w:rPr>
          <w:rFonts w:cstheme="minorHAnsi"/>
          <w:b/>
          <w:color w:val="1F497D" w:themeColor="text2"/>
          <w:sz w:val="28"/>
          <w:szCs w:val="28"/>
          <w:u w:val="single"/>
        </w:rPr>
        <w:t xml:space="preserve"> Safeguarding Practice Review</w:t>
      </w:r>
      <w:r>
        <w:rPr>
          <w:rFonts w:cstheme="minorHAnsi"/>
          <w:b/>
          <w:color w:val="1F497D" w:themeColor="text2"/>
          <w:sz w:val="28"/>
          <w:szCs w:val="28"/>
          <w:u w:val="single"/>
        </w:rPr>
        <w:t>s</w:t>
      </w:r>
      <w:r w:rsidR="005C7B8B">
        <w:rPr>
          <w:rFonts w:cstheme="minorHAnsi"/>
          <w:b/>
          <w:color w:val="1F497D" w:themeColor="text2"/>
          <w:sz w:val="28"/>
          <w:szCs w:val="28"/>
          <w:u w:val="single"/>
        </w:rPr>
        <w:t xml:space="preserve"> </w:t>
      </w:r>
      <w:r w:rsidR="009F65C0" w:rsidRPr="00823EA7">
        <w:rPr>
          <w:rFonts w:cstheme="minorHAnsi"/>
          <w:b/>
          <w:color w:val="1F497D" w:themeColor="text2"/>
          <w:sz w:val="28"/>
          <w:szCs w:val="28"/>
          <w:u w:val="single"/>
        </w:rPr>
        <w:t xml:space="preserve">&amp; </w:t>
      </w:r>
      <w:r w:rsidR="008E56C7" w:rsidRPr="00823EA7">
        <w:rPr>
          <w:rFonts w:cstheme="minorHAnsi"/>
          <w:b/>
          <w:color w:val="1F497D" w:themeColor="text2"/>
          <w:sz w:val="28"/>
          <w:szCs w:val="28"/>
          <w:u w:val="single"/>
        </w:rPr>
        <w:t>CDOP</w:t>
      </w:r>
    </w:p>
    <w:p w14:paraId="623EA62D" w14:textId="3B8EF495" w:rsidR="006105C7" w:rsidRDefault="006105C7" w:rsidP="009F65C0">
      <w:pPr>
        <w:spacing w:after="0" w:line="240" w:lineRule="auto"/>
        <w:rPr>
          <w:rFonts w:cstheme="minorHAnsi"/>
        </w:rPr>
      </w:pPr>
      <w:r>
        <w:rPr>
          <w:rFonts w:cstheme="minorHAnsi"/>
        </w:rPr>
        <w:t>Child Safeguarding Rapid Reviews are a multiagency review of a case when a child has died or come to serious harm and abuse is either known or suspected. These enable a rapid evaluation of immediate actions that may be needed, and a decision is made on whether a case needs to proceed to a Child Safeguarding Practice Review.</w:t>
      </w:r>
    </w:p>
    <w:p w14:paraId="17D6CD3B" w14:textId="77777777" w:rsidR="006105C7" w:rsidRDefault="006105C7" w:rsidP="009F65C0">
      <w:pPr>
        <w:spacing w:after="0" w:line="240" w:lineRule="auto"/>
        <w:rPr>
          <w:rFonts w:cstheme="minorHAnsi"/>
        </w:rPr>
      </w:pPr>
    </w:p>
    <w:p w14:paraId="52E75016" w14:textId="316A9E10" w:rsidR="009F65C0" w:rsidRPr="00B14517" w:rsidRDefault="00BE7057" w:rsidP="009F65C0">
      <w:pPr>
        <w:spacing w:after="0" w:line="240" w:lineRule="auto"/>
        <w:rPr>
          <w:rFonts w:eastAsiaTheme="minorEastAsia" w:hAnsi="Calibri"/>
          <w:color w:val="000000" w:themeColor="text1"/>
          <w:kern w:val="24"/>
          <w:lang w:val="en-US" w:eastAsia="en-GB"/>
        </w:rPr>
      </w:pPr>
      <w:r w:rsidRPr="00B14517">
        <w:rPr>
          <w:rFonts w:cstheme="minorHAnsi"/>
        </w:rPr>
        <w:t xml:space="preserve">Child Safeguarding Practice Reviews (previously called </w:t>
      </w:r>
      <w:r w:rsidR="009F65C0" w:rsidRPr="00B14517">
        <w:rPr>
          <w:rFonts w:cstheme="minorHAnsi"/>
        </w:rPr>
        <w:t>Serious case reviews</w:t>
      </w:r>
      <w:r w:rsidRPr="00B14517">
        <w:rPr>
          <w:rFonts w:cstheme="minorHAnsi"/>
        </w:rPr>
        <w:t>, SCRs)</w:t>
      </w:r>
      <w:r w:rsidR="009F65C0" w:rsidRPr="00B14517">
        <w:rPr>
          <w:rFonts w:cstheme="minorHAnsi"/>
        </w:rPr>
        <w:t xml:space="preserve"> are undertaken when abuse or neglect is known or suspected and either the child has died, or has been seriously harmed and there is cause for concern </w:t>
      </w:r>
      <w:r w:rsidR="009F65C0" w:rsidRPr="00B14517">
        <w:rPr>
          <w:rFonts w:eastAsiaTheme="minorEastAsia" w:hAnsi="Calibri"/>
          <w:color w:val="000000" w:themeColor="text1"/>
          <w:kern w:val="24"/>
          <w:lang w:val="en-US" w:eastAsia="en-GB"/>
        </w:rPr>
        <w:t>as to the way in which the Authority, their Board partners or other relevant persons worked together to safeguard the child (Working Together 2013)</w:t>
      </w:r>
    </w:p>
    <w:p w14:paraId="52E75017" w14:textId="77777777" w:rsidR="009F65C0" w:rsidRPr="00B14517" w:rsidRDefault="009F65C0" w:rsidP="009F65C0">
      <w:pPr>
        <w:spacing w:after="0" w:line="240" w:lineRule="auto"/>
        <w:rPr>
          <w:rFonts w:cstheme="minorHAnsi"/>
        </w:rPr>
      </w:pPr>
    </w:p>
    <w:p w14:paraId="52E75018" w14:textId="77777777" w:rsidR="009F65C0" w:rsidRPr="00B14517" w:rsidRDefault="00EB574A" w:rsidP="009F65C0">
      <w:pPr>
        <w:autoSpaceDE w:val="0"/>
        <w:autoSpaceDN w:val="0"/>
        <w:adjustRightInd w:val="0"/>
        <w:spacing w:after="0" w:line="240" w:lineRule="auto"/>
        <w:rPr>
          <w:rFonts w:cstheme="minorHAnsi"/>
          <w:color w:val="000000"/>
        </w:rPr>
      </w:pPr>
      <w:r w:rsidRPr="00B14517">
        <w:rPr>
          <w:rFonts w:cstheme="minorHAnsi"/>
          <w:color w:val="000000"/>
        </w:rPr>
        <w:t xml:space="preserve">The Child Death Overview Panel (CDOP) is a multi-agency group which reviews all child deaths up to the age of 18 years. </w:t>
      </w:r>
    </w:p>
    <w:p w14:paraId="52E75019" w14:textId="77777777" w:rsidR="009F65C0" w:rsidRPr="00B14517" w:rsidRDefault="009F65C0" w:rsidP="00EB574A">
      <w:pPr>
        <w:autoSpaceDE w:val="0"/>
        <w:autoSpaceDN w:val="0"/>
        <w:adjustRightInd w:val="0"/>
        <w:spacing w:after="0" w:line="240" w:lineRule="auto"/>
        <w:rPr>
          <w:rFonts w:cstheme="minorHAnsi"/>
        </w:rPr>
      </w:pPr>
    </w:p>
    <w:p w14:paraId="52E7501A" w14:textId="2A81A051" w:rsidR="00EB574A" w:rsidRPr="00B14517" w:rsidRDefault="00012032" w:rsidP="00EB574A">
      <w:pPr>
        <w:autoSpaceDE w:val="0"/>
        <w:autoSpaceDN w:val="0"/>
        <w:adjustRightInd w:val="0"/>
        <w:spacing w:after="0" w:line="240" w:lineRule="auto"/>
        <w:rPr>
          <w:rFonts w:cstheme="minorHAnsi"/>
        </w:rPr>
      </w:pPr>
      <w:r w:rsidRPr="00B14517">
        <w:rPr>
          <w:rFonts w:cstheme="minorHAnsi"/>
        </w:rPr>
        <w:t>GPs will be</w:t>
      </w:r>
      <w:r w:rsidR="00EB574A" w:rsidRPr="00B14517">
        <w:rPr>
          <w:rFonts w:cstheme="minorHAnsi"/>
        </w:rPr>
        <w:t xml:space="preserve"> expected t</w:t>
      </w:r>
      <w:r w:rsidRPr="00B14517">
        <w:rPr>
          <w:rFonts w:cstheme="minorHAnsi"/>
        </w:rPr>
        <w:t>o contribute to th</w:t>
      </w:r>
      <w:r w:rsidR="00BE7057" w:rsidRPr="00B14517">
        <w:rPr>
          <w:rFonts w:cstheme="minorHAnsi"/>
        </w:rPr>
        <w:t>e above</w:t>
      </w:r>
      <w:r w:rsidRPr="00B14517">
        <w:rPr>
          <w:rFonts w:cstheme="minorHAnsi"/>
        </w:rPr>
        <w:t xml:space="preserve"> process</w:t>
      </w:r>
      <w:r w:rsidR="00BE7057" w:rsidRPr="00B14517">
        <w:rPr>
          <w:rFonts w:cstheme="minorHAnsi"/>
        </w:rPr>
        <w:t>es</w:t>
      </w:r>
      <w:r w:rsidRPr="00B14517">
        <w:rPr>
          <w:rFonts w:cstheme="minorHAnsi"/>
        </w:rPr>
        <w:t xml:space="preserve"> when requested, which may include providing a written report or liaising with LSC</w:t>
      </w:r>
      <w:r w:rsidR="00093128" w:rsidRPr="00B14517">
        <w:rPr>
          <w:rFonts w:cstheme="minorHAnsi"/>
        </w:rPr>
        <w:t>P</w:t>
      </w:r>
      <w:r w:rsidRPr="00B14517">
        <w:rPr>
          <w:rFonts w:cstheme="minorHAnsi"/>
        </w:rPr>
        <w:t xml:space="preserve">. </w:t>
      </w:r>
      <w:r w:rsidR="00EB574A" w:rsidRPr="00B14517">
        <w:rPr>
          <w:rFonts w:cstheme="minorHAnsi"/>
        </w:rPr>
        <w:t xml:space="preserve"> </w:t>
      </w:r>
    </w:p>
    <w:p w14:paraId="52E7501B" w14:textId="77777777" w:rsidR="008E56C7" w:rsidRDefault="008E56C7" w:rsidP="00801128">
      <w:pPr>
        <w:rPr>
          <w:rFonts w:cstheme="minorHAnsi"/>
          <w:sz w:val="24"/>
          <w:szCs w:val="24"/>
        </w:rPr>
      </w:pPr>
    </w:p>
    <w:p w14:paraId="52E7501C" w14:textId="77777777" w:rsidR="009F65C0" w:rsidRDefault="009F65C0" w:rsidP="00801128">
      <w:pPr>
        <w:rPr>
          <w:rFonts w:cstheme="minorHAnsi"/>
          <w:sz w:val="24"/>
          <w:szCs w:val="24"/>
        </w:rPr>
      </w:pPr>
    </w:p>
    <w:p w14:paraId="3C2B658C" w14:textId="77777777" w:rsidR="000C117F" w:rsidRPr="00012032" w:rsidRDefault="000C117F" w:rsidP="000C117F">
      <w:pPr>
        <w:autoSpaceDE w:val="0"/>
        <w:autoSpaceDN w:val="0"/>
        <w:adjustRightInd w:val="0"/>
        <w:spacing w:after="0" w:line="240" w:lineRule="auto"/>
        <w:rPr>
          <w:rFonts w:cstheme="minorHAnsi"/>
          <w:b/>
          <w:bCs/>
          <w:color w:val="1F497D" w:themeColor="text2"/>
          <w:sz w:val="28"/>
          <w:szCs w:val="28"/>
          <w:u w:val="single"/>
        </w:rPr>
      </w:pPr>
      <w:r w:rsidRPr="00012032">
        <w:rPr>
          <w:rFonts w:cstheme="minorHAnsi"/>
          <w:b/>
          <w:bCs/>
          <w:color w:val="1F497D" w:themeColor="text2"/>
          <w:sz w:val="28"/>
          <w:szCs w:val="28"/>
          <w:u w:val="single"/>
        </w:rPr>
        <w:t>Responding to requests for safeguarding/child protection information</w:t>
      </w:r>
    </w:p>
    <w:p w14:paraId="67E36E65" w14:textId="77777777" w:rsidR="000C117F" w:rsidRPr="00D57A1D" w:rsidRDefault="000C117F" w:rsidP="000C117F">
      <w:pPr>
        <w:autoSpaceDE w:val="0"/>
        <w:autoSpaceDN w:val="0"/>
        <w:adjustRightInd w:val="0"/>
        <w:spacing w:after="0" w:line="240" w:lineRule="auto"/>
        <w:rPr>
          <w:rFonts w:cstheme="minorHAnsi"/>
          <w:b/>
          <w:bCs/>
          <w:u w:val="single"/>
        </w:rPr>
      </w:pPr>
    </w:p>
    <w:p w14:paraId="1B0EFDEC" w14:textId="77777777" w:rsidR="000C117F" w:rsidRPr="008B0D10" w:rsidRDefault="000C117F" w:rsidP="000C117F">
      <w:pPr>
        <w:autoSpaceDE w:val="0"/>
        <w:autoSpaceDN w:val="0"/>
        <w:adjustRightInd w:val="0"/>
        <w:spacing w:after="0" w:line="240" w:lineRule="auto"/>
        <w:rPr>
          <w:rFonts w:eastAsia="Times New Roman"/>
          <w:lang w:eastAsia="en-GB"/>
        </w:rPr>
      </w:pPr>
      <w:r>
        <w:rPr>
          <w:rFonts w:eastAsia="Times New Roman"/>
          <w:lang w:eastAsia="en-GB"/>
        </w:rPr>
        <w:t xml:space="preserve">Under section 14B of The Children Act 2004, the Local safeguarding </w:t>
      </w:r>
      <w:proofErr w:type="spellStart"/>
      <w:r>
        <w:rPr>
          <w:rFonts w:eastAsia="Times New Roman"/>
          <w:lang w:eastAsia="en-GB"/>
        </w:rPr>
        <w:t>Childrens</w:t>
      </w:r>
      <w:proofErr w:type="spellEnd"/>
      <w:r>
        <w:rPr>
          <w:rFonts w:eastAsia="Times New Roman"/>
          <w:lang w:eastAsia="en-GB"/>
        </w:rPr>
        <w:t xml:space="preserve"> Board (LSCB) can require a person or body to comply with a request for information. This can only take place where the information requested is for the purpose of assisting the LSCB to perform its functions. The request must be necessary and proportionate.</w:t>
      </w:r>
    </w:p>
    <w:p w14:paraId="2930096C" w14:textId="77777777" w:rsidR="000C117F" w:rsidRDefault="000C117F" w:rsidP="000C117F">
      <w:pPr>
        <w:autoSpaceDE w:val="0"/>
        <w:autoSpaceDN w:val="0"/>
        <w:adjustRightInd w:val="0"/>
        <w:spacing w:after="0" w:line="240" w:lineRule="auto"/>
        <w:rPr>
          <w:rFonts w:cstheme="minorHAnsi"/>
        </w:rPr>
      </w:pPr>
    </w:p>
    <w:p w14:paraId="32E64109" w14:textId="77777777" w:rsidR="000C117F" w:rsidRPr="00D57A1D" w:rsidRDefault="000C117F" w:rsidP="000C117F">
      <w:pPr>
        <w:autoSpaceDE w:val="0"/>
        <w:autoSpaceDN w:val="0"/>
        <w:adjustRightInd w:val="0"/>
        <w:spacing w:after="0" w:line="240" w:lineRule="auto"/>
        <w:rPr>
          <w:rFonts w:cstheme="minorHAnsi"/>
        </w:rPr>
      </w:pPr>
      <w:r w:rsidRPr="00D57A1D">
        <w:rPr>
          <w:rFonts w:cstheme="minorHAnsi"/>
        </w:rPr>
        <w:t>All requests for information relating to a child protection investigation or report for Case</w:t>
      </w:r>
    </w:p>
    <w:p w14:paraId="4659D714" w14:textId="77777777" w:rsidR="000C117F" w:rsidRPr="00D57A1D" w:rsidRDefault="000C117F" w:rsidP="000C117F">
      <w:pPr>
        <w:autoSpaceDE w:val="0"/>
        <w:autoSpaceDN w:val="0"/>
        <w:adjustRightInd w:val="0"/>
        <w:spacing w:after="0" w:line="240" w:lineRule="auto"/>
        <w:rPr>
          <w:rFonts w:cstheme="minorHAnsi"/>
        </w:rPr>
      </w:pPr>
      <w:r w:rsidRPr="00D57A1D">
        <w:rPr>
          <w:rFonts w:cstheme="minorHAnsi"/>
        </w:rPr>
        <w:t>Conference will be passed to the Child Safeguarding Lead or Deputy on the day received.</w:t>
      </w:r>
    </w:p>
    <w:p w14:paraId="7F9CE7D0" w14:textId="77777777" w:rsidR="000C117F" w:rsidRDefault="000C117F" w:rsidP="000C117F">
      <w:pPr>
        <w:autoSpaceDE w:val="0"/>
        <w:autoSpaceDN w:val="0"/>
        <w:adjustRightInd w:val="0"/>
        <w:spacing w:after="0" w:line="240" w:lineRule="auto"/>
        <w:rPr>
          <w:rFonts w:cstheme="minorHAnsi"/>
        </w:rPr>
      </w:pPr>
      <w:r w:rsidRPr="00D57A1D">
        <w:rPr>
          <w:rFonts w:cstheme="minorHAnsi"/>
        </w:rPr>
        <w:t>A response will be made in a timely manner, preferably within 48 hours.</w:t>
      </w:r>
    </w:p>
    <w:p w14:paraId="417616B1" w14:textId="77777777" w:rsidR="000C117F" w:rsidRDefault="000C117F" w:rsidP="000C117F">
      <w:pPr>
        <w:autoSpaceDE w:val="0"/>
        <w:autoSpaceDN w:val="0"/>
        <w:adjustRightInd w:val="0"/>
        <w:spacing w:after="0" w:line="240" w:lineRule="auto"/>
        <w:rPr>
          <w:rFonts w:cstheme="minorHAnsi"/>
        </w:rPr>
      </w:pPr>
    </w:p>
    <w:p w14:paraId="6A514F27" w14:textId="77777777" w:rsidR="000C117F" w:rsidRPr="004210D7" w:rsidRDefault="000C117F" w:rsidP="000C117F">
      <w:pPr>
        <w:pStyle w:val="NoSpacing"/>
      </w:pPr>
      <w:r w:rsidRPr="004210D7">
        <w:t xml:space="preserve">The GMC guidance </w:t>
      </w:r>
      <w:r>
        <w:t>advises that</w:t>
      </w:r>
      <w:r w:rsidRPr="004210D7">
        <w:t xml:space="preserve"> ‘You should consider all re</w:t>
      </w:r>
      <w:r>
        <w:t xml:space="preserve">quests for </w:t>
      </w:r>
      <w:r w:rsidRPr="004210D7">
        <w:t>information for child protection purposes</w:t>
      </w:r>
      <w:r>
        <w:t xml:space="preserve"> </w:t>
      </w:r>
      <w:r w:rsidRPr="004210D7">
        <w:t>seriously an</w:t>
      </w:r>
      <w:r>
        <w:t xml:space="preserve">d quickly, bearing in mind that </w:t>
      </w:r>
      <w:r w:rsidRPr="004210D7">
        <w:t>refusing to give this information, or a delay</w:t>
      </w:r>
      <w:r>
        <w:t xml:space="preserve"> </w:t>
      </w:r>
      <w:r w:rsidRPr="004210D7">
        <w:t>in doing so, could increase the risk of harm</w:t>
      </w:r>
      <w:r>
        <w:t xml:space="preserve"> </w:t>
      </w:r>
      <w:r w:rsidRPr="004210D7">
        <w:t>to a child or young person or undermine</w:t>
      </w:r>
      <w:r>
        <w:t xml:space="preserve"> </w:t>
      </w:r>
      <w:r w:rsidRPr="004210D7">
        <w:t>efforts to protect them.</w:t>
      </w:r>
      <w:r>
        <w:t>’</w:t>
      </w:r>
    </w:p>
    <w:p w14:paraId="4C56769D" w14:textId="77777777" w:rsidR="000C117F" w:rsidRDefault="000C117F" w:rsidP="000C117F">
      <w:pPr>
        <w:autoSpaceDE w:val="0"/>
        <w:autoSpaceDN w:val="0"/>
        <w:adjustRightInd w:val="0"/>
        <w:spacing w:after="0" w:line="240" w:lineRule="auto"/>
        <w:rPr>
          <w:rFonts w:cstheme="minorHAnsi"/>
          <w:b/>
          <w:bCs/>
        </w:rPr>
      </w:pPr>
    </w:p>
    <w:p w14:paraId="327A644A" w14:textId="7649D975" w:rsidR="000C117F" w:rsidRPr="00D846A7" w:rsidRDefault="000C117F" w:rsidP="000C117F">
      <w:pPr>
        <w:autoSpaceDE w:val="0"/>
        <w:autoSpaceDN w:val="0"/>
        <w:adjustRightInd w:val="0"/>
        <w:spacing w:after="0" w:line="240" w:lineRule="auto"/>
        <w:ind w:left="360"/>
        <w:rPr>
          <w:rFonts w:cstheme="minorHAnsi"/>
        </w:rPr>
      </w:pPr>
    </w:p>
    <w:p w14:paraId="1AC05ADF" w14:textId="77777777" w:rsidR="000C117F" w:rsidRPr="001D0956" w:rsidRDefault="000C117F" w:rsidP="000C117F">
      <w:pPr>
        <w:autoSpaceDE w:val="0"/>
        <w:autoSpaceDN w:val="0"/>
        <w:adjustRightInd w:val="0"/>
        <w:spacing w:after="0" w:line="240" w:lineRule="auto"/>
        <w:rPr>
          <w:rFonts w:cstheme="minorHAnsi"/>
          <w:b/>
          <w:bCs/>
          <w:color w:val="1F497D" w:themeColor="text2"/>
          <w:sz w:val="28"/>
          <w:szCs w:val="28"/>
          <w:u w:val="single"/>
        </w:rPr>
      </w:pPr>
      <w:r w:rsidRPr="001D0956">
        <w:rPr>
          <w:rFonts w:cstheme="minorHAnsi"/>
          <w:b/>
          <w:bCs/>
          <w:color w:val="1F497D" w:themeColor="text2"/>
          <w:sz w:val="28"/>
          <w:szCs w:val="28"/>
          <w:u w:val="single"/>
        </w:rPr>
        <w:lastRenderedPageBreak/>
        <w:t>Record keeping</w:t>
      </w:r>
    </w:p>
    <w:p w14:paraId="606AE9BD" w14:textId="77777777" w:rsidR="000C117F" w:rsidRPr="00D57A1D" w:rsidRDefault="000C117F" w:rsidP="000C117F">
      <w:pPr>
        <w:autoSpaceDE w:val="0"/>
        <w:autoSpaceDN w:val="0"/>
        <w:adjustRightInd w:val="0"/>
        <w:spacing w:after="0" w:line="240" w:lineRule="auto"/>
        <w:rPr>
          <w:rFonts w:cstheme="minorHAnsi"/>
          <w:b/>
          <w:bCs/>
          <w:u w:val="single"/>
        </w:rPr>
      </w:pPr>
    </w:p>
    <w:p w14:paraId="0095D181" w14:textId="77777777" w:rsidR="000C117F" w:rsidRPr="00D57A1D" w:rsidRDefault="000C117F" w:rsidP="000C117F">
      <w:pPr>
        <w:autoSpaceDE w:val="0"/>
        <w:autoSpaceDN w:val="0"/>
        <w:adjustRightInd w:val="0"/>
        <w:spacing w:after="0" w:line="240" w:lineRule="auto"/>
        <w:rPr>
          <w:rFonts w:cstheme="minorHAnsi"/>
        </w:rPr>
      </w:pPr>
      <w:r w:rsidRPr="00D57A1D">
        <w:rPr>
          <w:rFonts w:cstheme="minorHAnsi"/>
        </w:rPr>
        <w:t>All information received regarding children from the Safeguarding Children Team and any other associated Services should be regarded as strictly confidential.</w:t>
      </w:r>
    </w:p>
    <w:p w14:paraId="0E92ED2D" w14:textId="77777777" w:rsidR="000C117F" w:rsidRPr="00D57A1D" w:rsidRDefault="000C117F" w:rsidP="000C117F">
      <w:pPr>
        <w:autoSpaceDE w:val="0"/>
        <w:autoSpaceDN w:val="0"/>
        <w:adjustRightInd w:val="0"/>
        <w:spacing w:after="0" w:line="240" w:lineRule="auto"/>
        <w:rPr>
          <w:rFonts w:cstheme="minorHAnsi"/>
          <w:b/>
          <w:bCs/>
        </w:rPr>
      </w:pPr>
    </w:p>
    <w:p w14:paraId="35A18A60" w14:textId="77777777" w:rsidR="000C117F" w:rsidRPr="00D57A1D" w:rsidRDefault="000C117F" w:rsidP="000C117F">
      <w:pPr>
        <w:pStyle w:val="ListParagraph"/>
        <w:numPr>
          <w:ilvl w:val="0"/>
          <w:numId w:val="4"/>
        </w:numPr>
        <w:autoSpaceDE w:val="0"/>
        <w:autoSpaceDN w:val="0"/>
        <w:adjustRightInd w:val="0"/>
        <w:spacing w:after="0" w:line="240" w:lineRule="auto"/>
        <w:rPr>
          <w:rFonts w:cstheme="minorHAnsi"/>
        </w:rPr>
      </w:pPr>
      <w:r w:rsidRPr="00D57A1D">
        <w:rPr>
          <w:rFonts w:cstheme="minorHAnsi"/>
        </w:rPr>
        <w:t>Child Protection Reports are as important as records of serious physical illness and should be recorded in the same way and with the same degree of permanence.</w:t>
      </w:r>
    </w:p>
    <w:p w14:paraId="11465E9B" w14:textId="379BF85A" w:rsidR="000C117F" w:rsidRPr="00D57A1D" w:rsidRDefault="000C117F" w:rsidP="000C117F">
      <w:pPr>
        <w:pStyle w:val="ListParagraph"/>
        <w:numPr>
          <w:ilvl w:val="0"/>
          <w:numId w:val="4"/>
        </w:numPr>
        <w:autoSpaceDE w:val="0"/>
        <w:autoSpaceDN w:val="0"/>
        <w:adjustRightInd w:val="0"/>
        <w:spacing w:after="0" w:line="240" w:lineRule="auto"/>
        <w:rPr>
          <w:rFonts w:cstheme="minorHAnsi"/>
        </w:rPr>
      </w:pPr>
      <w:r w:rsidRPr="00D57A1D">
        <w:rPr>
          <w:rFonts w:cstheme="minorHAnsi"/>
        </w:rPr>
        <w:t xml:space="preserve">Child’s records should be linked in some way to parents even if not living at the same address, </w:t>
      </w:r>
      <w:r w:rsidR="00556CED" w:rsidRPr="00D57A1D">
        <w:rPr>
          <w:rFonts w:cstheme="minorHAnsi"/>
        </w:rPr>
        <w:t>siblings,</w:t>
      </w:r>
      <w:r w:rsidRPr="00D57A1D">
        <w:rPr>
          <w:rFonts w:cstheme="minorHAnsi"/>
        </w:rPr>
        <w:t xml:space="preserve"> and others in household by use of appropriate templates.</w:t>
      </w:r>
    </w:p>
    <w:p w14:paraId="53A8144F" w14:textId="77777777" w:rsidR="000C117F" w:rsidRPr="00D57A1D" w:rsidRDefault="000C117F" w:rsidP="000C117F">
      <w:pPr>
        <w:pStyle w:val="ListParagraph"/>
        <w:numPr>
          <w:ilvl w:val="0"/>
          <w:numId w:val="4"/>
        </w:numPr>
        <w:autoSpaceDE w:val="0"/>
        <w:autoSpaceDN w:val="0"/>
        <w:adjustRightInd w:val="0"/>
        <w:spacing w:after="0" w:line="240" w:lineRule="auto"/>
        <w:rPr>
          <w:rFonts w:cstheme="minorHAnsi"/>
        </w:rPr>
      </w:pPr>
      <w:r w:rsidRPr="00D57A1D">
        <w:rPr>
          <w:rFonts w:cstheme="minorHAnsi"/>
        </w:rPr>
        <w:t>Read codes expressing that a child is on a Child Protection Plan should be entered into notes of all individuals living at same address.</w:t>
      </w:r>
    </w:p>
    <w:p w14:paraId="721FF6C9" w14:textId="5CCFD20A" w:rsidR="000C117F" w:rsidRDefault="000C117F" w:rsidP="000C117F">
      <w:pPr>
        <w:pStyle w:val="ListParagraph"/>
        <w:numPr>
          <w:ilvl w:val="0"/>
          <w:numId w:val="4"/>
        </w:numPr>
        <w:autoSpaceDE w:val="0"/>
        <w:autoSpaceDN w:val="0"/>
        <w:adjustRightInd w:val="0"/>
        <w:spacing w:after="0" w:line="240" w:lineRule="auto"/>
        <w:rPr>
          <w:rFonts w:cstheme="minorHAnsi"/>
        </w:rPr>
      </w:pPr>
      <w:r w:rsidRPr="00D57A1D">
        <w:rPr>
          <w:rFonts w:cstheme="minorHAnsi"/>
        </w:rPr>
        <w:t xml:space="preserve">It is vital that when a child who is or has been on a Child Protection Plan moves to another area that the full clinical record including Case Conference Reports be sent to the next GP. </w:t>
      </w:r>
      <w:r w:rsidR="00556CED" w:rsidRPr="00D57A1D">
        <w:rPr>
          <w:rFonts w:cstheme="minorHAnsi"/>
        </w:rPr>
        <w:t>Therefore,</w:t>
      </w:r>
      <w:r w:rsidRPr="00D57A1D">
        <w:rPr>
          <w:rFonts w:cstheme="minorHAnsi"/>
        </w:rPr>
        <w:t xml:space="preserve"> they must </w:t>
      </w:r>
      <w:r w:rsidRPr="00D57A1D">
        <w:rPr>
          <w:rFonts w:cstheme="minorHAnsi"/>
          <w:bCs/>
        </w:rPr>
        <w:t>NOT be kept separate or isolated from the child’s written or computer records</w:t>
      </w:r>
      <w:r w:rsidRPr="00D57A1D">
        <w:rPr>
          <w:rFonts w:cstheme="minorHAnsi"/>
        </w:rPr>
        <w:t>.</w:t>
      </w:r>
    </w:p>
    <w:p w14:paraId="4F4B5FED" w14:textId="77777777" w:rsidR="000C117F" w:rsidRDefault="000C117F" w:rsidP="000C117F">
      <w:pPr>
        <w:pStyle w:val="ListParagraph"/>
        <w:autoSpaceDE w:val="0"/>
        <w:autoSpaceDN w:val="0"/>
        <w:adjustRightInd w:val="0"/>
        <w:spacing w:after="0" w:line="240" w:lineRule="auto"/>
        <w:rPr>
          <w:rFonts w:cstheme="minorHAnsi"/>
        </w:rPr>
      </w:pPr>
    </w:p>
    <w:p w14:paraId="384E8808" w14:textId="77777777" w:rsidR="000C117F" w:rsidRDefault="000C117F" w:rsidP="000C117F">
      <w:pPr>
        <w:ind w:right="-205"/>
        <w:rPr>
          <w:rFonts w:cstheme="minorHAnsi"/>
          <w:b/>
          <w:sz w:val="24"/>
          <w:szCs w:val="24"/>
          <w:u w:val="single"/>
        </w:rPr>
      </w:pPr>
    </w:p>
    <w:p w14:paraId="37C56E3A" w14:textId="77777777" w:rsidR="000C117F" w:rsidRDefault="000C117F" w:rsidP="000C117F">
      <w:pPr>
        <w:ind w:right="-205"/>
        <w:rPr>
          <w:rFonts w:cstheme="minorHAnsi"/>
          <w:b/>
          <w:color w:val="1F497D" w:themeColor="text2"/>
          <w:sz w:val="28"/>
          <w:szCs w:val="28"/>
          <w:u w:val="single"/>
        </w:rPr>
      </w:pPr>
      <w:r w:rsidRPr="00012032">
        <w:rPr>
          <w:rFonts w:cstheme="minorHAnsi"/>
          <w:b/>
          <w:color w:val="1F497D" w:themeColor="text2"/>
          <w:sz w:val="28"/>
          <w:szCs w:val="28"/>
          <w:u w:val="single"/>
        </w:rPr>
        <w:t>Filing of Child Protection Documents</w:t>
      </w:r>
    </w:p>
    <w:tbl>
      <w:tblPr>
        <w:tblStyle w:val="TableGrid"/>
        <w:tblW w:w="8614" w:type="dxa"/>
        <w:tblInd w:w="108" w:type="dxa"/>
        <w:tblLook w:val="04A0" w:firstRow="1" w:lastRow="0" w:firstColumn="1" w:lastColumn="0" w:noHBand="0" w:noVBand="1"/>
      </w:tblPr>
      <w:tblGrid>
        <w:gridCol w:w="2235"/>
        <w:gridCol w:w="2023"/>
        <w:gridCol w:w="2129"/>
        <w:gridCol w:w="2227"/>
      </w:tblGrid>
      <w:tr w:rsidR="000C117F" w:rsidRPr="00D57A1D" w14:paraId="32663AA5" w14:textId="77777777" w:rsidTr="0086682F">
        <w:tc>
          <w:tcPr>
            <w:tcW w:w="2235" w:type="dxa"/>
          </w:tcPr>
          <w:p w14:paraId="42A13D5A" w14:textId="77777777" w:rsidR="000C117F" w:rsidRPr="00D57A1D" w:rsidRDefault="000C117F" w:rsidP="0086682F">
            <w:pPr>
              <w:ind w:right="-1765"/>
              <w:rPr>
                <w:rFonts w:cstheme="minorHAnsi"/>
              </w:rPr>
            </w:pPr>
          </w:p>
        </w:tc>
        <w:tc>
          <w:tcPr>
            <w:tcW w:w="2023" w:type="dxa"/>
          </w:tcPr>
          <w:p w14:paraId="3EBB79B1" w14:textId="77777777" w:rsidR="000C117F" w:rsidRPr="00D57A1D" w:rsidRDefault="000C117F" w:rsidP="0086682F">
            <w:pPr>
              <w:ind w:right="-1765"/>
              <w:rPr>
                <w:rFonts w:cstheme="minorHAnsi"/>
              </w:rPr>
            </w:pPr>
            <w:r w:rsidRPr="00D57A1D">
              <w:rPr>
                <w:rFonts w:cstheme="minorHAnsi"/>
              </w:rPr>
              <w:t xml:space="preserve">   Read code</w:t>
            </w:r>
          </w:p>
          <w:p w14:paraId="39384688" w14:textId="77777777" w:rsidR="000C117F" w:rsidRPr="00D57A1D" w:rsidRDefault="000C117F" w:rsidP="0086682F">
            <w:pPr>
              <w:ind w:right="-1765"/>
              <w:rPr>
                <w:rFonts w:cstheme="minorHAnsi"/>
              </w:rPr>
            </w:pPr>
            <w:r w:rsidRPr="00D57A1D">
              <w:rPr>
                <w:rFonts w:cstheme="minorHAnsi"/>
              </w:rPr>
              <w:t xml:space="preserve">   significant </w:t>
            </w:r>
          </w:p>
          <w:p w14:paraId="3EF690F8" w14:textId="77777777" w:rsidR="000C117F" w:rsidRPr="00D57A1D" w:rsidRDefault="000C117F" w:rsidP="0086682F">
            <w:pPr>
              <w:ind w:right="-1765"/>
              <w:rPr>
                <w:rFonts w:cstheme="minorHAnsi"/>
              </w:rPr>
            </w:pPr>
            <w:r w:rsidRPr="00D57A1D">
              <w:rPr>
                <w:rFonts w:cstheme="minorHAnsi"/>
              </w:rPr>
              <w:t xml:space="preserve">      details</w:t>
            </w:r>
          </w:p>
        </w:tc>
        <w:tc>
          <w:tcPr>
            <w:tcW w:w="2129" w:type="dxa"/>
          </w:tcPr>
          <w:p w14:paraId="14245177" w14:textId="77777777" w:rsidR="000C117F" w:rsidRPr="00D57A1D" w:rsidRDefault="000C117F" w:rsidP="0086682F">
            <w:pPr>
              <w:ind w:right="-1765"/>
              <w:rPr>
                <w:rFonts w:cstheme="minorHAnsi"/>
              </w:rPr>
            </w:pPr>
            <w:r w:rsidRPr="00D57A1D">
              <w:rPr>
                <w:rFonts w:cstheme="minorHAnsi"/>
              </w:rPr>
              <w:t>Scan summary/</w:t>
            </w:r>
          </w:p>
          <w:p w14:paraId="5055EDC3" w14:textId="77777777" w:rsidR="000C117F" w:rsidRPr="00D57A1D" w:rsidRDefault="000C117F" w:rsidP="0086682F">
            <w:pPr>
              <w:ind w:right="-1765"/>
              <w:rPr>
                <w:rFonts w:cstheme="minorHAnsi"/>
              </w:rPr>
            </w:pPr>
            <w:r w:rsidRPr="00D57A1D">
              <w:rPr>
                <w:rFonts w:cstheme="minorHAnsi"/>
              </w:rPr>
              <w:t>plan</w:t>
            </w:r>
          </w:p>
        </w:tc>
        <w:tc>
          <w:tcPr>
            <w:tcW w:w="2227" w:type="dxa"/>
          </w:tcPr>
          <w:p w14:paraId="0B8F4023" w14:textId="77777777" w:rsidR="000C117F" w:rsidRPr="00D57A1D" w:rsidRDefault="000C117F" w:rsidP="0086682F">
            <w:pPr>
              <w:ind w:right="-1765"/>
              <w:rPr>
                <w:rFonts w:cstheme="minorHAnsi"/>
              </w:rPr>
            </w:pPr>
            <w:r w:rsidRPr="00D57A1D">
              <w:rPr>
                <w:rFonts w:cstheme="minorHAnsi"/>
              </w:rPr>
              <w:t xml:space="preserve">       Scan full</w:t>
            </w:r>
          </w:p>
          <w:p w14:paraId="119C4094" w14:textId="77777777" w:rsidR="000C117F" w:rsidRPr="00D57A1D" w:rsidRDefault="000C117F" w:rsidP="0086682F">
            <w:pPr>
              <w:ind w:right="-1765"/>
              <w:rPr>
                <w:rFonts w:cstheme="minorHAnsi"/>
              </w:rPr>
            </w:pPr>
            <w:r w:rsidRPr="00D57A1D">
              <w:rPr>
                <w:rFonts w:cstheme="minorHAnsi"/>
              </w:rPr>
              <w:t xml:space="preserve">        report</w:t>
            </w:r>
          </w:p>
        </w:tc>
      </w:tr>
      <w:tr w:rsidR="000C117F" w:rsidRPr="00D57A1D" w14:paraId="3C7F1BA9" w14:textId="77777777" w:rsidTr="0086682F">
        <w:tc>
          <w:tcPr>
            <w:tcW w:w="2235" w:type="dxa"/>
          </w:tcPr>
          <w:p w14:paraId="16E48D5B" w14:textId="77777777" w:rsidR="000C117F" w:rsidRPr="00D57A1D" w:rsidRDefault="000C117F" w:rsidP="0086682F">
            <w:pPr>
              <w:ind w:right="-1765"/>
              <w:rPr>
                <w:rFonts w:cstheme="minorHAnsi"/>
              </w:rPr>
            </w:pPr>
            <w:r w:rsidRPr="00D57A1D">
              <w:rPr>
                <w:rFonts w:cstheme="minorHAnsi"/>
              </w:rPr>
              <w:t xml:space="preserve">Subject </w:t>
            </w:r>
          </w:p>
          <w:p w14:paraId="590FA57D" w14:textId="77777777" w:rsidR="000C117F" w:rsidRPr="00D57A1D" w:rsidRDefault="000C117F" w:rsidP="0086682F">
            <w:pPr>
              <w:ind w:right="-1765"/>
              <w:rPr>
                <w:rFonts w:cstheme="minorHAnsi"/>
              </w:rPr>
            </w:pPr>
            <w:r w:rsidRPr="00D57A1D">
              <w:rPr>
                <w:rFonts w:cstheme="minorHAnsi"/>
              </w:rPr>
              <w:t>child</w:t>
            </w:r>
          </w:p>
        </w:tc>
        <w:tc>
          <w:tcPr>
            <w:tcW w:w="2023" w:type="dxa"/>
          </w:tcPr>
          <w:p w14:paraId="484C868C" w14:textId="77777777" w:rsidR="000C117F" w:rsidRPr="00D57A1D" w:rsidRDefault="000C117F" w:rsidP="0086682F">
            <w:pPr>
              <w:ind w:right="-1765"/>
              <w:rPr>
                <w:rFonts w:cstheme="minorHAnsi"/>
              </w:rPr>
            </w:pPr>
            <w:r w:rsidRPr="00D57A1D">
              <w:rPr>
                <w:rFonts w:cstheme="minorHAnsi"/>
              </w:rPr>
              <w:t xml:space="preserve">         Yes</w:t>
            </w:r>
          </w:p>
        </w:tc>
        <w:tc>
          <w:tcPr>
            <w:tcW w:w="2129" w:type="dxa"/>
          </w:tcPr>
          <w:p w14:paraId="3AD29668" w14:textId="77777777" w:rsidR="000C117F" w:rsidRPr="00D57A1D" w:rsidRDefault="000C117F" w:rsidP="0086682F">
            <w:pPr>
              <w:ind w:right="-1765"/>
              <w:rPr>
                <w:rFonts w:cstheme="minorHAnsi"/>
              </w:rPr>
            </w:pPr>
            <w:r w:rsidRPr="00D57A1D">
              <w:rPr>
                <w:rFonts w:cstheme="minorHAnsi"/>
              </w:rPr>
              <w:t xml:space="preserve">          Yes</w:t>
            </w:r>
          </w:p>
        </w:tc>
        <w:tc>
          <w:tcPr>
            <w:tcW w:w="2227" w:type="dxa"/>
          </w:tcPr>
          <w:p w14:paraId="3BE0DCB0" w14:textId="77777777" w:rsidR="000C117F" w:rsidRPr="00D57A1D" w:rsidRDefault="000C117F" w:rsidP="0086682F">
            <w:pPr>
              <w:ind w:right="-1765"/>
              <w:rPr>
                <w:rFonts w:cstheme="minorHAnsi"/>
              </w:rPr>
            </w:pPr>
            <w:r w:rsidRPr="00D57A1D">
              <w:rPr>
                <w:rFonts w:cstheme="minorHAnsi"/>
              </w:rPr>
              <w:t xml:space="preserve">          Yes</w:t>
            </w:r>
          </w:p>
        </w:tc>
      </w:tr>
      <w:tr w:rsidR="000C117F" w:rsidRPr="00D57A1D" w14:paraId="35F9B44F" w14:textId="77777777" w:rsidTr="0086682F">
        <w:tc>
          <w:tcPr>
            <w:tcW w:w="2235" w:type="dxa"/>
          </w:tcPr>
          <w:p w14:paraId="7355066C" w14:textId="77777777" w:rsidR="000C117F" w:rsidRPr="00D57A1D" w:rsidRDefault="000C117F" w:rsidP="0086682F">
            <w:pPr>
              <w:ind w:right="-1765"/>
              <w:rPr>
                <w:rFonts w:cstheme="minorHAnsi"/>
              </w:rPr>
            </w:pPr>
            <w:r w:rsidRPr="00D57A1D">
              <w:rPr>
                <w:rFonts w:cstheme="minorHAnsi"/>
              </w:rPr>
              <w:t xml:space="preserve">Other children in </w:t>
            </w:r>
          </w:p>
          <w:p w14:paraId="1FE449E2" w14:textId="77777777" w:rsidR="000C117F" w:rsidRPr="00D57A1D" w:rsidRDefault="000C117F" w:rsidP="0086682F">
            <w:pPr>
              <w:ind w:right="-1765"/>
              <w:rPr>
                <w:rFonts w:cstheme="minorHAnsi"/>
              </w:rPr>
            </w:pPr>
            <w:r w:rsidRPr="00D57A1D">
              <w:rPr>
                <w:rFonts w:cstheme="minorHAnsi"/>
              </w:rPr>
              <w:t>household</w:t>
            </w:r>
          </w:p>
        </w:tc>
        <w:tc>
          <w:tcPr>
            <w:tcW w:w="2023" w:type="dxa"/>
          </w:tcPr>
          <w:p w14:paraId="13F32544" w14:textId="77777777" w:rsidR="000C117F" w:rsidRPr="00D57A1D" w:rsidRDefault="000C117F" w:rsidP="0086682F">
            <w:pPr>
              <w:ind w:right="-1765"/>
              <w:rPr>
                <w:rFonts w:cstheme="minorHAnsi"/>
              </w:rPr>
            </w:pPr>
            <w:r w:rsidRPr="00D57A1D">
              <w:rPr>
                <w:rFonts w:cstheme="minorHAnsi"/>
              </w:rPr>
              <w:t xml:space="preserve">         Yes</w:t>
            </w:r>
          </w:p>
        </w:tc>
        <w:tc>
          <w:tcPr>
            <w:tcW w:w="2129" w:type="dxa"/>
          </w:tcPr>
          <w:p w14:paraId="71E96416" w14:textId="77777777" w:rsidR="000C117F" w:rsidRPr="00D57A1D" w:rsidRDefault="000C117F" w:rsidP="0086682F">
            <w:pPr>
              <w:ind w:right="-1765"/>
              <w:rPr>
                <w:rFonts w:cstheme="minorHAnsi"/>
              </w:rPr>
            </w:pPr>
            <w:r w:rsidRPr="00D57A1D">
              <w:rPr>
                <w:rFonts w:cstheme="minorHAnsi"/>
              </w:rPr>
              <w:t xml:space="preserve">          Yes</w:t>
            </w:r>
          </w:p>
        </w:tc>
        <w:tc>
          <w:tcPr>
            <w:tcW w:w="2227" w:type="dxa"/>
          </w:tcPr>
          <w:p w14:paraId="21B19DA6" w14:textId="77777777" w:rsidR="000C117F" w:rsidRPr="00D57A1D" w:rsidRDefault="000C117F" w:rsidP="0086682F">
            <w:pPr>
              <w:ind w:right="-1765"/>
              <w:rPr>
                <w:rFonts w:cstheme="minorHAnsi"/>
              </w:rPr>
            </w:pPr>
            <w:r w:rsidRPr="00D57A1D">
              <w:rPr>
                <w:rFonts w:cstheme="minorHAnsi"/>
              </w:rPr>
              <w:t xml:space="preserve">          No</w:t>
            </w:r>
          </w:p>
        </w:tc>
      </w:tr>
      <w:tr w:rsidR="000C117F" w:rsidRPr="00D57A1D" w14:paraId="0BF18848" w14:textId="77777777" w:rsidTr="0086682F">
        <w:tc>
          <w:tcPr>
            <w:tcW w:w="2235" w:type="dxa"/>
          </w:tcPr>
          <w:p w14:paraId="47870DB8" w14:textId="77777777" w:rsidR="000C117F" w:rsidRPr="00D57A1D" w:rsidRDefault="000C117F" w:rsidP="0086682F">
            <w:pPr>
              <w:ind w:right="-1765"/>
              <w:rPr>
                <w:rFonts w:cstheme="minorHAnsi"/>
              </w:rPr>
            </w:pPr>
            <w:r w:rsidRPr="00D57A1D">
              <w:rPr>
                <w:rFonts w:cstheme="minorHAnsi"/>
              </w:rPr>
              <w:t>Adults named</w:t>
            </w:r>
          </w:p>
          <w:p w14:paraId="23262F93" w14:textId="77777777" w:rsidR="000C117F" w:rsidRPr="00D57A1D" w:rsidRDefault="000C117F" w:rsidP="0086682F">
            <w:pPr>
              <w:ind w:right="-1765"/>
              <w:rPr>
                <w:rFonts w:cstheme="minorHAnsi"/>
              </w:rPr>
            </w:pPr>
            <w:r w:rsidRPr="00D57A1D">
              <w:rPr>
                <w:rFonts w:cstheme="minorHAnsi"/>
              </w:rPr>
              <w:t>In report</w:t>
            </w:r>
          </w:p>
        </w:tc>
        <w:tc>
          <w:tcPr>
            <w:tcW w:w="2023" w:type="dxa"/>
          </w:tcPr>
          <w:p w14:paraId="0AFBEB2E" w14:textId="77777777" w:rsidR="000C117F" w:rsidRPr="00D57A1D" w:rsidRDefault="000C117F" w:rsidP="0086682F">
            <w:pPr>
              <w:ind w:right="-1765"/>
              <w:rPr>
                <w:rFonts w:cstheme="minorHAnsi"/>
              </w:rPr>
            </w:pPr>
            <w:r w:rsidRPr="00D57A1D">
              <w:rPr>
                <w:rFonts w:cstheme="minorHAnsi"/>
              </w:rPr>
              <w:t xml:space="preserve">         Yes</w:t>
            </w:r>
          </w:p>
        </w:tc>
        <w:tc>
          <w:tcPr>
            <w:tcW w:w="2129" w:type="dxa"/>
          </w:tcPr>
          <w:p w14:paraId="7D79EFD7" w14:textId="77777777" w:rsidR="000C117F" w:rsidRPr="00D57A1D" w:rsidRDefault="000C117F" w:rsidP="0086682F">
            <w:pPr>
              <w:ind w:right="-1765"/>
              <w:rPr>
                <w:rFonts w:cstheme="minorHAnsi"/>
              </w:rPr>
            </w:pPr>
            <w:r w:rsidRPr="00D57A1D">
              <w:rPr>
                <w:rFonts w:cstheme="minorHAnsi"/>
              </w:rPr>
              <w:t xml:space="preserve">          Yes</w:t>
            </w:r>
          </w:p>
        </w:tc>
        <w:tc>
          <w:tcPr>
            <w:tcW w:w="2227" w:type="dxa"/>
          </w:tcPr>
          <w:p w14:paraId="49F30AC8" w14:textId="77777777" w:rsidR="000C117F" w:rsidRPr="00D57A1D" w:rsidRDefault="000C117F" w:rsidP="0086682F">
            <w:pPr>
              <w:ind w:right="-1765"/>
              <w:rPr>
                <w:rFonts w:cstheme="minorHAnsi"/>
              </w:rPr>
            </w:pPr>
            <w:r w:rsidRPr="00D57A1D">
              <w:rPr>
                <w:rFonts w:cstheme="minorHAnsi"/>
              </w:rPr>
              <w:t xml:space="preserve">          No</w:t>
            </w:r>
          </w:p>
        </w:tc>
      </w:tr>
    </w:tbl>
    <w:p w14:paraId="4C05DBAB" w14:textId="77777777" w:rsidR="000C117F" w:rsidRPr="00D57A1D" w:rsidRDefault="000C117F" w:rsidP="000C117F">
      <w:pPr>
        <w:ind w:left="-709" w:right="-1765"/>
        <w:rPr>
          <w:rFonts w:cstheme="minorHAnsi"/>
        </w:rPr>
      </w:pPr>
    </w:p>
    <w:p w14:paraId="17C8FABA" w14:textId="77777777" w:rsidR="000C117F" w:rsidRPr="00D57A1D" w:rsidRDefault="000C117F" w:rsidP="000C117F">
      <w:pPr>
        <w:ind w:right="-205"/>
        <w:rPr>
          <w:rFonts w:cstheme="minorHAnsi"/>
        </w:rPr>
      </w:pPr>
      <w:r w:rsidRPr="00D57A1D">
        <w:rPr>
          <w:rFonts w:cstheme="minorHAnsi"/>
        </w:rPr>
        <w:t>If there are concerns about third</w:t>
      </w:r>
      <w:r>
        <w:rPr>
          <w:rFonts w:cstheme="minorHAnsi"/>
        </w:rPr>
        <w:t xml:space="preserve"> party information, it is possible</w:t>
      </w:r>
      <w:r w:rsidRPr="00D57A1D">
        <w:rPr>
          <w:rFonts w:cstheme="minorHAnsi"/>
        </w:rPr>
        <w:t xml:space="preserve"> to remove this information if copies of the medical records are released for any reason, rather than not scanning it into the medical record in the first place.</w:t>
      </w:r>
    </w:p>
    <w:p w14:paraId="14476F9D" w14:textId="77777777" w:rsidR="000C117F" w:rsidRDefault="000C117F" w:rsidP="000C117F">
      <w:pPr>
        <w:ind w:right="-205"/>
        <w:rPr>
          <w:rFonts w:cstheme="minorHAnsi"/>
        </w:rPr>
      </w:pPr>
      <w:r w:rsidRPr="00D57A1D">
        <w:rPr>
          <w:rFonts w:cstheme="minorHAnsi"/>
        </w:rPr>
        <w:t>It must be ensured that safeguarding episodes are coded appropriately. A full list of read codes can be found within the RCGP/NSPCC Safeguarding Toolkit</w:t>
      </w:r>
      <w:r>
        <w:rPr>
          <w:rFonts w:cstheme="minorHAnsi"/>
        </w:rPr>
        <w:t xml:space="preserve"> </w:t>
      </w:r>
      <w:r w:rsidRPr="00D57A1D">
        <w:rPr>
          <w:rFonts w:cstheme="minorHAnsi"/>
        </w:rPr>
        <w:t>available online at</w:t>
      </w:r>
      <w:r>
        <w:rPr>
          <w:rFonts w:cstheme="minorHAnsi"/>
        </w:rPr>
        <w:t>:</w:t>
      </w:r>
      <w:r w:rsidRPr="00D57A1D">
        <w:rPr>
          <w:rFonts w:cstheme="minorHAnsi"/>
        </w:rPr>
        <w:t xml:space="preserve"> </w:t>
      </w:r>
      <w:hyperlink r:id="rId41" w:history="1">
        <w:r w:rsidRPr="008B79C2">
          <w:rPr>
            <w:color w:val="0000FF"/>
            <w:u w:val="single"/>
          </w:rPr>
          <w:t>RCGP-Safeguarding-Coding-Information-June-2017.pdf</w:t>
        </w:r>
      </w:hyperlink>
    </w:p>
    <w:p w14:paraId="13919CCD" w14:textId="77777777" w:rsidR="000C117F" w:rsidRDefault="000C117F" w:rsidP="000C117F">
      <w:pPr>
        <w:ind w:right="-205"/>
        <w:rPr>
          <w:rFonts w:cstheme="minorHAnsi"/>
          <w:b/>
          <w:lang w:val="en-US"/>
        </w:rPr>
      </w:pPr>
    </w:p>
    <w:p w14:paraId="543911E1" w14:textId="77777777" w:rsidR="000C117F" w:rsidRPr="00D57A1D" w:rsidRDefault="000C117F" w:rsidP="000C117F">
      <w:pPr>
        <w:ind w:right="-205"/>
        <w:rPr>
          <w:rFonts w:cstheme="minorHAnsi"/>
          <w:b/>
          <w:lang w:val="en-US"/>
        </w:rPr>
      </w:pPr>
      <w:r w:rsidRPr="00D57A1D">
        <w:rPr>
          <w:rFonts w:cstheme="minorHAnsi"/>
          <w:b/>
          <w:lang w:val="en-US"/>
        </w:rPr>
        <w:t>Useful codes include:</w:t>
      </w:r>
    </w:p>
    <w:p w14:paraId="2C6FC16D" w14:textId="77777777" w:rsidR="000C117F" w:rsidRPr="00D57A1D" w:rsidRDefault="000C117F" w:rsidP="000C117F">
      <w:pPr>
        <w:spacing w:after="0" w:line="240" w:lineRule="auto"/>
        <w:ind w:left="-4" w:right="-205"/>
        <w:rPr>
          <w:rFonts w:cstheme="minorHAnsi"/>
          <w:lang w:val="en-US"/>
        </w:rPr>
      </w:pPr>
      <w:r w:rsidRPr="00D57A1D">
        <w:rPr>
          <w:rFonts w:cstheme="minorHAnsi"/>
          <w:lang w:val="en-US"/>
        </w:rPr>
        <w:t>64c (Ub0ex%)</w:t>
      </w:r>
      <w:r w:rsidRPr="00D57A1D">
        <w:rPr>
          <w:rFonts w:cstheme="minorHAnsi"/>
          <w:lang w:val="en-US"/>
        </w:rPr>
        <w:tab/>
        <w:t xml:space="preserve"> </w:t>
      </w:r>
      <w:r w:rsidRPr="00D57A1D">
        <w:rPr>
          <w:rFonts w:cstheme="minorHAnsi"/>
          <w:lang w:val="en-US"/>
        </w:rPr>
        <w:tab/>
        <w:t>Child protection procedure – free text</w:t>
      </w:r>
    </w:p>
    <w:p w14:paraId="565C4086" w14:textId="77777777" w:rsidR="000C117F" w:rsidRPr="00D57A1D" w:rsidRDefault="000C117F" w:rsidP="000C117F">
      <w:pPr>
        <w:spacing w:after="0" w:line="240" w:lineRule="auto"/>
        <w:ind w:right="-205"/>
        <w:rPr>
          <w:rFonts w:cstheme="minorHAnsi"/>
          <w:lang w:val="en-US"/>
        </w:rPr>
      </w:pPr>
      <w:r w:rsidRPr="00D57A1D">
        <w:rPr>
          <w:rFonts w:cstheme="minorHAnsi"/>
          <w:lang w:val="en-US"/>
        </w:rPr>
        <w:t xml:space="preserve">13lv </w:t>
      </w:r>
      <w:r w:rsidRPr="00D57A1D">
        <w:rPr>
          <w:rFonts w:cstheme="minorHAnsi"/>
          <w:lang w:val="en-US"/>
        </w:rPr>
        <w:tab/>
      </w:r>
      <w:r w:rsidRPr="00D57A1D">
        <w:rPr>
          <w:rFonts w:cstheme="minorHAnsi"/>
          <w:lang w:val="en-US"/>
        </w:rPr>
        <w:tab/>
      </w:r>
      <w:r w:rsidRPr="00D57A1D">
        <w:rPr>
          <w:rFonts w:cstheme="minorHAnsi"/>
          <w:lang w:val="en-US"/>
        </w:rPr>
        <w:tab/>
        <w:t>Child subject of a child protection plan</w:t>
      </w:r>
    </w:p>
    <w:p w14:paraId="2C242AEC" w14:textId="77777777" w:rsidR="000C117F" w:rsidRPr="00D57A1D" w:rsidRDefault="000C117F" w:rsidP="000C117F">
      <w:pPr>
        <w:spacing w:after="0" w:line="240" w:lineRule="auto"/>
        <w:ind w:right="-205"/>
        <w:rPr>
          <w:rFonts w:cstheme="minorHAnsi"/>
          <w:lang w:val="en-US"/>
        </w:rPr>
      </w:pPr>
      <w:r w:rsidRPr="00D57A1D">
        <w:rPr>
          <w:rFonts w:cstheme="minorHAnsi"/>
          <w:lang w:val="en-US"/>
        </w:rPr>
        <w:t xml:space="preserve">13ly </w:t>
      </w:r>
      <w:r w:rsidRPr="00D57A1D">
        <w:rPr>
          <w:rFonts w:cstheme="minorHAnsi"/>
          <w:lang w:val="en-US"/>
        </w:rPr>
        <w:tab/>
      </w:r>
      <w:r w:rsidRPr="00D57A1D">
        <w:rPr>
          <w:rFonts w:cstheme="minorHAnsi"/>
          <w:lang w:val="en-US"/>
        </w:rPr>
        <w:tab/>
      </w:r>
      <w:r w:rsidRPr="00D57A1D">
        <w:rPr>
          <w:rFonts w:cstheme="minorHAnsi"/>
          <w:lang w:val="en-US"/>
        </w:rPr>
        <w:tab/>
        <w:t>Family member subject to a child protection plan</w:t>
      </w:r>
    </w:p>
    <w:p w14:paraId="028F7C33" w14:textId="77777777" w:rsidR="000C117F" w:rsidRPr="00D57A1D" w:rsidRDefault="000C117F" w:rsidP="000C117F">
      <w:pPr>
        <w:spacing w:after="0" w:line="240" w:lineRule="auto"/>
        <w:ind w:right="-205"/>
        <w:rPr>
          <w:rFonts w:cstheme="minorHAnsi"/>
          <w:lang w:val="en-US"/>
        </w:rPr>
      </w:pPr>
      <w:r w:rsidRPr="00D57A1D">
        <w:rPr>
          <w:rFonts w:cstheme="minorHAnsi"/>
          <w:lang w:val="en-US"/>
        </w:rPr>
        <w:t>13lw (</w:t>
      </w:r>
      <w:proofErr w:type="spellStart"/>
      <w:r w:rsidRPr="00D57A1D">
        <w:rPr>
          <w:rFonts w:cstheme="minorHAnsi"/>
          <w:lang w:val="en-US"/>
        </w:rPr>
        <w:t>XaOtl</w:t>
      </w:r>
      <w:proofErr w:type="spellEnd"/>
      <w:r w:rsidRPr="00D57A1D">
        <w:rPr>
          <w:rFonts w:cstheme="minorHAnsi"/>
          <w:lang w:val="en-US"/>
        </w:rPr>
        <w:t xml:space="preserve">) </w:t>
      </w:r>
      <w:r w:rsidRPr="00D57A1D">
        <w:rPr>
          <w:rFonts w:cstheme="minorHAnsi"/>
          <w:lang w:val="en-US"/>
        </w:rPr>
        <w:tab/>
      </w:r>
      <w:r w:rsidRPr="00D57A1D">
        <w:rPr>
          <w:rFonts w:cstheme="minorHAnsi"/>
          <w:lang w:val="en-US"/>
        </w:rPr>
        <w:tab/>
        <w:t>No longer on a child protection plan</w:t>
      </w:r>
    </w:p>
    <w:p w14:paraId="559C698C" w14:textId="77777777" w:rsidR="000C117F" w:rsidRDefault="000C117F" w:rsidP="000C117F">
      <w:pPr>
        <w:spacing w:after="0" w:line="240" w:lineRule="auto"/>
        <w:ind w:right="-205"/>
        <w:rPr>
          <w:rFonts w:cstheme="minorHAnsi"/>
          <w:lang w:val="en-US"/>
        </w:rPr>
      </w:pPr>
      <w:r w:rsidRPr="00D57A1D">
        <w:rPr>
          <w:rFonts w:cstheme="minorHAnsi"/>
          <w:lang w:val="en-US"/>
        </w:rPr>
        <w:t xml:space="preserve">8CM6 </w:t>
      </w:r>
      <w:r w:rsidRPr="00D57A1D">
        <w:rPr>
          <w:rFonts w:cstheme="minorHAnsi"/>
          <w:lang w:val="en-US"/>
        </w:rPr>
        <w:tab/>
      </w:r>
      <w:r w:rsidRPr="00D57A1D">
        <w:rPr>
          <w:rFonts w:cstheme="minorHAnsi"/>
          <w:lang w:val="en-US"/>
        </w:rPr>
        <w:tab/>
      </w:r>
      <w:r w:rsidRPr="00D57A1D">
        <w:rPr>
          <w:rFonts w:cstheme="minorHAnsi"/>
          <w:lang w:val="en-US"/>
        </w:rPr>
        <w:tab/>
        <w:t>Child Protection Plan</w:t>
      </w:r>
    </w:p>
    <w:p w14:paraId="6C8A0277" w14:textId="77777777" w:rsidR="000C117F" w:rsidRDefault="000C117F" w:rsidP="000C117F">
      <w:pPr>
        <w:spacing w:after="0" w:line="240" w:lineRule="auto"/>
        <w:ind w:right="-205"/>
        <w:rPr>
          <w:rFonts w:cstheme="minorHAnsi"/>
          <w:lang w:val="en-US"/>
        </w:rPr>
      </w:pPr>
      <w:r>
        <w:rPr>
          <w:rFonts w:cstheme="minorHAnsi"/>
          <w:lang w:val="en-US"/>
        </w:rPr>
        <w:t>9NZ1</w:t>
      </w:r>
      <w:r>
        <w:rPr>
          <w:rFonts w:cstheme="minorHAnsi"/>
          <w:lang w:val="en-US"/>
        </w:rPr>
        <w:tab/>
      </w:r>
      <w:r>
        <w:rPr>
          <w:rFonts w:cstheme="minorHAnsi"/>
          <w:lang w:val="en-US"/>
        </w:rPr>
        <w:tab/>
      </w:r>
      <w:r>
        <w:rPr>
          <w:rFonts w:cstheme="minorHAnsi"/>
          <w:lang w:val="en-US"/>
        </w:rPr>
        <w:tab/>
        <w:t>Child not brought to appointment</w:t>
      </w:r>
    </w:p>
    <w:p w14:paraId="058D8193" w14:textId="77777777" w:rsidR="000C117F" w:rsidRPr="00D57A1D" w:rsidRDefault="000C117F" w:rsidP="000C117F">
      <w:pPr>
        <w:spacing w:after="0" w:line="240" w:lineRule="auto"/>
        <w:ind w:right="-205"/>
        <w:rPr>
          <w:rFonts w:cstheme="minorHAnsi"/>
          <w:lang w:val="en-US"/>
        </w:rPr>
      </w:pPr>
      <w:r>
        <w:rPr>
          <w:rFonts w:cstheme="minorHAnsi"/>
          <w:lang w:val="en-US"/>
        </w:rPr>
        <w:t>9Ngj</w:t>
      </w:r>
      <w:r>
        <w:rPr>
          <w:rFonts w:cstheme="minorHAnsi"/>
          <w:lang w:val="en-US"/>
        </w:rPr>
        <w:tab/>
      </w:r>
      <w:r>
        <w:rPr>
          <w:rFonts w:cstheme="minorHAnsi"/>
          <w:lang w:val="en-US"/>
        </w:rPr>
        <w:tab/>
      </w:r>
      <w:r>
        <w:rPr>
          <w:rFonts w:cstheme="minorHAnsi"/>
          <w:lang w:val="en-US"/>
        </w:rPr>
        <w:tab/>
        <w:t>Adult safeguarding concern</w:t>
      </w:r>
    </w:p>
    <w:p w14:paraId="20B09F13" w14:textId="77777777" w:rsidR="000C117F" w:rsidRDefault="000C117F" w:rsidP="000C117F">
      <w:pPr>
        <w:ind w:right="-205"/>
        <w:rPr>
          <w:rFonts w:cstheme="minorHAnsi"/>
          <w:lang w:val="en-US"/>
        </w:rPr>
      </w:pPr>
      <w:r>
        <w:rPr>
          <w:rFonts w:cstheme="minorHAnsi"/>
          <w:lang w:val="en-US"/>
        </w:rPr>
        <w:t>13wx</w:t>
      </w:r>
      <w:r>
        <w:rPr>
          <w:rFonts w:cstheme="minorHAnsi"/>
          <w:lang w:val="en-US"/>
        </w:rPr>
        <w:tab/>
      </w:r>
      <w:r>
        <w:rPr>
          <w:rFonts w:cstheme="minorHAnsi"/>
          <w:lang w:val="en-US"/>
        </w:rPr>
        <w:tab/>
      </w:r>
      <w:r>
        <w:rPr>
          <w:rFonts w:cstheme="minorHAnsi"/>
          <w:lang w:val="en-US"/>
        </w:rPr>
        <w:tab/>
        <w:t>Child is cause for safeguarding concern</w:t>
      </w:r>
    </w:p>
    <w:p w14:paraId="32D357FF" w14:textId="77777777" w:rsidR="000C117F" w:rsidRDefault="000C117F" w:rsidP="000C117F">
      <w:pPr>
        <w:ind w:right="-205"/>
        <w:rPr>
          <w:rFonts w:cstheme="minorHAnsi"/>
        </w:rPr>
      </w:pPr>
      <w:r>
        <w:rPr>
          <w:rFonts w:cstheme="minorHAnsi"/>
        </w:rPr>
        <w:t>When entering THIRD PARTY information consider using the following format: ‘</w:t>
      </w:r>
      <w:r w:rsidRPr="008F196F">
        <w:rPr>
          <w:rFonts w:cstheme="minorHAnsi"/>
        </w:rPr>
        <w:t xml:space="preserve">Family member (NHS no: XXXXX) reports </w:t>
      </w:r>
      <w:proofErr w:type="gramStart"/>
      <w:r w:rsidRPr="008F196F">
        <w:rPr>
          <w:rFonts w:cstheme="minorHAnsi"/>
        </w:rPr>
        <w:t>X,Y</w:t>
      </w:r>
      <w:proofErr w:type="gramEnd"/>
      <w:r w:rsidRPr="008F196F">
        <w:rPr>
          <w:rFonts w:cstheme="minorHAnsi"/>
        </w:rPr>
        <w:t>&amp;Z</w:t>
      </w:r>
      <w:r>
        <w:rPr>
          <w:rFonts w:cstheme="minorHAnsi"/>
        </w:rPr>
        <w:t>’ and add</w:t>
      </w:r>
      <w:r w:rsidRPr="008F196F">
        <w:rPr>
          <w:rFonts w:cstheme="minorHAnsi"/>
        </w:rPr>
        <w:t xml:space="preserve"> Read code 9LL </w:t>
      </w:r>
      <w:r>
        <w:rPr>
          <w:rFonts w:cstheme="minorHAnsi"/>
        </w:rPr>
        <w:t>‘</w:t>
      </w:r>
      <w:r w:rsidRPr="008F196F">
        <w:rPr>
          <w:rFonts w:cstheme="minorHAnsi"/>
        </w:rPr>
        <w:t>Record contains third party information</w:t>
      </w:r>
      <w:r>
        <w:rPr>
          <w:rFonts w:cstheme="minorHAnsi"/>
        </w:rPr>
        <w:t>’</w:t>
      </w:r>
    </w:p>
    <w:p w14:paraId="36FA575C" w14:textId="5044C107" w:rsidR="00E5490A" w:rsidRPr="0034709C" w:rsidRDefault="00A4346B" w:rsidP="0034709C">
      <w:pPr>
        <w:pStyle w:val="NoSpacing"/>
        <w:rPr>
          <w:b/>
          <w:bCs/>
          <w:color w:val="1F497D" w:themeColor="text2"/>
          <w:sz w:val="28"/>
          <w:szCs w:val="28"/>
        </w:rPr>
      </w:pPr>
      <w:r w:rsidRPr="0034709C">
        <w:rPr>
          <w:b/>
          <w:bCs/>
          <w:color w:val="1F497D" w:themeColor="text2"/>
          <w:sz w:val="28"/>
          <w:szCs w:val="28"/>
        </w:rPr>
        <w:lastRenderedPageBreak/>
        <w:t>Safeguarding Adult Policy statement</w:t>
      </w:r>
    </w:p>
    <w:p w14:paraId="05C60DB4" w14:textId="77777777" w:rsidR="00BE437E" w:rsidRPr="00BE437E" w:rsidRDefault="00BE437E" w:rsidP="0034709C">
      <w:pPr>
        <w:pStyle w:val="NoSpacing"/>
      </w:pPr>
    </w:p>
    <w:p w14:paraId="7CD48187" w14:textId="1C46E69F" w:rsidR="00AF04A1" w:rsidRDefault="00AF04A1" w:rsidP="0034709C">
      <w:pPr>
        <w:pStyle w:val="NoSpacing"/>
      </w:pPr>
      <w:r w:rsidRPr="00AF04A1">
        <w:t>The aims of adult safeguarding are to:</w:t>
      </w:r>
    </w:p>
    <w:p w14:paraId="646054D4" w14:textId="347FE9E2" w:rsidR="00871076" w:rsidRDefault="00AF04A1" w:rsidP="0086682F">
      <w:pPr>
        <w:pStyle w:val="NoSpacing"/>
        <w:numPr>
          <w:ilvl w:val="0"/>
          <w:numId w:val="13"/>
        </w:numPr>
      </w:pPr>
      <w:r w:rsidRPr="00AF04A1">
        <w:t xml:space="preserve">stop abuse or neglect wherever </w:t>
      </w:r>
      <w:r w:rsidR="00556CED" w:rsidRPr="00AF04A1">
        <w:t>possible.</w:t>
      </w:r>
    </w:p>
    <w:p w14:paraId="0A3E1190" w14:textId="6528C4DD" w:rsidR="00871076" w:rsidRDefault="00AF04A1" w:rsidP="0086682F">
      <w:pPr>
        <w:pStyle w:val="NoSpacing"/>
        <w:numPr>
          <w:ilvl w:val="0"/>
          <w:numId w:val="13"/>
        </w:numPr>
      </w:pPr>
      <w:r w:rsidRPr="00AF04A1">
        <w:t xml:space="preserve">prevent harm and reduce the risk of abuse or neglect to adults with care and support </w:t>
      </w:r>
      <w:r w:rsidR="00556CED" w:rsidRPr="00AF04A1">
        <w:t>needs.</w:t>
      </w:r>
    </w:p>
    <w:p w14:paraId="6C8607D1" w14:textId="129D7305" w:rsidR="00871076" w:rsidRDefault="00AF04A1" w:rsidP="0086682F">
      <w:pPr>
        <w:pStyle w:val="NoSpacing"/>
        <w:numPr>
          <w:ilvl w:val="0"/>
          <w:numId w:val="13"/>
        </w:numPr>
      </w:pPr>
      <w:r w:rsidRPr="00AF04A1">
        <w:t xml:space="preserve">safeguard adults in a way that supports them in making choices and having control about how they want to </w:t>
      </w:r>
      <w:r w:rsidR="00556CED" w:rsidRPr="00AF04A1">
        <w:t>live.</w:t>
      </w:r>
    </w:p>
    <w:p w14:paraId="45BED706" w14:textId="465C8517" w:rsidR="00871076" w:rsidRDefault="00AF04A1" w:rsidP="0086682F">
      <w:pPr>
        <w:pStyle w:val="NoSpacing"/>
        <w:numPr>
          <w:ilvl w:val="0"/>
          <w:numId w:val="13"/>
        </w:numPr>
      </w:pPr>
      <w:r w:rsidRPr="00AF04A1">
        <w:t xml:space="preserve">promote an approach that concentrates on improving life for the adults </w:t>
      </w:r>
      <w:r w:rsidR="00556CED" w:rsidRPr="00AF04A1">
        <w:t>concerned.</w:t>
      </w:r>
    </w:p>
    <w:p w14:paraId="38226E80" w14:textId="232038B5" w:rsidR="00871076" w:rsidRDefault="00AF04A1" w:rsidP="0086682F">
      <w:pPr>
        <w:pStyle w:val="NoSpacing"/>
        <w:numPr>
          <w:ilvl w:val="0"/>
          <w:numId w:val="13"/>
        </w:numPr>
      </w:pPr>
      <w:r w:rsidRPr="00AF04A1">
        <w:t xml:space="preserve">raise public awareness so that </w:t>
      </w:r>
      <w:r w:rsidR="00556CED" w:rsidRPr="00AF04A1">
        <w:t>communities, alongside</w:t>
      </w:r>
      <w:r w:rsidRPr="00AF04A1">
        <w:t xml:space="preserve"> professionals, play their part in preventing, </w:t>
      </w:r>
      <w:proofErr w:type="gramStart"/>
      <w:r w:rsidRPr="00AF04A1">
        <w:t>identifying</w:t>
      </w:r>
      <w:proofErr w:type="gramEnd"/>
      <w:r w:rsidRPr="00AF04A1">
        <w:t xml:space="preserve"> and responding to abuse and </w:t>
      </w:r>
      <w:r w:rsidR="00556CED" w:rsidRPr="00AF04A1">
        <w:t>neglect.</w:t>
      </w:r>
    </w:p>
    <w:p w14:paraId="726B6D95" w14:textId="77777777" w:rsidR="00871076" w:rsidRDefault="00AF04A1" w:rsidP="0086682F">
      <w:pPr>
        <w:pStyle w:val="NoSpacing"/>
        <w:numPr>
          <w:ilvl w:val="0"/>
          <w:numId w:val="13"/>
        </w:numPr>
      </w:pPr>
      <w:r w:rsidRPr="00AF04A1">
        <w:t>provide information and support in accessible ways to help people understand the different types of abuse, how to stay safe and what to do to raise a concern about the safety or well-being of an adult; and</w:t>
      </w:r>
    </w:p>
    <w:p w14:paraId="33D2CAA0" w14:textId="03B28380" w:rsidR="00AF04A1" w:rsidRPr="00AF04A1" w:rsidRDefault="00AF04A1" w:rsidP="0086682F">
      <w:pPr>
        <w:pStyle w:val="NoSpacing"/>
        <w:numPr>
          <w:ilvl w:val="0"/>
          <w:numId w:val="13"/>
        </w:numPr>
      </w:pPr>
      <w:r w:rsidRPr="00AF04A1">
        <w:t>address what has caused the abuse or neglect.</w:t>
      </w:r>
    </w:p>
    <w:p w14:paraId="0534DA66" w14:textId="38B419B8" w:rsidR="00AF04A1" w:rsidRDefault="00AF04A1" w:rsidP="003F548B">
      <w:pPr>
        <w:pStyle w:val="NoSpacing"/>
        <w:rPr>
          <w:b/>
          <w:bCs/>
          <w:color w:val="1F497D" w:themeColor="text2"/>
        </w:rPr>
      </w:pPr>
    </w:p>
    <w:p w14:paraId="5BCBF899" w14:textId="77777777" w:rsidR="00AF04A1" w:rsidRDefault="00AF04A1" w:rsidP="003F548B">
      <w:pPr>
        <w:pStyle w:val="NoSpacing"/>
        <w:rPr>
          <w:b/>
          <w:bCs/>
          <w:color w:val="1F497D" w:themeColor="text2"/>
        </w:rPr>
      </w:pPr>
    </w:p>
    <w:p w14:paraId="06097230" w14:textId="62988A7D" w:rsidR="00D34B77" w:rsidRPr="007C7F09" w:rsidRDefault="00D34B77" w:rsidP="003F548B">
      <w:pPr>
        <w:pStyle w:val="NoSpacing"/>
        <w:rPr>
          <w:b/>
          <w:bCs/>
          <w:color w:val="1F497D" w:themeColor="text2"/>
          <w:sz w:val="28"/>
          <w:szCs w:val="28"/>
        </w:rPr>
      </w:pPr>
      <w:r w:rsidRPr="007C7F09">
        <w:rPr>
          <w:b/>
          <w:bCs/>
          <w:color w:val="1F497D" w:themeColor="text2"/>
          <w:sz w:val="28"/>
          <w:szCs w:val="28"/>
        </w:rPr>
        <w:t>Definition of</w:t>
      </w:r>
      <w:r w:rsidRPr="007C7F09">
        <w:rPr>
          <w:b/>
          <w:bCs/>
          <w:color w:val="1F497D" w:themeColor="text2"/>
          <w:spacing w:val="1"/>
          <w:sz w:val="28"/>
          <w:szCs w:val="28"/>
        </w:rPr>
        <w:t xml:space="preserve"> </w:t>
      </w:r>
      <w:r w:rsidRPr="007C7F09">
        <w:rPr>
          <w:b/>
          <w:bCs/>
          <w:color w:val="1F497D" w:themeColor="text2"/>
          <w:spacing w:val="-1"/>
          <w:sz w:val="28"/>
          <w:szCs w:val="28"/>
        </w:rPr>
        <w:t>Adult</w:t>
      </w:r>
      <w:r w:rsidRPr="007C7F09">
        <w:rPr>
          <w:b/>
          <w:bCs/>
          <w:color w:val="1F497D" w:themeColor="text2"/>
          <w:spacing w:val="4"/>
          <w:sz w:val="28"/>
          <w:szCs w:val="28"/>
        </w:rPr>
        <w:t xml:space="preserve"> </w:t>
      </w:r>
      <w:r w:rsidRPr="007C7F09">
        <w:rPr>
          <w:b/>
          <w:bCs/>
          <w:color w:val="1F497D" w:themeColor="text2"/>
          <w:spacing w:val="-1"/>
          <w:sz w:val="28"/>
          <w:szCs w:val="28"/>
        </w:rPr>
        <w:t>Abuse</w:t>
      </w:r>
      <w:r w:rsidR="00C4413C" w:rsidRPr="007C7F09">
        <w:rPr>
          <w:b/>
          <w:bCs/>
          <w:color w:val="1F497D" w:themeColor="text2"/>
          <w:spacing w:val="-1"/>
          <w:sz w:val="28"/>
          <w:szCs w:val="28"/>
        </w:rPr>
        <w:t>:</w:t>
      </w:r>
    </w:p>
    <w:p w14:paraId="336E50A4" w14:textId="77777777" w:rsidR="00D34B77" w:rsidRPr="00AF0E09" w:rsidRDefault="00D34B77" w:rsidP="003F548B">
      <w:pPr>
        <w:pStyle w:val="NoSpacing"/>
        <w:rPr>
          <w:bCs/>
        </w:rPr>
      </w:pPr>
    </w:p>
    <w:p w14:paraId="2A186CB3" w14:textId="4069196B" w:rsidR="00D34B77" w:rsidRDefault="00D34B77" w:rsidP="003F548B">
      <w:pPr>
        <w:pStyle w:val="NoSpacing"/>
        <w:rPr>
          <w:spacing w:val="-1"/>
        </w:rPr>
      </w:pPr>
      <w:r w:rsidRPr="00AF0E09">
        <w:t>“Any</w:t>
      </w:r>
      <w:r w:rsidRPr="00AF0E09">
        <w:rPr>
          <w:spacing w:val="-3"/>
        </w:rPr>
        <w:t xml:space="preserve"> </w:t>
      </w:r>
      <w:r w:rsidRPr="00AF0E09">
        <w:t>act or</w:t>
      </w:r>
      <w:r w:rsidRPr="00AF0E09">
        <w:rPr>
          <w:spacing w:val="-3"/>
        </w:rPr>
        <w:t xml:space="preserve"> </w:t>
      </w:r>
      <w:r w:rsidRPr="00AF0E09">
        <w:t>failure</w:t>
      </w:r>
      <w:r w:rsidRPr="00AF0E09">
        <w:rPr>
          <w:spacing w:val="-3"/>
        </w:rPr>
        <w:t xml:space="preserve"> </w:t>
      </w:r>
      <w:r w:rsidRPr="00AF0E09">
        <w:t>to</w:t>
      </w:r>
      <w:r w:rsidRPr="00AF0E09">
        <w:rPr>
          <w:spacing w:val="-2"/>
        </w:rPr>
        <w:t xml:space="preserve"> </w:t>
      </w:r>
      <w:r w:rsidRPr="00AF0E09">
        <w:rPr>
          <w:spacing w:val="-1"/>
        </w:rPr>
        <w:t>act,</w:t>
      </w:r>
      <w:r w:rsidRPr="00AF0E09">
        <w:t xml:space="preserve"> </w:t>
      </w:r>
      <w:r w:rsidRPr="00AF0E09">
        <w:rPr>
          <w:spacing w:val="-1"/>
        </w:rPr>
        <w:t>which</w:t>
      </w:r>
      <w:r w:rsidRPr="00AF0E09">
        <w:t xml:space="preserve"> results in</w:t>
      </w:r>
      <w:r w:rsidRPr="00AF0E09">
        <w:rPr>
          <w:spacing w:val="-2"/>
        </w:rPr>
        <w:t xml:space="preserve"> </w:t>
      </w:r>
      <w:r w:rsidRPr="00AF0E09">
        <w:t xml:space="preserve">a </w:t>
      </w:r>
      <w:r w:rsidRPr="00AF0E09">
        <w:rPr>
          <w:spacing w:val="-1"/>
        </w:rPr>
        <w:t>significant</w:t>
      </w:r>
      <w:r w:rsidRPr="00AF0E09">
        <w:t xml:space="preserve"> </w:t>
      </w:r>
      <w:r w:rsidRPr="00AF0E09">
        <w:rPr>
          <w:spacing w:val="-1"/>
        </w:rPr>
        <w:t>breach</w:t>
      </w:r>
      <w:r w:rsidRPr="00AF0E09">
        <w:rPr>
          <w:spacing w:val="-2"/>
        </w:rPr>
        <w:t xml:space="preserve"> </w:t>
      </w:r>
      <w:r w:rsidRPr="00AF0E09">
        <w:rPr>
          <w:spacing w:val="-1"/>
        </w:rPr>
        <w:t>of</w:t>
      </w:r>
      <w:r w:rsidRPr="00AF0E09">
        <w:rPr>
          <w:spacing w:val="2"/>
        </w:rPr>
        <w:t xml:space="preserve"> </w:t>
      </w:r>
      <w:r w:rsidRPr="00AF0E09">
        <w:t>a</w:t>
      </w:r>
      <w:r w:rsidRPr="00AF0E09">
        <w:rPr>
          <w:spacing w:val="-1"/>
        </w:rPr>
        <w:t xml:space="preserve"> </w:t>
      </w:r>
      <w:r w:rsidRPr="00AF0E09">
        <w:t>vulnerable</w:t>
      </w:r>
      <w:r w:rsidRPr="00AF0E09">
        <w:rPr>
          <w:spacing w:val="37"/>
        </w:rPr>
        <w:t xml:space="preserve"> </w:t>
      </w:r>
      <w:r w:rsidRPr="00AF0E09">
        <w:t>person’s</w:t>
      </w:r>
      <w:r w:rsidRPr="00AF0E09">
        <w:rPr>
          <w:spacing w:val="-3"/>
        </w:rPr>
        <w:t xml:space="preserve"> </w:t>
      </w:r>
      <w:r w:rsidRPr="00AF0E09">
        <w:rPr>
          <w:spacing w:val="-1"/>
        </w:rPr>
        <w:t>human</w:t>
      </w:r>
      <w:r w:rsidRPr="00AF0E09">
        <w:rPr>
          <w:spacing w:val="-2"/>
        </w:rPr>
        <w:t xml:space="preserve"> </w:t>
      </w:r>
      <w:r w:rsidRPr="00AF0E09">
        <w:rPr>
          <w:spacing w:val="-1"/>
        </w:rPr>
        <w:t>rights,</w:t>
      </w:r>
      <w:r w:rsidRPr="00AF0E09">
        <w:t xml:space="preserve"> </w:t>
      </w:r>
      <w:r w:rsidRPr="00AF0E09">
        <w:rPr>
          <w:spacing w:val="-1"/>
        </w:rPr>
        <w:t xml:space="preserve">civil </w:t>
      </w:r>
      <w:r w:rsidRPr="00AF0E09">
        <w:t xml:space="preserve">liberties, </w:t>
      </w:r>
      <w:r w:rsidRPr="00AF0E09">
        <w:rPr>
          <w:spacing w:val="-1"/>
        </w:rPr>
        <w:t>bodily</w:t>
      </w:r>
      <w:r w:rsidRPr="00AF0E09">
        <w:rPr>
          <w:spacing w:val="-3"/>
        </w:rPr>
        <w:t xml:space="preserve"> </w:t>
      </w:r>
      <w:r w:rsidRPr="00AF0E09">
        <w:rPr>
          <w:spacing w:val="-1"/>
        </w:rPr>
        <w:t>integrity,</w:t>
      </w:r>
      <w:r w:rsidRPr="00AF0E09">
        <w:t xml:space="preserve"> </w:t>
      </w:r>
      <w:r w:rsidRPr="00AF0E09">
        <w:rPr>
          <w:spacing w:val="-1"/>
        </w:rPr>
        <w:t>dignity</w:t>
      </w:r>
      <w:r w:rsidRPr="00AF0E09">
        <w:rPr>
          <w:spacing w:val="-3"/>
        </w:rPr>
        <w:t xml:space="preserve"> </w:t>
      </w:r>
      <w:r w:rsidRPr="00AF0E09">
        <w:t xml:space="preserve">or </w:t>
      </w:r>
      <w:r w:rsidRPr="00AF0E09">
        <w:rPr>
          <w:spacing w:val="-1"/>
        </w:rPr>
        <w:t>general</w:t>
      </w:r>
      <w:r w:rsidRPr="00AF0E09">
        <w:t xml:space="preserve"> well-</w:t>
      </w:r>
      <w:r w:rsidRPr="00AF0E09">
        <w:rPr>
          <w:spacing w:val="71"/>
        </w:rPr>
        <w:t xml:space="preserve"> </w:t>
      </w:r>
      <w:r w:rsidRPr="00AF0E09">
        <w:rPr>
          <w:spacing w:val="-1"/>
        </w:rPr>
        <w:t>being,</w:t>
      </w:r>
      <w:r w:rsidRPr="00AF0E09">
        <w:t xml:space="preserve"> </w:t>
      </w:r>
      <w:r w:rsidRPr="00AF0E09">
        <w:rPr>
          <w:spacing w:val="-1"/>
        </w:rPr>
        <w:t>whether</w:t>
      </w:r>
      <w:r w:rsidRPr="00AF0E09">
        <w:t xml:space="preserve"> </w:t>
      </w:r>
      <w:r w:rsidRPr="00AF0E09">
        <w:rPr>
          <w:spacing w:val="-1"/>
        </w:rPr>
        <w:t>intended</w:t>
      </w:r>
      <w:r w:rsidRPr="00AF0E09">
        <w:t xml:space="preserve"> or </w:t>
      </w:r>
      <w:r w:rsidRPr="00AF0E09">
        <w:rPr>
          <w:spacing w:val="-1"/>
        </w:rPr>
        <w:t>inadvertent,</w:t>
      </w:r>
      <w:r w:rsidRPr="00AF0E09">
        <w:rPr>
          <w:spacing w:val="-2"/>
        </w:rPr>
        <w:t xml:space="preserve"> </w:t>
      </w:r>
      <w:r w:rsidRPr="00AF0E09">
        <w:rPr>
          <w:spacing w:val="-1"/>
        </w:rPr>
        <w:t>including sexual</w:t>
      </w:r>
      <w:r w:rsidRPr="00AF0E09">
        <w:t xml:space="preserve"> </w:t>
      </w:r>
      <w:r w:rsidRPr="00AF0E09">
        <w:rPr>
          <w:spacing w:val="-1"/>
        </w:rPr>
        <w:t>relationships</w:t>
      </w:r>
      <w:r w:rsidRPr="00AF0E09">
        <w:t xml:space="preserve"> or</w:t>
      </w:r>
      <w:r w:rsidRPr="00AF0E09">
        <w:rPr>
          <w:spacing w:val="87"/>
        </w:rPr>
        <w:t xml:space="preserve"> </w:t>
      </w:r>
      <w:r w:rsidRPr="00AF0E09">
        <w:t>financial</w:t>
      </w:r>
      <w:r w:rsidRPr="00AF0E09">
        <w:rPr>
          <w:spacing w:val="-2"/>
        </w:rPr>
        <w:t xml:space="preserve"> </w:t>
      </w:r>
      <w:r w:rsidRPr="00AF0E09">
        <w:rPr>
          <w:spacing w:val="-1"/>
        </w:rPr>
        <w:t>transactions</w:t>
      </w:r>
      <w:r w:rsidRPr="00AF0E09">
        <w:rPr>
          <w:spacing w:val="-2"/>
        </w:rPr>
        <w:t xml:space="preserve"> </w:t>
      </w:r>
      <w:r w:rsidRPr="00AF0E09">
        <w:rPr>
          <w:spacing w:val="-1"/>
        </w:rPr>
        <w:t>to</w:t>
      </w:r>
      <w:r w:rsidRPr="00AF0E09">
        <w:t xml:space="preserve"> </w:t>
      </w:r>
      <w:r w:rsidRPr="00AF0E09">
        <w:rPr>
          <w:spacing w:val="-1"/>
        </w:rPr>
        <w:t>which</w:t>
      </w:r>
      <w:r w:rsidRPr="00AF0E09">
        <w:t xml:space="preserve"> a </w:t>
      </w:r>
      <w:r w:rsidRPr="00AF0E09">
        <w:rPr>
          <w:spacing w:val="-1"/>
        </w:rPr>
        <w:t>person</w:t>
      </w:r>
      <w:r w:rsidRPr="00AF0E09">
        <w:rPr>
          <w:spacing w:val="-2"/>
        </w:rPr>
        <w:t xml:space="preserve"> </w:t>
      </w:r>
      <w:r w:rsidRPr="00AF0E09">
        <w:t>has</w:t>
      </w:r>
      <w:r w:rsidRPr="00AF0E09">
        <w:rPr>
          <w:spacing w:val="-2"/>
        </w:rPr>
        <w:t xml:space="preserve"> </w:t>
      </w:r>
      <w:r w:rsidRPr="00AF0E09">
        <w:t>not</w:t>
      </w:r>
      <w:r w:rsidRPr="00AF0E09">
        <w:rPr>
          <w:spacing w:val="-2"/>
        </w:rPr>
        <w:t xml:space="preserve"> </w:t>
      </w:r>
      <w:r w:rsidRPr="00AF0E09">
        <w:t xml:space="preserve">or </w:t>
      </w:r>
      <w:r w:rsidRPr="00AF0E09">
        <w:rPr>
          <w:spacing w:val="-1"/>
        </w:rPr>
        <w:t>cannot</w:t>
      </w:r>
      <w:r w:rsidRPr="00AF0E09">
        <w:t xml:space="preserve"> </w:t>
      </w:r>
      <w:r w:rsidRPr="00AF0E09">
        <w:rPr>
          <w:spacing w:val="-1"/>
        </w:rPr>
        <w:t>validly</w:t>
      </w:r>
      <w:r w:rsidRPr="00AF0E09">
        <w:rPr>
          <w:spacing w:val="-3"/>
        </w:rPr>
        <w:t xml:space="preserve"> </w:t>
      </w:r>
      <w:r w:rsidRPr="00AF0E09">
        <w:t>consent</w:t>
      </w:r>
      <w:r w:rsidRPr="00AF0E09">
        <w:rPr>
          <w:spacing w:val="-2"/>
        </w:rPr>
        <w:t xml:space="preserve"> </w:t>
      </w:r>
      <w:r w:rsidRPr="00AF0E09">
        <w:t>or</w:t>
      </w:r>
      <w:r w:rsidRPr="00AF0E09">
        <w:rPr>
          <w:spacing w:val="47"/>
        </w:rPr>
        <w:t xml:space="preserve"> </w:t>
      </w:r>
      <w:r w:rsidRPr="00AF0E09">
        <w:rPr>
          <w:spacing w:val="-1"/>
        </w:rPr>
        <w:t>which</w:t>
      </w:r>
      <w:r w:rsidRPr="00AF0E09">
        <w:t xml:space="preserve"> are deliberately</w:t>
      </w:r>
      <w:r w:rsidRPr="00AF0E09">
        <w:rPr>
          <w:spacing w:val="-3"/>
        </w:rPr>
        <w:t xml:space="preserve"> </w:t>
      </w:r>
      <w:r w:rsidRPr="00AF0E09">
        <w:rPr>
          <w:spacing w:val="-1"/>
        </w:rPr>
        <w:t>exploitative”</w:t>
      </w:r>
    </w:p>
    <w:p w14:paraId="1B00EE6C" w14:textId="77777777" w:rsidR="008B43C6" w:rsidRDefault="008B43C6" w:rsidP="003F548B">
      <w:pPr>
        <w:pStyle w:val="NoSpacing"/>
        <w:rPr>
          <w:spacing w:val="-1"/>
        </w:rPr>
      </w:pPr>
    </w:p>
    <w:p w14:paraId="0260D18C" w14:textId="1163FDCA" w:rsidR="008B43C6" w:rsidRPr="004C0443" w:rsidRDefault="008B43C6" w:rsidP="008B43C6">
      <w:pPr>
        <w:pStyle w:val="NoSpacing"/>
        <w:rPr>
          <w:b/>
          <w:bCs/>
          <w:color w:val="1F497D" w:themeColor="text2"/>
          <w:sz w:val="28"/>
          <w:szCs w:val="28"/>
        </w:rPr>
      </w:pPr>
      <w:r w:rsidRPr="008B43C6">
        <w:rPr>
          <w:b/>
          <w:bCs/>
          <w:color w:val="1F497D" w:themeColor="text2"/>
          <w:sz w:val="28"/>
          <w:szCs w:val="28"/>
        </w:rPr>
        <w:t>Categories of abuse</w:t>
      </w:r>
      <w:r w:rsidRPr="004C0443">
        <w:rPr>
          <w:b/>
          <w:bCs/>
          <w:color w:val="1F497D" w:themeColor="text2"/>
          <w:sz w:val="28"/>
          <w:szCs w:val="28"/>
        </w:rPr>
        <w:t>:</w:t>
      </w:r>
    </w:p>
    <w:p w14:paraId="440BDB91" w14:textId="77777777" w:rsidR="008B43C6" w:rsidRPr="008B43C6" w:rsidRDefault="008B43C6" w:rsidP="008B43C6">
      <w:pPr>
        <w:pStyle w:val="NoSpacing"/>
      </w:pPr>
    </w:p>
    <w:p w14:paraId="7473628C" w14:textId="77777777" w:rsidR="008B43C6" w:rsidRDefault="008B43C6" w:rsidP="008B43C6">
      <w:pPr>
        <w:pStyle w:val="NoSpacing"/>
        <w:numPr>
          <w:ilvl w:val="0"/>
          <w:numId w:val="33"/>
        </w:numPr>
      </w:pPr>
      <w:r w:rsidRPr="008B43C6">
        <w:t>Physical abuse; including assault, hitting, slapping, pushing, misuse of medication, restraint or inappropriate physical sanctions including female genital mutilation.</w:t>
      </w:r>
    </w:p>
    <w:p w14:paraId="1A31FD04" w14:textId="77777777" w:rsidR="008B43C6" w:rsidRDefault="008B43C6" w:rsidP="0086682F">
      <w:pPr>
        <w:pStyle w:val="NoSpacing"/>
        <w:numPr>
          <w:ilvl w:val="0"/>
          <w:numId w:val="33"/>
        </w:numPr>
      </w:pPr>
      <w:r w:rsidRPr="008B43C6">
        <w:t>Domestic violence; including psychological, physical, sexual, financial, emotional abuse. So called ‘honour’ based violence and forced marriage.</w:t>
      </w:r>
    </w:p>
    <w:p w14:paraId="6661576D" w14:textId="32D231B6" w:rsidR="008B43C6" w:rsidRDefault="008B43C6" w:rsidP="0086682F">
      <w:pPr>
        <w:pStyle w:val="NoSpacing"/>
        <w:numPr>
          <w:ilvl w:val="0"/>
          <w:numId w:val="33"/>
        </w:numPr>
      </w:pPr>
      <w:r w:rsidRPr="008B43C6">
        <w:t xml:space="preserve">Sexual </w:t>
      </w:r>
      <w:proofErr w:type="gramStart"/>
      <w:r w:rsidRPr="008B43C6">
        <w:t>abuse;</w:t>
      </w:r>
      <w:proofErr w:type="gramEnd"/>
      <w:r w:rsidRPr="008B43C6">
        <w:t xml:space="preserve"> including rape, indecent exposure, sexual harassment, inappropriate looking or touching, sexual teasing or innuendo, sexual photography, indecent exposure and sexual assault or sexual acts to which the adult has not consented or was pressured into consenting.</w:t>
      </w:r>
    </w:p>
    <w:p w14:paraId="304F2B9B" w14:textId="77777777" w:rsidR="008B43C6" w:rsidRDefault="008B43C6" w:rsidP="0086682F">
      <w:pPr>
        <w:pStyle w:val="NoSpacing"/>
        <w:numPr>
          <w:ilvl w:val="0"/>
          <w:numId w:val="33"/>
        </w:numPr>
      </w:pPr>
      <w:r w:rsidRPr="008B43C6">
        <w:t>Psychological abuse; including emotional abuse, threats of harm or abandonment, deprivation of contact, humiliation, blaming, controlling, intimidation, coercion, harassment, verbal abuse, cyber bullying, isolation or unreasonable and unjustified withdrawal of services or supportive networks.</w:t>
      </w:r>
    </w:p>
    <w:p w14:paraId="01F2C653" w14:textId="187E99E4" w:rsidR="008B43C6" w:rsidRDefault="008B43C6" w:rsidP="0086682F">
      <w:pPr>
        <w:pStyle w:val="NoSpacing"/>
        <w:numPr>
          <w:ilvl w:val="0"/>
          <w:numId w:val="33"/>
        </w:numPr>
      </w:pPr>
      <w:r w:rsidRPr="008B43C6">
        <w:t xml:space="preserve">Financial or material abuse; including theft, fraud, internet scamming, coercion in relation to an adult’s financial affairs or arrangements, including in connection with wills, property, inheritance or financial transactions, or the misuse or misappropriation of property, </w:t>
      </w:r>
      <w:r w:rsidR="00556CED" w:rsidRPr="008B43C6">
        <w:t>possessions,</w:t>
      </w:r>
      <w:r w:rsidRPr="008B43C6">
        <w:t xml:space="preserve"> or benefits.</w:t>
      </w:r>
    </w:p>
    <w:p w14:paraId="3A3DAF22" w14:textId="3BCCEC1F" w:rsidR="008B43C6" w:rsidRDefault="008B43C6" w:rsidP="0086682F">
      <w:pPr>
        <w:pStyle w:val="NoSpacing"/>
        <w:numPr>
          <w:ilvl w:val="0"/>
          <w:numId w:val="33"/>
        </w:numPr>
      </w:pPr>
      <w:r w:rsidRPr="008B43C6">
        <w:t xml:space="preserve">Modern </w:t>
      </w:r>
      <w:proofErr w:type="gramStart"/>
      <w:r w:rsidRPr="008B43C6">
        <w:t>slavery;</w:t>
      </w:r>
      <w:proofErr w:type="gramEnd"/>
      <w:r w:rsidRPr="008B43C6">
        <w:t xml:space="preserve"> encompasses slavery, human trafficking, forced labour and domestic servitude. Traffickers and slave masters use whatever means they have at their disposal to coerce, </w:t>
      </w:r>
      <w:r w:rsidR="00556CED" w:rsidRPr="008B43C6">
        <w:t>deceive,</w:t>
      </w:r>
      <w:r w:rsidRPr="008B43C6">
        <w:t xml:space="preserve"> and force individuals into a life of abuse, </w:t>
      </w:r>
      <w:r w:rsidR="00556CED" w:rsidRPr="008B43C6">
        <w:t>servitude,</w:t>
      </w:r>
      <w:r w:rsidRPr="008B43C6">
        <w:t xml:space="preserve"> and inhumane treatment.</w:t>
      </w:r>
    </w:p>
    <w:p w14:paraId="4805D2B9" w14:textId="225CB2E6" w:rsidR="008B43C6" w:rsidRDefault="008B43C6" w:rsidP="0086682F">
      <w:pPr>
        <w:pStyle w:val="NoSpacing"/>
        <w:numPr>
          <w:ilvl w:val="0"/>
          <w:numId w:val="33"/>
        </w:numPr>
      </w:pPr>
      <w:r w:rsidRPr="008B43C6">
        <w:t xml:space="preserve">Discriminatory abuse; including forms of harassment, slurs or similar treatment because of race, gender and gender identity, age, disability, sexual </w:t>
      </w:r>
      <w:r w:rsidR="00556CED" w:rsidRPr="008B43C6">
        <w:t>orientation,</w:t>
      </w:r>
      <w:r w:rsidRPr="008B43C6">
        <w:t xml:space="preserve"> or religion.</w:t>
      </w:r>
    </w:p>
    <w:p w14:paraId="4BA17E86" w14:textId="6976382C" w:rsidR="008B43C6" w:rsidRDefault="008B43C6" w:rsidP="0086682F">
      <w:pPr>
        <w:pStyle w:val="NoSpacing"/>
        <w:numPr>
          <w:ilvl w:val="0"/>
          <w:numId w:val="33"/>
        </w:numPr>
      </w:pPr>
      <w:r w:rsidRPr="008B43C6">
        <w:t xml:space="preserve">Organisational </w:t>
      </w:r>
      <w:r w:rsidR="00556CED" w:rsidRPr="008B43C6">
        <w:t>abuse:</w:t>
      </w:r>
      <w:r w:rsidRPr="008B43C6">
        <w:t xml:space="preserve"> including neglect and poor care practice within an institution or specific care setting such as a hospital or care home, for example, or in relation to care provided in one’s own home. This may range from one off incidents to on-going ill-treatment. It can be through neglect or poor professional practice </w:t>
      </w:r>
      <w:proofErr w:type="gramStart"/>
      <w:r w:rsidRPr="008B43C6">
        <w:t>as a result of</w:t>
      </w:r>
      <w:proofErr w:type="gramEnd"/>
      <w:r w:rsidRPr="008B43C6">
        <w:t xml:space="preserve"> the structure, policies, </w:t>
      </w:r>
      <w:r w:rsidR="00556CED" w:rsidRPr="008B43C6">
        <w:t>processes,</w:t>
      </w:r>
      <w:r w:rsidRPr="008B43C6">
        <w:t xml:space="preserve"> and practices within an organisation.</w:t>
      </w:r>
    </w:p>
    <w:p w14:paraId="39107723" w14:textId="4242162D" w:rsidR="008B43C6" w:rsidRDefault="008B43C6" w:rsidP="0086682F">
      <w:pPr>
        <w:pStyle w:val="NoSpacing"/>
        <w:numPr>
          <w:ilvl w:val="0"/>
          <w:numId w:val="33"/>
        </w:numPr>
      </w:pPr>
      <w:r w:rsidRPr="008B43C6">
        <w:t xml:space="preserve">Neglect and acts of omission; including ignoring medical, </w:t>
      </w:r>
      <w:r w:rsidR="00556CED" w:rsidRPr="008B43C6">
        <w:t>emotional,</w:t>
      </w:r>
      <w:r w:rsidRPr="008B43C6">
        <w:t xml:space="preserve"> or physical care needs, failure to provide access to appropriate health, care and support or educational services, the withholding of the necessities of life, such as medication, adequate </w:t>
      </w:r>
      <w:r w:rsidR="00556CED" w:rsidRPr="008B43C6">
        <w:t>nutrition,</w:t>
      </w:r>
      <w:r w:rsidRPr="008B43C6">
        <w:t xml:space="preserve"> and heating</w:t>
      </w:r>
    </w:p>
    <w:p w14:paraId="05CABDEF" w14:textId="13A16416" w:rsidR="008B43C6" w:rsidRPr="008B43C6" w:rsidRDefault="008B43C6" w:rsidP="0086682F">
      <w:pPr>
        <w:pStyle w:val="NoSpacing"/>
        <w:numPr>
          <w:ilvl w:val="0"/>
          <w:numId w:val="33"/>
        </w:numPr>
      </w:pPr>
      <w:r w:rsidRPr="008B43C6">
        <w:t>Self-</w:t>
      </w:r>
      <w:r w:rsidR="00556CED" w:rsidRPr="008B43C6">
        <w:t>neglect:</w:t>
      </w:r>
      <w:r w:rsidRPr="008B43C6">
        <w:t xml:space="preserve"> this covers a wide range of behaviour neglecting to care for one’s personal hygiene, health or surroundings and includes behaviour such as hoarding.</w:t>
      </w:r>
    </w:p>
    <w:p w14:paraId="2CBCFE2B" w14:textId="2F814E5B" w:rsidR="00B31449" w:rsidRPr="00B31449" w:rsidRDefault="00B31449" w:rsidP="00B31449">
      <w:pPr>
        <w:rPr>
          <w:b/>
          <w:color w:val="1F497D" w:themeColor="text2"/>
          <w:spacing w:val="-1"/>
          <w:sz w:val="28"/>
          <w:szCs w:val="28"/>
        </w:rPr>
      </w:pPr>
      <w:r w:rsidRPr="00B31449">
        <w:rPr>
          <w:b/>
          <w:color w:val="1F497D" w:themeColor="text2"/>
          <w:spacing w:val="-1"/>
          <w:sz w:val="28"/>
          <w:szCs w:val="28"/>
        </w:rPr>
        <w:lastRenderedPageBreak/>
        <w:t>Legislation</w:t>
      </w:r>
    </w:p>
    <w:p w14:paraId="0BB9ACB0" w14:textId="77777777" w:rsidR="00D34B77" w:rsidRPr="00AF0E09" w:rsidRDefault="00D34B77" w:rsidP="003F548B">
      <w:pPr>
        <w:pStyle w:val="NoSpacing"/>
        <w:rPr>
          <w:bCs/>
        </w:rPr>
      </w:pPr>
    </w:p>
    <w:p w14:paraId="6D2293DE" w14:textId="5A3F4894" w:rsidR="00D34B77" w:rsidRPr="00AF0E09" w:rsidRDefault="00D34B77" w:rsidP="003F548B">
      <w:pPr>
        <w:pStyle w:val="NoSpacing"/>
      </w:pPr>
      <w:r w:rsidRPr="00AF0E09">
        <w:rPr>
          <w:spacing w:val="-1"/>
        </w:rPr>
        <w:t>The</w:t>
      </w:r>
      <w:r w:rsidRPr="00AF0E09">
        <w:t xml:space="preserve"> Care</w:t>
      </w:r>
      <w:r w:rsidRPr="00AF0E09">
        <w:rPr>
          <w:spacing w:val="-2"/>
        </w:rPr>
        <w:t xml:space="preserve"> </w:t>
      </w:r>
      <w:r w:rsidRPr="00AF0E09">
        <w:t>Act</w:t>
      </w:r>
      <w:r w:rsidR="004C0443">
        <w:t xml:space="preserve"> 2014</w:t>
      </w:r>
      <w:r w:rsidRPr="00AF0E09">
        <w:t xml:space="preserve"> </w:t>
      </w:r>
      <w:r w:rsidRPr="00AF0E09">
        <w:rPr>
          <w:spacing w:val="-1"/>
        </w:rPr>
        <w:t>introduced</w:t>
      </w:r>
      <w:r w:rsidRPr="00AF0E09">
        <w:t xml:space="preserve"> six</w:t>
      </w:r>
      <w:r w:rsidRPr="00AF0E09">
        <w:rPr>
          <w:spacing w:val="-3"/>
        </w:rPr>
        <w:t xml:space="preserve"> </w:t>
      </w:r>
      <w:r w:rsidRPr="00AF0E09">
        <w:rPr>
          <w:spacing w:val="-1"/>
        </w:rPr>
        <w:t>principles</w:t>
      </w:r>
      <w:r w:rsidRPr="00AF0E09">
        <w:t xml:space="preserve"> </w:t>
      </w:r>
      <w:r w:rsidRPr="00AF0E09">
        <w:rPr>
          <w:spacing w:val="-1"/>
        </w:rPr>
        <w:t>that</w:t>
      </w:r>
      <w:r w:rsidRPr="00AF0E09">
        <w:rPr>
          <w:spacing w:val="-2"/>
        </w:rPr>
        <w:t xml:space="preserve"> </w:t>
      </w:r>
      <w:r w:rsidRPr="00AF0E09">
        <w:rPr>
          <w:spacing w:val="-1"/>
        </w:rPr>
        <w:t>underpin</w:t>
      </w:r>
      <w:r w:rsidRPr="00AF0E09">
        <w:rPr>
          <w:spacing w:val="-2"/>
        </w:rPr>
        <w:t xml:space="preserve"> </w:t>
      </w:r>
      <w:r w:rsidRPr="00AF0E09">
        <w:rPr>
          <w:spacing w:val="-1"/>
        </w:rPr>
        <w:t>adult</w:t>
      </w:r>
      <w:r w:rsidRPr="00AF0E09">
        <w:t xml:space="preserve"> </w:t>
      </w:r>
      <w:r w:rsidRPr="00AF0E09">
        <w:rPr>
          <w:spacing w:val="-1"/>
        </w:rPr>
        <w:t>safeguarding:</w:t>
      </w:r>
    </w:p>
    <w:p w14:paraId="628FAF7C" w14:textId="77777777" w:rsidR="00D34B77" w:rsidRPr="00AF0E09" w:rsidRDefault="00D34B77" w:rsidP="003F548B">
      <w:pPr>
        <w:pStyle w:val="NoSpacing"/>
      </w:pPr>
    </w:p>
    <w:p w14:paraId="3D4C05A2" w14:textId="77777777" w:rsidR="00D34B77" w:rsidRPr="00AF0E09" w:rsidRDefault="00D34B77" w:rsidP="003F548B">
      <w:pPr>
        <w:pStyle w:val="NoSpacing"/>
      </w:pPr>
      <w:r w:rsidRPr="00707ED8">
        <w:rPr>
          <w:b/>
          <w:color w:val="000000" w:themeColor="text1"/>
        </w:rPr>
        <w:t>Empowerment</w:t>
      </w:r>
      <w:r w:rsidRPr="00707ED8">
        <w:rPr>
          <w:bCs/>
          <w:color w:val="000000" w:themeColor="text1"/>
          <w:spacing w:val="-2"/>
        </w:rPr>
        <w:t xml:space="preserve"> </w:t>
      </w:r>
      <w:r w:rsidRPr="00AF0E09">
        <w:t>–</w:t>
      </w:r>
      <w:r w:rsidRPr="00AF0E09">
        <w:rPr>
          <w:spacing w:val="1"/>
        </w:rPr>
        <w:t xml:space="preserve"> </w:t>
      </w:r>
      <w:r w:rsidRPr="00AF0E09">
        <w:rPr>
          <w:spacing w:val="-1"/>
        </w:rPr>
        <w:t>Personalisation</w:t>
      </w:r>
      <w:r w:rsidRPr="00AF0E09">
        <w:t xml:space="preserve"> </w:t>
      </w:r>
      <w:r w:rsidRPr="00AF0E09">
        <w:rPr>
          <w:spacing w:val="-1"/>
        </w:rPr>
        <w:t>and</w:t>
      </w:r>
      <w:r w:rsidRPr="00AF0E09">
        <w:rPr>
          <w:spacing w:val="-2"/>
        </w:rPr>
        <w:t xml:space="preserve"> </w:t>
      </w:r>
      <w:r w:rsidRPr="00AF0E09">
        <w:t>the</w:t>
      </w:r>
      <w:r w:rsidRPr="00AF0E09">
        <w:rPr>
          <w:spacing w:val="-2"/>
        </w:rPr>
        <w:t xml:space="preserve"> </w:t>
      </w:r>
      <w:r w:rsidRPr="00AF0E09">
        <w:rPr>
          <w:spacing w:val="-1"/>
        </w:rPr>
        <w:t>presumption</w:t>
      </w:r>
      <w:r w:rsidRPr="00AF0E09">
        <w:rPr>
          <w:spacing w:val="-2"/>
        </w:rPr>
        <w:t xml:space="preserve"> </w:t>
      </w:r>
      <w:r w:rsidRPr="00AF0E09">
        <w:rPr>
          <w:spacing w:val="-1"/>
        </w:rPr>
        <w:t>of</w:t>
      </w:r>
      <w:r w:rsidRPr="00AF0E09">
        <w:t xml:space="preserve"> person-led</w:t>
      </w:r>
      <w:r w:rsidRPr="00AF0E09">
        <w:rPr>
          <w:spacing w:val="45"/>
        </w:rPr>
        <w:t xml:space="preserve"> </w:t>
      </w:r>
      <w:r w:rsidRPr="00AF0E09">
        <w:rPr>
          <w:spacing w:val="-1"/>
        </w:rPr>
        <w:t>decisions</w:t>
      </w:r>
      <w:r w:rsidRPr="00AF0E09">
        <w:rPr>
          <w:spacing w:val="-2"/>
        </w:rPr>
        <w:t xml:space="preserve"> </w:t>
      </w:r>
      <w:r w:rsidRPr="00AF0E09">
        <w:t>and</w:t>
      </w:r>
      <w:r w:rsidRPr="00AF0E09">
        <w:rPr>
          <w:spacing w:val="-2"/>
        </w:rPr>
        <w:t xml:space="preserve"> </w:t>
      </w:r>
      <w:r w:rsidRPr="00AF0E09">
        <w:rPr>
          <w:spacing w:val="-1"/>
        </w:rPr>
        <w:t>informed</w:t>
      </w:r>
      <w:r w:rsidRPr="00AF0E09">
        <w:t xml:space="preserve"> </w:t>
      </w:r>
      <w:r w:rsidRPr="00AF0E09">
        <w:rPr>
          <w:spacing w:val="-1"/>
        </w:rPr>
        <w:t>consent.</w:t>
      </w:r>
    </w:p>
    <w:p w14:paraId="2880ECAC" w14:textId="77777777" w:rsidR="00D34B77" w:rsidRPr="00AF0E09" w:rsidRDefault="00D34B77" w:rsidP="003F548B">
      <w:pPr>
        <w:pStyle w:val="NoSpacing"/>
      </w:pPr>
      <w:r w:rsidRPr="00707ED8">
        <w:rPr>
          <w:b/>
          <w:spacing w:val="-1"/>
        </w:rPr>
        <w:t>Prevention</w:t>
      </w:r>
      <w:r w:rsidRPr="00AF0E09">
        <w:rPr>
          <w:bCs/>
          <w:spacing w:val="1"/>
        </w:rPr>
        <w:t xml:space="preserve"> </w:t>
      </w:r>
      <w:r w:rsidRPr="00AF0E09">
        <w:t>–</w:t>
      </w:r>
      <w:r w:rsidRPr="00AF0E09">
        <w:rPr>
          <w:spacing w:val="1"/>
        </w:rPr>
        <w:t xml:space="preserve"> </w:t>
      </w:r>
      <w:r w:rsidRPr="00AF0E09">
        <w:t xml:space="preserve">It is </w:t>
      </w:r>
      <w:r w:rsidRPr="00AF0E09">
        <w:rPr>
          <w:spacing w:val="-1"/>
        </w:rPr>
        <w:t>better</w:t>
      </w:r>
      <w:r w:rsidRPr="00AF0E09">
        <w:t xml:space="preserve"> to </w:t>
      </w:r>
      <w:proofErr w:type="gramStart"/>
      <w:r w:rsidRPr="00AF0E09">
        <w:rPr>
          <w:spacing w:val="-1"/>
        </w:rPr>
        <w:t>take</w:t>
      </w:r>
      <w:r w:rsidRPr="00AF0E09">
        <w:rPr>
          <w:spacing w:val="-2"/>
        </w:rPr>
        <w:t xml:space="preserve"> </w:t>
      </w:r>
      <w:r w:rsidRPr="00AF0E09">
        <w:t>action</w:t>
      </w:r>
      <w:proofErr w:type="gramEnd"/>
      <w:r w:rsidRPr="00AF0E09">
        <w:rPr>
          <w:spacing w:val="-2"/>
        </w:rPr>
        <w:t xml:space="preserve"> </w:t>
      </w:r>
      <w:r w:rsidRPr="00AF0E09">
        <w:t>before</w:t>
      </w:r>
      <w:r w:rsidRPr="00AF0E09">
        <w:rPr>
          <w:spacing w:val="-3"/>
        </w:rPr>
        <w:t xml:space="preserve"> </w:t>
      </w:r>
      <w:r w:rsidRPr="00AF0E09">
        <w:t>harm</w:t>
      </w:r>
      <w:r w:rsidRPr="00AF0E09">
        <w:rPr>
          <w:spacing w:val="-2"/>
        </w:rPr>
        <w:t xml:space="preserve"> </w:t>
      </w:r>
      <w:r w:rsidRPr="00AF0E09">
        <w:t>occurs</w:t>
      </w:r>
    </w:p>
    <w:p w14:paraId="75044DA2" w14:textId="77777777" w:rsidR="00D34B77" w:rsidRPr="00AF0E09" w:rsidRDefault="00D34B77" w:rsidP="003F548B">
      <w:pPr>
        <w:pStyle w:val="NoSpacing"/>
      </w:pPr>
      <w:r w:rsidRPr="00707ED8">
        <w:rPr>
          <w:b/>
        </w:rPr>
        <w:t>Proportionality</w:t>
      </w:r>
      <w:r w:rsidRPr="00AF0E09">
        <w:rPr>
          <w:bCs/>
          <w:spacing w:val="-5"/>
        </w:rPr>
        <w:t xml:space="preserve"> </w:t>
      </w:r>
      <w:r w:rsidRPr="00AF0E09">
        <w:t>–</w:t>
      </w:r>
      <w:r w:rsidRPr="00AF0E09">
        <w:rPr>
          <w:spacing w:val="1"/>
        </w:rPr>
        <w:t xml:space="preserve"> </w:t>
      </w:r>
      <w:r w:rsidRPr="00AF0E09">
        <w:rPr>
          <w:spacing w:val="-1"/>
        </w:rPr>
        <w:t>Proportionate and</w:t>
      </w:r>
      <w:r w:rsidRPr="00AF0E09">
        <w:t xml:space="preserve"> </w:t>
      </w:r>
      <w:r w:rsidRPr="00AF0E09">
        <w:rPr>
          <w:spacing w:val="-1"/>
        </w:rPr>
        <w:t>least</w:t>
      </w:r>
      <w:r w:rsidRPr="00AF0E09">
        <w:t xml:space="preserve"> </w:t>
      </w:r>
      <w:r w:rsidRPr="00AF0E09">
        <w:rPr>
          <w:spacing w:val="-1"/>
        </w:rPr>
        <w:t>intrusive</w:t>
      </w:r>
      <w:r w:rsidRPr="00AF0E09">
        <w:rPr>
          <w:spacing w:val="4"/>
        </w:rPr>
        <w:t xml:space="preserve"> </w:t>
      </w:r>
      <w:r w:rsidRPr="00AF0E09">
        <w:t>response</w:t>
      </w:r>
      <w:r w:rsidRPr="00AF0E09">
        <w:rPr>
          <w:spacing w:val="-2"/>
        </w:rPr>
        <w:t xml:space="preserve"> </w:t>
      </w:r>
      <w:r w:rsidRPr="00AF0E09">
        <w:rPr>
          <w:spacing w:val="-1"/>
        </w:rPr>
        <w:t>appropriate</w:t>
      </w:r>
      <w:r w:rsidRPr="00AF0E09">
        <w:rPr>
          <w:spacing w:val="1"/>
        </w:rPr>
        <w:t xml:space="preserve"> </w:t>
      </w:r>
      <w:r w:rsidRPr="00AF0E09">
        <w:rPr>
          <w:spacing w:val="-1"/>
        </w:rPr>
        <w:t>to</w:t>
      </w:r>
      <w:r w:rsidRPr="00AF0E09">
        <w:rPr>
          <w:spacing w:val="47"/>
        </w:rPr>
        <w:t xml:space="preserve"> </w:t>
      </w:r>
      <w:r w:rsidRPr="00AF0E09">
        <w:t xml:space="preserve">the </w:t>
      </w:r>
      <w:r w:rsidRPr="00AF0E09">
        <w:rPr>
          <w:spacing w:val="-1"/>
        </w:rPr>
        <w:t>risk</w:t>
      </w:r>
      <w:r w:rsidRPr="00AF0E09">
        <w:t xml:space="preserve"> </w:t>
      </w:r>
      <w:r w:rsidRPr="00AF0E09">
        <w:rPr>
          <w:spacing w:val="-1"/>
        </w:rPr>
        <w:t>presented.</w:t>
      </w:r>
    </w:p>
    <w:p w14:paraId="4123472C" w14:textId="77777777" w:rsidR="00D34B77" w:rsidRPr="00AF0E09" w:rsidRDefault="00D34B77" w:rsidP="003F548B">
      <w:pPr>
        <w:pStyle w:val="NoSpacing"/>
      </w:pPr>
      <w:r w:rsidRPr="00707ED8">
        <w:rPr>
          <w:b/>
        </w:rPr>
        <w:t>Protection</w:t>
      </w:r>
      <w:r w:rsidRPr="00AF0E09">
        <w:rPr>
          <w:bCs/>
        </w:rPr>
        <w:t xml:space="preserve"> </w:t>
      </w:r>
      <w:r w:rsidRPr="00AF0E09">
        <w:t>–</w:t>
      </w:r>
      <w:r w:rsidRPr="00AF0E09">
        <w:rPr>
          <w:spacing w:val="-1"/>
        </w:rPr>
        <w:t xml:space="preserve"> Support</w:t>
      </w:r>
      <w:r w:rsidRPr="00AF0E09">
        <w:rPr>
          <w:spacing w:val="-3"/>
        </w:rPr>
        <w:t xml:space="preserve"> </w:t>
      </w:r>
      <w:r w:rsidRPr="00AF0E09">
        <w:t xml:space="preserve">and </w:t>
      </w:r>
      <w:r w:rsidRPr="00AF0E09">
        <w:rPr>
          <w:spacing w:val="-1"/>
        </w:rPr>
        <w:t>representation</w:t>
      </w:r>
      <w:r w:rsidRPr="00AF0E09">
        <w:rPr>
          <w:spacing w:val="-2"/>
        </w:rPr>
        <w:t xml:space="preserve"> </w:t>
      </w:r>
      <w:r w:rsidRPr="00AF0E09">
        <w:t>for</w:t>
      </w:r>
      <w:r w:rsidRPr="00AF0E09">
        <w:rPr>
          <w:spacing w:val="-3"/>
        </w:rPr>
        <w:t xml:space="preserve"> </w:t>
      </w:r>
      <w:r w:rsidRPr="00AF0E09">
        <w:t>those</w:t>
      </w:r>
      <w:r w:rsidRPr="00AF0E09">
        <w:rPr>
          <w:spacing w:val="-2"/>
        </w:rPr>
        <w:t xml:space="preserve"> </w:t>
      </w:r>
      <w:r w:rsidRPr="00AF0E09">
        <w:t xml:space="preserve">in </w:t>
      </w:r>
      <w:r w:rsidRPr="00AF0E09">
        <w:rPr>
          <w:spacing w:val="-1"/>
        </w:rPr>
        <w:t>greatest</w:t>
      </w:r>
      <w:r w:rsidRPr="00AF0E09">
        <w:t xml:space="preserve"> </w:t>
      </w:r>
      <w:r w:rsidRPr="00AF0E09">
        <w:rPr>
          <w:spacing w:val="-1"/>
        </w:rPr>
        <w:t>need.</w:t>
      </w:r>
    </w:p>
    <w:p w14:paraId="016E3EA0" w14:textId="77777777" w:rsidR="00D34B77" w:rsidRPr="00AF0E09" w:rsidRDefault="00D34B77" w:rsidP="003F548B">
      <w:pPr>
        <w:pStyle w:val="NoSpacing"/>
      </w:pPr>
      <w:r w:rsidRPr="00707ED8">
        <w:rPr>
          <w:b/>
        </w:rPr>
        <w:t>Partnership</w:t>
      </w:r>
      <w:r w:rsidRPr="00AF0E09">
        <w:rPr>
          <w:bCs/>
          <w:spacing w:val="-1"/>
        </w:rPr>
        <w:t xml:space="preserve"> </w:t>
      </w:r>
      <w:r w:rsidRPr="00AF0E09">
        <w:t>–</w:t>
      </w:r>
      <w:r w:rsidRPr="00AF0E09">
        <w:rPr>
          <w:spacing w:val="1"/>
        </w:rPr>
        <w:t xml:space="preserve"> </w:t>
      </w:r>
      <w:r w:rsidRPr="00AF0E09">
        <w:rPr>
          <w:spacing w:val="-1"/>
        </w:rPr>
        <w:t>Local</w:t>
      </w:r>
      <w:r w:rsidRPr="00AF0E09">
        <w:t xml:space="preserve"> </w:t>
      </w:r>
      <w:r w:rsidRPr="00AF0E09">
        <w:rPr>
          <w:spacing w:val="-1"/>
        </w:rPr>
        <w:t>solutions</w:t>
      </w:r>
      <w:r w:rsidRPr="00AF0E09">
        <w:rPr>
          <w:spacing w:val="-3"/>
        </w:rPr>
        <w:t xml:space="preserve"> </w:t>
      </w:r>
      <w:r w:rsidRPr="00AF0E09">
        <w:rPr>
          <w:spacing w:val="-1"/>
        </w:rPr>
        <w:t>through</w:t>
      </w:r>
      <w:r w:rsidRPr="00AF0E09">
        <w:t xml:space="preserve"> </w:t>
      </w:r>
      <w:r w:rsidRPr="00AF0E09">
        <w:rPr>
          <w:spacing w:val="-1"/>
        </w:rPr>
        <w:t>services</w:t>
      </w:r>
      <w:r w:rsidRPr="00AF0E09">
        <w:t xml:space="preserve"> </w:t>
      </w:r>
      <w:r w:rsidRPr="00AF0E09">
        <w:rPr>
          <w:spacing w:val="-1"/>
        </w:rPr>
        <w:t>working</w:t>
      </w:r>
      <w:r w:rsidRPr="00AF0E09">
        <w:rPr>
          <w:spacing w:val="1"/>
        </w:rPr>
        <w:t xml:space="preserve"> </w:t>
      </w:r>
      <w:r w:rsidRPr="00AF0E09">
        <w:rPr>
          <w:spacing w:val="-1"/>
        </w:rPr>
        <w:t>with</w:t>
      </w:r>
      <w:r w:rsidRPr="00AF0E09">
        <w:t xml:space="preserve"> their</w:t>
      </w:r>
      <w:r w:rsidRPr="00AF0E09">
        <w:rPr>
          <w:spacing w:val="45"/>
        </w:rPr>
        <w:t xml:space="preserve"> </w:t>
      </w:r>
      <w:r w:rsidRPr="00AF0E09">
        <w:rPr>
          <w:spacing w:val="-1"/>
        </w:rPr>
        <w:t>communities.</w:t>
      </w:r>
    </w:p>
    <w:p w14:paraId="7D653938" w14:textId="77777777" w:rsidR="00D34B77" w:rsidRPr="00AF0E09" w:rsidRDefault="00D34B77" w:rsidP="003F548B">
      <w:pPr>
        <w:pStyle w:val="NoSpacing"/>
      </w:pPr>
      <w:r w:rsidRPr="00707ED8">
        <w:rPr>
          <w:b/>
          <w:spacing w:val="-1"/>
        </w:rPr>
        <w:t>Accountability</w:t>
      </w:r>
      <w:r w:rsidRPr="00AF0E09">
        <w:rPr>
          <w:bCs/>
          <w:spacing w:val="-2"/>
        </w:rPr>
        <w:t xml:space="preserve"> </w:t>
      </w:r>
      <w:r w:rsidRPr="00AF0E09">
        <w:t>–</w:t>
      </w:r>
      <w:r w:rsidRPr="00AF0E09">
        <w:rPr>
          <w:spacing w:val="1"/>
        </w:rPr>
        <w:t xml:space="preserve"> </w:t>
      </w:r>
      <w:r w:rsidRPr="00AF0E09">
        <w:rPr>
          <w:spacing w:val="-1"/>
        </w:rPr>
        <w:t>Accountability</w:t>
      </w:r>
      <w:r w:rsidRPr="00AF0E09">
        <w:rPr>
          <w:spacing w:val="-3"/>
        </w:rPr>
        <w:t xml:space="preserve"> </w:t>
      </w:r>
      <w:r w:rsidRPr="00AF0E09">
        <w:t xml:space="preserve">and </w:t>
      </w:r>
      <w:r w:rsidRPr="00AF0E09">
        <w:rPr>
          <w:spacing w:val="-1"/>
        </w:rPr>
        <w:t>transparency</w:t>
      </w:r>
      <w:r w:rsidRPr="00AF0E09">
        <w:rPr>
          <w:spacing w:val="-3"/>
        </w:rPr>
        <w:t xml:space="preserve"> </w:t>
      </w:r>
      <w:r w:rsidRPr="00AF0E09">
        <w:t xml:space="preserve">in </w:t>
      </w:r>
      <w:r w:rsidRPr="00AF0E09">
        <w:rPr>
          <w:spacing w:val="-1"/>
        </w:rPr>
        <w:t>delivering</w:t>
      </w:r>
      <w:r w:rsidRPr="00AF0E09">
        <w:rPr>
          <w:spacing w:val="67"/>
        </w:rPr>
        <w:t xml:space="preserve"> </w:t>
      </w:r>
      <w:r w:rsidRPr="00AF0E09">
        <w:rPr>
          <w:spacing w:val="-1"/>
        </w:rPr>
        <w:t>safeguarding.</w:t>
      </w:r>
    </w:p>
    <w:p w14:paraId="2F5102EC" w14:textId="77777777" w:rsidR="00D34B77" w:rsidRPr="00AF0E09" w:rsidRDefault="00D34B77" w:rsidP="003F548B">
      <w:pPr>
        <w:pStyle w:val="NoSpacing"/>
      </w:pPr>
    </w:p>
    <w:p w14:paraId="51E9D433" w14:textId="77777777" w:rsidR="00D34B77" w:rsidRPr="00AF0E09" w:rsidRDefault="00D34B77" w:rsidP="003F548B">
      <w:pPr>
        <w:pStyle w:val="NoSpacing"/>
        <w:rPr>
          <w:spacing w:val="-1"/>
        </w:rPr>
      </w:pPr>
      <w:r w:rsidRPr="00AF0E09">
        <w:rPr>
          <w:spacing w:val="3"/>
        </w:rPr>
        <w:t>We</w:t>
      </w:r>
      <w:r w:rsidRPr="00AF0E09">
        <w:rPr>
          <w:spacing w:val="-4"/>
        </w:rPr>
        <w:t xml:space="preserve"> </w:t>
      </w:r>
      <w:r w:rsidRPr="00AF0E09">
        <w:rPr>
          <w:spacing w:val="-2"/>
        </w:rPr>
        <w:t>have</w:t>
      </w:r>
      <w:r w:rsidRPr="00AF0E09">
        <w:t xml:space="preserve"> a</w:t>
      </w:r>
      <w:r w:rsidRPr="00AF0E09">
        <w:rPr>
          <w:spacing w:val="-1"/>
        </w:rPr>
        <w:t xml:space="preserve"> </w:t>
      </w:r>
      <w:r w:rsidRPr="00AF0E09">
        <w:t>duty</w:t>
      </w:r>
      <w:r w:rsidRPr="00AF0E09">
        <w:rPr>
          <w:spacing w:val="-2"/>
        </w:rPr>
        <w:t xml:space="preserve"> </w:t>
      </w:r>
      <w:r w:rsidRPr="00AF0E09">
        <w:t>to</w:t>
      </w:r>
      <w:r w:rsidRPr="00AF0E09">
        <w:rPr>
          <w:spacing w:val="-2"/>
        </w:rPr>
        <w:t xml:space="preserve"> </w:t>
      </w:r>
      <w:r w:rsidRPr="00AF0E09">
        <w:rPr>
          <w:spacing w:val="-1"/>
        </w:rPr>
        <w:t>promote</w:t>
      </w:r>
      <w:r w:rsidRPr="00AF0E09">
        <w:t xml:space="preserve"> </w:t>
      </w:r>
      <w:r w:rsidRPr="00AF0E09">
        <w:rPr>
          <w:spacing w:val="-1"/>
        </w:rPr>
        <w:t>these</w:t>
      </w:r>
      <w:r w:rsidRPr="00AF0E09">
        <w:rPr>
          <w:spacing w:val="-2"/>
        </w:rPr>
        <w:t xml:space="preserve"> </w:t>
      </w:r>
      <w:r w:rsidRPr="00AF0E09">
        <w:rPr>
          <w:spacing w:val="-1"/>
        </w:rPr>
        <w:t>principles</w:t>
      </w:r>
      <w:r w:rsidRPr="00AF0E09">
        <w:t xml:space="preserve"> </w:t>
      </w:r>
      <w:r w:rsidRPr="00AF0E09">
        <w:rPr>
          <w:spacing w:val="-1"/>
        </w:rPr>
        <w:t>through</w:t>
      </w:r>
      <w:r w:rsidRPr="00AF0E09">
        <w:t xml:space="preserve"> </w:t>
      </w:r>
      <w:r w:rsidRPr="00AF0E09">
        <w:rPr>
          <w:spacing w:val="-1"/>
        </w:rPr>
        <w:t xml:space="preserve">discharging </w:t>
      </w:r>
      <w:r w:rsidRPr="00AF0E09">
        <w:t>the</w:t>
      </w:r>
      <w:r w:rsidRPr="00AF0E09">
        <w:rPr>
          <w:spacing w:val="-2"/>
        </w:rPr>
        <w:t xml:space="preserve"> </w:t>
      </w:r>
      <w:r w:rsidRPr="00AF0E09">
        <w:rPr>
          <w:spacing w:val="-1"/>
        </w:rPr>
        <w:t>functions</w:t>
      </w:r>
      <w:r w:rsidRPr="00AF0E09">
        <w:rPr>
          <w:spacing w:val="67"/>
        </w:rPr>
        <w:t xml:space="preserve"> </w:t>
      </w:r>
      <w:r w:rsidRPr="00AF0E09">
        <w:rPr>
          <w:spacing w:val="-1"/>
        </w:rPr>
        <w:t>of</w:t>
      </w:r>
      <w:r w:rsidRPr="00AF0E09">
        <w:rPr>
          <w:spacing w:val="2"/>
        </w:rPr>
        <w:t xml:space="preserve"> </w:t>
      </w:r>
      <w:r w:rsidRPr="00AF0E09">
        <w:rPr>
          <w:spacing w:val="-1"/>
        </w:rPr>
        <w:t>the</w:t>
      </w:r>
      <w:r w:rsidRPr="00AF0E09">
        <w:t xml:space="preserve"> CCG </w:t>
      </w:r>
      <w:r w:rsidRPr="00AF0E09">
        <w:rPr>
          <w:spacing w:val="-1"/>
        </w:rPr>
        <w:t>and</w:t>
      </w:r>
      <w:r w:rsidRPr="00AF0E09">
        <w:rPr>
          <w:spacing w:val="-2"/>
        </w:rPr>
        <w:t xml:space="preserve"> </w:t>
      </w:r>
      <w:r w:rsidRPr="00AF0E09">
        <w:t>by</w:t>
      </w:r>
      <w:r w:rsidRPr="00AF0E09">
        <w:rPr>
          <w:spacing w:val="-3"/>
        </w:rPr>
        <w:t xml:space="preserve"> </w:t>
      </w:r>
      <w:r w:rsidRPr="00AF0E09">
        <w:rPr>
          <w:spacing w:val="-1"/>
        </w:rPr>
        <w:t>ensuring</w:t>
      </w:r>
      <w:r w:rsidRPr="00AF0E09">
        <w:rPr>
          <w:spacing w:val="-2"/>
        </w:rPr>
        <w:t xml:space="preserve"> </w:t>
      </w:r>
      <w:r w:rsidRPr="00AF0E09">
        <w:rPr>
          <w:spacing w:val="-1"/>
        </w:rPr>
        <w:t>providers</w:t>
      </w:r>
      <w:r w:rsidRPr="00AF0E09">
        <w:t xml:space="preserve"> </w:t>
      </w:r>
      <w:r w:rsidRPr="00AF0E09">
        <w:rPr>
          <w:spacing w:val="-1"/>
        </w:rPr>
        <w:t>have</w:t>
      </w:r>
      <w:r w:rsidRPr="00AF0E09">
        <w:t xml:space="preserve"> </w:t>
      </w:r>
      <w:r w:rsidRPr="00AF0E09">
        <w:rPr>
          <w:spacing w:val="-1"/>
        </w:rPr>
        <w:t>these</w:t>
      </w:r>
      <w:r w:rsidRPr="00AF0E09">
        <w:t xml:space="preserve"> </w:t>
      </w:r>
      <w:r w:rsidRPr="00AF0E09">
        <w:rPr>
          <w:spacing w:val="-1"/>
        </w:rPr>
        <w:t>principles</w:t>
      </w:r>
      <w:r w:rsidRPr="00AF0E09">
        <w:t xml:space="preserve"> </w:t>
      </w:r>
      <w:r w:rsidRPr="00AF0E09">
        <w:rPr>
          <w:spacing w:val="-1"/>
        </w:rPr>
        <w:t>imbedded</w:t>
      </w:r>
      <w:r w:rsidRPr="00AF0E09">
        <w:t xml:space="preserve"> </w:t>
      </w:r>
      <w:r w:rsidRPr="00AF0E09">
        <w:rPr>
          <w:spacing w:val="-1"/>
        </w:rPr>
        <w:t>within</w:t>
      </w:r>
      <w:r w:rsidRPr="00AF0E09">
        <w:rPr>
          <w:spacing w:val="63"/>
        </w:rPr>
        <w:t xml:space="preserve"> </w:t>
      </w:r>
      <w:r w:rsidRPr="00AF0E09">
        <w:t>their</w:t>
      </w:r>
      <w:r w:rsidRPr="00AF0E09">
        <w:rPr>
          <w:spacing w:val="-2"/>
        </w:rPr>
        <w:t xml:space="preserve"> </w:t>
      </w:r>
      <w:r w:rsidRPr="00AF0E09">
        <w:rPr>
          <w:spacing w:val="-1"/>
        </w:rPr>
        <w:t>organisational</w:t>
      </w:r>
      <w:r w:rsidRPr="00AF0E09">
        <w:rPr>
          <w:spacing w:val="-3"/>
        </w:rPr>
        <w:t xml:space="preserve"> </w:t>
      </w:r>
      <w:r w:rsidRPr="00AF0E09">
        <w:t>philosophies</w:t>
      </w:r>
      <w:r w:rsidRPr="00AF0E09">
        <w:rPr>
          <w:spacing w:val="-3"/>
        </w:rPr>
        <w:t xml:space="preserve"> </w:t>
      </w:r>
      <w:r w:rsidRPr="00AF0E09">
        <w:rPr>
          <w:spacing w:val="-1"/>
        </w:rPr>
        <w:t>and</w:t>
      </w:r>
      <w:r w:rsidRPr="00AF0E09">
        <w:t xml:space="preserve"> </w:t>
      </w:r>
      <w:r w:rsidRPr="00AF0E09">
        <w:rPr>
          <w:spacing w:val="-1"/>
        </w:rPr>
        <w:t>practices</w:t>
      </w:r>
      <w:r w:rsidRPr="00AF0E09">
        <w:t xml:space="preserve"> as </w:t>
      </w:r>
      <w:r w:rsidRPr="00AF0E09">
        <w:rPr>
          <w:spacing w:val="-1"/>
        </w:rPr>
        <w:t>they</w:t>
      </w:r>
      <w:r w:rsidRPr="00AF0E09">
        <w:rPr>
          <w:spacing w:val="-3"/>
        </w:rPr>
        <w:t xml:space="preserve"> </w:t>
      </w:r>
      <w:r w:rsidRPr="00AF0E09">
        <w:rPr>
          <w:spacing w:val="-1"/>
        </w:rPr>
        <w:t>work</w:t>
      </w:r>
      <w:r w:rsidRPr="00AF0E09">
        <w:rPr>
          <w:spacing w:val="1"/>
        </w:rPr>
        <w:t xml:space="preserve"> </w:t>
      </w:r>
      <w:r w:rsidRPr="00AF0E09">
        <w:rPr>
          <w:spacing w:val="-1"/>
        </w:rPr>
        <w:t>with</w:t>
      </w:r>
      <w:r w:rsidRPr="00AF0E09">
        <w:t xml:space="preserve"> adults </w:t>
      </w:r>
      <w:r w:rsidRPr="00AF0E09">
        <w:rPr>
          <w:spacing w:val="-1"/>
        </w:rPr>
        <w:t>and</w:t>
      </w:r>
      <w:r w:rsidRPr="00AF0E09">
        <w:rPr>
          <w:spacing w:val="57"/>
        </w:rPr>
        <w:t xml:space="preserve"> </w:t>
      </w:r>
      <w:r w:rsidRPr="00AF0E09">
        <w:t>adults</w:t>
      </w:r>
      <w:r w:rsidRPr="00AF0E09">
        <w:rPr>
          <w:spacing w:val="-2"/>
        </w:rPr>
        <w:t xml:space="preserve"> </w:t>
      </w:r>
      <w:r w:rsidRPr="00AF0E09">
        <w:t xml:space="preserve">at </w:t>
      </w:r>
      <w:r w:rsidRPr="00AF0E09">
        <w:rPr>
          <w:spacing w:val="-1"/>
        </w:rPr>
        <w:t>risk</w:t>
      </w:r>
      <w:r w:rsidRPr="00AF0E09">
        <w:t xml:space="preserve"> </w:t>
      </w:r>
      <w:r w:rsidRPr="00AF0E09">
        <w:rPr>
          <w:spacing w:val="-1"/>
        </w:rPr>
        <w:t>of</w:t>
      </w:r>
      <w:r w:rsidRPr="00AF0E09">
        <w:t xml:space="preserve"> </w:t>
      </w:r>
      <w:r w:rsidRPr="00AF0E09">
        <w:rPr>
          <w:spacing w:val="-1"/>
        </w:rPr>
        <w:t>abuse</w:t>
      </w:r>
      <w:r w:rsidRPr="00AF0E09">
        <w:rPr>
          <w:spacing w:val="-2"/>
        </w:rPr>
        <w:t xml:space="preserve"> </w:t>
      </w:r>
      <w:r w:rsidRPr="00AF0E09">
        <w:t xml:space="preserve">or </w:t>
      </w:r>
      <w:r w:rsidRPr="00AF0E09">
        <w:rPr>
          <w:spacing w:val="-1"/>
        </w:rPr>
        <w:t>neglect.</w:t>
      </w:r>
    </w:p>
    <w:p w14:paraId="5D641A4F" w14:textId="77777777" w:rsidR="00B35520" w:rsidRDefault="00B35520" w:rsidP="003F548B">
      <w:pPr>
        <w:pStyle w:val="NoSpacing"/>
      </w:pPr>
    </w:p>
    <w:p w14:paraId="5B582947" w14:textId="77777777" w:rsidR="00722433" w:rsidRPr="00D741E0" w:rsidRDefault="00722433" w:rsidP="003F548B">
      <w:pPr>
        <w:pStyle w:val="NoSpacing"/>
        <w:rPr>
          <w:spacing w:val="-1"/>
          <w:highlight w:val="magenta"/>
        </w:rPr>
      </w:pPr>
    </w:p>
    <w:p w14:paraId="30FEDBCD" w14:textId="036185EB" w:rsidR="00722433" w:rsidRPr="004F72E5" w:rsidRDefault="00722433" w:rsidP="00B35520">
      <w:pPr>
        <w:rPr>
          <w:b/>
          <w:bCs/>
          <w:spacing w:val="-1"/>
          <w:u w:val="single"/>
        </w:rPr>
      </w:pPr>
      <w:r w:rsidRPr="004F72E5">
        <w:rPr>
          <w:b/>
          <w:bCs/>
          <w:spacing w:val="-1"/>
          <w:u w:val="single"/>
        </w:rPr>
        <w:t>Section 42 Care Act 2014:</w:t>
      </w:r>
    </w:p>
    <w:p w14:paraId="3C430630" w14:textId="3272F523" w:rsidR="00722433" w:rsidRPr="004F72E5" w:rsidRDefault="00722433" w:rsidP="00B35520">
      <w:pPr>
        <w:rPr>
          <w:b/>
          <w:bCs/>
        </w:rPr>
      </w:pPr>
      <w:r w:rsidRPr="004F72E5">
        <w:rPr>
          <w:b/>
          <w:bCs/>
        </w:rPr>
        <w:t xml:space="preserve">This </w:t>
      </w:r>
      <w:r w:rsidRPr="004F72E5">
        <w:rPr>
          <w:b/>
          <w:bCs/>
          <w:spacing w:val="-1"/>
        </w:rPr>
        <w:t>section</w:t>
      </w:r>
      <w:r w:rsidRPr="004F72E5">
        <w:rPr>
          <w:b/>
          <w:bCs/>
          <w:spacing w:val="-2"/>
        </w:rPr>
        <w:t xml:space="preserve"> </w:t>
      </w:r>
      <w:r w:rsidRPr="004F72E5">
        <w:rPr>
          <w:b/>
          <w:bCs/>
          <w:spacing w:val="-1"/>
        </w:rPr>
        <w:t>applies</w:t>
      </w:r>
      <w:r w:rsidRPr="004F72E5">
        <w:rPr>
          <w:b/>
          <w:bCs/>
        </w:rPr>
        <w:t xml:space="preserve"> </w:t>
      </w:r>
      <w:r w:rsidRPr="004F72E5">
        <w:rPr>
          <w:b/>
          <w:bCs/>
          <w:spacing w:val="-1"/>
        </w:rPr>
        <w:t>where</w:t>
      </w:r>
      <w:r w:rsidRPr="004F72E5">
        <w:rPr>
          <w:b/>
          <w:bCs/>
        </w:rPr>
        <w:t xml:space="preserve"> a</w:t>
      </w:r>
      <w:r w:rsidRPr="004F72E5">
        <w:rPr>
          <w:b/>
          <w:bCs/>
          <w:spacing w:val="1"/>
        </w:rPr>
        <w:t xml:space="preserve"> </w:t>
      </w:r>
      <w:r w:rsidRPr="004F72E5">
        <w:rPr>
          <w:b/>
          <w:bCs/>
        </w:rPr>
        <w:t>local</w:t>
      </w:r>
      <w:r w:rsidRPr="004F72E5">
        <w:rPr>
          <w:b/>
          <w:bCs/>
          <w:spacing w:val="-3"/>
        </w:rPr>
        <w:t xml:space="preserve"> </w:t>
      </w:r>
      <w:r w:rsidRPr="004F72E5">
        <w:rPr>
          <w:b/>
          <w:bCs/>
          <w:spacing w:val="-1"/>
        </w:rPr>
        <w:t>authority</w:t>
      </w:r>
      <w:r w:rsidRPr="004F72E5">
        <w:rPr>
          <w:b/>
          <w:bCs/>
          <w:spacing w:val="-2"/>
        </w:rPr>
        <w:t xml:space="preserve"> </w:t>
      </w:r>
      <w:r w:rsidRPr="004F72E5">
        <w:rPr>
          <w:b/>
          <w:bCs/>
        </w:rPr>
        <w:t xml:space="preserve">has </w:t>
      </w:r>
      <w:r w:rsidRPr="004F72E5">
        <w:rPr>
          <w:b/>
          <w:bCs/>
          <w:spacing w:val="-1"/>
        </w:rPr>
        <w:t>reasonable</w:t>
      </w:r>
      <w:r w:rsidRPr="004F72E5">
        <w:rPr>
          <w:b/>
          <w:bCs/>
        </w:rPr>
        <w:t xml:space="preserve"> </w:t>
      </w:r>
      <w:r w:rsidRPr="004F72E5">
        <w:rPr>
          <w:b/>
          <w:bCs/>
          <w:spacing w:val="-1"/>
        </w:rPr>
        <w:t>cause</w:t>
      </w:r>
      <w:r w:rsidRPr="004F72E5">
        <w:rPr>
          <w:b/>
          <w:bCs/>
        </w:rPr>
        <w:t xml:space="preserve"> to</w:t>
      </w:r>
      <w:r w:rsidRPr="004F72E5">
        <w:rPr>
          <w:b/>
          <w:bCs/>
          <w:spacing w:val="51"/>
        </w:rPr>
        <w:t xml:space="preserve"> </w:t>
      </w:r>
      <w:r w:rsidRPr="004F72E5">
        <w:rPr>
          <w:b/>
          <w:bCs/>
        </w:rPr>
        <w:t>suspect</w:t>
      </w:r>
      <w:r w:rsidRPr="004F72E5">
        <w:rPr>
          <w:b/>
          <w:bCs/>
          <w:spacing w:val="-2"/>
        </w:rPr>
        <w:t xml:space="preserve"> </w:t>
      </w:r>
      <w:r w:rsidRPr="004F72E5">
        <w:rPr>
          <w:b/>
          <w:bCs/>
          <w:spacing w:val="-1"/>
        </w:rPr>
        <w:t>that</w:t>
      </w:r>
      <w:r w:rsidRPr="004F72E5">
        <w:rPr>
          <w:b/>
          <w:bCs/>
        </w:rPr>
        <w:t xml:space="preserve"> </w:t>
      </w:r>
      <w:r w:rsidRPr="004F72E5">
        <w:rPr>
          <w:b/>
          <w:bCs/>
          <w:spacing w:val="-1"/>
        </w:rPr>
        <w:t>an</w:t>
      </w:r>
      <w:r w:rsidRPr="004F72E5">
        <w:rPr>
          <w:b/>
          <w:bCs/>
        </w:rPr>
        <w:t xml:space="preserve"> </w:t>
      </w:r>
      <w:r w:rsidRPr="004F72E5">
        <w:rPr>
          <w:b/>
          <w:bCs/>
          <w:spacing w:val="-1"/>
        </w:rPr>
        <w:t>adult</w:t>
      </w:r>
      <w:r w:rsidRPr="004F72E5">
        <w:rPr>
          <w:b/>
          <w:bCs/>
        </w:rPr>
        <w:t xml:space="preserve"> </w:t>
      </w:r>
      <w:r w:rsidRPr="004F72E5">
        <w:rPr>
          <w:b/>
          <w:bCs/>
          <w:spacing w:val="-2"/>
        </w:rPr>
        <w:t>in</w:t>
      </w:r>
      <w:r w:rsidRPr="004F72E5">
        <w:rPr>
          <w:b/>
          <w:bCs/>
        </w:rPr>
        <w:t xml:space="preserve"> its </w:t>
      </w:r>
      <w:r w:rsidRPr="004F72E5">
        <w:rPr>
          <w:b/>
          <w:bCs/>
          <w:spacing w:val="-1"/>
        </w:rPr>
        <w:t>area</w:t>
      </w:r>
      <w:r w:rsidR="00A85E92" w:rsidRPr="004F72E5">
        <w:rPr>
          <w:b/>
          <w:bCs/>
        </w:rPr>
        <w:t>:</w:t>
      </w:r>
    </w:p>
    <w:p w14:paraId="72513A8C" w14:textId="77777777" w:rsidR="00722433" w:rsidRPr="004F72E5" w:rsidRDefault="00722433" w:rsidP="00A85E92">
      <w:pPr>
        <w:pStyle w:val="ListParagraph"/>
        <w:numPr>
          <w:ilvl w:val="0"/>
          <w:numId w:val="31"/>
        </w:numPr>
        <w:rPr>
          <w:b/>
          <w:bCs/>
        </w:rPr>
      </w:pPr>
      <w:r w:rsidRPr="004F72E5">
        <w:rPr>
          <w:b/>
          <w:bCs/>
        </w:rPr>
        <w:t xml:space="preserve">has </w:t>
      </w:r>
      <w:r w:rsidRPr="004F72E5">
        <w:rPr>
          <w:b/>
          <w:bCs/>
          <w:spacing w:val="-1"/>
        </w:rPr>
        <w:t>needs</w:t>
      </w:r>
      <w:r w:rsidRPr="004F72E5">
        <w:rPr>
          <w:b/>
          <w:bCs/>
          <w:spacing w:val="-2"/>
        </w:rPr>
        <w:t xml:space="preserve"> </w:t>
      </w:r>
      <w:r w:rsidRPr="004F72E5">
        <w:rPr>
          <w:b/>
          <w:bCs/>
        </w:rPr>
        <w:t>for care</w:t>
      </w:r>
      <w:r w:rsidRPr="004F72E5">
        <w:rPr>
          <w:b/>
          <w:bCs/>
          <w:spacing w:val="-5"/>
        </w:rPr>
        <w:t xml:space="preserve"> </w:t>
      </w:r>
      <w:r w:rsidRPr="004F72E5">
        <w:rPr>
          <w:b/>
          <w:bCs/>
        </w:rPr>
        <w:t xml:space="preserve">and </w:t>
      </w:r>
      <w:r w:rsidRPr="004F72E5">
        <w:rPr>
          <w:b/>
          <w:bCs/>
          <w:spacing w:val="-1"/>
        </w:rPr>
        <w:t>support</w:t>
      </w:r>
      <w:r w:rsidRPr="004F72E5">
        <w:rPr>
          <w:b/>
          <w:bCs/>
        </w:rPr>
        <w:t xml:space="preserve"> </w:t>
      </w:r>
      <w:r w:rsidRPr="004F72E5">
        <w:rPr>
          <w:b/>
          <w:bCs/>
          <w:spacing w:val="-1"/>
        </w:rPr>
        <w:t>(</w:t>
      </w:r>
      <w:proofErr w:type="gramStart"/>
      <w:r w:rsidRPr="004F72E5">
        <w:rPr>
          <w:b/>
          <w:bCs/>
          <w:spacing w:val="-1"/>
        </w:rPr>
        <w:t>whether</w:t>
      </w:r>
      <w:r w:rsidRPr="004F72E5">
        <w:rPr>
          <w:b/>
          <w:bCs/>
          <w:spacing w:val="-3"/>
        </w:rPr>
        <w:t xml:space="preserve"> </w:t>
      </w:r>
      <w:r w:rsidRPr="004F72E5">
        <w:rPr>
          <w:b/>
          <w:bCs/>
        </w:rPr>
        <w:t>or not</w:t>
      </w:r>
      <w:proofErr w:type="gramEnd"/>
      <w:r w:rsidRPr="004F72E5">
        <w:rPr>
          <w:b/>
          <w:bCs/>
          <w:spacing w:val="-2"/>
        </w:rPr>
        <w:t xml:space="preserve"> </w:t>
      </w:r>
      <w:r w:rsidRPr="004F72E5">
        <w:rPr>
          <w:b/>
          <w:bCs/>
        </w:rPr>
        <w:t>the</w:t>
      </w:r>
      <w:r w:rsidRPr="004F72E5">
        <w:rPr>
          <w:b/>
          <w:bCs/>
          <w:spacing w:val="-2"/>
        </w:rPr>
        <w:t xml:space="preserve"> </w:t>
      </w:r>
      <w:r w:rsidRPr="004F72E5">
        <w:rPr>
          <w:b/>
          <w:bCs/>
          <w:spacing w:val="-1"/>
        </w:rPr>
        <w:t>authority</w:t>
      </w:r>
      <w:r w:rsidRPr="004F72E5">
        <w:rPr>
          <w:b/>
          <w:bCs/>
          <w:spacing w:val="-2"/>
        </w:rPr>
        <w:t xml:space="preserve"> </w:t>
      </w:r>
      <w:r w:rsidRPr="004F72E5">
        <w:rPr>
          <w:b/>
          <w:bCs/>
        </w:rPr>
        <w:t xml:space="preserve">is </w:t>
      </w:r>
      <w:r w:rsidRPr="004F72E5">
        <w:rPr>
          <w:b/>
          <w:bCs/>
          <w:spacing w:val="-1"/>
        </w:rPr>
        <w:t>meeting</w:t>
      </w:r>
      <w:r w:rsidRPr="004F72E5">
        <w:rPr>
          <w:b/>
          <w:bCs/>
          <w:spacing w:val="-2"/>
        </w:rPr>
        <w:t xml:space="preserve"> </w:t>
      </w:r>
      <w:r w:rsidRPr="004F72E5">
        <w:rPr>
          <w:b/>
          <w:bCs/>
        </w:rPr>
        <w:t>any</w:t>
      </w:r>
      <w:r w:rsidRPr="004F72E5">
        <w:rPr>
          <w:b/>
          <w:bCs/>
          <w:spacing w:val="59"/>
        </w:rPr>
        <w:t xml:space="preserve"> </w:t>
      </w:r>
      <w:r w:rsidRPr="004F72E5">
        <w:rPr>
          <w:b/>
          <w:bCs/>
          <w:spacing w:val="-1"/>
        </w:rPr>
        <w:t>of</w:t>
      </w:r>
      <w:r w:rsidRPr="004F72E5">
        <w:rPr>
          <w:b/>
          <w:bCs/>
          <w:spacing w:val="2"/>
        </w:rPr>
        <w:t xml:space="preserve"> </w:t>
      </w:r>
      <w:r w:rsidRPr="004F72E5">
        <w:rPr>
          <w:b/>
          <w:bCs/>
          <w:spacing w:val="-1"/>
        </w:rPr>
        <w:t>those</w:t>
      </w:r>
      <w:r w:rsidRPr="004F72E5">
        <w:rPr>
          <w:b/>
          <w:bCs/>
          <w:spacing w:val="-2"/>
        </w:rPr>
        <w:t xml:space="preserve"> </w:t>
      </w:r>
      <w:r w:rsidRPr="004F72E5">
        <w:rPr>
          <w:b/>
          <w:bCs/>
          <w:spacing w:val="-1"/>
        </w:rPr>
        <w:t>needs),</w:t>
      </w:r>
    </w:p>
    <w:p w14:paraId="31400844" w14:textId="40222EF6" w:rsidR="00722433" w:rsidRPr="004F72E5" w:rsidRDefault="00722433" w:rsidP="00A85E92">
      <w:pPr>
        <w:pStyle w:val="ListParagraph"/>
        <w:numPr>
          <w:ilvl w:val="0"/>
          <w:numId w:val="31"/>
        </w:numPr>
        <w:rPr>
          <w:b/>
          <w:bCs/>
        </w:rPr>
      </w:pPr>
      <w:r w:rsidRPr="004F72E5">
        <w:rPr>
          <w:b/>
          <w:bCs/>
        </w:rPr>
        <w:t xml:space="preserve">is </w:t>
      </w:r>
      <w:r w:rsidRPr="004F72E5">
        <w:rPr>
          <w:b/>
          <w:bCs/>
          <w:spacing w:val="-1"/>
        </w:rPr>
        <w:t>experiencing,</w:t>
      </w:r>
      <w:r w:rsidRPr="004F72E5">
        <w:rPr>
          <w:b/>
          <w:bCs/>
        </w:rPr>
        <w:t xml:space="preserve"> or </w:t>
      </w:r>
      <w:r w:rsidRPr="004F72E5">
        <w:rPr>
          <w:b/>
          <w:bCs/>
          <w:spacing w:val="-1"/>
        </w:rPr>
        <w:t>is</w:t>
      </w:r>
      <w:r w:rsidRPr="004F72E5">
        <w:rPr>
          <w:b/>
          <w:bCs/>
        </w:rPr>
        <w:t xml:space="preserve"> </w:t>
      </w:r>
      <w:r w:rsidRPr="004F72E5">
        <w:rPr>
          <w:b/>
          <w:bCs/>
          <w:spacing w:val="1"/>
        </w:rPr>
        <w:t>at</w:t>
      </w:r>
      <w:r w:rsidRPr="004F72E5">
        <w:rPr>
          <w:b/>
          <w:bCs/>
        </w:rPr>
        <w:t xml:space="preserve"> </w:t>
      </w:r>
      <w:r w:rsidRPr="004F72E5">
        <w:rPr>
          <w:b/>
          <w:bCs/>
          <w:spacing w:val="-1"/>
        </w:rPr>
        <w:t>risk</w:t>
      </w:r>
      <w:r w:rsidRPr="004F72E5">
        <w:rPr>
          <w:b/>
          <w:bCs/>
        </w:rPr>
        <w:t xml:space="preserve"> </w:t>
      </w:r>
      <w:r w:rsidRPr="004F72E5">
        <w:rPr>
          <w:b/>
          <w:bCs/>
          <w:spacing w:val="-1"/>
        </w:rPr>
        <w:t>of,</w:t>
      </w:r>
      <w:r w:rsidRPr="004F72E5">
        <w:rPr>
          <w:b/>
          <w:bCs/>
        </w:rPr>
        <w:t xml:space="preserve"> </w:t>
      </w:r>
      <w:r w:rsidRPr="004F72E5">
        <w:rPr>
          <w:b/>
          <w:bCs/>
          <w:spacing w:val="-1"/>
        </w:rPr>
        <w:t>abuse</w:t>
      </w:r>
      <w:r w:rsidRPr="004F72E5">
        <w:rPr>
          <w:b/>
          <w:bCs/>
          <w:spacing w:val="-2"/>
        </w:rPr>
        <w:t xml:space="preserve"> </w:t>
      </w:r>
      <w:r w:rsidRPr="004F72E5">
        <w:rPr>
          <w:b/>
          <w:bCs/>
        </w:rPr>
        <w:t xml:space="preserve">or </w:t>
      </w:r>
      <w:r w:rsidRPr="004F72E5">
        <w:rPr>
          <w:b/>
          <w:bCs/>
          <w:spacing w:val="-1"/>
        </w:rPr>
        <w:t>neglect,</w:t>
      </w:r>
      <w:r w:rsidRPr="004F72E5">
        <w:rPr>
          <w:b/>
          <w:bCs/>
        </w:rPr>
        <w:t xml:space="preserve"> </w:t>
      </w:r>
      <w:r w:rsidRPr="004F72E5">
        <w:rPr>
          <w:b/>
          <w:bCs/>
          <w:spacing w:val="-1"/>
        </w:rPr>
        <w:t>and</w:t>
      </w:r>
    </w:p>
    <w:p w14:paraId="0089F8D7" w14:textId="70C07868" w:rsidR="00722433" w:rsidRPr="004F72E5" w:rsidRDefault="00722433" w:rsidP="00A85E92">
      <w:pPr>
        <w:pStyle w:val="ListParagraph"/>
        <w:numPr>
          <w:ilvl w:val="0"/>
          <w:numId w:val="31"/>
        </w:numPr>
        <w:rPr>
          <w:b/>
          <w:bCs/>
        </w:rPr>
      </w:pPr>
      <w:proofErr w:type="gramStart"/>
      <w:r w:rsidRPr="004F72E5">
        <w:rPr>
          <w:b/>
          <w:bCs/>
        </w:rPr>
        <w:t>as a</w:t>
      </w:r>
      <w:r w:rsidRPr="004F72E5">
        <w:rPr>
          <w:b/>
          <w:bCs/>
          <w:spacing w:val="1"/>
        </w:rPr>
        <w:t xml:space="preserve"> </w:t>
      </w:r>
      <w:r w:rsidRPr="004F72E5">
        <w:rPr>
          <w:b/>
          <w:bCs/>
        </w:rPr>
        <w:t>result</w:t>
      </w:r>
      <w:r w:rsidRPr="004F72E5">
        <w:rPr>
          <w:b/>
          <w:bCs/>
          <w:spacing w:val="-2"/>
        </w:rPr>
        <w:t xml:space="preserve"> </w:t>
      </w:r>
      <w:r w:rsidRPr="004F72E5">
        <w:rPr>
          <w:b/>
          <w:bCs/>
          <w:spacing w:val="-1"/>
        </w:rPr>
        <w:t>of</w:t>
      </w:r>
      <w:proofErr w:type="gramEnd"/>
      <w:r w:rsidRPr="004F72E5">
        <w:rPr>
          <w:b/>
          <w:bCs/>
          <w:spacing w:val="2"/>
        </w:rPr>
        <w:t xml:space="preserve"> </w:t>
      </w:r>
      <w:r w:rsidRPr="004F72E5">
        <w:rPr>
          <w:b/>
          <w:bCs/>
          <w:spacing w:val="-1"/>
        </w:rPr>
        <w:t>those</w:t>
      </w:r>
      <w:r w:rsidRPr="004F72E5">
        <w:rPr>
          <w:b/>
          <w:bCs/>
          <w:spacing w:val="-2"/>
        </w:rPr>
        <w:t xml:space="preserve"> </w:t>
      </w:r>
      <w:r w:rsidRPr="004F72E5">
        <w:rPr>
          <w:b/>
          <w:bCs/>
          <w:spacing w:val="-1"/>
        </w:rPr>
        <w:t>needs</w:t>
      </w:r>
      <w:r w:rsidR="004F72E5">
        <w:rPr>
          <w:b/>
          <w:bCs/>
          <w:spacing w:val="-1"/>
        </w:rPr>
        <w:t>,</w:t>
      </w:r>
      <w:r w:rsidRPr="004F72E5">
        <w:rPr>
          <w:b/>
          <w:bCs/>
        </w:rPr>
        <w:t xml:space="preserve"> is </w:t>
      </w:r>
      <w:r w:rsidRPr="004F72E5">
        <w:rPr>
          <w:b/>
          <w:bCs/>
          <w:spacing w:val="-1"/>
        </w:rPr>
        <w:t>unable</w:t>
      </w:r>
      <w:r w:rsidRPr="004F72E5">
        <w:rPr>
          <w:b/>
          <w:bCs/>
          <w:spacing w:val="-2"/>
        </w:rPr>
        <w:t xml:space="preserve"> </w:t>
      </w:r>
      <w:r w:rsidRPr="004F72E5">
        <w:rPr>
          <w:b/>
          <w:bCs/>
        </w:rPr>
        <w:t>to</w:t>
      </w:r>
      <w:r w:rsidRPr="004F72E5">
        <w:rPr>
          <w:b/>
          <w:bCs/>
          <w:spacing w:val="-2"/>
        </w:rPr>
        <w:t xml:space="preserve"> </w:t>
      </w:r>
      <w:r w:rsidRPr="004F72E5">
        <w:rPr>
          <w:b/>
          <w:bCs/>
          <w:spacing w:val="-1"/>
        </w:rPr>
        <w:t>protect</w:t>
      </w:r>
      <w:r w:rsidRPr="004F72E5">
        <w:rPr>
          <w:b/>
          <w:bCs/>
        </w:rPr>
        <w:t xml:space="preserve"> </w:t>
      </w:r>
      <w:r w:rsidRPr="004F72E5">
        <w:rPr>
          <w:b/>
          <w:bCs/>
          <w:spacing w:val="-1"/>
        </w:rPr>
        <w:t>him</w:t>
      </w:r>
      <w:r w:rsidRPr="004F72E5">
        <w:rPr>
          <w:b/>
          <w:bCs/>
        </w:rPr>
        <w:t xml:space="preserve"> or </w:t>
      </w:r>
      <w:r w:rsidRPr="004F72E5">
        <w:rPr>
          <w:b/>
          <w:bCs/>
          <w:spacing w:val="-1"/>
        </w:rPr>
        <w:t>herself</w:t>
      </w:r>
      <w:r w:rsidRPr="004F72E5">
        <w:rPr>
          <w:b/>
          <w:bCs/>
        </w:rPr>
        <w:t xml:space="preserve"> </w:t>
      </w:r>
      <w:r w:rsidRPr="004F72E5">
        <w:rPr>
          <w:b/>
          <w:bCs/>
          <w:spacing w:val="-1"/>
        </w:rPr>
        <w:t>against</w:t>
      </w:r>
      <w:r w:rsidRPr="004F72E5">
        <w:rPr>
          <w:b/>
          <w:bCs/>
        </w:rPr>
        <w:t xml:space="preserve"> the</w:t>
      </w:r>
      <w:r w:rsidRPr="004F72E5">
        <w:rPr>
          <w:b/>
          <w:bCs/>
          <w:spacing w:val="47"/>
        </w:rPr>
        <w:t xml:space="preserve"> </w:t>
      </w:r>
      <w:r w:rsidRPr="004F72E5">
        <w:rPr>
          <w:b/>
          <w:bCs/>
          <w:spacing w:val="-1"/>
        </w:rPr>
        <w:t>abuse</w:t>
      </w:r>
      <w:r w:rsidRPr="004F72E5">
        <w:rPr>
          <w:b/>
          <w:bCs/>
        </w:rPr>
        <w:t xml:space="preserve"> or </w:t>
      </w:r>
      <w:r w:rsidRPr="004F72E5">
        <w:rPr>
          <w:b/>
          <w:bCs/>
          <w:spacing w:val="-1"/>
        </w:rPr>
        <w:t>neglect</w:t>
      </w:r>
      <w:r w:rsidRPr="004F72E5">
        <w:rPr>
          <w:b/>
          <w:bCs/>
        </w:rPr>
        <w:t xml:space="preserve"> or </w:t>
      </w:r>
      <w:r w:rsidRPr="004F72E5">
        <w:rPr>
          <w:b/>
          <w:bCs/>
          <w:spacing w:val="-1"/>
        </w:rPr>
        <w:t>the</w:t>
      </w:r>
      <w:r w:rsidRPr="004F72E5">
        <w:rPr>
          <w:b/>
          <w:bCs/>
          <w:spacing w:val="-2"/>
        </w:rPr>
        <w:t xml:space="preserve"> </w:t>
      </w:r>
      <w:r w:rsidRPr="004F72E5">
        <w:rPr>
          <w:b/>
          <w:bCs/>
          <w:spacing w:val="-1"/>
        </w:rPr>
        <w:t>risk</w:t>
      </w:r>
      <w:r w:rsidRPr="004F72E5">
        <w:rPr>
          <w:b/>
          <w:bCs/>
        </w:rPr>
        <w:t xml:space="preserve"> of it</w:t>
      </w:r>
    </w:p>
    <w:p w14:paraId="3DD4FC6E" w14:textId="77777777" w:rsidR="00B31449" w:rsidRDefault="00B31449" w:rsidP="0069582E">
      <w:pPr>
        <w:rPr>
          <w:spacing w:val="-1"/>
          <w:sz w:val="28"/>
          <w:szCs w:val="28"/>
        </w:rPr>
      </w:pPr>
    </w:p>
    <w:p w14:paraId="5A16C790" w14:textId="497C3A4A" w:rsidR="0069582E" w:rsidRPr="00B31449" w:rsidRDefault="00722433" w:rsidP="0069582E">
      <w:pPr>
        <w:rPr>
          <w:b/>
          <w:color w:val="1F497D" w:themeColor="text2"/>
          <w:spacing w:val="-1"/>
          <w:sz w:val="28"/>
          <w:szCs w:val="28"/>
        </w:rPr>
      </w:pPr>
      <w:r w:rsidRPr="00B31449">
        <w:rPr>
          <w:spacing w:val="-1"/>
          <w:sz w:val="28"/>
          <w:szCs w:val="28"/>
        </w:rPr>
        <w:br/>
      </w:r>
      <w:r w:rsidR="0069582E" w:rsidRPr="00B31449">
        <w:rPr>
          <w:b/>
          <w:color w:val="1F497D" w:themeColor="text2"/>
          <w:spacing w:val="-1"/>
          <w:sz w:val="28"/>
          <w:szCs w:val="28"/>
        </w:rPr>
        <w:t>Adult Safeguarding Referrals</w:t>
      </w:r>
    </w:p>
    <w:p w14:paraId="3504364A" w14:textId="51D9D3CD" w:rsidR="007225E9" w:rsidRDefault="007225E9" w:rsidP="007225E9">
      <w:r w:rsidRPr="007225E9">
        <w:t xml:space="preserve">What to do if you have concerns about an </w:t>
      </w:r>
      <w:proofErr w:type="gramStart"/>
      <w:r w:rsidRPr="007225E9">
        <w:t>Adult’s</w:t>
      </w:r>
      <w:proofErr w:type="gramEnd"/>
      <w:r w:rsidRPr="007225E9">
        <w:t xml:space="preserve"> welfare or an adult tells you about abuse</w:t>
      </w:r>
      <w:r>
        <w:t>:</w:t>
      </w:r>
    </w:p>
    <w:p w14:paraId="7707FF29" w14:textId="77777777" w:rsidR="007225E9" w:rsidRDefault="007225E9" w:rsidP="0086682F">
      <w:pPr>
        <w:pStyle w:val="ListParagraph"/>
        <w:numPr>
          <w:ilvl w:val="0"/>
          <w:numId w:val="35"/>
        </w:numPr>
      </w:pPr>
      <w:r w:rsidRPr="007225E9">
        <w:t>Concerns about the wellbeing and safety of an Adult at Risk must always be taken seriously. Any Practice member of staff who first becomes aware of concerns of abuse must report those concerns as soon as possible to the relevant senior manager/ safeguarding lead within the practice.</w:t>
      </w:r>
    </w:p>
    <w:p w14:paraId="2DCE6E8A" w14:textId="5B5F99E4" w:rsidR="00E334F1" w:rsidRDefault="007225E9" w:rsidP="0086682F">
      <w:pPr>
        <w:pStyle w:val="ListParagraph"/>
        <w:numPr>
          <w:ilvl w:val="0"/>
          <w:numId w:val="35"/>
        </w:numPr>
      </w:pPr>
      <w:r w:rsidRPr="007225E9">
        <w:t xml:space="preserve">When an adult makes a </w:t>
      </w:r>
      <w:r w:rsidR="004F72E5" w:rsidRPr="007225E9">
        <w:t>disclosure,</w:t>
      </w:r>
      <w:r w:rsidRPr="007225E9">
        <w:t xml:space="preserve"> it is important to reassure the adult at risk and that the information will be taken seriously. It is good practice to ensure that the adult is given information about what steps will be taken, including any emergency action to address their immediate safety or well-being.</w:t>
      </w:r>
    </w:p>
    <w:p w14:paraId="2EF7E394" w14:textId="3754C2FD" w:rsidR="00A00967" w:rsidRDefault="00A00967" w:rsidP="0086682F">
      <w:pPr>
        <w:pStyle w:val="ListParagraph"/>
        <w:numPr>
          <w:ilvl w:val="0"/>
          <w:numId w:val="35"/>
        </w:numPr>
      </w:pPr>
      <w:r>
        <w:t>Using the principles of Making Safeguarding Personal (MSP), ensure that the adult at risk is consulted throughout and their wishes and views are central to any referral or actions taken as far as is possible</w:t>
      </w:r>
      <w:r>
        <w:rPr>
          <w:rFonts w:ascii="Arial" w:hAnsi="Arial" w:cs="Arial"/>
          <w:color w:val="202124"/>
          <w:shd w:val="clear" w:color="auto" w:fill="FFFFFF"/>
        </w:rPr>
        <w:t>.</w:t>
      </w:r>
    </w:p>
    <w:p w14:paraId="4FBA9D8A" w14:textId="54421958" w:rsidR="00CB2A33" w:rsidRDefault="007225E9" w:rsidP="007225E9">
      <w:pPr>
        <w:pStyle w:val="ListParagraph"/>
        <w:numPr>
          <w:ilvl w:val="0"/>
          <w:numId w:val="35"/>
        </w:numPr>
      </w:pPr>
      <w:r w:rsidRPr="007225E9">
        <w:t>When suspecting or having abuse reported to them by a patient, practice staff will initially:</w:t>
      </w:r>
    </w:p>
    <w:p w14:paraId="30324BC1" w14:textId="77777777" w:rsidR="00CB2A33" w:rsidRDefault="007225E9" w:rsidP="0086682F">
      <w:pPr>
        <w:pStyle w:val="ListParagraph"/>
        <w:numPr>
          <w:ilvl w:val="2"/>
          <w:numId w:val="35"/>
        </w:numPr>
      </w:pPr>
      <w:r w:rsidRPr="007225E9">
        <w:t>Take immediate action to ensure the safety or medical welfare of the adult</w:t>
      </w:r>
    </w:p>
    <w:p w14:paraId="1C4604DB" w14:textId="77777777" w:rsidR="00CB2A33" w:rsidRDefault="007225E9" w:rsidP="0086682F">
      <w:pPr>
        <w:pStyle w:val="ListParagraph"/>
        <w:numPr>
          <w:ilvl w:val="2"/>
          <w:numId w:val="35"/>
        </w:numPr>
      </w:pPr>
      <w:r w:rsidRPr="007225E9">
        <w:t>Not discourage the adult from further disclosure</w:t>
      </w:r>
    </w:p>
    <w:p w14:paraId="72925592" w14:textId="650B263E" w:rsidR="00CB2A33" w:rsidRDefault="007225E9" w:rsidP="0086682F">
      <w:pPr>
        <w:pStyle w:val="ListParagraph"/>
        <w:numPr>
          <w:ilvl w:val="2"/>
          <w:numId w:val="35"/>
        </w:numPr>
      </w:pPr>
      <w:r w:rsidRPr="007225E9">
        <w:t xml:space="preserve">Use active listening skill, clarify the main </w:t>
      </w:r>
      <w:r w:rsidR="004F72E5" w:rsidRPr="007225E9">
        <w:t>facts,</w:t>
      </w:r>
      <w:r w:rsidRPr="007225E9">
        <w:t xml:space="preserve"> and summarise what has been said to you</w:t>
      </w:r>
    </w:p>
    <w:p w14:paraId="7BBECEDC" w14:textId="6FDCF55C" w:rsidR="00CB2A33" w:rsidRDefault="007225E9" w:rsidP="0086682F">
      <w:pPr>
        <w:pStyle w:val="ListParagraph"/>
        <w:numPr>
          <w:ilvl w:val="2"/>
          <w:numId w:val="35"/>
        </w:numPr>
      </w:pPr>
      <w:r w:rsidRPr="007225E9">
        <w:t xml:space="preserve">Remain supportive, </w:t>
      </w:r>
      <w:r w:rsidR="004F72E5" w:rsidRPr="007225E9">
        <w:t>sensitive,</w:t>
      </w:r>
      <w:r w:rsidRPr="007225E9">
        <w:t xml:space="preserve"> and attentive</w:t>
      </w:r>
    </w:p>
    <w:p w14:paraId="6EEC542B" w14:textId="77777777" w:rsidR="00CB2A33" w:rsidRDefault="007225E9" w:rsidP="0086682F">
      <w:pPr>
        <w:pStyle w:val="ListParagraph"/>
        <w:numPr>
          <w:ilvl w:val="2"/>
          <w:numId w:val="35"/>
        </w:numPr>
      </w:pPr>
      <w:r w:rsidRPr="007225E9">
        <w:t>Retain, record and report information</w:t>
      </w:r>
    </w:p>
    <w:p w14:paraId="03D6EF43" w14:textId="77777777" w:rsidR="00CB2A33" w:rsidRDefault="007225E9" w:rsidP="00CB2A33">
      <w:pPr>
        <w:pStyle w:val="ListParagraph"/>
        <w:numPr>
          <w:ilvl w:val="2"/>
          <w:numId w:val="35"/>
        </w:numPr>
      </w:pPr>
      <w:r w:rsidRPr="007225E9">
        <w:t>Inform the Practice Safeguarding Lead</w:t>
      </w:r>
    </w:p>
    <w:p w14:paraId="44E2D8D7" w14:textId="77777777" w:rsidR="007445C8" w:rsidRDefault="007225E9" w:rsidP="007225E9">
      <w:pPr>
        <w:pStyle w:val="ListParagraph"/>
        <w:numPr>
          <w:ilvl w:val="0"/>
          <w:numId w:val="35"/>
        </w:numPr>
      </w:pPr>
      <w:r w:rsidRPr="007225E9">
        <w:lastRenderedPageBreak/>
        <w:t>The human rights and views of the adult at risk should be considered as a priority, with opportunities for their involvement in the safeguarding process to be sought</w:t>
      </w:r>
      <w:r w:rsidR="008814F4">
        <w:t>,</w:t>
      </w:r>
      <w:r w:rsidRPr="007225E9">
        <w:t xml:space="preserve"> ensuring that the process is person centred.</w:t>
      </w:r>
    </w:p>
    <w:p w14:paraId="300046C6" w14:textId="77777777" w:rsidR="00F10476" w:rsidRDefault="007225E9" w:rsidP="0086682F">
      <w:pPr>
        <w:pStyle w:val="ListParagraph"/>
        <w:numPr>
          <w:ilvl w:val="0"/>
          <w:numId w:val="35"/>
        </w:numPr>
      </w:pPr>
      <w:r w:rsidRPr="007225E9">
        <w:t xml:space="preserve">If it is suspected that a crime could have been committed, </w:t>
      </w:r>
      <w:r w:rsidR="007445C8">
        <w:t>c</w:t>
      </w:r>
      <w:r w:rsidRPr="007225E9">
        <w:t>ontact the police 999 in an emergency or 101 for non-emergencies.</w:t>
      </w:r>
    </w:p>
    <w:p w14:paraId="5217788D" w14:textId="77777777" w:rsidR="005B40A3" w:rsidRDefault="00F10476" w:rsidP="007225E9">
      <w:pPr>
        <w:pStyle w:val="ListParagraph"/>
        <w:numPr>
          <w:ilvl w:val="0"/>
          <w:numId w:val="35"/>
        </w:numPr>
      </w:pPr>
      <w:r>
        <w:t>Any disclosure</w:t>
      </w:r>
      <w:r w:rsidR="007225E9" w:rsidRPr="007225E9">
        <w:t xml:space="preserve"> must be recorded in the health records in the way that the adult at risk describes the events.</w:t>
      </w:r>
    </w:p>
    <w:p w14:paraId="0082388C" w14:textId="44B2E17B" w:rsidR="007225E9" w:rsidRDefault="007225E9" w:rsidP="0086682F">
      <w:pPr>
        <w:pStyle w:val="ListParagraph"/>
        <w:numPr>
          <w:ilvl w:val="0"/>
          <w:numId w:val="35"/>
        </w:numPr>
      </w:pPr>
      <w:r w:rsidRPr="007225E9">
        <w:t xml:space="preserve">If any member of the Practice team is unsure how to proceed or is in doubt about making an alert, the case can be discussed with a senior colleague/ line manager, Safeguarding Practice lead or a member of the </w:t>
      </w:r>
      <w:r w:rsidR="008A16A3">
        <w:t>ICB</w:t>
      </w:r>
      <w:r w:rsidR="005B40A3">
        <w:t xml:space="preserve"> Safeguarding Team</w:t>
      </w:r>
    </w:p>
    <w:p w14:paraId="45E2B862" w14:textId="77777777" w:rsidR="007225E9" w:rsidRDefault="007225E9" w:rsidP="0069582E"/>
    <w:p w14:paraId="36F2CE6F" w14:textId="1EBFF9E6" w:rsidR="0069582E" w:rsidRPr="00FE1254" w:rsidRDefault="0069582E" w:rsidP="0069582E">
      <w:pPr>
        <w:rPr>
          <w:highlight w:val="yellow"/>
        </w:rPr>
      </w:pPr>
      <w:r w:rsidRPr="00FE1254">
        <w:rPr>
          <w:highlight w:val="yellow"/>
        </w:rPr>
        <w:t xml:space="preserve">If you wish to </w:t>
      </w:r>
      <w:r w:rsidRPr="00FE1254">
        <w:rPr>
          <w:b/>
          <w:highlight w:val="yellow"/>
        </w:rPr>
        <w:t>report abuse</w:t>
      </w:r>
      <w:r w:rsidRPr="00FE1254">
        <w:rPr>
          <w:highlight w:val="yellow"/>
        </w:rPr>
        <w:t xml:space="preserve"> of an adult that is </w:t>
      </w:r>
      <w:proofErr w:type="gramStart"/>
      <w:r w:rsidRPr="00FE1254">
        <w:rPr>
          <w:highlight w:val="yellow"/>
        </w:rPr>
        <w:t>URGENT</w:t>
      </w:r>
      <w:proofErr w:type="gramEnd"/>
      <w:r w:rsidRPr="00FE1254">
        <w:rPr>
          <w:highlight w:val="yellow"/>
        </w:rPr>
        <w:t xml:space="preserve"> please contact the LCC team by phone: </w:t>
      </w:r>
    </w:p>
    <w:p w14:paraId="1BE63A1D" w14:textId="77777777" w:rsidR="0069582E" w:rsidRPr="00FE1254" w:rsidRDefault="0069582E" w:rsidP="0069582E">
      <w:pPr>
        <w:rPr>
          <w:rFonts w:cstheme="minorHAnsi"/>
          <w:sz w:val="24"/>
          <w:szCs w:val="24"/>
          <w:highlight w:val="yellow"/>
        </w:rPr>
      </w:pPr>
      <w:r w:rsidRPr="00FE1254">
        <w:rPr>
          <w:rFonts w:cstheme="minorHAnsi"/>
          <w:b/>
          <w:bCs/>
          <w:sz w:val="24"/>
          <w:szCs w:val="24"/>
          <w:highlight w:val="yellow"/>
          <w:lang w:eastAsia="en-GB"/>
        </w:rPr>
        <w:t xml:space="preserve">Tel: 01522 782 155 </w:t>
      </w:r>
      <w:r w:rsidRPr="00FE1254">
        <w:rPr>
          <w:rFonts w:cstheme="minorHAnsi"/>
          <w:b/>
          <w:bCs/>
          <w:sz w:val="24"/>
          <w:szCs w:val="24"/>
          <w:highlight w:val="yellow"/>
          <w:lang w:eastAsia="en-GB"/>
        </w:rPr>
        <w:tab/>
      </w:r>
      <w:r w:rsidRPr="00FE1254">
        <w:rPr>
          <w:rFonts w:cstheme="minorHAnsi"/>
          <w:b/>
          <w:bCs/>
          <w:sz w:val="24"/>
          <w:szCs w:val="24"/>
          <w:highlight w:val="yellow"/>
          <w:lang w:eastAsia="en-GB"/>
        </w:rPr>
        <w:tab/>
        <w:t xml:space="preserve">out of hours: </w:t>
      </w:r>
      <w:r w:rsidRPr="00FE1254">
        <w:rPr>
          <w:rStyle w:val="Strong"/>
          <w:rFonts w:cstheme="minorHAnsi"/>
          <w:sz w:val="24"/>
          <w:szCs w:val="24"/>
          <w:highlight w:val="yellow"/>
        </w:rPr>
        <w:t>Tel: 01522 782 333</w:t>
      </w:r>
    </w:p>
    <w:p w14:paraId="1821BC1B" w14:textId="77777777" w:rsidR="004F72E5" w:rsidRPr="00FE1254" w:rsidRDefault="0069582E" w:rsidP="0069582E">
      <w:pPr>
        <w:rPr>
          <w:highlight w:val="yellow"/>
        </w:rPr>
      </w:pPr>
      <w:r w:rsidRPr="00FE1254">
        <w:rPr>
          <w:highlight w:val="yellow"/>
        </w:rPr>
        <w:t xml:space="preserve">All other </w:t>
      </w:r>
      <w:r w:rsidRPr="00FE1254">
        <w:rPr>
          <w:b/>
          <w:bCs/>
          <w:highlight w:val="yellow"/>
        </w:rPr>
        <w:t>reporting abuse</w:t>
      </w:r>
      <w:r w:rsidRPr="00FE1254">
        <w:rPr>
          <w:highlight w:val="yellow"/>
        </w:rPr>
        <w:t xml:space="preserve"> of an adult please contact LCC Safeguarding team above or complete the online form found at this address: </w:t>
      </w:r>
    </w:p>
    <w:p w14:paraId="215F4AF3" w14:textId="20CF4933" w:rsidR="0069582E" w:rsidRPr="00FE1254" w:rsidRDefault="00DA1968" w:rsidP="0069582E">
      <w:pPr>
        <w:rPr>
          <w:highlight w:val="yellow"/>
        </w:rPr>
      </w:pPr>
      <w:hyperlink r:id="rId42" w:history="1">
        <w:r w:rsidR="004F72E5" w:rsidRPr="00FE1254">
          <w:rPr>
            <w:color w:val="0000FF"/>
            <w:highlight w:val="yellow"/>
            <w:u w:val="single"/>
          </w:rPr>
          <w:t>Adult_Safeguarding_Concern_Reporting_Form.docx (live.com)</w:t>
        </w:r>
      </w:hyperlink>
    </w:p>
    <w:p w14:paraId="5FCB1555" w14:textId="77777777" w:rsidR="0069582E" w:rsidRPr="000F5313" w:rsidRDefault="0069582E" w:rsidP="0069582E">
      <w:pPr>
        <w:rPr>
          <w:color w:val="0000FF" w:themeColor="hyperlink"/>
          <w:u w:val="single"/>
        </w:rPr>
      </w:pPr>
      <w:r w:rsidRPr="00FE1254">
        <w:rPr>
          <w:highlight w:val="yellow"/>
          <w:shd w:val="clear" w:color="auto" w:fill="FFFFFF"/>
        </w:rPr>
        <w:t xml:space="preserve">This should be emailed to the Adult Safeguarding team at </w:t>
      </w:r>
      <w:hyperlink r:id="rId43" w:history="1">
        <w:r w:rsidRPr="00FE1254">
          <w:rPr>
            <w:color w:val="0000FF" w:themeColor="hyperlink"/>
            <w:highlight w:val="yellow"/>
            <w:u w:val="single"/>
          </w:rPr>
          <w:t>ASC@lincolnshire.gov.uk</w:t>
        </w:r>
      </w:hyperlink>
    </w:p>
    <w:p w14:paraId="1B01B0CA" w14:textId="61A4C970" w:rsidR="00722433" w:rsidRDefault="00722433" w:rsidP="00B35520"/>
    <w:p w14:paraId="2FA75397" w14:textId="77777777" w:rsidR="00FF6B74" w:rsidRPr="00FF6B74" w:rsidRDefault="00FF6B74" w:rsidP="00FF6B74">
      <w:pPr>
        <w:rPr>
          <w:b/>
          <w:bCs/>
          <w:color w:val="1F497D" w:themeColor="text2"/>
          <w:sz w:val="28"/>
          <w:szCs w:val="28"/>
        </w:rPr>
      </w:pPr>
      <w:r w:rsidRPr="00FF6B74">
        <w:rPr>
          <w:b/>
          <w:bCs/>
          <w:color w:val="1F497D" w:themeColor="text2"/>
          <w:sz w:val="28"/>
          <w:szCs w:val="28"/>
        </w:rPr>
        <w:t>Adults with capacity</w:t>
      </w:r>
    </w:p>
    <w:p w14:paraId="43EEF749" w14:textId="3569D2AD" w:rsidR="00FF6B74" w:rsidRPr="00FF6B74" w:rsidRDefault="00FF6B74" w:rsidP="00FF6B74">
      <w:r w:rsidRPr="00FF6B74">
        <w:t>A person’s ability to make a particular decision may at a particular time be affected by</w:t>
      </w:r>
      <w:r>
        <w:t xml:space="preserve"> d</w:t>
      </w:r>
      <w:r w:rsidRPr="00FF6B74">
        <w:t>uress and undue influence</w:t>
      </w:r>
      <w:r w:rsidR="00A44F6C">
        <w:t xml:space="preserve"> or l</w:t>
      </w:r>
      <w:r w:rsidRPr="00FF6B74">
        <w:t>ack of mental capacity.</w:t>
      </w:r>
    </w:p>
    <w:p w14:paraId="419185E2" w14:textId="499A658D" w:rsidR="00FF6B74" w:rsidRPr="00FF6B74" w:rsidRDefault="00FF6B74" w:rsidP="00FF6B74">
      <w:r w:rsidRPr="00FF6B74">
        <w:t xml:space="preserve">There may be a fine distinction between a person who lacks the mental capacity to make a particular decision and a person whose ability to make a decision is impaired, </w:t>
      </w:r>
      <w:proofErr w:type="gramStart"/>
      <w:r w:rsidRPr="00FF6B74">
        <w:t>e.g.</w:t>
      </w:r>
      <w:proofErr w:type="gramEnd"/>
      <w:r w:rsidRPr="00FF6B74">
        <w:t xml:space="preserve"> by duress or undue influence or the perceived lack of any alternative choice. Nonetheless, it is an important distinction to make.</w:t>
      </w:r>
    </w:p>
    <w:p w14:paraId="06CA0B31" w14:textId="4800D69E" w:rsidR="00FF6B74" w:rsidRPr="00FF6B74" w:rsidRDefault="00FF6B74" w:rsidP="00FF6B74">
      <w:r w:rsidRPr="00FF6B74">
        <w:t>Safeguarding interventions must ensure that when an adult with mental capacity takes a decision to remain in an abusive situation, they do so without duress or undue influence, with an understanding of the risks involved, and with access to appropriate services should they change their mind. The exception to this principle would occur in situations where the decision may have been influenced by threat or coercion and consequently lack validity and need to be over-ridden.</w:t>
      </w:r>
    </w:p>
    <w:p w14:paraId="201EE7D2" w14:textId="48968935" w:rsidR="00FF6B74" w:rsidRPr="00FF6B74" w:rsidRDefault="00FF6B74" w:rsidP="00FF6B74">
      <w:r w:rsidRPr="00FF6B74">
        <w:t>The Mental Capacity Act (MCA) 2005 provides a statutory framework that underpins issues relating to capacity and protects the rights of individuals where capacity may be in question. MCA implementation is integral to safeguarding vulnerable adults.</w:t>
      </w:r>
    </w:p>
    <w:p w14:paraId="5CB01664" w14:textId="1B0EF99A" w:rsidR="00FF6B74" w:rsidRPr="00FF6B74" w:rsidRDefault="00FF6B74" w:rsidP="00FF6B74">
      <w:r w:rsidRPr="00FF6B74">
        <w:t>The 5 principles of the MCA must be followed and are directly applicable to safeguarding</w:t>
      </w:r>
      <w:r w:rsidR="002F0FE8">
        <w:t xml:space="preserve"> (see page 7)</w:t>
      </w:r>
    </w:p>
    <w:p w14:paraId="210E5720" w14:textId="77777777" w:rsidR="00A44F6C" w:rsidRDefault="00A44F6C" w:rsidP="00FF6B74"/>
    <w:p w14:paraId="48E5C1A2" w14:textId="77777777" w:rsidR="00B31449" w:rsidRDefault="00B31449" w:rsidP="00FF6B74">
      <w:pPr>
        <w:rPr>
          <w:b/>
          <w:bCs/>
          <w:color w:val="1F497D" w:themeColor="text2"/>
          <w:sz w:val="24"/>
          <w:szCs w:val="24"/>
        </w:rPr>
      </w:pPr>
    </w:p>
    <w:p w14:paraId="319C73A7" w14:textId="77777777" w:rsidR="00E94F7F" w:rsidRDefault="00E94F7F" w:rsidP="00FF6B74">
      <w:pPr>
        <w:rPr>
          <w:b/>
          <w:bCs/>
          <w:color w:val="1F497D" w:themeColor="text2"/>
          <w:sz w:val="28"/>
          <w:szCs w:val="28"/>
        </w:rPr>
      </w:pPr>
    </w:p>
    <w:p w14:paraId="67F0C09D" w14:textId="10629936" w:rsidR="00FF6B74" w:rsidRPr="00FF6B74" w:rsidRDefault="00FF6B74" w:rsidP="00FF6B74">
      <w:pPr>
        <w:rPr>
          <w:b/>
          <w:bCs/>
          <w:color w:val="1F497D" w:themeColor="text2"/>
          <w:sz w:val="28"/>
          <w:szCs w:val="28"/>
        </w:rPr>
      </w:pPr>
      <w:r w:rsidRPr="00FF6B74">
        <w:rPr>
          <w:b/>
          <w:bCs/>
          <w:color w:val="1F497D" w:themeColor="text2"/>
          <w:sz w:val="28"/>
          <w:szCs w:val="28"/>
        </w:rPr>
        <w:lastRenderedPageBreak/>
        <w:t>Deprivation of Liberty Safeguards</w:t>
      </w:r>
    </w:p>
    <w:p w14:paraId="1A1A26DF" w14:textId="543FAD2E" w:rsidR="00FF6B74" w:rsidRDefault="00FF6B74" w:rsidP="00FF6B74">
      <w:r w:rsidRPr="00FF6B74">
        <w:t>The practice will also consider whether a person is deprived o</w:t>
      </w:r>
      <w:r w:rsidR="00E94F7F">
        <w:t>f</w:t>
      </w:r>
      <w:r w:rsidRPr="00FF6B74">
        <w:t xml:space="preserve"> their liberty as defined by the MCA in its Deprivation of Liberty Safeguards. If this deprivation is thought to be unlawful, this will be reported to the Local Authority within a reasonable time frame of usually no longer than 48 hours. The Local Authority holds the legal power to process an application and make a Deprivation of Liberty Safeguard (DOLS) order where it is decided that a person’s freedom needs to be restricted in their best interests.</w:t>
      </w:r>
    </w:p>
    <w:p w14:paraId="17AA879E" w14:textId="77777777" w:rsidR="00B31449" w:rsidRPr="00FF6B74" w:rsidRDefault="00B31449" w:rsidP="00FF6B74"/>
    <w:p w14:paraId="5B5B838E" w14:textId="77777777" w:rsidR="00B31449" w:rsidRPr="00B31449" w:rsidRDefault="00B31449" w:rsidP="00B31449">
      <w:pPr>
        <w:rPr>
          <w:color w:val="1F497D" w:themeColor="text2"/>
          <w:sz w:val="28"/>
          <w:szCs w:val="28"/>
        </w:rPr>
      </w:pPr>
      <w:r w:rsidRPr="00B31449">
        <w:rPr>
          <w:b/>
          <w:color w:val="1F497D" w:themeColor="text2"/>
          <w:sz w:val="28"/>
          <w:szCs w:val="28"/>
        </w:rPr>
        <w:t>Safeguarding adult review (SAR):</w:t>
      </w:r>
    </w:p>
    <w:p w14:paraId="60D2C90F" w14:textId="77777777" w:rsidR="00B31449" w:rsidRPr="00B31449" w:rsidRDefault="00B31449" w:rsidP="00B31449">
      <w:r w:rsidRPr="00B31449">
        <w:t xml:space="preserve">Commissioned by the LSAB under S.44 of the Care Act 2014, LSABs must arrange a SAR when an adult in its area dies </w:t>
      </w:r>
      <w:proofErr w:type="gramStart"/>
      <w:r w:rsidRPr="00B31449">
        <w:t>as a result of</w:t>
      </w:r>
      <w:proofErr w:type="gramEnd"/>
      <w:r w:rsidRPr="00B31449">
        <w:t xml:space="preserve"> abuse or neglect, whether known or suspected, and there is concern that partner agencies could have worked more effectively to protect the adult.</w:t>
      </w:r>
    </w:p>
    <w:p w14:paraId="11782290" w14:textId="77777777" w:rsidR="00B31449" w:rsidRPr="00B31449" w:rsidRDefault="00B31449" w:rsidP="00B31449">
      <w:r w:rsidRPr="00B31449">
        <w:t>LSABs must also arrange a SAR if the same circumstances apply where an adult is still alive but has experienced serious neglect or abuse. SABs are free to arrange for a SAR in other situations where it believes that there will be value in doing so. This may be where a case can provide useful insights into the way organisations are working together to prevent and reduce abuse and neglect of adults and can include exploring examples of good practice</w:t>
      </w:r>
    </w:p>
    <w:p w14:paraId="33A54E9E" w14:textId="77777777" w:rsidR="00B31449" w:rsidRDefault="00B31449" w:rsidP="00B31449">
      <w:pPr>
        <w:autoSpaceDE w:val="0"/>
        <w:autoSpaceDN w:val="0"/>
        <w:adjustRightInd w:val="0"/>
        <w:spacing w:after="0" w:line="240" w:lineRule="auto"/>
        <w:rPr>
          <w:rFonts w:cstheme="minorHAnsi"/>
          <w:b/>
          <w:bCs/>
          <w:color w:val="1F497D" w:themeColor="text2"/>
          <w:sz w:val="24"/>
          <w:szCs w:val="24"/>
          <w:u w:val="single"/>
        </w:rPr>
      </w:pPr>
    </w:p>
    <w:p w14:paraId="2880EFFA" w14:textId="77777777" w:rsidR="00B31449" w:rsidRDefault="00B31449" w:rsidP="00B31449">
      <w:pPr>
        <w:autoSpaceDE w:val="0"/>
        <w:autoSpaceDN w:val="0"/>
        <w:adjustRightInd w:val="0"/>
        <w:spacing w:after="0" w:line="240" w:lineRule="auto"/>
        <w:rPr>
          <w:rFonts w:cstheme="minorHAnsi"/>
          <w:b/>
          <w:bCs/>
          <w:color w:val="1F497D" w:themeColor="text2"/>
          <w:sz w:val="24"/>
          <w:szCs w:val="24"/>
          <w:u w:val="single"/>
        </w:rPr>
      </w:pPr>
    </w:p>
    <w:p w14:paraId="2C614D1D" w14:textId="67C5C0C3" w:rsidR="00B31449" w:rsidRPr="00B31449" w:rsidRDefault="00B31449" w:rsidP="00B31449">
      <w:pPr>
        <w:autoSpaceDE w:val="0"/>
        <w:autoSpaceDN w:val="0"/>
        <w:adjustRightInd w:val="0"/>
        <w:spacing w:after="0" w:line="240" w:lineRule="auto"/>
        <w:rPr>
          <w:rFonts w:cstheme="minorHAnsi"/>
          <w:b/>
          <w:bCs/>
          <w:color w:val="1F497D" w:themeColor="text2"/>
          <w:sz w:val="28"/>
          <w:szCs w:val="28"/>
        </w:rPr>
      </w:pPr>
      <w:r w:rsidRPr="00B31449">
        <w:rPr>
          <w:rFonts w:cstheme="minorHAnsi"/>
          <w:b/>
          <w:bCs/>
          <w:color w:val="1F497D" w:themeColor="text2"/>
          <w:sz w:val="28"/>
          <w:szCs w:val="28"/>
        </w:rPr>
        <w:t>Forced Marriage</w:t>
      </w:r>
    </w:p>
    <w:p w14:paraId="2BD811E6" w14:textId="77777777" w:rsidR="00B31449" w:rsidRPr="00287BAD" w:rsidRDefault="00B31449" w:rsidP="00B31449">
      <w:pPr>
        <w:autoSpaceDE w:val="0"/>
        <w:autoSpaceDN w:val="0"/>
        <w:adjustRightInd w:val="0"/>
        <w:spacing w:after="0" w:line="240" w:lineRule="auto"/>
        <w:rPr>
          <w:rFonts w:cstheme="minorHAnsi"/>
          <w:b/>
          <w:bCs/>
          <w:u w:val="single"/>
        </w:rPr>
      </w:pPr>
    </w:p>
    <w:p w14:paraId="58CFEE97" w14:textId="0C51D787" w:rsidR="00625839" w:rsidRDefault="00B31449" w:rsidP="00B31449">
      <w:pPr>
        <w:autoSpaceDE w:val="0"/>
        <w:autoSpaceDN w:val="0"/>
        <w:adjustRightInd w:val="0"/>
        <w:spacing w:after="0" w:line="240" w:lineRule="auto"/>
        <w:rPr>
          <w:rFonts w:cstheme="minorHAnsi"/>
          <w:sz w:val="24"/>
          <w:szCs w:val="24"/>
        </w:rPr>
      </w:pPr>
      <w:r w:rsidRPr="00823EA7">
        <w:rPr>
          <w:rFonts w:cstheme="minorHAnsi"/>
          <w:sz w:val="24"/>
          <w:szCs w:val="24"/>
        </w:rPr>
        <w:t>A forced marriage is where one or both people do not (</w:t>
      </w:r>
      <w:r w:rsidR="00AB7A40" w:rsidRPr="00AB7A40">
        <w:rPr>
          <w:sz w:val="24"/>
          <w:szCs w:val="24"/>
        </w:rPr>
        <w:t>or in cases where someone lacks capacity, cannot</w:t>
      </w:r>
      <w:r w:rsidR="00AB7A40">
        <w:rPr>
          <w:sz w:val="24"/>
          <w:szCs w:val="24"/>
        </w:rPr>
        <w:t>)</w:t>
      </w:r>
      <w:r w:rsidRPr="00823EA7">
        <w:rPr>
          <w:rFonts w:cstheme="minorHAnsi"/>
          <w:sz w:val="24"/>
          <w:szCs w:val="24"/>
        </w:rPr>
        <w:t xml:space="preserve"> consent to the marriage and pressure</w:t>
      </w:r>
      <w:r w:rsidR="00AB7A40">
        <w:rPr>
          <w:rFonts w:cstheme="minorHAnsi"/>
          <w:sz w:val="24"/>
          <w:szCs w:val="24"/>
        </w:rPr>
        <w:t xml:space="preserve">, coercion, </w:t>
      </w:r>
      <w:proofErr w:type="gramStart"/>
      <w:r w:rsidR="00AB7A40">
        <w:rPr>
          <w:rFonts w:cstheme="minorHAnsi"/>
          <w:sz w:val="24"/>
          <w:szCs w:val="24"/>
        </w:rPr>
        <w:t>threats</w:t>
      </w:r>
      <w:proofErr w:type="gramEnd"/>
      <w:r w:rsidRPr="00823EA7">
        <w:rPr>
          <w:rFonts w:cstheme="minorHAnsi"/>
          <w:sz w:val="24"/>
          <w:szCs w:val="24"/>
        </w:rPr>
        <w:t xml:space="preserve"> or abuse </w:t>
      </w:r>
      <w:r w:rsidR="00AB7A40">
        <w:rPr>
          <w:rFonts w:cstheme="minorHAnsi"/>
          <w:sz w:val="24"/>
          <w:szCs w:val="24"/>
        </w:rPr>
        <w:t>are</w:t>
      </w:r>
      <w:r w:rsidRPr="00823EA7">
        <w:rPr>
          <w:rFonts w:cstheme="minorHAnsi"/>
          <w:sz w:val="24"/>
          <w:szCs w:val="24"/>
        </w:rPr>
        <w:t xml:space="preserve"> used. </w:t>
      </w:r>
      <w:r w:rsidR="00625839">
        <w:rPr>
          <w:rFonts w:cstheme="minorHAnsi"/>
          <w:sz w:val="24"/>
          <w:szCs w:val="24"/>
        </w:rPr>
        <w:t>There may be a link to Honour Based Violence.</w:t>
      </w:r>
    </w:p>
    <w:p w14:paraId="7C37FB02" w14:textId="77777777" w:rsidR="00625839" w:rsidRDefault="00625839" w:rsidP="00B31449">
      <w:pPr>
        <w:autoSpaceDE w:val="0"/>
        <w:autoSpaceDN w:val="0"/>
        <w:adjustRightInd w:val="0"/>
        <w:spacing w:after="0" w:line="240" w:lineRule="auto"/>
        <w:rPr>
          <w:rFonts w:cstheme="minorHAnsi"/>
          <w:sz w:val="24"/>
          <w:szCs w:val="24"/>
        </w:rPr>
      </w:pPr>
    </w:p>
    <w:p w14:paraId="1B337F85" w14:textId="3F14716C" w:rsidR="00B31449" w:rsidRDefault="00B31449" w:rsidP="00B31449">
      <w:pPr>
        <w:autoSpaceDE w:val="0"/>
        <w:autoSpaceDN w:val="0"/>
        <w:adjustRightInd w:val="0"/>
        <w:spacing w:after="0" w:line="240" w:lineRule="auto"/>
        <w:rPr>
          <w:rFonts w:cstheme="minorHAnsi"/>
          <w:sz w:val="24"/>
          <w:szCs w:val="24"/>
        </w:rPr>
      </w:pPr>
      <w:r w:rsidRPr="00823EA7">
        <w:rPr>
          <w:rFonts w:cstheme="minorHAnsi"/>
          <w:sz w:val="24"/>
          <w:szCs w:val="24"/>
        </w:rPr>
        <w:t>The Anti-social Behaviour, Crime and Policing Act 2014 makes it a criminal offence to force someone to marry.</w:t>
      </w:r>
    </w:p>
    <w:p w14:paraId="18F51E8C" w14:textId="77777777" w:rsidR="00B31449" w:rsidRPr="00823EA7" w:rsidRDefault="00B31449" w:rsidP="00B31449">
      <w:pPr>
        <w:autoSpaceDE w:val="0"/>
        <w:autoSpaceDN w:val="0"/>
        <w:adjustRightInd w:val="0"/>
        <w:spacing w:after="0" w:line="240" w:lineRule="auto"/>
        <w:rPr>
          <w:rFonts w:cstheme="minorHAnsi"/>
          <w:sz w:val="24"/>
          <w:szCs w:val="24"/>
        </w:rPr>
      </w:pPr>
    </w:p>
    <w:p w14:paraId="21AFD86D" w14:textId="1CA3FD9A" w:rsidR="00B31449" w:rsidRDefault="00B31449" w:rsidP="00B31449">
      <w:pPr>
        <w:pStyle w:val="ListParagraph"/>
        <w:numPr>
          <w:ilvl w:val="0"/>
          <w:numId w:val="17"/>
        </w:numPr>
        <w:autoSpaceDE w:val="0"/>
        <w:autoSpaceDN w:val="0"/>
        <w:adjustRightInd w:val="0"/>
        <w:spacing w:after="0" w:line="240" w:lineRule="auto"/>
        <w:rPr>
          <w:rFonts w:cstheme="minorHAnsi"/>
          <w:sz w:val="24"/>
          <w:szCs w:val="24"/>
        </w:rPr>
      </w:pPr>
      <w:r w:rsidRPr="00823EA7">
        <w:rPr>
          <w:rFonts w:cstheme="minorHAnsi"/>
          <w:sz w:val="24"/>
          <w:szCs w:val="24"/>
        </w:rPr>
        <w:t xml:space="preserve">Contact Forced Marriage Unit </w:t>
      </w:r>
      <w:r w:rsidR="00E94F7F" w:rsidRPr="00823EA7">
        <w:rPr>
          <w:rFonts w:cstheme="minorHAnsi"/>
          <w:sz w:val="24"/>
          <w:szCs w:val="24"/>
        </w:rPr>
        <w:t>on</w:t>
      </w:r>
      <w:r w:rsidRPr="00823EA7">
        <w:rPr>
          <w:rFonts w:cstheme="minorHAnsi"/>
          <w:sz w:val="24"/>
          <w:szCs w:val="24"/>
        </w:rPr>
        <w:t xml:space="preserve"> 0207 0080151</w:t>
      </w:r>
    </w:p>
    <w:p w14:paraId="7BEB3720" w14:textId="3B1A1A2F" w:rsidR="00841A5A" w:rsidRPr="00823EA7" w:rsidRDefault="00DA1968" w:rsidP="00B31449">
      <w:pPr>
        <w:pStyle w:val="ListParagraph"/>
        <w:numPr>
          <w:ilvl w:val="0"/>
          <w:numId w:val="17"/>
        </w:numPr>
        <w:autoSpaceDE w:val="0"/>
        <w:autoSpaceDN w:val="0"/>
        <w:adjustRightInd w:val="0"/>
        <w:spacing w:after="0" w:line="240" w:lineRule="auto"/>
        <w:rPr>
          <w:rFonts w:cstheme="minorHAnsi"/>
          <w:sz w:val="24"/>
          <w:szCs w:val="24"/>
        </w:rPr>
      </w:pPr>
      <w:hyperlink r:id="rId44" w:history="1">
        <w:r w:rsidR="00841A5A" w:rsidRPr="006105C7">
          <w:rPr>
            <w:color w:val="0000FF"/>
            <w:u w:val="single"/>
          </w:rPr>
          <w:t>Forced marriage - GOV.UK (www.gov.uk)</w:t>
        </w:r>
      </w:hyperlink>
    </w:p>
    <w:p w14:paraId="09D0B7B7" w14:textId="77777777" w:rsidR="00DE5B9A" w:rsidRDefault="00DE5B9A" w:rsidP="00B35520"/>
    <w:p w14:paraId="2AE7E6E9" w14:textId="77777777" w:rsidR="00722433" w:rsidRDefault="00722433" w:rsidP="00B35520">
      <w:pPr>
        <w:rPr>
          <w:b/>
        </w:rPr>
      </w:pPr>
    </w:p>
    <w:p w14:paraId="2C354D1C" w14:textId="02FB89F4" w:rsidR="00722433" w:rsidRPr="00AF0E09" w:rsidRDefault="00722433" w:rsidP="002920C4">
      <w:pPr>
        <w:rPr>
          <w:rFonts w:eastAsia="Arial"/>
        </w:rPr>
      </w:pPr>
      <w:r>
        <w:rPr>
          <w:b/>
        </w:rPr>
        <w:t xml:space="preserve">         </w:t>
      </w:r>
    </w:p>
    <w:p w14:paraId="2C830425" w14:textId="77777777" w:rsidR="00722433" w:rsidRPr="00D741E0" w:rsidRDefault="00722433" w:rsidP="00B35520">
      <w:pPr>
        <w:rPr>
          <w:rFonts w:eastAsia="Arial"/>
          <w:highlight w:val="magenta"/>
        </w:rPr>
      </w:pPr>
    </w:p>
    <w:p w14:paraId="61AD1202" w14:textId="192D76DC" w:rsidR="000C117F" w:rsidRDefault="000C117F" w:rsidP="00B35520">
      <w:pPr>
        <w:rPr>
          <w:rFonts w:cstheme="minorHAnsi"/>
          <w:b/>
          <w:color w:val="1F497D" w:themeColor="text2"/>
          <w:sz w:val="28"/>
          <w:szCs w:val="28"/>
          <w:u w:val="single"/>
        </w:rPr>
      </w:pPr>
    </w:p>
    <w:p w14:paraId="0035A546" w14:textId="25122F9F" w:rsidR="00A4346B" w:rsidRDefault="00A4346B" w:rsidP="00B35520">
      <w:pPr>
        <w:rPr>
          <w:rFonts w:cstheme="minorHAnsi"/>
          <w:b/>
          <w:color w:val="1F497D" w:themeColor="text2"/>
          <w:sz w:val="28"/>
          <w:szCs w:val="28"/>
          <w:u w:val="single"/>
        </w:rPr>
      </w:pPr>
    </w:p>
    <w:p w14:paraId="41E228BE" w14:textId="77777777" w:rsidR="00B31449" w:rsidRDefault="00B31449" w:rsidP="00801128">
      <w:pPr>
        <w:rPr>
          <w:rFonts w:cstheme="minorHAnsi"/>
          <w:b/>
          <w:color w:val="1F497D" w:themeColor="text2"/>
          <w:sz w:val="28"/>
          <w:szCs w:val="28"/>
          <w:u w:val="single"/>
        </w:rPr>
      </w:pPr>
    </w:p>
    <w:p w14:paraId="769349A7" w14:textId="4776449D" w:rsidR="00A4346B" w:rsidRPr="00B31449" w:rsidRDefault="00B827F0" w:rsidP="00801128">
      <w:pPr>
        <w:rPr>
          <w:rFonts w:cstheme="minorHAnsi"/>
          <w:b/>
          <w:color w:val="1F497D" w:themeColor="text2"/>
          <w:sz w:val="28"/>
          <w:szCs w:val="28"/>
        </w:rPr>
      </w:pPr>
      <w:r w:rsidRPr="00B31449">
        <w:rPr>
          <w:rFonts w:cstheme="minorHAnsi"/>
          <w:b/>
          <w:color w:val="1F497D" w:themeColor="text2"/>
          <w:sz w:val="28"/>
          <w:szCs w:val="28"/>
        </w:rPr>
        <w:lastRenderedPageBreak/>
        <w:t>DNA/Was not supported to attend</w:t>
      </w:r>
    </w:p>
    <w:p w14:paraId="7D4C1FD3" w14:textId="2CAC3C8E" w:rsidR="00B827F0" w:rsidRDefault="00B827F0" w:rsidP="00801128">
      <w:pPr>
        <w:rPr>
          <w:rFonts w:cstheme="minorHAnsi"/>
          <w:bCs/>
          <w:color w:val="000000" w:themeColor="text1"/>
          <w:sz w:val="24"/>
          <w:szCs w:val="24"/>
        </w:rPr>
      </w:pPr>
      <w:r>
        <w:rPr>
          <w:rFonts w:cstheme="minorHAnsi"/>
          <w:bCs/>
          <w:color w:val="000000" w:themeColor="text1"/>
          <w:sz w:val="24"/>
          <w:szCs w:val="24"/>
        </w:rPr>
        <w:t xml:space="preserve">LSAB have recently produced new guidance for vulnerable adults </w:t>
      </w:r>
      <w:r w:rsidR="00D9564F">
        <w:rPr>
          <w:rFonts w:cstheme="minorHAnsi"/>
          <w:bCs/>
          <w:color w:val="000000" w:themeColor="text1"/>
          <w:sz w:val="24"/>
          <w:szCs w:val="24"/>
        </w:rPr>
        <w:t>not supported to attend appointments</w:t>
      </w:r>
      <w:r w:rsidR="006064EF">
        <w:rPr>
          <w:rFonts w:cstheme="minorHAnsi"/>
          <w:bCs/>
          <w:color w:val="000000" w:themeColor="text1"/>
          <w:sz w:val="24"/>
          <w:szCs w:val="24"/>
        </w:rPr>
        <w:t>:</w:t>
      </w:r>
    </w:p>
    <w:p w14:paraId="669BE2A2" w14:textId="29754462" w:rsidR="00D93EDC" w:rsidRPr="00B827F0" w:rsidRDefault="00FE1254" w:rsidP="00801128">
      <w:pPr>
        <w:rPr>
          <w:rFonts w:cstheme="minorHAnsi"/>
          <w:bCs/>
          <w:color w:val="000000" w:themeColor="text1"/>
          <w:sz w:val="24"/>
          <w:szCs w:val="24"/>
        </w:rPr>
      </w:pPr>
      <w:r>
        <w:rPr>
          <w:noProof/>
        </w:rPr>
        <w:drawing>
          <wp:inline distT="0" distB="0" distL="0" distR="0" wp14:anchorId="12CD2D7C" wp14:editId="44B5FA94">
            <wp:extent cx="5669280" cy="7234067"/>
            <wp:effectExtent l="0" t="0" r="7620" b="5080"/>
            <wp:docPr id="24" name="Picture 24" descr="LSAB have recently produced new guidance for vulnerable adults not supported to attend appointments. Flowchart - Appointment us cancelled, individual did not attend or was not supported to att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LSAB have recently produced new guidance for vulnerable adults not supported to attend appointments. Flowchart - Appointment us cancelled, individual did not attend or was not supported to attend"/>
                    <pic:cNvPicPr/>
                  </pic:nvPicPr>
                  <pic:blipFill>
                    <a:blip r:embed="rId45"/>
                    <a:stretch>
                      <a:fillRect/>
                    </a:stretch>
                  </pic:blipFill>
                  <pic:spPr>
                    <a:xfrm>
                      <a:off x="0" y="0"/>
                      <a:ext cx="5673143" cy="7238996"/>
                    </a:xfrm>
                    <a:prstGeom prst="rect">
                      <a:avLst/>
                    </a:prstGeom>
                  </pic:spPr>
                </pic:pic>
              </a:graphicData>
            </a:graphic>
          </wp:inline>
        </w:drawing>
      </w:r>
    </w:p>
    <w:p w14:paraId="10F1B46F" w14:textId="77777777" w:rsidR="00E94F7F" w:rsidRDefault="00E94F7F" w:rsidP="00801128"/>
    <w:p w14:paraId="4557E99A" w14:textId="0C9EBA83" w:rsidR="00A4346B" w:rsidRDefault="00DA1968" w:rsidP="00801128">
      <w:pPr>
        <w:rPr>
          <w:rFonts w:cstheme="minorHAnsi"/>
          <w:b/>
          <w:color w:val="1F497D" w:themeColor="text2"/>
          <w:sz w:val="28"/>
          <w:szCs w:val="28"/>
          <w:u w:val="single"/>
        </w:rPr>
      </w:pPr>
      <w:hyperlink r:id="rId46" w:history="1">
        <w:r w:rsidR="00E94F7F" w:rsidRPr="00E94F7F">
          <w:rPr>
            <w:color w:val="0000FF"/>
            <w:u w:val="single"/>
          </w:rPr>
          <w:t>Lincolnshire Safeguarding Adults Board – Did not attend or was not supported to attend guidance - Lincolnshire County Council</w:t>
        </w:r>
      </w:hyperlink>
    </w:p>
    <w:p w14:paraId="000EA4B1" w14:textId="77777777" w:rsidR="00115203" w:rsidRPr="00B31449" w:rsidRDefault="00115203" w:rsidP="00115203">
      <w:pPr>
        <w:autoSpaceDE w:val="0"/>
        <w:autoSpaceDN w:val="0"/>
        <w:adjustRightInd w:val="0"/>
        <w:spacing w:after="0" w:line="240" w:lineRule="auto"/>
        <w:rPr>
          <w:rFonts w:cstheme="minorHAnsi"/>
          <w:b/>
          <w:bCs/>
          <w:color w:val="1F497D" w:themeColor="text2"/>
          <w:sz w:val="28"/>
          <w:szCs w:val="28"/>
        </w:rPr>
      </w:pPr>
      <w:r w:rsidRPr="00B31449">
        <w:rPr>
          <w:rFonts w:cstheme="minorHAnsi"/>
          <w:b/>
          <w:bCs/>
          <w:color w:val="1F497D" w:themeColor="text2"/>
          <w:sz w:val="28"/>
          <w:szCs w:val="28"/>
        </w:rPr>
        <w:lastRenderedPageBreak/>
        <w:t>PREVENT</w:t>
      </w:r>
    </w:p>
    <w:p w14:paraId="4CD0C35C" w14:textId="77777777" w:rsidR="00115203" w:rsidRPr="00287BAD" w:rsidRDefault="00115203" w:rsidP="00115203">
      <w:pPr>
        <w:autoSpaceDE w:val="0"/>
        <w:autoSpaceDN w:val="0"/>
        <w:adjustRightInd w:val="0"/>
        <w:spacing w:after="0" w:line="240" w:lineRule="auto"/>
        <w:rPr>
          <w:rFonts w:cstheme="minorHAnsi"/>
          <w:b/>
          <w:bCs/>
          <w:u w:val="single"/>
        </w:rPr>
      </w:pPr>
    </w:p>
    <w:p w14:paraId="7FE38EF0" w14:textId="778CE9AA" w:rsidR="00115203" w:rsidRDefault="00115203" w:rsidP="00115203">
      <w:pPr>
        <w:autoSpaceDE w:val="0"/>
        <w:autoSpaceDN w:val="0"/>
        <w:adjustRightInd w:val="0"/>
        <w:spacing w:after="0" w:line="240" w:lineRule="auto"/>
        <w:rPr>
          <w:rFonts w:cstheme="minorHAnsi"/>
          <w:bCs/>
          <w:sz w:val="24"/>
          <w:szCs w:val="24"/>
        </w:rPr>
      </w:pPr>
      <w:r w:rsidRPr="00823EA7">
        <w:rPr>
          <w:rFonts w:cstheme="minorHAnsi"/>
          <w:bCs/>
          <w:sz w:val="24"/>
          <w:szCs w:val="24"/>
        </w:rPr>
        <w:t>The Government’s anti-radicalisation Prevent strategy aims to stop people becoming terrorists or supporting terrorism.</w:t>
      </w:r>
    </w:p>
    <w:p w14:paraId="73ED2314" w14:textId="77777777" w:rsidR="00F6406B" w:rsidRPr="00823EA7" w:rsidRDefault="00F6406B" w:rsidP="00115203">
      <w:pPr>
        <w:autoSpaceDE w:val="0"/>
        <w:autoSpaceDN w:val="0"/>
        <w:adjustRightInd w:val="0"/>
        <w:spacing w:after="0" w:line="240" w:lineRule="auto"/>
        <w:rPr>
          <w:rFonts w:cstheme="minorHAnsi"/>
          <w:bCs/>
          <w:sz w:val="24"/>
          <w:szCs w:val="24"/>
        </w:rPr>
      </w:pPr>
    </w:p>
    <w:p w14:paraId="57EF97F4" w14:textId="77777777" w:rsidR="00115203" w:rsidRPr="00823EA7" w:rsidRDefault="00115203" w:rsidP="00115203">
      <w:pPr>
        <w:autoSpaceDE w:val="0"/>
        <w:autoSpaceDN w:val="0"/>
        <w:adjustRightInd w:val="0"/>
        <w:spacing w:after="0" w:line="240" w:lineRule="auto"/>
        <w:rPr>
          <w:rFonts w:cstheme="minorHAnsi"/>
          <w:bCs/>
          <w:sz w:val="24"/>
          <w:szCs w:val="24"/>
        </w:rPr>
      </w:pPr>
      <w:r w:rsidRPr="00823EA7">
        <w:rPr>
          <w:rFonts w:cstheme="minorHAnsi"/>
          <w:bCs/>
          <w:sz w:val="24"/>
          <w:szCs w:val="24"/>
        </w:rPr>
        <w:t>The Health Service is a key partner in Prevent and encompasses all parts of the NHS, charitable organisations and private sector bodies which deliver health services to NHS patients.</w:t>
      </w:r>
    </w:p>
    <w:p w14:paraId="1DA554C4" w14:textId="77777777" w:rsidR="00115203" w:rsidRPr="00823EA7" w:rsidRDefault="00115203" w:rsidP="00115203">
      <w:pPr>
        <w:autoSpaceDE w:val="0"/>
        <w:autoSpaceDN w:val="0"/>
        <w:adjustRightInd w:val="0"/>
        <w:spacing w:after="0" w:line="240" w:lineRule="auto"/>
        <w:rPr>
          <w:rFonts w:cstheme="minorHAnsi"/>
          <w:sz w:val="24"/>
          <w:szCs w:val="24"/>
        </w:rPr>
      </w:pPr>
      <w:r w:rsidRPr="00823EA7">
        <w:rPr>
          <w:rFonts w:cstheme="minorHAnsi"/>
          <w:sz w:val="24"/>
          <w:szCs w:val="24"/>
        </w:rPr>
        <w:t>Three national objectives have been identified for the Prevent strategy:</w:t>
      </w:r>
    </w:p>
    <w:p w14:paraId="6AB1B6F8" w14:textId="77777777" w:rsidR="00115203" w:rsidRPr="00823EA7" w:rsidRDefault="00115203" w:rsidP="00115203">
      <w:pPr>
        <w:pStyle w:val="ListParagraph"/>
        <w:numPr>
          <w:ilvl w:val="0"/>
          <w:numId w:val="12"/>
        </w:numPr>
        <w:autoSpaceDE w:val="0"/>
        <w:autoSpaceDN w:val="0"/>
        <w:adjustRightInd w:val="0"/>
        <w:spacing w:after="0" w:line="240" w:lineRule="auto"/>
        <w:rPr>
          <w:rFonts w:cstheme="minorHAnsi"/>
          <w:sz w:val="24"/>
          <w:szCs w:val="24"/>
        </w:rPr>
      </w:pPr>
      <w:r w:rsidRPr="00823EA7">
        <w:rPr>
          <w:rFonts w:cstheme="minorHAnsi"/>
          <w:sz w:val="24"/>
          <w:szCs w:val="24"/>
        </w:rPr>
        <w:t>Objective 1: Respond to the ideological challenge of terrorism and the threat we face from those who promote it.</w:t>
      </w:r>
    </w:p>
    <w:p w14:paraId="3EC54B25" w14:textId="77777777" w:rsidR="00115203" w:rsidRPr="00823EA7" w:rsidRDefault="00115203" w:rsidP="00115203">
      <w:pPr>
        <w:pStyle w:val="ListParagraph"/>
        <w:numPr>
          <w:ilvl w:val="0"/>
          <w:numId w:val="12"/>
        </w:numPr>
        <w:autoSpaceDE w:val="0"/>
        <w:autoSpaceDN w:val="0"/>
        <w:adjustRightInd w:val="0"/>
        <w:spacing w:after="0" w:line="240" w:lineRule="auto"/>
        <w:rPr>
          <w:rFonts w:cstheme="minorHAnsi"/>
          <w:sz w:val="24"/>
          <w:szCs w:val="24"/>
        </w:rPr>
      </w:pPr>
      <w:r w:rsidRPr="00823EA7">
        <w:rPr>
          <w:rFonts w:cstheme="minorHAnsi"/>
          <w:sz w:val="24"/>
          <w:szCs w:val="24"/>
        </w:rPr>
        <w:t>Objective 2: Prevent people from being drawn into terrorism and ensure that they are given appropriate advice and support.</w:t>
      </w:r>
    </w:p>
    <w:p w14:paraId="31E0985E" w14:textId="77777777" w:rsidR="00115203" w:rsidRPr="00823EA7" w:rsidRDefault="00115203" w:rsidP="00115203">
      <w:pPr>
        <w:pStyle w:val="ListParagraph"/>
        <w:numPr>
          <w:ilvl w:val="0"/>
          <w:numId w:val="12"/>
        </w:numPr>
        <w:autoSpaceDE w:val="0"/>
        <w:autoSpaceDN w:val="0"/>
        <w:adjustRightInd w:val="0"/>
        <w:spacing w:after="0" w:line="240" w:lineRule="auto"/>
        <w:rPr>
          <w:rFonts w:cstheme="minorHAnsi"/>
          <w:sz w:val="24"/>
          <w:szCs w:val="24"/>
        </w:rPr>
      </w:pPr>
      <w:r w:rsidRPr="00823EA7">
        <w:rPr>
          <w:rFonts w:cstheme="minorHAnsi"/>
          <w:sz w:val="24"/>
          <w:szCs w:val="24"/>
        </w:rPr>
        <w:t>Objective 3: Work with sectors and institutions where there are risks of radicalisation which we need to address.</w:t>
      </w:r>
    </w:p>
    <w:p w14:paraId="10422465" w14:textId="77777777" w:rsidR="00115203" w:rsidRPr="00823EA7" w:rsidRDefault="00115203" w:rsidP="00115203">
      <w:pPr>
        <w:pStyle w:val="ListParagraph"/>
        <w:autoSpaceDE w:val="0"/>
        <w:autoSpaceDN w:val="0"/>
        <w:adjustRightInd w:val="0"/>
        <w:spacing w:after="0" w:line="240" w:lineRule="auto"/>
        <w:rPr>
          <w:rFonts w:cstheme="minorHAnsi"/>
          <w:sz w:val="24"/>
          <w:szCs w:val="24"/>
        </w:rPr>
      </w:pPr>
    </w:p>
    <w:p w14:paraId="547AECCA" w14:textId="77777777" w:rsidR="00115203" w:rsidRPr="00823EA7" w:rsidRDefault="00115203" w:rsidP="00115203">
      <w:pPr>
        <w:autoSpaceDE w:val="0"/>
        <w:autoSpaceDN w:val="0"/>
        <w:adjustRightInd w:val="0"/>
        <w:spacing w:after="0" w:line="240" w:lineRule="auto"/>
        <w:rPr>
          <w:rFonts w:cstheme="minorHAnsi"/>
          <w:sz w:val="24"/>
          <w:szCs w:val="24"/>
        </w:rPr>
      </w:pPr>
      <w:r w:rsidRPr="00823EA7">
        <w:rPr>
          <w:rFonts w:cstheme="minorHAnsi"/>
          <w:b/>
          <w:bCs/>
          <w:sz w:val="24"/>
          <w:szCs w:val="24"/>
        </w:rPr>
        <w:t xml:space="preserve">Prevent </w:t>
      </w:r>
      <w:r w:rsidRPr="00823EA7">
        <w:rPr>
          <w:rFonts w:cstheme="minorHAnsi"/>
          <w:sz w:val="24"/>
          <w:szCs w:val="24"/>
        </w:rPr>
        <w:t>focusses on working with vulnerable individuals who may be at risk of being exploited by radicalisers and subsequently drawn into terrorism related activity.</w:t>
      </w:r>
    </w:p>
    <w:p w14:paraId="30157B10" w14:textId="77777777" w:rsidR="005005BA" w:rsidRDefault="005005BA" w:rsidP="00C000B9">
      <w:pPr>
        <w:autoSpaceDE w:val="0"/>
        <w:autoSpaceDN w:val="0"/>
        <w:adjustRightInd w:val="0"/>
        <w:spacing w:after="0"/>
        <w:rPr>
          <w:rFonts w:cstheme="minorHAnsi"/>
        </w:rPr>
      </w:pPr>
    </w:p>
    <w:p w14:paraId="5E6F609E" w14:textId="1493CFE5" w:rsidR="00C000B9" w:rsidRPr="00C000B9" w:rsidRDefault="00C000B9" w:rsidP="00C000B9">
      <w:pPr>
        <w:autoSpaceDE w:val="0"/>
        <w:autoSpaceDN w:val="0"/>
        <w:adjustRightInd w:val="0"/>
        <w:spacing w:after="0"/>
        <w:rPr>
          <w:rFonts w:cstheme="minorHAnsi"/>
        </w:rPr>
      </w:pPr>
      <w:r w:rsidRPr="00C000B9">
        <w:rPr>
          <w:rFonts w:cstheme="minorHAnsi"/>
        </w:rPr>
        <w:t>It is important to note that PREVENT operates within the pre-criminal space and is aligned to the multi-agency safeguarding agenda</w:t>
      </w:r>
      <w:r w:rsidR="005005BA">
        <w:rPr>
          <w:rFonts w:cstheme="minorHAnsi"/>
        </w:rPr>
        <w:t>:</w:t>
      </w:r>
    </w:p>
    <w:p w14:paraId="71DA831C" w14:textId="77777777" w:rsidR="00C000B9" w:rsidRPr="00C000B9" w:rsidRDefault="00C000B9" w:rsidP="00C000B9">
      <w:pPr>
        <w:autoSpaceDE w:val="0"/>
        <w:autoSpaceDN w:val="0"/>
        <w:adjustRightInd w:val="0"/>
        <w:spacing w:after="0" w:line="240" w:lineRule="auto"/>
        <w:rPr>
          <w:rFonts w:cstheme="minorHAnsi"/>
          <w:sz w:val="24"/>
          <w:szCs w:val="24"/>
        </w:rPr>
      </w:pPr>
      <w:r w:rsidRPr="00C000B9">
        <w:rPr>
          <w:rFonts w:cstheme="minorHAnsi"/>
          <w:sz w:val="24"/>
          <w:szCs w:val="24"/>
        </w:rPr>
        <w:t xml:space="preserve">· </w:t>
      </w:r>
      <w:r w:rsidRPr="00C000B9">
        <w:rPr>
          <w:rFonts w:cstheme="minorHAnsi"/>
          <w:b/>
          <w:bCs/>
          <w:sz w:val="24"/>
          <w:szCs w:val="24"/>
        </w:rPr>
        <w:t>Notice</w:t>
      </w:r>
      <w:r w:rsidRPr="00C000B9">
        <w:rPr>
          <w:rFonts w:cstheme="minorHAnsi"/>
          <w:sz w:val="24"/>
          <w:szCs w:val="24"/>
        </w:rPr>
        <w:t>: if you have a cause for concern about someone, perhaps their altered attitude or change in behaviour</w:t>
      </w:r>
    </w:p>
    <w:p w14:paraId="66E4B0B9" w14:textId="77777777" w:rsidR="00C000B9" w:rsidRPr="00C000B9" w:rsidRDefault="00C000B9" w:rsidP="00C000B9">
      <w:pPr>
        <w:autoSpaceDE w:val="0"/>
        <w:autoSpaceDN w:val="0"/>
        <w:adjustRightInd w:val="0"/>
        <w:spacing w:after="0" w:line="240" w:lineRule="auto"/>
        <w:rPr>
          <w:rFonts w:cstheme="minorHAnsi"/>
          <w:sz w:val="24"/>
          <w:szCs w:val="24"/>
        </w:rPr>
      </w:pPr>
      <w:r w:rsidRPr="00C000B9">
        <w:rPr>
          <w:rFonts w:cstheme="minorHAnsi"/>
          <w:sz w:val="24"/>
          <w:szCs w:val="24"/>
        </w:rPr>
        <w:t xml:space="preserve">· </w:t>
      </w:r>
      <w:r w:rsidRPr="00C000B9">
        <w:rPr>
          <w:rFonts w:cstheme="minorHAnsi"/>
          <w:b/>
          <w:bCs/>
          <w:sz w:val="24"/>
          <w:szCs w:val="24"/>
        </w:rPr>
        <w:t>Check</w:t>
      </w:r>
      <w:r w:rsidRPr="00C000B9">
        <w:rPr>
          <w:rFonts w:cstheme="minorHAnsi"/>
          <w:sz w:val="24"/>
          <w:szCs w:val="24"/>
        </w:rPr>
        <w:t>: discuss concern with appropriate other (safeguarding lead)</w:t>
      </w:r>
    </w:p>
    <w:p w14:paraId="6E5C843E" w14:textId="77777777" w:rsidR="00C000B9" w:rsidRPr="00C000B9" w:rsidRDefault="00C000B9" w:rsidP="00C000B9">
      <w:pPr>
        <w:autoSpaceDE w:val="0"/>
        <w:autoSpaceDN w:val="0"/>
        <w:adjustRightInd w:val="0"/>
        <w:spacing w:after="0" w:line="240" w:lineRule="auto"/>
        <w:rPr>
          <w:rFonts w:cstheme="minorHAnsi"/>
          <w:sz w:val="24"/>
          <w:szCs w:val="24"/>
        </w:rPr>
      </w:pPr>
      <w:r w:rsidRPr="00C000B9">
        <w:rPr>
          <w:rFonts w:cstheme="minorHAnsi"/>
          <w:sz w:val="24"/>
          <w:szCs w:val="24"/>
        </w:rPr>
        <w:t xml:space="preserve">· </w:t>
      </w:r>
      <w:r w:rsidRPr="00C000B9">
        <w:rPr>
          <w:rFonts w:cstheme="minorHAnsi"/>
          <w:b/>
          <w:bCs/>
          <w:sz w:val="24"/>
          <w:szCs w:val="24"/>
        </w:rPr>
        <w:t>Share</w:t>
      </w:r>
      <w:r w:rsidRPr="00C000B9">
        <w:rPr>
          <w:rFonts w:cstheme="minorHAnsi"/>
          <w:sz w:val="24"/>
          <w:szCs w:val="24"/>
        </w:rPr>
        <w:t>: appropriate, proportionate information (safeguarding lead/PREVENT lead)</w:t>
      </w:r>
    </w:p>
    <w:p w14:paraId="09EDA1D0" w14:textId="6E4A32F6" w:rsidR="00115203" w:rsidRPr="00823EA7" w:rsidRDefault="00115203" w:rsidP="00115203">
      <w:pPr>
        <w:autoSpaceDE w:val="0"/>
        <w:autoSpaceDN w:val="0"/>
        <w:adjustRightInd w:val="0"/>
        <w:spacing w:after="0" w:line="240" w:lineRule="auto"/>
        <w:rPr>
          <w:rFonts w:cstheme="minorHAnsi"/>
          <w:sz w:val="24"/>
          <w:szCs w:val="24"/>
        </w:rPr>
      </w:pPr>
    </w:p>
    <w:p w14:paraId="57C23AB8" w14:textId="0BCF5142" w:rsidR="00115203" w:rsidRDefault="00115203" w:rsidP="00115203">
      <w:pPr>
        <w:autoSpaceDE w:val="0"/>
        <w:autoSpaceDN w:val="0"/>
        <w:adjustRightInd w:val="0"/>
        <w:spacing w:after="0" w:line="240" w:lineRule="auto"/>
        <w:rPr>
          <w:rFonts w:cstheme="minorHAnsi"/>
          <w:sz w:val="24"/>
          <w:szCs w:val="24"/>
        </w:rPr>
      </w:pPr>
      <w:r w:rsidRPr="00823EA7">
        <w:rPr>
          <w:rFonts w:cstheme="minorHAnsi"/>
          <w:sz w:val="24"/>
          <w:szCs w:val="24"/>
        </w:rPr>
        <w:t>Consider discussion with local safeguarding teams, or calling the anti-terrorist hotline 0800 789321</w:t>
      </w:r>
      <w:r>
        <w:rPr>
          <w:rFonts w:cstheme="minorHAnsi"/>
          <w:sz w:val="24"/>
          <w:szCs w:val="24"/>
        </w:rPr>
        <w:t xml:space="preserve"> </w:t>
      </w:r>
    </w:p>
    <w:p w14:paraId="1AFD6CB3" w14:textId="77777777" w:rsidR="00A00967" w:rsidRDefault="00A00967" w:rsidP="00115203">
      <w:pPr>
        <w:autoSpaceDE w:val="0"/>
        <w:autoSpaceDN w:val="0"/>
        <w:adjustRightInd w:val="0"/>
        <w:spacing w:after="0" w:line="240" w:lineRule="auto"/>
        <w:rPr>
          <w:rFonts w:cstheme="minorHAnsi"/>
          <w:sz w:val="24"/>
          <w:szCs w:val="24"/>
        </w:rPr>
      </w:pPr>
    </w:p>
    <w:p w14:paraId="3CB9A770" w14:textId="2EAA3B67" w:rsidR="00A00967" w:rsidRDefault="00A00967" w:rsidP="006105C7">
      <w:pPr>
        <w:autoSpaceDE w:val="0"/>
        <w:autoSpaceDN w:val="0"/>
        <w:adjustRightInd w:val="0"/>
        <w:spacing w:after="0" w:line="240" w:lineRule="auto"/>
        <w:rPr>
          <w:rFonts w:cstheme="minorHAnsi"/>
          <w:sz w:val="24"/>
          <w:szCs w:val="24"/>
        </w:rPr>
      </w:pPr>
      <w:bookmarkStart w:id="6" w:name="_Hlk98255673"/>
      <w:r>
        <w:rPr>
          <w:rFonts w:cstheme="minorHAnsi"/>
          <w:sz w:val="24"/>
          <w:szCs w:val="24"/>
        </w:rPr>
        <w:t xml:space="preserve">To access local referral forms, use this link: </w:t>
      </w:r>
      <w:hyperlink r:id="rId47" w:history="1">
        <w:r w:rsidR="00E94F7F" w:rsidRPr="00E94F7F">
          <w:rPr>
            <w:color w:val="0000FF"/>
            <w:u w:val="single"/>
          </w:rPr>
          <w:t>Prevent | Lincolnshire Police (lincs.police.uk)</w:t>
        </w:r>
      </w:hyperlink>
      <w:bookmarkEnd w:id="6"/>
      <w:r w:rsidR="006105C7" w:rsidRPr="006105C7">
        <w:rPr>
          <w:rFonts w:cstheme="minorHAnsi"/>
          <w:sz w:val="24"/>
          <w:szCs w:val="24"/>
        </w:rPr>
        <w:t xml:space="preserve"> </w:t>
      </w:r>
    </w:p>
    <w:p w14:paraId="1300F87F" w14:textId="32D20A05" w:rsidR="006105C7" w:rsidRPr="006105C7" w:rsidRDefault="00A00967" w:rsidP="006105C7">
      <w:pPr>
        <w:autoSpaceDE w:val="0"/>
        <w:autoSpaceDN w:val="0"/>
        <w:adjustRightInd w:val="0"/>
        <w:spacing w:after="0" w:line="240" w:lineRule="auto"/>
        <w:rPr>
          <w:rFonts w:cstheme="minorHAnsi"/>
          <w:sz w:val="24"/>
          <w:szCs w:val="24"/>
        </w:rPr>
      </w:pPr>
      <w:r>
        <w:rPr>
          <w:rFonts w:cstheme="minorHAnsi"/>
          <w:sz w:val="24"/>
          <w:szCs w:val="24"/>
        </w:rPr>
        <w:t xml:space="preserve">Remember that a referral to PREVENT should be done </w:t>
      </w:r>
      <w:r w:rsidRPr="00A00967">
        <w:rPr>
          <w:rFonts w:cstheme="minorHAnsi"/>
          <w:b/>
          <w:bCs/>
          <w:sz w:val="24"/>
          <w:szCs w:val="24"/>
        </w:rPr>
        <w:t>without</w:t>
      </w:r>
      <w:r>
        <w:rPr>
          <w:rFonts w:cstheme="minorHAnsi"/>
          <w:sz w:val="24"/>
          <w:szCs w:val="24"/>
        </w:rPr>
        <w:t xml:space="preserve"> consent, as there is a risk that by asking for consent you may disrupt an active police investigation.</w:t>
      </w:r>
      <w:r w:rsidR="006105C7" w:rsidRPr="006105C7">
        <w:rPr>
          <w:rFonts w:cstheme="minorHAnsi"/>
          <w:sz w:val="24"/>
          <w:szCs w:val="24"/>
        </w:rPr>
        <w:t xml:space="preserve"> </w:t>
      </w:r>
    </w:p>
    <w:p w14:paraId="06C9D52C" w14:textId="77777777" w:rsidR="006105C7" w:rsidRPr="00823EA7" w:rsidRDefault="006105C7" w:rsidP="00115203">
      <w:pPr>
        <w:autoSpaceDE w:val="0"/>
        <w:autoSpaceDN w:val="0"/>
        <w:adjustRightInd w:val="0"/>
        <w:spacing w:after="0" w:line="240" w:lineRule="auto"/>
        <w:rPr>
          <w:rFonts w:cstheme="minorHAnsi"/>
          <w:sz w:val="24"/>
          <w:szCs w:val="24"/>
        </w:rPr>
      </w:pPr>
    </w:p>
    <w:p w14:paraId="271F6070" w14:textId="77777777" w:rsidR="002537F4" w:rsidRDefault="0050044D" w:rsidP="002537F4">
      <w:pPr>
        <w:widowControl w:val="0"/>
        <w:tabs>
          <w:tab w:val="left" w:pos="1321"/>
        </w:tabs>
        <w:spacing w:after="0" w:line="240" w:lineRule="auto"/>
        <w:ind w:right="871"/>
        <w:rPr>
          <w:rFonts w:cstheme="minorHAnsi"/>
          <w:b/>
          <w:color w:val="1F497D" w:themeColor="text2"/>
          <w:spacing w:val="-1"/>
          <w:sz w:val="28"/>
        </w:rPr>
      </w:pPr>
      <w:bookmarkStart w:id="7" w:name="_bookmark72"/>
      <w:bookmarkStart w:id="8" w:name="_bookmark74"/>
      <w:bookmarkStart w:id="9" w:name="_bookmark75"/>
      <w:bookmarkEnd w:id="7"/>
      <w:bookmarkEnd w:id="8"/>
      <w:bookmarkEnd w:id="9"/>
      <w:r w:rsidRPr="002537F4">
        <w:rPr>
          <w:rFonts w:cstheme="minorHAnsi"/>
          <w:b/>
          <w:color w:val="1F497D" w:themeColor="text2"/>
          <w:spacing w:val="-1"/>
          <w:sz w:val="28"/>
        </w:rPr>
        <w:t xml:space="preserve">Domestic </w:t>
      </w:r>
      <w:r w:rsidRPr="002537F4">
        <w:rPr>
          <w:rFonts w:cstheme="minorHAnsi"/>
          <w:b/>
          <w:color w:val="1F497D" w:themeColor="text2"/>
          <w:spacing w:val="-2"/>
          <w:sz w:val="28"/>
        </w:rPr>
        <w:t>homicide</w:t>
      </w:r>
      <w:r w:rsidRPr="002537F4">
        <w:rPr>
          <w:rFonts w:cstheme="minorHAnsi"/>
          <w:b/>
          <w:color w:val="1F497D" w:themeColor="text2"/>
          <w:spacing w:val="1"/>
          <w:sz w:val="28"/>
        </w:rPr>
        <w:t xml:space="preserve"> </w:t>
      </w:r>
      <w:r w:rsidRPr="002537F4">
        <w:rPr>
          <w:rFonts w:cstheme="minorHAnsi"/>
          <w:b/>
          <w:color w:val="1F497D" w:themeColor="text2"/>
          <w:spacing w:val="-1"/>
          <w:sz w:val="28"/>
        </w:rPr>
        <w:t>revie</w:t>
      </w:r>
      <w:r w:rsidR="002537F4">
        <w:rPr>
          <w:rFonts w:cstheme="minorHAnsi"/>
          <w:b/>
          <w:color w:val="1F497D" w:themeColor="text2"/>
          <w:spacing w:val="-1"/>
          <w:sz w:val="28"/>
        </w:rPr>
        <w:t>w (DHR)</w:t>
      </w:r>
    </w:p>
    <w:p w14:paraId="5987E857" w14:textId="77777777" w:rsidR="002537F4" w:rsidRDefault="002537F4" w:rsidP="002537F4">
      <w:pPr>
        <w:widowControl w:val="0"/>
        <w:tabs>
          <w:tab w:val="left" w:pos="1321"/>
        </w:tabs>
        <w:spacing w:after="0" w:line="240" w:lineRule="auto"/>
        <w:ind w:right="871"/>
        <w:rPr>
          <w:rFonts w:cstheme="minorHAnsi"/>
          <w:b/>
          <w:color w:val="1F497D" w:themeColor="text2"/>
          <w:spacing w:val="-1"/>
          <w:sz w:val="28"/>
        </w:rPr>
      </w:pPr>
    </w:p>
    <w:p w14:paraId="4C4A8C29" w14:textId="79C36F0B" w:rsidR="0050044D" w:rsidRPr="004624A8" w:rsidRDefault="0050044D" w:rsidP="002537F4">
      <w:pPr>
        <w:widowControl w:val="0"/>
        <w:tabs>
          <w:tab w:val="left" w:pos="1321"/>
        </w:tabs>
        <w:spacing w:after="0" w:line="240" w:lineRule="auto"/>
        <w:ind w:right="871"/>
        <w:rPr>
          <w:rFonts w:cs="Arial"/>
        </w:rPr>
      </w:pPr>
      <w:r w:rsidRPr="004624A8">
        <w:rPr>
          <w:rFonts w:cs="Arial"/>
          <w:spacing w:val="-1"/>
        </w:rPr>
        <w:t>Commissioned</w:t>
      </w:r>
      <w:r w:rsidRPr="004624A8">
        <w:rPr>
          <w:rFonts w:cs="Arial"/>
        </w:rPr>
        <w:t xml:space="preserve"> by</w:t>
      </w:r>
      <w:r w:rsidRPr="004624A8">
        <w:rPr>
          <w:rFonts w:cs="Arial"/>
          <w:spacing w:val="-4"/>
        </w:rPr>
        <w:t xml:space="preserve"> </w:t>
      </w:r>
      <w:r w:rsidRPr="004624A8">
        <w:rPr>
          <w:rFonts w:cs="Arial"/>
          <w:spacing w:val="-1"/>
        </w:rPr>
        <w:t>the</w:t>
      </w:r>
      <w:r w:rsidRPr="004624A8">
        <w:rPr>
          <w:rFonts w:cs="Arial"/>
          <w:spacing w:val="-4"/>
        </w:rPr>
        <w:t xml:space="preserve"> </w:t>
      </w:r>
      <w:r w:rsidRPr="004624A8">
        <w:rPr>
          <w:rFonts w:cs="Arial"/>
        </w:rPr>
        <w:t>Community</w:t>
      </w:r>
      <w:r w:rsidRPr="004624A8">
        <w:rPr>
          <w:rFonts w:cs="Arial"/>
          <w:spacing w:val="-3"/>
        </w:rPr>
        <w:t xml:space="preserve"> </w:t>
      </w:r>
      <w:r w:rsidRPr="004624A8">
        <w:rPr>
          <w:rFonts w:cs="Arial"/>
          <w:spacing w:val="-1"/>
        </w:rPr>
        <w:t>Safety</w:t>
      </w:r>
      <w:r w:rsidRPr="004624A8">
        <w:rPr>
          <w:rFonts w:cs="Arial"/>
          <w:spacing w:val="-2"/>
        </w:rPr>
        <w:t xml:space="preserve"> </w:t>
      </w:r>
      <w:r w:rsidRPr="004624A8">
        <w:rPr>
          <w:rFonts w:cs="Arial"/>
          <w:spacing w:val="-1"/>
        </w:rPr>
        <w:t>Partnership</w:t>
      </w:r>
      <w:r w:rsidRPr="004624A8">
        <w:rPr>
          <w:rFonts w:cs="Arial"/>
        </w:rPr>
        <w:t xml:space="preserve"> </w:t>
      </w:r>
      <w:r w:rsidRPr="004624A8">
        <w:rPr>
          <w:rFonts w:cs="Arial"/>
          <w:spacing w:val="-1"/>
        </w:rPr>
        <w:t>(CSP)</w:t>
      </w:r>
      <w:r w:rsidRPr="004624A8">
        <w:rPr>
          <w:rFonts w:cs="Arial"/>
          <w:spacing w:val="-3"/>
        </w:rPr>
        <w:t xml:space="preserve"> </w:t>
      </w:r>
      <w:r w:rsidRPr="004624A8">
        <w:rPr>
          <w:rFonts w:cs="Arial"/>
          <w:spacing w:val="-1"/>
        </w:rPr>
        <w:t>under</w:t>
      </w:r>
      <w:r w:rsidRPr="004624A8">
        <w:rPr>
          <w:rFonts w:cs="Arial"/>
          <w:spacing w:val="-3"/>
        </w:rPr>
        <w:t xml:space="preserve"> </w:t>
      </w:r>
      <w:r w:rsidRPr="004624A8">
        <w:rPr>
          <w:rFonts w:cs="Arial"/>
        </w:rPr>
        <w:t>S.9</w:t>
      </w:r>
      <w:r w:rsidRPr="004624A8">
        <w:rPr>
          <w:rFonts w:cs="Arial"/>
          <w:spacing w:val="1"/>
        </w:rPr>
        <w:t xml:space="preserve"> </w:t>
      </w:r>
      <w:r w:rsidRPr="004624A8">
        <w:rPr>
          <w:rFonts w:cs="Arial"/>
          <w:spacing w:val="-1"/>
        </w:rPr>
        <w:t>Domestic</w:t>
      </w:r>
      <w:r w:rsidRPr="004624A8">
        <w:rPr>
          <w:rFonts w:cs="Arial"/>
        </w:rPr>
        <w:t xml:space="preserve"> </w:t>
      </w:r>
      <w:r w:rsidRPr="004624A8">
        <w:rPr>
          <w:rFonts w:cs="Arial"/>
          <w:spacing w:val="-1"/>
        </w:rPr>
        <w:t>Violence,</w:t>
      </w:r>
      <w:r w:rsidRPr="004624A8">
        <w:rPr>
          <w:rFonts w:cs="Arial"/>
          <w:spacing w:val="87"/>
        </w:rPr>
        <w:t xml:space="preserve"> </w:t>
      </w:r>
      <w:r w:rsidRPr="004624A8">
        <w:rPr>
          <w:rFonts w:cs="Arial"/>
          <w:spacing w:val="-1"/>
        </w:rPr>
        <w:t>Crime</w:t>
      </w:r>
      <w:r w:rsidRPr="004624A8">
        <w:rPr>
          <w:rFonts w:cs="Arial"/>
        </w:rPr>
        <w:t xml:space="preserve"> </w:t>
      </w:r>
      <w:r w:rsidRPr="004624A8">
        <w:rPr>
          <w:rFonts w:cs="Arial"/>
          <w:spacing w:val="-1"/>
        </w:rPr>
        <w:t>and</w:t>
      </w:r>
      <w:r w:rsidRPr="004624A8">
        <w:rPr>
          <w:rFonts w:cs="Arial"/>
        </w:rPr>
        <w:t xml:space="preserve"> </w:t>
      </w:r>
      <w:r w:rsidRPr="004624A8">
        <w:rPr>
          <w:rFonts w:cs="Arial"/>
          <w:spacing w:val="-1"/>
        </w:rPr>
        <w:t>Victims</w:t>
      </w:r>
      <w:r w:rsidRPr="004624A8">
        <w:rPr>
          <w:rFonts w:cs="Arial"/>
        </w:rPr>
        <w:t xml:space="preserve"> Act</w:t>
      </w:r>
      <w:r w:rsidRPr="004624A8">
        <w:rPr>
          <w:rFonts w:cs="Arial"/>
          <w:spacing w:val="-4"/>
        </w:rPr>
        <w:t xml:space="preserve"> </w:t>
      </w:r>
      <w:r w:rsidRPr="004624A8">
        <w:rPr>
          <w:rFonts w:cs="Arial"/>
        </w:rPr>
        <w:t>(2004).</w:t>
      </w:r>
      <w:r w:rsidRPr="004624A8">
        <w:rPr>
          <w:rFonts w:cs="Arial"/>
          <w:spacing w:val="-3"/>
        </w:rPr>
        <w:t xml:space="preserve"> </w:t>
      </w:r>
      <w:r w:rsidRPr="004624A8">
        <w:rPr>
          <w:rFonts w:cs="Arial"/>
        </w:rPr>
        <w:t>The</w:t>
      </w:r>
      <w:r w:rsidRPr="004624A8">
        <w:rPr>
          <w:rFonts w:cs="Arial"/>
          <w:spacing w:val="-2"/>
        </w:rPr>
        <w:t xml:space="preserve"> </w:t>
      </w:r>
      <w:r w:rsidRPr="004624A8">
        <w:rPr>
          <w:rFonts w:cs="Arial"/>
        </w:rPr>
        <w:t xml:space="preserve">act </w:t>
      </w:r>
      <w:r w:rsidRPr="004624A8">
        <w:rPr>
          <w:rFonts w:cs="Arial"/>
          <w:spacing w:val="-1"/>
        </w:rPr>
        <w:t>states:</w:t>
      </w:r>
    </w:p>
    <w:p w14:paraId="62EFE419" w14:textId="43961FCD" w:rsidR="0050044D" w:rsidRPr="002537F4" w:rsidRDefault="0050044D" w:rsidP="0050044D">
      <w:pPr>
        <w:pStyle w:val="BodyText"/>
        <w:numPr>
          <w:ilvl w:val="0"/>
          <w:numId w:val="36"/>
        </w:numPr>
        <w:tabs>
          <w:tab w:val="left" w:pos="807"/>
        </w:tabs>
        <w:ind w:left="1134" w:right="871" w:hanging="567"/>
        <w:rPr>
          <w:rFonts w:asciiTheme="minorHAnsi" w:hAnsiTheme="minorHAnsi" w:cstheme="minorHAnsi"/>
          <w:sz w:val="22"/>
          <w:szCs w:val="22"/>
          <w:lang w:val="en-GB"/>
        </w:rPr>
      </w:pPr>
      <w:r w:rsidRPr="002537F4">
        <w:rPr>
          <w:rFonts w:asciiTheme="minorHAnsi" w:hAnsiTheme="minorHAnsi" w:cstheme="minorHAnsi"/>
          <w:sz w:val="22"/>
          <w:szCs w:val="22"/>
          <w:lang w:val="en-GB"/>
        </w:rPr>
        <w:t>In</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z w:val="22"/>
          <w:szCs w:val="22"/>
          <w:lang w:val="en-GB"/>
        </w:rPr>
        <w:t xml:space="preserve">this </w:t>
      </w:r>
      <w:r w:rsidRPr="002537F4">
        <w:rPr>
          <w:rFonts w:asciiTheme="minorHAnsi" w:hAnsiTheme="minorHAnsi" w:cstheme="minorHAnsi"/>
          <w:spacing w:val="-1"/>
          <w:sz w:val="22"/>
          <w:szCs w:val="22"/>
          <w:lang w:val="en-GB"/>
        </w:rPr>
        <w:t>section</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“domestic</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homicide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review”</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pacing w:val="-1"/>
          <w:sz w:val="22"/>
          <w:szCs w:val="22"/>
          <w:lang w:val="en-GB"/>
        </w:rPr>
        <w:t>means</w:t>
      </w:r>
      <w:r w:rsidRPr="002537F4">
        <w:rPr>
          <w:rFonts w:asciiTheme="minorHAnsi" w:hAnsiTheme="minorHAnsi" w:cstheme="minorHAnsi"/>
          <w:sz w:val="22"/>
          <w:szCs w:val="22"/>
          <w:lang w:val="en-GB"/>
        </w:rPr>
        <w:t xml:space="preserve"> a</w:t>
      </w:r>
      <w:r w:rsidRPr="002537F4">
        <w:rPr>
          <w:rFonts w:asciiTheme="minorHAnsi" w:hAnsiTheme="minorHAnsi" w:cstheme="minorHAnsi"/>
          <w:spacing w:val="-1"/>
          <w:sz w:val="22"/>
          <w:szCs w:val="22"/>
          <w:lang w:val="en-GB"/>
        </w:rPr>
        <w:t xml:space="preserve"> review</w:t>
      </w:r>
      <w:r w:rsidRPr="002537F4">
        <w:rPr>
          <w:rFonts w:asciiTheme="minorHAnsi" w:hAnsiTheme="minorHAnsi" w:cstheme="minorHAnsi"/>
          <w:spacing w:val="-3"/>
          <w:sz w:val="22"/>
          <w:szCs w:val="22"/>
          <w:lang w:val="en-GB"/>
        </w:rPr>
        <w:t xml:space="preserve"> </w:t>
      </w:r>
      <w:r w:rsidRPr="002537F4">
        <w:rPr>
          <w:rFonts w:asciiTheme="minorHAnsi" w:hAnsiTheme="minorHAnsi" w:cstheme="minorHAnsi"/>
          <w:sz w:val="22"/>
          <w:szCs w:val="22"/>
          <w:lang w:val="en-GB"/>
        </w:rPr>
        <w:t>of</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the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z w:val="22"/>
          <w:szCs w:val="22"/>
          <w:lang w:val="en-GB"/>
        </w:rPr>
        <w:t xml:space="preserve">circumstances in </w:t>
      </w:r>
      <w:r w:rsidRPr="002537F4">
        <w:rPr>
          <w:rFonts w:asciiTheme="minorHAnsi" w:hAnsiTheme="minorHAnsi" w:cstheme="minorHAnsi"/>
          <w:spacing w:val="-1"/>
          <w:sz w:val="22"/>
          <w:szCs w:val="22"/>
          <w:lang w:val="en-GB"/>
        </w:rPr>
        <w:t>which</w:t>
      </w:r>
      <w:r w:rsidRPr="002537F4">
        <w:rPr>
          <w:rFonts w:asciiTheme="minorHAnsi" w:hAnsiTheme="minorHAnsi" w:cstheme="minorHAnsi"/>
          <w:spacing w:val="69"/>
          <w:sz w:val="22"/>
          <w:szCs w:val="22"/>
          <w:lang w:val="en-GB"/>
        </w:rPr>
        <w:t xml:space="preserve"> </w:t>
      </w:r>
      <w:r w:rsidRPr="002537F4">
        <w:rPr>
          <w:rFonts w:asciiTheme="minorHAnsi" w:hAnsiTheme="minorHAnsi" w:cstheme="minorHAnsi"/>
          <w:sz w:val="22"/>
          <w:szCs w:val="22"/>
          <w:lang w:val="en-GB"/>
        </w:rPr>
        <w:t>the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death of</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z w:val="22"/>
          <w:szCs w:val="22"/>
          <w:lang w:val="en-GB"/>
        </w:rPr>
        <w:t>a</w:t>
      </w:r>
      <w:r w:rsidRPr="002537F4">
        <w:rPr>
          <w:rFonts w:asciiTheme="minorHAnsi" w:hAnsiTheme="minorHAnsi" w:cstheme="minorHAnsi"/>
          <w:spacing w:val="-1"/>
          <w:sz w:val="22"/>
          <w:szCs w:val="22"/>
          <w:lang w:val="en-GB"/>
        </w:rPr>
        <w:t xml:space="preserve"> person</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aged</w:t>
      </w:r>
      <w:r w:rsidRPr="002537F4">
        <w:rPr>
          <w:rFonts w:asciiTheme="minorHAnsi" w:hAnsiTheme="minorHAnsi" w:cstheme="minorHAnsi"/>
          <w:sz w:val="22"/>
          <w:szCs w:val="22"/>
          <w:lang w:val="en-GB"/>
        </w:rPr>
        <w:t xml:space="preserve"> 16</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z w:val="22"/>
          <w:szCs w:val="22"/>
          <w:lang w:val="en-GB"/>
        </w:rPr>
        <w:t xml:space="preserve">or </w:t>
      </w:r>
      <w:r w:rsidRPr="002537F4">
        <w:rPr>
          <w:rFonts w:asciiTheme="minorHAnsi" w:hAnsiTheme="minorHAnsi" w:cstheme="minorHAnsi"/>
          <w:spacing w:val="-1"/>
          <w:sz w:val="22"/>
          <w:szCs w:val="22"/>
          <w:lang w:val="en-GB"/>
        </w:rPr>
        <w:t>over</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has,</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or</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appears</w:t>
      </w:r>
      <w:r w:rsidRPr="002537F4">
        <w:rPr>
          <w:rFonts w:asciiTheme="minorHAnsi" w:hAnsiTheme="minorHAnsi" w:cstheme="minorHAnsi"/>
          <w:sz w:val="22"/>
          <w:szCs w:val="22"/>
          <w:lang w:val="en-GB"/>
        </w:rPr>
        <w:t xml:space="preserve"> to</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have,</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resulted</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from violence,</w:t>
      </w:r>
      <w:r w:rsidRPr="002537F4">
        <w:rPr>
          <w:rFonts w:asciiTheme="minorHAnsi" w:hAnsiTheme="minorHAnsi" w:cstheme="minorHAnsi"/>
          <w:sz w:val="22"/>
          <w:szCs w:val="22"/>
          <w:lang w:val="en-GB"/>
        </w:rPr>
        <w:t xml:space="preserve"> </w:t>
      </w:r>
      <w:r w:rsidR="00E94F7F" w:rsidRPr="002537F4">
        <w:rPr>
          <w:rFonts w:asciiTheme="minorHAnsi" w:hAnsiTheme="minorHAnsi" w:cstheme="minorHAnsi"/>
          <w:spacing w:val="-1"/>
          <w:sz w:val="22"/>
          <w:szCs w:val="22"/>
          <w:lang w:val="en-GB"/>
        </w:rPr>
        <w:t>abuse,</w:t>
      </w:r>
      <w:r w:rsidRPr="002537F4">
        <w:rPr>
          <w:rFonts w:asciiTheme="minorHAnsi" w:hAnsiTheme="minorHAnsi" w:cstheme="minorHAnsi"/>
          <w:spacing w:val="75"/>
          <w:sz w:val="22"/>
          <w:szCs w:val="22"/>
          <w:lang w:val="en-GB"/>
        </w:rPr>
        <w:t xml:space="preserve"> </w:t>
      </w:r>
      <w:r w:rsidRPr="002537F4">
        <w:rPr>
          <w:rFonts w:asciiTheme="minorHAnsi" w:hAnsiTheme="minorHAnsi" w:cstheme="minorHAnsi"/>
          <w:sz w:val="22"/>
          <w:szCs w:val="22"/>
          <w:lang w:val="en-GB"/>
        </w:rPr>
        <w:t xml:space="preserve">or </w:t>
      </w:r>
      <w:r w:rsidRPr="002537F4">
        <w:rPr>
          <w:rFonts w:asciiTheme="minorHAnsi" w:hAnsiTheme="minorHAnsi" w:cstheme="minorHAnsi"/>
          <w:spacing w:val="-1"/>
          <w:sz w:val="22"/>
          <w:szCs w:val="22"/>
          <w:lang w:val="en-GB"/>
        </w:rPr>
        <w:t>neglect</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by—</w:t>
      </w:r>
    </w:p>
    <w:p w14:paraId="280E7FCE" w14:textId="77777777" w:rsidR="0050044D" w:rsidRPr="002537F4" w:rsidRDefault="0050044D" w:rsidP="0050044D">
      <w:pPr>
        <w:pStyle w:val="BodyText"/>
        <w:numPr>
          <w:ilvl w:val="1"/>
          <w:numId w:val="36"/>
        </w:numPr>
        <w:tabs>
          <w:tab w:val="left" w:pos="875"/>
        </w:tabs>
        <w:ind w:left="1134" w:right="871" w:hanging="567"/>
        <w:rPr>
          <w:rFonts w:asciiTheme="minorHAnsi" w:hAnsiTheme="minorHAnsi" w:cstheme="minorHAnsi"/>
          <w:sz w:val="22"/>
          <w:szCs w:val="22"/>
          <w:lang w:val="en-GB"/>
        </w:rPr>
      </w:pPr>
      <w:r w:rsidRPr="002537F4">
        <w:rPr>
          <w:rFonts w:asciiTheme="minorHAnsi" w:hAnsiTheme="minorHAnsi" w:cstheme="minorHAnsi"/>
          <w:sz w:val="22"/>
          <w:szCs w:val="22"/>
          <w:lang w:val="en-GB"/>
        </w:rPr>
        <w:t xml:space="preserve">   a </w:t>
      </w:r>
      <w:r w:rsidRPr="002537F4">
        <w:rPr>
          <w:rFonts w:asciiTheme="minorHAnsi" w:hAnsiTheme="minorHAnsi" w:cstheme="minorHAnsi"/>
          <w:spacing w:val="-1"/>
          <w:sz w:val="22"/>
          <w:szCs w:val="22"/>
          <w:lang w:val="en-GB"/>
        </w:rPr>
        <w:t>person</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to</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 xml:space="preserve">whom </w:t>
      </w:r>
      <w:r w:rsidRPr="002537F4">
        <w:rPr>
          <w:rFonts w:asciiTheme="minorHAnsi" w:hAnsiTheme="minorHAnsi" w:cstheme="minorHAnsi"/>
          <w:sz w:val="22"/>
          <w:szCs w:val="22"/>
          <w:lang w:val="en-GB"/>
        </w:rPr>
        <w:t xml:space="preserve">he </w:t>
      </w:r>
      <w:r w:rsidRPr="002537F4">
        <w:rPr>
          <w:rFonts w:asciiTheme="minorHAnsi" w:hAnsiTheme="minorHAnsi" w:cstheme="minorHAnsi"/>
          <w:spacing w:val="-1"/>
          <w:sz w:val="22"/>
          <w:szCs w:val="22"/>
          <w:lang w:val="en-GB"/>
        </w:rPr>
        <w:t>was</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related</w:t>
      </w:r>
      <w:r w:rsidRPr="002537F4">
        <w:rPr>
          <w:rFonts w:asciiTheme="minorHAnsi" w:hAnsiTheme="minorHAnsi" w:cstheme="minorHAnsi"/>
          <w:sz w:val="22"/>
          <w:szCs w:val="22"/>
          <w:lang w:val="en-GB"/>
        </w:rPr>
        <w:t xml:space="preserve"> or </w:t>
      </w:r>
      <w:r w:rsidRPr="002537F4">
        <w:rPr>
          <w:rFonts w:asciiTheme="minorHAnsi" w:hAnsiTheme="minorHAnsi" w:cstheme="minorHAnsi"/>
          <w:spacing w:val="-1"/>
          <w:sz w:val="22"/>
          <w:szCs w:val="22"/>
          <w:lang w:val="en-GB"/>
        </w:rPr>
        <w:t>with</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whom</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z w:val="22"/>
          <w:szCs w:val="22"/>
          <w:lang w:val="en-GB"/>
        </w:rPr>
        <w:t xml:space="preserve">he </w:t>
      </w:r>
      <w:r w:rsidRPr="002537F4">
        <w:rPr>
          <w:rFonts w:asciiTheme="minorHAnsi" w:hAnsiTheme="minorHAnsi" w:cstheme="minorHAnsi"/>
          <w:spacing w:val="-1"/>
          <w:sz w:val="22"/>
          <w:szCs w:val="22"/>
          <w:lang w:val="en-GB"/>
        </w:rPr>
        <w:t>was</w:t>
      </w:r>
      <w:r w:rsidRPr="002537F4">
        <w:rPr>
          <w:rFonts w:asciiTheme="minorHAnsi" w:hAnsiTheme="minorHAnsi" w:cstheme="minorHAnsi"/>
          <w:sz w:val="22"/>
          <w:szCs w:val="22"/>
          <w:lang w:val="en-GB"/>
        </w:rPr>
        <w:t xml:space="preserve"> or </w:t>
      </w:r>
      <w:r w:rsidRPr="002537F4">
        <w:rPr>
          <w:rFonts w:asciiTheme="minorHAnsi" w:hAnsiTheme="minorHAnsi" w:cstheme="minorHAnsi"/>
          <w:spacing w:val="-1"/>
          <w:sz w:val="22"/>
          <w:szCs w:val="22"/>
          <w:lang w:val="en-GB"/>
        </w:rPr>
        <w:t>had</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been</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2"/>
          <w:sz w:val="22"/>
          <w:szCs w:val="22"/>
          <w:lang w:val="en-GB"/>
        </w:rPr>
        <w:t>in</w:t>
      </w:r>
      <w:r w:rsidRPr="002537F4">
        <w:rPr>
          <w:rFonts w:asciiTheme="minorHAnsi" w:hAnsiTheme="minorHAnsi" w:cstheme="minorHAnsi"/>
          <w:sz w:val="22"/>
          <w:szCs w:val="22"/>
          <w:lang w:val="en-GB"/>
        </w:rPr>
        <w:t xml:space="preserve"> an</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intimate</w:t>
      </w:r>
      <w:r w:rsidRPr="002537F4">
        <w:rPr>
          <w:rFonts w:asciiTheme="minorHAnsi" w:hAnsiTheme="minorHAnsi" w:cstheme="minorHAnsi"/>
          <w:spacing w:val="49"/>
          <w:sz w:val="22"/>
          <w:szCs w:val="22"/>
          <w:lang w:val="en-GB"/>
        </w:rPr>
        <w:t xml:space="preserve"> </w:t>
      </w:r>
      <w:r w:rsidRPr="002537F4">
        <w:rPr>
          <w:rFonts w:asciiTheme="minorHAnsi" w:hAnsiTheme="minorHAnsi" w:cstheme="minorHAnsi"/>
          <w:spacing w:val="-1"/>
          <w:sz w:val="22"/>
          <w:szCs w:val="22"/>
          <w:lang w:val="en-GB"/>
        </w:rPr>
        <w:t>personal</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relationship,</w:t>
      </w:r>
      <w:r w:rsidRPr="002537F4">
        <w:rPr>
          <w:rFonts w:asciiTheme="minorHAnsi" w:hAnsiTheme="minorHAnsi" w:cstheme="minorHAnsi"/>
          <w:spacing w:val="-4"/>
          <w:sz w:val="22"/>
          <w:szCs w:val="22"/>
          <w:lang w:val="en-GB"/>
        </w:rPr>
        <w:t xml:space="preserve"> </w:t>
      </w:r>
      <w:r w:rsidRPr="002537F4">
        <w:rPr>
          <w:rFonts w:asciiTheme="minorHAnsi" w:hAnsiTheme="minorHAnsi" w:cstheme="minorHAnsi"/>
          <w:sz w:val="22"/>
          <w:szCs w:val="22"/>
          <w:lang w:val="en-GB"/>
        </w:rPr>
        <w:t>or</w:t>
      </w:r>
    </w:p>
    <w:p w14:paraId="4F49CAD1" w14:textId="77777777" w:rsidR="0050044D" w:rsidRPr="002537F4" w:rsidRDefault="0050044D" w:rsidP="0050044D">
      <w:pPr>
        <w:pStyle w:val="BodyText"/>
        <w:numPr>
          <w:ilvl w:val="1"/>
          <w:numId w:val="36"/>
        </w:numPr>
        <w:tabs>
          <w:tab w:val="left" w:pos="1134"/>
        </w:tabs>
        <w:ind w:left="1134" w:right="871" w:hanging="567"/>
        <w:rPr>
          <w:rFonts w:asciiTheme="minorHAnsi" w:hAnsiTheme="minorHAnsi" w:cstheme="minorHAnsi"/>
          <w:sz w:val="22"/>
          <w:szCs w:val="22"/>
          <w:lang w:val="en-GB"/>
        </w:rPr>
      </w:pPr>
      <w:r w:rsidRPr="002537F4">
        <w:rPr>
          <w:rFonts w:asciiTheme="minorHAnsi" w:hAnsiTheme="minorHAnsi" w:cstheme="minorHAnsi"/>
          <w:sz w:val="22"/>
          <w:szCs w:val="22"/>
          <w:lang w:val="en-GB"/>
        </w:rPr>
        <w:t xml:space="preserve">a </w:t>
      </w:r>
      <w:r w:rsidRPr="002537F4">
        <w:rPr>
          <w:rFonts w:asciiTheme="minorHAnsi" w:hAnsiTheme="minorHAnsi" w:cstheme="minorHAnsi"/>
          <w:spacing w:val="-1"/>
          <w:sz w:val="22"/>
          <w:szCs w:val="22"/>
          <w:lang w:val="en-GB"/>
        </w:rPr>
        <w:t>member</w:t>
      </w:r>
      <w:r w:rsidRPr="002537F4">
        <w:rPr>
          <w:rFonts w:asciiTheme="minorHAnsi" w:hAnsiTheme="minorHAnsi" w:cstheme="minorHAnsi"/>
          <w:spacing w:val="-3"/>
          <w:sz w:val="22"/>
          <w:szCs w:val="22"/>
          <w:lang w:val="en-GB"/>
        </w:rPr>
        <w:t xml:space="preserve"> </w:t>
      </w:r>
      <w:r w:rsidRPr="002537F4">
        <w:rPr>
          <w:rFonts w:asciiTheme="minorHAnsi" w:hAnsiTheme="minorHAnsi" w:cstheme="minorHAnsi"/>
          <w:spacing w:val="-1"/>
          <w:sz w:val="22"/>
          <w:szCs w:val="22"/>
          <w:lang w:val="en-GB"/>
        </w:rPr>
        <w:t>of</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the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same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household</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z w:val="22"/>
          <w:szCs w:val="22"/>
          <w:lang w:val="en-GB"/>
        </w:rPr>
        <w:t xml:space="preserve">as </w:t>
      </w:r>
      <w:r w:rsidRPr="002537F4">
        <w:rPr>
          <w:rFonts w:asciiTheme="minorHAnsi" w:hAnsiTheme="minorHAnsi" w:cstheme="minorHAnsi"/>
          <w:spacing w:val="-1"/>
          <w:sz w:val="22"/>
          <w:szCs w:val="22"/>
          <w:lang w:val="en-GB"/>
        </w:rPr>
        <w:t>himself,</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held</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with</w:t>
      </w:r>
      <w:r w:rsidRPr="002537F4">
        <w:rPr>
          <w:rFonts w:asciiTheme="minorHAnsi" w:hAnsiTheme="minorHAnsi" w:cstheme="minorHAnsi"/>
          <w:sz w:val="22"/>
          <w:szCs w:val="22"/>
          <w:lang w:val="en-GB"/>
        </w:rPr>
        <w:t xml:space="preserve"> a</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pacing w:val="-1"/>
          <w:sz w:val="22"/>
          <w:szCs w:val="22"/>
          <w:lang w:val="en-GB"/>
        </w:rPr>
        <w:t>view</w:t>
      </w:r>
      <w:r w:rsidRPr="002537F4">
        <w:rPr>
          <w:rFonts w:asciiTheme="minorHAnsi" w:hAnsiTheme="minorHAnsi" w:cstheme="minorHAnsi"/>
          <w:spacing w:val="-3"/>
          <w:sz w:val="22"/>
          <w:szCs w:val="22"/>
          <w:lang w:val="en-GB"/>
        </w:rPr>
        <w:t xml:space="preserve"> </w:t>
      </w:r>
      <w:r w:rsidRPr="002537F4">
        <w:rPr>
          <w:rFonts w:asciiTheme="minorHAnsi" w:hAnsiTheme="minorHAnsi" w:cstheme="minorHAnsi"/>
          <w:spacing w:val="1"/>
          <w:sz w:val="22"/>
          <w:szCs w:val="22"/>
          <w:lang w:val="en-GB"/>
        </w:rPr>
        <w:t>to</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 xml:space="preserve">identifying </w:t>
      </w:r>
      <w:r w:rsidRPr="002537F4">
        <w:rPr>
          <w:rFonts w:asciiTheme="minorHAnsi" w:hAnsiTheme="minorHAnsi" w:cstheme="minorHAnsi"/>
          <w:sz w:val="22"/>
          <w:szCs w:val="22"/>
          <w:lang w:val="en-GB"/>
        </w:rPr>
        <w:t xml:space="preserve">the </w:t>
      </w:r>
      <w:r w:rsidRPr="002537F4">
        <w:rPr>
          <w:rFonts w:asciiTheme="minorHAnsi" w:hAnsiTheme="minorHAnsi" w:cstheme="minorHAnsi"/>
          <w:spacing w:val="-1"/>
          <w:sz w:val="22"/>
          <w:szCs w:val="22"/>
          <w:lang w:val="en-GB"/>
        </w:rPr>
        <w:t>lessons</w:t>
      </w:r>
      <w:r w:rsidRPr="002537F4">
        <w:rPr>
          <w:rFonts w:asciiTheme="minorHAnsi" w:hAnsiTheme="minorHAnsi" w:cstheme="minorHAnsi"/>
          <w:spacing w:val="67"/>
          <w:sz w:val="22"/>
          <w:szCs w:val="22"/>
          <w:lang w:val="en-GB"/>
        </w:rPr>
        <w:t xml:space="preserve"> </w:t>
      </w:r>
      <w:r w:rsidRPr="002537F4">
        <w:rPr>
          <w:rFonts w:asciiTheme="minorHAnsi" w:hAnsiTheme="minorHAnsi" w:cstheme="minorHAnsi"/>
          <w:sz w:val="22"/>
          <w:szCs w:val="22"/>
          <w:lang w:val="en-GB"/>
        </w:rPr>
        <w:t>to</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pacing w:val="-1"/>
          <w:sz w:val="22"/>
          <w:szCs w:val="22"/>
          <w:lang w:val="en-GB"/>
        </w:rPr>
        <w:t>be</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learnt</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from</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pacing w:val="-1"/>
          <w:sz w:val="22"/>
          <w:szCs w:val="22"/>
          <w:lang w:val="en-GB"/>
        </w:rPr>
        <w:t>the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death.</w:t>
      </w:r>
    </w:p>
    <w:p w14:paraId="5CF68A9E" w14:textId="77777777" w:rsidR="0050044D" w:rsidRPr="002537F4" w:rsidRDefault="0050044D" w:rsidP="0050044D">
      <w:pPr>
        <w:pStyle w:val="Default"/>
        <w:numPr>
          <w:ilvl w:val="1"/>
          <w:numId w:val="36"/>
        </w:numPr>
        <w:ind w:left="1134" w:hanging="567"/>
        <w:rPr>
          <w:rFonts w:asciiTheme="minorHAnsi" w:hAnsiTheme="minorHAnsi" w:cstheme="minorHAnsi"/>
          <w:sz w:val="22"/>
          <w:szCs w:val="22"/>
        </w:rPr>
      </w:pPr>
      <w:r w:rsidRPr="002537F4">
        <w:rPr>
          <w:rFonts w:asciiTheme="minorHAnsi" w:hAnsiTheme="minorHAnsi" w:cstheme="minorHAnsi"/>
          <w:sz w:val="22"/>
          <w:szCs w:val="22"/>
        </w:rPr>
        <w:t xml:space="preserve">This scope also extends to </w:t>
      </w:r>
      <w:proofErr w:type="gramStart"/>
      <w:r w:rsidRPr="002537F4">
        <w:rPr>
          <w:rFonts w:asciiTheme="minorHAnsi" w:hAnsiTheme="minorHAnsi" w:cstheme="minorHAnsi"/>
          <w:sz w:val="22"/>
          <w:szCs w:val="22"/>
        </w:rPr>
        <w:t>include;</w:t>
      </w:r>
      <w:proofErr w:type="gramEnd"/>
      <w:r w:rsidRPr="002537F4">
        <w:rPr>
          <w:rFonts w:asciiTheme="minorHAnsi" w:hAnsiTheme="minorHAnsi" w:cstheme="minorHAnsi"/>
          <w:sz w:val="22"/>
          <w:szCs w:val="22"/>
        </w:rPr>
        <w:t xml:space="preserve"> </w:t>
      </w:r>
    </w:p>
    <w:p w14:paraId="7930AF4E" w14:textId="77777777" w:rsidR="0050044D" w:rsidRPr="002537F4" w:rsidRDefault="0050044D" w:rsidP="0050044D">
      <w:pPr>
        <w:pStyle w:val="Default"/>
        <w:ind w:left="1134"/>
        <w:rPr>
          <w:rFonts w:asciiTheme="minorHAnsi" w:hAnsiTheme="minorHAnsi" w:cstheme="minorHAnsi"/>
          <w:sz w:val="22"/>
          <w:szCs w:val="22"/>
        </w:rPr>
      </w:pPr>
      <w:r w:rsidRPr="002537F4">
        <w:rPr>
          <w:rFonts w:asciiTheme="minorHAnsi" w:hAnsiTheme="minorHAnsi" w:cstheme="minorHAnsi"/>
          <w:i/>
          <w:iCs/>
          <w:sz w:val="22"/>
          <w:szCs w:val="22"/>
        </w:rPr>
        <w:t>`</w:t>
      </w:r>
      <w:r w:rsidRPr="002537F4">
        <w:rPr>
          <w:rFonts w:asciiTheme="minorHAnsi" w:hAnsiTheme="minorHAnsi" w:cstheme="minorHAnsi"/>
          <w:bCs/>
          <w:i/>
          <w:iCs/>
          <w:sz w:val="22"/>
          <w:szCs w:val="22"/>
        </w:rPr>
        <w:t xml:space="preserve">Where a victim took their own life (suicide) and the circumstances give rise to concern, for example it emerges that there was coercive controlling behaviour in the relationship, a review should be undertaken, even if a suspect is not charged with an offence or they are tried and </w:t>
      </w:r>
      <w:proofErr w:type="gramStart"/>
      <w:r w:rsidRPr="002537F4">
        <w:rPr>
          <w:rFonts w:asciiTheme="minorHAnsi" w:hAnsiTheme="minorHAnsi" w:cstheme="minorHAnsi"/>
          <w:bCs/>
          <w:i/>
          <w:iCs/>
          <w:sz w:val="22"/>
          <w:szCs w:val="22"/>
        </w:rPr>
        <w:t>acquitted.</w:t>
      </w:r>
      <w:r w:rsidRPr="002537F4">
        <w:rPr>
          <w:rFonts w:asciiTheme="minorHAnsi" w:hAnsiTheme="minorHAnsi" w:cstheme="minorHAnsi"/>
          <w:b/>
          <w:bCs/>
          <w:sz w:val="22"/>
          <w:szCs w:val="22"/>
        </w:rPr>
        <w:t>`</w:t>
      </w:r>
      <w:proofErr w:type="gramEnd"/>
    </w:p>
    <w:p w14:paraId="2BE67520" w14:textId="432810CF" w:rsidR="00A4346B" w:rsidRDefault="00A4346B" w:rsidP="00801128">
      <w:pPr>
        <w:rPr>
          <w:rFonts w:cstheme="minorHAnsi"/>
          <w:b/>
          <w:color w:val="1F497D" w:themeColor="text2"/>
          <w:sz w:val="28"/>
          <w:szCs w:val="28"/>
          <w:u w:val="single"/>
        </w:rPr>
      </w:pPr>
    </w:p>
    <w:p w14:paraId="03BCB69E" w14:textId="4468773E" w:rsidR="00287DAD" w:rsidRDefault="00287DAD" w:rsidP="00287DAD">
      <w:pPr>
        <w:widowControl w:val="0"/>
        <w:spacing w:before="186" w:after="0" w:line="240" w:lineRule="auto"/>
        <w:ind w:right="871"/>
        <w:rPr>
          <w:rFonts w:eastAsia="Arial" w:cstheme="minorHAnsi"/>
          <w:b/>
          <w:color w:val="1F497D" w:themeColor="text2"/>
          <w:sz w:val="28"/>
          <w:szCs w:val="28"/>
        </w:rPr>
      </w:pPr>
      <w:bookmarkStart w:id="10" w:name="Escalation"/>
      <w:r w:rsidRPr="00287DAD">
        <w:rPr>
          <w:rFonts w:eastAsia="Arial" w:cstheme="minorHAnsi"/>
          <w:b/>
          <w:color w:val="1F497D" w:themeColor="text2"/>
          <w:sz w:val="28"/>
          <w:szCs w:val="28"/>
        </w:rPr>
        <w:lastRenderedPageBreak/>
        <w:t>Escalation</w:t>
      </w:r>
      <w:r>
        <w:rPr>
          <w:rFonts w:eastAsia="Arial" w:cstheme="minorHAnsi"/>
          <w:b/>
          <w:color w:val="1F497D" w:themeColor="text2"/>
          <w:sz w:val="28"/>
          <w:szCs w:val="28"/>
        </w:rPr>
        <w:t>s</w:t>
      </w:r>
      <w:r w:rsidRPr="00287DAD">
        <w:rPr>
          <w:rFonts w:eastAsia="Arial" w:cstheme="minorHAnsi"/>
          <w:b/>
          <w:color w:val="1F497D" w:themeColor="text2"/>
          <w:sz w:val="28"/>
          <w:szCs w:val="28"/>
        </w:rPr>
        <w:t xml:space="preserve"> – Children and Adults</w:t>
      </w:r>
      <w:bookmarkEnd w:id="10"/>
    </w:p>
    <w:p w14:paraId="76B34D27" w14:textId="77777777" w:rsidR="00287DAD" w:rsidRPr="00287DAD" w:rsidRDefault="00287DAD" w:rsidP="00287DAD">
      <w:pPr>
        <w:widowControl w:val="0"/>
        <w:spacing w:before="186" w:after="0" w:line="240" w:lineRule="auto"/>
        <w:ind w:right="871"/>
        <w:rPr>
          <w:rFonts w:eastAsia="Arial" w:cstheme="minorHAnsi"/>
          <w:b/>
          <w:color w:val="1F497D" w:themeColor="text2"/>
          <w:sz w:val="28"/>
          <w:szCs w:val="28"/>
        </w:rPr>
      </w:pPr>
    </w:p>
    <w:p w14:paraId="79B679C7" w14:textId="77777777" w:rsidR="00287DAD" w:rsidRPr="00287DAD" w:rsidRDefault="00287DAD" w:rsidP="00287DAD">
      <w:pPr>
        <w:spacing w:before="186"/>
        <w:ind w:right="871"/>
        <w:rPr>
          <w:rFonts w:eastAsia="Arial" w:cstheme="minorHAnsi"/>
          <w:b/>
        </w:rPr>
      </w:pPr>
      <w:r w:rsidRPr="00287DAD">
        <w:rPr>
          <w:rFonts w:cstheme="minorHAnsi"/>
        </w:rPr>
        <w:t>At various times during the joint involvement and management of a case, professional differences of opinion and judgement emerge</w:t>
      </w:r>
      <w:r w:rsidRPr="00287DAD">
        <w:rPr>
          <w:rFonts w:eastAsia="Arial" w:cstheme="minorHAnsi"/>
        </w:rPr>
        <w:t xml:space="preserve">.  </w:t>
      </w:r>
    </w:p>
    <w:p w14:paraId="686AB1D7" w14:textId="77777777" w:rsidR="00287DAD" w:rsidRPr="00287DAD" w:rsidRDefault="00287DAD" w:rsidP="00287DAD">
      <w:pPr>
        <w:spacing w:before="186"/>
        <w:ind w:right="871"/>
        <w:rPr>
          <w:rFonts w:eastAsia="Arial" w:cstheme="minorHAnsi"/>
        </w:rPr>
      </w:pPr>
      <w:r w:rsidRPr="00287DAD">
        <w:rPr>
          <w:rFonts w:eastAsia="Arial" w:cstheme="minorHAnsi"/>
        </w:rPr>
        <w:t xml:space="preserve">If this occurs the practitioner should discuss with the practice Safeguarding Lead in the first instance.  </w:t>
      </w:r>
    </w:p>
    <w:p w14:paraId="60356A55" w14:textId="77777777" w:rsidR="00287DAD" w:rsidRPr="00287DAD" w:rsidRDefault="00287DAD" w:rsidP="00287DAD">
      <w:pPr>
        <w:spacing w:before="186"/>
        <w:ind w:right="871"/>
        <w:rPr>
          <w:rFonts w:ascii="Arial" w:eastAsia="Arial" w:hAnsi="Arial" w:cs="Arial"/>
          <w:sz w:val="24"/>
          <w:szCs w:val="24"/>
        </w:rPr>
      </w:pPr>
      <w:r w:rsidRPr="00287DAD">
        <w:rPr>
          <w:rFonts w:eastAsia="Arial" w:cstheme="minorHAnsi"/>
        </w:rPr>
        <w:t>Please see Lincolnshire Professional Resolution and Escalation Protocol</w:t>
      </w:r>
      <w:r w:rsidRPr="00287DAD">
        <w:rPr>
          <w:rFonts w:ascii="Arial" w:eastAsia="Arial" w:hAnsi="Arial" w:cs="Arial"/>
          <w:sz w:val="24"/>
          <w:szCs w:val="24"/>
        </w:rPr>
        <w:t>:</w:t>
      </w:r>
    </w:p>
    <w:p w14:paraId="15288293" w14:textId="59F61718" w:rsidR="00CC07FC" w:rsidRDefault="00DA1968" w:rsidP="006E2C45">
      <w:pPr>
        <w:pStyle w:val="ListParagraph"/>
        <w:spacing w:before="186"/>
        <w:ind w:left="567" w:right="871"/>
        <w:rPr>
          <w:rFonts w:eastAsia="Arial" w:cstheme="minorHAnsi"/>
          <w:b/>
          <w:bCs/>
          <w:sz w:val="24"/>
          <w:szCs w:val="24"/>
        </w:rPr>
      </w:pPr>
      <w:hyperlink r:id="rId48" w:history="1">
        <w:r w:rsidR="00287DAD" w:rsidRPr="006105C7">
          <w:rPr>
            <w:rFonts w:cstheme="minorHAnsi"/>
            <w:color w:val="0000FF"/>
            <w:sz w:val="24"/>
            <w:szCs w:val="24"/>
            <w:u w:val="single"/>
          </w:rPr>
          <w:t>https://www.lincolnshire.gov.uk/downloads/file/3488/joint-professional-resolution-and-escalation-protocol</w:t>
        </w:r>
      </w:hyperlink>
      <w:r w:rsidR="00287DAD" w:rsidRPr="006105C7">
        <w:rPr>
          <w:rFonts w:eastAsia="Arial" w:cstheme="minorHAnsi"/>
          <w:b/>
          <w:bCs/>
          <w:sz w:val="24"/>
          <w:szCs w:val="24"/>
        </w:rPr>
        <w:t xml:space="preserve"> </w:t>
      </w:r>
    </w:p>
    <w:p w14:paraId="50E0DF3D" w14:textId="77777777" w:rsidR="006E2C45" w:rsidRDefault="006E2C45" w:rsidP="006E2C45">
      <w:pPr>
        <w:pStyle w:val="ListParagraph"/>
        <w:spacing w:before="186"/>
        <w:ind w:left="567" w:right="871"/>
        <w:rPr>
          <w:rFonts w:cstheme="minorHAnsi"/>
          <w:b/>
          <w:color w:val="1F497D" w:themeColor="text2"/>
          <w:sz w:val="28"/>
          <w:szCs w:val="28"/>
          <w:u w:val="single"/>
        </w:rPr>
      </w:pPr>
    </w:p>
    <w:p w14:paraId="52E7501D" w14:textId="78DB6E6F" w:rsidR="008E56C7" w:rsidRPr="00823EA7" w:rsidRDefault="008E56C7" w:rsidP="00801128">
      <w:pPr>
        <w:rPr>
          <w:rFonts w:cstheme="minorHAnsi"/>
          <w:b/>
          <w:color w:val="1F497D" w:themeColor="text2"/>
          <w:sz w:val="28"/>
          <w:szCs w:val="28"/>
          <w:u w:val="single"/>
        </w:rPr>
      </w:pPr>
      <w:r w:rsidRPr="00823EA7">
        <w:rPr>
          <w:rFonts w:cstheme="minorHAnsi"/>
          <w:b/>
          <w:color w:val="1F497D" w:themeColor="text2"/>
          <w:sz w:val="28"/>
          <w:szCs w:val="28"/>
          <w:u w:val="single"/>
        </w:rPr>
        <w:t xml:space="preserve">Additional Information </w:t>
      </w:r>
    </w:p>
    <w:p w14:paraId="52E7501E" w14:textId="77777777" w:rsidR="008E56C7" w:rsidRDefault="008E56C7" w:rsidP="00801128">
      <w:pPr>
        <w:rPr>
          <w:rFonts w:cstheme="minorHAnsi"/>
          <w:sz w:val="24"/>
          <w:szCs w:val="24"/>
        </w:rPr>
      </w:pPr>
      <w:r>
        <w:rPr>
          <w:rFonts w:cstheme="minorHAnsi"/>
          <w:sz w:val="24"/>
          <w:szCs w:val="24"/>
        </w:rPr>
        <w:t>We recommend that all staff download the Safeguarding App to their desktop:</w:t>
      </w:r>
    </w:p>
    <w:p w14:paraId="52E75022" w14:textId="365FE73F" w:rsidR="00287BAD" w:rsidRDefault="008E56C7" w:rsidP="00801128">
      <w:pPr>
        <w:rPr>
          <w:rFonts w:cstheme="minorHAnsi"/>
          <w:b/>
          <w:sz w:val="24"/>
          <w:szCs w:val="24"/>
          <w:u w:val="single"/>
        </w:rPr>
      </w:pPr>
      <w:r>
        <w:rPr>
          <w:rFonts w:cstheme="minorHAnsi"/>
          <w:sz w:val="24"/>
          <w:szCs w:val="24"/>
        </w:rPr>
        <w:t xml:space="preserve"> </w:t>
      </w:r>
      <w:hyperlink r:id="rId49" w:history="1">
        <w:r w:rsidR="00E94F7F" w:rsidRPr="00E94F7F">
          <w:rPr>
            <w:color w:val="0000FF"/>
            <w:u w:val="single"/>
          </w:rPr>
          <w:t>NHS Safeguarding (myguideapps.com)</w:t>
        </w:r>
      </w:hyperlink>
    </w:p>
    <w:p w14:paraId="3B99FBAD" w14:textId="18373488" w:rsidR="00182B20" w:rsidRDefault="008E56C7" w:rsidP="008E56C7">
      <w:pPr>
        <w:rPr>
          <w:rFonts w:cstheme="minorHAnsi"/>
          <w:sz w:val="24"/>
          <w:szCs w:val="24"/>
        </w:rPr>
      </w:pPr>
      <w:r w:rsidRPr="00EA3C01">
        <w:rPr>
          <w:rFonts w:cstheme="minorHAnsi"/>
          <w:sz w:val="24"/>
          <w:szCs w:val="24"/>
        </w:rPr>
        <w:t>We are committed to reviewing our policy and good practice annually.</w:t>
      </w:r>
    </w:p>
    <w:p w14:paraId="52E75024" w14:textId="6C4559FC" w:rsidR="008E56C7" w:rsidRDefault="008E56C7" w:rsidP="008E56C7">
      <w:pPr>
        <w:rPr>
          <w:rFonts w:cstheme="minorHAnsi"/>
          <w:sz w:val="24"/>
          <w:szCs w:val="24"/>
        </w:rPr>
      </w:pPr>
      <w:r w:rsidRPr="00EA3C01">
        <w:rPr>
          <w:rFonts w:cstheme="minorHAnsi"/>
          <w:sz w:val="24"/>
          <w:szCs w:val="24"/>
        </w:rPr>
        <w:t>This policy was last reviewed on: ……………………</w:t>
      </w:r>
      <w:r w:rsidR="000100B1" w:rsidRPr="000100B1">
        <w:rPr>
          <w:rFonts w:cstheme="minorHAnsi"/>
          <w:color w:val="FF0000"/>
          <w:sz w:val="24"/>
          <w:szCs w:val="24"/>
        </w:rPr>
        <w:t>****</w:t>
      </w:r>
      <w:r w:rsidRPr="00EA3C01">
        <w:rPr>
          <w:rFonts w:cstheme="minorHAnsi"/>
          <w:sz w:val="24"/>
          <w:szCs w:val="24"/>
        </w:rPr>
        <w:t>…………</w:t>
      </w:r>
      <w:r w:rsidR="00D660D7">
        <w:rPr>
          <w:rFonts w:cstheme="minorHAnsi"/>
          <w:sz w:val="24"/>
          <w:szCs w:val="24"/>
        </w:rPr>
        <w:t>………………….</w:t>
      </w:r>
      <w:r w:rsidRPr="00EA3C01">
        <w:rPr>
          <w:rFonts w:cstheme="minorHAnsi"/>
          <w:sz w:val="24"/>
          <w:szCs w:val="24"/>
        </w:rPr>
        <w:t xml:space="preserve"> (date)</w:t>
      </w:r>
    </w:p>
    <w:p w14:paraId="3269702D" w14:textId="7F39ECFB" w:rsidR="00182B20" w:rsidRPr="00EA3C01" w:rsidRDefault="00182B20" w:rsidP="008E56C7">
      <w:pPr>
        <w:rPr>
          <w:rFonts w:cstheme="minorHAnsi"/>
          <w:sz w:val="24"/>
          <w:szCs w:val="24"/>
        </w:rPr>
      </w:pPr>
    </w:p>
    <w:p w14:paraId="52E75025" w14:textId="14C946F6" w:rsidR="008E56C7" w:rsidRPr="00625839" w:rsidRDefault="008E56C7" w:rsidP="008E56C7">
      <w:pPr>
        <w:rPr>
          <w:rFonts w:cstheme="minorHAnsi"/>
          <w:b/>
          <w:bCs/>
          <w:sz w:val="24"/>
          <w:szCs w:val="24"/>
        </w:rPr>
      </w:pPr>
      <w:r w:rsidRPr="00625839">
        <w:rPr>
          <w:rFonts w:cstheme="minorHAnsi"/>
          <w:b/>
          <w:bCs/>
          <w:sz w:val="24"/>
          <w:szCs w:val="24"/>
        </w:rPr>
        <w:t xml:space="preserve">Signed: </w:t>
      </w:r>
      <w:r w:rsidR="00625839">
        <w:rPr>
          <w:rFonts w:cstheme="minorHAnsi"/>
          <w:b/>
          <w:bCs/>
          <w:sz w:val="24"/>
          <w:szCs w:val="24"/>
        </w:rPr>
        <w:t xml:space="preserve"> </w:t>
      </w:r>
      <w:r w:rsidRPr="00625839">
        <w:rPr>
          <w:rFonts w:cstheme="minorHAnsi"/>
          <w:b/>
          <w:bCs/>
          <w:color w:val="FF0000"/>
          <w:sz w:val="24"/>
          <w:szCs w:val="24"/>
        </w:rPr>
        <w:t xml:space="preserve">this should be </w:t>
      </w:r>
      <w:r w:rsidR="00637468">
        <w:rPr>
          <w:rFonts w:cstheme="minorHAnsi"/>
          <w:b/>
          <w:bCs/>
          <w:color w:val="FF0000"/>
          <w:sz w:val="24"/>
          <w:szCs w:val="24"/>
        </w:rPr>
        <w:t xml:space="preserve">signed </w:t>
      </w:r>
      <w:r w:rsidRPr="00625839">
        <w:rPr>
          <w:rFonts w:cstheme="minorHAnsi"/>
          <w:b/>
          <w:bCs/>
          <w:color w:val="FF0000"/>
          <w:sz w:val="24"/>
          <w:szCs w:val="24"/>
        </w:rPr>
        <w:t>by the safeguarding lead</w:t>
      </w:r>
      <w:r w:rsidR="000100B1" w:rsidRPr="000100B1">
        <w:rPr>
          <w:rFonts w:cstheme="minorHAnsi"/>
          <w:color w:val="FF0000"/>
          <w:sz w:val="24"/>
          <w:szCs w:val="24"/>
        </w:rPr>
        <w:t>*</w:t>
      </w:r>
    </w:p>
    <w:p w14:paraId="52E75026" w14:textId="77777777" w:rsidR="00287BAD" w:rsidRDefault="00287BAD" w:rsidP="00801128">
      <w:pPr>
        <w:rPr>
          <w:rFonts w:cstheme="minorHAnsi"/>
          <w:b/>
          <w:sz w:val="24"/>
          <w:szCs w:val="24"/>
          <w:u w:val="single"/>
        </w:rPr>
      </w:pPr>
    </w:p>
    <w:p w14:paraId="3092C7C3" w14:textId="77777777" w:rsidR="00637468" w:rsidRDefault="00637468" w:rsidP="00801128">
      <w:pPr>
        <w:rPr>
          <w:rFonts w:cstheme="minorHAnsi"/>
          <w:b/>
          <w:color w:val="1F497D" w:themeColor="text2"/>
          <w:sz w:val="28"/>
          <w:szCs w:val="28"/>
          <w:u w:val="single"/>
        </w:rPr>
      </w:pPr>
    </w:p>
    <w:p w14:paraId="622AFDCF" w14:textId="18E6F450" w:rsidR="00D660D7" w:rsidRDefault="00D660D7" w:rsidP="00801128">
      <w:pPr>
        <w:rPr>
          <w:rFonts w:cstheme="minorHAnsi"/>
          <w:b/>
          <w:color w:val="1F497D" w:themeColor="text2"/>
          <w:sz w:val="28"/>
          <w:szCs w:val="28"/>
          <w:u w:val="single"/>
        </w:rPr>
      </w:pPr>
    </w:p>
    <w:p w14:paraId="6F376FA9" w14:textId="3CC394FD" w:rsidR="006E2C45" w:rsidRDefault="006E2C45" w:rsidP="00801128">
      <w:pPr>
        <w:rPr>
          <w:rFonts w:cstheme="minorHAnsi"/>
          <w:b/>
          <w:color w:val="1F497D" w:themeColor="text2"/>
          <w:sz w:val="28"/>
          <w:szCs w:val="28"/>
          <w:u w:val="single"/>
        </w:rPr>
      </w:pPr>
    </w:p>
    <w:p w14:paraId="36378BA5" w14:textId="0BF51BB3" w:rsidR="006E2C45" w:rsidRDefault="006E2C45" w:rsidP="00801128">
      <w:pPr>
        <w:rPr>
          <w:rFonts w:cstheme="minorHAnsi"/>
          <w:b/>
          <w:color w:val="1F497D" w:themeColor="text2"/>
          <w:sz w:val="28"/>
          <w:szCs w:val="28"/>
          <w:u w:val="single"/>
        </w:rPr>
      </w:pPr>
    </w:p>
    <w:p w14:paraId="553464F0" w14:textId="56112CE5" w:rsidR="006E2C45" w:rsidRDefault="006E2C45" w:rsidP="00801128">
      <w:pPr>
        <w:rPr>
          <w:rFonts w:cstheme="minorHAnsi"/>
          <w:b/>
          <w:color w:val="1F497D" w:themeColor="text2"/>
          <w:sz w:val="28"/>
          <w:szCs w:val="28"/>
          <w:u w:val="single"/>
        </w:rPr>
      </w:pPr>
    </w:p>
    <w:p w14:paraId="6BF421A2" w14:textId="0FBB38E5" w:rsidR="006E2C45" w:rsidRDefault="006E2C45" w:rsidP="00801128">
      <w:pPr>
        <w:rPr>
          <w:rFonts w:cstheme="minorHAnsi"/>
          <w:b/>
          <w:color w:val="1F497D" w:themeColor="text2"/>
          <w:sz w:val="28"/>
          <w:szCs w:val="28"/>
          <w:u w:val="single"/>
        </w:rPr>
      </w:pPr>
    </w:p>
    <w:p w14:paraId="1C82522E" w14:textId="4E976FE6" w:rsidR="006E2C45" w:rsidRDefault="006E2C45" w:rsidP="00801128">
      <w:pPr>
        <w:rPr>
          <w:rFonts w:cstheme="minorHAnsi"/>
          <w:b/>
          <w:color w:val="1F497D" w:themeColor="text2"/>
          <w:sz w:val="28"/>
          <w:szCs w:val="28"/>
          <w:u w:val="single"/>
        </w:rPr>
      </w:pPr>
    </w:p>
    <w:p w14:paraId="22ACA572" w14:textId="5453C68D" w:rsidR="006E2C45" w:rsidRDefault="006E2C45" w:rsidP="00801128">
      <w:pPr>
        <w:rPr>
          <w:rFonts w:cstheme="minorHAnsi"/>
          <w:b/>
          <w:color w:val="1F497D" w:themeColor="text2"/>
          <w:sz w:val="28"/>
          <w:szCs w:val="28"/>
          <w:u w:val="single"/>
        </w:rPr>
      </w:pPr>
    </w:p>
    <w:p w14:paraId="2CF4FBA5" w14:textId="77777777" w:rsidR="006E2C45" w:rsidRDefault="006E2C45" w:rsidP="00801128">
      <w:pPr>
        <w:rPr>
          <w:rFonts w:cstheme="minorHAnsi"/>
          <w:b/>
          <w:color w:val="1F497D" w:themeColor="text2"/>
          <w:sz w:val="28"/>
          <w:szCs w:val="28"/>
          <w:u w:val="single"/>
        </w:rPr>
      </w:pPr>
    </w:p>
    <w:p w14:paraId="52E7503A" w14:textId="0A0654EA" w:rsidR="0083340F" w:rsidRPr="00E35BED" w:rsidRDefault="00E35BED" w:rsidP="00801128">
      <w:pPr>
        <w:rPr>
          <w:rFonts w:cstheme="minorHAnsi"/>
          <w:b/>
          <w:color w:val="1F497D" w:themeColor="text2"/>
          <w:sz w:val="28"/>
          <w:szCs w:val="28"/>
          <w:u w:val="single"/>
        </w:rPr>
      </w:pPr>
      <w:r>
        <w:rPr>
          <w:rFonts w:cstheme="minorHAnsi"/>
          <w:b/>
          <w:color w:val="1F497D" w:themeColor="text2"/>
          <w:sz w:val="28"/>
          <w:szCs w:val="28"/>
          <w:u w:val="single"/>
        </w:rPr>
        <w:lastRenderedPageBreak/>
        <w:t>Appendix</w:t>
      </w:r>
    </w:p>
    <w:p w14:paraId="52E7503B" w14:textId="77777777" w:rsidR="008E56C7" w:rsidRDefault="00287BAD" w:rsidP="00E35BED">
      <w:pPr>
        <w:pStyle w:val="ListParagraph"/>
        <w:numPr>
          <w:ilvl w:val="0"/>
          <w:numId w:val="22"/>
        </w:numPr>
        <w:rPr>
          <w:rFonts w:cstheme="minorHAnsi"/>
          <w:sz w:val="24"/>
          <w:szCs w:val="24"/>
        </w:rPr>
      </w:pPr>
      <w:r>
        <w:rPr>
          <w:rFonts w:cstheme="minorHAnsi"/>
          <w:sz w:val="24"/>
          <w:szCs w:val="24"/>
        </w:rPr>
        <w:t>Useful contacts</w:t>
      </w:r>
      <w:r w:rsidR="008E56C7">
        <w:rPr>
          <w:rFonts w:cstheme="minorHAnsi"/>
          <w:sz w:val="24"/>
          <w:szCs w:val="24"/>
        </w:rPr>
        <w:t>:</w:t>
      </w:r>
    </w:p>
    <w:p w14:paraId="52E7503C" w14:textId="77777777" w:rsidR="00287BAD" w:rsidRPr="00287BAD" w:rsidRDefault="00287BAD" w:rsidP="008E56C7">
      <w:pPr>
        <w:pStyle w:val="ListParagraph"/>
        <w:rPr>
          <w:rFonts w:cstheme="minorHAnsi"/>
          <w:sz w:val="24"/>
          <w:szCs w:val="24"/>
        </w:rPr>
      </w:pPr>
      <w:r>
        <w:rPr>
          <w:rFonts w:cstheme="minorHAnsi"/>
          <w:sz w:val="24"/>
          <w:szCs w:val="24"/>
        </w:rPr>
        <w:t xml:space="preserve"> </w:t>
      </w:r>
    </w:p>
    <w:p w14:paraId="52E7503D" w14:textId="57E04608" w:rsidR="00287BAD" w:rsidRDefault="00287BAD" w:rsidP="00287BAD">
      <w:pPr>
        <w:pStyle w:val="ListParagraph"/>
        <w:numPr>
          <w:ilvl w:val="1"/>
          <w:numId w:val="9"/>
        </w:numPr>
        <w:rPr>
          <w:rFonts w:cstheme="minorHAnsi"/>
          <w:sz w:val="24"/>
          <w:szCs w:val="24"/>
        </w:rPr>
      </w:pPr>
      <w:r>
        <w:rPr>
          <w:rFonts w:cstheme="minorHAnsi"/>
          <w:sz w:val="24"/>
          <w:szCs w:val="24"/>
        </w:rPr>
        <w:t xml:space="preserve">Lincolnshire Safeguarding </w:t>
      </w:r>
      <w:proofErr w:type="spellStart"/>
      <w:r>
        <w:rPr>
          <w:rFonts w:cstheme="minorHAnsi"/>
          <w:sz w:val="24"/>
          <w:szCs w:val="24"/>
        </w:rPr>
        <w:t>Childrens</w:t>
      </w:r>
      <w:proofErr w:type="spellEnd"/>
      <w:r>
        <w:rPr>
          <w:rFonts w:cstheme="minorHAnsi"/>
          <w:sz w:val="24"/>
          <w:szCs w:val="24"/>
        </w:rPr>
        <w:t xml:space="preserve"> </w:t>
      </w:r>
      <w:r w:rsidR="00E3161D">
        <w:rPr>
          <w:rFonts w:cstheme="minorHAnsi"/>
          <w:sz w:val="24"/>
          <w:szCs w:val="24"/>
        </w:rPr>
        <w:t>Partnership</w:t>
      </w:r>
      <w:r>
        <w:rPr>
          <w:rFonts w:cstheme="minorHAnsi"/>
          <w:sz w:val="24"/>
          <w:szCs w:val="24"/>
        </w:rPr>
        <w:t xml:space="preserve"> </w:t>
      </w:r>
      <w:hyperlink r:id="rId50" w:history="1">
        <w:r w:rsidR="00E3161D" w:rsidRPr="00E3161D">
          <w:rPr>
            <w:color w:val="0000FF"/>
            <w:u w:val="single"/>
          </w:rPr>
          <w:t>Lincolnshire Safeguarding Children Partnership – About the LSCP - Lincolnshire County Council</w:t>
        </w:r>
      </w:hyperlink>
    </w:p>
    <w:p w14:paraId="52E7503F" w14:textId="6B5610E6" w:rsidR="00287BAD" w:rsidRDefault="00287BAD" w:rsidP="000E7837">
      <w:pPr>
        <w:pStyle w:val="ListParagraph"/>
        <w:numPr>
          <w:ilvl w:val="1"/>
          <w:numId w:val="9"/>
        </w:numPr>
        <w:rPr>
          <w:rFonts w:cstheme="minorHAnsi"/>
          <w:sz w:val="24"/>
          <w:szCs w:val="24"/>
        </w:rPr>
      </w:pPr>
      <w:r>
        <w:rPr>
          <w:rFonts w:cstheme="minorHAnsi"/>
          <w:sz w:val="24"/>
          <w:szCs w:val="24"/>
        </w:rPr>
        <w:t>CSC Children Social Care 01522 782111 (OOH 01522 782333)</w:t>
      </w:r>
      <w:r w:rsidR="00A3172F">
        <w:rPr>
          <w:rFonts w:cstheme="minorHAnsi"/>
          <w:sz w:val="24"/>
          <w:szCs w:val="24"/>
        </w:rPr>
        <w:t xml:space="preserve"> </w:t>
      </w:r>
      <w:hyperlink r:id="rId51" w:history="1">
        <w:r w:rsidR="006105C7" w:rsidRPr="006105C7">
          <w:rPr>
            <w:color w:val="0000FF"/>
            <w:u w:val="single"/>
          </w:rPr>
          <w:t>Childcare and family support – Lincolnshire County Council</w:t>
        </w:r>
      </w:hyperlink>
    </w:p>
    <w:p w14:paraId="2D845983" w14:textId="77DCADE8" w:rsidR="00A3172F" w:rsidRPr="00A3172F" w:rsidRDefault="00A3172F" w:rsidP="000E7837">
      <w:pPr>
        <w:pStyle w:val="ListParagraph"/>
        <w:numPr>
          <w:ilvl w:val="1"/>
          <w:numId w:val="9"/>
        </w:numPr>
        <w:rPr>
          <w:rFonts w:cstheme="minorHAnsi"/>
          <w:sz w:val="24"/>
          <w:szCs w:val="24"/>
        </w:rPr>
      </w:pPr>
      <w:r>
        <w:rPr>
          <w:rFonts w:cstheme="minorHAnsi"/>
          <w:sz w:val="24"/>
          <w:szCs w:val="24"/>
        </w:rPr>
        <w:t xml:space="preserve">Lincolnshire Safeguarding Adults Board </w:t>
      </w:r>
      <w:hyperlink r:id="rId52" w:history="1">
        <w:r w:rsidRPr="00A3172F">
          <w:rPr>
            <w:color w:val="0000FF"/>
            <w:u w:val="single"/>
          </w:rPr>
          <w:t>Lincolnshire Safeguarding Adults Board – About the LSAB - Lincolnshire County Council</w:t>
        </w:r>
      </w:hyperlink>
    </w:p>
    <w:p w14:paraId="6808A3A0" w14:textId="556BADD4" w:rsidR="00A3172F" w:rsidRPr="00134569" w:rsidRDefault="00A3172F" w:rsidP="000E7837">
      <w:pPr>
        <w:pStyle w:val="ListParagraph"/>
        <w:numPr>
          <w:ilvl w:val="1"/>
          <w:numId w:val="9"/>
        </w:numPr>
        <w:rPr>
          <w:rFonts w:cstheme="minorHAnsi"/>
          <w:sz w:val="24"/>
          <w:szCs w:val="24"/>
        </w:rPr>
      </w:pPr>
      <w:r w:rsidRPr="00134569">
        <w:rPr>
          <w:sz w:val="24"/>
          <w:szCs w:val="24"/>
        </w:rPr>
        <w:t>Adult Social Care</w:t>
      </w:r>
      <w:r w:rsidR="003E6656" w:rsidRPr="00134569">
        <w:rPr>
          <w:sz w:val="24"/>
          <w:szCs w:val="24"/>
        </w:rPr>
        <w:t xml:space="preserve"> 01522 782155</w:t>
      </w:r>
      <w:r w:rsidR="006105C7">
        <w:rPr>
          <w:sz w:val="24"/>
          <w:szCs w:val="24"/>
        </w:rPr>
        <w:t xml:space="preserve">  </w:t>
      </w:r>
      <w:hyperlink r:id="rId53" w:history="1">
        <w:r w:rsidR="006105C7" w:rsidRPr="006105C7">
          <w:rPr>
            <w:color w:val="0000FF"/>
            <w:u w:val="single"/>
          </w:rPr>
          <w:t>Adult social care – Lincolnshire County Council</w:t>
        </w:r>
      </w:hyperlink>
    </w:p>
    <w:p w14:paraId="52E75043" w14:textId="2568EFC2" w:rsidR="00287BAD" w:rsidRPr="000E7837" w:rsidRDefault="00EA535D" w:rsidP="000E7837">
      <w:pPr>
        <w:pStyle w:val="ListParagraph"/>
        <w:numPr>
          <w:ilvl w:val="1"/>
          <w:numId w:val="9"/>
        </w:numPr>
        <w:rPr>
          <w:rFonts w:cstheme="minorHAnsi"/>
          <w:sz w:val="24"/>
          <w:szCs w:val="24"/>
        </w:rPr>
      </w:pPr>
      <w:proofErr w:type="spellStart"/>
      <w:r>
        <w:rPr>
          <w:rFonts w:cstheme="minorHAnsi"/>
          <w:sz w:val="24"/>
          <w:szCs w:val="24"/>
        </w:rPr>
        <w:t>Edanlincs</w:t>
      </w:r>
      <w:proofErr w:type="spellEnd"/>
      <w:r>
        <w:rPr>
          <w:rFonts w:cstheme="minorHAnsi"/>
          <w:sz w:val="24"/>
          <w:szCs w:val="24"/>
        </w:rPr>
        <w:t xml:space="preserve"> Domestic Abuse: </w:t>
      </w:r>
      <w:hyperlink r:id="rId54" w:history="1">
        <w:r w:rsidRPr="00EA535D">
          <w:rPr>
            <w:color w:val="0000FF"/>
            <w:u w:val="single"/>
          </w:rPr>
          <w:t>Home - EDAN Lincs Domestic Abuse Service</w:t>
        </w:r>
      </w:hyperlink>
    </w:p>
    <w:p w14:paraId="52E75044" w14:textId="14E6D841" w:rsidR="00287BAD" w:rsidRPr="00287BAD" w:rsidRDefault="00287BAD" w:rsidP="00287BAD">
      <w:pPr>
        <w:pStyle w:val="ListParagraph"/>
        <w:numPr>
          <w:ilvl w:val="1"/>
          <w:numId w:val="9"/>
        </w:numPr>
        <w:rPr>
          <w:rFonts w:cstheme="minorHAnsi"/>
          <w:sz w:val="24"/>
          <w:szCs w:val="24"/>
        </w:rPr>
      </w:pPr>
      <w:r>
        <w:rPr>
          <w:rFonts w:cstheme="minorHAnsi"/>
          <w:sz w:val="24"/>
          <w:szCs w:val="24"/>
        </w:rPr>
        <w:t xml:space="preserve">Sexual Assault referral Centre (SARC) 01522 524402 </w:t>
      </w:r>
      <w:hyperlink r:id="rId55" w:history="1">
        <w:proofErr w:type="gramStart"/>
        <w:r w:rsidR="00D660D7" w:rsidRPr="00D660D7">
          <w:rPr>
            <w:color w:val="0000FF"/>
            <w:u w:val="single"/>
          </w:rPr>
          <w:t>Home :</w:t>
        </w:r>
        <w:proofErr w:type="gramEnd"/>
        <w:r w:rsidR="00D660D7" w:rsidRPr="00D660D7">
          <w:rPr>
            <w:color w:val="0000FF"/>
            <w:u w:val="single"/>
          </w:rPr>
          <w:t>: Spring Lodge Centre (lpft.nhs.uk)</w:t>
        </w:r>
      </w:hyperlink>
    </w:p>
    <w:p w14:paraId="52E75045" w14:textId="77777777" w:rsidR="00287BAD" w:rsidRDefault="00287BAD" w:rsidP="00287BAD">
      <w:pPr>
        <w:pStyle w:val="ListParagraph"/>
        <w:numPr>
          <w:ilvl w:val="1"/>
          <w:numId w:val="9"/>
        </w:numPr>
        <w:rPr>
          <w:rFonts w:cstheme="minorHAnsi"/>
          <w:sz w:val="24"/>
          <w:szCs w:val="24"/>
        </w:rPr>
      </w:pPr>
      <w:proofErr w:type="gramStart"/>
      <w:r>
        <w:rPr>
          <w:rFonts w:cstheme="minorHAnsi"/>
          <w:sz w:val="24"/>
          <w:szCs w:val="24"/>
        </w:rPr>
        <w:t>24 hour</w:t>
      </w:r>
      <w:proofErr w:type="gramEnd"/>
      <w:r>
        <w:rPr>
          <w:rFonts w:cstheme="minorHAnsi"/>
          <w:sz w:val="24"/>
          <w:szCs w:val="24"/>
        </w:rPr>
        <w:t xml:space="preserve"> national domestic violence helpline. 0808 2000 247 </w:t>
      </w:r>
      <w:hyperlink r:id="rId56" w:history="1">
        <w:r w:rsidRPr="004109B9">
          <w:rPr>
            <w:rStyle w:val="Hyperlink"/>
            <w:rFonts w:cstheme="minorHAnsi"/>
            <w:sz w:val="24"/>
            <w:szCs w:val="24"/>
          </w:rPr>
          <w:t>www.nationaldomesticviolencehelpline.org.uk</w:t>
        </w:r>
      </w:hyperlink>
    </w:p>
    <w:p w14:paraId="52E75046" w14:textId="77777777" w:rsidR="00287BAD" w:rsidRDefault="00287BAD" w:rsidP="00287BAD">
      <w:pPr>
        <w:pStyle w:val="ListParagraph"/>
        <w:numPr>
          <w:ilvl w:val="1"/>
          <w:numId w:val="9"/>
        </w:numPr>
        <w:rPr>
          <w:rFonts w:cstheme="minorHAnsi"/>
          <w:sz w:val="24"/>
          <w:szCs w:val="24"/>
        </w:rPr>
      </w:pPr>
      <w:r>
        <w:rPr>
          <w:rFonts w:cstheme="minorHAnsi"/>
          <w:sz w:val="24"/>
          <w:szCs w:val="24"/>
        </w:rPr>
        <w:t xml:space="preserve">Respect Phoneline 0808 802 2040 </w:t>
      </w:r>
      <w:hyperlink r:id="rId57" w:history="1">
        <w:r w:rsidRPr="004109B9">
          <w:rPr>
            <w:rStyle w:val="Hyperlink"/>
            <w:rFonts w:cstheme="minorHAnsi"/>
            <w:sz w:val="24"/>
            <w:szCs w:val="24"/>
          </w:rPr>
          <w:t>www.respectphoneline.org.uk</w:t>
        </w:r>
      </w:hyperlink>
    </w:p>
    <w:p w14:paraId="52E75047" w14:textId="77777777" w:rsidR="00287BAD" w:rsidRDefault="00287BAD" w:rsidP="00287BAD">
      <w:pPr>
        <w:pStyle w:val="ListParagraph"/>
        <w:numPr>
          <w:ilvl w:val="1"/>
          <w:numId w:val="9"/>
        </w:numPr>
        <w:rPr>
          <w:rFonts w:cstheme="minorHAnsi"/>
          <w:sz w:val="24"/>
          <w:szCs w:val="24"/>
        </w:rPr>
      </w:pPr>
      <w:r>
        <w:rPr>
          <w:rFonts w:cstheme="minorHAnsi"/>
          <w:sz w:val="24"/>
          <w:szCs w:val="24"/>
        </w:rPr>
        <w:t xml:space="preserve">NSPCC 0808 800 5000  </w:t>
      </w:r>
      <w:hyperlink r:id="rId58" w:history="1">
        <w:r w:rsidRPr="004109B9">
          <w:rPr>
            <w:rStyle w:val="Hyperlink"/>
            <w:rFonts w:cstheme="minorHAnsi"/>
            <w:sz w:val="24"/>
            <w:szCs w:val="24"/>
          </w:rPr>
          <w:t>www.nspcc.org.uk</w:t>
        </w:r>
      </w:hyperlink>
    </w:p>
    <w:p w14:paraId="52E75048" w14:textId="3906EFB7" w:rsidR="00287BAD" w:rsidRDefault="008E56C7" w:rsidP="00287BAD">
      <w:pPr>
        <w:pStyle w:val="ListParagraph"/>
        <w:numPr>
          <w:ilvl w:val="1"/>
          <w:numId w:val="9"/>
        </w:numPr>
        <w:rPr>
          <w:rFonts w:cstheme="minorHAnsi"/>
          <w:sz w:val="24"/>
          <w:szCs w:val="24"/>
        </w:rPr>
      </w:pPr>
      <w:r>
        <w:rPr>
          <w:rFonts w:cstheme="minorHAnsi"/>
          <w:sz w:val="24"/>
          <w:szCs w:val="24"/>
        </w:rPr>
        <w:t>Forced Marriage Unit: 0207 0080151</w:t>
      </w:r>
      <w:r w:rsidR="006105C7">
        <w:rPr>
          <w:rFonts w:cstheme="minorHAnsi"/>
          <w:sz w:val="24"/>
          <w:szCs w:val="24"/>
        </w:rPr>
        <w:t xml:space="preserve">  </w:t>
      </w:r>
      <w:bookmarkStart w:id="11" w:name="_Hlk98256354"/>
      <w:r w:rsidR="00841A5A">
        <w:fldChar w:fldCharType="begin"/>
      </w:r>
      <w:r w:rsidR="00841A5A">
        <w:instrText xml:space="preserve"> HYPERLINK "https://www.gov.uk/guidance/forced-marriage" </w:instrText>
      </w:r>
      <w:r w:rsidR="00841A5A">
        <w:fldChar w:fldCharType="separate"/>
      </w:r>
      <w:r w:rsidR="006105C7" w:rsidRPr="006105C7">
        <w:rPr>
          <w:color w:val="0000FF"/>
          <w:u w:val="single"/>
        </w:rPr>
        <w:t>Forced marriage - GOV.UK (www.gov.uk)</w:t>
      </w:r>
      <w:r w:rsidR="00841A5A">
        <w:rPr>
          <w:color w:val="0000FF"/>
          <w:u w:val="single"/>
        </w:rPr>
        <w:fldChar w:fldCharType="end"/>
      </w:r>
      <w:bookmarkEnd w:id="11"/>
    </w:p>
    <w:p w14:paraId="61C0FC02" w14:textId="26A9A460" w:rsidR="00BF75CA" w:rsidRDefault="00BF75CA" w:rsidP="00287BAD">
      <w:pPr>
        <w:pStyle w:val="ListParagraph"/>
        <w:numPr>
          <w:ilvl w:val="1"/>
          <w:numId w:val="9"/>
        </w:numPr>
        <w:rPr>
          <w:rFonts w:cstheme="minorHAnsi"/>
          <w:sz w:val="24"/>
          <w:szCs w:val="24"/>
        </w:rPr>
      </w:pPr>
      <w:r>
        <w:rPr>
          <w:rFonts w:cstheme="minorHAnsi"/>
          <w:sz w:val="24"/>
          <w:szCs w:val="24"/>
        </w:rPr>
        <w:t xml:space="preserve">Lincolnshire </w:t>
      </w:r>
      <w:r w:rsidR="007707BF">
        <w:rPr>
          <w:rFonts w:cstheme="minorHAnsi"/>
          <w:sz w:val="24"/>
          <w:szCs w:val="24"/>
        </w:rPr>
        <w:t>ICB</w:t>
      </w:r>
      <w:r>
        <w:rPr>
          <w:rFonts w:cstheme="minorHAnsi"/>
          <w:sz w:val="24"/>
          <w:szCs w:val="24"/>
        </w:rPr>
        <w:t xml:space="preserve"> Safeguarding Team </w:t>
      </w:r>
      <w:hyperlink r:id="rId59" w:history="1">
        <w:r w:rsidR="00D660D7" w:rsidRPr="003C399E">
          <w:rPr>
            <w:rStyle w:val="Hyperlink"/>
            <w:rFonts w:cstheme="minorHAnsi"/>
            <w:sz w:val="24"/>
            <w:szCs w:val="24"/>
          </w:rPr>
          <w:t>licb.safeguarding1@nhs.net</w:t>
        </w:r>
      </w:hyperlink>
    </w:p>
    <w:p w14:paraId="18A7A4A4" w14:textId="6176D516" w:rsidR="00D261EC" w:rsidRPr="005C7BB7" w:rsidRDefault="00D261EC" w:rsidP="00287BAD">
      <w:pPr>
        <w:pStyle w:val="ListParagraph"/>
        <w:numPr>
          <w:ilvl w:val="1"/>
          <w:numId w:val="9"/>
        </w:numPr>
        <w:rPr>
          <w:rFonts w:cstheme="minorHAnsi"/>
          <w:sz w:val="24"/>
          <w:szCs w:val="24"/>
        </w:rPr>
      </w:pPr>
      <w:r>
        <w:rPr>
          <w:color w:val="000000" w:themeColor="text1"/>
          <w:sz w:val="24"/>
          <w:szCs w:val="24"/>
        </w:rPr>
        <w:t xml:space="preserve">FGM Guidance </w:t>
      </w:r>
      <w:hyperlink r:id="rId60" w:history="1">
        <w:r w:rsidRPr="00D261EC">
          <w:rPr>
            <w:color w:val="0000FF"/>
            <w:u w:val="single"/>
          </w:rPr>
          <w:t>fgm-hp-guide.pdf (england.nhs.uk)</w:t>
        </w:r>
      </w:hyperlink>
    </w:p>
    <w:p w14:paraId="26D99D03" w14:textId="6E1F2EBF" w:rsidR="005C7BB7" w:rsidRPr="005C7BB7" w:rsidRDefault="005C7BB7" w:rsidP="00287BAD">
      <w:pPr>
        <w:pStyle w:val="ListParagraph"/>
        <w:numPr>
          <w:ilvl w:val="1"/>
          <w:numId w:val="9"/>
        </w:numPr>
        <w:rPr>
          <w:rFonts w:cstheme="minorHAnsi"/>
          <w:sz w:val="24"/>
          <w:szCs w:val="24"/>
        </w:rPr>
      </w:pPr>
      <w:r>
        <w:rPr>
          <w:color w:val="000000" w:themeColor="text1"/>
          <w:sz w:val="24"/>
          <w:szCs w:val="24"/>
        </w:rPr>
        <w:t xml:space="preserve">Perplexing Presentations Guidance </w:t>
      </w:r>
      <w:hyperlink r:id="rId61" w:history="1">
        <w:r w:rsidRPr="005C7BB7">
          <w:rPr>
            <w:color w:val="0000FF"/>
            <w:u w:val="single"/>
          </w:rPr>
          <w:t>Perplexing Presentations (PP)/Fabricated or Induced Illness (FII) in children – guidance – RCPCH Child Protection Portal</w:t>
        </w:r>
      </w:hyperlink>
    </w:p>
    <w:p w14:paraId="3D5157B0" w14:textId="24762255" w:rsidR="005C7BB7" w:rsidRPr="006105C7" w:rsidRDefault="004A2124" w:rsidP="00287BAD">
      <w:pPr>
        <w:pStyle w:val="ListParagraph"/>
        <w:numPr>
          <w:ilvl w:val="1"/>
          <w:numId w:val="9"/>
        </w:numPr>
        <w:rPr>
          <w:rFonts w:cstheme="minorHAnsi"/>
          <w:sz w:val="24"/>
          <w:szCs w:val="24"/>
        </w:rPr>
      </w:pPr>
      <w:r>
        <w:rPr>
          <w:color w:val="000000" w:themeColor="text1"/>
          <w:sz w:val="24"/>
          <w:szCs w:val="24"/>
        </w:rPr>
        <w:t xml:space="preserve">Prevent Guidance </w:t>
      </w:r>
      <w:hyperlink r:id="rId62" w:history="1">
        <w:r w:rsidRPr="004A2124">
          <w:rPr>
            <w:color w:val="0000FF"/>
            <w:u w:val="single"/>
          </w:rPr>
          <w:t>Building Partnerships, Staying Safe (publishing.service.gov.uk)</w:t>
        </w:r>
      </w:hyperlink>
    </w:p>
    <w:p w14:paraId="630FD511" w14:textId="39A7CE91" w:rsidR="006105C7" w:rsidRPr="004A2124" w:rsidRDefault="006105C7" w:rsidP="00287BAD">
      <w:pPr>
        <w:pStyle w:val="ListParagraph"/>
        <w:numPr>
          <w:ilvl w:val="1"/>
          <w:numId w:val="9"/>
        </w:numPr>
        <w:rPr>
          <w:rFonts w:cstheme="minorHAnsi"/>
          <w:sz w:val="24"/>
          <w:szCs w:val="24"/>
        </w:rPr>
      </w:pPr>
      <w:r>
        <w:rPr>
          <w:color w:val="000000" w:themeColor="text1"/>
          <w:sz w:val="24"/>
          <w:szCs w:val="24"/>
        </w:rPr>
        <w:t xml:space="preserve">Lincolnshire Prevent </w:t>
      </w:r>
      <w:hyperlink r:id="rId63" w:history="1">
        <w:proofErr w:type="spellStart"/>
        <w:r w:rsidR="00D660D7" w:rsidRPr="00D660D7">
          <w:rPr>
            <w:color w:val="0000FF"/>
            <w:u w:val="single"/>
          </w:rPr>
          <w:t>Prevent</w:t>
        </w:r>
        <w:proofErr w:type="spellEnd"/>
        <w:r w:rsidR="00D660D7" w:rsidRPr="00D660D7">
          <w:rPr>
            <w:color w:val="0000FF"/>
            <w:u w:val="single"/>
          </w:rPr>
          <w:t xml:space="preserve"> | Lincolnshire Police (lincs.police.uk)</w:t>
        </w:r>
      </w:hyperlink>
    </w:p>
    <w:p w14:paraId="52E75049" w14:textId="70786AE8" w:rsidR="00E35BED" w:rsidRPr="00F23691" w:rsidRDefault="00F23691" w:rsidP="0086682F">
      <w:pPr>
        <w:pStyle w:val="ListParagraph"/>
        <w:numPr>
          <w:ilvl w:val="1"/>
          <w:numId w:val="9"/>
        </w:numPr>
        <w:rPr>
          <w:rFonts w:cstheme="minorHAnsi"/>
          <w:sz w:val="24"/>
          <w:szCs w:val="24"/>
        </w:rPr>
      </w:pPr>
      <w:r w:rsidRPr="00F23691">
        <w:rPr>
          <w:color w:val="000000" w:themeColor="text1"/>
          <w:sz w:val="24"/>
          <w:szCs w:val="24"/>
        </w:rPr>
        <w:t>National police prevent advice line 0800 0113764</w:t>
      </w:r>
    </w:p>
    <w:p w14:paraId="52E7504A" w14:textId="6486B934" w:rsidR="00E35BED" w:rsidRDefault="00E35BED" w:rsidP="00E35BED">
      <w:pPr>
        <w:pStyle w:val="ListParagraph"/>
        <w:rPr>
          <w:rFonts w:cstheme="minorHAnsi"/>
          <w:sz w:val="24"/>
          <w:szCs w:val="24"/>
        </w:rPr>
      </w:pPr>
    </w:p>
    <w:p w14:paraId="1F7BDE3A" w14:textId="6E0924D8" w:rsidR="006E2C45" w:rsidRDefault="006E2C45" w:rsidP="00E35BED">
      <w:pPr>
        <w:pStyle w:val="ListParagraph"/>
        <w:rPr>
          <w:rFonts w:cstheme="minorHAnsi"/>
          <w:sz w:val="24"/>
          <w:szCs w:val="24"/>
        </w:rPr>
      </w:pPr>
    </w:p>
    <w:p w14:paraId="6FD76123" w14:textId="34B6607F" w:rsidR="006E2C45" w:rsidRDefault="006E2C45" w:rsidP="00E35BED">
      <w:pPr>
        <w:pStyle w:val="ListParagraph"/>
        <w:rPr>
          <w:rFonts w:cstheme="minorHAnsi"/>
          <w:sz w:val="24"/>
          <w:szCs w:val="24"/>
        </w:rPr>
      </w:pPr>
    </w:p>
    <w:p w14:paraId="53A0A773" w14:textId="5544D346" w:rsidR="006E2C45" w:rsidRDefault="006E2C45" w:rsidP="00E35BED">
      <w:pPr>
        <w:pStyle w:val="ListParagraph"/>
        <w:rPr>
          <w:rFonts w:cstheme="minorHAnsi"/>
          <w:sz w:val="24"/>
          <w:szCs w:val="24"/>
        </w:rPr>
      </w:pPr>
    </w:p>
    <w:p w14:paraId="4C69FEDE" w14:textId="19636DB5" w:rsidR="006E2C45" w:rsidRDefault="006E2C45" w:rsidP="00E35BED">
      <w:pPr>
        <w:pStyle w:val="ListParagraph"/>
        <w:rPr>
          <w:rFonts w:cstheme="minorHAnsi"/>
          <w:sz w:val="24"/>
          <w:szCs w:val="24"/>
        </w:rPr>
      </w:pPr>
    </w:p>
    <w:p w14:paraId="1674712E" w14:textId="0C269C93" w:rsidR="006E2C45" w:rsidRDefault="006E2C45" w:rsidP="00E35BED">
      <w:pPr>
        <w:pStyle w:val="ListParagraph"/>
        <w:rPr>
          <w:rFonts w:cstheme="minorHAnsi"/>
          <w:sz w:val="24"/>
          <w:szCs w:val="24"/>
        </w:rPr>
      </w:pPr>
    </w:p>
    <w:p w14:paraId="405162FB" w14:textId="0D4F1E23" w:rsidR="006E2C45" w:rsidRDefault="006E2C45" w:rsidP="00E35BED">
      <w:pPr>
        <w:pStyle w:val="ListParagraph"/>
        <w:rPr>
          <w:rFonts w:cstheme="minorHAnsi"/>
          <w:sz w:val="24"/>
          <w:szCs w:val="24"/>
        </w:rPr>
      </w:pPr>
    </w:p>
    <w:p w14:paraId="2F43EE39" w14:textId="5C16BB73" w:rsidR="006E2C45" w:rsidRDefault="006E2C45" w:rsidP="00E35BED">
      <w:pPr>
        <w:pStyle w:val="ListParagraph"/>
        <w:rPr>
          <w:rFonts w:cstheme="minorHAnsi"/>
          <w:sz w:val="24"/>
          <w:szCs w:val="24"/>
        </w:rPr>
      </w:pPr>
    </w:p>
    <w:p w14:paraId="6F221433" w14:textId="096DD82D" w:rsidR="006E2C45" w:rsidRDefault="006E2C45" w:rsidP="00E35BED">
      <w:pPr>
        <w:pStyle w:val="ListParagraph"/>
        <w:rPr>
          <w:rFonts w:cstheme="minorHAnsi"/>
          <w:sz w:val="24"/>
          <w:szCs w:val="24"/>
        </w:rPr>
      </w:pPr>
    </w:p>
    <w:p w14:paraId="560ADC56" w14:textId="79B3AC9A" w:rsidR="006E2C45" w:rsidRDefault="006E2C45" w:rsidP="00E35BED">
      <w:pPr>
        <w:pStyle w:val="ListParagraph"/>
        <w:rPr>
          <w:rFonts w:cstheme="minorHAnsi"/>
          <w:sz w:val="24"/>
          <w:szCs w:val="24"/>
        </w:rPr>
      </w:pPr>
    </w:p>
    <w:p w14:paraId="7CF17638" w14:textId="5651404C" w:rsidR="006E2C45" w:rsidRDefault="006E2C45" w:rsidP="00E35BED">
      <w:pPr>
        <w:pStyle w:val="ListParagraph"/>
        <w:rPr>
          <w:rFonts w:cstheme="minorHAnsi"/>
          <w:sz w:val="24"/>
          <w:szCs w:val="24"/>
        </w:rPr>
      </w:pPr>
    </w:p>
    <w:p w14:paraId="061C8A7D" w14:textId="0FF99FF3" w:rsidR="006E2C45" w:rsidRDefault="006E2C45" w:rsidP="00E35BED">
      <w:pPr>
        <w:pStyle w:val="ListParagraph"/>
        <w:rPr>
          <w:rFonts w:cstheme="minorHAnsi"/>
          <w:sz w:val="24"/>
          <w:szCs w:val="24"/>
        </w:rPr>
      </w:pPr>
    </w:p>
    <w:p w14:paraId="7679EC24" w14:textId="3E650A21" w:rsidR="006E2C45" w:rsidRDefault="006E2C45" w:rsidP="00E35BED">
      <w:pPr>
        <w:pStyle w:val="ListParagraph"/>
        <w:rPr>
          <w:rFonts w:cstheme="minorHAnsi"/>
          <w:sz w:val="24"/>
          <w:szCs w:val="24"/>
        </w:rPr>
      </w:pPr>
    </w:p>
    <w:p w14:paraId="454260F1" w14:textId="1E8DC5EF" w:rsidR="006E2C45" w:rsidRDefault="006E2C45" w:rsidP="00E35BED">
      <w:pPr>
        <w:pStyle w:val="ListParagraph"/>
        <w:rPr>
          <w:rFonts w:cstheme="minorHAnsi"/>
          <w:sz w:val="24"/>
          <w:szCs w:val="24"/>
        </w:rPr>
      </w:pPr>
    </w:p>
    <w:p w14:paraId="3FEF2722" w14:textId="54BD1DDD" w:rsidR="006E2C45" w:rsidRDefault="006E2C45" w:rsidP="00E35BED">
      <w:pPr>
        <w:pStyle w:val="ListParagraph"/>
        <w:rPr>
          <w:rFonts w:cstheme="minorHAnsi"/>
          <w:sz w:val="24"/>
          <w:szCs w:val="24"/>
        </w:rPr>
      </w:pPr>
    </w:p>
    <w:p w14:paraId="20D9A67B" w14:textId="6548B2DF" w:rsidR="006E2C45" w:rsidRPr="00614800" w:rsidRDefault="006E2C45" w:rsidP="00614800">
      <w:pPr>
        <w:spacing w:line="240" w:lineRule="auto"/>
        <w:rPr>
          <w:rFonts w:ascii="Arial" w:eastAsia="Calibri" w:hAnsi="Arial" w:cs="Arial"/>
          <w:sz w:val="24"/>
          <w:szCs w:val="24"/>
        </w:rPr>
      </w:pPr>
    </w:p>
    <w:p w14:paraId="58D47E3F" w14:textId="77777777" w:rsidR="006E2C45" w:rsidRPr="00614800" w:rsidRDefault="006E2C45" w:rsidP="00614800">
      <w:pPr>
        <w:tabs>
          <w:tab w:val="left" w:pos="1180"/>
        </w:tabs>
        <w:spacing w:line="240" w:lineRule="auto"/>
        <w:rPr>
          <w:rFonts w:ascii="Arial" w:eastAsia="Calibri" w:hAnsi="Arial" w:cs="Arial"/>
          <w:sz w:val="24"/>
          <w:szCs w:val="24"/>
        </w:rPr>
      </w:pPr>
      <w:r w:rsidRPr="00614800">
        <w:rPr>
          <w:rFonts w:ascii="Arial" w:eastAsia="Calibri" w:hAnsi="Arial" w:cs="Arial"/>
          <w:sz w:val="24"/>
          <w:szCs w:val="24"/>
        </w:rPr>
        <w:lastRenderedPageBreak/>
        <w:tab/>
      </w:r>
    </w:p>
    <w:p w14:paraId="6AFC0E40" w14:textId="77777777" w:rsidR="006E2C45" w:rsidRPr="00614800" w:rsidRDefault="006E2C45" w:rsidP="00614800">
      <w:pPr>
        <w:spacing w:line="240" w:lineRule="auto"/>
        <w:rPr>
          <w:rFonts w:ascii="Arial" w:eastAsia="Calibri" w:hAnsi="Arial" w:cs="Arial"/>
          <w:sz w:val="24"/>
          <w:szCs w:val="24"/>
        </w:rPr>
      </w:pPr>
    </w:p>
    <w:p w14:paraId="62BBA582" w14:textId="77777777" w:rsidR="006E2C45" w:rsidRPr="00614800" w:rsidRDefault="006E2C45" w:rsidP="001B4B53">
      <w:pPr>
        <w:spacing w:line="240" w:lineRule="auto"/>
        <w:jc w:val="center"/>
        <w:rPr>
          <w:rFonts w:ascii="Arial" w:eastAsia="Calibri" w:hAnsi="Arial" w:cs="Arial"/>
          <w:b/>
          <w:color w:val="0070C0"/>
          <w:sz w:val="72"/>
          <w:szCs w:val="96"/>
        </w:rPr>
      </w:pPr>
      <w:r w:rsidRPr="00614800">
        <w:rPr>
          <w:rFonts w:ascii="Arial" w:eastAsia="Calibri" w:hAnsi="Arial" w:cs="Arial"/>
          <w:b/>
          <w:color w:val="0070C0"/>
          <w:sz w:val="72"/>
          <w:szCs w:val="96"/>
        </w:rPr>
        <w:t>Equality Impact Analysis Form</w:t>
      </w:r>
    </w:p>
    <w:p w14:paraId="53C95A98" w14:textId="77777777" w:rsidR="006E2C45" w:rsidRPr="00614800" w:rsidRDefault="006E2C45" w:rsidP="00614800">
      <w:pPr>
        <w:spacing w:line="240" w:lineRule="auto"/>
        <w:rPr>
          <w:rFonts w:ascii="Arial" w:eastAsia="Calibri" w:hAnsi="Arial" w:cs="Arial"/>
          <w:sz w:val="24"/>
          <w:szCs w:val="24"/>
        </w:rPr>
      </w:pPr>
    </w:p>
    <w:p w14:paraId="6EA56869" w14:textId="77777777" w:rsidR="006E2C45" w:rsidRPr="00614800" w:rsidRDefault="006E2C45" w:rsidP="00614800">
      <w:pPr>
        <w:spacing w:line="240" w:lineRule="auto"/>
        <w:rPr>
          <w:rFonts w:ascii="Arial" w:eastAsia="Calibri" w:hAnsi="Arial" w:cs="Arial"/>
          <w:sz w:val="24"/>
          <w:szCs w:val="24"/>
        </w:rPr>
      </w:pPr>
    </w:p>
    <w:p w14:paraId="5AA37343" w14:textId="77777777" w:rsidR="006E2C45" w:rsidRPr="00614800" w:rsidRDefault="006E2C45" w:rsidP="00614800">
      <w:pPr>
        <w:spacing w:line="240" w:lineRule="auto"/>
        <w:rPr>
          <w:rFonts w:ascii="Arial" w:eastAsia="Calibri" w:hAnsi="Arial" w:cs="Arial"/>
          <w:sz w:val="24"/>
          <w:szCs w:val="24"/>
        </w:rPr>
      </w:pPr>
    </w:p>
    <w:p w14:paraId="4B89B991" w14:textId="77777777" w:rsidR="006E2C45" w:rsidRPr="00614800" w:rsidRDefault="006E2C45" w:rsidP="00614800">
      <w:pPr>
        <w:spacing w:line="240" w:lineRule="auto"/>
        <w:rPr>
          <w:rFonts w:ascii="Arial" w:eastAsia="Calibri" w:hAnsi="Arial" w:cs="Arial"/>
          <w:sz w:val="24"/>
          <w:szCs w:val="24"/>
        </w:rPr>
      </w:pPr>
      <w:r w:rsidRPr="00614800">
        <w:rPr>
          <w:rFonts w:ascii="Arial" w:eastAsia="Calibri" w:hAnsi="Arial" w:cs="Arial"/>
          <w:sz w:val="24"/>
          <w:szCs w:val="24"/>
        </w:rPr>
        <w:br w:type="page"/>
      </w:r>
    </w:p>
    <w:p w14:paraId="7DA0BC8C" w14:textId="77777777" w:rsidR="006E2C45" w:rsidRPr="00614800" w:rsidRDefault="006E2C45" w:rsidP="00614800">
      <w:pPr>
        <w:spacing w:after="0" w:line="240" w:lineRule="auto"/>
        <w:rPr>
          <w:rFonts w:ascii="Arial" w:eastAsia="Calibri" w:hAnsi="Arial" w:cs="Arial"/>
          <w:b/>
          <w:color w:val="0070C0"/>
          <w:sz w:val="36"/>
          <w:szCs w:val="36"/>
        </w:rPr>
      </w:pPr>
      <w:r w:rsidRPr="00614800">
        <w:rPr>
          <w:rFonts w:ascii="Arial" w:eastAsia="Calibri" w:hAnsi="Arial" w:cs="Arial"/>
          <w:b/>
          <w:color w:val="0070C0"/>
          <w:sz w:val="36"/>
          <w:szCs w:val="36"/>
        </w:rPr>
        <w:lastRenderedPageBreak/>
        <w:t>Project Details</w:t>
      </w:r>
    </w:p>
    <w:p w14:paraId="1A6E5500"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1951"/>
        <w:gridCol w:w="7291"/>
      </w:tblGrid>
      <w:tr w:rsidR="006E2C45" w:rsidRPr="00614800" w14:paraId="27C1CE85" w14:textId="77777777" w:rsidTr="006F5B40">
        <w:trPr>
          <w:trHeight w:val="425"/>
        </w:trPr>
        <w:tc>
          <w:tcPr>
            <w:tcW w:w="1951" w:type="dxa"/>
            <w:shd w:val="clear" w:color="auto" w:fill="0070C0"/>
          </w:tcPr>
          <w:p w14:paraId="15BFAA82"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Project Name:</w:t>
            </w:r>
          </w:p>
        </w:tc>
        <w:tc>
          <w:tcPr>
            <w:tcW w:w="7291" w:type="dxa"/>
          </w:tcPr>
          <w:p w14:paraId="74FCF7F8" w14:textId="77777777" w:rsidR="006E2C45" w:rsidRPr="00AA1279" w:rsidRDefault="006E2C45" w:rsidP="00AA1279">
            <w:pPr>
              <w:ind w:right="1742"/>
              <w:rPr>
                <w:sz w:val="24"/>
                <w:szCs w:val="24"/>
                <w:lang w:val="en-US"/>
              </w:rPr>
            </w:pPr>
            <w:r>
              <w:rPr>
                <w:sz w:val="24"/>
                <w:szCs w:val="24"/>
                <w:lang w:val="en-US"/>
              </w:rPr>
              <w:t>GP Practice Safeguarding Policy</w:t>
            </w:r>
          </w:p>
        </w:tc>
      </w:tr>
      <w:tr w:rsidR="006E2C45" w:rsidRPr="00614800" w14:paraId="29654256" w14:textId="77777777" w:rsidTr="006F5B40">
        <w:trPr>
          <w:trHeight w:val="425"/>
        </w:trPr>
        <w:tc>
          <w:tcPr>
            <w:tcW w:w="1951" w:type="dxa"/>
            <w:shd w:val="clear" w:color="auto" w:fill="0070C0"/>
          </w:tcPr>
          <w:p w14:paraId="511C8DAC"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EA Author:</w:t>
            </w:r>
          </w:p>
        </w:tc>
        <w:tc>
          <w:tcPr>
            <w:tcW w:w="7291" w:type="dxa"/>
          </w:tcPr>
          <w:p w14:paraId="4F73D2A7"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Dr Louise Roscoe</w:t>
            </w:r>
          </w:p>
        </w:tc>
      </w:tr>
      <w:tr w:rsidR="006E2C45" w:rsidRPr="00614800" w14:paraId="684E409E" w14:textId="77777777" w:rsidTr="006F5B40">
        <w:trPr>
          <w:trHeight w:val="425"/>
        </w:trPr>
        <w:tc>
          <w:tcPr>
            <w:tcW w:w="1951" w:type="dxa"/>
            <w:shd w:val="clear" w:color="auto" w:fill="0070C0"/>
          </w:tcPr>
          <w:p w14:paraId="2CAEA5C6"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Team:</w:t>
            </w:r>
          </w:p>
        </w:tc>
        <w:tc>
          <w:tcPr>
            <w:tcW w:w="7291" w:type="dxa"/>
          </w:tcPr>
          <w:p w14:paraId="431A702D"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 xml:space="preserve">ICB Safeguarding Team </w:t>
            </w:r>
          </w:p>
        </w:tc>
      </w:tr>
      <w:tr w:rsidR="006E2C45" w:rsidRPr="00614800" w14:paraId="7A8E800E" w14:textId="77777777" w:rsidTr="006F5B40">
        <w:trPr>
          <w:trHeight w:val="425"/>
        </w:trPr>
        <w:tc>
          <w:tcPr>
            <w:tcW w:w="1951" w:type="dxa"/>
            <w:shd w:val="clear" w:color="auto" w:fill="0070C0"/>
          </w:tcPr>
          <w:p w14:paraId="1D11D82C"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Date completed:</w:t>
            </w:r>
          </w:p>
        </w:tc>
        <w:tc>
          <w:tcPr>
            <w:tcW w:w="7291" w:type="dxa"/>
          </w:tcPr>
          <w:p w14:paraId="509EE39B"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December 2022</w:t>
            </w:r>
          </w:p>
        </w:tc>
      </w:tr>
      <w:tr w:rsidR="006E2C45" w:rsidRPr="00614800" w14:paraId="27E50513" w14:textId="77777777" w:rsidTr="006F5B40">
        <w:trPr>
          <w:trHeight w:val="425"/>
        </w:trPr>
        <w:tc>
          <w:tcPr>
            <w:tcW w:w="1951" w:type="dxa"/>
            <w:shd w:val="clear" w:color="auto" w:fill="0070C0"/>
          </w:tcPr>
          <w:p w14:paraId="47D3959E"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Version:</w:t>
            </w:r>
          </w:p>
        </w:tc>
        <w:tc>
          <w:tcPr>
            <w:tcW w:w="7291" w:type="dxa"/>
          </w:tcPr>
          <w:p w14:paraId="1B1FA40B"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2</w:t>
            </w:r>
          </w:p>
        </w:tc>
      </w:tr>
    </w:tbl>
    <w:p w14:paraId="180083E5"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6E2C45" w:rsidRPr="00614800" w14:paraId="6CCE16D5" w14:textId="77777777" w:rsidTr="006F5B40">
        <w:trPr>
          <w:trHeight w:val="425"/>
          <w:tblHeader/>
        </w:trPr>
        <w:tc>
          <w:tcPr>
            <w:tcW w:w="9016" w:type="dxa"/>
            <w:shd w:val="clear" w:color="auto" w:fill="0070C0"/>
          </w:tcPr>
          <w:p w14:paraId="66D0A16F"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color w:val="FFFFFF"/>
                <w:sz w:val="24"/>
                <w:szCs w:val="24"/>
              </w:rPr>
              <w:t>What is the aim of the project/proposal?</w:t>
            </w:r>
          </w:p>
        </w:tc>
      </w:tr>
      <w:tr w:rsidR="006E2C45" w:rsidRPr="00614800" w14:paraId="645A983E" w14:textId="77777777" w:rsidTr="006F5B40">
        <w:trPr>
          <w:trHeight w:val="1701"/>
        </w:trPr>
        <w:tc>
          <w:tcPr>
            <w:tcW w:w="9016" w:type="dxa"/>
          </w:tcPr>
          <w:p w14:paraId="394EDEB8" w14:textId="77777777" w:rsidR="006E2C45" w:rsidRPr="00614800" w:rsidRDefault="006E2C45" w:rsidP="00614800">
            <w:pPr>
              <w:tabs>
                <w:tab w:val="center" w:pos="4513"/>
                <w:tab w:val="right" w:pos="9026"/>
              </w:tabs>
              <w:rPr>
                <w:rFonts w:ascii="Arial" w:eastAsia="Calibri" w:hAnsi="Arial" w:cs="Arial"/>
              </w:rPr>
            </w:pPr>
          </w:p>
          <w:p w14:paraId="21C2FDB4" w14:textId="77777777" w:rsidR="006E2C45" w:rsidRPr="00AA1279" w:rsidRDefault="006E2C45" w:rsidP="00AA1279">
            <w:pPr>
              <w:rPr>
                <w:rFonts w:ascii="Arial" w:hAnsi="Arial" w:cs="Arial"/>
              </w:rPr>
            </w:pPr>
            <w:r w:rsidRPr="00AA1279">
              <w:rPr>
                <w:rFonts w:ascii="Arial" w:hAnsi="Arial" w:cs="Arial"/>
              </w:rPr>
              <w:t xml:space="preserve">This policy contains key information for safeguarding adults and children in primary care; the information is up to date, with local referral processes, and is collated in a single document. </w:t>
            </w:r>
          </w:p>
          <w:p w14:paraId="508BB975" w14:textId="77777777" w:rsidR="006E2C45" w:rsidRPr="00AA1279" w:rsidRDefault="006E2C45" w:rsidP="00AA1279">
            <w:pPr>
              <w:rPr>
                <w:rFonts w:ascii="Arial" w:hAnsi="Arial" w:cs="Arial"/>
              </w:rPr>
            </w:pPr>
            <w:r w:rsidRPr="00AA1279">
              <w:rPr>
                <w:rFonts w:ascii="Arial" w:hAnsi="Arial" w:cs="Arial"/>
              </w:rPr>
              <w:t xml:space="preserve">Practices are not obliged to implement this policy, it is done in a supportive manner to enable practices to make a choice in how it will best help them; they can use this as their own practice policy, or adapt it as they see fit, or take sections from it and amend their current policy.  </w:t>
            </w:r>
          </w:p>
          <w:p w14:paraId="1B5699E5" w14:textId="77777777" w:rsidR="006E2C45" w:rsidRPr="00614800" w:rsidRDefault="006E2C45" w:rsidP="00614800">
            <w:pPr>
              <w:tabs>
                <w:tab w:val="center" w:pos="4513"/>
                <w:tab w:val="right" w:pos="9026"/>
              </w:tabs>
              <w:rPr>
                <w:rFonts w:ascii="Arial" w:eastAsia="Calibri" w:hAnsi="Arial" w:cs="Arial"/>
              </w:rPr>
            </w:pPr>
          </w:p>
        </w:tc>
      </w:tr>
    </w:tbl>
    <w:p w14:paraId="028F6941"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9242"/>
      </w:tblGrid>
      <w:tr w:rsidR="006E2C45" w:rsidRPr="00614800" w14:paraId="0146E018" w14:textId="77777777" w:rsidTr="006F5B40">
        <w:trPr>
          <w:trHeight w:val="425"/>
          <w:tblHeader/>
        </w:trPr>
        <w:tc>
          <w:tcPr>
            <w:tcW w:w="9242" w:type="dxa"/>
            <w:shd w:val="clear" w:color="auto" w:fill="0070C0"/>
          </w:tcPr>
          <w:p w14:paraId="52C59736"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color w:val="FFFFFF"/>
                <w:sz w:val="24"/>
                <w:szCs w:val="24"/>
              </w:rPr>
              <w:t>Who will be affected by this work? e.g., staff, patients, service users, partner organisations etc.</w:t>
            </w:r>
          </w:p>
        </w:tc>
      </w:tr>
      <w:tr w:rsidR="006E2C45" w:rsidRPr="00614800" w14:paraId="4B44BEF2" w14:textId="77777777" w:rsidTr="006F5B40">
        <w:trPr>
          <w:trHeight w:val="1701"/>
        </w:trPr>
        <w:tc>
          <w:tcPr>
            <w:tcW w:w="9242" w:type="dxa"/>
          </w:tcPr>
          <w:p w14:paraId="170FAB4C" w14:textId="77777777" w:rsidR="006E2C45" w:rsidRPr="007478CE" w:rsidRDefault="006E2C45" w:rsidP="00614800">
            <w:pPr>
              <w:tabs>
                <w:tab w:val="center" w:pos="4513"/>
                <w:tab w:val="right" w:pos="9026"/>
              </w:tabs>
              <w:rPr>
                <w:rFonts w:ascii="Arial" w:eastAsia="Calibri" w:hAnsi="Arial" w:cs="Arial"/>
              </w:rPr>
            </w:pPr>
          </w:p>
          <w:p w14:paraId="4F2B4D63" w14:textId="77777777" w:rsidR="006E2C45" w:rsidRPr="00614800" w:rsidRDefault="006E2C45" w:rsidP="00AA1279">
            <w:pPr>
              <w:tabs>
                <w:tab w:val="center" w:pos="4513"/>
                <w:tab w:val="right" w:pos="9026"/>
              </w:tabs>
              <w:contextualSpacing/>
              <w:rPr>
                <w:rFonts w:ascii="Arial" w:eastAsia="Calibri" w:hAnsi="Arial" w:cs="Arial"/>
                <w:sz w:val="24"/>
                <w:szCs w:val="24"/>
              </w:rPr>
            </w:pPr>
            <w:r w:rsidRPr="007478CE">
              <w:rPr>
                <w:rFonts w:ascii="Arial" w:hAnsi="Arial" w:cs="Arial"/>
              </w:rPr>
              <w:t>Implementation of this policy will have a positive impact on service users as it will provide staff with a pathway and framework to follow which they can refer to if they have any safeguarding concerns. At risk service users will benefit from any issues being identified and interventions being made at an early stage to support them.</w:t>
            </w:r>
          </w:p>
        </w:tc>
      </w:tr>
    </w:tbl>
    <w:p w14:paraId="275E2255" w14:textId="77777777" w:rsidR="006E2C45" w:rsidRPr="00614800" w:rsidRDefault="006E2C45" w:rsidP="00614800">
      <w:pPr>
        <w:spacing w:after="0" w:line="240" w:lineRule="auto"/>
        <w:rPr>
          <w:rFonts w:ascii="Arial" w:eastAsia="Calibri" w:hAnsi="Arial" w:cs="Arial"/>
          <w:sz w:val="24"/>
          <w:szCs w:val="24"/>
        </w:rPr>
      </w:pPr>
    </w:p>
    <w:tbl>
      <w:tblPr>
        <w:tblStyle w:val="TableGrid"/>
        <w:tblW w:w="9147" w:type="dxa"/>
        <w:tblLook w:val="04A0" w:firstRow="1" w:lastRow="0" w:firstColumn="1" w:lastColumn="0" w:noHBand="0" w:noVBand="1"/>
      </w:tblPr>
      <w:tblGrid>
        <w:gridCol w:w="820"/>
        <w:gridCol w:w="569"/>
        <w:gridCol w:w="3184"/>
        <w:gridCol w:w="733"/>
        <w:gridCol w:w="569"/>
        <w:gridCol w:w="3272"/>
      </w:tblGrid>
      <w:tr w:rsidR="006E2C45" w:rsidRPr="00614800" w14:paraId="42010C10" w14:textId="77777777" w:rsidTr="0021111F">
        <w:trPr>
          <w:trHeight w:val="385"/>
          <w:tblHeader/>
        </w:trPr>
        <w:tc>
          <w:tcPr>
            <w:tcW w:w="9147" w:type="dxa"/>
            <w:gridSpan w:val="6"/>
            <w:shd w:val="clear" w:color="auto" w:fill="0070C0"/>
          </w:tcPr>
          <w:p w14:paraId="6157D73E"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Stage 1, Scoping point</w:t>
            </w:r>
          </w:p>
          <w:p w14:paraId="01E9407E" w14:textId="77777777" w:rsidR="006E2C45" w:rsidRPr="00614800" w:rsidRDefault="006E2C45" w:rsidP="00614800">
            <w:pPr>
              <w:tabs>
                <w:tab w:val="center" w:pos="4513"/>
                <w:tab w:val="right" w:pos="9026"/>
              </w:tabs>
              <w:rPr>
                <w:rFonts w:ascii="Arial" w:eastAsia="Calibri" w:hAnsi="Arial" w:cs="Arial"/>
                <w:b/>
                <w:color w:val="FFFFFF"/>
                <w:sz w:val="24"/>
                <w:szCs w:val="24"/>
              </w:rPr>
            </w:pPr>
          </w:p>
          <w:p w14:paraId="6C5BC284"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Is a full Equality Impact Analysis required for this project?</w:t>
            </w:r>
          </w:p>
          <w:p w14:paraId="17422A42" w14:textId="77777777" w:rsidR="006E2C45" w:rsidRPr="00614800" w:rsidRDefault="006E2C45" w:rsidP="00614800">
            <w:pPr>
              <w:tabs>
                <w:tab w:val="center" w:pos="4513"/>
                <w:tab w:val="right" w:pos="9026"/>
              </w:tabs>
              <w:rPr>
                <w:rFonts w:ascii="Arial" w:eastAsia="Calibri" w:hAnsi="Arial" w:cs="Arial"/>
                <w:b/>
                <w:color w:val="FFFFFF"/>
                <w:sz w:val="24"/>
                <w:szCs w:val="24"/>
              </w:rPr>
            </w:pPr>
          </w:p>
          <w:p w14:paraId="605BEA89"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 xml:space="preserve">You should consider whether a full EIA is required, referring to the relevant guidance for information and guidance on making this decision.  </w:t>
            </w:r>
          </w:p>
          <w:p w14:paraId="41416B54" w14:textId="77777777" w:rsidR="006E2C45" w:rsidRPr="00614800" w:rsidRDefault="006E2C45" w:rsidP="00614800">
            <w:pPr>
              <w:tabs>
                <w:tab w:val="center" w:pos="4513"/>
                <w:tab w:val="right" w:pos="9026"/>
              </w:tabs>
              <w:rPr>
                <w:rFonts w:ascii="Arial" w:eastAsia="Calibri" w:hAnsi="Arial" w:cs="Arial"/>
                <w:b/>
                <w:color w:val="FFFFFF"/>
                <w:sz w:val="24"/>
                <w:szCs w:val="24"/>
              </w:rPr>
            </w:pPr>
          </w:p>
          <w:p w14:paraId="05BF3C07"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It is important this decision is made with an open mind and correctly, advice should be sought from the EIHR team if you are unsure.</w:t>
            </w:r>
          </w:p>
          <w:p w14:paraId="146E8919" w14:textId="77777777" w:rsidR="006E2C45" w:rsidRPr="00614800" w:rsidRDefault="006E2C45" w:rsidP="00614800">
            <w:pPr>
              <w:tabs>
                <w:tab w:val="center" w:pos="4513"/>
                <w:tab w:val="right" w:pos="9026"/>
              </w:tabs>
              <w:rPr>
                <w:rFonts w:ascii="Arial" w:eastAsia="Calibri" w:hAnsi="Arial" w:cs="Arial"/>
                <w:b/>
                <w:sz w:val="24"/>
                <w:szCs w:val="24"/>
              </w:rPr>
            </w:pPr>
          </w:p>
          <w:p w14:paraId="6F8E5288" w14:textId="77777777" w:rsidR="006E2C45" w:rsidRPr="00614800" w:rsidRDefault="006E2C45" w:rsidP="00614800">
            <w:pPr>
              <w:tabs>
                <w:tab w:val="center" w:pos="4513"/>
                <w:tab w:val="right" w:pos="9026"/>
              </w:tabs>
              <w:rPr>
                <w:rFonts w:ascii="Arial" w:eastAsia="Calibri" w:hAnsi="Arial" w:cs="Arial"/>
                <w:b/>
                <w:sz w:val="24"/>
                <w:szCs w:val="24"/>
              </w:rPr>
            </w:pPr>
          </w:p>
        </w:tc>
      </w:tr>
      <w:tr w:rsidR="006E2C45" w:rsidRPr="00614800" w14:paraId="6FE2E4C1" w14:textId="77777777" w:rsidTr="0021111F">
        <w:trPr>
          <w:trHeight w:val="385"/>
        </w:trPr>
        <w:tc>
          <w:tcPr>
            <w:tcW w:w="820" w:type="dxa"/>
          </w:tcPr>
          <w:p w14:paraId="3D38A7F1"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Yes</w:t>
            </w:r>
          </w:p>
        </w:tc>
        <w:tc>
          <w:tcPr>
            <w:tcW w:w="569" w:type="dxa"/>
            <w:shd w:val="clear" w:color="auto" w:fill="auto"/>
          </w:tcPr>
          <w:sdt>
            <w:sdtPr>
              <w:rPr>
                <w:rFonts w:ascii="Arial" w:eastAsia="Calibri" w:hAnsi="Arial" w:cs="Arial"/>
                <w:sz w:val="24"/>
                <w:szCs w:val="24"/>
              </w:rPr>
              <w:id w:val="-1859654579"/>
              <w14:checkbox>
                <w14:checked w14:val="1"/>
                <w14:checkedState w14:val="00FE" w14:font="Wingdings"/>
                <w14:uncheckedState w14:val="006F" w14:font="Wingdings"/>
              </w14:checkbox>
            </w:sdtPr>
            <w:sdtEndPr/>
            <w:sdtContent>
              <w:p w14:paraId="418F9221"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sym w:font="Wingdings" w:char="F0FE"/>
                </w:r>
              </w:p>
            </w:sdtContent>
          </w:sdt>
        </w:tc>
        <w:tc>
          <w:tcPr>
            <w:tcW w:w="3184" w:type="dxa"/>
          </w:tcPr>
          <w:p w14:paraId="3BE5E410"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t>Proceed to the full Equality Impact Analysis form</w:t>
            </w:r>
          </w:p>
        </w:tc>
        <w:tc>
          <w:tcPr>
            <w:tcW w:w="733" w:type="dxa"/>
          </w:tcPr>
          <w:p w14:paraId="7D6B1F1D"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No</w:t>
            </w:r>
          </w:p>
        </w:tc>
        <w:tc>
          <w:tcPr>
            <w:tcW w:w="569" w:type="dxa"/>
          </w:tcPr>
          <w:sdt>
            <w:sdtPr>
              <w:rPr>
                <w:rFonts w:ascii="Arial" w:eastAsia="Calibri" w:hAnsi="Arial" w:cs="Arial"/>
                <w:sz w:val="24"/>
                <w:szCs w:val="24"/>
              </w:rPr>
              <w:id w:val="1065381462"/>
              <w14:checkbox>
                <w14:checked w14:val="0"/>
                <w14:checkedState w14:val="00FE" w14:font="Wingdings"/>
                <w14:uncheckedState w14:val="006F" w14:font="Wingdings"/>
              </w14:checkbox>
            </w:sdtPr>
            <w:sdtEndPr/>
            <w:sdtContent>
              <w:p w14:paraId="11958B8E"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sym w:font="Wingdings" w:char="F06F"/>
                </w:r>
              </w:p>
            </w:sdtContent>
          </w:sdt>
        </w:tc>
        <w:tc>
          <w:tcPr>
            <w:tcW w:w="3270" w:type="dxa"/>
          </w:tcPr>
          <w:p w14:paraId="31178F58"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t xml:space="preserve">Explain why further analysis is not required.  </w:t>
            </w:r>
          </w:p>
        </w:tc>
      </w:tr>
      <w:tr w:rsidR="006E2C45" w:rsidRPr="00614800" w14:paraId="26D81793" w14:textId="77777777" w:rsidTr="0021111F">
        <w:trPr>
          <w:trHeight w:val="385"/>
        </w:trPr>
        <w:tc>
          <w:tcPr>
            <w:tcW w:w="9147" w:type="dxa"/>
            <w:gridSpan w:val="6"/>
            <w:shd w:val="clear" w:color="auto" w:fill="D9D9D9"/>
          </w:tcPr>
          <w:p w14:paraId="6E6EAC62"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i/>
                <w:szCs w:val="24"/>
              </w:rPr>
              <w:t>If no, explain below why further Equality Impact Analysis is not required. E.g., ‘This report is for information only’ or ‘The decision has not been made by the ICB’ or ‘The decision will not have any impact on patients or staff’.  (Very few decisions affect all groups equally and this is not a rationale for not completing an EIA.)</w:t>
            </w:r>
          </w:p>
        </w:tc>
      </w:tr>
      <w:tr w:rsidR="006E2C45" w:rsidRPr="00614800" w14:paraId="54573902" w14:textId="77777777" w:rsidTr="0021111F">
        <w:trPr>
          <w:trHeight w:val="344"/>
        </w:trPr>
        <w:tc>
          <w:tcPr>
            <w:tcW w:w="9147" w:type="dxa"/>
            <w:gridSpan w:val="6"/>
          </w:tcPr>
          <w:p w14:paraId="4B0D3280" w14:textId="77777777" w:rsidR="006E2C45" w:rsidRPr="00AA1279" w:rsidRDefault="006E2C45" w:rsidP="00614800">
            <w:pPr>
              <w:tabs>
                <w:tab w:val="center" w:pos="4513"/>
                <w:tab w:val="right" w:pos="9026"/>
              </w:tabs>
              <w:rPr>
                <w:rFonts w:ascii="Arial" w:eastAsia="Calibri" w:hAnsi="Arial" w:cs="Arial"/>
                <w:sz w:val="24"/>
                <w:szCs w:val="24"/>
              </w:rPr>
            </w:pPr>
          </w:p>
        </w:tc>
      </w:tr>
    </w:tbl>
    <w:p w14:paraId="3132D9C5" w14:textId="77777777" w:rsidR="006E2C45" w:rsidRPr="00614800" w:rsidRDefault="006E2C45" w:rsidP="00614800">
      <w:pPr>
        <w:spacing w:after="0" w:line="240" w:lineRule="auto"/>
        <w:rPr>
          <w:rFonts w:ascii="Arial" w:eastAsia="Calibri" w:hAnsi="Arial" w:cs="Arial"/>
          <w:sz w:val="24"/>
          <w:szCs w:val="24"/>
        </w:rPr>
      </w:pPr>
    </w:p>
    <w:p w14:paraId="06D91E75" w14:textId="77777777" w:rsidR="006E2C45" w:rsidRPr="00614800" w:rsidRDefault="006E2C45" w:rsidP="00614800">
      <w:pPr>
        <w:spacing w:after="0" w:line="240" w:lineRule="auto"/>
        <w:rPr>
          <w:rFonts w:ascii="Arial" w:eastAsia="Calibri" w:hAnsi="Arial" w:cs="Arial"/>
          <w:b/>
          <w:color w:val="0070C0"/>
          <w:sz w:val="36"/>
          <w:szCs w:val="24"/>
        </w:rPr>
      </w:pPr>
      <w:r w:rsidRPr="00614800">
        <w:rPr>
          <w:rFonts w:ascii="Arial" w:eastAsia="Calibri" w:hAnsi="Arial" w:cs="Arial"/>
          <w:b/>
          <w:color w:val="0070C0"/>
          <w:sz w:val="36"/>
          <w:szCs w:val="24"/>
        </w:rPr>
        <w:t>Equality Impact Analysis Form</w:t>
      </w:r>
    </w:p>
    <w:p w14:paraId="52721158" w14:textId="77777777" w:rsidR="006E2C45" w:rsidRPr="00614800" w:rsidRDefault="006E2C45" w:rsidP="00614800">
      <w:pPr>
        <w:spacing w:after="0" w:line="240" w:lineRule="auto"/>
        <w:rPr>
          <w:rFonts w:ascii="Arial" w:eastAsia="Calibri" w:hAnsi="Arial" w:cs="Arial"/>
          <w:sz w:val="24"/>
          <w:szCs w:val="24"/>
        </w:rPr>
      </w:pPr>
    </w:p>
    <w:p w14:paraId="7D104890" w14:textId="77777777" w:rsidR="006E2C45" w:rsidRPr="00614800" w:rsidRDefault="006E2C45" w:rsidP="00614800">
      <w:pPr>
        <w:spacing w:after="0" w:line="240" w:lineRule="auto"/>
        <w:rPr>
          <w:rFonts w:ascii="Arial" w:eastAsia="Calibri" w:hAnsi="Arial" w:cs="Arial"/>
        </w:rPr>
      </w:pPr>
      <w:r w:rsidRPr="00614800">
        <w:rPr>
          <w:rFonts w:ascii="Arial" w:eastAsia="Calibri" w:hAnsi="Arial" w:cs="Arial"/>
        </w:rPr>
        <w:t>If at an initial stage further information is needed to complete a section this should be recorded and updated in subsequent versions of the EIA. An Equality Impact Analysis is a developing document, if you need further information for any section then this should be recorded in the relevant section in the form and dated.</w:t>
      </w:r>
    </w:p>
    <w:p w14:paraId="74BCB638"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6E2C45" w:rsidRPr="00614800" w14:paraId="5FF5906B" w14:textId="77777777" w:rsidTr="006F5B40">
        <w:trPr>
          <w:trHeight w:val="425"/>
          <w:tblHeader/>
        </w:trPr>
        <w:tc>
          <w:tcPr>
            <w:tcW w:w="9016" w:type="dxa"/>
            <w:shd w:val="clear" w:color="auto" w:fill="0070C0"/>
          </w:tcPr>
          <w:p w14:paraId="06A77091"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1. Evidence used</w:t>
            </w:r>
          </w:p>
          <w:p w14:paraId="609625A5" w14:textId="77777777" w:rsidR="006E2C45" w:rsidRPr="00614800" w:rsidRDefault="006E2C45" w:rsidP="00614800">
            <w:pPr>
              <w:tabs>
                <w:tab w:val="center" w:pos="4513"/>
                <w:tab w:val="right" w:pos="9026"/>
              </w:tabs>
              <w:rPr>
                <w:rFonts w:ascii="Arial" w:eastAsia="Calibri" w:hAnsi="Arial" w:cs="Arial"/>
                <w:i/>
                <w:color w:val="FFFFFF"/>
                <w:sz w:val="24"/>
                <w:szCs w:val="24"/>
              </w:rPr>
            </w:pPr>
          </w:p>
          <w:p w14:paraId="7B2F02E7" w14:textId="77777777" w:rsidR="006E2C45" w:rsidRPr="00614800" w:rsidRDefault="006E2C45" w:rsidP="00614800">
            <w:pPr>
              <w:tabs>
                <w:tab w:val="center" w:pos="4513"/>
                <w:tab w:val="right" w:pos="9026"/>
              </w:tabs>
              <w:rPr>
                <w:rFonts w:ascii="Arial" w:eastAsia="Calibri" w:hAnsi="Arial" w:cs="Arial"/>
                <w:i/>
                <w:color w:val="FFFFFF"/>
                <w:sz w:val="24"/>
                <w:szCs w:val="24"/>
              </w:rPr>
            </w:pPr>
            <w:r w:rsidRPr="00614800">
              <w:rPr>
                <w:rFonts w:ascii="Arial" w:eastAsia="Calibri" w:hAnsi="Arial" w:cs="Arial"/>
                <w:i/>
                <w:color w:val="FFFFFF"/>
                <w:sz w:val="24"/>
                <w:szCs w:val="24"/>
              </w:rPr>
              <w:t>To demonstrate that the decision made has been informed you should include examples of the information used to determine the impact and complete the EIA.</w:t>
            </w:r>
          </w:p>
          <w:p w14:paraId="558F618F" w14:textId="77777777" w:rsidR="006E2C45" w:rsidRPr="00614800" w:rsidRDefault="006E2C45" w:rsidP="00614800">
            <w:pPr>
              <w:tabs>
                <w:tab w:val="center" w:pos="4513"/>
                <w:tab w:val="right" w:pos="9026"/>
              </w:tabs>
              <w:rPr>
                <w:rFonts w:ascii="Arial" w:eastAsia="Calibri" w:hAnsi="Arial" w:cs="Arial"/>
                <w:i/>
                <w:color w:val="FFFFFF"/>
                <w:sz w:val="24"/>
                <w:szCs w:val="24"/>
              </w:rPr>
            </w:pPr>
          </w:p>
          <w:p w14:paraId="789E9EB6" w14:textId="77777777" w:rsidR="006E2C45" w:rsidRPr="00614800" w:rsidRDefault="006E2C45" w:rsidP="00614800">
            <w:pPr>
              <w:tabs>
                <w:tab w:val="center" w:pos="4513"/>
                <w:tab w:val="right" w:pos="9026"/>
              </w:tabs>
              <w:rPr>
                <w:rFonts w:ascii="Arial" w:eastAsia="Calibri" w:hAnsi="Arial" w:cs="Arial"/>
                <w:i/>
                <w:color w:val="FFFFFF"/>
                <w:sz w:val="24"/>
                <w:szCs w:val="24"/>
              </w:rPr>
            </w:pPr>
            <w:r w:rsidRPr="00614800">
              <w:rPr>
                <w:rFonts w:ascii="Arial" w:eastAsia="Calibri" w:hAnsi="Arial" w:cs="Arial"/>
                <w:i/>
                <w:color w:val="FFFFFF"/>
                <w:sz w:val="24"/>
                <w:szCs w:val="24"/>
              </w:rPr>
              <w:t>Examples are likely to include:</w:t>
            </w:r>
          </w:p>
          <w:p w14:paraId="783B9E4E" w14:textId="77777777" w:rsidR="006E2C45" w:rsidRPr="00614800" w:rsidRDefault="006E2C45" w:rsidP="00614800">
            <w:pPr>
              <w:tabs>
                <w:tab w:val="center" w:pos="4513"/>
                <w:tab w:val="right" w:pos="9026"/>
              </w:tabs>
              <w:rPr>
                <w:rFonts w:ascii="Arial" w:eastAsia="Calibri" w:hAnsi="Arial" w:cs="Arial"/>
                <w:i/>
                <w:color w:val="FFFFFF"/>
                <w:sz w:val="24"/>
                <w:szCs w:val="24"/>
              </w:rPr>
            </w:pPr>
          </w:p>
          <w:p w14:paraId="22350FA6" w14:textId="77777777" w:rsidR="006E2C45" w:rsidRPr="00614800" w:rsidRDefault="006E2C45" w:rsidP="006E2C45">
            <w:pPr>
              <w:widowControl w:val="0"/>
              <w:numPr>
                <w:ilvl w:val="0"/>
                <w:numId w:val="39"/>
              </w:numPr>
              <w:tabs>
                <w:tab w:val="center" w:pos="4513"/>
                <w:tab w:val="right" w:pos="9026"/>
              </w:tabs>
              <w:autoSpaceDE w:val="0"/>
              <w:autoSpaceDN w:val="0"/>
              <w:contextualSpacing/>
              <w:rPr>
                <w:rFonts w:ascii="Arial" w:eastAsia="Calibri" w:hAnsi="Arial" w:cs="Arial"/>
                <w:i/>
                <w:color w:val="FFFFFF"/>
                <w:sz w:val="24"/>
                <w:szCs w:val="24"/>
                <w:lang w:val="en-US"/>
              </w:rPr>
            </w:pPr>
            <w:r w:rsidRPr="00614800">
              <w:rPr>
                <w:rFonts w:ascii="Arial" w:eastAsia="Calibri" w:hAnsi="Arial" w:cs="Arial"/>
                <w:b/>
                <w:bCs/>
                <w:i/>
                <w:color w:val="FFFFFF"/>
                <w:sz w:val="24"/>
                <w:szCs w:val="24"/>
                <w:lang w:val="en-US"/>
              </w:rPr>
              <w:t xml:space="preserve">Population Data - </w:t>
            </w:r>
            <w:r w:rsidRPr="00614800">
              <w:rPr>
                <w:rFonts w:ascii="Arial" w:eastAsia="Calibri" w:hAnsi="Arial" w:cs="Arial"/>
                <w:i/>
                <w:color w:val="FFFFFF"/>
                <w:sz w:val="24"/>
                <w:szCs w:val="24"/>
                <w:lang w:val="en-US"/>
              </w:rPr>
              <w:t>e.g., demographic profile (Census),</w:t>
            </w:r>
          </w:p>
          <w:p w14:paraId="68A609C7" w14:textId="77777777" w:rsidR="006E2C45" w:rsidRPr="00614800" w:rsidRDefault="006E2C45" w:rsidP="006E2C45">
            <w:pPr>
              <w:widowControl w:val="0"/>
              <w:numPr>
                <w:ilvl w:val="0"/>
                <w:numId w:val="39"/>
              </w:numPr>
              <w:tabs>
                <w:tab w:val="center" w:pos="4513"/>
                <w:tab w:val="right" w:pos="9026"/>
              </w:tabs>
              <w:autoSpaceDE w:val="0"/>
              <w:autoSpaceDN w:val="0"/>
              <w:contextualSpacing/>
              <w:rPr>
                <w:rFonts w:ascii="Arial" w:eastAsia="Calibri" w:hAnsi="Arial" w:cs="Arial"/>
                <w:i/>
                <w:color w:val="FFFFFF"/>
                <w:sz w:val="24"/>
                <w:szCs w:val="24"/>
                <w:lang w:val="en-US"/>
              </w:rPr>
            </w:pPr>
            <w:r w:rsidRPr="00614800">
              <w:rPr>
                <w:rFonts w:ascii="Arial" w:eastAsia="Calibri" w:hAnsi="Arial" w:cs="Arial"/>
                <w:b/>
                <w:bCs/>
                <w:i/>
                <w:color w:val="FFFFFF"/>
                <w:sz w:val="24"/>
                <w:szCs w:val="24"/>
                <w:lang w:val="en-US"/>
              </w:rPr>
              <w:t>Service Activity Data e.</w:t>
            </w:r>
            <w:r w:rsidRPr="00614800">
              <w:rPr>
                <w:rFonts w:ascii="Arial" w:eastAsia="Calibri" w:hAnsi="Arial" w:cs="Arial"/>
                <w:i/>
                <w:color w:val="FFFFFF"/>
                <w:sz w:val="24"/>
                <w:szCs w:val="24"/>
                <w:lang w:val="en-US"/>
              </w:rPr>
              <w:t>g., profile of patients using a service</w:t>
            </w:r>
          </w:p>
          <w:p w14:paraId="44D1F328" w14:textId="77777777" w:rsidR="006E2C45" w:rsidRPr="00614800" w:rsidRDefault="006E2C45" w:rsidP="006E2C45">
            <w:pPr>
              <w:widowControl w:val="0"/>
              <w:numPr>
                <w:ilvl w:val="0"/>
                <w:numId w:val="39"/>
              </w:numPr>
              <w:tabs>
                <w:tab w:val="center" w:pos="4513"/>
                <w:tab w:val="right" w:pos="9026"/>
              </w:tabs>
              <w:autoSpaceDE w:val="0"/>
              <w:autoSpaceDN w:val="0"/>
              <w:contextualSpacing/>
              <w:rPr>
                <w:rFonts w:ascii="Arial" w:eastAsia="Calibri" w:hAnsi="Arial" w:cs="Arial"/>
                <w:i/>
                <w:color w:val="FFFFFF"/>
                <w:sz w:val="24"/>
                <w:szCs w:val="24"/>
                <w:lang w:val="en-US"/>
              </w:rPr>
            </w:pPr>
            <w:r w:rsidRPr="00614800">
              <w:rPr>
                <w:rFonts w:ascii="Arial" w:eastAsia="Calibri" w:hAnsi="Arial" w:cs="Arial"/>
                <w:b/>
                <w:bCs/>
                <w:i/>
                <w:color w:val="FFFFFF"/>
                <w:sz w:val="24"/>
                <w:szCs w:val="24"/>
                <w:lang w:val="en-US"/>
              </w:rPr>
              <w:t>Consultation and Involvement findings -</w:t>
            </w:r>
            <w:r w:rsidRPr="00614800">
              <w:rPr>
                <w:rFonts w:ascii="Arial" w:eastAsia="Calibri" w:hAnsi="Arial" w:cs="Arial"/>
                <w:i/>
                <w:color w:val="FFFFFF"/>
                <w:sz w:val="24"/>
                <w:szCs w:val="24"/>
                <w:lang w:val="en-US"/>
              </w:rPr>
              <w:t xml:space="preserve"> e.g., any engagement with service users, local community, specific groups.</w:t>
            </w:r>
          </w:p>
          <w:p w14:paraId="456A1388" w14:textId="77777777" w:rsidR="006E2C45" w:rsidRPr="00614800" w:rsidRDefault="006E2C45" w:rsidP="006E2C45">
            <w:pPr>
              <w:widowControl w:val="0"/>
              <w:numPr>
                <w:ilvl w:val="0"/>
                <w:numId w:val="39"/>
              </w:numPr>
              <w:tabs>
                <w:tab w:val="center" w:pos="4513"/>
                <w:tab w:val="right" w:pos="9026"/>
              </w:tabs>
              <w:autoSpaceDE w:val="0"/>
              <w:autoSpaceDN w:val="0"/>
              <w:contextualSpacing/>
              <w:rPr>
                <w:rFonts w:ascii="Arial" w:eastAsia="Calibri" w:hAnsi="Arial" w:cs="Arial"/>
                <w:i/>
                <w:color w:val="FFFFFF"/>
                <w:sz w:val="24"/>
                <w:szCs w:val="24"/>
                <w:lang w:val="en-US"/>
              </w:rPr>
            </w:pPr>
            <w:r w:rsidRPr="00614800">
              <w:rPr>
                <w:rFonts w:ascii="Arial" w:eastAsia="Calibri" w:hAnsi="Arial" w:cs="Arial"/>
                <w:b/>
                <w:bCs/>
                <w:i/>
                <w:color w:val="FFFFFF"/>
                <w:sz w:val="24"/>
                <w:szCs w:val="24"/>
                <w:lang w:val="en-US"/>
              </w:rPr>
              <w:t>Research -</w:t>
            </w:r>
            <w:r w:rsidRPr="00614800">
              <w:rPr>
                <w:rFonts w:ascii="Arial" w:eastAsia="Calibri" w:hAnsi="Arial" w:cs="Arial"/>
                <w:i/>
                <w:color w:val="FFFFFF"/>
                <w:sz w:val="24"/>
                <w:szCs w:val="24"/>
                <w:lang w:val="en-US"/>
              </w:rPr>
              <w:t xml:space="preserve"> e.g., good practice guidelines, service evaluations, literature reviews, reports </w:t>
            </w:r>
          </w:p>
          <w:p w14:paraId="117C259F" w14:textId="77777777" w:rsidR="006E2C45" w:rsidRPr="00614800" w:rsidRDefault="006E2C45" w:rsidP="006E2C45">
            <w:pPr>
              <w:widowControl w:val="0"/>
              <w:numPr>
                <w:ilvl w:val="0"/>
                <w:numId w:val="39"/>
              </w:numPr>
              <w:tabs>
                <w:tab w:val="center" w:pos="4513"/>
                <w:tab w:val="right" w:pos="9026"/>
              </w:tabs>
              <w:autoSpaceDE w:val="0"/>
              <w:autoSpaceDN w:val="0"/>
              <w:contextualSpacing/>
              <w:rPr>
                <w:rFonts w:ascii="Arial" w:eastAsia="Calibri" w:hAnsi="Arial" w:cs="Arial"/>
                <w:i/>
                <w:color w:val="FFFFFF"/>
                <w:sz w:val="24"/>
                <w:szCs w:val="24"/>
                <w:lang w:val="en-US"/>
              </w:rPr>
            </w:pPr>
            <w:r w:rsidRPr="00614800">
              <w:rPr>
                <w:rFonts w:ascii="Arial" w:eastAsia="Calibri" w:hAnsi="Arial" w:cs="Arial"/>
                <w:b/>
                <w:bCs/>
                <w:i/>
                <w:color w:val="FFFFFF"/>
                <w:sz w:val="24"/>
                <w:szCs w:val="24"/>
                <w:lang w:val="en-US"/>
              </w:rPr>
              <w:t>Participant knowledge -</w:t>
            </w:r>
            <w:r w:rsidRPr="00614800">
              <w:rPr>
                <w:rFonts w:ascii="Arial" w:eastAsia="Calibri" w:hAnsi="Arial" w:cs="Arial"/>
                <w:i/>
                <w:color w:val="FFFFFF"/>
                <w:sz w:val="24"/>
                <w:szCs w:val="24"/>
                <w:lang w:val="en-US"/>
              </w:rPr>
              <w:t xml:space="preserve"> e.g., experiences of working with different or population groups, experiences of service users in other service areas / localities </w:t>
            </w:r>
          </w:p>
          <w:p w14:paraId="62BBF6BD" w14:textId="77777777" w:rsidR="006E2C45" w:rsidRPr="00614800" w:rsidRDefault="006E2C45" w:rsidP="00614800">
            <w:pPr>
              <w:tabs>
                <w:tab w:val="center" w:pos="4513"/>
                <w:tab w:val="right" w:pos="9026"/>
              </w:tabs>
              <w:rPr>
                <w:rFonts w:ascii="Arial" w:eastAsia="Calibri" w:hAnsi="Arial" w:cs="Arial"/>
                <w:i/>
                <w:sz w:val="24"/>
                <w:szCs w:val="24"/>
              </w:rPr>
            </w:pPr>
          </w:p>
        </w:tc>
      </w:tr>
      <w:tr w:rsidR="006E2C45" w:rsidRPr="00614800" w14:paraId="7FF1D31C" w14:textId="77777777" w:rsidTr="006F5B40">
        <w:trPr>
          <w:trHeight w:val="1701"/>
        </w:trPr>
        <w:tc>
          <w:tcPr>
            <w:tcW w:w="9016" w:type="dxa"/>
          </w:tcPr>
          <w:p w14:paraId="6AB237F4" w14:textId="77777777" w:rsidR="006E2C45" w:rsidRPr="00614800" w:rsidRDefault="006E2C45" w:rsidP="00614800">
            <w:pPr>
              <w:tabs>
                <w:tab w:val="center" w:pos="4513"/>
                <w:tab w:val="right" w:pos="9026"/>
              </w:tabs>
              <w:rPr>
                <w:rFonts w:ascii="Arial" w:eastAsia="Calibri" w:hAnsi="Arial" w:cs="Arial"/>
              </w:rPr>
            </w:pPr>
          </w:p>
          <w:p w14:paraId="521978BC" w14:textId="77777777" w:rsidR="006E2C45" w:rsidRDefault="006E2C45" w:rsidP="0021111F">
            <w:pPr>
              <w:tabs>
                <w:tab w:val="center" w:pos="4513"/>
                <w:tab w:val="right" w:pos="9026"/>
              </w:tabs>
              <w:ind w:left="720"/>
              <w:contextualSpacing/>
              <w:rPr>
                <w:rFonts w:ascii="Arial" w:eastAsia="Calibri" w:hAnsi="Arial" w:cs="Arial"/>
                <w:sz w:val="24"/>
                <w:szCs w:val="24"/>
              </w:rPr>
            </w:pPr>
            <w:r>
              <w:rPr>
                <w:rFonts w:ascii="Arial" w:eastAsia="Calibri" w:hAnsi="Arial" w:cs="Arial"/>
                <w:sz w:val="24"/>
                <w:szCs w:val="24"/>
              </w:rPr>
              <w:t xml:space="preserve">It is recommended that GP practices have an up-to-date Safeguarding Policy for Adults and Children. Some practices may have policies that are outdated or do not contain full necessary guidelines. </w:t>
            </w:r>
          </w:p>
          <w:p w14:paraId="3639B01F" w14:textId="77777777" w:rsidR="006E2C45" w:rsidRDefault="006E2C45" w:rsidP="0021111F">
            <w:pPr>
              <w:tabs>
                <w:tab w:val="center" w:pos="4513"/>
                <w:tab w:val="right" w:pos="9026"/>
              </w:tabs>
              <w:ind w:left="720"/>
              <w:contextualSpacing/>
              <w:rPr>
                <w:rFonts w:ascii="Arial" w:eastAsia="Calibri" w:hAnsi="Arial" w:cs="Arial"/>
                <w:sz w:val="24"/>
                <w:szCs w:val="24"/>
              </w:rPr>
            </w:pPr>
            <w:r>
              <w:rPr>
                <w:rFonts w:ascii="Arial" w:eastAsia="Calibri" w:hAnsi="Arial" w:cs="Arial"/>
                <w:sz w:val="24"/>
                <w:szCs w:val="24"/>
              </w:rPr>
              <w:t xml:space="preserve">Creating this template Practice Policy means that GP practices can adapt it, knowing that it contains up to date relevant information for the Lincolnshire population. The hope that this will help practitioners by having a clearly written policy to refer to, and a standardised approach to safeguarding in primary care, backed up by policy and guidelines. It is important to remember that this is an optional policy, as each GP practice works independently and will have variations in their day-to-day practice, however the safeguarding principles will remain the same and that is what is outlined here. This policy is relevant to all ages and all vulnerability groups. </w:t>
            </w:r>
          </w:p>
          <w:p w14:paraId="5E265759" w14:textId="77777777" w:rsidR="006E2C45" w:rsidRPr="00614800" w:rsidRDefault="006E2C45" w:rsidP="0021111F">
            <w:pPr>
              <w:tabs>
                <w:tab w:val="center" w:pos="4513"/>
                <w:tab w:val="right" w:pos="9026"/>
              </w:tabs>
              <w:ind w:left="720"/>
              <w:contextualSpacing/>
              <w:rPr>
                <w:rFonts w:ascii="Arial" w:eastAsia="Calibri" w:hAnsi="Arial" w:cs="Arial"/>
                <w:sz w:val="24"/>
                <w:szCs w:val="24"/>
              </w:rPr>
            </w:pPr>
          </w:p>
        </w:tc>
      </w:tr>
    </w:tbl>
    <w:p w14:paraId="7B3CDAF2"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9242"/>
      </w:tblGrid>
      <w:tr w:rsidR="006E2C45" w:rsidRPr="00614800" w14:paraId="3743801E" w14:textId="77777777" w:rsidTr="0086112B">
        <w:trPr>
          <w:trHeight w:val="425"/>
        </w:trPr>
        <w:tc>
          <w:tcPr>
            <w:tcW w:w="9242" w:type="dxa"/>
            <w:shd w:val="clear" w:color="auto" w:fill="0070C0"/>
          </w:tcPr>
          <w:p w14:paraId="68A866D4"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 xml:space="preserve">2. Impact of decision </w:t>
            </w:r>
          </w:p>
          <w:p w14:paraId="1F7DC908" w14:textId="77777777" w:rsidR="006E2C45" w:rsidRPr="00614800" w:rsidRDefault="006E2C45" w:rsidP="00614800">
            <w:pPr>
              <w:tabs>
                <w:tab w:val="center" w:pos="4513"/>
                <w:tab w:val="right" w:pos="9026"/>
              </w:tabs>
              <w:rPr>
                <w:rFonts w:ascii="Arial" w:eastAsia="Calibri" w:hAnsi="Arial" w:cs="Arial"/>
                <w:i/>
                <w:color w:val="FFFFFF"/>
                <w:sz w:val="24"/>
                <w:szCs w:val="24"/>
              </w:rPr>
            </w:pPr>
            <w:r w:rsidRPr="00614800">
              <w:rPr>
                <w:rFonts w:ascii="Arial" w:eastAsia="Calibri" w:hAnsi="Arial" w:cs="Arial"/>
                <w:i/>
                <w:color w:val="FFFFFF"/>
                <w:sz w:val="24"/>
                <w:szCs w:val="24"/>
              </w:rPr>
              <w:t>In the following boxes detail the findings and impact identified (positive or negative) within the research detailed above; this should include any identified health inequalities which exist in relation to this work.</w:t>
            </w:r>
          </w:p>
          <w:p w14:paraId="3795EE9B" w14:textId="77777777" w:rsidR="006E2C45" w:rsidRPr="00614800" w:rsidRDefault="006E2C45" w:rsidP="00614800">
            <w:pPr>
              <w:tabs>
                <w:tab w:val="center" w:pos="4513"/>
                <w:tab w:val="right" w:pos="9026"/>
              </w:tabs>
              <w:rPr>
                <w:rFonts w:ascii="Arial" w:eastAsia="Calibri" w:hAnsi="Arial" w:cs="Arial"/>
                <w:i/>
                <w:color w:val="FFFFFF"/>
                <w:sz w:val="24"/>
                <w:szCs w:val="24"/>
              </w:rPr>
            </w:pPr>
          </w:p>
          <w:p w14:paraId="0DEF7AB7" w14:textId="77777777" w:rsidR="006E2C45" w:rsidRPr="00614800" w:rsidRDefault="006E2C45" w:rsidP="00614800">
            <w:pPr>
              <w:tabs>
                <w:tab w:val="center" w:pos="4513"/>
                <w:tab w:val="right" w:pos="9026"/>
              </w:tabs>
              <w:rPr>
                <w:rFonts w:ascii="Arial" w:eastAsia="Calibri" w:hAnsi="Arial" w:cs="Arial"/>
                <w:i/>
                <w:sz w:val="24"/>
                <w:szCs w:val="24"/>
              </w:rPr>
            </w:pPr>
          </w:p>
        </w:tc>
      </w:tr>
      <w:tr w:rsidR="006E2C45" w:rsidRPr="00614800" w14:paraId="793F2CDB" w14:textId="77777777" w:rsidTr="0086112B">
        <w:trPr>
          <w:trHeight w:val="425"/>
        </w:trPr>
        <w:tc>
          <w:tcPr>
            <w:tcW w:w="9242" w:type="dxa"/>
            <w:shd w:val="clear" w:color="auto" w:fill="auto"/>
          </w:tcPr>
          <w:p w14:paraId="3396DD3C" w14:textId="77777777" w:rsidR="006E2C45" w:rsidRPr="00614800" w:rsidRDefault="006E2C45" w:rsidP="00614800">
            <w:pPr>
              <w:tabs>
                <w:tab w:val="center" w:pos="4513"/>
                <w:tab w:val="right" w:pos="9026"/>
              </w:tabs>
              <w:rPr>
                <w:rFonts w:ascii="Arial" w:eastAsia="Calibri" w:hAnsi="Arial" w:cs="Arial"/>
                <w:bCs/>
                <w:sz w:val="24"/>
                <w:szCs w:val="24"/>
              </w:rPr>
            </w:pPr>
            <w:r w:rsidRPr="00614800">
              <w:rPr>
                <w:rFonts w:ascii="Arial" w:eastAsia="Calibri" w:hAnsi="Arial" w:cs="Arial"/>
                <w:bCs/>
                <w:sz w:val="24"/>
                <w:szCs w:val="24"/>
              </w:rPr>
              <w:t>As part of these considerations, you should consider how the ICB will be meeting the requirements of the Public Sector Equality Duty</w:t>
            </w:r>
          </w:p>
          <w:p w14:paraId="3DB21493" w14:textId="77777777" w:rsidR="006E2C45" w:rsidRPr="00614800" w:rsidRDefault="006E2C45" w:rsidP="00614800">
            <w:pPr>
              <w:tabs>
                <w:tab w:val="center" w:pos="4513"/>
                <w:tab w:val="right" w:pos="9026"/>
              </w:tabs>
              <w:rPr>
                <w:rFonts w:ascii="Arial" w:eastAsia="Calibri" w:hAnsi="Arial" w:cs="Arial"/>
                <w:bCs/>
                <w:sz w:val="24"/>
                <w:szCs w:val="24"/>
              </w:rPr>
            </w:pPr>
          </w:p>
          <w:p w14:paraId="73CC13B5" w14:textId="77777777" w:rsidR="006E2C45" w:rsidRPr="00614800" w:rsidRDefault="006E2C45" w:rsidP="00614800">
            <w:pPr>
              <w:tabs>
                <w:tab w:val="center" w:pos="4513"/>
                <w:tab w:val="right" w:pos="9026"/>
              </w:tabs>
              <w:rPr>
                <w:rFonts w:ascii="Arial" w:eastAsia="Calibri" w:hAnsi="Arial" w:cs="Arial"/>
                <w:bCs/>
                <w:sz w:val="24"/>
                <w:szCs w:val="24"/>
              </w:rPr>
            </w:pPr>
            <w:r w:rsidRPr="00614800">
              <w:rPr>
                <w:rFonts w:ascii="Arial" w:eastAsia="Calibri" w:hAnsi="Arial" w:cs="Arial"/>
                <w:bCs/>
                <w:sz w:val="24"/>
                <w:szCs w:val="24"/>
              </w:rPr>
              <w:lastRenderedPageBreak/>
              <w:t>•</w:t>
            </w:r>
            <w:r w:rsidRPr="00614800">
              <w:rPr>
                <w:rFonts w:ascii="Arial" w:eastAsia="Calibri" w:hAnsi="Arial" w:cs="Arial"/>
                <w:bCs/>
                <w:sz w:val="24"/>
                <w:szCs w:val="24"/>
              </w:rPr>
              <w:tab/>
              <w:t>Removing or minimising disadvantages suffered by people due to their protected characteristics.</w:t>
            </w:r>
          </w:p>
          <w:p w14:paraId="771CEB74" w14:textId="77777777" w:rsidR="006E2C45" w:rsidRPr="00614800" w:rsidRDefault="006E2C45" w:rsidP="00614800">
            <w:pPr>
              <w:tabs>
                <w:tab w:val="center" w:pos="4513"/>
                <w:tab w:val="right" w:pos="9026"/>
              </w:tabs>
              <w:rPr>
                <w:rFonts w:ascii="Arial" w:eastAsia="Calibri" w:hAnsi="Arial" w:cs="Arial"/>
                <w:bCs/>
                <w:sz w:val="24"/>
                <w:szCs w:val="24"/>
              </w:rPr>
            </w:pPr>
            <w:r w:rsidRPr="00614800">
              <w:rPr>
                <w:rFonts w:ascii="Arial" w:eastAsia="Calibri" w:hAnsi="Arial" w:cs="Arial"/>
                <w:bCs/>
                <w:sz w:val="24"/>
                <w:szCs w:val="24"/>
              </w:rPr>
              <w:t>•</w:t>
            </w:r>
            <w:r w:rsidRPr="00614800">
              <w:rPr>
                <w:rFonts w:ascii="Arial" w:eastAsia="Calibri" w:hAnsi="Arial" w:cs="Arial"/>
                <w:bCs/>
                <w:sz w:val="24"/>
                <w:szCs w:val="24"/>
              </w:rPr>
              <w:tab/>
              <w:t>Taking steps to meet the needs of people from protected groups where these are different from the needs of other people.</w:t>
            </w:r>
          </w:p>
          <w:p w14:paraId="2B81C624" w14:textId="77777777" w:rsidR="006E2C45" w:rsidRPr="00614800" w:rsidRDefault="006E2C45" w:rsidP="00614800">
            <w:pPr>
              <w:tabs>
                <w:tab w:val="center" w:pos="4513"/>
                <w:tab w:val="right" w:pos="9026"/>
              </w:tabs>
              <w:rPr>
                <w:rFonts w:ascii="Arial" w:eastAsia="Calibri" w:hAnsi="Arial" w:cs="Arial"/>
                <w:bCs/>
                <w:sz w:val="24"/>
                <w:szCs w:val="24"/>
              </w:rPr>
            </w:pPr>
            <w:r w:rsidRPr="00614800">
              <w:rPr>
                <w:rFonts w:ascii="Arial" w:eastAsia="Calibri" w:hAnsi="Arial" w:cs="Arial"/>
                <w:bCs/>
                <w:sz w:val="24"/>
                <w:szCs w:val="24"/>
              </w:rPr>
              <w:t>•</w:t>
            </w:r>
            <w:r w:rsidRPr="00614800">
              <w:rPr>
                <w:rFonts w:ascii="Arial" w:eastAsia="Calibri" w:hAnsi="Arial" w:cs="Arial"/>
                <w:bCs/>
                <w:sz w:val="24"/>
                <w:szCs w:val="24"/>
              </w:rPr>
              <w:tab/>
              <w:t>Encouraging people from protected groups to participate in public life or in other activities where their participation is disproportionately low.</w:t>
            </w:r>
          </w:p>
          <w:p w14:paraId="2C9B1671" w14:textId="77777777" w:rsidR="006E2C45" w:rsidRPr="00614800" w:rsidRDefault="006E2C45" w:rsidP="00614800">
            <w:pPr>
              <w:tabs>
                <w:tab w:val="center" w:pos="4513"/>
                <w:tab w:val="right" w:pos="9026"/>
              </w:tabs>
              <w:rPr>
                <w:rFonts w:ascii="Arial" w:eastAsia="Calibri" w:hAnsi="Arial" w:cs="Arial"/>
                <w:bCs/>
                <w:sz w:val="24"/>
                <w:szCs w:val="24"/>
              </w:rPr>
            </w:pPr>
          </w:p>
          <w:p w14:paraId="54B8ABD7" w14:textId="77777777" w:rsidR="006E2C45" w:rsidRPr="00614800" w:rsidRDefault="006E2C45" w:rsidP="00614800">
            <w:pPr>
              <w:tabs>
                <w:tab w:val="center" w:pos="4513"/>
                <w:tab w:val="right" w:pos="9026"/>
              </w:tabs>
              <w:rPr>
                <w:rFonts w:ascii="Arial" w:eastAsia="Calibri" w:hAnsi="Arial" w:cs="Arial"/>
                <w:bCs/>
                <w:sz w:val="24"/>
                <w:szCs w:val="24"/>
              </w:rPr>
            </w:pPr>
            <w:r w:rsidRPr="00614800">
              <w:rPr>
                <w:rFonts w:ascii="Arial" w:eastAsia="Calibri" w:hAnsi="Arial" w:cs="Arial"/>
                <w:b/>
                <w:sz w:val="24"/>
                <w:szCs w:val="24"/>
              </w:rPr>
              <w:t xml:space="preserve">Before </w:t>
            </w:r>
            <w:r w:rsidRPr="00614800">
              <w:rPr>
                <w:rFonts w:ascii="Arial" w:eastAsia="Calibri" w:hAnsi="Arial" w:cs="Arial"/>
                <w:bCs/>
                <w:sz w:val="24"/>
                <w:szCs w:val="24"/>
              </w:rPr>
              <w:t>completing this section, you should ensure you can suitably answer the following:</w:t>
            </w:r>
          </w:p>
          <w:p w14:paraId="4BA53930" w14:textId="77777777" w:rsidR="006E2C45" w:rsidRPr="00614800" w:rsidRDefault="006E2C45" w:rsidP="00614800">
            <w:pPr>
              <w:tabs>
                <w:tab w:val="center" w:pos="4513"/>
                <w:tab w:val="right" w:pos="9026"/>
              </w:tabs>
              <w:rPr>
                <w:rFonts w:ascii="Arial" w:eastAsia="Calibri" w:hAnsi="Arial" w:cs="Arial"/>
                <w:b/>
                <w:bCs/>
                <w:sz w:val="24"/>
                <w:szCs w:val="24"/>
              </w:rPr>
            </w:pPr>
          </w:p>
          <w:p w14:paraId="1C8FB75D"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t xml:space="preserve">What is the equality profile of the population i.e., service users/patients and/or workforce that is intended to benefit from the activity/project?  </w:t>
            </w:r>
          </w:p>
          <w:p w14:paraId="507A24DB"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t>(By collecting and analysing demographic data of protected characteristics relating to patients/service users and/or workforce, within the geographical area concerned, the ICB will be able to identify the groups that may be adversely affected at a greater proportion to others).</w:t>
            </w:r>
          </w:p>
          <w:p w14:paraId="78E4B6A1" w14:textId="77777777" w:rsidR="006E2C45" w:rsidRPr="00614800" w:rsidRDefault="006E2C45" w:rsidP="00614800">
            <w:pPr>
              <w:tabs>
                <w:tab w:val="center" w:pos="4513"/>
                <w:tab w:val="right" w:pos="9026"/>
              </w:tabs>
              <w:rPr>
                <w:rFonts w:ascii="Arial" w:eastAsia="Calibri" w:hAnsi="Arial" w:cs="Arial"/>
                <w:b/>
                <w:sz w:val="24"/>
                <w:szCs w:val="24"/>
              </w:rPr>
            </w:pPr>
          </w:p>
        </w:tc>
      </w:tr>
      <w:tr w:rsidR="006E2C45" w:rsidRPr="00614800" w14:paraId="729D768F" w14:textId="77777777" w:rsidTr="0086112B">
        <w:trPr>
          <w:trHeight w:val="425"/>
        </w:trPr>
        <w:tc>
          <w:tcPr>
            <w:tcW w:w="9242" w:type="dxa"/>
            <w:shd w:val="clear" w:color="auto" w:fill="D9D9D9"/>
          </w:tcPr>
          <w:p w14:paraId="07A8BCD5"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lastRenderedPageBreak/>
              <w:t>2.1 Age</w:t>
            </w:r>
          </w:p>
          <w:p w14:paraId="6F60E0D0"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age-related impact and evidence. This can include safeguarding, consent, and welfare issues.</w:t>
            </w:r>
          </w:p>
        </w:tc>
      </w:tr>
      <w:tr w:rsidR="006E2C45" w:rsidRPr="00614800" w14:paraId="73103A26" w14:textId="77777777" w:rsidTr="0086112B">
        <w:trPr>
          <w:trHeight w:val="1701"/>
        </w:trPr>
        <w:tc>
          <w:tcPr>
            <w:tcW w:w="9242" w:type="dxa"/>
          </w:tcPr>
          <w:p w14:paraId="1DDA347A" w14:textId="77777777" w:rsidR="006E2C45" w:rsidRPr="00614800" w:rsidRDefault="006E2C45" w:rsidP="00614800">
            <w:pPr>
              <w:tabs>
                <w:tab w:val="center" w:pos="4513"/>
                <w:tab w:val="right" w:pos="9026"/>
              </w:tabs>
              <w:rPr>
                <w:rFonts w:ascii="Arial" w:eastAsia="Calibri" w:hAnsi="Arial" w:cs="Arial"/>
                <w:sz w:val="24"/>
                <w:szCs w:val="24"/>
              </w:rPr>
            </w:pPr>
          </w:p>
          <w:p w14:paraId="571BEEC8" w14:textId="77777777" w:rsidR="006E2C45" w:rsidRPr="00614800" w:rsidRDefault="006E2C45" w:rsidP="00614800">
            <w:pPr>
              <w:tabs>
                <w:tab w:val="center" w:pos="4513"/>
                <w:tab w:val="right" w:pos="9026"/>
              </w:tabs>
              <w:rPr>
                <w:rFonts w:ascii="Arial" w:eastAsia="Calibri" w:hAnsi="Arial" w:cs="Arial"/>
                <w:sz w:val="24"/>
                <w:szCs w:val="24"/>
              </w:rPr>
            </w:pPr>
            <w:r w:rsidRPr="007478CE">
              <w:rPr>
                <w:rFonts w:ascii="Arial" w:eastAsia="Calibri" w:hAnsi="Arial" w:cs="Arial"/>
                <w:sz w:val="24"/>
                <w:szCs w:val="24"/>
              </w:rPr>
              <w:t>Implementation of this policy will support safeguarding in CYP and in adults</w:t>
            </w:r>
            <w:r>
              <w:rPr>
                <w:rFonts w:ascii="Arial" w:eastAsia="Calibri" w:hAnsi="Arial" w:cs="Arial"/>
                <w:sz w:val="24"/>
                <w:szCs w:val="24"/>
              </w:rPr>
              <w:t>.</w:t>
            </w:r>
          </w:p>
          <w:p w14:paraId="65A44CEA" w14:textId="77777777" w:rsidR="006E2C45" w:rsidRPr="00614800" w:rsidRDefault="006E2C45" w:rsidP="00614800">
            <w:pPr>
              <w:tabs>
                <w:tab w:val="center" w:pos="4513"/>
                <w:tab w:val="right" w:pos="9026"/>
              </w:tabs>
              <w:rPr>
                <w:rFonts w:ascii="Arial" w:eastAsia="Calibri" w:hAnsi="Arial" w:cs="Arial"/>
                <w:sz w:val="24"/>
                <w:szCs w:val="24"/>
              </w:rPr>
            </w:pPr>
          </w:p>
          <w:p w14:paraId="6B279A2D" w14:textId="77777777" w:rsidR="006E2C45" w:rsidRPr="00614800" w:rsidRDefault="006E2C45" w:rsidP="00614800">
            <w:pPr>
              <w:tabs>
                <w:tab w:val="center" w:pos="4513"/>
                <w:tab w:val="right" w:pos="9026"/>
              </w:tabs>
              <w:rPr>
                <w:rFonts w:ascii="Arial" w:eastAsia="Calibri" w:hAnsi="Arial" w:cs="Arial"/>
                <w:sz w:val="24"/>
                <w:szCs w:val="24"/>
              </w:rPr>
            </w:pPr>
          </w:p>
          <w:p w14:paraId="6952A323" w14:textId="77777777" w:rsidR="006E2C45" w:rsidRPr="00614800" w:rsidRDefault="006E2C45" w:rsidP="00614800">
            <w:pPr>
              <w:tabs>
                <w:tab w:val="center" w:pos="4513"/>
                <w:tab w:val="right" w:pos="9026"/>
              </w:tabs>
              <w:rPr>
                <w:rFonts w:ascii="Arial" w:eastAsia="Calibri" w:hAnsi="Arial" w:cs="Arial"/>
                <w:sz w:val="24"/>
                <w:szCs w:val="24"/>
              </w:rPr>
            </w:pPr>
          </w:p>
          <w:p w14:paraId="22495A0C"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45E90B28" w14:textId="77777777" w:rsidTr="0086112B">
        <w:trPr>
          <w:trHeight w:val="425"/>
        </w:trPr>
        <w:tc>
          <w:tcPr>
            <w:tcW w:w="9242" w:type="dxa"/>
            <w:shd w:val="clear" w:color="auto" w:fill="D9D9D9"/>
          </w:tcPr>
          <w:p w14:paraId="5093C20F"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2.2 Disability</w:t>
            </w:r>
          </w:p>
          <w:p w14:paraId="4F8895D6"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disability-related impact and evidence. This can include attitudinal, physical, communication and social barriers as well as mental health/learning disabilities, cognitive impairments.</w:t>
            </w:r>
          </w:p>
        </w:tc>
      </w:tr>
      <w:tr w:rsidR="006E2C45" w:rsidRPr="00614800" w14:paraId="61B3EEA8" w14:textId="77777777" w:rsidTr="0086112B">
        <w:trPr>
          <w:trHeight w:val="1701"/>
        </w:trPr>
        <w:tc>
          <w:tcPr>
            <w:tcW w:w="9242" w:type="dxa"/>
          </w:tcPr>
          <w:p w14:paraId="185DE443" w14:textId="77777777" w:rsidR="006E2C45" w:rsidRDefault="006E2C45" w:rsidP="00614800">
            <w:pPr>
              <w:tabs>
                <w:tab w:val="center" w:pos="4513"/>
                <w:tab w:val="right" w:pos="9026"/>
              </w:tabs>
              <w:rPr>
                <w:rFonts w:ascii="Arial" w:eastAsia="Calibri" w:hAnsi="Arial" w:cs="Arial"/>
                <w:sz w:val="24"/>
                <w:szCs w:val="24"/>
              </w:rPr>
            </w:pPr>
          </w:p>
          <w:p w14:paraId="650A92F0" w14:textId="77777777" w:rsidR="006E2C45" w:rsidRPr="00614800" w:rsidRDefault="006E2C45" w:rsidP="00614800">
            <w:pPr>
              <w:tabs>
                <w:tab w:val="center" w:pos="4513"/>
                <w:tab w:val="right" w:pos="9026"/>
              </w:tabs>
              <w:rPr>
                <w:rFonts w:ascii="Arial" w:eastAsia="Calibri" w:hAnsi="Arial" w:cs="Arial"/>
                <w:sz w:val="24"/>
                <w:szCs w:val="24"/>
              </w:rPr>
            </w:pPr>
            <w:r w:rsidRPr="007478CE">
              <w:rPr>
                <w:rFonts w:ascii="Arial" w:eastAsia="Calibri" w:hAnsi="Arial" w:cs="Arial"/>
                <w:sz w:val="24"/>
                <w:szCs w:val="24"/>
              </w:rPr>
              <w:t>Implementation of this policy will support safeguarding in this vulnerable cohort of patients</w:t>
            </w:r>
            <w:r>
              <w:rPr>
                <w:rFonts w:ascii="Arial" w:eastAsia="Calibri" w:hAnsi="Arial" w:cs="Arial"/>
                <w:sz w:val="24"/>
                <w:szCs w:val="24"/>
              </w:rPr>
              <w:t>.</w:t>
            </w:r>
          </w:p>
        </w:tc>
      </w:tr>
      <w:tr w:rsidR="006E2C45" w:rsidRPr="00614800" w14:paraId="7CAD0FDC" w14:textId="77777777" w:rsidTr="0086112B">
        <w:trPr>
          <w:trHeight w:val="425"/>
        </w:trPr>
        <w:tc>
          <w:tcPr>
            <w:tcW w:w="9242" w:type="dxa"/>
            <w:shd w:val="clear" w:color="auto" w:fill="D9D9D9"/>
          </w:tcPr>
          <w:p w14:paraId="4ED78B55"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2.3 Gender reassignment (including transgender)</w:t>
            </w:r>
          </w:p>
          <w:p w14:paraId="3E090FB9"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any impact and evidence in relation to transgender people. This can include issues such as privacy of data and harassment.</w:t>
            </w:r>
          </w:p>
        </w:tc>
      </w:tr>
      <w:tr w:rsidR="006E2C45" w:rsidRPr="00614800" w14:paraId="2E3BA445" w14:textId="77777777" w:rsidTr="0086112B">
        <w:trPr>
          <w:trHeight w:val="1701"/>
        </w:trPr>
        <w:tc>
          <w:tcPr>
            <w:tcW w:w="9242" w:type="dxa"/>
          </w:tcPr>
          <w:p w14:paraId="16465B18" w14:textId="77777777" w:rsidR="006E2C45" w:rsidRDefault="006E2C45" w:rsidP="00614800">
            <w:pPr>
              <w:tabs>
                <w:tab w:val="center" w:pos="4513"/>
                <w:tab w:val="right" w:pos="9026"/>
              </w:tabs>
              <w:rPr>
                <w:rFonts w:ascii="Arial" w:eastAsia="Calibri" w:hAnsi="Arial" w:cs="Arial"/>
              </w:rPr>
            </w:pPr>
          </w:p>
          <w:p w14:paraId="2421580D" w14:textId="77777777" w:rsidR="006E2C45" w:rsidRPr="00614800" w:rsidRDefault="006E2C45" w:rsidP="00614800">
            <w:pPr>
              <w:tabs>
                <w:tab w:val="center" w:pos="4513"/>
                <w:tab w:val="right" w:pos="9026"/>
              </w:tabs>
              <w:rPr>
                <w:rFonts w:ascii="Arial" w:eastAsia="Calibri" w:hAnsi="Arial" w:cs="Arial"/>
              </w:rPr>
            </w:pPr>
            <w:r>
              <w:rPr>
                <w:rFonts w:ascii="Arial" w:eastAsia="Calibri" w:hAnsi="Arial" w:cs="Arial"/>
              </w:rPr>
              <w:t xml:space="preserve">This is not covered as a separate entity within the </w:t>
            </w:r>
            <w:proofErr w:type="gramStart"/>
            <w:r>
              <w:rPr>
                <w:rFonts w:ascii="Arial" w:eastAsia="Calibri" w:hAnsi="Arial" w:cs="Arial"/>
              </w:rPr>
              <w:t>policy</w:t>
            </w:r>
            <w:proofErr w:type="gramEnd"/>
            <w:r>
              <w:rPr>
                <w:rFonts w:ascii="Arial" w:eastAsia="Calibri" w:hAnsi="Arial" w:cs="Arial"/>
              </w:rPr>
              <w:t xml:space="preserve"> but transgender people </w:t>
            </w:r>
            <w:r w:rsidRPr="00033330">
              <w:rPr>
                <w:rFonts w:ascii="Arial" w:eastAsia="Calibri" w:hAnsi="Arial" w:cs="Arial"/>
              </w:rPr>
              <w:t xml:space="preserve">face the same </w:t>
            </w:r>
            <w:r>
              <w:rPr>
                <w:rFonts w:ascii="Arial" w:eastAsia="Calibri" w:hAnsi="Arial" w:cs="Arial"/>
              </w:rPr>
              <w:t xml:space="preserve">safeguarding </w:t>
            </w:r>
            <w:r w:rsidRPr="00033330">
              <w:rPr>
                <w:rFonts w:ascii="Arial" w:eastAsia="Calibri" w:hAnsi="Arial" w:cs="Arial"/>
              </w:rPr>
              <w:t xml:space="preserve">risks as </w:t>
            </w:r>
            <w:r>
              <w:rPr>
                <w:rFonts w:ascii="Arial" w:eastAsia="Calibri" w:hAnsi="Arial" w:cs="Arial"/>
              </w:rPr>
              <w:t>others. However,</w:t>
            </w:r>
            <w:r w:rsidRPr="00033330">
              <w:rPr>
                <w:rFonts w:ascii="Arial" w:eastAsia="Calibri" w:hAnsi="Arial" w:cs="Arial"/>
              </w:rPr>
              <w:t xml:space="preserve"> they </w:t>
            </w:r>
            <w:r>
              <w:rPr>
                <w:rFonts w:ascii="Arial" w:eastAsia="Calibri" w:hAnsi="Arial" w:cs="Arial"/>
              </w:rPr>
              <w:t>may be</w:t>
            </w:r>
            <w:r w:rsidRPr="00033330">
              <w:rPr>
                <w:rFonts w:ascii="Arial" w:eastAsia="Calibri" w:hAnsi="Arial" w:cs="Arial"/>
              </w:rPr>
              <w:t xml:space="preserve"> at greater risk of some types of abuse</w:t>
            </w:r>
            <w:r>
              <w:rPr>
                <w:rFonts w:ascii="Arial" w:eastAsia="Calibri" w:hAnsi="Arial" w:cs="Arial"/>
              </w:rPr>
              <w:t>, for example</w:t>
            </w:r>
            <w:r w:rsidRPr="00033330">
              <w:rPr>
                <w:rFonts w:ascii="Arial" w:eastAsia="Calibri" w:hAnsi="Arial" w:cs="Arial"/>
              </w:rPr>
              <w:t xml:space="preserve"> sexual abuse, online abuse or sexual exploitation </w:t>
            </w:r>
            <w:r>
              <w:rPr>
                <w:rFonts w:ascii="Arial" w:eastAsia="Calibri" w:hAnsi="Arial" w:cs="Arial"/>
              </w:rPr>
              <w:t xml:space="preserve">which is covered in the policy. Further guidance will be considered in future updates in line with national policies or guidance that may be released.  </w:t>
            </w:r>
          </w:p>
        </w:tc>
      </w:tr>
      <w:tr w:rsidR="006E2C45" w:rsidRPr="00614800" w14:paraId="241D8B06" w14:textId="77777777" w:rsidTr="0086112B">
        <w:trPr>
          <w:trHeight w:val="425"/>
        </w:trPr>
        <w:tc>
          <w:tcPr>
            <w:tcW w:w="9242" w:type="dxa"/>
            <w:shd w:val="clear" w:color="auto" w:fill="D9D9D9"/>
          </w:tcPr>
          <w:p w14:paraId="4119B1B9"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2.4 Marriage and civil partnership</w:t>
            </w:r>
          </w:p>
          <w:p w14:paraId="11C3EB10"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any impact and evidence in relation to marriage and civil partnership. This can include working arrangements, part</w:t>
            </w:r>
            <w:r w:rsidRPr="00614800">
              <w:rPr>
                <w:rFonts w:ascii="Arial" w:eastAsia="Calibri" w:hAnsi="Arial" w:cs="Arial"/>
                <w:i/>
                <w:sz w:val="24"/>
                <w:szCs w:val="24"/>
                <w:shd w:val="clear" w:color="auto" w:fill="BFBFBF"/>
              </w:rPr>
              <w:t xml:space="preserve"> </w:t>
            </w:r>
            <w:r w:rsidRPr="00614800">
              <w:rPr>
                <w:rFonts w:ascii="Arial" w:eastAsia="Calibri" w:hAnsi="Arial" w:cs="Arial"/>
                <w:i/>
                <w:sz w:val="24"/>
                <w:szCs w:val="24"/>
              </w:rPr>
              <w:t>time working and caring responsibilities.</w:t>
            </w:r>
          </w:p>
        </w:tc>
      </w:tr>
      <w:tr w:rsidR="006E2C45" w:rsidRPr="00614800" w14:paraId="1484446C" w14:textId="77777777" w:rsidTr="0086112B">
        <w:trPr>
          <w:trHeight w:val="1701"/>
        </w:trPr>
        <w:tc>
          <w:tcPr>
            <w:tcW w:w="9242" w:type="dxa"/>
          </w:tcPr>
          <w:p w14:paraId="1C6B203A" w14:textId="77777777" w:rsidR="006E2C45" w:rsidRPr="00614800" w:rsidRDefault="006E2C45" w:rsidP="00614800">
            <w:pPr>
              <w:tabs>
                <w:tab w:val="center" w:pos="4513"/>
                <w:tab w:val="right" w:pos="9026"/>
              </w:tabs>
              <w:rPr>
                <w:rFonts w:ascii="Arial" w:eastAsia="Calibri" w:hAnsi="Arial" w:cs="Arial"/>
              </w:rPr>
            </w:pPr>
          </w:p>
          <w:p w14:paraId="54C009A4" w14:textId="77777777" w:rsidR="006E2C45" w:rsidRPr="00614800" w:rsidRDefault="006E2C45" w:rsidP="00614800">
            <w:pPr>
              <w:tabs>
                <w:tab w:val="center" w:pos="4513"/>
                <w:tab w:val="right" w:pos="9026"/>
              </w:tabs>
              <w:rPr>
                <w:rFonts w:ascii="Arial" w:eastAsia="Calibri" w:hAnsi="Arial" w:cs="Arial"/>
              </w:rPr>
            </w:pPr>
          </w:p>
          <w:p w14:paraId="663EB7BC" w14:textId="77777777" w:rsidR="006E2C45" w:rsidRPr="00614800" w:rsidRDefault="006E2C45" w:rsidP="00614800">
            <w:pPr>
              <w:tabs>
                <w:tab w:val="center" w:pos="4513"/>
                <w:tab w:val="right" w:pos="9026"/>
              </w:tabs>
              <w:rPr>
                <w:rFonts w:ascii="Arial" w:eastAsia="Calibri" w:hAnsi="Arial" w:cs="Arial"/>
              </w:rPr>
            </w:pPr>
            <w:r>
              <w:rPr>
                <w:rFonts w:ascii="Arial" w:eastAsia="Calibri" w:hAnsi="Arial" w:cs="Arial"/>
              </w:rPr>
              <w:t>n/a</w:t>
            </w:r>
          </w:p>
          <w:p w14:paraId="0F1B9B5D" w14:textId="77777777" w:rsidR="006E2C45" w:rsidRPr="00614800" w:rsidRDefault="006E2C45" w:rsidP="00614800">
            <w:pPr>
              <w:tabs>
                <w:tab w:val="center" w:pos="4513"/>
                <w:tab w:val="right" w:pos="9026"/>
              </w:tabs>
              <w:rPr>
                <w:rFonts w:ascii="Arial" w:eastAsia="Calibri" w:hAnsi="Arial" w:cs="Arial"/>
              </w:rPr>
            </w:pPr>
          </w:p>
          <w:p w14:paraId="31240020" w14:textId="77777777" w:rsidR="006E2C45" w:rsidRPr="00614800" w:rsidRDefault="006E2C45" w:rsidP="00614800">
            <w:pPr>
              <w:tabs>
                <w:tab w:val="center" w:pos="4513"/>
                <w:tab w:val="right" w:pos="9026"/>
              </w:tabs>
              <w:rPr>
                <w:rFonts w:ascii="Arial" w:eastAsia="Calibri" w:hAnsi="Arial" w:cs="Arial"/>
              </w:rPr>
            </w:pPr>
          </w:p>
          <w:p w14:paraId="4D258E16" w14:textId="77777777" w:rsidR="006E2C45" w:rsidRPr="00614800" w:rsidRDefault="006E2C45" w:rsidP="00614800">
            <w:pPr>
              <w:tabs>
                <w:tab w:val="center" w:pos="4513"/>
                <w:tab w:val="right" w:pos="9026"/>
              </w:tabs>
              <w:rPr>
                <w:rFonts w:ascii="Arial" w:eastAsia="Calibri" w:hAnsi="Arial" w:cs="Arial"/>
              </w:rPr>
            </w:pPr>
          </w:p>
          <w:p w14:paraId="34C8C041"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5FF9FD5D" w14:textId="77777777" w:rsidTr="0086112B">
        <w:trPr>
          <w:trHeight w:val="425"/>
        </w:trPr>
        <w:tc>
          <w:tcPr>
            <w:tcW w:w="9242" w:type="dxa"/>
            <w:shd w:val="clear" w:color="auto" w:fill="D9D9D9"/>
          </w:tcPr>
          <w:p w14:paraId="3141AFAA"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2.5 Pregnancy and maternity</w:t>
            </w:r>
          </w:p>
          <w:p w14:paraId="3FFCCAB9"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any impact and evidence in relation to Pregnancy and Maternity. This can include working arrangements, part time working and caring responsibilities.?</w:t>
            </w:r>
          </w:p>
        </w:tc>
      </w:tr>
      <w:tr w:rsidR="006E2C45" w:rsidRPr="00614800" w14:paraId="747B2B57" w14:textId="77777777" w:rsidTr="0086112B">
        <w:trPr>
          <w:trHeight w:val="1701"/>
        </w:trPr>
        <w:tc>
          <w:tcPr>
            <w:tcW w:w="9242" w:type="dxa"/>
          </w:tcPr>
          <w:p w14:paraId="1479B0AE" w14:textId="77777777" w:rsidR="006E2C45" w:rsidRDefault="006E2C45" w:rsidP="00614800">
            <w:pPr>
              <w:tabs>
                <w:tab w:val="center" w:pos="4513"/>
                <w:tab w:val="right" w:pos="9026"/>
              </w:tabs>
              <w:rPr>
                <w:rFonts w:ascii="Arial" w:eastAsia="Calibri" w:hAnsi="Arial" w:cs="Arial"/>
                <w:sz w:val="24"/>
                <w:szCs w:val="24"/>
              </w:rPr>
            </w:pPr>
          </w:p>
          <w:p w14:paraId="1B7BB929"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 xml:space="preserve">There is an increased risk of domestic abuse in pregnancy and practitioners should follow the guidance within the policy relating to domestic abuse. </w:t>
            </w:r>
          </w:p>
        </w:tc>
      </w:tr>
      <w:tr w:rsidR="006E2C45" w:rsidRPr="00614800" w14:paraId="5F96C74D" w14:textId="77777777" w:rsidTr="0086112B">
        <w:trPr>
          <w:trHeight w:val="425"/>
        </w:trPr>
        <w:tc>
          <w:tcPr>
            <w:tcW w:w="9242" w:type="dxa"/>
            <w:shd w:val="clear" w:color="auto" w:fill="D9D9D9"/>
          </w:tcPr>
          <w:p w14:paraId="343A9374"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2.6 Race</w:t>
            </w:r>
          </w:p>
          <w:p w14:paraId="4637A3E1"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race-related impact and evidence. This can include information on different ethnic groups, Roma gypsies, Irish travellers, nationalities, cultures, and language barriers.</w:t>
            </w:r>
          </w:p>
        </w:tc>
      </w:tr>
      <w:tr w:rsidR="006E2C45" w:rsidRPr="00614800" w14:paraId="0ABD730C" w14:textId="77777777" w:rsidTr="0086112B">
        <w:trPr>
          <w:trHeight w:val="1701"/>
        </w:trPr>
        <w:tc>
          <w:tcPr>
            <w:tcW w:w="9242" w:type="dxa"/>
          </w:tcPr>
          <w:p w14:paraId="3668C9A3" w14:textId="77777777" w:rsidR="006E2C45" w:rsidRDefault="006E2C45" w:rsidP="00614800">
            <w:pPr>
              <w:tabs>
                <w:tab w:val="center" w:pos="4513"/>
                <w:tab w:val="right" w:pos="9026"/>
              </w:tabs>
              <w:rPr>
                <w:rFonts w:ascii="Arial" w:eastAsia="Calibri" w:hAnsi="Arial" w:cs="Arial"/>
                <w:sz w:val="24"/>
                <w:szCs w:val="24"/>
              </w:rPr>
            </w:pPr>
          </w:p>
          <w:p w14:paraId="6D0C44EF" w14:textId="77777777" w:rsidR="006E2C45" w:rsidRPr="00614800" w:rsidRDefault="006E2C45" w:rsidP="000042E2">
            <w:pPr>
              <w:tabs>
                <w:tab w:val="center" w:pos="4513"/>
                <w:tab w:val="right" w:pos="9026"/>
              </w:tabs>
              <w:rPr>
                <w:rFonts w:ascii="Arial" w:eastAsia="Calibri" w:hAnsi="Arial" w:cs="Arial"/>
                <w:sz w:val="24"/>
                <w:szCs w:val="24"/>
              </w:rPr>
            </w:pPr>
            <w:r w:rsidRPr="000042E2">
              <w:rPr>
                <w:rFonts w:ascii="Arial" w:eastAsia="Calibri" w:hAnsi="Arial" w:cs="Arial"/>
                <w:sz w:val="24"/>
                <w:szCs w:val="24"/>
              </w:rPr>
              <w:t xml:space="preserve">The impact of this policy will be of a supportive nature with the contact numbers listed being relevant to this cohort of patients. There is crossover between Race (culture), Religion/belief and there may be a requirement for additional training in this. </w:t>
            </w:r>
            <w:proofErr w:type="spellStart"/>
            <w:r w:rsidRPr="000042E2">
              <w:rPr>
                <w:rFonts w:ascii="Arial" w:eastAsia="Calibri" w:hAnsi="Arial" w:cs="Arial"/>
                <w:sz w:val="24"/>
                <w:szCs w:val="24"/>
              </w:rPr>
              <w:t>E.g</w:t>
            </w:r>
            <w:proofErr w:type="spellEnd"/>
            <w:r w:rsidRPr="000042E2">
              <w:rPr>
                <w:rFonts w:ascii="Arial" w:eastAsia="Calibri" w:hAnsi="Arial" w:cs="Arial"/>
                <w:sz w:val="24"/>
                <w:szCs w:val="24"/>
              </w:rPr>
              <w:t xml:space="preserve"> Some people in the travelling communities do not allow females to attend GP appointments without a male present - this could be picked up as a safeguarding concern where in </w:t>
            </w:r>
            <w:proofErr w:type="gramStart"/>
            <w:r w:rsidRPr="000042E2">
              <w:rPr>
                <w:rFonts w:ascii="Arial" w:eastAsia="Calibri" w:hAnsi="Arial" w:cs="Arial"/>
                <w:sz w:val="24"/>
                <w:szCs w:val="24"/>
              </w:rPr>
              <w:t>actual fact</w:t>
            </w:r>
            <w:proofErr w:type="gramEnd"/>
            <w:r w:rsidRPr="000042E2">
              <w:rPr>
                <w:rFonts w:ascii="Arial" w:eastAsia="Calibri" w:hAnsi="Arial" w:cs="Arial"/>
                <w:sz w:val="24"/>
                <w:szCs w:val="24"/>
              </w:rPr>
              <w:t xml:space="preserve"> it may not be. Cultural sensitivity is required.</w:t>
            </w:r>
          </w:p>
        </w:tc>
      </w:tr>
      <w:tr w:rsidR="006E2C45" w:rsidRPr="00614800" w14:paraId="6B4E85F6" w14:textId="77777777" w:rsidTr="0086112B">
        <w:trPr>
          <w:trHeight w:val="425"/>
        </w:trPr>
        <w:tc>
          <w:tcPr>
            <w:tcW w:w="9242" w:type="dxa"/>
            <w:shd w:val="clear" w:color="auto" w:fill="D9D9D9"/>
          </w:tcPr>
          <w:p w14:paraId="20F34E55"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2.7 Religion or belief</w:t>
            </w:r>
          </w:p>
          <w:p w14:paraId="3110C47C"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any impact and evidence in relation to religion, belief or no belief on service delivery or patient experience. This can include dietary needs, consent, and end of life issues.</w:t>
            </w:r>
          </w:p>
        </w:tc>
      </w:tr>
      <w:tr w:rsidR="006E2C45" w:rsidRPr="00614800" w14:paraId="49FFD3C4" w14:textId="77777777" w:rsidTr="0086112B">
        <w:trPr>
          <w:trHeight w:val="1701"/>
        </w:trPr>
        <w:tc>
          <w:tcPr>
            <w:tcW w:w="9242" w:type="dxa"/>
          </w:tcPr>
          <w:p w14:paraId="3E76220F" w14:textId="77777777" w:rsidR="006E2C45" w:rsidRDefault="006E2C45" w:rsidP="00614800">
            <w:pPr>
              <w:tabs>
                <w:tab w:val="center" w:pos="4513"/>
                <w:tab w:val="right" w:pos="9026"/>
              </w:tabs>
              <w:rPr>
                <w:rFonts w:ascii="Arial" w:eastAsia="Calibri" w:hAnsi="Arial" w:cs="Arial"/>
                <w:sz w:val="24"/>
                <w:szCs w:val="24"/>
              </w:rPr>
            </w:pPr>
          </w:p>
          <w:p w14:paraId="55055E4F"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None identified</w:t>
            </w:r>
          </w:p>
        </w:tc>
      </w:tr>
      <w:tr w:rsidR="006E2C45" w:rsidRPr="00614800" w14:paraId="797EA4CA" w14:textId="77777777" w:rsidTr="0086112B">
        <w:trPr>
          <w:trHeight w:val="425"/>
        </w:trPr>
        <w:tc>
          <w:tcPr>
            <w:tcW w:w="9242" w:type="dxa"/>
            <w:shd w:val="clear" w:color="auto" w:fill="D9D9D9"/>
          </w:tcPr>
          <w:p w14:paraId="766BE296"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2.8 Sex</w:t>
            </w:r>
          </w:p>
          <w:p w14:paraId="23E09346"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any impact and evidence in relation to men and women. This could include access to services and employment.</w:t>
            </w:r>
          </w:p>
        </w:tc>
      </w:tr>
      <w:tr w:rsidR="006E2C45" w:rsidRPr="00614800" w14:paraId="67D715BF" w14:textId="77777777" w:rsidTr="0086112B">
        <w:trPr>
          <w:trHeight w:val="1701"/>
        </w:trPr>
        <w:tc>
          <w:tcPr>
            <w:tcW w:w="9242" w:type="dxa"/>
          </w:tcPr>
          <w:p w14:paraId="0A84DAB6" w14:textId="77777777" w:rsidR="006E2C45" w:rsidRPr="00614800" w:rsidRDefault="006E2C45" w:rsidP="00614800">
            <w:pPr>
              <w:tabs>
                <w:tab w:val="center" w:pos="4513"/>
                <w:tab w:val="right" w:pos="9026"/>
              </w:tabs>
              <w:rPr>
                <w:rFonts w:ascii="Arial" w:eastAsia="Calibri" w:hAnsi="Arial" w:cs="Arial"/>
                <w:sz w:val="24"/>
                <w:szCs w:val="24"/>
              </w:rPr>
            </w:pPr>
          </w:p>
          <w:p w14:paraId="25C73F60"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n/a</w:t>
            </w:r>
          </w:p>
        </w:tc>
      </w:tr>
      <w:tr w:rsidR="006E2C45" w:rsidRPr="00614800" w14:paraId="6F572734" w14:textId="77777777" w:rsidTr="0086112B">
        <w:trPr>
          <w:trHeight w:val="425"/>
        </w:trPr>
        <w:tc>
          <w:tcPr>
            <w:tcW w:w="9242" w:type="dxa"/>
            <w:shd w:val="clear" w:color="auto" w:fill="D9D9D9"/>
          </w:tcPr>
          <w:p w14:paraId="416A325A"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2.9 Sexual orientation</w:t>
            </w:r>
          </w:p>
          <w:p w14:paraId="221A8B1A"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any impact and evidence in relation to heterosexual people as well as lesbian, gay and bisexual people. This could include access to services and employment, attitudinal and social barriers.</w:t>
            </w:r>
          </w:p>
        </w:tc>
      </w:tr>
      <w:tr w:rsidR="006E2C45" w:rsidRPr="00614800" w14:paraId="75EABC63" w14:textId="77777777" w:rsidTr="0086112B">
        <w:trPr>
          <w:trHeight w:val="1701"/>
        </w:trPr>
        <w:tc>
          <w:tcPr>
            <w:tcW w:w="9242" w:type="dxa"/>
          </w:tcPr>
          <w:p w14:paraId="7D87F005" w14:textId="77777777" w:rsidR="006E2C45" w:rsidRPr="00614800" w:rsidRDefault="006E2C45" w:rsidP="00614800">
            <w:pPr>
              <w:tabs>
                <w:tab w:val="center" w:pos="4513"/>
                <w:tab w:val="right" w:pos="9026"/>
              </w:tabs>
              <w:rPr>
                <w:rFonts w:ascii="Arial" w:eastAsia="Calibri" w:hAnsi="Arial" w:cs="Arial"/>
              </w:rPr>
            </w:pPr>
          </w:p>
          <w:p w14:paraId="630FF304" w14:textId="77777777" w:rsidR="006E2C45" w:rsidRPr="00614800" w:rsidRDefault="006E2C45" w:rsidP="00614800">
            <w:pPr>
              <w:tabs>
                <w:tab w:val="center" w:pos="4513"/>
                <w:tab w:val="right" w:pos="9026"/>
              </w:tabs>
              <w:rPr>
                <w:rFonts w:ascii="Arial" w:eastAsia="Calibri" w:hAnsi="Arial" w:cs="Arial"/>
              </w:rPr>
            </w:pPr>
            <w:r>
              <w:rPr>
                <w:rFonts w:ascii="Arial" w:eastAsia="Calibri" w:hAnsi="Arial" w:cs="Arial"/>
              </w:rPr>
              <w:t>Those patients who identify as L</w:t>
            </w:r>
            <w:r w:rsidRPr="000042E2">
              <w:rPr>
                <w:rFonts w:ascii="Arial" w:eastAsia="Calibri" w:hAnsi="Arial" w:cs="Arial"/>
              </w:rPr>
              <w:t xml:space="preserve">GBTQ+ </w:t>
            </w:r>
            <w:r>
              <w:rPr>
                <w:rFonts w:ascii="Arial" w:eastAsia="Calibri" w:hAnsi="Arial" w:cs="Arial"/>
              </w:rPr>
              <w:t>face</w:t>
            </w:r>
            <w:r w:rsidRPr="000042E2">
              <w:rPr>
                <w:rFonts w:ascii="Arial" w:eastAsia="Calibri" w:hAnsi="Arial" w:cs="Arial"/>
              </w:rPr>
              <w:t xml:space="preserve"> the same risks as </w:t>
            </w:r>
            <w:r>
              <w:rPr>
                <w:rFonts w:ascii="Arial" w:eastAsia="Calibri" w:hAnsi="Arial" w:cs="Arial"/>
              </w:rPr>
              <w:t xml:space="preserve">other members of society </w:t>
            </w:r>
            <w:r w:rsidRPr="000042E2">
              <w:rPr>
                <w:rFonts w:ascii="Arial" w:eastAsia="Calibri" w:hAnsi="Arial" w:cs="Arial"/>
              </w:rPr>
              <w:t xml:space="preserve">but they </w:t>
            </w:r>
            <w:r>
              <w:rPr>
                <w:rFonts w:ascii="Arial" w:eastAsia="Calibri" w:hAnsi="Arial" w:cs="Arial"/>
              </w:rPr>
              <w:t>may be</w:t>
            </w:r>
            <w:r w:rsidRPr="000042E2">
              <w:rPr>
                <w:rFonts w:ascii="Arial" w:eastAsia="Calibri" w:hAnsi="Arial" w:cs="Arial"/>
              </w:rPr>
              <w:t xml:space="preserve"> at greater risk of some types of abuse. For example, they might experience homophobic, </w:t>
            </w:r>
            <w:proofErr w:type="spellStart"/>
            <w:r w:rsidRPr="000042E2">
              <w:rPr>
                <w:rFonts w:ascii="Arial" w:eastAsia="Calibri" w:hAnsi="Arial" w:cs="Arial"/>
              </w:rPr>
              <w:t>biphobic</w:t>
            </w:r>
            <w:proofErr w:type="spellEnd"/>
            <w:r w:rsidRPr="000042E2">
              <w:rPr>
                <w:rFonts w:ascii="Arial" w:eastAsia="Calibri" w:hAnsi="Arial" w:cs="Arial"/>
              </w:rPr>
              <w:t xml:space="preserve"> or transphobic bullying or hate crime. They might also be more vulnerable to or at greater risk of sexual abuse, online </w:t>
            </w:r>
            <w:proofErr w:type="gramStart"/>
            <w:r w:rsidRPr="000042E2">
              <w:rPr>
                <w:rFonts w:ascii="Arial" w:eastAsia="Calibri" w:hAnsi="Arial" w:cs="Arial"/>
              </w:rPr>
              <w:t>abuse</w:t>
            </w:r>
            <w:proofErr w:type="gramEnd"/>
            <w:r w:rsidRPr="000042E2">
              <w:rPr>
                <w:rFonts w:ascii="Arial" w:eastAsia="Calibri" w:hAnsi="Arial" w:cs="Arial"/>
              </w:rPr>
              <w:t xml:space="preserve"> or sexual exploitation</w:t>
            </w:r>
            <w:r>
              <w:rPr>
                <w:rFonts w:ascii="Arial" w:eastAsia="Calibri" w:hAnsi="Arial" w:cs="Arial"/>
              </w:rPr>
              <w:t>. These types of abuse are covered within the policy.</w:t>
            </w:r>
          </w:p>
        </w:tc>
      </w:tr>
      <w:tr w:rsidR="006E2C45" w:rsidRPr="00614800" w14:paraId="717CFC7B" w14:textId="77777777" w:rsidTr="0086112B">
        <w:trPr>
          <w:trHeight w:val="425"/>
        </w:trPr>
        <w:tc>
          <w:tcPr>
            <w:tcW w:w="9242" w:type="dxa"/>
            <w:shd w:val="clear" w:color="auto" w:fill="D9D9D9"/>
          </w:tcPr>
          <w:p w14:paraId="494A1D4C"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2.10 Carers</w:t>
            </w:r>
          </w:p>
          <w:p w14:paraId="3B52C5D9"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any impact and evidence in relation to part-time working, shift-patterns, general caring responsibilities.  (Not a legal requirement but a ICB priority and best practice)</w:t>
            </w:r>
          </w:p>
        </w:tc>
      </w:tr>
      <w:tr w:rsidR="006E2C45" w:rsidRPr="00614800" w14:paraId="52F8741C" w14:textId="77777777" w:rsidTr="0086112B">
        <w:trPr>
          <w:trHeight w:val="1701"/>
        </w:trPr>
        <w:tc>
          <w:tcPr>
            <w:tcW w:w="9242" w:type="dxa"/>
          </w:tcPr>
          <w:p w14:paraId="62EEF50A" w14:textId="77777777" w:rsidR="006E2C45" w:rsidRPr="00614800" w:rsidRDefault="006E2C45" w:rsidP="00614800">
            <w:pPr>
              <w:tabs>
                <w:tab w:val="center" w:pos="4513"/>
                <w:tab w:val="right" w:pos="9026"/>
              </w:tabs>
              <w:rPr>
                <w:rFonts w:ascii="Arial" w:eastAsia="Calibri" w:hAnsi="Arial" w:cs="Arial"/>
                <w:sz w:val="24"/>
                <w:szCs w:val="24"/>
              </w:rPr>
            </w:pPr>
          </w:p>
          <w:p w14:paraId="043B724E" w14:textId="77777777" w:rsidR="006E2C45" w:rsidRDefault="006E2C45" w:rsidP="00614800">
            <w:pPr>
              <w:tabs>
                <w:tab w:val="center" w:pos="4513"/>
                <w:tab w:val="right" w:pos="9026"/>
              </w:tabs>
              <w:rPr>
                <w:rFonts w:ascii="Arial" w:eastAsia="Calibri" w:hAnsi="Arial" w:cs="Arial"/>
              </w:rPr>
            </w:pPr>
          </w:p>
          <w:p w14:paraId="779CBC80" w14:textId="77777777" w:rsidR="006E2C45" w:rsidRPr="00614800" w:rsidRDefault="006E2C45" w:rsidP="00614800">
            <w:pPr>
              <w:tabs>
                <w:tab w:val="center" w:pos="4513"/>
                <w:tab w:val="right" w:pos="9026"/>
              </w:tabs>
              <w:rPr>
                <w:rFonts w:ascii="Arial" w:eastAsia="Calibri" w:hAnsi="Arial" w:cs="Arial"/>
              </w:rPr>
            </w:pPr>
            <w:r>
              <w:rPr>
                <w:rFonts w:ascii="Arial" w:eastAsia="Calibri" w:hAnsi="Arial" w:cs="Arial"/>
              </w:rPr>
              <w:t>I</w:t>
            </w:r>
            <w:r w:rsidRPr="000042E2">
              <w:rPr>
                <w:rFonts w:ascii="Arial" w:eastAsia="Calibri" w:hAnsi="Arial" w:cs="Arial"/>
              </w:rPr>
              <w:t>mplementation of this policy will support caregivers in cases where there is a potential that they may be harmed/abused by the person they are looking after</w:t>
            </w:r>
            <w:r>
              <w:rPr>
                <w:rFonts w:ascii="Arial" w:eastAsia="Calibri" w:hAnsi="Arial" w:cs="Arial"/>
              </w:rPr>
              <w:t>.</w:t>
            </w:r>
          </w:p>
        </w:tc>
      </w:tr>
      <w:tr w:rsidR="006E2C45" w:rsidRPr="00614800" w14:paraId="734B1929" w14:textId="77777777" w:rsidTr="0086112B">
        <w:trPr>
          <w:trHeight w:val="425"/>
        </w:trPr>
        <w:tc>
          <w:tcPr>
            <w:tcW w:w="9242" w:type="dxa"/>
            <w:shd w:val="clear" w:color="auto" w:fill="D9D9D9"/>
          </w:tcPr>
          <w:p w14:paraId="208B2885"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2.11 Other disadvantaged groups</w:t>
            </w:r>
          </w:p>
          <w:p w14:paraId="159E41B2"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sz w:val="24"/>
                <w:szCs w:val="24"/>
              </w:rPr>
              <w:t>Describe any impact and evidence in relation to groups experiencing disadvantage and barriers to access and outcomes. This can include socio-economic status, resident status (migrants, asylum seekers), homeless people, looked after children, single parent households, victims of domestic abuse, victims of drug/alcohol abuse. This list is not finite.  This supports the ICB in meeting its legal duties to identify and reduce health inequalities.</w:t>
            </w:r>
          </w:p>
        </w:tc>
      </w:tr>
      <w:tr w:rsidR="006E2C45" w:rsidRPr="00614800" w14:paraId="52917923" w14:textId="77777777" w:rsidTr="0086112B">
        <w:trPr>
          <w:trHeight w:val="1701"/>
        </w:trPr>
        <w:tc>
          <w:tcPr>
            <w:tcW w:w="9242" w:type="dxa"/>
          </w:tcPr>
          <w:p w14:paraId="23112F62" w14:textId="77777777" w:rsidR="006E2C45" w:rsidRPr="00614800" w:rsidRDefault="006E2C45" w:rsidP="00614800">
            <w:pPr>
              <w:tabs>
                <w:tab w:val="center" w:pos="4513"/>
                <w:tab w:val="right" w:pos="9026"/>
              </w:tabs>
              <w:rPr>
                <w:rFonts w:ascii="Arial" w:eastAsia="Calibri" w:hAnsi="Arial" w:cs="Arial"/>
                <w:sz w:val="24"/>
                <w:szCs w:val="24"/>
              </w:rPr>
            </w:pPr>
          </w:p>
          <w:p w14:paraId="6553953F"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 xml:space="preserve">The safeguarding policy includes consideration of vulnerable groups. </w:t>
            </w:r>
          </w:p>
        </w:tc>
      </w:tr>
    </w:tbl>
    <w:p w14:paraId="31E11918"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6062"/>
        <w:gridCol w:w="795"/>
        <w:gridCol w:w="795"/>
        <w:gridCol w:w="795"/>
        <w:gridCol w:w="795"/>
      </w:tblGrid>
      <w:tr w:rsidR="006E2C45" w:rsidRPr="00614800" w14:paraId="721BAE99" w14:textId="77777777" w:rsidTr="006F5B40">
        <w:trPr>
          <w:trHeight w:val="425"/>
          <w:tblHeader/>
        </w:trPr>
        <w:tc>
          <w:tcPr>
            <w:tcW w:w="9242" w:type="dxa"/>
            <w:gridSpan w:val="5"/>
            <w:shd w:val="clear" w:color="auto" w:fill="0070C0"/>
          </w:tcPr>
          <w:p w14:paraId="238C7E58"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3. Human rights</w:t>
            </w:r>
          </w:p>
          <w:p w14:paraId="5FD7BA87"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i/>
                <w:color w:val="FFFFFF"/>
                <w:sz w:val="24"/>
                <w:szCs w:val="24"/>
              </w:rPr>
              <w:t>The principles are Fairness, Respect, Equality, Dignity and Autonomy.</w:t>
            </w:r>
          </w:p>
        </w:tc>
      </w:tr>
      <w:tr w:rsidR="006E2C45" w:rsidRPr="00614800" w14:paraId="1F821BBF" w14:textId="77777777" w:rsidTr="00614800">
        <w:trPr>
          <w:trHeight w:val="425"/>
        </w:trPr>
        <w:tc>
          <w:tcPr>
            <w:tcW w:w="6062" w:type="dxa"/>
            <w:shd w:val="clear" w:color="auto" w:fill="D9D9D9"/>
          </w:tcPr>
          <w:p w14:paraId="2B061074"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Will the proposal impact on human rights?</w:t>
            </w:r>
          </w:p>
        </w:tc>
        <w:tc>
          <w:tcPr>
            <w:tcW w:w="795" w:type="dxa"/>
          </w:tcPr>
          <w:p w14:paraId="22B20922"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t>Yes</w:t>
            </w:r>
          </w:p>
        </w:tc>
        <w:tc>
          <w:tcPr>
            <w:tcW w:w="795" w:type="dxa"/>
          </w:tcPr>
          <w:p w14:paraId="231532C6"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shd w:val="clear" w:color="auto" w:fill="000000"/>
              </w:rPr>
              <w:t>x</w:t>
            </w:r>
          </w:p>
        </w:tc>
        <w:tc>
          <w:tcPr>
            <w:tcW w:w="795" w:type="dxa"/>
          </w:tcPr>
          <w:p w14:paraId="7F498C19"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t>No</w:t>
            </w:r>
          </w:p>
        </w:tc>
        <w:tc>
          <w:tcPr>
            <w:tcW w:w="795" w:type="dxa"/>
          </w:tcPr>
          <w:sdt>
            <w:sdtPr>
              <w:rPr>
                <w:rFonts w:ascii="Arial" w:eastAsia="Calibri" w:hAnsi="Arial" w:cs="Arial"/>
                <w:sz w:val="24"/>
                <w:szCs w:val="24"/>
              </w:rPr>
              <w:id w:val="1213622649"/>
              <w14:checkbox>
                <w14:checked w14:val="0"/>
                <w14:checkedState w14:val="00FE" w14:font="Wingdings"/>
                <w14:uncheckedState w14:val="006F" w14:font="Wingdings"/>
              </w14:checkbox>
            </w:sdtPr>
            <w:sdtEndPr/>
            <w:sdtContent>
              <w:p w14:paraId="4390A7CC"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sym w:font="Wingdings" w:char="F06F"/>
                </w:r>
              </w:p>
            </w:sdtContent>
          </w:sdt>
        </w:tc>
      </w:tr>
      <w:tr w:rsidR="006E2C45" w:rsidRPr="00614800" w14:paraId="479BC003" w14:textId="77777777" w:rsidTr="00614800">
        <w:trPr>
          <w:trHeight w:val="425"/>
        </w:trPr>
        <w:tc>
          <w:tcPr>
            <w:tcW w:w="6062" w:type="dxa"/>
            <w:shd w:val="clear" w:color="auto" w:fill="D9D9D9"/>
          </w:tcPr>
          <w:p w14:paraId="5D6F31AC"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Are any actions required to ensure patients’ or staff human rights are protected?</w:t>
            </w:r>
          </w:p>
        </w:tc>
        <w:tc>
          <w:tcPr>
            <w:tcW w:w="795" w:type="dxa"/>
          </w:tcPr>
          <w:p w14:paraId="0DD171AC"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t>Yes</w:t>
            </w:r>
          </w:p>
        </w:tc>
        <w:tc>
          <w:tcPr>
            <w:tcW w:w="795" w:type="dxa"/>
          </w:tcPr>
          <w:sdt>
            <w:sdtPr>
              <w:rPr>
                <w:rFonts w:ascii="Arial" w:eastAsia="Calibri" w:hAnsi="Arial" w:cs="Arial"/>
                <w:sz w:val="24"/>
                <w:szCs w:val="24"/>
              </w:rPr>
              <w:id w:val="-1494477269"/>
              <w14:checkbox>
                <w14:checked w14:val="0"/>
                <w14:checkedState w14:val="00FE" w14:font="Wingdings"/>
                <w14:uncheckedState w14:val="006F" w14:font="Wingdings"/>
              </w14:checkbox>
            </w:sdtPr>
            <w:sdtEndPr/>
            <w:sdtContent>
              <w:p w14:paraId="37029353"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sym w:font="Wingdings" w:char="F06F"/>
                </w:r>
              </w:p>
            </w:sdtContent>
          </w:sdt>
        </w:tc>
        <w:tc>
          <w:tcPr>
            <w:tcW w:w="795" w:type="dxa"/>
          </w:tcPr>
          <w:p w14:paraId="78DAA7B2"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t>No</w:t>
            </w:r>
          </w:p>
        </w:tc>
        <w:tc>
          <w:tcPr>
            <w:tcW w:w="795" w:type="dxa"/>
          </w:tcPr>
          <w:sdt>
            <w:sdtPr>
              <w:rPr>
                <w:rFonts w:ascii="Arial" w:eastAsia="Calibri" w:hAnsi="Arial" w:cs="Arial"/>
                <w:sz w:val="24"/>
                <w:szCs w:val="24"/>
              </w:rPr>
              <w:id w:val="-993794435"/>
              <w14:checkbox>
                <w14:checked w14:val="0"/>
                <w14:checkedState w14:val="00FE" w14:font="Wingdings"/>
                <w14:uncheckedState w14:val="006F" w14:font="Wingdings"/>
              </w14:checkbox>
            </w:sdtPr>
            <w:sdtEndPr/>
            <w:sdtContent>
              <w:p w14:paraId="776061FB" w14:textId="77777777" w:rsidR="006E2C45" w:rsidRPr="00614800" w:rsidRDefault="006E2C45" w:rsidP="00614800">
                <w:pPr>
                  <w:tabs>
                    <w:tab w:val="center" w:pos="4513"/>
                    <w:tab w:val="right" w:pos="9026"/>
                  </w:tabs>
                  <w:rPr>
                    <w:rFonts w:ascii="Arial" w:eastAsia="Calibri" w:hAnsi="Arial" w:cs="Arial"/>
                    <w:sz w:val="24"/>
                    <w:szCs w:val="24"/>
                  </w:rPr>
                </w:pPr>
                <w:r w:rsidRPr="00614800">
                  <w:rPr>
                    <w:rFonts w:ascii="Arial" w:eastAsia="Calibri" w:hAnsi="Arial" w:cs="Arial"/>
                    <w:sz w:val="24"/>
                    <w:szCs w:val="24"/>
                  </w:rPr>
                  <w:sym w:font="Wingdings" w:char="F06F"/>
                </w:r>
              </w:p>
            </w:sdtContent>
          </w:sdt>
        </w:tc>
      </w:tr>
      <w:tr w:rsidR="006E2C45" w:rsidRPr="00614800" w14:paraId="5D7C61F6" w14:textId="77777777" w:rsidTr="00614800">
        <w:trPr>
          <w:trHeight w:val="425"/>
        </w:trPr>
        <w:tc>
          <w:tcPr>
            <w:tcW w:w="9242" w:type="dxa"/>
            <w:gridSpan w:val="5"/>
            <w:shd w:val="clear" w:color="auto" w:fill="D9D9D9"/>
          </w:tcPr>
          <w:p w14:paraId="3D22073C" w14:textId="77777777" w:rsidR="006E2C45" w:rsidRPr="00614800" w:rsidRDefault="006E2C45" w:rsidP="00614800">
            <w:pPr>
              <w:tabs>
                <w:tab w:val="center" w:pos="4513"/>
                <w:tab w:val="right" w:pos="9026"/>
              </w:tabs>
              <w:rPr>
                <w:rFonts w:ascii="Arial" w:eastAsia="Calibri" w:hAnsi="Arial" w:cs="Arial"/>
                <w:i/>
                <w:sz w:val="24"/>
                <w:szCs w:val="24"/>
              </w:rPr>
            </w:pPr>
            <w:r w:rsidRPr="00614800">
              <w:rPr>
                <w:rFonts w:ascii="Arial" w:eastAsia="Calibri" w:hAnsi="Arial" w:cs="Arial"/>
                <w:b/>
                <w:sz w:val="24"/>
                <w:szCs w:val="24"/>
              </w:rPr>
              <w:t>If so, what actions are needed?</w:t>
            </w:r>
            <w:r w:rsidRPr="00614800">
              <w:rPr>
                <w:rFonts w:ascii="Arial" w:eastAsia="Calibri" w:hAnsi="Arial" w:cs="Arial"/>
                <w:i/>
                <w:sz w:val="24"/>
                <w:szCs w:val="24"/>
              </w:rPr>
              <w:t xml:space="preserve"> Please explain below.</w:t>
            </w:r>
          </w:p>
        </w:tc>
      </w:tr>
      <w:tr w:rsidR="006E2C45" w:rsidRPr="00614800" w14:paraId="2954AEF6" w14:textId="77777777" w:rsidTr="006F5B40">
        <w:trPr>
          <w:trHeight w:val="1701"/>
        </w:trPr>
        <w:tc>
          <w:tcPr>
            <w:tcW w:w="9242" w:type="dxa"/>
            <w:gridSpan w:val="5"/>
          </w:tcPr>
          <w:p w14:paraId="07C6FA0E" w14:textId="77777777" w:rsidR="006E2C45" w:rsidRDefault="006E2C45" w:rsidP="00614800">
            <w:pPr>
              <w:tabs>
                <w:tab w:val="center" w:pos="4513"/>
                <w:tab w:val="right" w:pos="9026"/>
              </w:tabs>
              <w:rPr>
                <w:rFonts w:ascii="Arial" w:eastAsia="Calibri" w:hAnsi="Arial" w:cs="Arial"/>
              </w:rPr>
            </w:pPr>
          </w:p>
          <w:p w14:paraId="77739CD6" w14:textId="77777777" w:rsidR="006E2C45" w:rsidRPr="00614800" w:rsidRDefault="006E2C45" w:rsidP="00614800">
            <w:pPr>
              <w:tabs>
                <w:tab w:val="center" w:pos="4513"/>
                <w:tab w:val="right" w:pos="9026"/>
              </w:tabs>
              <w:rPr>
                <w:rFonts w:ascii="Arial" w:eastAsia="Calibri" w:hAnsi="Arial" w:cs="Arial"/>
              </w:rPr>
            </w:pPr>
            <w:r>
              <w:rPr>
                <w:rFonts w:ascii="Arial" w:eastAsia="Calibri" w:hAnsi="Arial" w:cs="Arial"/>
              </w:rPr>
              <w:t xml:space="preserve">Human rights are specifically considered within the policy, for example there is consideration of capacity and consent. </w:t>
            </w:r>
          </w:p>
        </w:tc>
      </w:tr>
    </w:tbl>
    <w:p w14:paraId="30C8D887" w14:textId="77777777" w:rsidR="006E2C45" w:rsidRPr="00614800" w:rsidRDefault="006E2C45" w:rsidP="00614800">
      <w:pPr>
        <w:spacing w:after="0" w:line="240" w:lineRule="auto"/>
        <w:rPr>
          <w:rFonts w:ascii="Arial" w:eastAsia="Calibri" w:hAnsi="Arial" w:cs="Arial"/>
          <w:sz w:val="24"/>
          <w:szCs w:val="24"/>
        </w:rPr>
      </w:pPr>
    </w:p>
    <w:p w14:paraId="24277F9F"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6E2C45" w:rsidRPr="00614800" w14:paraId="06388EFB" w14:textId="77777777" w:rsidTr="006F5B40">
        <w:trPr>
          <w:trHeight w:val="425"/>
          <w:tblHeader/>
        </w:trPr>
        <w:tc>
          <w:tcPr>
            <w:tcW w:w="9016" w:type="dxa"/>
            <w:shd w:val="clear" w:color="auto" w:fill="0070C0"/>
          </w:tcPr>
          <w:p w14:paraId="1A57C2AB" w14:textId="77777777" w:rsidR="006E2C45" w:rsidRPr="00614800" w:rsidRDefault="006E2C45" w:rsidP="00614800">
            <w:pPr>
              <w:tabs>
                <w:tab w:val="center" w:pos="4513"/>
                <w:tab w:val="right" w:pos="9026"/>
              </w:tabs>
              <w:rPr>
                <w:rFonts w:ascii="Arial" w:eastAsia="Calibri" w:hAnsi="Arial" w:cs="Arial"/>
                <w:b/>
                <w:color w:val="FFFFFF"/>
                <w:sz w:val="24"/>
                <w:szCs w:val="24"/>
              </w:rPr>
            </w:pPr>
            <w:bookmarkStart w:id="12" w:name="_Hlk44595689"/>
            <w:r w:rsidRPr="00614800">
              <w:rPr>
                <w:rFonts w:ascii="Arial" w:eastAsia="Calibri" w:hAnsi="Arial" w:cs="Arial"/>
                <w:b/>
                <w:color w:val="FFFFFF"/>
                <w:sz w:val="24"/>
                <w:szCs w:val="24"/>
              </w:rPr>
              <w:lastRenderedPageBreak/>
              <w:t xml:space="preserve">4. Health Inequalities.  </w:t>
            </w:r>
          </w:p>
          <w:p w14:paraId="33D3CDAC" w14:textId="77777777" w:rsidR="006E2C45" w:rsidRPr="00614800" w:rsidRDefault="006E2C45" w:rsidP="00614800">
            <w:pPr>
              <w:tabs>
                <w:tab w:val="center" w:pos="4513"/>
                <w:tab w:val="right" w:pos="9026"/>
              </w:tabs>
              <w:rPr>
                <w:rFonts w:ascii="Arial" w:eastAsia="Calibri" w:hAnsi="Arial" w:cs="Arial"/>
                <w:i/>
                <w:color w:val="FFFFFF"/>
                <w:sz w:val="24"/>
                <w:szCs w:val="24"/>
              </w:rPr>
            </w:pPr>
          </w:p>
          <w:p w14:paraId="5F86181F" w14:textId="77777777" w:rsidR="006E2C45" w:rsidRPr="00614800" w:rsidRDefault="006E2C45" w:rsidP="00614800">
            <w:pPr>
              <w:tabs>
                <w:tab w:val="center" w:pos="4513"/>
                <w:tab w:val="right" w:pos="9026"/>
              </w:tabs>
              <w:rPr>
                <w:rFonts w:ascii="Arial" w:eastAsia="Calibri" w:hAnsi="Arial" w:cs="Arial"/>
                <w:iCs/>
                <w:color w:val="FFFFFF"/>
                <w:sz w:val="24"/>
                <w:szCs w:val="24"/>
              </w:rPr>
            </w:pPr>
            <w:r w:rsidRPr="00614800">
              <w:rPr>
                <w:rFonts w:ascii="Arial" w:eastAsia="Calibri" w:hAnsi="Arial" w:cs="Arial"/>
                <w:iCs/>
                <w:color w:val="FFFFFF"/>
                <w:sz w:val="24"/>
                <w:szCs w:val="24"/>
              </w:rPr>
              <w:t xml:space="preserve">The Health and Social Care Act 2012 established the first specific legal duties on s ICB’s to have regard to the need to reduce inequalities between patients in </w:t>
            </w:r>
            <w:r w:rsidRPr="00614800">
              <w:rPr>
                <w:rFonts w:ascii="Arial" w:eastAsia="Calibri" w:hAnsi="Arial" w:cs="Arial"/>
                <w:b/>
                <w:bCs/>
                <w:iCs/>
                <w:color w:val="FFFFFF"/>
                <w:sz w:val="24"/>
                <w:szCs w:val="24"/>
              </w:rPr>
              <w:t xml:space="preserve">access </w:t>
            </w:r>
            <w:r w:rsidRPr="00614800">
              <w:rPr>
                <w:rFonts w:ascii="Arial" w:eastAsia="Calibri" w:hAnsi="Arial" w:cs="Arial"/>
                <w:iCs/>
                <w:color w:val="FFFFFF"/>
                <w:sz w:val="24"/>
                <w:szCs w:val="24"/>
              </w:rPr>
              <w:t xml:space="preserve">to, and </w:t>
            </w:r>
            <w:r w:rsidRPr="00614800">
              <w:rPr>
                <w:rFonts w:ascii="Arial" w:eastAsia="Calibri" w:hAnsi="Arial" w:cs="Arial"/>
                <w:b/>
                <w:bCs/>
                <w:iCs/>
                <w:color w:val="FFFFFF"/>
                <w:sz w:val="24"/>
                <w:szCs w:val="24"/>
              </w:rPr>
              <w:t xml:space="preserve">outcomes </w:t>
            </w:r>
            <w:r w:rsidRPr="00614800">
              <w:rPr>
                <w:rFonts w:ascii="Arial" w:eastAsia="Calibri" w:hAnsi="Arial" w:cs="Arial"/>
                <w:iCs/>
                <w:color w:val="FFFFFF"/>
                <w:sz w:val="24"/>
                <w:szCs w:val="24"/>
              </w:rPr>
              <w:t xml:space="preserve">from, healthcare services and in securing those services are provided in an integrated way. These duties had legal effect from April 1st, 2013. </w:t>
            </w:r>
          </w:p>
          <w:p w14:paraId="365858E5" w14:textId="77777777" w:rsidR="006E2C45" w:rsidRPr="00614800" w:rsidRDefault="006E2C45" w:rsidP="00614800">
            <w:pPr>
              <w:tabs>
                <w:tab w:val="center" w:pos="4513"/>
                <w:tab w:val="right" w:pos="9026"/>
              </w:tabs>
              <w:rPr>
                <w:rFonts w:ascii="Arial" w:eastAsia="Calibri" w:hAnsi="Arial" w:cs="Arial"/>
                <w:iCs/>
                <w:color w:val="FFFFFF"/>
                <w:sz w:val="24"/>
                <w:szCs w:val="24"/>
              </w:rPr>
            </w:pPr>
            <w:r w:rsidRPr="00614800">
              <w:rPr>
                <w:rFonts w:ascii="Arial" w:eastAsia="Calibri" w:hAnsi="Arial" w:cs="Arial"/>
                <w:iCs/>
                <w:color w:val="FFFFFF"/>
                <w:sz w:val="24"/>
                <w:szCs w:val="24"/>
              </w:rPr>
              <w:t>The duties require that ICB’s properly and seriously considers inequalities when making decisions or exercising functions, and has evidence of compliance with the duties, whilst also assessing how well commissioned providers have discharged their legal duties on health inequalities.</w:t>
            </w:r>
          </w:p>
          <w:p w14:paraId="765717CA" w14:textId="77777777" w:rsidR="006E2C45" w:rsidRPr="00614800" w:rsidRDefault="006E2C45" w:rsidP="00614800">
            <w:pPr>
              <w:tabs>
                <w:tab w:val="center" w:pos="4513"/>
                <w:tab w:val="right" w:pos="9026"/>
              </w:tabs>
              <w:rPr>
                <w:rFonts w:ascii="Arial" w:eastAsia="Calibri" w:hAnsi="Arial" w:cs="Arial"/>
                <w:i/>
                <w:sz w:val="24"/>
                <w:szCs w:val="24"/>
              </w:rPr>
            </w:pPr>
          </w:p>
        </w:tc>
      </w:tr>
      <w:tr w:rsidR="006E2C45" w:rsidRPr="00614800" w14:paraId="47D17652" w14:textId="77777777" w:rsidTr="006F5B40">
        <w:trPr>
          <w:trHeight w:val="1701"/>
        </w:trPr>
        <w:tc>
          <w:tcPr>
            <w:tcW w:w="9016" w:type="dxa"/>
          </w:tcPr>
          <w:tbl>
            <w:tblPr>
              <w:tblW w:w="0" w:type="auto"/>
              <w:tblBorders>
                <w:top w:val="nil"/>
                <w:left w:val="nil"/>
                <w:bottom w:val="nil"/>
                <w:right w:val="nil"/>
              </w:tblBorders>
              <w:tblLook w:val="0000" w:firstRow="0" w:lastRow="0" w:firstColumn="0" w:lastColumn="0" w:noHBand="0" w:noVBand="0"/>
            </w:tblPr>
            <w:tblGrid>
              <w:gridCol w:w="8800"/>
            </w:tblGrid>
            <w:tr w:rsidR="006E2C45" w:rsidRPr="00614800" w14:paraId="400B2003" w14:textId="77777777" w:rsidTr="006F5B40">
              <w:trPr>
                <w:trHeight w:val="940"/>
              </w:trPr>
              <w:tc>
                <w:tcPr>
                  <w:tcW w:w="0" w:type="auto"/>
                </w:tcPr>
                <w:p w14:paraId="42D1EA8E" w14:textId="77777777" w:rsidR="006E2C45" w:rsidRPr="00614800" w:rsidRDefault="006E2C45" w:rsidP="006E2C45">
                  <w:pPr>
                    <w:widowControl w:val="0"/>
                    <w:numPr>
                      <w:ilvl w:val="0"/>
                      <w:numId w:val="40"/>
                    </w:numPr>
                    <w:autoSpaceDE w:val="0"/>
                    <w:autoSpaceDN w:val="0"/>
                    <w:contextualSpacing/>
                    <w:rPr>
                      <w:rFonts w:ascii="Arial" w:eastAsia="Calibri" w:hAnsi="Arial" w:cs="Arial"/>
                      <w:sz w:val="24"/>
                      <w:szCs w:val="24"/>
                    </w:rPr>
                  </w:pPr>
                  <w:r w:rsidRPr="00614800">
                    <w:rPr>
                      <w:rFonts w:ascii="Arial" w:eastAsia="Calibri" w:hAnsi="Arial" w:cs="Arial"/>
                      <w:b/>
                      <w:bCs/>
                      <w:sz w:val="24"/>
                      <w:szCs w:val="24"/>
                    </w:rPr>
                    <w:t xml:space="preserve">What evidence have you considered to determine what health inequalities exist in relation to your work? </w:t>
                  </w:r>
                </w:p>
                <w:p w14:paraId="0A202C58" w14:textId="77777777" w:rsidR="006E2C45" w:rsidRPr="00614800" w:rsidRDefault="006E2C45" w:rsidP="00614800">
                  <w:pPr>
                    <w:spacing w:after="0" w:line="240" w:lineRule="auto"/>
                    <w:ind w:left="720"/>
                    <w:contextualSpacing/>
                    <w:rPr>
                      <w:rFonts w:ascii="Arial" w:eastAsia="Calibri" w:hAnsi="Arial" w:cs="Arial"/>
                      <w:sz w:val="24"/>
                      <w:szCs w:val="24"/>
                    </w:rPr>
                  </w:pPr>
                </w:p>
                <w:p w14:paraId="0F51EEE2" w14:textId="77777777" w:rsidR="006E2C45" w:rsidRPr="00614800" w:rsidRDefault="006E2C45" w:rsidP="00614800">
                  <w:pPr>
                    <w:spacing w:after="0" w:line="240" w:lineRule="auto"/>
                    <w:ind w:left="720"/>
                    <w:contextualSpacing/>
                    <w:rPr>
                      <w:rFonts w:ascii="Arial" w:eastAsia="Calibri" w:hAnsi="Arial" w:cs="Arial"/>
                      <w:sz w:val="24"/>
                      <w:szCs w:val="24"/>
                    </w:rPr>
                  </w:pPr>
                  <w:r w:rsidRPr="00614800">
                    <w:rPr>
                      <w:rFonts w:ascii="Arial" w:eastAsia="Calibri" w:hAnsi="Arial" w:cs="Arial"/>
                      <w:sz w:val="24"/>
                      <w:szCs w:val="24"/>
                    </w:rPr>
                    <w:t xml:space="preserve">This can include local and national research, surveys, reports, research interviews, focus groups, pilot activity evaluations or other Equality Analyses. If there are gaps in evidence, state what you will do to mitigate them. </w:t>
                  </w:r>
                </w:p>
                <w:p w14:paraId="55460F72" w14:textId="77777777" w:rsidR="006E2C45" w:rsidRPr="00614800" w:rsidRDefault="006E2C45" w:rsidP="00614800">
                  <w:pPr>
                    <w:spacing w:after="0" w:line="240" w:lineRule="auto"/>
                    <w:ind w:left="720"/>
                    <w:contextualSpacing/>
                    <w:rPr>
                      <w:rFonts w:ascii="Arial" w:eastAsia="Calibri" w:hAnsi="Arial" w:cs="Arial"/>
                      <w:sz w:val="24"/>
                      <w:szCs w:val="24"/>
                    </w:rPr>
                  </w:pPr>
                </w:p>
                <w:p w14:paraId="7BCB5CDB" w14:textId="77777777" w:rsidR="006E2C45" w:rsidRPr="00614800" w:rsidRDefault="006E2C45" w:rsidP="00614800">
                  <w:pPr>
                    <w:spacing w:after="0" w:line="240" w:lineRule="auto"/>
                    <w:ind w:left="720"/>
                    <w:contextualSpacing/>
                    <w:rPr>
                      <w:rFonts w:ascii="Arial" w:eastAsia="Calibri" w:hAnsi="Arial" w:cs="Arial"/>
                      <w:sz w:val="24"/>
                      <w:szCs w:val="24"/>
                    </w:rPr>
                  </w:pPr>
                  <w:r w:rsidRPr="00614800">
                    <w:rPr>
                      <w:rFonts w:ascii="Arial" w:eastAsia="Calibri" w:hAnsi="Arial" w:cs="Arial"/>
                      <w:sz w:val="24"/>
                      <w:szCs w:val="24"/>
                    </w:rPr>
                    <w:t xml:space="preserve"> (This may be different or </w:t>
                  </w:r>
                  <w:proofErr w:type="gramStart"/>
                  <w:r w:rsidRPr="00614800">
                    <w:rPr>
                      <w:rFonts w:ascii="Arial" w:eastAsia="Calibri" w:hAnsi="Arial" w:cs="Arial"/>
                      <w:sz w:val="24"/>
                      <w:szCs w:val="24"/>
                    </w:rPr>
                    <w:t>similar to</w:t>
                  </w:r>
                  <w:proofErr w:type="gramEnd"/>
                  <w:r w:rsidRPr="00614800">
                    <w:rPr>
                      <w:rFonts w:ascii="Arial" w:eastAsia="Calibri" w:hAnsi="Arial" w:cs="Arial"/>
                      <w:sz w:val="24"/>
                      <w:szCs w:val="24"/>
                    </w:rPr>
                    <w:t xml:space="preserve"> that which has informed the EIA)</w:t>
                  </w:r>
                </w:p>
                <w:p w14:paraId="43B63299" w14:textId="77777777" w:rsidR="006E2C45" w:rsidRPr="00614800" w:rsidRDefault="006E2C45" w:rsidP="00614800">
                  <w:pPr>
                    <w:spacing w:after="0" w:line="240" w:lineRule="auto"/>
                    <w:ind w:left="720"/>
                    <w:contextualSpacing/>
                    <w:rPr>
                      <w:rFonts w:ascii="Arial" w:eastAsia="Calibri" w:hAnsi="Arial" w:cs="Arial"/>
                      <w:sz w:val="24"/>
                      <w:szCs w:val="24"/>
                    </w:rPr>
                  </w:pPr>
                </w:p>
                <w:p w14:paraId="3FBFE6EE" w14:textId="77777777" w:rsidR="006E2C45" w:rsidRPr="00614800" w:rsidRDefault="006E2C45" w:rsidP="00614800">
                  <w:pPr>
                    <w:spacing w:after="0" w:line="240" w:lineRule="auto"/>
                    <w:ind w:left="720"/>
                    <w:contextualSpacing/>
                    <w:rPr>
                      <w:rFonts w:ascii="Arial" w:eastAsia="Calibri" w:hAnsi="Arial" w:cs="Arial"/>
                      <w:sz w:val="24"/>
                      <w:szCs w:val="24"/>
                    </w:rPr>
                  </w:pPr>
                </w:p>
              </w:tc>
            </w:tr>
          </w:tbl>
          <w:p w14:paraId="05D7EDFB"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077C462C" w14:textId="77777777" w:rsidTr="006F5B40">
        <w:trPr>
          <w:trHeight w:val="1701"/>
        </w:trPr>
        <w:tc>
          <w:tcPr>
            <w:tcW w:w="9016" w:type="dxa"/>
          </w:tcPr>
          <w:p w14:paraId="49B51436" w14:textId="77777777" w:rsidR="006E2C45" w:rsidRDefault="006E2C45" w:rsidP="00614800">
            <w:pPr>
              <w:tabs>
                <w:tab w:val="center" w:pos="4513"/>
                <w:tab w:val="right" w:pos="9026"/>
              </w:tabs>
              <w:rPr>
                <w:rFonts w:ascii="Arial" w:eastAsia="Calibri" w:hAnsi="Arial" w:cs="Arial"/>
                <w:sz w:val="24"/>
                <w:szCs w:val="24"/>
              </w:rPr>
            </w:pPr>
          </w:p>
          <w:p w14:paraId="42D52F16"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 xml:space="preserve">The policy is applicable to all patients within primary care which will include all vulnerability groups </w:t>
            </w:r>
          </w:p>
        </w:tc>
      </w:tr>
      <w:tr w:rsidR="006E2C45" w:rsidRPr="00614800" w14:paraId="2C38408B" w14:textId="77777777" w:rsidTr="006F5B40">
        <w:trPr>
          <w:trHeight w:val="1701"/>
        </w:trPr>
        <w:tc>
          <w:tcPr>
            <w:tcW w:w="9016" w:type="dxa"/>
          </w:tcPr>
          <w:p w14:paraId="459CBE08" w14:textId="77777777" w:rsidR="006E2C45" w:rsidRPr="00614800" w:rsidRDefault="006E2C45" w:rsidP="006E2C45">
            <w:pPr>
              <w:widowControl w:val="0"/>
              <w:numPr>
                <w:ilvl w:val="0"/>
                <w:numId w:val="40"/>
              </w:numPr>
              <w:tabs>
                <w:tab w:val="center" w:pos="4513"/>
                <w:tab w:val="right" w:pos="9026"/>
              </w:tabs>
              <w:autoSpaceDE w:val="0"/>
              <w:autoSpaceDN w:val="0"/>
              <w:contextualSpacing/>
              <w:rPr>
                <w:rFonts w:ascii="Arial" w:eastAsia="Calibri" w:hAnsi="Arial" w:cs="Arial"/>
                <w:sz w:val="24"/>
                <w:szCs w:val="24"/>
              </w:rPr>
            </w:pPr>
            <w:r w:rsidRPr="00614800">
              <w:rPr>
                <w:rFonts w:ascii="Arial" w:eastAsia="Calibri" w:hAnsi="Arial" w:cs="Arial"/>
                <w:b/>
                <w:bCs/>
                <w:sz w:val="24"/>
                <w:szCs w:val="24"/>
              </w:rPr>
              <w:t xml:space="preserve">What is the potential impact of your work on health inequalities? </w:t>
            </w:r>
            <w:r w:rsidRPr="00614800">
              <w:rPr>
                <w:rFonts w:ascii="Arial" w:eastAsia="Calibri" w:hAnsi="Arial" w:cs="Arial"/>
                <w:sz w:val="24"/>
                <w:szCs w:val="24"/>
              </w:rPr>
              <w:t>Can you demonstrate through evidenced based consideration how the health outcomes, experience and access to health care services differ across the population group and in different geographical locations that your work applies to?</w:t>
            </w:r>
          </w:p>
          <w:p w14:paraId="29330DA7" w14:textId="77777777" w:rsidR="006E2C45" w:rsidRPr="00614800" w:rsidRDefault="006E2C45" w:rsidP="00614800">
            <w:pPr>
              <w:tabs>
                <w:tab w:val="center" w:pos="4513"/>
                <w:tab w:val="right" w:pos="9026"/>
              </w:tabs>
              <w:rPr>
                <w:rFonts w:ascii="Arial" w:eastAsia="Calibri" w:hAnsi="Arial" w:cs="Arial"/>
                <w:sz w:val="24"/>
                <w:szCs w:val="24"/>
              </w:rPr>
            </w:pPr>
          </w:p>
          <w:p w14:paraId="269F83DB" w14:textId="77777777" w:rsidR="006E2C45" w:rsidRPr="00614800" w:rsidRDefault="006E2C45" w:rsidP="00614800">
            <w:pPr>
              <w:tabs>
                <w:tab w:val="center" w:pos="4513"/>
                <w:tab w:val="right" w:pos="9026"/>
              </w:tabs>
              <w:ind w:left="720"/>
              <w:contextualSpacing/>
              <w:rPr>
                <w:rFonts w:ascii="Arial" w:eastAsia="Calibri" w:hAnsi="Arial" w:cs="Arial"/>
                <w:sz w:val="24"/>
                <w:szCs w:val="24"/>
              </w:rPr>
            </w:pPr>
            <w:r w:rsidRPr="00614800">
              <w:rPr>
                <w:rFonts w:ascii="Arial" w:eastAsia="Calibri" w:hAnsi="Arial" w:cs="Arial"/>
                <w:sz w:val="24"/>
                <w:szCs w:val="24"/>
              </w:rPr>
              <w:t>If you feel that the project will not impact / be relevant to Health Inequalities, please give a rationale.</w:t>
            </w:r>
          </w:p>
          <w:p w14:paraId="50922746" w14:textId="77777777" w:rsidR="006E2C45" w:rsidRPr="00614800" w:rsidRDefault="006E2C45" w:rsidP="00614800">
            <w:pPr>
              <w:tabs>
                <w:tab w:val="center" w:pos="4513"/>
                <w:tab w:val="right" w:pos="9026"/>
              </w:tabs>
              <w:rPr>
                <w:rFonts w:ascii="Arial" w:eastAsia="Calibri" w:hAnsi="Arial" w:cs="Arial"/>
                <w:sz w:val="24"/>
                <w:szCs w:val="24"/>
              </w:rPr>
            </w:pPr>
          </w:p>
          <w:p w14:paraId="11F9838C"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58C1AE0C" w14:textId="77777777" w:rsidTr="006F5B40">
        <w:trPr>
          <w:trHeight w:val="1701"/>
        </w:trPr>
        <w:tc>
          <w:tcPr>
            <w:tcW w:w="9016" w:type="dxa"/>
          </w:tcPr>
          <w:p w14:paraId="0510CE32" w14:textId="77777777" w:rsidR="006E2C45" w:rsidRPr="00614800" w:rsidRDefault="006E2C45" w:rsidP="00614800">
            <w:pPr>
              <w:tabs>
                <w:tab w:val="center" w:pos="4513"/>
                <w:tab w:val="right" w:pos="9026"/>
              </w:tabs>
              <w:rPr>
                <w:rFonts w:ascii="Arial" w:eastAsia="Calibri" w:hAnsi="Arial" w:cs="Arial"/>
                <w:sz w:val="24"/>
                <w:szCs w:val="24"/>
              </w:rPr>
            </w:pPr>
          </w:p>
          <w:p w14:paraId="70C30264" w14:textId="77777777" w:rsidR="006E2C45" w:rsidRPr="00614800" w:rsidRDefault="006E2C45" w:rsidP="00614800">
            <w:pPr>
              <w:tabs>
                <w:tab w:val="center" w:pos="4513"/>
                <w:tab w:val="right" w:pos="9026"/>
              </w:tabs>
              <w:rPr>
                <w:rFonts w:ascii="Arial" w:eastAsia="Calibri" w:hAnsi="Arial" w:cs="Arial"/>
                <w:sz w:val="24"/>
                <w:szCs w:val="24"/>
              </w:rPr>
            </w:pPr>
          </w:p>
          <w:p w14:paraId="043FB94F" w14:textId="77777777" w:rsidR="006E2C45" w:rsidRPr="00614800" w:rsidRDefault="006E2C45" w:rsidP="00614800">
            <w:pPr>
              <w:tabs>
                <w:tab w:val="center" w:pos="4513"/>
                <w:tab w:val="right" w:pos="9026"/>
              </w:tabs>
              <w:rPr>
                <w:rFonts w:ascii="Arial" w:eastAsia="Calibri" w:hAnsi="Arial" w:cs="Arial"/>
                <w:sz w:val="24"/>
                <w:szCs w:val="24"/>
              </w:rPr>
            </w:pPr>
          </w:p>
          <w:p w14:paraId="1BB4AC4C" w14:textId="77777777" w:rsidR="006E2C45" w:rsidRPr="00614800" w:rsidRDefault="006E2C45" w:rsidP="00614800">
            <w:pPr>
              <w:tabs>
                <w:tab w:val="center" w:pos="4513"/>
                <w:tab w:val="right" w:pos="9026"/>
              </w:tabs>
              <w:rPr>
                <w:rFonts w:ascii="Arial" w:eastAsia="Calibri" w:hAnsi="Arial" w:cs="Arial"/>
                <w:sz w:val="24"/>
                <w:szCs w:val="24"/>
              </w:rPr>
            </w:pPr>
          </w:p>
          <w:p w14:paraId="7D42939B" w14:textId="77777777" w:rsidR="006E2C45" w:rsidRPr="00614800" w:rsidRDefault="006E2C45" w:rsidP="00614800">
            <w:pPr>
              <w:tabs>
                <w:tab w:val="center" w:pos="4513"/>
                <w:tab w:val="right" w:pos="9026"/>
              </w:tabs>
              <w:rPr>
                <w:rFonts w:ascii="Arial" w:eastAsia="Calibri" w:hAnsi="Arial" w:cs="Arial"/>
                <w:sz w:val="24"/>
                <w:szCs w:val="24"/>
              </w:rPr>
            </w:pPr>
          </w:p>
          <w:p w14:paraId="7E25A3C1" w14:textId="77777777" w:rsidR="006E2C45" w:rsidRPr="00614800" w:rsidRDefault="006E2C45" w:rsidP="00614800">
            <w:pPr>
              <w:tabs>
                <w:tab w:val="center" w:pos="4513"/>
                <w:tab w:val="right" w:pos="9026"/>
              </w:tabs>
              <w:rPr>
                <w:rFonts w:ascii="Arial" w:eastAsia="Calibri" w:hAnsi="Arial" w:cs="Arial"/>
                <w:sz w:val="24"/>
                <w:szCs w:val="24"/>
              </w:rPr>
            </w:pPr>
          </w:p>
          <w:p w14:paraId="05082C76" w14:textId="77777777" w:rsidR="006E2C45" w:rsidRPr="00614800" w:rsidRDefault="006E2C45" w:rsidP="00614800">
            <w:pPr>
              <w:tabs>
                <w:tab w:val="center" w:pos="4513"/>
                <w:tab w:val="right" w:pos="9026"/>
              </w:tabs>
              <w:rPr>
                <w:rFonts w:ascii="Arial" w:eastAsia="Calibri" w:hAnsi="Arial" w:cs="Arial"/>
                <w:sz w:val="24"/>
                <w:szCs w:val="24"/>
              </w:rPr>
            </w:pPr>
          </w:p>
          <w:p w14:paraId="259E5C66" w14:textId="77777777" w:rsidR="006E2C45" w:rsidRPr="00614800" w:rsidRDefault="006E2C45" w:rsidP="00614800">
            <w:pPr>
              <w:tabs>
                <w:tab w:val="center" w:pos="4513"/>
                <w:tab w:val="right" w:pos="9026"/>
              </w:tabs>
              <w:rPr>
                <w:rFonts w:ascii="Arial" w:eastAsia="Calibri" w:hAnsi="Arial" w:cs="Arial"/>
                <w:sz w:val="24"/>
                <w:szCs w:val="24"/>
              </w:rPr>
            </w:pPr>
          </w:p>
          <w:p w14:paraId="474B6B01" w14:textId="77777777" w:rsidR="006E2C45" w:rsidRPr="00614800" w:rsidRDefault="006E2C45" w:rsidP="00614800">
            <w:pPr>
              <w:tabs>
                <w:tab w:val="center" w:pos="4513"/>
                <w:tab w:val="right" w:pos="9026"/>
              </w:tabs>
              <w:rPr>
                <w:rFonts w:ascii="Arial" w:eastAsia="Calibri" w:hAnsi="Arial" w:cs="Arial"/>
                <w:sz w:val="24"/>
                <w:szCs w:val="24"/>
              </w:rPr>
            </w:pPr>
          </w:p>
          <w:p w14:paraId="3354D6D0"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1BAF20E9" w14:textId="77777777" w:rsidTr="006F5B40">
        <w:trPr>
          <w:trHeight w:val="1701"/>
        </w:trPr>
        <w:tc>
          <w:tcPr>
            <w:tcW w:w="9016" w:type="dxa"/>
          </w:tcPr>
          <w:p w14:paraId="193EDCF3" w14:textId="77777777" w:rsidR="006E2C45" w:rsidRPr="00614800" w:rsidRDefault="006E2C45" w:rsidP="00614800">
            <w:pPr>
              <w:tabs>
                <w:tab w:val="center" w:pos="4513"/>
                <w:tab w:val="right" w:pos="9026"/>
              </w:tabs>
              <w:rPr>
                <w:rFonts w:ascii="Arial" w:eastAsia="Calibri" w:hAnsi="Arial" w:cs="Arial"/>
                <w:b/>
                <w:bCs/>
                <w:sz w:val="24"/>
                <w:szCs w:val="24"/>
              </w:rPr>
            </w:pPr>
            <w:r w:rsidRPr="00614800">
              <w:rPr>
                <w:rFonts w:ascii="Arial" w:eastAsia="Calibri" w:hAnsi="Arial" w:cs="Arial"/>
                <w:b/>
                <w:bCs/>
                <w:sz w:val="24"/>
                <w:szCs w:val="24"/>
              </w:rPr>
              <w:lastRenderedPageBreak/>
              <w:t>3. How can you make sure that your work has the best chance of reducing health inequalities?</w:t>
            </w:r>
          </w:p>
        </w:tc>
      </w:tr>
      <w:tr w:rsidR="006E2C45" w:rsidRPr="00614800" w14:paraId="31670307" w14:textId="77777777" w:rsidTr="006F5B40">
        <w:trPr>
          <w:trHeight w:val="1701"/>
        </w:trPr>
        <w:tc>
          <w:tcPr>
            <w:tcW w:w="9016" w:type="dxa"/>
          </w:tcPr>
          <w:p w14:paraId="288E3AD3" w14:textId="77777777" w:rsidR="006E2C45" w:rsidRDefault="006E2C45" w:rsidP="00614800">
            <w:pPr>
              <w:tabs>
                <w:tab w:val="center" w:pos="4513"/>
                <w:tab w:val="right" w:pos="9026"/>
              </w:tabs>
              <w:rPr>
                <w:rFonts w:ascii="Arial" w:eastAsia="Calibri" w:hAnsi="Arial" w:cs="Arial"/>
                <w:b/>
                <w:bCs/>
                <w:sz w:val="24"/>
                <w:szCs w:val="24"/>
              </w:rPr>
            </w:pPr>
          </w:p>
          <w:p w14:paraId="7373829F" w14:textId="77777777" w:rsidR="006E2C45" w:rsidRPr="009816E9" w:rsidRDefault="006E2C45" w:rsidP="00614800">
            <w:pPr>
              <w:tabs>
                <w:tab w:val="center" w:pos="4513"/>
                <w:tab w:val="right" w:pos="9026"/>
              </w:tabs>
              <w:rPr>
                <w:rFonts w:ascii="Arial" w:eastAsia="Calibri" w:hAnsi="Arial" w:cs="Arial"/>
                <w:sz w:val="24"/>
                <w:szCs w:val="24"/>
              </w:rPr>
            </w:pPr>
            <w:r w:rsidRPr="009816E9">
              <w:rPr>
                <w:rFonts w:ascii="Arial" w:eastAsia="Calibri" w:hAnsi="Arial" w:cs="Arial"/>
                <w:sz w:val="24"/>
                <w:szCs w:val="24"/>
              </w:rPr>
              <w:t>Vulnerable groups are included within the policy.</w:t>
            </w:r>
          </w:p>
        </w:tc>
      </w:tr>
      <w:bookmarkEnd w:id="12"/>
    </w:tbl>
    <w:p w14:paraId="57EBE15C"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2943"/>
        <w:gridCol w:w="4820"/>
        <w:gridCol w:w="1479"/>
      </w:tblGrid>
      <w:tr w:rsidR="006E2C45" w:rsidRPr="00614800" w14:paraId="47E480D5" w14:textId="77777777" w:rsidTr="006F5B40">
        <w:trPr>
          <w:trHeight w:val="425"/>
          <w:tblHeader/>
        </w:trPr>
        <w:tc>
          <w:tcPr>
            <w:tcW w:w="9242" w:type="dxa"/>
            <w:gridSpan w:val="3"/>
            <w:shd w:val="clear" w:color="auto" w:fill="0070C0"/>
          </w:tcPr>
          <w:p w14:paraId="0F315AA5" w14:textId="77777777" w:rsidR="006E2C45" w:rsidRPr="00614800" w:rsidRDefault="006E2C45" w:rsidP="00614800">
            <w:pPr>
              <w:tabs>
                <w:tab w:val="center" w:pos="4513"/>
                <w:tab w:val="right" w:pos="9026"/>
              </w:tabs>
              <w:rPr>
                <w:rFonts w:ascii="Arial" w:eastAsia="Calibri" w:hAnsi="Arial" w:cs="Arial"/>
                <w:b/>
                <w:color w:val="FFFFFF"/>
                <w:sz w:val="24"/>
                <w:szCs w:val="24"/>
              </w:rPr>
            </w:pPr>
            <w:r w:rsidRPr="00614800">
              <w:rPr>
                <w:rFonts w:ascii="Arial" w:eastAsia="Calibri" w:hAnsi="Arial" w:cs="Arial"/>
                <w:b/>
                <w:color w:val="FFFFFF"/>
                <w:sz w:val="24"/>
                <w:szCs w:val="24"/>
              </w:rPr>
              <w:t xml:space="preserve">5. Engagement/consultation </w:t>
            </w:r>
          </w:p>
          <w:p w14:paraId="736F25B5" w14:textId="77777777" w:rsidR="006E2C45" w:rsidRPr="00614800" w:rsidRDefault="006E2C45" w:rsidP="00614800">
            <w:pPr>
              <w:tabs>
                <w:tab w:val="center" w:pos="4513"/>
                <w:tab w:val="right" w:pos="9026"/>
              </w:tabs>
              <w:rPr>
                <w:rFonts w:ascii="Arial" w:eastAsia="Calibri" w:hAnsi="Arial" w:cs="Arial"/>
                <w:color w:val="FFFFFF"/>
                <w:sz w:val="24"/>
                <w:szCs w:val="24"/>
              </w:rPr>
            </w:pPr>
            <w:r w:rsidRPr="00614800">
              <w:rPr>
                <w:rFonts w:ascii="Arial" w:eastAsia="Calibri" w:hAnsi="Arial" w:cs="Arial"/>
                <w:color w:val="FFFFFF"/>
                <w:sz w:val="24"/>
                <w:szCs w:val="24"/>
              </w:rPr>
              <w:t>What engagement is planned or has already been done to support this project?</w:t>
            </w:r>
          </w:p>
          <w:p w14:paraId="0A0692AF" w14:textId="77777777" w:rsidR="006E2C45" w:rsidRPr="00614800" w:rsidRDefault="006E2C45" w:rsidP="00614800">
            <w:pPr>
              <w:tabs>
                <w:tab w:val="center" w:pos="4513"/>
                <w:tab w:val="right" w:pos="9026"/>
              </w:tabs>
              <w:rPr>
                <w:rFonts w:ascii="Arial" w:eastAsia="Calibri" w:hAnsi="Arial" w:cs="Arial"/>
                <w:color w:val="FFFFFF"/>
                <w:sz w:val="24"/>
                <w:szCs w:val="24"/>
              </w:rPr>
            </w:pPr>
          </w:p>
          <w:p w14:paraId="3935F5DA" w14:textId="77777777" w:rsidR="006E2C45" w:rsidRPr="00614800" w:rsidRDefault="006E2C45" w:rsidP="00614800">
            <w:pPr>
              <w:tabs>
                <w:tab w:val="center" w:pos="4513"/>
                <w:tab w:val="right" w:pos="9026"/>
              </w:tabs>
              <w:rPr>
                <w:rFonts w:ascii="Arial" w:eastAsia="Calibri" w:hAnsi="Arial" w:cs="Arial"/>
                <w:color w:val="FFFFFF"/>
                <w:sz w:val="24"/>
                <w:szCs w:val="24"/>
              </w:rPr>
            </w:pPr>
            <w:r w:rsidRPr="00614800">
              <w:rPr>
                <w:rFonts w:ascii="Arial" w:eastAsia="Calibri" w:hAnsi="Arial" w:cs="Arial"/>
                <w:color w:val="FFFFFF"/>
                <w:sz w:val="24"/>
                <w:szCs w:val="24"/>
              </w:rPr>
              <w:t xml:space="preserve">It is expected that the ICB will have carried out a level of engagement with those affected whether formal or informal.  This should be focussed to the groups most affected. </w:t>
            </w:r>
          </w:p>
          <w:p w14:paraId="66258176"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1D1FA5B4" w14:textId="77777777" w:rsidTr="00614800">
        <w:trPr>
          <w:trHeight w:val="425"/>
          <w:tblHeader/>
        </w:trPr>
        <w:tc>
          <w:tcPr>
            <w:tcW w:w="2943" w:type="dxa"/>
            <w:shd w:val="clear" w:color="auto" w:fill="D9D9D9"/>
          </w:tcPr>
          <w:p w14:paraId="242F339D" w14:textId="77777777" w:rsidR="006E2C45" w:rsidRPr="00614800" w:rsidRDefault="006E2C45" w:rsidP="00614800">
            <w:pPr>
              <w:tabs>
                <w:tab w:val="right" w:pos="2444"/>
                <w:tab w:val="center" w:pos="4513"/>
                <w:tab w:val="right" w:pos="9026"/>
              </w:tabs>
              <w:rPr>
                <w:rFonts w:ascii="Arial" w:eastAsia="Calibri" w:hAnsi="Arial" w:cs="Arial"/>
                <w:b/>
              </w:rPr>
            </w:pPr>
            <w:r w:rsidRPr="00614800">
              <w:rPr>
                <w:rFonts w:ascii="Arial" w:eastAsia="Calibri" w:hAnsi="Arial" w:cs="Arial"/>
                <w:b/>
              </w:rPr>
              <w:t>Engagement activity</w:t>
            </w:r>
            <w:r w:rsidRPr="00614800">
              <w:rPr>
                <w:rFonts w:ascii="Arial" w:eastAsia="Calibri" w:hAnsi="Arial" w:cs="Arial"/>
                <w:b/>
              </w:rPr>
              <w:tab/>
            </w:r>
          </w:p>
        </w:tc>
        <w:tc>
          <w:tcPr>
            <w:tcW w:w="4820" w:type="dxa"/>
            <w:shd w:val="clear" w:color="auto" w:fill="D9D9D9"/>
          </w:tcPr>
          <w:p w14:paraId="41DBC568"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With whom?</w:t>
            </w:r>
          </w:p>
          <w:p w14:paraId="2731098A" w14:textId="77777777" w:rsidR="006E2C45" w:rsidRPr="00614800" w:rsidRDefault="006E2C45" w:rsidP="00614800">
            <w:pPr>
              <w:tabs>
                <w:tab w:val="center" w:pos="4513"/>
                <w:tab w:val="right" w:pos="9026"/>
              </w:tabs>
              <w:rPr>
                <w:rFonts w:ascii="Arial" w:eastAsia="Calibri" w:hAnsi="Arial" w:cs="Arial"/>
                <w:i/>
              </w:rPr>
            </w:pPr>
            <w:r w:rsidRPr="00614800">
              <w:rPr>
                <w:rFonts w:ascii="Arial" w:eastAsia="Calibri" w:hAnsi="Arial" w:cs="Arial"/>
                <w:i/>
              </w:rPr>
              <w:t>e.g., protected characteristic/group/community</w:t>
            </w:r>
          </w:p>
        </w:tc>
        <w:tc>
          <w:tcPr>
            <w:tcW w:w="1479" w:type="dxa"/>
            <w:shd w:val="clear" w:color="auto" w:fill="D9D9D9"/>
          </w:tcPr>
          <w:p w14:paraId="1F47B60C"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Date</w:t>
            </w:r>
          </w:p>
        </w:tc>
      </w:tr>
      <w:tr w:rsidR="006E2C45" w:rsidRPr="00614800" w14:paraId="0D5D9A28" w14:textId="77777777" w:rsidTr="006F5B40">
        <w:trPr>
          <w:trHeight w:val="425"/>
        </w:trPr>
        <w:tc>
          <w:tcPr>
            <w:tcW w:w="2943" w:type="dxa"/>
          </w:tcPr>
          <w:p w14:paraId="6224BED5" w14:textId="77777777" w:rsidR="006E2C45" w:rsidRPr="00614800" w:rsidRDefault="006E2C45" w:rsidP="00614800">
            <w:pPr>
              <w:tabs>
                <w:tab w:val="center" w:pos="4513"/>
                <w:tab w:val="right" w:pos="9026"/>
              </w:tabs>
              <w:rPr>
                <w:rFonts w:ascii="Arial" w:eastAsia="Calibri" w:hAnsi="Arial" w:cs="Arial"/>
              </w:rPr>
            </w:pPr>
            <w:r>
              <w:rPr>
                <w:rFonts w:ascii="Arial" w:eastAsia="Calibri" w:hAnsi="Arial" w:cs="Arial"/>
              </w:rPr>
              <w:t>Discussion and review</w:t>
            </w:r>
          </w:p>
        </w:tc>
        <w:tc>
          <w:tcPr>
            <w:tcW w:w="4820" w:type="dxa"/>
          </w:tcPr>
          <w:p w14:paraId="36B9E66B" w14:textId="77777777" w:rsidR="006E2C45" w:rsidRPr="00614800" w:rsidRDefault="006E2C45" w:rsidP="00614800">
            <w:pPr>
              <w:tabs>
                <w:tab w:val="center" w:pos="4513"/>
                <w:tab w:val="right" w:pos="9026"/>
              </w:tabs>
              <w:rPr>
                <w:rFonts w:ascii="Arial" w:eastAsia="Calibri" w:hAnsi="Arial" w:cs="Arial"/>
              </w:rPr>
            </w:pPr>
            <w:r>
              <w:rPr>
                <w:rFonts w:ascii="Arial" w:eastAsia="Calibri" w:hAnsi="Arial" w:cs="Arial"/>
              </w:rPr>
              <w:t>Safeguarding Team Lincs ICB</w:t>
            </w:r>
          </w:p>
        </w:tc>
        <w:tc>
          <w:tcPr>
            <w:tcW w:w="1479" w:type="dxa"/>
          </w:tcPr>
          <w:p w14:paraId="14C96613" w14:textId="77777777" w:rsidR="006E2C45" w:rsidRPr="00614800" w:rsidRDefault="006E2C45" w:rsidP="00614800">
            <w:pPr>
              <w:tabs>
                <w:tab w:val="center" w:pos="4513"/>
                <w:tab w:val="right" w:pos="9026"/>
              </w:tabs>
              <w:rPr>
                <w:rFonts w:ascii="Arial" w:eastAsia="Calibri" w:hAnsi="Arial" w:cs="Arial"/>
                <w:sz w:val="24"/>
                <w:szCs w:val="24"/>
              </w:rPr>
            </w:pPr>
            <w:r>
              <w:rPr>
                <w:rFonts w:ascii="Arial" w:eastAsia="Calibri" w:hAnsi="Arial" w:cs="Arial"/>
                <w:sz w:val="24"/>
                <w:szCs w:val="24"/>
              </w:rPr>
              <w:t>OCT 2022</w:t>
            </w:r>
          </w:p>
        </w:tc>
      </w:tr>
      <w:tr w:rsidR="006E2C45" w:rsidRPr="00614800" w14:paraId="3399D8C9" w14:textId="77777777" w:rsidTr="006F5B40">
        <w:trPr>
          <w:trHeight w:val="425"/>
        </w:trPr>
        <w:tc>
          <w:tcPr>
            <w:tcW w:w="2943" w:type="dxa"/>
          </w:tcPr>
          <w:p w14:paraId="5AEFAD4C" w14:textId="77777777" w:rsidR="006E2C45" w:rsidRPr="00614800" w:rsidRDefault="006E2C45" w:rsidP="00614800">
            <w:pPr>
              <w:tabs>
                <w:tab w:val="center" w:pos="4513"/>
                <w:tab w:val="right" w:pos="9026"/>
              </w:tabs>
              <w:rPr>
                <w:rFonts w:ascii="Arial" w:eastAsia="Calibri" w:hAnsi="Arial" w:cs="Arial"/>
              </w:rPr>
            </w:pPr>
          </w:p>
        </w:tc>
        <w:tc>
          <w:tcPr>
            <w:tcW w:w="4820" w:type="dxa"/>
          </w:tcPr>
          <w:p w14:paraId="37D8225D" w14:textId="77777777" w:rsidR="006E2C45" w:rsidRPr="00614800" w:rsidRDefault="006E2C45" w:rsidP="00614800">
            <w:pPr>
              <w:tabs>
                <w:tab w:val="center" w:pos="4513"/>
                <w:tab w:val="right" w:pos="9026"/>
              </w:tabs>
              <w:rPr>
                <w:rFonts w:ascii="Arial" w:eastAsia="Calibri" w:hAnsi="Arial" w:cs="Arial"/>
              </w:rPr>
            </w:pPr>
          </w:p>
        </w:tc>
        <w:tc>
          <w:tcPr>
            <w:tcW w:w="1479" w:type="dxa"/>
          </w:tcPr>
          <w:p w14:paraId="79AB16E2"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71CD0208" w14:textId="77777777" w:rsidTr="006F5B40">
        <w:trPr>
          <w:trHeight w:val="425"/>
        </w:trPr>
        <w:tc>
          <w:tcPr>
            <w:tcW w:w="2943" w:type="dxa"/>
          </w:tcPr>
          <w:p w14:paraId="301E5416" w14:textId="77777777" w:rsidR="006E2C45" w:rsidRPr="00614800" w:rsidRDefault="006E2C45" w:rsidP="00614800">
            <w:pPr>
              <w:tabs>
                <w:tab w:val="center" w:pos="4513"/>
                <w:tab w:val="right" w:pos="9026"/>
              </w:tabs>
              <w:rPr>
                <w:rFonts w:ascii="Arial" w:eastAsia="Calibri" w:hAnsi="Arial" w:cs="Arial"/>
                <w:sz w:val="24"/>
                <w:szCs w:val="24"/>
              </w:rPr>
            </w:pPr>
          </w:p>
        </w:tc>
        <w:tc>
          <w:tcPr>
            <w:tcW w:w="4820" w:type="dxa"/>
          </w:tcPr>
          <w:p w14:paraId="168CAB42" w14:textId="77777777" w:rsidR="006E2C45" w:rsidRPr="00614800" w:rsidRDefault="006E2C45" w:rsidP="00614800">
            <w:pPr>
              <w:tabs>
                <w:tab w:val="center" w:pos="4513"/>
                <w:tab w:val="right" w:pos="9026"/>
              </w:tabs>
              <w:rPr>
                <w:rFonts w:ascii="Arial" w:eastAsia="Calibri" w:hAnsi="Arial" w:cs="Arial"/>
                <w:sz w:val="24"/>
                <w:szCs w:val="24"/>
              </w:rPr>
            </w:pPr>
          </w:p>
        </w:tc>
        <w:tc>
          <w:tcPr>
            <w:tcW w:w="1479" w:type="dxa"/>
          </w:tcPr>
          <w:p w14:paraId="2D92BF98"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3C8FA4AE" w14:textId="77777777" w:rsidTr="00614800">
        <w:trPr>
          <w:trHeight w:val="425"/>
        </w:trPr>
        <w:tc>
          <w:tcPr>
            <w:tcW w:w="9242" w:type="dxa"/>
            <w:gridSpan w:val="3"/>
            <w:shd w:val="clear" w:color="auto" w:fill="D9D9D9"/>
          </w:tcPr>
          <w:p w14:paraId="60D3E89C" w14:textId="77777777" w:rsidR="006E2C45" w:rsidRPr="00614800" w:rsidRDefault="006E2C45" w:rsidP="00614800">
            <w:pPr>
              <w:tabs>
                <w:tab w:val="center" w:pos="4513"/>
                <w:tab w:val="right" w:pos="9026"/>
              </w:tabs>
              <w:rPr>
                <w:rFonts w:ascii="Arial" w:eastAsia="Calibri" w:hAnsi="Arial" w:cs="Arial"/>
                <w:i/>
              </w:rPr>
            </w:pPr>
            <w:r w:rsidRPr="00614800">
              <w:rPr>
                <w:rFonts w:ascii="Arial" w:eastAsia="Calibri" w:hAnsi="Arial" w:cs="Arial"/>
                <w:i/>
              </w:rPr>
              <w:t>Please summarise below the key finding / feedback from your engagement activity and how this will shape the policy/service decisions e.g., patient told us, so we will… (If a supporting document is available, please provide it or a link to the document)</w:t>
            </w:r>
          </w:p>
        </w:tc>
      </w:tr>
      <w:tr w:rsidR="006E2C45" w:rsidRPr="00614800" w14:paraId="38D8FCB2" w14:textId="77777777" w:rsidTr="006F5B40">
        <w:trPr>
          <w:trHeight w:val="1701"/>
        </w:trPr>
        <w:tc>
          <w:tcPr>
            <w:tcW w:w="9242" w:type="dxa"/>
            <w:gridSpan w:val="3"/>
          </w:tcPr>
          <w:p w14:paraId="6DAD7249" w14:textId="77777777" w:rsidR="006E2C45" w:rsidRPr="00614800" w:rsidRDefault="006E2C45" w:rsidP="00614800">
            <w:pPr>
              <w:tabs>
                <w:tab w:val="center" w:pos="4513"/>
                <w:tab w:val="right" w:pos="9026"/>
              </w:tabs>
              <w:rPr>
                <w:rFonts w:ascii="Arial" w:eastAsia="Calibri" w:hAnsi="Arial" w:cs="Arial"/>
              </w:rPr>
            </w:pPr>
          </w:p>
          <w:p w14:paraId="32065ADF" w14:textId="77777777" w:rsidR="006E2C45" w:rsidRPr="00614800" w:rsidRDefault="006E2C45" w:rsidP="00614800">
            <w:pPr>
              <w:tabs>
                <w:tab w:val="center" w:pos="4513"/>
                <w:tab w:val="right" w:pos="9026"/>
              </w:tabs>
              <w:rPr>
                <w:rFonts w:ascii="Arial" w:eastAsia="Calibri" w:hAnsi="Arial" w:cs="Arial"/>
              </w:rPr>
            </w:pPr>
            <w:r>
              <w:rPr>
                <w:rFonts w:ascii="Arial" w:eastAsia="Calibri" w:hAnsi="Arial" w:cs="Arial"/>
              </w:rPr>
              <w:t xml:space="preserve">Some minor amendments were made based on discussion within the team. </w:t>
            </w:r>
          </w:p>
        </w:tc>
      </w:tr>
    </w:tbl>
    <w:p w14:paraId="776310C7"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9242"/>
      </w:tblGrid>
      <w:tr w:rsidR="006E2C45" w:rsidRPr="00614800" w14:paraId="7C751FC8" w14:textId="77777777" w:rsidTr="006F5B40">
        <w:trPr>
          <w:trHeight w:val="425"/>
          <w:tblHeader/>
        </w:trPr>
        <w:tc>
          <w:tcPr>
            <w:tcW w:w="9242" w:type="dxa"/>
            <w:shd w:val="clear" w:color="auto" w:fill="0070C0"/>
          </w:tcPr>
          <w:p w14:paraId="2E879383" w14:textId="77777777" w:rsidR="006E2C45" w:rsidRPr="00614800" w:rsidRDefault="006E2C45" w:rsidP="00614800">
            <w:pPr>
              <w:tabs>
                <w:tab w:val="center" w:pos="4513"/>
                <w:tab w:val="right" w:pos="9026"/>
              </w:tabs>
              <w:rPr>
                <w:rFonts w:ascii="Arial" w:eastAsia="Calibri" w:hAnsi="Arial" w:cs="Arial"/>
                <w:b/>
                <w:color w:val="FFFFFF"/>
              </w:rPr>
            </w:pPr>
            <w:r w:rsidRPr="00614800">
              <w:rPr>
                <w:rFonts w:ascii="Arial" w:eastAsia="Calibri" w:hAnsi="Arial" w:cs="Arial"/>
                <w:b/>
                <w:color w:val="FFFFFF"/>
              </w:rPr>
              <w:lastRenderedPageBreak/>
              <w:t>6. Mitigations and changes</w:t>
            </w:r>
          </w:p>
          <w:p w14:paraId="2232CDC0" w14:textId="77777777" w:rsidR="006E2C45" w:rsidRPr="00614800" w:rsidRDefault="006E2C45" w:rsidP="00614800">
            <w:pPr>
              <w:tabs>
                <w:tab w:val="center" w:pos="4513"/>
                <w:tab w:val="right" w:pos="9026"/>
              </w:tabs>
              <w:rPr>
                <w:rFonts w:ascii="Arial" w:eastAsia="Calibri" w:hAnsi="Arial" w:cs="Arial"/>
                <w:i/>
                <w:color w:val="FFFFFF"/>
              </w:rPr>
            </w:pPr>
            <w:r w:rsidRPr="00614800">
              <w:rPr>
                <w:rFonts w:ascii="Arial" w:eastAsia="Calibri" w:hAnsi="Arial" w:cs="Arial"/>
                <w:i/>
                <w:color w:val="FFFFFF"/>
              </w:rPr>
              <w:t xml:space="preserve">If you have identified mitigations or changes, summarise them below. </w:t>
            </w:r>
            <w:proofErr w:type="gramStart"/>
            <w:r w:rsidRPr="00614800">
              <w:rPr>
                <w:rFonts w:ascii="Arial" w:eastAsia="Calibri" w:hAnsi="Arial" w:cs="Arial"/>
                <w:i/>
                <w:color w:val="FFFFFF"/>
              </w:rPr>
              <w:t>E.g.</w:t>
            </w:r>
            <w:proofErr w:type="gramEnd"/>
            <w:r w:rsidRPr="00614800">
              <w:rPr>
                <w:rFonts w:ascii="Arial" w:eastAsia="Calibri" w:hAnsi="Arial" w:cs="Arial"/>
                <w:i/>
                <w:color w:val="FFFFFF"/>
              </w:rPr>
              <w:t xml:space="preserve"> restricting prescribing over the counter medication. It was identified that some patient groups require high volumes of regular prescribing of paracetamol, this needs to remain under medical supervision for patient safety, therefore an exception is provided for this group which has resolved the issue.</w:t>
            </w:r>
          </w:p>
          <w:p w14:paraId="120C0B54" w14:textId="77777777" w:rsidR="006E2C45" w:rsidRPr="00614800" w:rsidRDefault="006E2C45" w:rsidP="00614800">
            <w:pPr>
              <w:tabs>
                <w:tab w:val="center" w:pos="4513"/>
                <w:tab w:val="right" w:pos="9026"/>
              </w:tabs>
              <w:rPr>
                <w:rFonts w:ascii="Arial" w:eastAsia="Calibri" w:hAnsi="Arial" w:cs="Arial"/>
                <w:i/>
              </w:rPr>
            </w:pPr>
          </w:p>
          <w:p w14:paraId="731B616A" w14:textId="77777777" w:rsidR="006E2C45" w:rsidRPr="00614800" w:rsidRDefault="006E2C45" w:rsidP="00614800">
            <w:pPr>
              <w:tabs>
                <w:tab w:val="center" w:pos="4513"/>
                <w:tab w:val="right" w:pos="9026"/>
              </w:tabs>
              <w:rPr>
                <w:rFonts w:ascii="Arial" w:eastAsia="Calibri" w:hAnsi="Arial" w:cs="Arial"/>
              </w:rPr>
            </w:pPr>
            <w:r w:rsidRPr="00614800">
              <w:rPr>
                <w:rFonts w:ascii="Arial" w:eastAsia="Calibri" w:hAnsi="Arial" w:cs="Arial"/>
                <w:i/>
                <w:color w:val="FFFFFF"/>
              </w:rPr>
              <w:t xml:space="preserve">Are these vital to the project continuing? </w:t>
            </w:r>
          </w:p>
        </w:tc>
      </w:tr>
      <w:tr w:rsidR="006E2C45" w:rsidRPr="00614800" w14:paraId="39DE08A2" w14:textId="77777777" w:rsidTr="006F5B40">
        <w:trPr>
          <w:trHeight w:val="1701"/>
        </w:trPr>
        <w:tc>
          <w:tcPr>
            <w:tcW w:w="9242" w:type="dxa"/>
          </w:tcPr>
          <w:p w14:paraId="34513AA9" w14:textId="77777777" w:rsidR="006E2C45" w:rsidRPr="00614800" w:rsidRDefault="006E2C45" w:rsidP="00614800">
            <w:pPr>
              <w:tabs>
                <w:tab w:val="center" w:pos="4513"/>
                <w:tab w:val="right" w:pos="9026"/>
              </w:tabs>
              <w:rPr>
                <w:rFonts w:ascii="Arial" w:eastAsia="Calibri" w:hAnsi="Arial" w:cs="Arial"/>
              </w:rPr>
            </w:pPr>
          </w:p>
          <w:p w14:paraId="2B443ABD" w14:textId="77777777" w:rsidR="006E2C45" w:rsidRPr="00614800" w:rsidRDefault="006E2C45" w:rsidP="00614800">
            <w:pPr>
              <w:tabs>
                <w:tab w:val="center" w:pos="4513"/>
                <w:tab w:val="right" w:pos="9026"/>
              </w:tabs>
              <w:rPr>
                <w:rFonts w:ascii="Arial" w:eastAsia="Calibri" w:hAnsi="Arial" w:cs="Arial"/>
              </w:rPr>
            </w:pPr>
            <w:r>
              <w:rPr>
                <w:rFonts w:ascii="Arial" w:eastAsia="Calibri" w:hAnsi="Arial" w:cs="Arial"/>
              </w:rPr>
              <w:t>n/a</w:t>
            </w:r>
          </w:p>
          <w:p w14:paraId="738E3A3A" w14:textId="77777777" w:rsidR="006E2C45" w:rsidRPr="00614800" w:rsidRDefault="006E2C45" w:rsidP="00614800">
            <w:pPr>
              <w:tabs>
                <w:tab w:val="center" w:pos="4513"/>
                <w:tab w:val="right" w:pos="9026"/>
              </w:tabs>
              <w:rPr>
                <w:rFonts w:ascii="Arial" w:eastAsia="Calibri" w:hAnsi="Arial" w:cs="Arial"/>
              </w:rPr>
            </w:pPr>
          </w:p>
          <w:p w14:paraId="325CAD8B" w14:textId="77777777" w:rsidR="006E2C45" w:rsidRPr="00614800" w:rsidRDefault="006E2C45" w:rsidP="00614800">
            <w:pPr>
              <w:tabs>
                <w:tab w:val="center" w:pos="4513"/>
                <w:tab w:val="right" w:pos="9026"/>
              </w:tabs>
              <w:rPr>
                <w:rFonts w:ascii="Arial" w:eastAsia="Calibri" w:hAnsi="Arial" w:cs="Arial"/>
              </w:rPr>
            </w:pPr>
          </w:p>
          <w:p w14:paraId="287A8BAF" w14:textId="77777777" w:rsidR="006E2C45" w:rsidRPr="00614800" w:rsidRDefault="006E2C45" w:rsidP="00614800">
            <w:pPr>
              <w:tabs>
                <w:tab w:val="center" w:pos="4513"/>
                <w:tab w:val="right" w:pos="9026"/>
              </w:tabs>
              <w:rPr>
                <w:rFonts w:ascii="Arial" w:eastAsia="Calibri" w:hAnsi="Arial" w:cs="Arial"/>
              </w:rPr>
            </w:pPr>
          </w:p>
          <w:p w14:paraId="004D786B" w14:textId="77777777" w:rsidR="006E2C45" w:rsidRPr="00614800" w:rsidRDefault="006E2C45" w:rsidP="00614800">
            <w:pPr>
              <w:tabs>
                <w:tab w:val="center" w:pos="4513"/>
                <w:tab w:val="right" w:pos="9026"/>
              </w:tabs>
              <w:rPr>
                <w:rFonts w:ascii="Arial" w:eastAsia="Calibri" w:hAnsi="Arial" w:cs="Arial"/>
              </w:rPr>
            </w:pPr>
          </w:p>
          <w:p w14:paraId="37114B0E" w14:textId="77777777" w:rsidR="006E2C45" w:rsidRPr="00614800" w:rsidRDefault="006E2C45" w:rsidP="00614800">
            <w:pPr>
              <w:tabs>
                <w:tab w:val="center" w:pos="4513"/>
                <w:tab w:val="right" w:pos="9026"/>
              </w:tabs>
              <w:rPr>
                <w:rFonts w:ascii="Arial" w:eastAsia="Calibri" w:hAnsi="Arial" w:cs="Arial"/>
              </w:rPr>
            </w:pPr>
          </w:p>
          <w:p w14:paraId="2D793C0B" w14:textId="77777777" w:rsidR="006E2C45" w:rsidRPr="00614800" w:rsidRDefault="006E2C45" w:rsidP="00614800">
            <w:pPr>
              <w:tabs>
                <w:tab w:val="center" w:pos="4513"/>
                <w:tab w:val="right" w:pos="9026"/>
              </w:tabs>
              <w:rPr>
                <w:rFonts w:ascii="Arial" w:eastAsia="Calibri" w:hAnsi="Arial" w:cs="Arial"/>
              </w:rPr>
            </w:pPr>
          </w:p>
          <w:p w14:paraId="1F013FB3" w14:textId="77777777" w:rsidR="006E2C45" w:rsidRPr="00614800" w:rsidRDefault="006E2C45" w:rsidP="00614800">
            <w:pPr>
              <w:tabs>
                <w:tab w:val="center" w:pos="4513"/>
                <w:tab w:val="right" w:pos="9026"/>
              </w:tabs>
              <w:rPr>
                <w:rFonts w:ascii="Arial" w:eastAsia="Calibri" w:hAnsi="Arial" w:cs="Arial"/>
              </w:rPr>
            </w:pPr>
          </w:p>
          <w:p w14:paraId="0DF5775E" w14:textId="77777777" w:rsidR="006E2C45" w:rsidRPr="00614800" w:rsidRDefault="006E2C45" w:rsidP="00614800">
            <w:pPr>
              <w:tabs>
                <w:tab w:val="center" w:pos="4513"/>
                <w:tab w:val="right" w:pos="9026"/>
              </w:tabs>
              <w:rPr>
                <w:rFonts w:ascii="Arial" w:eastAsia="Calibri" w:hAnsi="Arial" w:cs="Arial"/>
              </w:rPr>
            </w:pPr>
          </w:p>
          <w:p w14:paraId="1CF1139D" w14:textId="77777777" w:rsidR="006E2C45" w:rsidRPr="00614800" w:rsidRDefault="006E2C45" w:rsidP="00614800">
            <w:pPr>
              <w:tabs>
                <w:tab w:val="center" w:pos="4513"/>
                <w:tab w:val="right" w:pos="9026"/>
              </w:tabs>
              <w:rPr>
                <w:rFonts w:ascii="Arial" w:eastAsia="Calibri" w:hAnsi="Arial" w:cs="Arial"/>
              </w:rPr>
            </w:pPr>
          </w:p>
          <w:p w14:paraId="678A25EE" w14:textId="77777777" w:rsidR="006E2C45" w:rsidRPr="00614800" w:rsidRDefault="006E2C45" w:rsidP="00614800">
            <w:pPr>
              <w:tabs>
                <w:tab w:val="center" w:pos="4513"/>
                <w:tab w:val="right" w:pos="9026"/>
              </w:tabs>
              <w:rPr>
                <w:rFonts w:ascii="Arial" w:eastAsia="Calibri" w:hAnsi="Arial" w:cs="Arial"/>
              </w:rPr>
            </w:pPr>
          </w:p>
        </w:tc>
      </w:tr>
    </w:tbl>
    <w:p w14:paraId="15FDFB48"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4214"/>
        <w:gridCol w:w="1805"/>
        <w:gridCol w:w="1526"/>
        <w:gridCol w:w="1471"/>
      </w:tblGrid>
      <w:tr w:rsidR="006E2C45" w:rsidRPr="00614800" w14:paraId="62749AC3" w14:textId="77777777" w:rsidTr="006F5B40">
        <w:trPr>
          <w:trHeight w:val="425"/>
          <w:tblHeader/>
        </w:trPr>
        <w:tc>
          <w:tcPr>
            <w:tcW w:w="9016" w:type="dxa"/>
            <w:gridSpan w:val="4"/>
            <w:shd w:val="clear" w:color="auto" w:fill="0070C0"/>
          </w:tcPr>
          <w:p w14:paraId="4B9DB71F" w14:textId="77777777" w:rsidR="006E2C45" w:rsidRPr="00614800" w:rsidRDefault="006E2C45" w:rsidP="00614800">
            <w:pPr>
              <w:tabs>
                <w:tab w:val="center" w:pos="4513"/>
                <w:tab w:val="right" w:pos="9026"/>
              </w:tabs>
              <w:rPr>
                <w:rFonts w:ascii="Arial" w:eastAsia="Calibri" w:hAnsi="Arial" w:cs="Arial"/>
                <w:b/>
                <w:color w:val="FFFFFF"/>
              </w:rPr>
            </w:pPr>
            <w:r w:rsidRPr="00614800">
              <w:rPr>
                <w:rFonts w:ascii="Arial" w:eastAsia="Calibri" w:hAnsi="Arial" w:cs="Arial"/>
                <w:b/>
                <w:color w:val="FFFFFF"/>
              </w:rPr>
              <w:t>7. Is further work required to complete this EIA?</w:t>
            </w:r>
          </w:p>
          <w:p w14:paraId="7C87026A" w14:textId="77777777" w:rsidR="006E2C45" w:rsidRPr="00614800" w:rsidRDefault="006E2C45" w:rsidP="00614800">
            <w:pPr>
              <w:tabs>
                <w:tab w:val="center" w:pos="4513"/>
                <w:tab w:val="right" w:pos="9026"/>
              </w:tabs>
              <w:rPr>
                <w:rFonts w:ascii="Arial" w:eastAsia="Calibri" w:hAnsi="Arial" w:cs="Arial"/>
                <w:i/>
              </w:rPr>
            </w:pPr>
            <w:r w:rsidRPr="00614800">
              <w:rPr>
                <w:rFonts w:ascii="Arial" w:eastAsia="Calibri" w:hAnsi="Arial" w:cs="Arial"/>
                <w:i/>
                <w:color w:val="FFFFFF"/>
              </w:rPr>
              <w:t>Please state below what work is required and to what section e.g., additional consultation or engagement is required to fully understand the impact on a particular protected group (</w:t>
            </w:r>
            <w:proofErr w:type="gramStart"/>
            <w:r w:rsidRPr="00614800">
              <w:rPr>
                <w:rFonts w:ascii="Arial" w:eastAsia="Calibri" w:hAnsi="Arial" w:cs="Arial"/>
                <w:i/>
                <w:color w:val="FFFFFF"/>
              </w:rPr>
              <w:t>e.g.</w:t>
            </w:r>
            <w:proofErr w:type="gramEnd"/>
            <w:r w:rsidRPr="00614800">
              <w:rPr>
                <w:rFonts w:ascii="Arial" w:eastAsia="Calibri" w:hAnsi="Arial" w:cs="Arial"/>
                <w:i/>
                <w:color w:val="FFFFFF"/>
              </w:rPr>
              <w:t xml:space="preserve"> disability)</w:t>
            </w:r>
          </w:p>
        </w:tc>
      </w:tr>
      <w:tr w:rsidR="006E2C45" w:rsidRPr="00614800" w14:paraId="0C58D44E" w14:textId="77777777" w:rsidTr="00614800">
        <w:trPr>
          <w:trHeight w:val="425"/>
          <w:tblHeader/>
        </w:trPr>
        <w:tc>
          <w:tcPr>
            <w:tcW w:w="4214" w:type="dxa"/>
            <w:shd w:val="clear" w:color="auto" w:fill="D9D9D9"/>
          </w:tcPr>
          <w:p w14:paraId="2E62073A"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Work needed</w:t>
            </w:r>
            <w:r w:rsidRPr="00614800">
              <w:rPr>
                <w:rFonts w:ascii="Arial" w:eastAsia="Calibri" w:hAnsi="Arial" w:cs="Arial"/>
                <w:b/>
              </w:rPr>
              <w:tab/>
            </w:r>
          </w:p>
        </w:tc>
        <w:tc>
          <w:tcPr>
            <w:tcW w:w="1805" w:type="dxa"/>
            <w:shd w:val="clear" w:color="auto" w:fill="D9D9D9"/>
          </w:tcPr>
          <w:p w14:paraId="01BC147D"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Section</w:t>
            </w:r>
          </w:p>
        </w:tc>
        <w:tc>
          <w:tcPr>
            <w:tcW w:w="1526" w:type="dxa"/>
            <w:shd w:val="clear" w:color="auto" w:fill="D9D9D9"/>
          </w:tcPr>
          <w:p w14:paraId="276ABFC6"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When</w:t>
            </w:r>
          </w:p>
        </w:tc>
        <w:tc>
          <w:tcPr>
            <w:tcW w:w="1471" w:type="dxa"/>
            <w:shd w:val="clear" w:color="auto" w:fill="D9D9D9"/>
          </w:tcPr>
          <w:p w14:paraId="454BE9E5"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Date completed</w:t>
            </w:r>
          </w:p>
        </w:tc>
      </w:tr>
      <w:tr w:rsidR="006E2C45" w:rsidRPr="00614800" w14:paraId="108F5215" w14:textId="77777777" w:rsidTr="00614800">
        <w:trPr>
          <w:trHeight w:val="425"/>
        </w:trPr>
        <w:tc>
          <w:tcPr>
            <w:tcW w:w="4214" w:type="dxa"/>
            <w:shd w:val="clear" w:color="auto" w:fill="F2F2F2"/>
          </w:tcPr>
          <w:p w14:paraId="46D56D35" w14:textId="77777777" w:rsidR="006E2C45" w:rsidRPr="00614800" w:rsidRDefault="006E2C45" w:rsidP="00614800">
            <w:pPr>
              <w:tabs>
                <w:tab w:val="center" w:pos="4513"/>
                <w:tab w:val="right" w:pos="9026"/>
              </w:tabs>
              <w:rPr>
                <w:rFonts w:ascii="Arial" w:eastAsia="Calibri" w:hAnsi="Arial" w:cs="Arial"/>
                <w:i/>
              </w:rPr>
            </w:pPr>
          </w:p>
        </w:tc>
        <w:tc>
          <w:tcPr>
            <w:tcW w:w="1805" w:type="dxa"/>
            <w:shd w:val="clear" w:color="auto" w:fill="F2F2F2"/>
          </w:tcPr>
          <w:p w14:paraId="04CB5EED" w14:textId="77777777" w:rsidR="006E2C45" w:rsidRPr="00614800" w:rsidRDefault="006E2C45" w:rsidP="00614800">
            <w:pPr>
              <w:tabs>
                <w:tab w:val="center" w:pos="4513"/>
                <w:tab w:val="right" w:pos="9026"/>
              </w:tabs>
              <w:rPr>
                <w:rFonts w:ascii="Arial" w:eastAsia="Calibri" w:hAnsi="Arial" w:cs="Arial"/>
                <w:i/>
              </w:rPr>
            </w:pPr>
          </w:p>
        </w:tc>
        <w:tc>
          <w:tcPr>
            <w:tcW w:w="1526" w:type="dxa"/>
            <w:shd w:val="clear" w:color="auto" w:fill="F2F2F2"/>
          </w:tcPr>
          <w:p w14:paraId="09056751" w14:textId="77777777" w:rsidR="006E2C45" w:rsidRPr="00614800" w:rsidRDefault="006E2C45" w:rsidP="00614800">
            <w:pPr>
              <w:tabs>
                <w:tab w:val="center" w:pos="4513"/>
                <w:tab w:val="right" w:pos="9026"/>
              </w:tabs>
              <w:rPr>
                <w:rFonts w:ascii="Arial" w:eastAsia="Calibri" w:hAnsi="Arial" w:cs="Arial"/>
                <w:i/>
              </w:rPr>
            </w:pPr>
          </w:p>
        </w:tc>
        <w:tc>
          <w:tcPr>
            <w:tcW w:w="1471" w:type="dxa"/>
            <w:shd w:val="clear" w:color="auto" w:fill="F2F2F2"/>
          </w:tcPr>
          <w:p w14:paraId="2F595143" w14:textId="77777777" w:rsidR="006E2C45" w:rsidRPr="00614800" w:rsidRDefault="006E2C45" w:rsidP="00614800">
            <w:pPr>
              <w:tabs>
                <w:tab w:val="center" w:pos="4513"/>
                <w:tab w:val="right" w:pos="9026"/>
              </w:tabs>
              <w:rPr>
                <w:rFonts w:ascii="Arial" w:eastAsia="Calibri" w:hAnsi="Arial" w:cs="Arial"/>
                <w:i/>
              </w:rPr>
            </w:pPr>
          </w:p>
        </w:tc>
      </w:tr>
      <w:tr w:rsidR="006E2C45" w:rsidRPr="00614800" w14:paraId="31B70778" w14:textId="77777777" w:rsidTr="006F5B40">
        <w:trPr>
          <w:trHeight w:val="425"/>
        </w:trPr>
        <w:tc>
          <w:tcPr>
            <w:tcW w:w="4214" w:type="dxa"/>
          </w:tcPr>
          <w:p w14:paraId="654CA1D4" w14:textId="77777777" w:rsidR="006E2C45" w:rsidRPr="00614800" w:rsidRDefault="006E2C45" w:rsidP="00614800">
            <w:pPr>
              <w:tabs>
                <w:tab w:val="center" w:pos="4513"/>
                <w:tab w:val="right" w:pos="9026"/>
              </w:tabs>
              <w:rPr>
                <w:rFonts w:ascii="Arial" w:eastAsia="Calibri" w:hAnsi="Arial" w:cs="Arial"/>
              </w:rPr>
            </w:pPr>
          </w:p>
        </w:tc>
        <w:tc>
          <w:tcPr>
            <w:tcW w:w="1805" w:type="dxa"/>
          </w:tcPr>
          <w:p w14:paraId="47E936AE" w14:textId="77777777" w:rsidR="006E2C45" w:rsidRPr="00614800" w:rsidRDefault="006E2C45" w:rsidP="00614800">
            <w:pPr>
              <w:tabs>
                <w:tab w:val="center" w:pos="4513"/>
                <w:tab w:val="right" w:pos="9026"/>
              </w:tabs>
              <w:rPr>
                <w:rFonts w:ascii="Arial" w:eastAsia="Calibri" w:hAnsi="Arial" w:cs="Arial"/>
              </w:rPr>
            </w:pPr>
          </w:p>
        </w:tc>
        <w:tc>
          <w:tcPr>
            <w:tcW w:w="1526" w:type="dxa"/>
          </w:tcPr>
          <w:p w14:paraId="58E383EE" w14:textId="77777777" w:rsidR="006E2C45" w:rsidRPr="00614800" w:rsidRDefault="006E2C45" w:rsidP="00614800">
            <w:pPr>
              <w:tabs>
                <w:tab w:val="center" w:pos="4513"/>
                <w:tab w:val="right" w:pos="9026"/>
              </w:tabs>
              <w:rPr>
                <w:rFonts w:ascii="Arial" w:eastAsia="Calibri" w:hAnsi="Arial" w:cs="Arial"/>
              </w:rPr>
            </w:pPr>
          </w:p>
        </w:tc>
        <w:tc>
          <w:tcPr>
            <w:tcW w:w="1471" w:type="dxa"/>
          </w:tcPr>
          <w:p w14:paraId="2B492FAF" w14:textId="77777777" w:rsidR="006E2C45" w:rsidRPr="00614800" w:rsidRDefault="006E2C45" w:rsidP="00614800">
            <w:pPr>
              <w:tabs>
                <w:tab w:val="center" w:pos="4513"/>
                <w:tab w:val="right" w:pos="9026"/>
              </w:tabs>
              <w:rPr>
                <w:rFonts w:ascii="Arial" w:eastAsia="Calibri" w:hAnsi="Arial" w:cs="Arial"/>
              </w:rPr>
            </w:pPr>
          </w:p>
        </w:tc>
      </w:tr>
    </w:tbl>
    <w:p w14:paraId="55A65797"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1526"/>
        <w:gridCol w:w="5953"/>
        <w:gridCol w:w="1763"/>
      </w:tblGrid>
      <w:tr w:rsidR="006E2C45" w:rsidRPr="00614800" w14:paraId="2813DDD8" w14:textId="77777777" w:rsidTr="006F5B40">
        <w:trPr>
          <w:trHeight w:val="425"/>
          <w:tblHeader/>
        </w:trPr>
        <w:tc>
          <w:tcPr>
            <w:tcW w:w="9242" w:type="dxa"/>
            <w:gridSpan w:val="3"/>
            <w:shd w:val="clear" w:color="auto" w:fill="0070C0"/>
          </w:tcPr>
          <w:p w14:paraId="697B2341" w14:textId="77777777" w:rsidR="006E2C45" w:rsidRPr="00614800" w:rsidRDefault="006E2C45" w:rsidP="00614800">
            <w:pPr>
              <w:tabs>
                <w:tab w:val="center" w:pos="4513"/>
                <w:tab w:val="right" w:pos="9026"/>
              </w:tabs>
              <w:rPr>
                <w:rFonts w:ascii="Arial" w:eastAsia="Calibri" w:hAnsi="Arial" w:cs="Arial"/>
                <w:b/>
                <w:color w:val="FFFFFF"/>
              </w:rPr>
            </w:pPr>
            <w:r w:rsidRPr="00614800">
              <w:rPr>
                <w:rFonts w:ascii="Arial" w:eastAsia="Calibri" w:hAnsi="Arial" w:cs="Arial"/>
                <w:b/>
                <w:color w:val="FFFFFF"/>
              </w:rPr>
              <w:t xml:space="preserve">8. Development of the Equality Impact Analysis </w:t>
            </w:r>
          </w:p>
          <w:p w14:paraId="340467EE" w14:textId="77777777" w:rsidR="006E2C45" w:rsidRPr="00614800" w:rsidRDefault="006E2C45" w:rsidP="00614800">
            <w:pPr>
              <w:tabs>
                <w:tab w:val="center" w:pos="4513"/>
                <w:tab w:val="right" w:pos="9026"/>
              </w:tabs>
              <w:rPr>
                <w:rFonts w:ascii="Arial" w:eastAsia="Calibri" w:hAnsi="Arial" w:cs="Arial"/>
              </w:rPr>
            </w:pPr>
            <w:r w:rsidRPr="00614800">
              <w:rPr>
                <w:rFonts w:ascii="Arial" w:eastAsia="Calibri" w:hAnsi="Arial" w:cs="Arial"/>
                <w:i/>
                <w:color w:val="FFFFFF"/>
              </w:rPr>
              <w:t xml:space="preserve">If the EIA has been updated from a previous version, please summarise the changes made and the rationale for the change, </w:t>
            </w:r>
            <w:proofErr w:type="gramStart"/>
            <w:r w:rsidRPr="00614800">
              <w:rPr>
                <w:rFonts w:ascii="Arial" w:eastAsia="Calibri" w:hAnsi="Arial" w:cs="Arial"/>
                <w:i/>
                <w:color w:val="FFFFFF"/>
              </w:rPr>
              <w:t>e.g.</w:t>
            </w:r>
            <w:proofErr w:type="gramEnd"/>
            <w:r w:rsidRPr="00614800">
              <w:rPr>
                <w:rFonts w:ascii="Arial" w:eastAsia="Calibri" w:hAnsi="Arial" w:cs="Arial"/>
                <w:i/>
                <w:color w:val="FFFFFF"/>
              </w:rPr>
              <w:t xml:space="preserve"> Additional information may have been received – examples can include consultation feedback, service Activity data</w:t>
            </w:r>
          </w:p>
        </w:tc>
      </w:tr>
      <w:tr w:rsidR="006E2C45" w:rsidRPr="00614800" w14:paraId="1D9EA296" w14:textId="77777777" w:rsidTr="00614800">
        <w:trPr>
          <w:trHeight w:val="425"/>
          <w:tblHeader/>
        </w:trPr>
        <w:tc>
          <w:tcPr>
            <w:tcW w:w="1526" w:type="dxa"/>
            <w:shd w:val="clear" w:color="auto" w:fill="D9D9D9"/>
          </w:tcPr>
          <w:p w14:paraId="1D326CC8"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Version</w:t>
            </w:r>
          </w:p>
        </w:tc>
        <w:tc>
          <w:tcPr>
            <w:tcW w:w="5953" w:type="dxa"/>
            <w:shd w:val="clear" w:color="auto" w:fill="D9D9D9"/>
          </w:tcPr>
          <w:p w14:paraId="3283E8CF"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Change and Rationale</w:t>
            </w:r>
          </w:p>
        </w:tc>
        <w:tc>
          <w:tcPr>
            <w:tcW w:w="1763" w:type="dxa"/>
            <w:shd w:val="clear" w:color="auto" w:fill="D9D9D9"/>
          </w:tcPr>
          <w:p w14:paraId="098710DD"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Version Date</w:t>
            </w:r>
          </w:p>
        </w:tc>
      </w:tr>
      <w:tr w:rsidR="006E2C45" w:rsidRPr="00614800" w14:paraId="4CB51508" w14:textId="77777777" w:rsidTr="00614800">
        <w:trPr>
          <w:trHeight w:val="805"/>
        </w:trPr>
        <w:tc>
          <w:tcPr>
            <w:tcW w:w="1526" w:type="dxa"/>
            <w:shd w:val="clear" w:color="auto" w:fill="F2F2F2"/>
          </w:tcPr>
          <w:p w14:paraId="69D02616" w14:textId="77777777" w:rsidR="006E2C45" w:rsidRPr="00614800" w:rsidRDefault="006E2C45" w:rsidP="00614800">
            <w:pPr>
              <w:tabs>
                <w:tab w:val="center" w:pos="4513"/>
                <w:tab w:val="right" w:pos="9026"/>
              </w:tabs>
              <w:rPr>
                <w:rFonts w:ascii="Arial" w:eastAsia="Calibri" w:hAnsi="Arial" w:cs="Arial"/>
                <w:i/>
              </w:rPr>
            </w:pPr>
            <w:r w:rsidRPr="00614800">
              <w:rPr>
                <w:rFonts w:ascii="Arial" w:eastAsia="Calibri" w:hAnsi="Arial" w:cs="Arial"/>
                <w:i/>
              </w:rPr>
              <w:t>e.g., Version 0.1</w:t>
            </w:r>
          </w:p>
        </w:tc>
        <w:tc>
          <w:tcPr>
            <w:tcW w:w="5953" w:type="dxa"/>
            <w:shd w:val="clear" w:color="auto" w:fill="F2F2F2"/>
          </w:tcPr>
          <w:p w14:paraId="715212C6" w14:textId="77777777" w:rsidR="006E2C45" w:rsidRPr="00614800" w:rsidRDefault="006E2C45" w:rsidP="00614800">
            <w:pPr>
              <w:tabs>
                <w:tab w:val="center" w:pos="4513"/>
                <w:tab w:val="right" w:pos="9026"/>
              </w:tabs>
              <w:rPr>
                <w:rFonts w:ascii="Arial" w:eastAsia="Calibri" w:hAnsi="Arial" w:cs="Arial"/>
                <w:i/>
              </w:rPr>
            </w:pPr>
            <w:r w:rsidRPr="00614800">
              <w:rPr>
                <w:rFonts w:ascii="Arial" w:eastAsia="Calibri" w:hAnsi="Arial" w:cs="Arial"/>
                <w:i/>
              </w:rPr>
              <w:t>The impact on wheelchair users identified additional blue badge spaces are required on site to improve access for this group.</w:t>
            </w:r>
          </w:p>
        </w:tc>
        <w:tc>
          <w:tcPr>
            <w:tcW w:w="1763" w:type="dxa"/>
            <w:shd w:val="clear" w:color="auto" w:fill="F2F2F2"/>
          </w:tcPr>
          <w:p w14:paraId="74A72EA3" w14:textId="77777777" w:rsidR="006E2C45" w:rsidRPr="00614800" w:rsidRDefault="006E2C45" w:rsidP="00614800">
            <w:pPr>
              <w:tabs>
                <w:tab w:val="center" w:pos="4513"/>
                <w:tab w:val="right" w:pos="9026"/>
              </w:tabs>
              <w:rPr>
                <w:rFonts w:ascii="Arial" w:eastAsia="Calibri" w:hAnsi="Arial" w:cs="Arial"/>
                <w:i/>
              </w:rPr>
            </w:pPr>
            <w:r w:rsidRPr="00614800">
              <w:rPr>
                <w:rFonts w:ascii="Arial" w:eastAsia="Calibri" w:hAnsi="Arial" w:cs="Arial"/>
                <w:i/>
              </w:rPr>
              <w:t>26 September 2017</w:t>
            </w:r>
          </w:p>
        </w:tc>
      </w:tr>
      <w:tr w:rsidR="006E2C45" w:rsidRPr="00614800" w14:paraId="57010F68" w14:textId="77777777" w:rsidTr="006F5B40">
        <w:trPr>
          <w:trHeight w:val="425"/>
        </w:trPr>
        <w:tc>
          <w:tcPr>
            <w:tcW w:w="1526" w:type="dxa"/>
          </w:tcPr>
          <w:p w14:paraId="59F4AA72" w14:textId="77777777" w:rsidR="006E2C45" w:rsidRPr="00614800" w:rsidRDefault="006E2C45" w:rsidP="00614800">
            <w:pPr>
              <w:tabs>
                <w:tab w:val="center" w:pos="4513"/>
                <w:tab w:val="right" w:pos="9026"/>
              </w:tabs>
              <w:rPr>
                <w:rFonts w:ascii="Arial" w:eastAsia="Calibri" w:hAnsi="Arial" w:cs="Arial"/>
                <w:sz w:val="24"/>
                <w:szCs w:val="24"/>
              </w:rPr>
            </w:pPr>
          </w:p>
        </w:tc>
        <w:tc>
          <w:tcPr>
            <w:tcW w:w="5953" w:type="dxa"/>
          </w:tcPr>
          <w:p w14:paraId="1A3BCFC0" w14:textId="77777777" w:rsidR="006E2C45" w:rsidRPr="00614800" w:rsidRDefault="006E2C45" w:rsidP="00614800">
            <w:pPr>
              <w:tabs>
                <w:tab w:val="center" w:pos="4513"/>
                <w:tab w:val="right" w:pos="9026"/>
              </w:tabs>
              <w:rPr>
                <w:rFonts w:ascii="Arial" w:eastAsia="Calibri" w:hAnsi="Arial" w:cs="Arial"/>
                <w:sz w:val="24"/>
                <w:szCs w:val="24"/>
              </w:rPr>
            </w:pPr>
          </w:p>
        </w:tc>
        <w:tc>
          <w:tcPr>
            <w:tcW w:w="1763" w:type="dxa"/>
          </w:tcPr>
          <w:p w14:paraId="039DC7A7"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4C6EA688" w14:textId="77777777" w:rsidTr="006F5B40">
        <w:trPr>
          <w:trHeight w:val="425"/>
        </w:trPr>
        <w:tc>
          <w:tcPr>
            <w:tcW w:w="1526" w:type="dxa"/>
          </w:tcPr>
          <w:p w14:paraId="5EB8FC65" w14:textId="77777777" w:rsidR="006E2C45" w:rsidRPr="00614800" w:rsidRDefault="006E2C45" w:rsidP="00614800">
            <w:pPr>
              <w:tabs>
                <w:tab w:val="center" w:pos="4513"/>
                <w:tab w:val="right" w:pos="9026"/>
              </w:tabs>
              <w:rPr>
                <w:rFonts w:ascii="Arial" w:eastAsia="Calibri" w:hAnsi="Arial" w:cs="Arial"/>
                <w:sz w:val="24"/>
                <w:szCs w:val="24"/>
              </w:rPr>
            </w:pPr>
          </w:p>
        </w:tc>
        <w:tc>
          <w:tcPr>
            <w:tcW w:w="5953" w:type="dxa"/>
          </w:tcPr>
          <w:p w14:paraId="79B792F1" w14:textId="77777777" w:rsidR="006E2C45" w:rsidRPr="00614800" w:rsidRDefault="006E2C45" w:rsidP="00614800">
            <w:pPr>
              <w:tabs>
                <w:tab w:val="center" w:pos="4513"/>
                <w:tab w:val="right" w:pos="9026"/>
              </w:tabs>
              <w:rPr>
                <w:rFonts w:ascii="Arial" w:eastAsia="Calibri" w:hAnsi="Arial" w:cs="Arial"/>
                <w:sz w:val="24"/>
                <w:szCs w:val="24"/>
              </w:rPr>
            </w:pPr>
          </w:p>
        </w:tc>
        <w:tc>
          <w:tcPr>
            <w:tcW w:w="1763" w:type="dxa"/>
          </w:tcPr>
          <w:p w14:paraId="128D291B" w14:textId="77777777" w:rsidR="006E2C45" w:rsidRPr="00614800" w:rsidRDefault="006E2C45" w:rsidP="00614800">
            <w:pPr>
              <w:tabs>
                <w:tab w:val="center" w:pos="4513"/>
                <w:tab w:val="right" w:pos="9026"/>
              </w:tabs>
              <w:rPr>
                <w:rFonts w:ascii="Arial" w:eastAsia="Calibri" w:hAnsi="Arial" w:cs="Arial"/>
                <w:sz w:val="24"/>
                <w:szCs w:val="24"/>
              </w:rPr>
            </w:pPr>
          </w:p>
        </w:tc>
      </w:tr>
      <w:tr w:rsidR="006E2C45" w:rsidRPr="00614800" w14:paraId="573B0A84" w14:textId="77777777" w:rsidTr="006F5B40">
        <w:trPr>
          <w:trHeight w:val="425"/>
        </w:trPr>
        <w:tc>
          <w:tcPr>
            <w:tcW w:w="1526" w:type="dxa"/>
          </w:tcPr>
          <w:p w14:paraId="4BF79250" w14:textId="77777777" w:rsidR="006E2C45" w:rsidRPr="00614800" w:rsidRDefault="006E2C45" w:rsidP="00614800">
            <w:pPr>
              <w:tabs>
                <w:tab w:val="center" w:pos="4513"/>
                <w:tab w:val="right" w:pos="9026"/>
              </w:tabs>
              <w:rPr>
                <w:rFonts w:ascii="Arial" w:eastAsia="Calibri" w:hAnsi="Arial" w:cs="Arial"/>
                <w:sz w:val="24"/>
                <w:szCs w:val="24"/>
              </w:rPr>
            </w:pPr>
          </w:p>
        </w:tc>
        <w:tc>
          <w:tcPr>
            <w:tcW w:w="5953" w:type="dxa"/>
          </w:tcPr>
          <w:p w14:paraId="73B4D7E8" w14:textId="77777777" w:rsidR="006E2C45" w:rsidRPr="00614800" w:rsidRDefault="006E2C45" w:rsidP="00614800">
            <w:pPr>
              <w:tabs>
                <w:tab w:val="center" w:pos="4513"/>
                <w:tab w:val="right" w:pos="9026"/>
              </w:tabs>
              <w:rPr>
                <w:rFonts w:ascii="Arial" w:eastAsia="Calibri" w:hAnsi="Arial" w:cs="Arial"/>
                <w:sz w:val="24"/>
                <w:szCs w:val="24"/>
              </w:rPr>
            </w:pPr>
          </w:p>
        </w:tc>
        <w:tc>
          <w:tcPr>
            <w:tcW w:w="1763" w:type="dxa"/>
          </w:tcPr>
          <w:p w14:paraId="7BCBDF1B" w14:textId="77777777" w:rsidR="006E2C45" w:rsidRPr="00614800" w:rsidRDefault="006E2C45" w:rsidP="00614800">
            <w:pPr>
              <w:tabs>
                <w:tab w:val="center" w:pos="4513"/>
                <w:tab w:val="right" w:pos="9026"/>
              </w:tabs>
              <w:rPr>
                <w:rFonts w:ascii="Arial" w:eastAsia="Calibri" w:hAnsi="Arial" w:cs="Arial"/>
                <w:sz w:val="24"/>
                <w:szCs w:val="24"/>
              </w:rPr>
            </w:pPr>
          </w:p>
        </w:tc>
      </w:tr>
    </w:tbl>
    <w:p w14:paraId="0F0F3F99" w14:textId="77777777" w:rsidR="006E2C45" w:rsidRPr="00614800" w:rsidRDefault="006E2C45" w:rsidP="00614800">
      <w:pPr>
        <w:spacing w:after="0" w:line="240" w:lineRule="auto"/>
        <w:rPr>
          <w:rFonts w:ascii="Arial" w:eastAsia="Calibri" w:hAnsi="Arial" w:cs="Arial"/>
          <w:sz w:val="24"/>
          <w:szCs w:val="24"/>
        </w:rPr>
      </w:pPr>
    </w:p>
    <w:p w14:paraId="57079BA9" w14:textId="77777777" w:rsidR="006E2C45" w:rsidRPr="00614800" w:rsidRDefault="006E2C45" w:rsidP="00614800">
      <w:pPr>
        <w:spacing w:after="0" w:line="240" w:lineRule="auto"/>
        <w:rPr>
          <w:rFonts w:ascii="Arial" w:eastAsia="Calibri" w:hAnsi="Arial" w:cs="Arial"/>
          <w:sz w:val="24"/>
          <w:szCs w:val="24"/>
        </w:rPr>
      </w:pPr>
    </w:p>
    <w:p w14:paraId="59EB7C62" w14:textId="77777777" w:rsidR="006E2C45" w:rsidRPr="00614800" w:rsidRDefault="006E2C45" w:rsidP="00614800">
      <w:pPr>
        <w:spacing w:after="0" w:line="240" w:lineRule="auto"/>
        <w:rPr>
          <w:rFonts w:ascii="Arial" w:eastAsia="Calibri" w:hAnsi="Arial" w:cs="Arial"/>
          <w:sz w:val="24"/>
          <w:szCs w:val="24"/>
        </w:rPr>
      </w:pPr>
    </w:p>
    <w:p w14:paraId="3A0F9B36" w14:textId="77777777" w:rsidR="006E2C45" w:rsidRPr="00614800" w:rsidRDefault="006E2C45" w:rsidP="00614800">
      <w:pPr>
        <w:spacing w:after="0" w:line="240" w:lineRule="auto"/>
        <w:rPr>
          <w:rFonts w:ascii="Arial" w:eastAsia="Calibri" w:hAnsi="Arial" w:cs="Arial"/>
          <w:sz w:val="24"/>
          <w:szCs w:val="24"/>
        </w:rPr>
      </w:pPr>
    </w:p>
    <w:p w14:paraId="03C237C5" w14:textId="77777777" w:rsidR="006E2C45" w:rsidRPr="00614800" w:rsidRDefault="006E2C45" w:rsidP="00614800">
      <w:pPr>
        <w:spacing w:after="0" w:line="240" w:lineRule="auto"/>
        <w:rPr>
          <w:rFonts w:ascii="Arial" w:eastAsia="Calibri" w:hAnsi="Arial" w:cs="Arial"/>
          <w:sz w:val="24"/>
          <w:szCs w:val="24"/>
        </w:rPr>
      </w:pPr>
    </w:p>
    <w:p w14:paraId="4CE2292D" w14:textId="77777777" w:rsidR="006E2C45" w:rsidRPr="00614800" w:rsidRDefault="006E2C45" w:rsidP="00614800">
      <w:pPr>
        <w:spacing w:after="0" w:line="240" w:lineRule="auto"/>
        <w:rPr>
          <w:rFonts w:ascii="Arial" w:eastAsia="Calibri" w:hAnsi="Arial" w:cs="Arial"/>
          <w:sz w:val="24"/>
          <w:szCs w:val="24"/>
        </w:rPr>
      </w:pPr>
    </w:p>
    <w:p w14:paraId="1B528E6C" w14:textId="77777777" w:rsidR="006E2C45" w:rsidRPr="00614800" w:rsidRDefault="006E2C45" w:rsidP="00614800">
      <w:pPr>
        <w:spacing w:after="0" w:line="240" w:lineRule="auto"/>
        <w:rPr>
          <w:rFonts w:ascii="Arial" w:eastAsia="Calibri" w:hAnsi="Arial" w:cs="Arial"/>
          <w:sz w:val="24"/>
          <w:szCs w:val="24"/>
        </w:rPr>
      </w:pPr>
    </w:p>
    <w:p w14:paraId="0F2936ED" w14:textId="77777777" w:rsidR="006E2C45" w:rsidRPr="00614800" w:rsidRDefault="006E2C45" w:rsidP="00614800">
      <w:pPr>
        <w:spacing w:after="0" w:line="240" w:lineRule="auto"/>
        <w:rPr>
          <w:rFonts w:ascii="Arial" w:eastAsia="Calibri" w:hAnsi="Arial" w:cs="Arial"/>
          <w:sz w:val="24"/>
          <w:szCs w:val="24"/>
        </w:rPr>
      </w:pPr>
    </w:p>
    <w:tbl>
      <w:tblPr>
        <w:tblStyle w:val="TableGrid"/>
        <w:tblW w:w="0" w:type="auto"/>
        <w:tblLook w:val="04A0" w:firstRow="1" w:lastRow="0" w:firstColumn="1" w:lastColumn="0" w:noHBand="0" w:noVBand="1"/>
      </w:tblPr>
      <w:tblGrid>
        <w:gridCol w:w="2342"/>
        <w:gridCol w:w="958"/>
        <w:gridCol w:w="3581"/>
        <w:gridCol w:w="2135"/>
      </w:tblGrid>
      <w:tr w:rsidR="006E2C45" w:rsidRPr="00614800" w14:paraId="6FB2751C" w14:textId="77777777" w:rsidTr="006F5B40">
        <w:trPr>
          <w:trHeight w:val="404"/>
          <w:tblHeader/>
        </w:trPr>
        <w:tc>
          <w:tcPr>
            <w:tcW w:w="9016" w:type="dxa"/>
            <w:gridSpan w:val="4"/>
            <w:shd w:val="clear" w:color="auto" w:fill="0070C0"/>
          </w:tcPr>
          <w:p w14:paraId="3B2CE575" w14:textId="77777777" w:rsidR="006E2C45" w:rsidRPr="00614800" w:rsidRDefault="006E2C45" w:rsidP="00614800">
            <w:pPr>
              <w:tabs>
                <w:tab w:val="center" w:pos="4513"/>
                <w:tab w:val="right" w:pos="9026"/>
              </w:tabs>
              <w:rPr>
                <w:rFonts w:ascii="Arial" w:eastAsia="Calibri" w:hAnsi="Arial" w:cs="Arial"/>
                <w:b/>
                <w:color w:val="FFFFFF"/>
              </w:rPr>
            </w:pPr>
            <w:r w:rsidRPr="00614800">
              <w:rPr>
                <w:rFonts w:ascii="Arial" w:eastAsia="Calibri" w:hAnsi="Arial" w:cs="Arial"/>
                <w:b/>
                <w:color w:val="FFFFFF"/>
              </w:rPr>
              <w:lastRenderedPageBreak/>
              <w:t xml:space="preserve">9. Final Sign off </w:t>
            </w:r>
          </w:p>
          <w:p w14:paraId="446B9EA8" w14:textId="77777777" w:rsidR="006E2C45" w:rsidRPr="00614800" w:rsidRDefault="006E2C45" w:rsidP="00614800">
            <w:pPr>
              <w:tabs>
                <w:tab w:val="center" w:pos="4513"/>
                <w:tab w:val="right" w:pos="9026"/>
              </w:tabs>
              <w:rPr>
                <w:rFonts w:ascii="Arial" w:eastAsia="Calibri" w:hAnsi="Arial" w:cs="Arial"/>
              </w:rPr>
            </w:pPr>
            <w:r w:rsidRPr="00614800">
              <w:rPr>
                <w:rFonts w:ascii="Arial" w:eastAsia="Calibri" w:hAnsi="Arial" w:cs="Arial"/>
                <w:color w:val="FFFFFF"/>
              </w:rPr>
              <w:t>Completed EIA forms must be signed off by the completing manager. They will be reviewed as part of the decision-making process.  Service lines should maintain an up-to-date log of all EIAs.</w:t>
            </w:r>
          </w:p>
        </w:tc>
      </w:tr>
      <w:tr w:rsidR="006E2C45" w:rsidRPr="00614800" w14:paraId="044F0A44" w14:textId="77777777" w:rsidTr="00614800">
        <w:trPr>
          <w:trHeight w:val="404"/>
        </w:trPr>
        <w:tc>
          <w:tcPr>
            <w:tcW w:w="2342" w:type="dxa"/>
            <w:shd w:val="clear" w:color="auto" w:fill="D9D9D9"/>
          </w:tcPr>
          <w:p w14:paraId="2C43AA76"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Version approved:</w:t>
            </w:r>
          </w:p>
        </w:tc>
        <w:tc>
          <w:tcPr>
            <w:tcW w:w="6674" w:type="dxa"/>
            <w:gridSpan w:val="3"/>
          </w:tcPr>
          <w:p w14:paraId="3AEF2AF0" w14:textId="77777777" w:rsidR="006E2C45" w:rsidRPr="00614800" w:rsidRDefault="006E2C45" w:rsidP="00614800">
            <w:pPr>
              <w:tabs>
                <w:tab w:val="center" w:pos="4513"/>
                <w:tab w:val="right" w:pos="9026"/>
              </w:tabs>
              <w:rPr>
                <w:rFonts w:ascii="Arial" w:eastAsia="Calibri" w:hAnsi="Arial" w:cs="Arial"/>
              </w:rPr>
            </w:pPr>
          </w:p>
        </w:tc>
      </w:tr>
      <w:tr w:rsidR="006E2C45" w:rsidRPr="00614800" w14:paraId="7A683A3D" w14:textId="77777777" w:rsidTr="00614800">
        <w:trPr>
          <w:trHeight w:val="404"/>
        </w:trPr>
        <w:tc>
          <w:tcPr>
            <w:tcW w:w="3300" w:type="dxa"/>
            <w:gridSpan w:val="2"/>
            <w:shd w:val="clear" w:color="auto" w:fill="D9D9D9"/>
          </w:tcPr>
          <w:p w14:paraId="67497458" w14:textId="77777777" w:rsidR="006E2C45" w:rsidRPr="00614800" w:rsidRDefault="006E2C45" w:rsidP="00614800">
            <w:pPr>
              <w:tabs>
                <w:tab w:val="center" w:pos="4513"/>
                <w:tab w:val="right" w:pos="9026"/>
              </w:tabs>
              <w:rPr>
                <w:rFonts w:ascii="Arial" w:eastAsia="Calibri" w:hAnsi="Arial" w:cs="Arial"/>
                <w:b/>
              </w:rPr>
            </w:pPr>
          </w:p>
        </w:tc>
        <w:tc>
          <w:tcPr>
            <w:tcW w:w="3581" w:type="dxa"/>
            <w:shd w:val="clear" w:color="auto" w:fill="D9D9D9"/>
          </w:tcPr>
          <w:p w14:paraId="0801432B"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Name</w:t>
            </w:r>
          </w:p>
        </w:tc>
        <w:tc>
          <w:tcPr>
            <w:tcW w:w="2135" w:type="dxa"/>
            <w:shd w:val="clear" w:color="auto" w:fill="D9D9D9"/>
          </w:tcPr>
          <w:p w14:paraId="337A6B04" w14:textId="77777777" w:rsidR="006E2C45" w:rsidRPr="00614800" w:rsidRDefault="006E2C45" w:rsidP="00614800">
            <w:pPr>
              <w:tabs>
                <w:tab w:val="center" w:pos="4513"/>
                <w:tab w:val="right" w:pos="9026"/>
              </w:tabs>
              <w:rPr>
                <w:rFonts w:ascii="Arial" w:eastAsia="Calibri" w:hAnsi="Arial" w:cs="Arial"/>
                <w:b/>
                <w:sz w:val="24"/>
                <w:szCs w:val="24"/>
              </w:rPr>
            </w:pPr>
            <w:r w:rsidRPr="00614800">
              <w:rPr>
                <w:rFonts w:ascii="Arial" w:eastAsia="Calibri" w:hAnsi="Arial" w:cs="Arial"/>
                <w:b/>
                <w:sz w:val="24"/>
                <w:szCs w:val="24"/>
              </w:rPr>
              <w:t>Date</w:t>
            </w:r>
          </w:p>
        </w:tc>
      </w:tr>
      <w:tr w:rsidR="006E2C45" w:rsidRPr="00614800" w14:paraId="1E140760" w14:textId="77777777" w:rsidTr="00614800">
        <w:trPr>
          <w:trHeight w:val="675"/>
        </w:trPr>
        <w:tc>
          <w:tcPr>
            <w:tcW w:w="3300" w:type="dxa"/>
            <w:gridSpan w:val="2"/>
            <w:shd w:val="clear" w:color="auto" w:fill="D9D9D9"/>
          </w:tcPr>
          <w:p w14:paraId="0B8F226F"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 xml:space="preserve">Signature of responsible officer </w:t>
            </w:r>
          </w:p>
        </w:tc>
        <w:tc>
          <w:tcPr>
            <w:tcW w:w="3581" w:type="dxa"/>
          </w:tcPr>
          <w:p w14:paraId="0D28C1F0" w14:textId="77777777" w:rsidR="006E2C45" w:rsidRPr="00614800" w:rsidRDefault="006E2C45" w:rsidP="00614800">
            <w:pPr>
              <w:tabs>
                <w:tab w:val="center" w:pos="4513"/>
                <w:tab w:val="right" w:pos="9026"/>
              </w:tabs>
              <w:rPr>
                <w:rFonts w:ascii="Arial" w:eastAsia="Calibri" w:hAnsi="Arial" w:cs="Arial"/>
                <w:b/>
              </w:rPr>
            </w:pPr>
          </w:p>
        </w:tc>
        <w:tc>
          <w:tcPr>
            <w:tcW w:w="2135" w:type="dxa"/>
          </w:tcPr>
          <w:p w14:paraId="6FA4BDD8" w14:textId="77777777" w:rsidR="006E2C45" w:rsidRPr="00614800" w:rsidRDefault="006E2C45" w:rsidP="00614800">
            <w:pPr>
              <w:tabs>
                <w:tab w:val="center" w:pos="4513"/>
                <w:tab w:val="right" w:pos="9026"/>
              </w:tabs>
              <w:rPr>
                <w:rFonts w:ascii="Arial" w:eastAsia="Calibri" w:hAnsi="Arial" w:cs="Arial"/>
                <w:b/>
                <w:sz w:val="24"/>
                <w:szCs w:val="24"/>
              </w:rPr>
            </w:pPr>
          </w:p>
        </w:tc>
      </w:tr>
      <w:tr w:rsidR="006E2C45" w:rsidRPr="00614800" w14:paraId="120DC45A" w14:textId="77777777" w:rsidTr="00614800">
        <w:trPr>
          <w:trHeight w:val="675"/>
        </w:trPr>
        <w:tc>
          <w:tcPr>
            <w:tcW w:w="3300" w:type="dxa"/>
            <w:gridSpan w:val="2"/>
            <w:shd w:val="clear" w:color="auto" w:fill="D9D9D9"/>
          </w:tcPr>
          <w:p w14:paraId="016BA3C1"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Which committee will be considering the findings and sign off the EA?</w:t>
            </w:r>
          </w:p>
        </w:tc>
        <w:tc>
          <w:tcPr>
            <w:tcW w:w="3581" w:type="dxa"/>
          </w:tcPr>
          <w:p w14:paraId="1975C73B" w14:textId="77777777" w:rsidR="006E2C45" w:rsidRPr="00614800" w:rsidRDefault="006E2C45" w:rsidP="00614800">
            <w:pPr>
              <w:tabs>
                <w:tab w:val="center" w:pos="4513"/>
                <w:tab w:val="right" w:pos="9026"/>
              </w:tabs>
              <w:rPr>
                <w:rFonts w:ascii="Arial" w:eastAsia="Calibri" w:hAnsi="Arial" w:cs="Arial"/>
                <w:b/>
              </w:rPr>
            </w:pPr>
          </w:p>
        </w:tc>
        <w:tc>
          <w:tcPr>
            <w:tcW w:w="2135" w:type="dxa"/>
          </w:tcPr>
          <w:p w14:paraId="5668EB0A" w14:textId="77777777" w:rsidR="006E2C45" w:rsidRPr="00614800" w:rsidRDefault="006E2C45" w:rsidP="00614800">
            <w:pPr>
              <w:tabs>
                <w:tab w:val="center" w:pos="4513"/>
                <w:tab w:val="right" w:pos="9026"/>
              </w:tabs>
              <w:rPr>
                <w:rFonts w:ascii="Arial" w:eastAsia="Calibri" w:hAnsi="Arial" w:cs="Arial"/>
                <w:b/>
                <w:sz w:val="24"/>
                <w:szCs w:val="24"/>
              </w:rPr>
            </w:pPr>
          </w:p>
        </w:tc>
      </w:tr>
      <w:tr w:rsidR="006E2C45" w:rsidRPr="00614800" w14:paraId="5F4FC85E" w14:textId="77777777" w:rsidTr="00614800">
        <w:trPr>
          <w:trHeight w:val="675"/>
        </w:trPr>
        <w:tc>
          <w:tcPr>
            <w:tcW w:w="3300" w:type="dxa"/>
            <w:gridSpan w:val="2"/>
            <w:shd w:val="clear" w:color="auto" w:fill="D9D9D9"/>
          </w:tcPr>
          <w:p w14:paraId="35326718" w14:textId="77777777" w:rsidR="006E2C45" w:rsidRPr="00614800" w:rsidRDefault="006E2C45" w:rsidP="00614800">
            <w:pPr>
              <w:tabs>
                <w:tab w:val="center" w:pos="4513"/>
                <w:tab w:val="right" w:pos="9026"/>
              </w:tabs>
              <w:rPr>
                <w:rFonts w:ascii="Arial" w:eastAsia="Calibri" w:hAnsi="Arial" w:cs="Arial"/>
                <w:b/>
              </w:rPr>
            </w:pPr>
            <w:r w:rsidRPr="00614800">
              <w:rPr>
                <w:rFonts w:ascii="Arial" w:eastAsia="Calibri" w:hAnsi="Arial" w:cs="Arial"/>
                <w:b/>
              </w:rPr>
              <w:t xml:space="preserve">Minute number </w:t>
            </w:r>
            <w:r w:rsidRPr="00614800">
              <w:rPr>
                <w:rFonts w:ascii="Arial" w:eastAsia="Calibri" w:hAnsi="Arial" w:cs="Arial"/>
                <w:i/>
              </w:rPr>
              <w:t>(to be inserted following presentation to committee)</w:t>
            </w:r>
          </w:p>
        </w:tc>
        <w:tc>
          <w:tcPr>
            <w:tcW w:w="3581" w:type="dxa"/>
          </w:tcPr>
          <w:p w14:paraId="69A9D89C" w14:textId="77777777" w:rsidR="006E2C45" w:rsidRPr="00614800" w:rsidRDefault="006E2C45" w:rsidP="00614800">
            <w:pPr>
              <w:tabs>
                <w:tab w:val="center" w:pos="4513"/>
                <w:tab w:val="right" w:pos="9026"/>
              </w:tabs>
              <w:rPr>
                <w:rFonts w:ascii="Arial" w:eastAsia="Calibri" w:hAnsi="Arial" w:cs="Arial"/>
                <w:b/>
              </w:rPr>
            </w:pPr>
          </w:p>
        </w:tc>
        <w:tc>
          <w:tcPr>
            <w:tcW w:w="2135" w:type="dxa"/>
          </w:tcPr>
          <w:p w14:paraId="33E7D128" w14:textId="77777777" w:rsidR="006E2C45" w:rsidRPr="00614800" w:rsidRDefault="006E2C45" w:rsidP="00614800">
            <w:pPr>
              <w:tabs>
                <w:tab w:val="center" w:pos="4513"/>
                <w:tab w:val="right" w:pos="9026"/>
              </w:tabs>
              <w:rPr>
                <w:rFonts w:ascii="Arial" w:eastAsia="Calibri" w:hAnsi="Arial" w:cs="Arial"/>
                <w:b/>
                <w:sz w:val="24"/>
                <w:szCs w:val="24"/>
              </w:rPr>
            </w:pPr>
          </w:p>
        </w:tc>
      </w:tr>
    </w:tbl>
    <w:p w14:paraId="12C69A03" w14:textId="77777777" w:rsidR="006E2C45" w:rsidRDefault="006E2C45"/>
    <w:p w14:paraId="35BEE788" w14:textId="555F5104" w:rsidR="006E2C45" w:rsidRDefault="006E2C45" w:rsidP="00E35BED">
      <w:pPr>
        <w:pStyle w:val="ListParagraph"/>
        <w:rPr>
          <w:rFonts w:cstheme="minorHAnsi"/>
          <w:sz w:val="24"/>
          <w:szCs w:val="24"/>
        </w:rPr>
      </w:pPr>
    </w:p>
    <w:p w14:paraId="44B3E636" w14:textId="449384B4" w:rsidR="006E2C45" w:rsidRDefault="006E2C45" w:rsidP="00E35BED">
      <w:pPr>
        <w:pStyle w:val="ListParagraph"/>
        <w:rPr>
          <w:rFonts w:cstheme="minorHAnsi"/>
          <w:sz w:val="24"/>
          <w:szCs w:val="24"/>
        </w:rPr>
      </w:pPr>
    </w:p>
    <w:p w14:paraId="6A56B41F" w14:textId="1B48F516" w:rsidR="006E2C45" w:rsidRDefault="006E2C45" w:rsidP="00E35BED">
      <w:pPr>
        <w:pStyle w:val="ListParagraph"/>
        <w:rPr>
          <w:rFonts w:cstheme="minorHAnsi"/>
          <w:sz w:val="24"/>
          <w:szCs w:val="24"/>
        </w:rPr>
      </w:pPr>
    </w:p>
    <w:p w14:paraId="58EF0F14" w14:textId="6622540C" w:rsidR="006E2C45" w:rsidRDefault="006E2C45" w:rsidP="00E35BED">
      <w:pPr>
        <w:pStyle w:val="ListParagraph"/>
        <w:rPr>
          <w:rFonts w:cstheme="minorHAnsi"/>
          <w:sz w:val="24"/>
          <w:szCs w:val="24"/>
        </w:rPr>
      </w:pPr>
    </w:p>
    <w:p w14:paraId="4DFF2BC5" w14:textId="513F157C" w:rsidR="006E2C45" w:rsidRDefault="006E2C45" w:rsidP="00E35BED">
      <w:pPr>
        <w:pStyle w:val="ListParagraph"/>
        <w:rPr>
          <w:rFonts w:cstheme="minorHAnsi"/>
          <w:sz w:val="24"/>
          <w:szCs w:val="24"/>
        </w:rPr>
      </w:pPr>
    </w:p>
    <w:p w14:paraId="7C28059E" w14:textId="266C7ADB" w:rsidR="006E2C45" w:rsidRDefault="006E2C45" w:rsidP="00E35BED">
      <w:pPr>
        <w:pStyle w:val="ListParagraph"/>
        <w:rPr>
          <w:rFonts w:cstheme="minorHAnsi"/>
          <w:sz w:val="24"/>
          <w:szCs w:val="24"/>
        </w:rPr>
      </w:pPr>
    </w:p>
    <w:p w14:paraId="2AB1F229" w14:textId="07A3D721" w:rsidR="006E2C45" w:rsidRDefault="006E2C45" w:rsidP="00E35BED">
      <w:pPr>
        <w:pStyle w:val="ListParagraph"/>
        <w:rPr>
          <w:rFonts w:cstheme="minorHAnsi"/>
          <w:sz w:val="24"/>
          <w:szCs w:val="24"/>
        </w:rPr>
      </w:pPr>
    </w:p>
    <w:p w14:paraId="3380C45D" w14:textId="6DF9E02D" w:rsidR="006E2C45" w:rsidRDefault="006E2C45" w:rsidP="00E35BED">
      <w:pPr>
        <w:pStyle w:val="ListParagraph"/>
        <w:rPr>
          <w:rFonts w:cstheme="minorHAnsi"/>
          <w:sz w:val="24"/>
          <w:szCs w:val="24"/>
        </w:rPr>
      </w:pPr>
    </w:p>
    <w:p w14:paraId="261A07A0" w14:textId="4FA3408B" w:rsidR="006E2C45" w:rsidRDefault="006E2C45" w:rsidP="00E35BED">
      <w:pPr>
        <w:pStyle w:val="ListParagraph"/>
        <w:rPr>
          <w:rFonts w:cstheme="minorHAnsi"/>
          <w:sz w:val="24"/>
          <w:szCs w:val="24"/>
        </w:rPr>
      </w:pPr>
    </w:p>
    <w:p w14:paraId="44EFEFE9" w14:textId="43D38833" w:rsidR="006E2C45" w:rsidRDefault="006E2C45" w:rsidP="00E35BED">
      <w:pPr>
        <w:pStyle w:val="ListParagraph"/>
        <w:rPr>
          <w:rFonts w:cstheme="minorHAnsi"/>
          <w:sz w:val="24"/>
          <w:szCs w:val="24"/>
        </w:rPr>
      </w:pPr>
    </w:p>
    <w:p w14:paraId="251CDC1A" w14:textId="5F34A789" w:rsidR="006E2C45" w:rsidRDefault="006E2C45" w:rsidP="00E35BED">
      <w:pPr>
        <w:pStyle w:val="ListParagraph"/>
        <w:rPr>
          <w:rFonts w:cstheme="minorHAnsi"/>
          <w:sz w:val="24"/>
          <w:szCs w:val="24"/>
        </w:rPr>
      </w:pPr>
    </w:p>
    <w:p w14:paraId="020C27A9" w14:textId="275A3FA9" w:rsidR="006E2C45" w:rsidRDefault="006E2C45" w:rsidP="00E35BED">
      <w:pPr>
        <w:pStyle w:val="ListParagraph"/>
        <w:rPr>
          <w:rFonts w:cstheme="minorHAnsi"/>
          <w:sz w:val="24"/>
          <w:szCs w:val="24"/>
        </w:rPr>
      </w:pPr>
    </w:p>
    <w:p w14:paraId="4C48F1E4" w14:textId="25748ADA" w:rsidR="006E2C45" w:rsidRDefault="006E2C45" w:rsidP="00E35BED">
      <w:pPr>
        <w:pStyle w:val="ListParagraph"/>
        <w:rPr>
          <w:rFonts w:cstheme="minorHAnsi"/>
          <w:sz w:val="24"/>
          <w:szCs w:val="24"/>
        </w:rPr>
      </w:pPr>
    </w:p>
    <w:p w14:paraId="02FF8A91" w14:textId="20738716" w:rsidR="006E2C45" w:rsidRDefault="006E2C45" w:rsidP="00E35BED">
      <w:pPr>
        <w:pStyle w:val="ListParagraph"/>
        <w:rPr>
          <w:rFonts w:cstheme="minorHAnsi"/>
          <w:sz w:val="24"/>
          <w:szCs w:val="24"/>
        </w:rPr>
      </w:pPr>
    </w:p>
    <w:p w14:paraId="0B12297E" w14:textId="52CE90BA" w:rsidR="006E2C45" w:rsidRDefault="006E2C45" w:rsidP="00E35BED">
      <w:pPr>
        <w:pStyle w:val="ListParagraph"/>
        <w:rPr>
          <w:rFonts w:cstheme="minorHAnsi"/>
          <w:sz w:val="24"/>
          <w:szCs w:val="24"/>
        </w:rPr>
      </w:pPr>
    </w:p>
    <w:p w14:paraId="5993141F" w14:textId="7A77E052" w:rsidR="006E2C45" w:rsidRDefault="006E2C45" w:rsidP="00E35BED">
      <w:pPr>
        <w:pStyle w:val="ListParagraph"/>
        <w:rPr>
          <w:rFonts w:cstheme="minorHAnsi"/>
          <w:sz w:val="24"/>
          <w:szCs w:val="24"/>
        </w:rPr>
      </w:pPr>
    </w:p>
    <w:p w14:paraId="63E59BAE" w14:textId="7A923FA5" w:rsidR="006E2C45" w:rsidRDefault="006E2C45" w:rsidP="00E35BED">
      <w:pPr>
        <w:pStyle w:val="ListParagraph"/>
        <w:rPr>
          <w:rFonts w:cstheme="minorHAnsi"/>
          <w:sz w:val="24"/>
          <w:szCs w:val="24"/>
        </w:rPr>
      </w:pPr>
    </w:p>
    <w:p w14:paraId="57A08A30" w14:textId="44E226FC" w:rsidR="006E2C45" w:rsidRDefault="006E2C45" w:rsidP="00E35BED">
      <w:pPr>
        <w:pStyle w:val="ListParagraph"/>
        <w:rPr>
          <w:rFonts w:cstheme="minorHAnsi"/>
          <w:sz w:val="24"/>
          <w:szCs w:val="24"/>
        </w:rPr>
      </w:pPr>
    </w:p>
    <w:p w14:paraId="32FE5954" w14:textId="62B5C5CD" w:rsidR="006E2C45" w:rsidRDefault="006E2C45" w:rsidP="00E35BED">
      <w:pPr>
        <w:pStyle w:val="ListParagraph"/>
        <w:rPr>
          <w:rFonts w:cstheme="minorHAnsi"/>
          <w:sz w:val="24"/>
          <w:szCs w:val="24"/>
        </w:rPr>
      </w:pPr>
    </w:p>
    <w:p w14:paraId="727244F4" w14:textId="24CC2BAB" w:rsidR="006E2C45" w:rsidRDefault="006E2C45" w:rsidP="00E35BED">
      <w:pPr>
        <w:pStyle w:val="ListParagraph"/>
        <w:rPr>
          <w:rFonts w:cstheme="minorHAnsi"/>
          <w:sz w:val="24"/>
          <w:szCs w:val="24"/>
        </w:rPr>
      </w:pPr>
    </w:p>
    <w:p w14:paraId="47B40FAB" w14:textId="61C9F713" w:rsidR="006E2C45" w:rsidRDefault="006E2C45" w:rsidP="00E35BED">
      <w:pPr>
        <w:pStyle w:val="ListParagraph"/>
        <w:rPr>
          <w:rFonts w:cstheme="minorHAnsi"/>
          <w:sz w:val="24"/>
          <w:szCs w:val="24"/>
        </w:rPr>
      </w:pPr>
    </w:p>
    <w:p w14:paraId="1C187995" w14:textId="71FD0F42" w:rsidR="006E2C45" w:rsidRDefault="006E2C45" w:rsidP="00E35BED">
      <w:pPr>
        <w:pStyle w:val="ListParagraph"/>
        <w:rPr>
          <w:rFonts w:cstheme="minorHAnsi"/>
          <w:sz w:val="24"/>
          <w:szCs w:val="24"/>
        </w:rPr>
      </w:pPr>
    </w:p>
    <w:p w14:paraId="143F57C8" w14:textId="5D17506C" w:rsidR="006E2C45" w:rsidRDefault="006E2C45" w:rsidP="00E35BED">
      <w:pPr>
        <w:pStyle w:val="ListParagraph"/>
        <w:rPr>
          <w:rFonts w:cstheme="minorHAnsi"/>
          <w:sz w:val="24"/>
          <w:szCs w:val="24"/>
        </w:rPr>
      </w:pPr>
    </w:p>
    <w:p w14:paraId="627524FC" w14:textId="4318CB03" w:rsidR="006E2C45" w:rsidRDefault="006E2C45" w:rsidP="00E35BED">
      <w:pPr>
        <w:pStyle w:val="ListParagraph"/>
        <w:rPr>
          <w:rFonts w:cstheme="minorHAnsi"/>
          <w:sz w:val="24"/>
          <w:szCs w:val="24"/>
        </w:rPr>
      </w:pPr>
    </w:p>
    <w:p w14:paraId="29310869" w14:textId="591C6136" w:rsidR="006E2C45" w:rsidRDefault="006E2C45" w:rsidP="00E35BED">
      <w:pPr>
        <w:pStyle w:val="ListParagraph"/>
        <w:rPr>
          <w:rFonts w:cstheme="minorHAnsi"/>
          <w:sz w:val="24"/>
          <w:szCs w:val="24"/>
        </w:rPr>
      </w:pPr>
    </w:p>
    <w:p w14:paraId="30CA2FE2" w14:textId="579BADB8" w:rsidR="006E2C45" w:rsidRDefault="006E2C45" w:rsidP="00E35BED">
      <w:pPr>
        <w:pStyle w:val="ListParagraph"/>
        <w:rPr>
          <w:rFonts w:cstheme="minorHAnsi"/>
          <w:sz w:val="24"/>
          <w:szCs w:val="24"/>
        </w:rPr>
      </w:pPr>
    </w:p>
    <w:p w14:paraId="0A6443AA" w14:textId="43847FBD" w:rsidR="006E2C45" w:rsidRDefault="006E2C45" w:rsidP="00E35BED">
      <w:pPr>
        <w:pStyle w:val="ListParagraph"/>
        <w:rPr>
          <w:rFonts w:cstheme="minorHAnsi"/>
          <w:sz w:val="24"/>
          <w:szCs w:val="24"/>
        </w:rPr>
      </w:pPr>
    </w:p>
    <w:p w14:paraId="685569CE" w14:textId="77777777" w:rsidR="006E2C45" w:rsidRDefault="006E2C45" w:rsidP="006E2C45">
      <w:pPr>
        <w:spacing w:after="0"/>
        <w:jc w:val="both"/>
        <w:rPr>
          <w:rFonts w:ascii="Arial" w:eastAsia="Arial" w:hAnsi="Arial" w:cs="Arial"/>
          <w:b/>
          <w:bCs/>
          <w:lang w:val="en-US"/>
        </w:rPr>
        <w:sectPr w:rsidR="006E2C45" w:rsidSect="002B212A">
          <w:headerReference w:type="default" r:id="rId64"/>
          <w:footerReference w:type="default" r:id="rId65"/>
          <w:pgSz w:w="11906" w:h="16838"/>
          <w:pgMar w:top="720" w:right="720" w:bottom="720" w:left="720" w:header="708" w:footer="708" w:gutter="0"/>
          <w:cols w:space="708"/>
          <w:docGrid w:linePitch="360"/>
        </w:sectPr>
      </w:pPr>
    </w:p>
    <w:p w14:paraId="037DAC70" w14:textId="77777777" w:rsidR="006E2C45" w:rsidRPr="00646530" w:rsidRDefault="006E2C45" w:rsidP="00646530">
      <w:pPr>
        <w:spacing w:after="0"/>
        <w:jc w:val="both"/>
        <w:rPr>
          <w:rFonts w:ascii="Arial" w:eastAsia="Arial" w:hAnsi="Arial" w:cs="Arial"/>
          <w:b/>
          <w:bCs/>
          <w:lang w:val="en-US"/>
        </w:rPr>
      </w:pPr>
      <w:r>
        <w:rPr>
          <w:rFonts w:ascii="Arial" w:eastAsia="Arial" w:hAnsi="Arial" w:cs="Arial"/>
          <w:b/>
          <w:bCs/>
          <w:noProof/>
          <w:lang w:val="en-US"/>
        </w:rPr>
        <w:lastRenderedPageBreak/>
        <mc:AlternateContent>
          <mc:Choice Requires="wps">
            <w:drawing>
              <wp:anchor distT="0" distB="0" distL="114300" distR="114300" simplePos="0" relativeHeight="251672583" behindDoc="0" locked="0" layoutInCell="1" allowOverlap="1" wp14:anchorId="1CED9290" wp14:editId="63B4DC81">
                <wp:simplePos x="0" y="0"/>
                <wp:positionH relativeFrom="column">
                  <wp:posOffset>-622300</wp:posOffset>
                </wp:positionH>
                <wp:positionV relativeFrom="paragraph">
                  <wp:posOffset>-1420495</wp:posOffset>
                </wp:positionV>
                <wp:extent cx="1619250" cy="400050"/>
                <wp:effectExtent l="0" t="0" r="19050" b="19050"/>
                <wp:wrapNone/>
                <wp:docPr id="26" name="Text Box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1619250" cy="400050"/>
                        </a:xfrm>
                        <a:prstGeom prst="rect">
                          <a:avLst/>
                        </a:prstGeom>
                        <a:solidFill>
                          <a:schemeClr val="lt1"/>
                        </a:solidFill>
                        <a:ln w="6350">
                          <a:solidFill>
                            <a:prstClr val="black"/>
                          </a:solidFill>
                        </a:ln>
                      </wps:spPr>
                      <wps:txbx>
                        <w:txbxContent>
                          <w:p w14:paraId="700E2AC3" w14:textId="77777777" w:rsidR="006E2C45" w:rsidRDefault="006E2C45">
                            <w:r>
                              <w:t>Item 15e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CED9290" id="_x0000_t202" coordsize="21600,21600" o:spt="202" path="m,l,21600r21600,l21600,xe">
                <v:stroke joinstyle="miter"/>
                <v:path gradientshapeok="t" o:connecttype="rect"/>
              </v:shapetype>
              <v:shape id="Text Box 26" o:spid="_x0000_s1030" type="#_x0000_t202" alt="&quot;&quot;" style="position:absolute;left:0;text-align:left;margin-left:-49pt;margin-top:-111.85pt;width:127.5pt;height:31.5pt;z-index:25167258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" fillcolor="white [3201]" strokeweight=".5pt">
                <v:textbox>
                  <w:txbxContent>
                    <w:p w14:paraId="700E2AC3" w14:textId="77777777" w:rsidR="006E2C45" w:rsidRDefault="006E2C45">
                      <w:r>
                        <w:t>Item 15e</w:t>
                      </w:r>
                    </w:p>
                  </w:txbxContent>
                </v:textbox>
              </v:shape>
            </w:pict>
          </mc:Fallback>
        </mc:AlternateContent>
      </w:r>
      <w:r w:rsidRPr="00646530">
        <w:rPr>
          <w:rFonts w:ascii="Arial" w:eastAsia="Arial" w:hAnsi="Arial" w:cs="Arial"/>
          <w:b/>
          <w:bCs/>
          <w:lang w:val="en-US"/>
        </w:rPr>
        <w:t xml:space="preserve">Stage One - Quality Impact Assessment Initial Screening Tool </w:t>
      </w:r>
    </w:p>
    <w:p w14:paraId="074CF432" w14:textId="77777777" w:rsidR="006E2C45" w:rsidRPr="00646530" w:rsidRDefault="006E2C45" w:rsidP="00646530">
      <w:pPr>
        <w:spacing w:after="0"/>
        <w:jc w:val="both"/>
        <w:rPr>
          <w:rFonts w:ascii="Arial" w:eastAsia="Arial" w:hAnsi="Arial" w:cs="Arial"/>
          <w:lang w:val="en-US"/>
        </w:rPr>
      </w:pPr>
    </w:p>
    <w:p w14:paraId="2E40DBC9" w14:textId="77777777" w:rsidR="006E2C45" w:rsidRPr="00646530" w:rsidRDefault="006E2C45" w:rsidP="00646530">
      <w:pPr>
        <w:spacing w:after="0"/>
        <w:jc w:val="both"/>
        <w:rPr>
          <w:rFonts w:ascii="Arial" w:eastAsia="Arial" w:hAnsi="Arial" w:cs="Arial"/>
          <w:lang w:val="en-US"/>
        </w:rPr>
      </w:pPr>
      <w:r w:rsidRPr="00646530">
        <w:rPr>
          <w:rFonts w:ascii="Arial" w:eastAsia="Arial" w:hAnsi="Arial" w:cs="Arial"/>
          <w:lang w:val="en-US"/>
        </w:rPr>
        <w:t xml:space="preserve">The QIA Initial Screening Tool is required for all projects to identify the project’s impact on quality, be it positive, neutral, or adverse. </w:t>
      </w:r>
    </w:p>
    <w:p w14:paraId="093C7BA6" w14:textId="77777777" w:rsidR="006E2C45" w:rsidRPr="00646530" w:rsidRDefault="006E2C45" w:rsidP="00646530">
      <w:pPr>
        <w:spacing w:after="0"/>
        <w:jc w:val="both"/>
        <w:rPr>
          <w:rFonts w:ascii="Arial" w:eastAsia="Arial" w:hAnsi="Arial" w:cs="Arial"/>
          <w:lang w:val="en-US"/>
        </w:rPr>
      </w:pPr>
    </w:p>
    <w:p w14:paraId="706049AC" w14:textId="77777777" w:rsidR="006E2C45" w:rsidRPr="00646530" w:rsidRDefault="006E2C45" w:rsidP="00646530">
      <w:pPr>
        <w:spacing w:after="0"/>
        <w:jc w:val="both"/>
        <w:rPr>
          <w:rFonts w:ascii="Arial" w:eastAsia="Arial" w:hAnsi="Arial" w:cs="Arial"/>
          <w:lang w:val="en-US"/>
        </w:rPr>
      </w:pPr>
      <w:r w:rsidRPr="00646530">
        <w:rPr>
          <w:rFonts w:ascii="Arial" w:eastAsia="Arial" w:hAnsi="Arial" w:cs="Arial"/>
          <w:lang w:val="en-US"/>
        </w:rPr>
        <w:t>Five quality domains are thereby defined in the Initial Screening Tool, against which risks must be assessed and scored (see Appendix B for instructions on scoring).</w:t>
      </w:r>
    </w:p>
    <w:p w14:paraId="38F7386E" w14:textId="77777777" w:rsidR="006E2C45" w:rsidRPr="00646530" w:rsidRDefault="006E2C45" w:rsidP="00646530">
      <w:pPr>
        <w:spacing w:after="0"/>
        <w:jc w:val="both"/>
        <w:rPr>
          <w:rFonts w:ascii="Arial" w:eastAsia="Arial" w:hAnsi="Arial" w:cs="Arial"/>
          <w:lang w:val="en-US"/>
        </w:rPr>
      </w:pPr>
    </w:p>
    <w:p w14:paraId="7F3CB1FE" w14:textId="77777777" w:rsidR="006E2C45" w:rsidRPr="00646530" w:rsidRDefault="006E2C45" w:rsidP="00646530">
      <w:pPr>
        <w:spacing w:after="0"/>
        <w:jc w:val="both"/>
        <w:rPr>
          <w:rFonts w:ascii="Arial" w:eastAsia="Arial" w:hAnsi="Arial" w:cs="Arial"/>
          <w:lang w:val="en-US"/>
        </w:rPr>
      </w:pPr>
      <w:r w:rsidRPr="00646530">
        <w:rPr>
          <w:rFonts w:ascii="Arial" w:eastAsia="Arial" w:hAnsi="Arial" w:cs="Arial"/>
          <w:lang w:val="en-US"/>
        </w:rPr>
        <w:t xml:space="preserve">For each quality domain in the Initial Screening Tool, highlight the proposal’s impact on quality as either positive (P), neutral (N) or adverse (A). For </w:t>
      </w:r>
      <w:r w:rsidRPr="00646530">
        <w:rPr>
          <w:rFonts w:ascii="Arial" w:eastAsia="Arial" w:hAnsi="Arial" w:cs="Arial"/>
          <w:b/>
          <w:bCs/>
          <w:lang w:val="en-US"/>
        </w:rPr>
        <w:t>neutral</w:t>
      </w:r>
      <w:r w:rsidRPr="00646530">
        <w:rPr>
          <w:rFonts w:ascii="Arial" w:eastAsia="Arial" w:hAnsi="Arial" w:cs="Arial"/>
          <w:lang w:val="en-US"/>
        </w:rPr>
        <w:t xml:space="preserve"> and </w:t>
      </w:r>
      <w:r w:rsidRPr="00646530">
        <w:rPr>
          <w:rFonts w:ascii="Arial" w:eastAsia="Arial" w:hAnsi="Arial" w:cs="Arial"/>
          <w:b/>
          <w:bCs/>
          <w:lang w:val="en-US"/>
        </w:rPr>
        <w:t>adverse</w:t>
      </w:r>
      <w:r w:rsidRPr="00646530">
        <w:rPr>
          <w:rFonts w:ascii="Arial" w:eastAsia="Arial" w:hAnsi="Arial" w:cs="Arial"/>
          <w:lang w:val="en-US"/>
        </w:rPr>
        <w:t xml:space="preserve"> impacts, add a score for consequence (C) and likelihood (L) (Appendix B). Multiply the consequence and likelihood scores and record that number as the total score (T), then enter yes or no regarding need for a Stage 2 QIA for any domains with scores of 8 or greater. Calculate and record the total score of all domains. Complete an Equality Impact Assessment (EIA) and the EIA section on the QIA screening tool.  </w:t>
      </w:r>
    </w:p>
    <w:p w14:paraId="56855BE7" w14:textId="77777777" w:rsidR="006E2C45" w:rsidRPr="00646530" w:rsidRDefault="006E2C45" w:rsidP="00646530">
      <w:pPr>
        <w:spacing w:after="0"/>
        <w:jc w:val="both"/>
        <w:rPr>
          <w:rFonts w:ascii="Arial" w:eastAsia="Arial" w:hAnsi="Arial" w:cs="Arial"/>
          <w:b/>
          <w:bCs/>
          <w:lang w:val="en-US"/>
        </w:rPr>
      </w:pPr>
    </w:p>
    <w:tbl>
      <w:tblPr>
        <w:tblStyle w:val="TableGrid2"/>
        <w:tblW w:w="15168" w:type="dxa"/>
        <w:tblInd w:w="-5" w:type="dxa"/>
        <w:tblLayout w:type="fixed"/>
        <w:tblLook w:val="04A0" w:firstRow="1" w:lastRow="0" w:firstColumn="1" w:lastColumn="0" w:noHBand="0" w:noVBand="1"/>
      </w:tblPr>
      <w:tblGrid>
        <w:gridCol w:w="1134"/>
        <w:gridCol w:w="284"/>
        <w:gridCol w:w="2098"/>
        <w:gridCol w:w="2013"/>
        <w:gridCol w:w="425"/>
        <w:gridCol w:w="425"/>
        <w:gridCol w:w="425"/>
        <w:gridCol w:w="426"/>
        <w:gridCol w:w="1275"/>
        <w:gridCol w:w="195"/>
        <w:gridCol w:w="2073"/>
        <w:gridCol w:w="3544"/>
        <w:gridCol w:w="851"/>
      </w:tblGrid>
      <w:tr w:rsidR="006E2C45" w:rsidRPr="00646530" w14:paraId="12A79E82" w14:textId="77777777" w:rsidTr="00646530">
        <w:tc>
          <w:tcPr>
            <w:tcW w:w="5529" w:type="dxa"/>
            <w:gridSpan w:val="4"/>
            <w:vMerge w:val="restart"/>
            <w:shd w:val="clear" w:color="auto" w:fill="B8CCE4"/>
            <w:vAlign w:val="center"/>
          </w:tcPr>
          <w:p w14:paraId="552385DB" w14:textId="77777777" w:rsidR="006E2C45" w:rsidRPr="00646530" w:rsidRDefault="006E2C45" w:rsidP="00646530">
            <w:pPr>
              <w:autoSpaceDE w:val="0"/>
              <w:autoSpaceDN w:val="0"/>
              <w:rPr>
                <w:rFonts w:ascii="Arial" w:eastAsia="Arial" w:hAnsi="Arial" w:cs="Arial"/>
                <w:b/>
                <w:bCs/>
                <w:sz w:val="36"/>
                <w:szCs w:val="36"/>
                <w:lang w:val="en-US"/>
              </w:rPr>
            </w:pPr>
            <w:r w:rsidRPr="00646530">
              <w:rPr>
                <w:rFonts w:ascii="Arial" w:eastAsia="Arial" w:hAnsi="Arial" w:cs="Arial"/>
                <w:b/>
                <w:bCs/>
                <w:sz w:val="36"/>
                <w:szCs w:val="36"/>
                <w:lang w:val="en-US"/>
              </w:rPr>
              <w:t>Quality Impact Assessment - Initial Screening Tool</w:t>
            </w:r>
          </w:p>
        </w:tc>
        <w:tc>
          <w:tcPr>
            <w:tcW w:w="9639" w:type="dxa"/>
            <w:gridSpan w:val="9"/>
            <w:shd w:val="clear" w:color="auto" w:fill="DBE5F1"/>
            <w:vAlign w:val="center"/>
          </w:tcPr>
          <w:p w14:paraId="4ED313B3" w14:textId="77777777" w:rsidR="006E2C45" w:rsidRPr="00646530" w:rsidRDefault="006E2C45" w:rsidP="00646530">
            <w:pPr>
              <w:widowControl w:val="0"/>
              <w:autoSpaceDE w:val="0"/>
              <w:autoSpaceDN w:val="0"/>
              <w:ind w:left="360"/>
              <w:contextualSpacing/>
              <w:rPr>
                <w:rFonts w:ascii="Arial" w:eastAsia="Calibri" w:hAnsi="Arial" w:cs="Arial"/>
                <w:sz w:val="20"/>
                <w:szCs w:val="20"/>
              </w:rPr>
            </w:pPr>
            <w:r w:rsidRPr="00646530">
              <w:rPr>
                <w:rFonts w:ascii="Arial" w:eastAsia="Calibri" w:hAnsi="Arial" w:cs="Arial"/>
                <w:sz w:val="20"/>
                <w:szCs w:val="20"/>
              </w:rPr>
              <w:t>Instructions:</w:t>
            </w:r>
          </w:p>
        </w:tc>
      </w:tr>
      <w:tr w:rsidR="006E2C45" w:rsidRPr="00646530" w14:paraId="5BE78A55" w14:textId="77777777" w:rsidTr="00646530">
        <w:trPr>
          <w:trHeight w:val="1056"/>
        </w:trPr>
        <w:tc>
          <w:tcPr>
            <w:tcW w:w="5529" w:type="dxa"/>
            <w:gridSpan w:val="4"/>
            <w:vMerge/>
            <w:tcBorders>
              <w:bottom w:val="single" w:sz="4" w:space="0" w:color="auto"/>
            </w:tcBorders>
            <w:shd w:val="clear" w:color="auto" w:fill="B8CCE4"/>
            <w:vAlign w:val="center"/>
          </w:tcPr>
          <w:p w14:paraId="4378AAF5" w14:textId="77777777" w:rsidR="006E2C45" w:rsidRPr="00646530" w:rsidRDefault="006E2C45" w:rsidP="00646530">
            <w:pPr>
              <w:autoSpaceDE w:val="0"/>
              <w:autoSpaceDN w:val="0"/>
              <w:rPr>
                <w:rFonts w:ascii="Arial" w:eastAsia="Calibri" w:hAnsi="Arial" w:cs="Arial"/>
                <w:b/>
                <w:bCs/>
                <w:sz w:val="16"/>
                <w:szCs w:val="16"/>
              </w:rPr>
            </w:pPr>
          </w:p>
        </w:tc>
        <w:tc>
          <w:tcPr>
            <w:tcW w:w="9639" w:type="dxa"/>
            <w:gridSpan w:val="9"/>
            <w:tcBorders>
              <w:bottom w:val="single" w:sz="4" w:space="0" w:color="auto"/>
            </w:tcBorders>
            <w:shd w:val="clear" w:color="auto" w:fill="DBE5F1"/>
            <w:vAlign w:val="center"/>
          </w:tcPr>
          <w:p w14:paraId="074348A8" w14:textId="77777777" w:rsidR="006E2C45" w:rsidRPr="00646530" w:rsidRDefault="006E2C45" w:rsidP="006E2C45">
            <w:pPr>
              <w:widowControl w:val="0"/>
              <w:numPr>
                <w:ilvl w:val="0"/>
                <w:numId w:val="46"/>
              </w:numPr>
              <w:autoSpaceDE w:val="0"/>
              <w:autoSpaceDN w:val="0"/>
              <w:contextualSpacing/>
              <w:rPr>
                <w:rFonts w:ascii="Arial" w:eastAsia="Calibri" w:hAnsi="Arial" w:cs="Arial"/>
                <w:sz w:val="20"/>
                <w:szCs w:val="20"/>
              </w:rPr>
            </w:pPr>
            <w:r w:rsidRPr="00646530">
              <w:rPr>
                <w:rFonts w:ascii="Arial" w:eastAsia="Calibri" w:hAnsi="Arial" w:cs="Arial"/>
                <w:sz w:val="20"/>
                <w:szCs w:val="20"/>
              </w:rPr>
              <w:t>Answer Positive, Neutral or Adverse (P, N or A) against each quality domain</w:t>
            </w:r>
          </w:p>
          <w:p w14:paraId="3B470BBB" w14:textId="77777777" w:rsidR="006E2C45" w:rsidRPr="00646530" w:rsidRDefault="006E2C45" w:rsidP="006E2C45">
            <w:pPr>
              <w:widowControl w:val="0"/>
              <w:numPr>
                <w:ilvl w:val="0"/>
                <w:numId w:val="46"/>
              </w:numPr>
              <w:autoSpaceDE w:val="0"/>
              <w:autoSpaceDN w:val="0"/>
              <w:contextualSpacing/>
              <w:rPr>
                <w:rFonts w:ascii="Arial" w:eastAsia="Calibri" w:hAnsi="Arial" w:cs="Arial"/>
                <w:sz w:val="20"/>
                <w:szCs w:val="20"/>
              </w:rPr>
            </w:pPr>
            <w:r w:rsidRPr="00646530">
              <w:rPr>
                <w:rFonts w:ascii="Arial" w:eastAsia="Calibri" w:hAnsi="Arial" w:cs="Arial"/>
                <w:sz w:val="20"/>
                <w:szCs w:val="20"/>
              </w:rPr>
              <w:t>If Neutral or Adverse, insert a Consequence (C) and Likelihood (L) score, multiply the scores, and insert the total score in the Total (T) column</w:t>
            </w:r>
          </w:p>
          <w:p w14:paraId="2F99CF57" w14:textId="77777777" w:rsidR="006E2C45" w:rsidRPr="00646530" w:rsidRDefault="006E2C45" w:rsidP="006E2C45">
            <w:pPr>
              <w:widowControl w:val="0"/>
              <w:numPr>
                <w:ilvl w:val="0"/>
                <w:numId w:val="46"/>
              </w:numPr>
              <w:autoSpaceDE w:val="0"/>
              <w:autoSpaceDN w:val="0"/>
              <w:contextualSpacing/>
              <w:rPr>
                <w:rFonts w:ascii="Arial" w:eastAsia="Calibri" w:hAnsi="Arial" w:cs="Arial"/>
                <w:sz w:val="20"/>
                <w:szCs w:val="20"/>
              </w:rPr>
            </w:pPr>
            <w:r w:rsidRPr="00646530">
              <w:rPr>
                <w:rFonts w:ascii="Arial" w:eastAsia="Calibri" w:hAnsi="Arial" w:cs="Arial"/>
                <w:sz w:val="20"/>
                <w:szCs w:val="20"/>
              </w:rPr>
              <w:t xml:space="preserve">Add a brief description of the potential impact and mitigating actions </w:t>
            </w:r>
          </w:p>
          <w:p w14:paraId="3AB3FE3E" w14:textId="77777777" w:rsidR="006E2C45" w:rsidRPr="00646530" w:rsidRDefault="006E2C45" w:rsidP="006E2C45">
            <w:pPr>
              <w:widowControl w:val="0"/>
              <w:numPr>
                <w:ilvl w:val="0"/>
                <w:numId w:val="46"/>
              </w:numPr>
              <w:autoSpaceDE w:val="0"/>
              <w:autoSpaceDN w:val="0"/>
              <w:contextualSpacing/>
              <w:rPr>
                <w:rFonts w:ascii="Arial" w:eastAsia="Calibri" w:hAnsi="Arial" w:cs="Arial"/>
                <w:sz w:val="20"/>
                <w:szCs w:val="20"/>
              </w:rPr>
            </w:pPr>
            <w:r w:rsidRPr="00646530">
              <w:rPr>
                <w:rFonts w:ascii="Arial" w:eastAsia="Calibri" w:hAnsi="Arial" w:cs="Arial"/>
                <w:sz w:val="20"/>
                <w:szCs w:val="20"/>
              </w:rPr>
              <w:t>Insert Y (yes) indicating need for a Stage 2 QIA for any domains with scores of 8 or greater</w:t>
            </w:r>
            <w:r w:rsidRPr="00646530">
              <w:rPr>
                <w:rFonts w:ascii="Arial" w:eastAsia="Arial" w:hAnsi="Arial" w:cs="Arial"/>
                <w:sz w:val="20"/>
                <w:szCs w:val="20"/>
                <w:lang w:val="en-US"/>
              </w:rPr>
              <w:t xml:space="preserve"> </w:t>
            </w:r>
          </w:p>
          <w:p w14:paraId="262D6EDC" w14:textId="77777777" w:rsidR="006E2C45" w:rsidRPr="00646530" w:rsidRDefault="006E2C45" w:rsidP="006E2C45">
            <w:pPr>
              <w:widowControl w:val="0"/>
              <w:numPr>
                <w:ilvl w:val="0"/>
                <w:numId w:val="46"/>
              </w:numPr>
              <w:autoSpaceDE w:val="0"/>
              <w:autoSpaceDN w:val="0"/>
              <w:contextualSpacing/>
              <w:rPr>
                <w:rFonts w:ascii="Arial" w:eastAsia="Calibri" w:hAnsi="Arial" w:cs="Arial"/>
                <w:sz w:val="20"/>
                <w:szCs w:val="20"/>
              </w:rPr>
            </w:pPr>
            <w:r w:rsidRPr="00646530">
              <w:rPr>
                <w:rFonts w:ascii="Arial" w:eastAsia="Calibri" w:hAnsi="Arial" w:cs="Arial"/>
                <w:sz w:val="20"/>
                <w:szCs w:val="20"/>
              </w:rPr>
              <w:t>Record the total score of all domains</w:t>
            </w:r>
          </w:p>
          <w:p w14:paraId="3802BBB3" w14:textId="77777777" w:rsidR="006E2C45" w:rsidRPr="00646530" w:rsidRDefault="006E2C45" w:rsidP="006E2C45">
            <w:pPr>
              <w:widowControl w:val="0"/>
              <w:numPr>
                <w:ilvl w:val="0"/>
                <w:numId w:val="46"/>
              </w:numPr>
              <w:autoSpaceDE w:val="0"/>
              <w:autoSpaceDN w:val="0"/>
              <w:contextualSpacing/>
              <w:rPr>
                <w:rFonts w:ascii="Arial" w:eastAsia="Calibri" w:hAnsi="Arial" w:cs="Arial"/>
              </w:rPr>
            </w:pPr>
            <w:r w:rsidRPr="00646530">
              <w:rPr>
                <w:rFonts w:ascii="Arial" w:eastAsia="Calibri" w:hAnsi="Arial" w:cs="Arial"/>
                <w:sz w:val="20"/>
                <w:szCs w:val="20"/>
              </w:rPr>
              <w:t>Complete an Equality Impact Assessment (EIA) and the EIA section on the QIA screening tool</w:t>
            </w:r>
          </w:p>
        </w:tc>
      </w:tr>
      <w:tr w:rsidR="006E2C45" w:rsidRPr="00646530" w14:paraId="79A5568A" w14:textId="77777777" w:rsidTr="00646530">
        <w:tc>
          <w:tcPr>
            <w:tcW w:w="1134" w:type="dxa"/>
            <w:vMerge w:val="restart"/>
            <w:shd w:val="clear" w:color="auto" w:fill="DBE5F1"/>
            <w:vAlign w:val="center"/>
          </w:tcPr>
          <w:p w14:paraId="5CB2C395" w14:textId="77777777" w:rsidR="006E2C45" w:rsidRPr="00646530" w:rsidRDefault="006E2C45" w:rsidP="00646530">
            <w:pPr>
              <w:autoSpaceDE w:val="0"/>
              <w:autoSpaceDN w:val="0"/>
              <w:rPr>
                <w:rFonts w:ascii="Arial" w:eastAsia="Calibri" w:hAnsi="Arial" w:cs="Arial"/>
                <w:b/>
                <w:bCs/>
                <w:sz w:val="16"/>
                <w:szCs w:val="16"/>
              </w:rPr>
            </w:pPr>
          </w:p>
          <w:p w14:paraId="510609C3"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Quality Domain</w:t>
            </w:r>
          </w:p>
          <w:p w14:paraId="6FB1677C" w14:textId="77777777" w:rsidR="006E2C45" w:rsidRPr="00646530" w:rsidRDefault="006E2C45" w:rsidP="00646530">
            <w:pPr>
              <w:autoSpaceDE w:val="0"/>
              <w:autoSpaceDN w:val="0"/>
              <w:rPr>
                <w:rFonts w:ascii="Arial" w:eastAsia="Calibri" w:hAnsi="Arial" w:cs="Arial"/>
                <w:b/>
                <w:bCs/>
                <w:sz w:val="16"/>
                <w:szCs w:val="16"/>
              </w:rPr>
            </w:pPr>
          </w:p>
        </w:tc>
        <w:tc>
          <w:tcPr>
            <w:tcW w:w="4395" w:type="dxa"/>
            <w:gridSpan w:val="3"/>
            <w:shd w:val="clear" w:color="auto" w:fill="DBE5F1"/>
            <w:vAlign w:val="center"/>
          </w:tcPr>
          <w:p w14:paraId="03DC0499"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 xml:space="preserve">Impact Question </w:t>
            </w:r>
          </w:p>
        </w:tc>
        <w:tc>
          <w:tcPr>
            <w:tcW w:w="425" w:type="dxa"/>
            <w:vMerge w:val="restart"/>
            <w:shd w:val="clear" w:color="auto" w:fill="DBE5F1"/>
            <w:tcMar>
              <w:left w:w="57" w:type="dxa"/>
              <w:right w:w="57" w:type="dxa"/>
            </w:tcMar>
          </w:tcPr>
          <w:p w14:paraId="2AA9217F" w14:textId="77777777" w:rsidR="006E2C45" w:rsidRPr="00646530" w:rsidRDefault="006E2C45" w:rsidP="00646530">
            <w:pPr>
              <w:autoSpaceDE w:val="0"/>
              <w:autoSpaceDN w:val="0"/>
              <w:rPr>
                <w:rFonts w:ascii="Arial" w:eastAsia="Calibri" w:hAnsi="Arial" w:cs="Arial"/>
                <w:b/>
                <w:bCs/>
              </w:rPr>
            </w:pPr>
          </w:p>
          <w:p w14:paraId="3576DCA7"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P/</w:t>
            </w:r>
          </w:p>
          <w:p w14:paraId="2BFBD281"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N/</w:t>
            </w:r>
          </w:p>
          <w:p w14:paraId="76C75E8D"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A</w:t>
            </w:r>
          </w:p>
        </w:tc>
        <w:tc>
          <w:tcPr>
            <w:tcW w:w="425" w:type="dxa"/>
            <w:vMerge w:val="restart"/>
            <w:shd w:val="clear" w:color="auto" w:fill="DBE5F1"/>
            <w:vAlign w:val="center"/>
          </w:tcPr>
          <w:p w14:paraId="59833032"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C</w:t>
            </w:r>
          </w:p>
        </w:tc>
        <w:tc>
          <w:tcPr>
            <w:tcW w:w="425" w:type="dxa"/>
            <w:vMerge w:val="restart"/>
            <w:shd w:val="clear" w:color="auto" w:fill="DBE5F1"/>
            <w:vAlign w:val="center"/>
          </w:tcPr>
          <w:p w14:paraId="18DCDA70"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L</w:t>
            </w:r>
          </w:p>
        </w:tc>
        <w:tc>
          <w:tcPr>
            <w:tcW w:w="426" w:type="dxa"/>
            <w:vMerge w:val="restart"/>
            <w:shd w:val="clear" w:color="auto" w:fill="DBE5F1"/>
            <w:vAlign w:val="center"/>
          </w:tcPr>
          <w:p w14:paraId="6BB4C038"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T</w:t>
            </w:r>
          </w:p>
        </w:tc>
        <w:tc>
          <w:tcPr>
            <w:tcW w:w="3543" w:type="dxa"/>
            <w:gridSpan w:val="3"/>
            <w:vMerge w:val="restart"/>
            <w:shd w:val="clear" w:color="auto" w:fill="DBE5F1"/>
            <w:vAlign w:val="center"/>
          </w:tcPr>
          <w:p w14:paraId="103F13C4" w14:textId="77777777" w:rsidR="006E2C45" w:rsidRPr="00646530" w:rsidRDefault="006E2C45" w:rsidP="00646530">
            <w:pPr>
              <w:autoSpaceDE w:val="0"/>
              <w:autoSpaceDN w:val="0"/>
              <w:jc w:val="center"/>
              <w:rPr>
                <w:rFonts w:ascii="Arial" w:eastAsia="Calibri" w:hAnsi="Arial" w:cs="Arial"/>
                <w:b/>
                <w:bCs/>
              </w:rPr>
            </w:pPr>
            <w:r w:rsidRPr="00646530">
              <w:rPr>
                <w:rFonts w:ascii="Arial" w:eastAsia="Arial" w:hAnsi="Arial" w:cs="Arial"/>
                <w:b/>
                <w:bCs/>
                <w:spacing w:val="4"/>
                <w:lang w:val="en-US"/>
              </w:rPr>
              <w:t>Brief description of potential impact</w:t>
            </w:r>
          </w:p>
        </w:tc>
        <w:tc>
          <w:tcPr>
            <w:tcW w:w="3544" w:type="dxa"/>
            <w:vMerge w:val="restart"/>
            <w:shd w:val="clear" w:color="auto" w:fill="DBE5F1"/>
            <w:vAlign w:val="center"/>
          </w:tcPr>
          <w:p w14:paraId="5EE5FD93" w14:textId="77777777" w:rsidR="006E2C45" w:rsidRPr="00646530" w:rsidRDefault="006E2C45" w:rsidP="00646530">
            <w:pPr>
              <w:autoSpaceDE w:val="0"/>
              <w:autoSpaceDN w:val="0"/>
              <w:jc w:val="center"/>
              <w:rPr>
                <w:rFonts w:ascii="Arial" w:eastAsia="Calibri" w:hAnsi="Arial" w:cs="Arial"/>
                <w:b/>
                <w:bCs/>
              </w:rPr>
            </w:pPr>
            <w:r w:rsidRPr="00646530">
              <w:rPr>
                <w:rFonts w:ascii="Arial" w:eastAsia="Arial" w:hAnsi="Arial" w:cs="Arial"/>
                <w:b/>
                <w:bCs/>
                <w:spacing w:val="4"/>
                <w:lang w:val="en-US"/>
              </w:rPr>
              <w:t>Mitigation strategy and monitoring arrangements</w:t>
            </w:r>
          </w:p>
        </w:tc>
        <w:tc>
          <w:tcPr>
            <w:tcW w:w="851" w:type="dxa"/>
            <w:vMerge w:val="restart"/>
            <w:shd w:val="clear" w:color="auto" w:fill="DBE5F1"/>
            <w:tcMar>
              <w:left w:w="57" w:type="dxa"/>
              <w:right w:w="57" w:type="dxa"/>
            </w:tcMar>
            <w:vAlign w:val="center"/>
          </w:tcPr>
          <w:p w14:paraId="383DD329" w14:textId="77777777" w:rsidR="006E2C45" w:rsidRPr="00646530" w:rsidRDefault="006E2C45" w:rsidP="00646530">
            <w:pPr>
              <w:autoSpaceDE w:val="0"/>
              <w:autoSpaceDN w:val="0"/>
              <w:jc w:val="center"/>
              <w:rPr>
                <w:rFonts w:ascii="Arial" w:eastAsia="Calibri" w:hAnsi="Arial" w:cs="Arial"/>
                <w:b/>
                <w:bCs/>
              </w:rPr>
            </w:pPr>
            <w:r w:rsidRPr="00646530">
              <w:rPr>
                <w:rFonts w:ascii="Arial" w:eastAsia="Calibri" w:hAnsi="Arial" w:cs="Arial"/>
                <w:b/>
                <w:bCs/>
              </w:rPr>
              <w:t>Stage 2 QIA?</w:t>
            </w:r>
          </w:p>
          <w:p w14:paraId="36DA8ECE" w14:textId="77777777" w:rsidR="006E2C45" w:rsidRPr="00646530" w:rsidRDefault="006E2C45" w:rsidP="00646530">
            <w:pPr>
              <w:autoSpaceDE w:val="0"/>
              <w:autoSpaceDN w:val="0"/>
              <w:jc w:val="center"/>
              <w:rPr>
                <w:rFonts w:ascii="Arial" w:eastAsia="Calibri" w:hAnsi="Arial" w:cs="Arial"/>
                <w:b/>
                <w:bCs/>
              </w:rPr>
            </w:pPr>
            <w:r w:rsidRPr="00646530">
              <w:rPr>
                <w:rFonts w:ascii="Arial" w:eastAsia="Calibri" w:hAnsi="Arial" w:cs="Arial"/>
                <w:b/>
                <w:bCs/>
              </w:rPr>
              <w:t>Y/N</w:t>
            </w:r>
          </w:p>
        </w:tc>
      </w:tr>
      <w:tr w:rsidR="006E2C45" w:rsidRPr="00646530" w14:paraId="3C953E2E" w14:textId="77777777" w:rsidTr="000D4C44">
        <w:tc>
          <w:tcPr>
            <w:tcW w:w="1134" w:type="dxa"/>
            <w:vMerge/>
          </w:tcPr>
          <w:p w14:paraId="56F5E6F0" w14:textId="77777777" w:rsidR="006E2C45" w:rsidRPr="00646530" w:rsidRDefault="006E2C45" w:rsidP="00646530">
            <w:pPr>
              <w:rPr>
                <w:rFonts w:ascii="Arial" w:eastAsia="Arial" w:hAnsi="Arial" w:cs="Arial"/>
                <w:b/>
                <w:bCs/>
                <w:lang w:val="en-US"/>
              </w:rPr>
            </w:pPr>
          </w:p>
        </w:tc>
        <w:tc>
          <w:tcPr>
            <w:tcW w:w="4395" w:type="dxa"/>
            <w:gridSpan w:val="3"/>
            <w:vAlign w:val="center"/>
          </w:tcPr>
          <w:p w14:paraId="32A97A4D" w14:textId="77777777" w:rsidR="006E2C45" w:rsidRPr="00646530" w:rsidRDefault="006E2C45" w:rsidP="00646530">
            <w:pPr>
              <w:rPr>
                <w:rFonts w:ascii="Arial" w:eastAsia="Arial" w:hAnsi="Arial" w:cs="Arial"/>
                <w:lang w:val="en-US"/>
              </w:rPr>
            </w:pPr>
            <w:r w:rsidRPr="00646530">
              <w:rPr>
                <w:rFonts w:ascii="Arial" w:eastAsia="Arial" w:hAnsi="Arial" w:cs="Arial"/>
                <w:lang w:val="en-US"/>
              </w:rPr>
              <w:t>Could the proposal impact on any of the following?</w:t>
            </w:r>
          </w:p>
        </w:tc>
        <w:tc>
          <w:tcPr>
            <w:tcW w:w="425" w:type="dxa"/>
            <w:vMerge/>
          </w:tcPr>
          <w:p w14:paraId="2AC5B224" w14:textId="77777777" w:rsidR="006E2C45" w:rsidRPr="00646530" w:rsidRDefault="006E2C45" w:rsidP="00646530">
            <w:pPr>
              <w:autoSpaceDE w:val="0"/>
              <w:autoSpaceDN w:val="0"/>
              <w:rPr>
                <w:rFonts w:ascii="Arial" w:eastAsia="Calibri" w:hAnsi="Arial" w:cs="Arial"/>
                <w:bCs/>
              </w:rPr>
            </w:pPr>
          </w:p>
        </w:tc>
        <w:tc>
          <w:tcPr>
            <w:tcW w:w="425" w:type="dxa"/>
            <w:vMerge/>
          </w:tcPr>
          <w:p w14:paraId="7D4FE491" w14:textId="77777777" w:rsidR="006E2C45" w:rsidRPr="00646530" w:rsidRDefault="006E2C45" w:rsidP="00646530">
            <w:pPr>
              <w:autoSpaceDE w:val="0"/>
              <w:autoSpaceDN w:val="0"/>
              <w:rPr>
                <w:rFonts w:ascii="Arial" w:eastAsia="Calibri" w:hAnsi="Arial" w:cs="Arial"/>
                <w:bCs/>
              </w:rPr>
            </w:pPr>
          </w:p>
        </w:tc>
        <w:tc>
          <w:tcPr>
            <w:tcW w:w="425" w:type="dxa"/>
            <w:vMerge/>
          </w:tcPr>
          <w:p w14:paraId="7D00988A" w14:textId="77777777" w:rsidR="006E2C45" w:rsidRPr="00646530" w:rsidRDefault="006E2C45" w:rsidP="00646530">
            <w:pPr>
              <w:autoSpaceDE w:val="0"/>
              <w:autoSpaceDN w:val="0"/>
              <w:rPr>
                <w:rFonts w:ascii="Arial" w:eastAsia="Calibri" w:hAnsi="Arial" w:cs="Arial"/>
                <w:bCs/>
              </w:rPr>
            </w:pPr>
          </w:p>
        </w:tc>
        <w:tc>
          <w:tcPr>
            <w:tcW w:w="426" w:type="dxa"/>
            <w:vMerge/>
          </w:tcPr>
          <w:p w14:paraId="1AE8EEBB" w14:textId="77777777" w:rsidR="006E2C45" w:rsidRPr="00646530" w:rsidRDefault="006E2C45" w:rsidP="00646530">
            <w:pPr>
              <w:autoSpaceDE w:val="0"/>
              <w:autoSpaceDN w:val="0"/>
              <w:rPr>
                <w:rFonts w:ascii="Arial" w:eastAsia="Calibri" w:hAnsi="Arial" w:cs="Arial"/>
                <w:bCs/>
              </w:rPr>
            </w:pPr>
          </w:p>
        </w:tc>
        <w:tc>
          <w:tcPr>
            <w:tcW w:w="3543" w:type="dxa"/>
            <w:gridSpan w:val="3"/>
            <w:vMerge/>
          </w:tcPr>
          <w:p w14:paraId="751B3480" w14:textId="77777777" w:rsidR="006E2C45" w:rsidRPr="00646530" w:rsidRDefault="006E2C45" w:rsidP="00646530">
            <w:pPr>
              <w:autoSpaceDE w:val="0"/>
              <w:autoSpaceDN w:val="0"/>
              <w:rPr>
                <w:rFonts w:ascii="Arial" w:eastAsia="Calibri" w:hAnsi="Arial" w:cs="Arial"/>
                <w:bCs/>
              </w:rPr>
            </w:pPr>
          </w:p>
        </w:tc>
        <w:tc>
          <w:tcPr>
            <w:tcW w:w="3544" w:type="dxa"/>
            <w:vMerge/>
          </w:tcPr>
          <w:p w14:paraId="2FBA1806" w14:textId="77777777" w:rsidR="006E2C45" w:rsidRPr="00646530" w:rsidRDefault="006E2C45" w:rsidP="00646530">
            <w:pPr>
              <w:autoSpaceDE w:val="0"/>
              <w:autoSpaceDN w:val="0"/>
              <w:rPr>
                <w:rFonts w:ascii="Arial" w:eastAsia="Calibri" w:hAnsi="Arial" w:cs="Arial"/>
                <w:bCs/>
              </w:rPr>
            </w:pPr>
          </w:p>
        </w:tc>
        <w:tc>
          <w:tcPr>
            <w:tcW w:w="851" w:type="dxa"/>
            <w:vMerge/>
          </w:tcPr>
          <w:p w14:paraId="11386C09" w14:textId="77777777" w:rsidR="006E2C45" w:rsidRPr="00646530" w:rsidRDefault="006E2C45" w:rsidP="00646530">
            <w:pPr>
              <w:autoSpaceDE w:val="0"/>
              <w:autoSpaceDN w:val="0"/>
              <w:rPr>
                <w:rFonts w:ascii="Arial" w:eastAsia="Calibri" w:hAnsi="Arial" w:cs="Arial"/>
                <w:bCs/>
              </w:rPr>
            </w:pPr>
          </w:p>
        </w:tc>
      </w:tr>
      <w:tr w:rsidR="006E2C45" w:rsidRPr="00646530" w14:paraId="760C1173" w14:textId="77777777" w:rsidTr="000D4C44">
        <w:tc>
          <w:tcPr>
            <w:tcW w:w="1134" w:type="dxa"/>
          </w:tcPr>
          <w:p w14:paraId="447F4B4B"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Duty of Quality</w:t>
            </w:r>
          </w:p>
          <w:p w14:paraId="62785B41" w14:textId="77777777" w:rsidR="006E2C45" w:rsidRPr="00646530" w:rsidRDefault="006E2C45" w:rsidP="00646530">
            <w:pPr>
              <w:autoSpaceDE w:val="0"/>
              <w:autoSpaceDN w:val="0"/>
              <w:rPr>
                <w:rFonts w:ascii="Arial" w:eastAsia="Calibri" w:hAnsi="Arial" w:cs="Arial"/>
                <w:bCs/>
              </w:rPr>
            </w:pPr>
          </w:p>
        </w:tc>
        <w:tc>
          <w:tcPr>
            <w:tcW w:w="4395" w:type="dxa"/>
            <w:gridSpan w:val="3"/>
          </w:tcPr>
          <w:p w14:paraId="3E51B2BE" w14:textId="77777777" w:rsidR="006E2C45" w:rsidRPr="00646530" w:rsidRDefault="006E2C45" w:rsidP="00646530">
            <w:pPr>
              <w:rPr>
                <w:rFonts w:ascii="Arial" w:eastAsia="Calibri" w:hAnsi="Arial" w:cs="Arial"/>
                <w:bCs/>
                <w:sz w:val="16"/>
                <w:szCs w:val="16"/>
              </w:rPr>
            </w:pPr>
          </w:p>
          <w:p w14:paraId="5F42EC9A" w14:textId="77777777" w:rsidR="006E2C45" w:rsidRPr="00646530" w:rsidRDefault="006E2C45" w:rsidP="006E2C45">
            <w:pPr>
              <w:widowControl w:val="0"/>
              <w:numPr>
                <w:ilvl w:val="0"/>
                <w:numId w:val="45"/>
              </w:numPr>
              <w:autoSpaceDE w:val="0"/>
              <w:autoSpaceDN w:val="0"/>
              <w:ind w:left="180" w:hanging="180"/>
              <w:rPr>
                <w:rFonts w:ascii="Arial" w:eastAsia="Calibri" w:hAnsi="Arial" w:cs="Arial"/>
                <w:bCs/>
              </w:rPr>
            </w:pPr>
            <w:r w:rsidRPr="00646530">
              <w:rPr>
                <w:rFonts w:ascii="Arial" w:eastAsia="Calibri" w:hAnsi="Arial" w:cs="Arial"/>
                <w:bCs/>
              </w:rPr>
              <w:t>The duty to safeguard children and vulnerable adults</w:t>
            </w:r>
          </w:p>
          <w:p w14:paraId="257BB806" w14:textId="77777777" w:rsidR="006E2C45" w:rsidRPr="00646530" w:rsidRDefault="006E2C45" w:rsidP="006E2C45">
            <w:pPr>
              <w:widowControl w:val="0"/>
              <w:numPr>
                <w:ilvl w:val="0"/>
                <w:numId w:val="45"/>
              </w:numPr>
              <w:autoSpaceDE w:val="0"/>
              <w:autoSpaceDN w:val="0"/>
              <w:ind w:left="180" w:hanging="180"/>
              <w:rPr>
                <w:rFonts w:ascii="Arial" w:eastAsia="Calibri" w:hAnsi="Arial" w:cs="Arial"/>
                <w:bCs/>
              </w:rPr>
            </w:pPr>
            <w:r w:rsidRPr="00646530">
              <w:rPr>
                <w:rFonts w:ascii="Arial" w:eastAsia="Calibri" w:hAnsi="Arial" w:cs="Arial"/>
                <w:bCs/>
              </w:rPr>
              <w:t xml:space="preserve">The duty to promote equality – see </w:t>
            </w:r>
            <w:hyperlink r:id="rId66" w:history="1">
              <w:r w:rsidRPr="00646530">
                <w:rPr>
                  <w:rFonts w:ascii="Arial" w:eastAsia="Calibri" w:hAnsi="Arial" w:cs="Arial"/>
                  <w:bCs/>
                  <w:color w:val="0000FF"/>
                  <w:u w:val="single"/>
                </w:rPr>
                <w:t>https://bit.ly/3v85CNs</w:t>
              </w:r>
            </w:hyperlink>
            <w:r w:rsidRPr="00646530">
              <w:rPr>
                <w:rFonts w:ascii="Arial" w:eastAsia="Calibri" w:hAnsi="Arial" w:cs="Arial"/>
                <w:bCs/>
              </w:rPr>
              <w:t xml:space="preserve"> </w:t>
            </w:r>
          </w:p>
          <w:p w14:paraId="164F7D1F" w14:textId="77777777" w:rsidR="006E2C45" w:rsidRPr="00646530" w:rsidRDefault="006E2C45" w:rsidP="006E2C45">
            <w:pPr>
              <w:widowControl w:val="0"/>
              <w:numPr>
                <w:ilvl w:val="0"/>
                <w:numId w:val="45"/>
              </w:numPr>
              <w:autoSpaceDE w:val="0"/>
              <w:autoSpaceDN w:val="0"/>
              <w:ind w:left="180" w:hanging="180"/>
              <w:rPr>
                <w:rFonts w:ascii="Arial" w:eastAsia="Calibri" w:hAnsi="Arial" w:cs="Arial"/>
                <w:bCs/>
              </w:rPr>
            </w:pPr>
            <w:r w:rsidRPr="00646530">
              <w:rPr>
                <w:rFonts w:ascii="Arial" w:eastAsia="Calibri" w:hAnsi="Arial" w:cs="Arial"/>
                <w:bCs/>
              </w:rPr>
              <w:t>The functions of other services within the organisation</w:t>
            </w:r>
          </w:p>
          <w:p w14:paraId="027FD7EC" w14:textId="77777777" w:rsidR="006E2C45" w:rsidRPr="00646530" w:rsidRDefault="006E2C45" w:rsidP="006E2C45">
            <w:pPr>
              <w:widowControl w:val="0"/>
              <w:numPr>
                <w:ilvl w:val="0"/>
                <w:numId w:val="45"/>
              </w:numPr>
              <w:autoSpaceDE w:val="0"/>
              <w:autoSpaceDN w:val="0"/>
              <w:ind w:left="180" w:hanging="180"/>
              <w:rPr>
                <w:rFonts w:ascii="Arial" w:eastAsia="Calibri" w:hAnsi="Arial" w:cs="Arial"/>
                <w:bCs/>
              </w:rPr>
            </w:pPr>
            <w:r w:rsidRPr="00646530">
              <w:rPr>
                <w:rFonts w:ascii="Arial" w:eastAsia="Calibri" w:hAnsi="Arial" w:cs="Arial"/>
                <w:bCs/>
              </w:rPr>
              <w:t xml:space="preserve">The clinical effectiveness of services </w:t>
            </w:r>
          </w:p>
          <w:p w14:paraId="7D8B1B0C" w14:textId="77777777" w:rsidR="006E2C45" w:rsidRPr="00646530" w:rsidRDefault="006E2C45" w:rsidP="006E2C45">
            <w:pPr>
              <w:widowControl w:val="0"/>
              <w:numPr>
                <w:ilvl w:val="0"/>
                <w:numId w:val="45"/>
              </w:numPr>
              <w:autoSpaceDE w:val="0"/>
              <w:autoSpaceDN w:val="0"/>
              <w:ind w:left="180" w:hanging="180"/>
              <w:rPr>
                <w:rFonts w:ascii="Arial" w:eastAsia="Calibri" w:hAnsi="Arial" w:cs="Arial"/>
                <w:bCs/>
              </w:rPr>
            </w:pPr>
            <w:r w:rsidRPr="00646530">
              <w:rPr>
                <w:rFonts w:ascii="Arial" w:eastAsia="Calibri" w:hAnsi="Arial" w:cs="Arial"/>
                <w:bCs/>
              </w:rPr>
              <w:t xml:space="preserve">Patients’ and public experiences of </w:t>
            </w:r>
            <w:r w:rsidRPr="00646530">
              <w:rPr>
                <w:rFonts w:ascii="Arial" w:eastAsia="Calibri" w:hAnsi="Arial" w:cs="Arial"/>
                <w:bCs/>
              </w:rPr>
              <w:lastRenderedPageBreak/>
              <w:t xml:space="preserve">services </w:t>
            </w:r>
          </w:p>
          <w:p w14:paraId="5C99A2E8" w14:textId="77777777" w:rsidR="006E2C45" w:rsidRPr="00646530" w:rsidRDefault="006E2C45" w:rsidP="006E2C45">
            <w:pPr>
              <w:widowControl w:val="0"/>
              <w:numPr>
                <w:ilvl w:val="0"/>
                <w:numId w:val="45"/>
              </w:numPr>
              <w:autoSpaceDE w:val="0"/>
              <w:autoSpaceDN w:val="0"/>
              <w:ind w:left="180" w:hanging="180"/>
              <w:rPr>
                <w:rFonts w:ascii="Arial" w:eastAsia="Calibri" w:hAnsi="Arial" w:cs="Arial"/>
                <w:bCs/>
              </w:rPr>
            </w:pPr>
            <w:r w:rsidRPr="00646530">
              <w:rPr>
                <w:rFonts w:ascii="Arial" w:eastAsia="Calibri" w:hAnsi="Arial" w:cs="Arial"/>
                <w:bCs/>
              </w:rPr>
              <w:t xml:space="preserve">Compliance with NHS constitution’s core principles - see </w:t>
            </w:r>
            <w:hyperlink r:id="rId67" w:history="1">
              <w:r w:rsidRPr="00646530">
                <w:rPr>
                  <w:rFonts w:ascii="Arial" w:eastAsia="Calibri" w:hAnsi="Arial" w:cs="Arial"/>
                  <w:bCs/>
                  <w:color w:val="0000FF"/>
                  <w:u w:val="single"/>
                </w:rPr>
                <w:t>https://bit.ly/37vzY4k</w:t>
              </w:r>
            </w:hyperlink>
          </w:p>
          <w:p w14:paraId="0D0B7F51" w14:textId="77777777" w:rsidR="006E2C45" w:rsidRPr="00646530" w:rsidRDefault="006E2C45" w:rsidP="00646530">
            <w:pPr>
              <w:autoSpaceDE w:val="0"/>
              <w:autoSpaceDN w:val="0"/>
              <w:rPr>
                <w:rFonts w:ascii="Arial" w:eastAsia="Calibri" w:hAnsi="Arial" w:cs="Arial"/>
                <w:bCs/>
              </w:rPr>
            </w:pPr>
            <w:r w:rsidRPr="00646530">
              <w:rPr>
                <w:rFonts w:ascii="Arial" w:eastAsia="Calibri" w:hAnsi="Arial" w:cs="Arial"/>
                <w:bCs/>
              </w:rPr>
              <w:t xml:space="preserve">Any other factors related to the duty to uphold and improve quality </w:t>
            </w:r>
          </w:p>
        </w:tc>
        <w:tc>
          <w:tcPr>
            <w:tcW w:w="425" w:type="dxa"/>
            <w:tcMar>
              <w:left w:w="57" w:type="dxa"/>
              <w:right w:w="57" w:type="dxa"/>
            </w:tcMar>
          </w:tcPr>
          <w:p w14:paraId="0D200286"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lastRenderedPageBreak/>
              <w:t>P</w:t>
            </w:r>
          </w:p>
        </w:tc>
        <w:tc>
          <w:tcPr>
            <w:tcW w:w="425" w:type="dxa"/>
            <w:tcMar>
              <w:left w:w="57" w:type="dxa"/>
              <w:right w:w="57" w:type="dxa"/>
            </w:tcMar>
          </w:tcPr>
          <w:p w14:paraId="200D75B8" w14:textId="77777777" w:rsidR="006E2C45" w:rsidRPr="00646530" w:rsidRDefault="006E2C45" w:rsidP="00646530">
            <w:pPr>
              <w:autoSpaceDE w:val="0"/>
              <w:autoSpaceDN w:val="0"/>
              <w:rPr>
                <w:rFonts w:ascii="Arial" w:eastAsia="Calibri" w:hAnsi="Arial" w:cs="Arial"/>
                <w:bCs/>
              </w:rPr>
            </w:pPr>
          </w:p>
        </w:tc>
        <w:tc>
          <w:tcPr>
            <w:tcW w:w="425" w:type="dxa"/>
            <w:tcMar>
              <w:left w:w="57" w:type="dxa"/>
              <w:right w:w="57" w:type="dxa"/>
            </w:tcMar>
          </w:tcPr>
          <w:p w14:paraId="3F69DFAC" w14:textId="77777777" w:rsidR="006E2C45" w:rsidRPr="00646530" w:rsidRDefault="006E2C45" w:rsidP="00646530">
            <w:pPr>
              <w:autoSpaceDE w:val="0"/>
              <w:autoSpaceDN w:val="0"/>
              <w:rPr>
                <w:rFonts w:ascii="Arial" w:eastAsia="Calibri" w:hAnsi="Arial" w:cs="Arial"/>
                <w:bCs/>
              </w:rPr>
            </w:pPr>
          </w:p>
        </w:tc>
        <w:tc>
          <w:tcPr>
            <w:tcW w:w="426" w:type="dxa"/>
            <w:tcMar>
              <w:left w:w="57" w:type="dxa"/>
              <w:right w:w="57" w:type="dxa"/>
            </w:tcMar>
          </w:tcPr>
          <w:p w14:paraId="5BB69C6E" w14:textId="77777777" w:rsidR="006E2C45" w:rsidRPr="00646530" w:rsidRDefault="006E2C45" w:rsidP="00646530">
            <w:pPr>
              <w:autoSpaceDE w:val="0"/>
              <w:autoSpaceDN w:val="0"/>
              <w:rPr>
                <w:rFonts w:ascii="Arial" w:eastAsia="Calibri" w:hAnsi="Arial" w:cs="Arial"/>
                <w:bCs/>
              </w:rPr>
            </w:pPr>
          </w:p>
        </w:tc>
        <w:tc>
          <w:tcPr>
            <w:tcW w:w="3543" w:type="dxa"/>
            <w:gridSpan w:val="3"/>
          </w:tcPr>
          <w:p w14:paraId="079C04BA" w14:textId="77777777" w:rsidR="006E2C45" w:rsidRDefault="006E2C45" w:rsidP="00646530">
            <w:pPr>
              <w:autoSpaceDE w:val="0"/>
              <w:autoSpaceDN w:val="0"/>
              <w:rPr>
                <w:rFonts w:ascii="Arial" w:eastAsia="Calibri" w:hAnsi="Arial" w:cs="Arial"/>
                <w:bCs/>
              </w:rPr>
            </w:pPr>
          </w:p>
          <w:p w14:paraId="076E021B"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The policy relates entirely to safeguarding children and adults and will help to promote this and provide a framework to work to within general practices.</w:t>
            </w:r>
          </w:p>
        </w:tc>
        <w:tc>
          <w:tcPr>
            <w:tcW w:w="3544" w:type="dxa"/>
          </w:tcPr>
          <w:p w14:paraId="22537192" w14:textId="77777777" w:rsidR="006E2C45" w:rsidRPr="00646530" w:rsidRDefault="006E2C45" w:rsidP="00646530">
            <w:pPr>
              <w:autoSpaceDE w:val="0"/>
              <w:autoSpaceDN w:val="0"/>
              <w:rPr>
                <w:rFonts w:ascii="Arial" w:eastAsia="Calibri" w:hAnsi="Arial" w:cs="Arial"/>
                <w:bCs/>
              </w:rPr>
            </w:pPr>
            <w:r w:rsidRPr="00646530">
              <w:rPr>
                <w:rFonts w:ascii="Arial" w:eastAsia="Calibri" w:hAnsi="Arial" w:cs="Arial"/>
                <w:bCs/>
              </w:rPr>
              <w:t xml:space="preserve"> </w:t>
            </w:r>
          </w:p>
        </w:tc>
        <w:tc>
          <w:tcPr>
            <w:tcW w:w="851" w:type="dxa"/>
          </w:tcPr>
          <w:p w14:paraId="7638A482" w14:textId="77777777" w:rsidR="006E2C45" w:rsidRPr="00646530" w:rsidRDefault="006E2C45" w:rsidP="00646530">
            <w:pPr>
              <w:autoSpaceDE w:val="0"/>
              <w:autoSpaceDN w:val="0"/>
              <w:rPr>
                <w:rFonts w:ascii="Arial" w:eastAsia="Calibri" w:hAnsi="Arial" w:cs="Arial"/>
                <w:bCs/>
              </w:rPr>
            </w:pPr>
          </w:p>
        </w:tc>
      </w:tr>
      <w:tr w:rsidR="006E2C45" w:rsidRPr="00646530" w14:paraId="1FD2F4C9" w14:textId="77777777" w:rsidTr="000D4C44">
        <w:tc>
          <w:tcPr>
            <w:tcW w:w="1134" w:type="dxa"/>
          </w:tcPr>
          <w:p w14:paraId="48065D4A"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Patient Safety</w:t>
            </w:r>
          </w:p>
          <w:p w14:paraId="3735CB1B" w14:textId="77777777" w:rsidR="006E2C45" w:rsidRPr="00646530" w:rsidRDefault="006E2C45" w:rsidP="00646530">
            <w:pPr>
              <w:autoSpaceDE w:val="0"/>
              <w:autoSpaceDN w:val="0"/>
              <w:rPr>
                <w:rFonts w:ascii="Arial" w:eastAsia="Calibri" w:hAnsi="Arial" w:cs="Arial"/>
                <w:bCs/>
              </w:rPr>
            </w:pPr>
          </w:p>
        </w:tc>
        <w:tc>
          <w:tcPr>
            <w:tcW w:w="4395" w:type="dxa"/>
            <w:gridSpan w:val="3"/>
          </w:tcPr>
          <w:p w14:paraId="25BDA1E1" w14:textId="77777777" w:rsidR="006E2C45" w:rsidRPr="00646530" w:rsidRDefault="006E2C45" w:rsidP="006E2C45">
            <w:pPr>
              <w:widowControl w:val="0"/>
              <w:numPr>
                <w:ilvl w:val="0"/>
                <w:numId w:val="41"/>
              </w:numPr>
              <w:autoSpaceDE w:val="0"/>
              <w:autoSpaceDN w:val="0"/>
              <w:ind w:left="360"/>
              <w:rPr>
                <w:rFonts w:ascii="Arial" w:eastAsia="Calibri" w:hAnsi="Arial" w:cs="Arial"/>
                <w:bCs/>
              </w:rPr>
            </w:pPr>
            <w:r w:rsidRPr="00646530">
              <w:rPr>
                <w:rFonts w:ascii="Arial" w:eastAsia="Calibri" w:hAnsi="Arial" w:cs="Arial"/>
                <w:bCs/>
              </w:rPr>
              <w:t>Avoidable harm; clinical/environmental/other</w:t>
            </w:r>
          </w:p>
          <w:p w14:paraId="76F7EAC2" w14:textId="77777777" w:rsidR="006E2C45" w:rsidRPr="00646530" w:rsidRDefault="006E2C45" w:rsidP="006E2C45">
            <w:pPr>
              <w:widowControl w:val="0"/>
              <w:numPr>
                <w:ilvl w:val="0"/>
                <w:numId w:val="41"/>
              </w:numPr>
              <w:autoSpaceDE w:val="0"/>
              <w:autoSpaceDN w:val="0"/>
              <w:ind w:left="360"/>
              <w:rPr>
                <w:rFonts w:ascii="Arial" w:eastAsia="Calibri" w:hAnsi="Arial" w:cs="Arial"/>
                <w:bCs/>
              </w:rPr>
            </w:pPr>
            <w:r w:rsidRPr="00646530">
              <w:rPr>
                <w:rFonts w:ascii="Arial" w:eastAsia="Calibri" w:hAnsi="Arial" w:cs="Arial"/>
                <w:bCs/>
              </w:rPr>
              <w:t xml:space="preserve">Infection prevention and control practices, systems, statutory </w:t>
            </w:r>
            <w:proofErr w:type="gramStart"/>
            <w:r w:rsidRPr="00646530">
              <w:rPr>
                <w:rFonts w:ascii="Arial" w:eastAsia="Calibri" w:hAnsi="Arial" w:cs="Arial"/>
                <w:bCs/>
              </w:rPr>
              <w:t>expectations</w:t>
            </w:r>
            <w:proofErr w:type="gramEnd"/>
            <w:r w:rsidRPr="00646530">
              <w:rPr>
                <w:rFonts w:ascii="Arial" w:eastAsia="Calibri" w:hAnsi="Arial" w:cs="Arial"/>
                <w:bCs/>
              </w:rPr>
              <w:t xml:space="preserve"> and acceptable standards</w:t>
            </w:r>
          </w:p>
          <w:p w14:paraId="1FF61342" w14:textId="77777777" w:rsidR="006E2C45" w:rsidRPr="00646530" w:rsidRDefault="006E2C45" w:rsidP="006E2C45">
            <w:pPr>
              <w:widowControl w:val="0"/>
              <w:numPr>
                <w:ilvl w:val="0"/>
                <w:numId w:val="41"/>
              </w:numPr>
              <w:autoSpaceDE w:val="0"/>
              <w:autoSpaceDN w:val="0"/>
              <w:ind w:left="360"/>
              <w:rPr>
                <w:rFonts w:ascii="Arial" w:eastAsia="Calibri" w:hAnsi="Arial" w:cs="Arial"/>
                <w:bCs/>
              </w:rPr>
            </w:pPr>
            <w:r w:rsidRPr="00646530">
              <w:rPr>
                <w:rFonts w:ascii="Arial" w:eastAsia="Calibri" w:hAnsi="Arial" w:cs="Arial"/>
                <w:bCs/>
              </w:rPr>
              <w:t xml:space="preserve">Referral to treatment times </w:t>
            </w:r>
          </w:p>
          <w:p w14:paraId="3E4D8B57" w14:textId="77777777" w:rsidR="006E2C45" w:rsidRPr="00646530" w:rsidRDefault="006E2C45" w:rsidP="006E2C45">
            <w:pPr>
              <w:widowControl w:val="0"/>
              <w:numPr>
                <w:ilvl w:val="0"/>
                <w:numId w:val="41"/>
              </w:numPr>
              <w:autoSpaceDE w:val="0"/>
              <w:autoSpaceDN w:val="0"/>
              <w:ind w:left="360"/>
              <w:rPr>
                <w:rFonts w:ascii="Arial" w:eastAsia="Calibri" w:hAnsi="Arial" w:cs="Arial"/>
                <w:bCs/>
              </w:rPr>
            </w:pPr>
            <w:r w:rsidRPr="00646530">
              <w:rPr>
                <w:rFonts w:ascii="Arial" w:eastAsia="Calibri" w:hAnsi="Arial" w:cs="Arial"/>
                <w:bCs/>
              </w:rPr>
              <w:t xml:space="preserve">Safeguarding Adults, Young People &amp; Children – see </w:t>
            </w:r>
            <w:hyperlink r:id="rId68" w:history="1">
              <w:r w:rsidRPr="00646530">
                <w:rPr>
                  <w:rFonts w:ascii="Arial" w:eastAsia="Calibri" w:hAnsi="Arial" w:cs="Arial"/>
                  <w:bCs/>
                  <w:color w:val="0000FF"/>
                  <w:u w:val="single"/>
                </w:rPr>
                <w:t>https://bit.ly/3jeY3ih</w:t>
              </w:r>
            </w:hyperlink>
            <w:r w:rsidRPr="00646530">
              <w:rPr>
                <w:rFonts w:ascii="Arial" w:eastAsia="Calibri" w:hAnsi="Arial" w:cs="Arial"/>
                <w:bCs/>
              </w:rPr>
              <w:t xml:space="preserve"> </w:t>
            </w:r>
          </w:p>
          <w:p w14:paraId="3FE76392" w14:textId="77777777" w:rsidR="006E2C45" w:rsidRPr="00646530" w:rsidRDefault="006E2C45" w:rsidP="006E2C45">
            <w:pPr>
              <w:widowControl w:val="0"/>
              <w:numPr>
                <w:ilvl w:val="0"/>
                <w:numId w:val="41"/>
              </w:numPr>
              <w:autoSpaceDE w:val="0"/>
              <w:autoSpaceDN w:val="0"/>
              <w:ind w:left="360"/>
              <w:rPr>
                <w:rFonts w:ascii="Arial" w:eastAsia="Calibri" w:hAnsi="Arial" w:cs="Arial"/>
                <w:bCs/>
              </w:rPr>
            </w:pPr>
            <w:r w:rsidRPr="00646530">
              <w:rPr>
                <w:rFonts w:ascii="Arial" w:eastAsia="Calibri" w:hAnsi="Arial" w:cs="Arial"/>
                <w:bCs/>
              </w:rPr>
              <w:t xml:space="preserve">Workforce levels and competencies </w:t>
            </w:r>
          </w:p>
          <w:p w14:paraId="2AE39F26" w14:textId="77777777" w:rsidR="006E2C45" w:rsidRPr="00646530" w:rsidRDefault="006E2C45" w:rsidP="00646530">
            <w:pPr>
              <w:autoSpaceDE w:val="0"/>
              <w:autoSpaceDN w:val="0"/>
              <w:rPr>
                <w:rFonts w:ascii="Arial" w:eastAsia="Calibri" w:hAnsi="Arial" w:cs="Arial"/>
                <w:bCs/>
              </w:rPr>
            </w:pPr>
            <w:r w:rsidRPr="00646530">
              <w:rPr>
                <w:rFonts w:ascii="Arial" w:eastAsia="Calibri" w:hAnsi="Arial" w:cs="Arial"/>
                <w:bCs/>
              </w:rPr>
              <w:t>Any other risk indicators relevant to patient safety</w:t>
            </w:r>
          </w:p>
        </w:tc>
        <w:tc>
          <w:tcPr>
            <w:tcW w:w="425" w:type="dxa"/>
            <w:tcMar>
              <w:left w:w="57" w:type="dxa"/>
              <w:right w:w="57" w:type="dxa"/>
            </w:tcMar>
          </w:tcPr>
          <w:p w14:paraId="795D36BD"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P</w:t>
            </w:r>
          </w:p>
        </w:tc>
        <w:tc>
          <w:tcPr>
            <w:tcW w:w="425" w:type="dxa"/>
            <w:tcMar>
              <w:left w:w="57" w:type="dxa"/>
              <w:right w:w="57" w:type="dxa"/>
            </w:tcMar>
          </w:tcPr>
          <w:p w14:paraId="0809EADF" w14:textId="77777777" w:rsidR="006E2C45" w:rsidRPr="00646530" w:rsidRDefault="006E2C45" w:rsidP="00646530">
            <w:pPr>
              <w:autoSpaceDE w:val="0"/>
              <w:autoSpaceDN w:val="0"/>
              <w:rPr>
                <w:rFonts w:ascii="Arial" w:eastAsia="Calibri" w:hAnsi="Arial" w:cs="Arial"/>
                <w:bCs/>
              </w:rPr>
            </w:pPr>
          </w:p>
        </w:tc>
        <w:tc>
          <w:tcPr>
            <w:tcW w:w="425" w:type="dxa"/>
            <w:tcMar>
              <w:left w:w="57" w:type="dxa"/>
              <w:right w:w="57" w:type="dxa"/>
            </w:tcMar>
          </w:tcPr>
          <w:p w14:paraId="7F842A60" w14:textId="77777777" w:rsidR="006E2C45" w:rsidRPr="00646530" w:rsidRDefault="006E2C45" w:rsidP="00646530">
            <w:pPr>
              <w:autoSpaceDE w:val="0"/>
              <w:autoSpaceDN w:val="0"/>
              <w:rPr>
                <w:rFonts w:ascii="Arial" w:eastAsia="Calibri" w:hAnsi="Arial" w:cs="Arial"/>
                <w:bCs/>
              </w:rPr>
            </w:pPr>
          </w:p>
        </w:tc>
        <w:tc>
          <w:tcPr>
            <w:tcW w:w="426" w:type="dxa"/>
            <w:tcMar>
              <w:left w:w="57" w:type="dxa"/>
              <w:right w:w="57" w:type="dxa"/>
            </w:tcMar>
          </w:tcPr>
          <w:p w14:paraId="0C5A9C04" w14:textId="77777777" w:rsidR="006E2C45" w:rsidRPr="00646530" w:rsidRDefault="006E2C45" w:rsidP="00646530">
            <w:pPr>
              <w:autoSpaceDE w:val="0"/>
              <w:autoSpaceDN w:val="0"/>
              <w:rPr>
                <w:rFonts w:ascii="Arial" w:eastAsia="Calibri" w:hAnsi="Arial" w:cs="Arial"/>
                <w:bCs/>
              </w:rPr>
            </w:pPr>
          </w:p>
        </w:tc>
        <w:tc>
          <w:tcPr>
            <w:tcW w:w="3543" w:type="dxa"/>
            <w:gridSpan w:val="3"/>
          </w:tcPr>
          <w:p w14:paraId="0B1FF1BD"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 xml:space="preserve">The policy aims to help those working in general practice in fulfilling their safeguarding duties, providing detailed reference guides to follow and includes referral information to local agencies. </w:t>
            </w:r>
          </w:p>
        </w:tc>
        <w:tc>
          <w:tcPr>
            <w:tcW w:w="3544" w:type="dxa"/>
          </w:tcPr>
          <w:p w14:paraId="6389A08C" w14:textId="77777777" w:rsidR="006E2C45" w:rsidRPr="00646530" w:rsidRDefault="006E2C45" w:rsidP="00646530">
            <w:pPr>
              <w:autoSpaceDE w:val="0"/>
              <w:autoSpaceDN w:val="0"/>
              <w:rPr>
                <w:rFonts w:ascii="Arial" w:eastAsia="Calibri" w:hAnsi="Arial" w:cs="Arial"/>
                <w:bCs/>
              </w:rPr>
            </w:pPr>
          </w:p>
        </w:tc>
        <w:tc>
          <w:tcPr>
            <w:tcW w:w="851" w:type="dxa"/>
          </w:tcPr>
          <w:p w14:paraId="31E1003D" w14:textId="77777777" w:rsidR="006E2C45" w:rsidRPr="00646530" w:rsidRDefault="006E2C45" w:rsidP="00646530">
            <w:pPr>
              <w:autoSpaceDE w:val="0"/>
              <w:autoSpaceDN w:val="0"/>
              <w:rPr>
                <w:rFonts w:ascii="Arial" w:eastAsia="Calibri" w:hAnsi="Arial" w:cs="Arial"/>
                <w:bCs/>
              </w:rPr>
            </w:pPr>
          </w:p>
        </w:tc>
      </w:tr>
      <w:tr w:rsidR="006E2C45" w:rsidRPr="00646530" w14:paraId="736F7992" w14:textId="77777777" w:rsidTr="000D4C44">
        <w:tc>
          <w:tcPr>
            <w:tcW w:w="1134" w:type="dxa"/>
          </w:tcPr>
          <w:p w14:paraId="7B058793"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 xml:space="preserve">Patient / Staff </w:t>
            </w:r>
            <w:proofErr w:type="spellStart"/>
            <w:r w:rsidRPr="00646530">
              <w:rPr>
                <w:rFonts w:ascii="Arial" w:eastAsia="Calibri" w:hAnsi="Arial" w:cs="Arial"/>
                <w:b/>
                <w:bCs/>
              </w:rPr>
              <w:t>Experi-ence</w:t>
            </w:r>
            <w:proofErr w:type="spellEnd"/>
          </w:p>
          <w:p w14:paraId="1E2F1A53" w14:textId="77777777" w:rsidR="006E2C45" w:rsidRPr="00646530" w:rsidRDefault="006E2C45" w:rsidP="00646530">
            <w:pPr>
              <w:autoSpaceDE w:val="0"/>
              <w:autoSpaceDN w:val="0"/>
              <w:rPr>
                <w:rFonts w:ascii="Arial" w:eastAsia="Calibri" w:hAnsi="Arial" w:cs="Arial"/>
                <w:bCs/>
              </w:rPr>
            </w:pPr>
          </w:p>
        </w:tc>
        <w:tc>
          <w:tcPr>
            <w:tcW w:w="4395" w:type="dxa"/>
            <w:gridSpan w:val="3"/>
          </w:tcPr>
          <w:p w14:paraId="1011A8D0" w14:textId="77777777" w:rsidR="006E2C45" w:rsidRPr="00646530" w:rsidRDefault="006E2C45" w:rsidP="006E2C45">
            <w:pPr>
              <w:widowControl w:val="0"/>
              <w:numPr>
                <w:ilvl w:val="0"/>
                <w:numId w:val="44"/>
              </w:numPr>
              <w:autoSpaceDE w:val="0"/>
              <w:autoSpaceDN w:val="0"/>
              <w:ind w:left="360"/>
              <w:rPr>
                <w:rFonts w:ascii="Arial" w:eastAsia="Calibri" w:hAnsi="Arial" w:cs="Arial"/>
                <w:bCs/>
              </w:rPr>
            </w:pPr>
            <w:r w:rsidRPr="00646530">
              <w:rPr>
                <w:rFonts w:ascii="Arial" w:eastAsia="Calibri" w:hAnsi="Arial" w:cs="Arial"/>
                <w:bCs/>
              </w:rPr>
              <w:t xml:space="preserve">Informed choice, autonomy, and involvement </w:t>
            </w:r>
          </w:p>
          <w:p w14:paraId="1085F20E" w14:textId="77777777" w:rsidR="006E2C45" w:rsidRPr="00646530" w:rsidRDefault="006E2C45" w:rsidP="006E2C45">
            <w:pPr>
              <w:widowControl w:val="0"/>
              <w:numPr>
                <w:ilvl w:val="0"/>
                <w:numId w:val="44"/>
              </w:numPr>
              <w:autoSpaceDE w:val="0"/>
              <w:autoSpaceDN w:val="0"/>
              <w:ind w:left="360"/>
              <w:rPr>
                <w:rFonts w:ascii="Arial" w:eastAsia="Calibri" w:hAnsi="Arial" w:cs="Arial"/>
                <w:bCs/>
              </w:rPr>
            </w:pPr>
            <w:r w:rsidRPr="00646530">
              <w:rPr>
                <w:rFonts w:ascii="Arial" w:eastAsia="Calibri" w:hAnsi="Arial" w:cs="Arial"/>
                <w:bCs/>
              </w:rPr>
              <w:t>Access to services</w:t>
            </w:r>
          </w:p>
          <w:p w14:paraId="7DA3C94A" w14:textId="77777777" w:rsidR="006E2C45" w:rsidRPr="00646530" w:rsidRDefault="006E2C45" w:rsidP="006E2C45">
            <w:pPr>
              <w:widowControl w:val="0"/>
              <w:numPr>
                <w:ilvl w:val="0"/>
                <w:numId w:val="44"/>
              </w:numPr>
              <w:autoSpaceDE w:val="0"/>
              <w:autoSpaceDN w:val="0"/>
              <w:ind w:left="360"/>
              <w:rPr>
                <w:rFonts w:ascii="Arial" w:eastAsia="Calibri" w:hAnsi="Arial" w:cs="Arial"/>
                <w:bCs/>
              </w:rPr>
            </w:pPr>
            <w:r w:rsidRPr="00646530">
              <w:rPr>
                <w:rFonts w:ascii="Arial" w:eastAsia="Calibri" w:hAnsi="Arial" w:cs="Arial"/>
                <w:bCs/>
              </w:rPr>
              <w:t>Dignity, respect, compassion, and consent</w:t>
            </w:r>
          </w:p>
          <w:p w14:paraId="0F6E23A8" w14:textId="77777777" w:rsidR="006E2C45" w:rsidRPr="00646530" w:rsidRDefault="006E2C45" w:rsidP="006E2C45">
            <w:pPr>
              <w:widowControl w:val="0"/>
              <w:numPr>
                <w:ilvl w:val="0"/>
                <w:numId w:val="44"/>
              </w:numPr>
              <w:autoSpaceDE w:val="0"/>
              <w:autoSpaceDN w:val="0"/>
              <w:ind w:left="360"/>
              <w:rPr>
                <w:rFonts w:ascii="Arial" w:eastAsia="Calibri" w:hAnsi="Arial" w:cs="Arial"/>
                <w:bCs/>
              </w:rPr>
            </w:pPr>
            <w:r w:rsidRPr="00646530">
              <w:rPr>
                <w:rFonts w:ascii="Arial" w:eastAsia="Calibri" w:hAnsi="Arial" w:cs="Arial"/>
                <w:bCs/>
              </w:rPr>
              <w:t>Patients’ satisfaction with services</w:t>
            </w:r>
          </w:p>
          <w:p w14:paraId="0F5A9C9B" w14:textId="77777777" w:rsidR="006E2C45" w:rsidRPr="00646530" w:rsidRDefault="006E2C45" w:rsidP="006E2C45">
            <w:pPr>
              <w:widowControl w:val="0"/>
              <w:numPr>
                <w:ilvl w:val="0"/>
                <w:numId w:val="44"/>
              </w:numPr>
              <w:autoSpaceDE w:val="0"/>
              <w:autoSpaceDN w:val="0"/>
              <w:ind w:left="360"/>
              <w:rPr>
                <w:rFonts w:ascii="Arial" w:eastAsia="Calibri" w:hAnsi="Arial" w:cs="Arial"/>
                <w:bCs/>
              </w:rPr>
            </w:pPr>
            <w:r w:rsidRPr="00646530">
              <w:rPr>
                <w:rFonts w:ascii="Arial" w:eastAsia="Calibri" w:hAnsi="Arial" w:cs="Arial"/>
                <w:bCs/>
              </w:rPr>
              <w:t>Complaints and redress</w:t>
            </w:r>
          </w:p>
          <w:p w14:paraId="22369F1B" w14:textId="77777777" w:rsidR="006E2C45" w:rsidRPr="00646530" w:rsidRDefault="006E2C45" w:rsidP="00646530">
            <w:pPr>
              <w:autoSpaceDE w:val="0"/>
              <w:autoSpaceDN w:val="0"/>
              <w:rPr>
                <w:rFonts w:ascii="Arial" w:eastAsia="Calibri" w:hAnsi="Arial" w:cs="Arial"/>
                <w:bCs/>
              </w:rPr>
            </w:pPr>
            <w:r w:rsidRPr="00646530">
              <w:rPr>
                <w:rFonts w:ascii="Arial" w:eastAsia="Calibri" w:hAnsi="Arial" w:cs="Arial"/>
                <w:bCs/>
              </w:rPr>
              <w:t xml:space="preserve">Any other risk indicators relevant to patient experience: </w:t>
            </w:r>
          </w:p>
        </w:tc>
        <w:tc>
          <w:tcPr>
            <w:tcW w:w="425" w:type="dxa"/>
            <w:tcMar>
              <w:left w:w="57" w:type="dxa"/>
              <w:right w:w="57" w:type="dxa"/>
            </w:tcMar>
          </w:tcPr>
          <w:p w14:paraId="24829C83"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P</w:t>
            </w:r>
          </w:p>
        </w:tc>
        <w:tc>
          <w:tcPr>
            <w:tcW w:w="425" w:type="dxa"/>
            <w:tcMar>
              <w:left w:w="57" w:type="dxa"/>
              <w:right w:w="57" w:type="dxa"/>
            </w:tcMar>
          </w:tcPr>
          <w:p w14:paraId="41BB0EED" w14:textId="77777777" w:rsidR="006E2C45" w:rsidRPr="00646530" w:rsidRDefault="006E2C45" w:rsidP="00646530">
            <w:pPr>
              <w:autoSpaceDE w:val="0"/>
              <w:autoSpaceDN w:val="0"/>
              <w:rPr>
                <w:rFonts w:ascii="Arial" w:eastAsia="Calibri" w:hAnsi="Arial" w:cs="Arial"/>
                <w:bCs/>
              </w:rPr>
            </w:pPr>
          </w:p>
        </w:tc>
        <w:tc>
          <w:tcPr>
            <w:tcW w:w="425" w:type="dxa"/>
            <w:tcMar>
              <w:left w:w="57" w:type="dxa"/>
              <w:right w:w="57" w:type="dxa"/>
            </w:tcMar>
          </w:tcPr>
          <w:p w14:paraId="403882EC" w14:textId="77777777" w:rsidR="006E2C45" w:rsidRPr="00646530" w:rsidRDefault="006E2C45" w:rsidP="00646530">
            <w:pPr>
              <w:autoSpaceDE w:val="0"/>
              <w:autoSpaceDN w:val="0"/>
              <w:rPr>
                <w:rFonts w:ascii="Arial" w:eastAsia="Calibri" w:hAnsi="Arial" w:cs="Arial"/>
                <w:bCs/>
              </w:rPr>
            </w:pPr>
          </w:p>
        </w:tc>
        <w:tc>
          <w:tcPr>
            <w:tcW w:w="426" w:type="dxa"/>
            <w:tcMar>
              <w:left w:w="57" w:type="dxa"/>
              <w:right w:w="57" w:type="dxa"/>
            </w:tcMar>
          </w:tcPr>
          <w:p w14:paraId="530375FE" w14:textId="77777777" w:rsidR="006E2C45" w:rsidRPr="00646530" w:rsidRDefault="006E2C45" w:rsidP="00646530">
            <w:pPr>
              <w:autoSpaceDE w:val="0"/>
              <w:autoSpaceDN w:val="0"/>
              <w:rPr>
                <w:rFonts w:ascii="Arial" w:eastAsia="Calibri" w:hAnsi="Arial" w:cs="Arial"/>
                <w:bCs/>
              </w:rPr>
            </w:pPr>
          </w:p>
        </w:tc>
        <w:tc>
          <w:tcPr>
            <w:tcW w:w="3543" w:type="dxa"/>
            <w:gridSpan w:val="3"/>
          </w:tcPr>
          <w:p w14:paraId="46D27E72" w14:textId="77777777" w:rsidR="006E2C45" w:rsidRDefault="006E2C45" w:rsidP="00646530">
            <w:pPr>
              <w:autoSpaceDE w:val="0"/>
              <w:autoSpaceDN w:val="0"/>
              <w:rPr>
                <w:rFonts w:ascii="Arial" w:eastAsia="Calibri" w:hAnsi="Arial" w:cs="Arial"/>
                <w:bCs/>
              </w:rPr>
            </w:pPr>
            <w:r>
              <w:rPr>
                <w:rFonts w:ascii="Arial" w:eastAsia="Calibri" w:hAnsi="Arial" w:cs="Arial"/>
                <w:bCs/>
              </w:rPr>
              <w:t xml:space="preserve">Patient experience should be improved if practitioners follow the guidance within this policy as it should help to safeguard them from harm. </w:t>
            </w:r>
          </w:p>
          <w:p w14:paraId="1449A7D8"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 xml:space="preserve">It also includes guidance on </w:t>
            </w:r>
            <w:proofErr w:type="gramStart"/>
            <w:r>
              <w:rPr>
                <w:rFonts w:ascii="Arial" w:eastAsia="Calibri" w:hAnsi="Arial" w:cs="Arial"/>
                <w:bCs/>
              </w:rPr>
              <w:t>consent .</w:t>
            </w:r>
            <w:proofErr w:type="gramEnd"/>
          </w:p>
        </w:tc>
        <w:tc>
          <w:tcPr>
            <w:tcW w:w="3544" w:type="dxa"/>
          </w:tcPr>
          <w:p w14:paraId="68B8C76F" w14:textId="77777777" w:rsidR="006E2C45" w:rsidRPr="00646530" w:rsidRDefault="006E2C45" w:rsidP="00646530">
            <w:pPr>
              <w:autoSpaceDE w:val="0"/>
              <w:autoSpaceDN w:val="0"/>
              <w:rPr>
                <w:rFonts w:ascii="Arial" w:eastAsia="Calibri" w:hAnsi="Arial" w:cs="Arial"/>
                <w:bCs/>
              </w:rPr>
            </w:pPr>
          </w:p>
        </w:tc>
        <w:tc>
          <w:tcPr>
            <w:tcW w:w="851" w:type="dxa"/>
          </w:tcPr>
          <w:p w14:paraId="13C7CF7C" w14:textId="77777777" w:rsidR="006E2C45" w:rsidRPr="00646530" w:rsidRDefault="006E2C45" w:rsidP="00646530">
            <w:pPr>
              <w:autoSpaceDE w:val="0"/>
              <w:autoSpaceDN w:val="0"/>
              <w:rPr>
                <w:rFonts w:ascii="Arial" w:eastAsia="Calibri" w:hAnsi="Arial" w:cs="Arial"/>
                <w:bCs/>
              </w:rPr>
            </w:pPr>
          </w:p>
        </w:tc>
      </w:tr>
      <w:tr w:rsidR="006E2C45" w:rsidRPr="00646530" w14:paraId="2A8583B1" w14:textId="77777777" w:rsidTr="000D4C44">
        <w:tc>
          <w:tcPr>
            <w:tcW w:w="1134" w:type="dxa"/>
          </w:tcPr>
          <w:p w14:paraId="1697D8B8"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t xml:space="preserve">Clinical </w:t>
            </w:r>
            <w:proofErr w:type="spellStart"/>
            <w:r w:rsidRPr="00646530">
              <w:rPr>
                <w:rFonts w:ascii="Arial" w:eastAsia="Calibri" w:hAnsi="Arial" w:cs="Arial"/>
                <w:b/>
                <w:bCs/>
              </w:rPr>
              <w:t>effecti-veness</w:t>
            </w:r>
            <w:proofErr w:type="spellEnd"/>
            <w:r w:rsidRPr="00646530">
              <w:rPr>
                <w:rFonts w:ascii="Arial" w:eastAsia="Calibri" w:hAnsi="Arial" w:cs="Arial"/>
                <w:b/>
                <w:bCs/>
              </w:rPr>
              <w:t xml:space="preserve"> </w:t>
            </w:r>
          </w:p>
          <w:p w14:paraId="5A61B5ED" w14:textId="77777777" w:rsidR="006E2C45" w:rsidRPr="00646530" w:rsidRDefault="006E2C45" w:rsidP="00646530">
            <w:pPr>
              <w:autoSpaceDE w:val="0"/>
              <w:autoSpaceDN w:val="0"/>
              <w:rPr>
                <w:rFonts w:ascii="Arial" w:eastAsia="Calibri" w:hAnsi="Arial" w:cs="Arial"/>
                <w:bCs/>
              </w:rPr>
            </w:pPr>
          </w:p>
        </w:tc>
        <w:tc>
          <w:tcPr>
            <w:tcW w:w="4395" w:type="dxa"/>
            <w:gridSpan w:val="3"/>
          </w:tcPr>
          <w:p w14:paraId="718D2FF1" w14:textId="77777777" w:rsidR="006E2C45" w:rsidRPr="00646530" w:rsidRDefault="006E2C45" w:rsidP="006E2C45">
            <w:pPr>
              <w:widowControl w:val="0"/>
              <w:numPr>
                <w:ilvl w:val="0"/>
                <w:numId w:val="42"/>
              </w:numPr>
              <w:autoSpaceDE w:val="0"/>
              <w:autoSpaceDN w:val="0"/>
              <w:ind w:left="360"/>
              <w:rPr>
                <w:rFonts w:ascii="Arial" w:eastAsia="Calibri" w:hAnsi="Arial" w:cs="Arial"/>
                <w:bCs/>
              </w:rPr>
            </w:pPr>
            <w:r w:rsidRPr="00646530">
              <w:rPr>
                <w:rFonts w:ascii="Arial" w:eastAsia="Calibri" w:hAnsi="Arial" w:cs="Arial"/>
                <w:bCs/>
              </w:rPr>
              <w:t>Evidence based practice &amp; standards</w:t>
            </w:r>
          </w:p>
          <w:p w14:paraId="50753180" w14:textId="77777777" w:rsidR="006E2C45" w:rsidRPr="00646530" w:rsidRDefault="006E2C45" w:rsidP="006E2C45">
            <w:pPr>
              <w:widowControl w:val="0"/>
              <w:numPr>
                <w:ilvl w:val="0"/>
                <w:numId w:val="42"/>
              </w:numPr>
              <w:autoSpaceDE w:val="0"/>
              <w:autoSpaceDN w:val="0"/>
              <w:ind w:left="360"/>
              <w:rPr>
                <w:rFonts w:ascii="Arial" w:eastAsia="Calibri" w:hAnsi="Arial" w:cs="Arial"/>
                <w:bCs/>
              </w:rPr>
            </w:pPr>
            <w:r w:rsidRPr="00646530">
              <w:rPr>
                <w:rFonts w:ascii="Arial" w:eastAsia="Calibri" w:hAnsi="Arial" w:cs="Arial"/>
                <w:bCs/>
              </w:rPr>
              <w:t>Clinical outcomes</w:t>
            </w:r>
          </w:p>
          <w:p w14:paraId="3AF8EC91" w14:textId="77777777" w:rsidR="006E2C45" w:rsidRPr="00646530" w:rsidRDefault="006E2C45" w:rsidP="006E2C45">
            <w:pPr>
              <w:widowControl w:val="0"/>
              <w:numPr>
                <w:ilvl w:val="0"/>
                <w:numId w:val="42"/>
              </w:numPr>
              <w:autoSpaceDE w:val="0"/>
              <w:autoSpaceDN w:val="0"/>
              <w:ind w:left="360"/>
              <w:rPr>
                <w:rFonts w:ascii="Arial" w:eastAsia="Calibri" w:hAnsi="Arial" w:cs="Arial"/>
                <w:bCs/>
              </w:rPr>
            </w:pPr>
            <w:r w:rsidRPr="00646530">
              <w:rPr>
                <w:rFonts w:ascii="Arial" w:eastAsia="Calibri" w:hAnsi="Arial" w:cs="Arial"/>
                <w:bCs/>
              </w:rPr>
              <w:t xml:space="preserve">Clinical leadership and engagement </w:t>
            </w:r>
          </w:p>
          <w:p w14:paraId="7A98542F" w14:textId="77777777" w:rsidR="006E2C45" w:rsidRPr="00646530" w:rsidRDefault="006E2C45" w:rsidP="00646530">
            <w:pPr>
              <w:autoSpaceDE w:val="0"/>
              <w:autoSpaceDN w:val="0"/>
              <w:rPr>
                <w:rFonts w:ascii="Arial" w:eastAsia="Calibri" w:hAnsi="Arial" w:cs="Arial"/>
                <w:bCs/>
              </w:rPr>
            </w:pPr>
            <w:r w:rsidRPr="00646530">
              <w:rPr>
                <w:rFonts w:ascii="Arial" w:eastAsia="Calibri" w:hAnsi="Arial" w:cs="Arial"/>
                <w:bCs/>
              </w:rPr>
              <w:t>Any other risk indicators relevant to clinical effectiveness:</w:t>
            </w:r>
          </w:p>
        </w:tc>
        <w:tc>
          <w:tcPr>
            <w:tcW w:w="425" w:type="dxa"/>
            <w:tcMar>
              <w:left w:w="57" w:type="dxa"/>
              <w:right w:w="57" w:type="dxa"/>
            </w:tcMar>
          </w:tcPr>
          <w:p w14:paraId="40E2834A"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P</w:t>
            </w:r>
          </w:p>
        </w:tc>
        <w:tc>
          <w:tcPr>
            <w:tcW w:w="425" w:type="dxa"/>
            <w:tcMar>
              <w:left w:w="57" w:type="dxa"/>
              <w:right w:w="57" w:type="dxa"/>
            </w:tcMar>
          </w:tcPr>
          <w:p w14:paraId="4CD37D3B" w14:textId="77777777" w:rsidR="006E2C45" w:rsidRPr="00646530" w:rsidRDefault="006E2C45" w:rsidP="00646530">
            <w:pPr>
              <w:autoSpaceDE w:val="0"/>
              <w:autoSpaceDN w:val="0"/>
              <w:rPr>
                <w:rFonts w:ascii="Arial" w:eastAsia="Calibri" w:hAnsi="Arial" w:cs="Arial"/>
                <w:bCs/>
              </w:rPr>
            </w:pPr>
          </w:p>
        </w:tc>
        <w:tc>
          <w:tcPr>
            <w:tcW w:w="425" w:type="dxa"/>
            <w:tcMar>
              <w:left w:w="57" w:type="dxa"/>
              <w:right w:w="57" w:type="dxa"/>
            </w:tcMar>
          </w:tcPr>
          <w:p w14:paraId="687827FB" w14:textId="77777777" w:rsidR="006E2C45" w:rsidRPr="00646530" w:rsidRDefault="006E2C45" w:rsidP="00646530">
            <w:pPr>
              <w:autoSpaceDE w:val="0"/>
              <w:autoSpaceDN w:val="0"/>
              <w:rPr>
                <w:rFonts w:ascii="Arial" w:eastAsia="Calibri" w:hAnsi="Arial" w:cs="Arial"/>
                <w:bCs/>
              </w:rPr>
            </w:pPr>
          </w:p>
        </w:tc>
        <w:tc>
          <w:tcPr>
            <w:tcW w:w="426" w:type="dxa"/>
            <w:tcMar>
              <w:left w:w="57" w:type="dxa"/>
              <w:right w:w="57" w:type="dxa"/>
            </w:tcMar>
          </w:tcPr>
          <w:p w14:paraId="64A2C96F" w14:textId="77777777" w:rsidR="006E2C45" w:rsidRPr="00646530" w:rsidRDefault="006E2C45" w:rsidP="00646530">
            <w:pPr>
              <w:autoSpaceDE w:val="0"/>
              <w:autoSpaceDN w:val="0"/>
              <w:rPr>
                <w:rFonts w:ascii="Arial" w:eastAsia="Calibri" w:hAnsi="Arial" w:cs="Arial"/>
                <w:bCs/>
              </w:rPr>
            </w:pPr>
          </w:p>
        </w:tc>
        <w:tc>
          <w:tcPr>
            <w:tcW w:w="3543" w:type="dxa"/>
            <w:gridSpan w:val="3"/>
          </w:tcPr>
          <w:p w14:paraId="54168DD3"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 xml:space="preserve">The policy is based on national guidance as well as legislative acts.  </w:t>
            </w:r>
          </w:p>
        </w:tc>
        <w:tc>
          <w:tcPr>
            <w:tcW w:w="3544" w:type="dxa"/>
          </w:tcPr>
          <w:p w14:paraId="004BC414" w14:textId="77777777" w:rsidR="006E2C45" w:rsidRPr="00646530" w:rsidRDefault="006E2C45" w:rsidP="00646530">
            <w:pPr>
              <w:autoSpaceDE w:val="0"/>
              <w:autoSpaceDN w:val="0"/>
              <w:rPr>
                <w:rFonts w:ascii="Arial" w:eastAsia="Calibri" w:hAnsi="Arial" w:cs="Arial"/>
                <w:bCs/>
              </w:rPr>
            </w:pPr>
          </w:p>
        </w:tc>
        <w:tc>
          <w:tcPr>
            <w:tcW w:w="851" w:type="dxa"/>
          </w:tcPr>
          <w:p w14:paraId="75ADE05F" w14:textId="77777777" w:rsidR="006E2C45" w:rsidRPr="00646530" w:rsidRDefault="006E2C45" w:rsidP="00646530">
            <w:pPr>
              <w:autoSpaceDE w:val="0"/>
              <w:autoSpaceDN w:val="0"/>
              <w:rPr>
                <w:rFonts w:ascii="Arial" w:eastAsia="Calibri" w:hAnsi="Arial" w:cs="Arial"/>
                <w:bCs/>
              </w:rPr>
            </w:pPr>
          </w:p>
        </w:tc>
      </w:tr>
      <w:tr w:rsidR="006E2C45" w:rsidRPr="00646530" w14:paraId="2423F1E5" w14:textId="77777777" w:rsidTr="000D4C44">
        <w:trPr>
          <w:trHeight w:val="1684"/>
        </w:trPr>
        <w:tc>
          <w:tcPr>
            <w:tcW w:w="1134" w:type="dxa"/>
            <w:vMerge w:val="restart"/>
          </w:tcPr>
          <w:p w14:paraId="5F19E3CF" w14:textId="77777777" w:rsidR="006E2C45" w:rsidRPr="00646530" w:rsidRDefault="006E2C45" w:rsidP="00646530">
            <w:pPr>
              <w:autoSpaceDE w:val="0"/>
              <w:autoSpaceDN w:val="0"/>
              <w:rPr>
                <w:rFonts w:ascii="Arial" w:eastAsia="Calibri" w:hAnsi="Arial" w:cs="Arial"/>
                <w:b/>
                <w:bCs/>
              </w:rPr>
            </w:pPr>
            <w:r w:rsidRPr="00646530">
              <w:rPr>
                <w:rFonts w:ascii="Arial" w:eastAsia="Calibri" w:hAnsi="Arial" w:cs="Arial"/>
                <w:b/>
                <w:bCs/>
              </w:rPr>
              <w:lastRenderedPageBreak/>
              <w:t xml:space="preserve">Non-clinical/ </w:t>
            </w:r>
            <w:proofErr w:type="spellStart"/>
            <w:r w:rsidRPr="00646530">
              <w:rPr>
                <w:rFonts w:ascii="Arial" w:eastAsia="Calibri" w:hAnsi="Arial" w:cs="Arial"/>
                <w:b/>
                <w:bCs/>
              </w:rPr>
              <w:t>operati-onal</w:t>
            </w:r>
            <w:proofErr w:type="spellEnd"/>
            <w:r w:rsidRPr="00646530">
              <w:rPr>
                <w:rFonts w:ascii="Arial" w:eastAsia="Calibri" w:hAnsi="Arial" w:cs="Arial"/>
                <w:b/>
                <w:bCs/>
              </w:rPr>
              <w:t xml:space="preserve"> impact</w:t>
            </w:r>
          </w:p>
          <w:p w14:paraId="7F45531D" w14:textId="77777777" w:rsidR="006E2C45" w:rsidRPr="00646530" w:rsidRDefault="006E2C45" w:rsidP="00646530">
            <w:pPr>
              <w:ind w:left="360"/>
              <w:rPr>
                <w:rFonts w:ascii="Arial" w:eastAsia="Calibri" w:hAnsi="Arial" w:cs="Arial"/>
                <w:bCs/>
              </w:rPr>
            </w:pPr>
          </w:p>
        </w:tc>
        <w:tc>
          <w:tcPr>
            <w:tcW w:w="4395" w:type="dxa"/>
            <w:gridSpan w:val="3"/>
            <w:vMerge w:val="restart"/>
          </w:tcPr>
          <w:p w14:paraId="2192745A" w14:textId="77777777" w:rsidR="006E2C45" w:rsidRPr="00646530" w:rsidRDefault="006E2C45" w:rsidP="006E2C45">
            <w:pPr>
              <w:widowControl w:val="0"/>
              <w:numPr>
                <w:ilvl w:val="0"/>
                <w:numId w:val="43"/>
              </w:numPr>
              <w:autoSpaceDE w:val="0"/>
              <w:autoSpaceDN w:val="0"/>
              <w:rPr>
                <w:rFonts w:ascii="Arial" w:eastAsia="Calibri" w:hAnsi="Arial" w:cs="Arial"/>
                <w:bCs/>
              </w:rPr>
            </w:pPr>
            <w:r w:rsidRPr="00646530">
              <w:rPr>
                <w:rFonts w:ascii="Arial" w:eastAsia="Calibri" w:hAnsi="Arial" w:cs="Arial"/>
                <w:bCs/>
              </w:rPr>
              <w:t>Impact on cost effectiveness</w:t>
            </w:r>
          </w:p>
          <w:p w14:paraId="0A865B11" w14:textId="77777777" w:rsidR="006E2C45" w:rsidRPr="00646530" w:rsidRDefault="006E2C45" w:rsidP="006E2C45">
            <w:pPr>
              <w:widowControl w:val="0"/>
              <w:numPr>
                <w:ilvl w:val="0"/>
                <w:numId w:val="43"/>
              </w:numPr>
              <w:autoSpaceDE w:val="0"/>
              <w:autoSpaceDN w:val="0"/>
              <w:rPr>
                <w:rFonts w:ascii="Arial" w:eastAsia="Calibri" w:hAnsi="Arial" w:cs="Arial"/>
                <w:bCs/>
              </w:rPr>
            </w:pPr>
            <w:r w:rsidRPr="00646530">
              <w:rPr>
                <w:rFonts w:ascii="Arial" w:eastAsia="Calibri" w:hAnsi="Arial" w:cs="Arial"/>
                <w:bCs/>
              </w:rPr>
              <w:t>Impact on infrastructure</w:t>
            </w:r>
          </w:p>
          <w:p w14:paraId="5F6061C2" w14:textId="77777777" w:rsidR="006E2C45" w:rsidRPr="00646530" w:rsidRDefault="006E2C45" w:rsidP="006E2C45">
            <w:pPr>
              <w:widowControl w:val="0"/>
              <w:numPr>
                <w:ilvl w:val="0"/>
                <w:numId w:val="43"/>
              </w:numPr>
              <w:autoSpaceDE w:val="0"/>
              <w:autoSpaceDN w:val="0"/>
              <w:rPr>
                <w:rFonts w:ascii="Arial" w:eastAsia="Calibri" w:hAnsi="Arial" w:cs="Arial"/>
                <w:bCs/>
              </w:rPr>
            </w:pPr>
            <w:r w:rsidRPr="00646530">
              <w:rPr>
                <w:rFonts w:ascii="Arial" w:eastAsia="Calibri" w:hAnsi="Arial" w:cs="Arial"/>
                <w:bCs/>
              </w:rPr>
              <w:t xml:space="preserve">Impact on staff satisfaction and welfare </w:t>
            </w:r>
          </w:p>
          <w:p w14:paraId="0F932D5D" w14:textId="77777777" w:rsidR="006E2C45" w:rsidRPr="00646530" w:rsidRDefault="006E2C45" w:rsidP="006E2C45">
            <w:pPr>
              <w:widowControl w:val="0"/>
              <w:numPr>
                <w:ilvl w:val="0"/>
                <w:numId w:val="43"/>
              </w:numPr>
              <w:autoSpaceDE w:val="0"/>
              <w:autoSpaceDN w:val="0"/>
              <w:rPr>
                <w:rFonts w:ascii="Arial" w:eastAsia="Calibri" w:hAnsi="Arial" w:cs="Arial"/>
                <w:bCs/>
              </w:rPr>
            </w:pPr>
            <w:r w:rsidRPr="00646530">
              <w:rPr>
                <w:rFonts w:ascii="Arial" w:eastAsia="Calibri" w:hAnsi="Arial" w:cs="Arial"/>
                <w:bCs/>
              </w:rPr>
              <w:t>Impact on the public perception of the organisation</w:t>
            </w:r>
          </w:p>
          <w:p w14:paraId="1C40131E" w14:textId="77777777" w:rsidR="006E2C45" w:rsidRPr="00646530" w:rsidRDefault="006E2C45" w:rsidP="006E2C45">
            <w:pPr>
              <w:widowControl w:val="0"/>
              <w:numPr>
                <w:ilvl w:val="0"/>
                <w:numId w:val="43"/>
              </w:numPr>
              <w:autoSpaceDE w:val="0"/>
              <w:autoSpaceDN w:val="0"/>
              <w:rPr>
                <w:rFonts w:ascii="Arial" w:eastAsia="Calibri" w:hAnsi="Arial" w:cs="Arial"/>
                <w:bCs/>
              </w:rPr>
            </w:pPr>
            <w:r w:rsidRPr="00646530">
              <w:rPr>
                <w:rFonts w:ascii="Arial" w:eastAsia="Calibri" w:hAnsi="Arial" w:cs="Arial"/>
                <w:bCs/>
              </w:rPr>
              <w:t>Social value impact</w:t>
            </w:r>
          </w:p>
          <w:p w14:paraId="612A2091" w14:textId="77777777" w:rsidR="006E2C45" w:rsidRPr="00646530" w:rsidRDefault="006E2C45" w:rsidP="006E2C45">
            <w:pPr>
              <w:widowControl w:val="0"/>
              <w:numPr>
                <w:ilvl w:val="0"/>
                <w:numId w:val="43"/>
              </w:numPr>
              <w:autoSpaceDE w:val="0"/>
              <w:autoSpaceDN w:val="0"/>
              <w:rPr>
                <w:rFonts w:ascii="Arial" w:eastAsia="Calibri" w:hAnsi="Arial" w:cs="Arial"/>
                <w:bCs/>
              </w:rPr>
            </w:pPr>
            <w:r w:rsidRPr="00646530">
              <w:rPr>
                <w:rFonts w:ascii="Arial" w:eastAsia="Calibri" w:hAnsi="Arial" w:cs="Arial"/>
                <w:bCs/>
              </w:rPr>
              <w:t>Relationships with partner organisations</w:t>
            </w:r>
          </w:p>
        </w:tc>
        <w:tc>
          <w:tcPr>
            <w:tcW w:w="425" w:type="dxa"/>
            <w:tcMar>
              <w:left w:w="57" w:type="dxa"/>
              <w:right w:w="57" w:type="dxa"/>
            </w:tcMar>
          </w:tcPr>
          <w:p w14:paraId="28303D22"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P</w:t>
            </w:r>
          </w:p>
        </w:tc>
        <w:tc>
          <w:tcPr>
            <w:tcW w:w="425" w:type="dxa"/>
            <w:tcMar>
              <w:left w:w="57" w:type="dxa"/>
              <w:right w:w="57" w:type="dxa"/>
            </w:tcMar>
          </w:tcPr>
          <w:p w14:paraId="5DA60EC0" w14:textId="77777777" w:rsidR="006E2C45" w:rsidRPr="00646530" w:rsidRDefault="006E2C45" w:rsidP="00646530">
            <w:pPr>
              <w:autoSpaceDE w:val="0"/>
              <w:autoSpaceDN w:val="0"/>
              <w:rPr>
                <w:rFonts w:ascii="Arial" w:eastAsia="Calibri" w:hAnsi="Arial" w:cs="Arial"/>
                <w:bCs/>
              </w:rPr>
            </w:pPr>
          </w:p>
        </w:tc>
        <w:tc>
          <w:tcPr>
            <w:tcW w:w="425" w:type="dxa"/>
            <w:tcMar>
              <w:left w:w="57" w:type="dxa"/>
              <w:right w:w="57" w:type="dxa"/>
            </w:tcMar>
          </w:tcPr>
          <w:p w14:paraId="4690CDF1" w14:textId="77777777" w:rsidR="006E2C45" w:rsidRPr="00646530" w:rsidRDefault="006E2C45" w:rsidP="00646530">
            <w:pPr>
              <w:autoSpaceDE w:val="0"/>
              <w:autoSpaceDN w:val="0"/>
              <w:rPr>
                <w:rFonts w:ascii="Arial" w:eastAsia="Calibri" w:hAnsi="Arial" w:cs="Arial"/>
                <w:bCs/>
              </w:rPr>
            </w:pPr>
          </w:p>
        </w:tc>
        <w:tc>
          <w:tcPr>
            <w:tcW w:w="426" w:type="dxa"/>
            <w:tcMar>
              <w:left w:w="57" w:type="dxa"/>
              <w:right w:w="57" w:type="dxa"/>
            </w:tcMar>
          </w:tcPr>
          <w:p w14:paraId="3C39697F" w14:textId="77777777" w:rsidR="006E2C45" w:rsidRPr="00646530" w:rsidRDefault="006E2C45" w:rsidP="00646530">
            <w:pPr>
              <w:autoSpaceDE w:val="0"/>
              <w:autoSpaceDN w:val="0"/>
              <w:rPr>
                <w:rFonts w:ascii="Arial" w:eastAsia="Calibri" w:hAnsi="Arial" w:cs="Arial"/>
                <w:bCs/>
              </w:rPr>
            </w:pPr>
          </w:p>
        </w:tc>
        <w:tc>
          <w:tcPr>
            <w:tcW w:w="3543" w:type="dxa"/>
            <w:gridSpan w:val="3"/>
          </w:tcPr>
          <w:p w14:paraId="019109E7"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 xml:space="preserve">Relationships with partner organisations will be strengthened by following referral guidance and information sharing guidance within the policy. </w:t>
            </w:r>
          </w:p>
        </w:tc>
        <w:tc>
          <w:tcPr>
            <w:tcW w:w="3544" w:type="dxa"/>
          </w:tcPr>
          <w:p w14:paraId="34359173" w14:textId="77777777" w:rsidR="006E2C45" w:rsidRPr="00646530" w:rsidRDefault="006E2C45" w:rsidP="00646530">
            <w:pPr>
              <w:autoSpaceDE w:val="0"/>
              <w:autoSpaceDN w:val="0"/>
              <w:rPr>
                <w:rFonts w:ascii="Arial" w:eastAsia="Calibri" w:hAnsi="Arial" w:cs="Arial"/>
                <w:bCs/>
              </w:rPr>
            </w:pPr>
          </w:p>
        </w:tc>
        <w:tc>
          <w:tcPr>
            <w:tcW w:w="851" w:type="dxa"/>
          </w:tcPr>
          <w:p w14:paraId="0619BAE7" w14:textId="77777777" w:rsidR="006E2C45" w:rsidRPr="00646530" w:rsidRDefault="006E2C45" w:rsidP="00646530">
            <w:pPr>
              <w:autoSpaceDE w:val="0"/>
              <w:autoSpaceDN w:val="0"/>
              <w:rPr>
                <w:rFonts w:ascii="Arial" w:eastAsia="Calibri" w:hAnsi="Arial" w:cs="Arial"/>
                <w:bCs/>
              </w:rPr>
            </w:pPr>
          </w:p>
        </w:tc>
      </w:tr>
      <w:tr w:rsidR="006E2C45" w:rsidRPr="00646530" w14:paraId="1A853805" w14:textId="77777777" w:rsidTr="00646530">
        <w:trPr>
          <w:trHeight w:val="423"/>
        </w:trPr>
        <w:tc>
          <w:tcPr>
            <w:tcW w:w="1134" w:type="dxa"/>
            <w:vMerge/>
            <w:tcBorders>
              <w:bottom w:val="single" w:sz="4" w:space="0" w:color="auto"/>
            </w:tcBorders>
          </w:tcPr>
          <w:p w14:paraId="1203A258" w14:textId="77777777" w:rsidR="006E2C45" w:rsidRPr="00646530" w:rsidRDefault="006E2C45" w:rsidP="00646530">
            <w:pPr>
              <w:autoSpaceDE w:val="0"/>
              <w:autoSpaceDN w:val="0"/>
              <w:rPr>
                <w:rFonts w:ascii="Arial" w:eastAsia="Calibri" w:hAnsi="Arial" w:cs="Arial"/>
                <w:b/>
                <w:bCs/>
              </w:rPr>
            </w:pPr>
          </w:p>
        </w:tc>
        <w:tc>
          <w:tcPr>
            <w:tcW w:w="4395" w:type="dxa"/>
            <w:gridSpan w:val="3"/>
            <w:vMerge/>
          </w:tcPr>
          <w:p w14:paraId="3077B205" w14:textId="77777777" w:rsidR="006E2C45" w:rsidRPr="00646530" w:rsidRDefault="006E2C45" w:rsidP="006E2C45">
            <w:pPr>
              <w:widowControl w:val="0"/>
              <w:numPr>
                <w:ilvl w:val="0"/>
                <w:numId w:val="43"/>
              </w:numPr>
              <w:autoSpaceDE w:val="0"/>
              <w:autoSpaceDN w:val="0"/>
              <w:rPr>
                <w:rFonts w:ascii="Arial" w:eastAsia="Calibri" w:hAnsi="Arial" w:cs="Arial"/>
                <w:bCs/>
              </w:rPr>
            </w:pPr>
          </w:p>
        </w:tc>
        <w:tc>
          <w:tcPr>
            <w:tcW w:w="2976" w:type="dxa"/>
            <w:gridSpan w:val="5"/>
            <w:shd w:val="clear" w:color="auto" w:fill="DBE5F1"/>
            <w:vAlign w:val="center"/>
          </w:tcPr>
          <w:p w14:paraId="7AF533CE" w14:textId="77777777" w:rsidR="006E2C45" w:rsidRPr="00646530" w:rsidRDefault="006E2C45" w:rsidP="00646530">
            <w:pPr>
              <w:autoSpaceDE w:val="0"/>
              <w:autoSpaceDN w:val="0"/>
              <w:rPr>
                <w:rFonts w:ascii="Arial" w:eastAsia="Calibri" w:hAnsi="Arial" w:cs="Arial"/>
                <w:b/>
              </w:rPr>
            </w:pPr>
            <w:r w:rsidRPr="00646530">
              <w:rPr>
                <w:rFonts w:ascii="Arial" w:eastAsia="Calibri" w:hAnsi="Arial" w:cs="Arial"/>
                <w:b/>
              </w:rPr>
              <w:t>Total overall score =</w:t>
            </w:r>
          </w:p>
        </w:tc>
        <w:tc>
          <w:tcPr>
            <w:tcW w:w="6663" w:type="dxa"/>
            <w:gridSpan w:val="4"/>
            <w:shd w:val="clear" w:color="auto" w:fill="auto"/>
            <w:vAlign w:val="center"/>
          </w:tcPr>
          <w:p w14:paraId="2BD1610F" w14:textId="77777777" w:rsidR="006E2C45" w:rsidRPr="00646530" w:rsidRDefault="006E2C45" w:rsidP="00646530">
            <w:pPr>
              <w:autoSpaceDE w:val="0"/>
              <w:autoSpaceDN w:val="0"/>
              <w:rPr>
                <w:rFonts w:ascii="Arial" w:eastAsia="Calibri" w:hAnsi="Arial" w:cs="Arial"/>
                <w:b/>
              </w:rPr>
            </w:pPr>
          </w:p>
        </w:tc>
      </w:tr>
      <w:tr w:rsidR="006E2C45" w:rsidRPr="00646530" w14:paraId="05159950" w14:textId="77777777" w:rsidTr="00646530">
        <w:tc>
          <w:tcPr>
            <w:tcW w:w="1418" w:type="dxa"/>
            <w:gridSpan w:val="2"/>
            <w:shd w:val="clear" w:color="auto" w:fill="DBE5F1"/>
            <w:vAlign w:val="center"/>
          </w:tcPr>
          <w:p w14:paraId="03C2DACE" w14:textId="77777777" w:rsidR="006E2C45" w:rsidRPr="00646530" w:rsidRDefault="006E2C45" w:rsidP="00646530">
            <w:pPr>
              <w:autoSpaceDE w:val="0"/>
              <w:autoSpaceDN w:val="0"/>
              <w:rPr>
                <w:rFonts w:ascii="Arial" w:eastAsia="Calibri" w:hAnsi="Arial" w:cs="Arial"/>
                <w:b/>
              </w:rPr>
            </w:pPr>
            <w:r w:rsidRPr="00646530">
              <w:rPr>
                <w:rFonts w:ascii="Arial" w:eastAsia="Calibri" w:hAnsi="Arial" w:cs="Arial"/>
                <w:b/>
              </w:rPr>
              <w:t>EQUALITY</w:t>
            </w:r>
          </w:p>
        </w:tc>
        <w:tc>
          <w:tcPr>
            <w:tcW w:w="9355" w:type="dxa"/>
            <w:gridSpan w:val="9"/>
            <w:shd w:val="clear" w:color="auto" w:fill="DBE5F1"/>
            <w:vAlign w:val="center"/>
          </w:tcPr>
          <w:p w14:paraId="6550D325" w14:textId="77777777" w:rsidR="006E2C45" w:rsidRPr="00646530" w:rsidRDefault="006E2C45" w:rsidP="00646530">
            <w:pPr>
              <w:widowControl w:val="0"/>
              <w:autoSpaceDE w:val="0"/>
              <w:autoSpaceDN w:val="0"/>
              <w:jc w:val="center"/>
              <w:rPr>
                <w:rFonts w:ascii="Arial" w:eastAsia="Calibri" w:hAnsi="Arial" w:cs="Arial"/>
                <w:b/>
              </w:rPr>
            </w:pPr>
            <w:r w:rsidRPr="00646530">
              <w:rPr>
                <w:rFonts w:ascii="Arial" w:eastAsia="Calibri" w:hAnsi="Arial" w:cs="Arial"/>
                <w:b/>
              </w:rPr>
              <w:t>An Equality Impact Assessment must also be undertaken</w:t>
            </w:r>
          </w:p>
        </w:tc>
        <w:tc>
          <w:tcPr>
            <w:tcW w:w="4395" w:type="dxa"/>
            <w:gridSpan w:val="2"/>
            <w:shd w:val="clear" w:color="auto" w:fill="auto"/>
            <w:vAlign w:val="center"/>
          </w:tcPr>
          <w:p w14:paraId="68C12920" w14:textId="77777777" w:rsidR="006E2C45" w:rsidRPr="00646530" w:rsidRDefault="006E2C45" w:rsidP="00646530">
            <w:pPr>
              <w:widowControl w:val="0"/>
              <w:autoSpaceDE w:val="0"/>
              <w:autoSpaceDN w:val="0"/>
              <w:rPr>
                <w:rFonts w:ascii="Arial" w:eastAsia="Calibri" w:hAnsi="Arial" w:cs="Arial"/>
                <w:b/>
              </w:rPr>
            </w:pPr>
          </w:p>
          <w:p w14:paraId="5553A609" w14:textId="77777777" w:rsidR="006E2C45" w:rsidRPr="00646530" w:rsidRDefault="006E2C45" w:rsidP="00646530">
            <w:pPr>
              <w:widowControl w:val="0"/>
              <w:autoSpaceDE w:val="0"/>
              <w:autoSpaceDN w:val="0"/>
              <w:rPr>
                <w:rFonts w:ascii="Arial" w:eastAsia="Calibri" w:hAnsi="Arial" w:cs="Arial"/>
                <w:b/>
              </w:rPr>
            </w:pPr>
          </w:p>
        </w:tc>
      </w:tr>
      <w:tr w:rsidR="006E2C45" w:rsidRPr="00646530" w14:paraId="49CDFCE8" w14:textId="77777777" w:rsidTr="000D4C44">
        <w:trPr>
          <w:trHeight w:val="558"/>
        </w:trPr>
        <w:tc>
          <w:tcPr>
            <w:tcW w:w="3516" w:type="dxa"/>
            <w:gridSpan w:val="3"/>
            <w:shd w:val="clear" w:color="auto" w:fill="auto"/>
          </w:tcPr>
          <w:p w14:paraId="28A75713" w14:textId="77777777" w:rsidR="006E2C45" w:rsidRPr="00646530" w:rsidRDefault="006E2C45" w:rsidP="00646530">
            <w:pPr>
              <w:widowControl w:val="0"/>
              <w:autoSpaceDE w:val="0"/>
              <w:autoSpaceDN w:val="0"/>
              <w:rPr>
                <w:rFonts w:ascii="Arial" w:eastAsia="Arial" w:hAnsi="Arial" w:cs="Arial"/>
                <w:lang w:val="en-US"/>
              </w:rPr>
            </w:pPr>
            <w:r w:rsidRPr="00646530">
              <w:rPr>
                <w:rFonts w:ascii="Arial" w:eastAsia="Arial" w:hAnsi="Arial" w:cs="Arial"/>
                <w:lang w:val="en-US"/>
              </w:rPr>
              <w:t xml:space="preserve">Name of person completing </w:t>
            </w:r>
          </w:p>
          <w:p w14:paraId="36C4328B" w14:textId="77777777" w:rsidR="006E2C45" w:rsidRPr="00646530" w:rsidRDefault="006E2C45" w:rsidP="00646530">
            <w:pPr>
              <w:widowControl w:val="0"/>
              <w:autoSpaceDE w:val="0"/>
              <w:autoSpaceDN w:val="0"/>
              <w:rPr>
                <w:rFonts w:ascii="Arial" w:eastAsia="Arial" w:hAnsi="Arial" w:cs="Arial"/>
                <w:lang w:val="en-US"/>
              </w:rPr>
            </w:pPr>
            <w:r w:rsidRPr="00646530">
              <w:rPr>
                <w:rFonts w:ascii="Arial" w:eastAsia="Arial" w:hAnsi="Arial" w:cs="Arial"/>
                <w:lang w:val="en-US"/>
              </w:rPr>
              <w:t>the Equality Impact Assessment:</w:t>
            </w:r>
          </w:p>
        </w:tc>
        <w:tc>
          <w:tcPr>
            <w:tcW w:w="5184" w:type="dxa"/>
            <w:gridSpan w:val="7"/>
            <w:shd w:val="clear" w:color="auto" w:fill="auto"/>
          </w:tcPr>
          <w:p w14:paraId="1FD3D2A5" w14:textId="77777777" w:rsidR="006E2C45" w:rsidRPr="00646530" w:rsidRDefault="006E2C45" w:rsidP="00646530">
            <w:pPr>
              <w:jc w:val="both"/>
              <w:rPr>
                <w:rFonts w:ascii="Arial" w:eastAsia="Calibri" w:hAnsi="Arial" w:cs="Arial"/>
                <w:bCs/>
              </w:rPr>
            </w:pPr>
            <w:r w:rsidRPr="00646530">
              <w:rPr>
                <w:rFonts w:ascii="Arial" w:eastAsia="Calibri" w:hAnsi="Arial" w:cs="Arial"/>
                <w:bCs/>
              </w:rPr>
              <w:t xml:space="preserve">  </w:t>
            </w:r>
          </w:p>
          <w:p w14:paraId="1C44B6BF" w14:textId="77777777" w:rsidR="006E2C45" w:rsidRPr="00646530" w:rsidRDefault="006E2C45" w:rsidP="00646530">
            <w:pPr>
              <w:autoSpaceDE w:val="0"/>
              <w:autoSpaceDN w:val="0"/>
              <w:jc w:val="both"/>
              <w:rPr>
                <w:rFonts w:ascii="Arial" w:eastAsia="Calibri" w:hAnsi="Arial" w:cs="Arial"/>
                <w:bCs/>
              </w:rPr>
            </w:pPr>
            <w:r>
              <w:rPr>
                <w:rFonts w:ascii="Arial" w:eastAsia="Calibri" w:hAnsi="Arial" w:cs="Arial"/>
                <w:bCs/>
              </w:rPr>
              <w:t>Dr Louise Roscoe</w:t>
            </w:r>
          </w:p>
        </w:tc>
        <w:tc>
          <w:tcPr>
            <w:tcW w:w="2073" w:type="dxa"/>
            <w:shd w:val="clear" w:color="auto" w:fill="auto"/>
            <w:vAlign w:val="center"/>
          </w:tcPr>
          <w:p w14:paraId="132376B6" w14:textId="77777777" w:rsidR="006E2C45" w:rsidRPr="00646530" w:rsidRDefault="006E2C45" w:rsidP="00646530">
            <w:pPr>
              <w:spacing w:after="200" w:line="276" w:lineRule="auto"/>
              <w:rPr>
                <w:rFonts w:ascii="Arial" w:eastAsia="Calibri" w:hAnsi="Arial" w:cs="Arial"/>
                <w:bCs/>
              </w:rPr>
            </w:pPr>
            <w:r w:rsidRPr="00646530">
              <w:rPr>
                <w:rFonts w:ascii="Arial" w:eastAsia="Calibri" w:hAnsi="Arial" w:cs="Arial"/>
                <w:bCs/>
              </w:rPr>
              <w:t>Date:</w:t>
            </w:r>
          </w:p>
        </w:tc>
        <w:tc>
          <w:tcPr>
            <w:tcW w:w="4395" w:type="dxa"/>
            <w:gridSpan w:val="2"/>
            <w:vMerge w:val="restart"/>
            <w:shd w:val="clear" w:color="auto" w:fill="auto"/>
          </w:tcPr>
          <w:p w14:paraId="528DD5DE" w14:textId="77777777" w:rsidR="006E2C45" w:rsidRPr="00646530" w:rsidRDefault="006E2C45" w:rsidP="00646530">
            <w:pPr>
              <w:widowControl w:val="0"/>
              <w:autoSpaceDE w:val="0"/>
              <w:autoSpaceDN w:val="0"/>
              <w:rPr>
                <w:rFonts w:ascii="Arial" w:eastAsia="Arial" w:hAnsi="Arial" w:cs="Arial"/>
                <w:lang w:val="en-US"/>
              </w:rPr>
            </w:pPr>
            <w:r w:rsidRPr="00646530">
              <w:rPr>
                <w:rFonts w:ascii="Arial" w:eastAsia="Arial" w:hAnsi="Arial" w:cs="Arial"/>
                <w:lang w:val="en-US"/>
              </w:rPr>
              <w:t>Signature:</w:t>
            </w:r>
          </w:p>
          <w:p w14:paraId="265296DE" w14:textId="77777777" w:rsidR="006E2C45" w:rsidRPr="00646530" w:rsidRDefault="006E2C45" w:rsidP="00646530">
            <w:pPr>
              <w:rPr>
                <w:rFonts w:ascii="Arial" w:eastAsia="Calibri" w:hAnsi="Arial" w:cs="Arial"/>
                <w:bCs/>
              </w:rPr>
            </w:pPr>
          </w:p>
          <w:p w14:paraId="497287BB"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LR</w:t>
            </w:r>
          </w:p>
        </w:tc>
      </w:tr>
      <w:tr w:rsidR="006E2C45" w:rsidRPr="00646530" w14:paraId="07B9D869" w14:textId="77777777" w:rsidTr="000D4C44">
        <w:trPr>
          <w:trHeight w:val="412"/>
        </w:trPr>
        <w:tc>
          <w:tcPr>
            <w:tcW w:w="3516" w:type="dxa"/>
            <w:gridSpan w:val="3"/>
            <w:shd w:val="clear" w:color="auto" w:fill="auto"/>
          </w:tcPr>
          <w:p w14:paraId="7E6C204D" w14:textId="77777777" w:rsidR="006E2C45" w:rsidRPr="00646530" w:rsidRDefault="006E2C45" w:rsidP="00646530">
            <w:pPr>
              <w:widowControl w:val="0"/>
              <w:autoSpaceDE w:val="0"/>
              <w:autoSpaceDN w:val="0"/>
              <w:rPr>
                <w:rFonts w:ascii="Arial" w:eastAsia="Arial" w:hAnsi="Arial" w:cs="Arial"/>
                <w:lang w:val="en-US"/>
              </w:rPr>
            </w:pPr>
            <w:r w:rsidRPr="00646530">
              <w:rPr>
                <w:rFonts w:ascii="Arial" w:eastAsia="Arial" w:hAnsi="Arial" w:cs="Arial"/>
                <w:lang w:val="en-US"/>
              </w:rPr>
              <w:t>Position:</w:t>
            </w:r>
          </w:p>
        </w:tc>
        <w:tc>
          <w:tcPr>
            <w:tcW w:w="5184" w:type="dxa"/>
            <w:gridSpan w:val="7"/>
            <w:shd w:val="clear" w:color="auto" w:fill="auto"/>
          </w:tcPr>
          <w:p w14:paraId="152029E1" w14:textId="77777777" w:rsidR="006E2C45" w:rsidRPr="00646530" w:rsidRDefault="006E2C45" w:rsidP="00646530">
            <w:pPr>
              <w:widowControl w:val="0"/>
              <w:autoSpaceDE w:val="0"/>
              <w:autoSpaceDN w:val="0"/>
              <w:ind w:left="618"/>
              <w:jc w:val="both"/>
              <w:rPr>
                <w:rFonts w:ascii="Arial" w:eastAsia="Arial" w:hAnsi="Arial" w:cs="Arial"/>
                <w:lang w:val="en-US"/>
              </w:rPr>
            </w:pPr>
          </w:p>
          <w:p w14:paraId="0DF3529D" w14:textId="77777777" w:rsidR="006E2C45" w:rsidRPr="00646530" w:rsidRDefault="006E2C45" w:rsidP="00646530">
            <w:pPr>
              <w:autoSpaceDE w:val="0"/>
              <w:autoSpaceDN w:val="0"/>
              <w:jc w:val="both"/>
              <w:rPr>
                <w:rFonts w:ascii="Arial" w:eastAsia="Calibri" w:hAnsi="Arial" w:cs="Arial"/>
                <w:bCs/>
              </w:rPr>
            </w:pPr>
            <w:r>
              <w:rPr>
                <w:rFonts w:ascii="Arial" w:eastAsia="Calibri" w:hAnsi="Arial" w:cs="Arial"/>
                <w:bCs/>
              </w:rPr>
              <w:t xml:space="preserve">Named GP Safeguarding Adults and Children </w:t>
            </w:r>
          </w:p>
        </w:tc>
        <w:tc>
          <w:tcPr>
            <w:tcW w:w="2073" w:type="dxa"/>
            <w:shd w:val="clear" w:color="auto" w:fill="auto"/>
          </w:tcPr>
          <w:p w14:paraId="4AB51B83" w14:textId="77777777" w:rsidR="006E2C45" w:rsidRDefault="006E2C45" w:rsidP="00646530">
            <w:pPr>
              <w:autoSpaceDE w:val="0"/>
              <w:autoSpaceDN w:val="0"/>
              <w:rPr>
                <w:rFonts w:ascii="Arial" w:eastAsia="Calibri" w:hAnsi="Arial" w:cs="Arial"/>
                <w:bCs/>
              </w:rPr>
            </w:pPr>
          </w:p>
          <w:p w14:paraId="20ED5F90" w14:textId="77777777" w:rsidR="006E2C45" w:rsidRPr="00646530" w:rsidRDefault="006E2C45" w:rsidP="00646530">
            <w:pPr>
              <w:autoSpaceDE w:val="0"/>
              <w:autoSpaceDN w:val="0"/>
              <w:rPr>
                <w:rFonts w:ascii="Arial" w:eastAsia="Calibri" w:hAnsi="Arial" w:cs="Arial"/>
                <w:bCs/>
              </w:rPr>
            </w:pPr>
            <w:r>
              <w:rPr>
                <w:rFonts w:ascii="Arial" w:eastAsia="Calibri" w:hAnsi="Arial" w:cs="Arial"/>
                <w:bCs/>
              </w:rPr>
              <w:t>December 2022</w:t>
            </w:r>
          </w:p>
        </w:tc>
        <w:tc>
          <w:tcPr>
            <w:tcW w:w="4395" w:type="dxa"/>
            <w:gridSpan w:val="2"/>
            <w:vMerge/>
            <w:shd w:val="clear" w:color="auto" w:fill="auto"/>
          </w:tcPr>
          <w:p w14:paraId="4D77CB2A" w14:textId="77777777" w:rsidR="006E2C45" w:rsidRPr="00646530" w:rsidRDefault="006E2C45" w:rsidP="00646530">
            <w:pPr>
              <w:autoSpaceDE w:val="0"/>
              <w:autoSpaceDN w:val="0"/>
              <w:rPr>
                <w:rFonts w:ascii="Arial" w:eastAsia="Calibri" w:hAnsi="Arial" w:cs="Arial"/>
                <w:bCs/>
              </w:rPr>
            </w:pPr>
          </w:p>
        </w:tc>
      </w:tr>
    </w:tbl>
    <w:p w14:paraId="7FAFF8ED" w14:textId="77777777" w:rsidR="006E2C45" w:rsidRDefault="006E2C45"/>
    <w:p w14:paraId="2FC8EBC3" w14:textId="6FEA9E19" w:rsidR="006E2C45" w:rsidRDefault="006E2C45" w:rsidP="006E2C45">
      <w:pPr>
        <w:spacing w:after="0"/>
        <w:jc w:val="both"/>
        <w:rPr>
          <w:rFonts w:ascii="Arial" w:eastAsia="Arial" w:hAnsi="Arial" w:cs="Arial"/>
          <w:b/>
          <w:bCs/>
          <w:lang w:val="en-US"/>
        </w:rPr>
        <w:sectPr w:rsidR="006E2C45" w:rsidSect="006E2C45">
          <w:pgSz w:w="16838" w:h="11906" w:orient="landscape"/>
          <w:pgMar w:top="720" w:right="720" w:bottom="720" w:left="720" w:header="709" w:footer="709" w:gutter="0"/>
          <w:cols w:space="708"/>
          <w:docGrid w:linePitch="360"/>
        </w:sectPr>
      </w:pPr>
    </w:p>
    <w:p w14:paraId="6EFE49F3" w14:textId="2C67D050" w:rsidR="006E2C45" w:rsidRDefault="006E2C45" w:rsidP="006E2C45">
      <w:pPr>
        <w:spacing w:after="0"/>
        <w:jc w:val="both"/>
        <w:rPr>
          <w:rFonts w:ascii="Arial" w:eastAsia="Arial" w:hAnsi="Arial" w:cs="Arial"/>
          <w:b/>
          <w:bCs/>
          <w:lang w:val="en-US"/>
        </w:rPr>
      </w:pPr>
    </w:p>
    <w:p w14:paraId="25AF493B" w14:textId="77777777" w:rsidR="006E2C45" w:rsidRPr="006E2C45" w:rsidRDefault="006E2C45" w:rsidP="006E2C45">
      <w:pPr>
        <w:spacing w:after="0"/>
        <w:jc w:val="both"/>
        <w:rPr>
          <w:rFonts w:ascii="Arial" w:eastAsia="Arial" w:hAnsi="Arial" w:cs="Arial"/>
          <w:b/>
          <w:bCs/>
          <w:lang w:val="en-US"/>
        </w:rPr>
      </w:pPr>
    </w:p>
    <w:p w14:paraId="36A3E49B" w14:textId="77777777" w:rsidR="006E2C45" w:rsidRDefault="006E2C45" w:rsidP="00E35BED">
      <w:pPr>
        <w:pStyle w:val="ListParagraph"/>
        <w:rPr>
          <w:rFonts w:cstheme="minorHAnsi"/>
          <w:sz w:val="24"/>
          <w:szCs w:val="24"/>
        </w:rPr>
      </w:pPr>
    </w:p>
    <w:sectPr w:rsidR="006E2C45" w:rsidSect="002B212A">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204740" w14:textId="77777777" w:rsidR="00DA1968" w:rsidRDefault="00DA1968" w:rsidP="00A0465D">
      <w:pPr>
        <w:spacing w:after="0" w:line="240" w:lineRule="auto"/>
      </w:pPr>
      <w:r>
        <w:separator/>
      </w:r>
    </w:p>
  </w:endnote>
  <w:endnote w:type="continuationSeparator" w:id="0">
    <w:p w14:paraId="6C30AD83" w14:textId="77777777" w:rsidR="00DA1968" w:rsidRDefault="00DA1968" w:rsidP="00A0465D">
      <w:pPr>
        <w:spacing w:after="0" w:line="240" w:lineRule="auto"/>
      </w:pPr>
      <w:r>
        <w:continuationSeparator/>
      </w:r>
    </w:p>
  </w:endnote>
  <w:endnote w:type="continuationNotice" w:id="1">
    <w:p w14:paraId="3FDFF1E5" w14:textId="77777777" w:rsidR="00DA1968" w:rsidRDefault="00DA19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NeueLT Std L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1685403"/>
      <w:docPartObj>
        <w:docPartGallery w:val="Page Numbers (Bottom of Page)"/>
        <w:docPartUnique/>
      </w:docPartObj>
    </w:sdtPr>
    <w:sdtEndPr>
      <w:rPr>
        <w:noProof/>
      </w:rPr>
    </w:sdtEndPr>
    <w:sdtContent>
      <w:p w14:paraId="4BC336CF" w14:textId="6245C9E3" w:rsidR="002C2C7A" w:rsidRDefault="002C2C7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4A31F1E" w14:textId="77777777" w:rsidR="002C2C7A" w:rsidRDefault="002C2C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374E2E" w14:textId="77777777" w:rsidR="00DA1968" w:rsidRDefault="00DA1968" w:rsidP="00A0465D">
      <w:pPr>
        <w:spacing w:after="0" w:line="240" w:lineRule="auto"/>
      </w:pPr>
      <w:r>
        <w:separator/>
      </w:r>
    </w:p>
  </w:footnote>
  <w:footnote w:type="continuationSeparator" w:id="0">
    <w:p w14:paraId="05C068AC" w14:textId="77777777" w:rsidR="00DA1968" w:rsidRDefault="00DA1968" w:rsidP="00A0465D">
      <w:pPr>
        <w:spacing w:after="0" w:line="240" w:lineRule="auto"/>
      </w:pPr>
      <w:r>
        <w:continuationSeparator/>
      </w:r>
    </w:p>
  </w:footnote>
  <w:footnote w:type="continuationNotice" w:id="1">
    <w:p w14:paraId="57F840A8" w14:textId="77777777" w:rsidR="00DA1968" w:rsidRDefault="00DA19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162"/>
      <w:gridCol w:w="1304"/>
    </w:tblGrid>
    <w:tr w:rsidR="002C2C7A" w14:paraId="52E75078" w14:textId="77777777">
      <w:trPr>
        <w:trHeight w:val="288"/>
      </w:trPr>
      <w:sdt>
        <w:sdtPr>
          <w:rPr>
            <w:rFonts w:asciiTheme="majorHAnsi" w:eastAsiaTheme="majorEastAsia" w:hAnsiTheme="majorHAnsi" w:cstheme="majorBidi"/>
            <w:sz w:val="36"/>
            <w:szCs w:val="36"/>
          </w:rPr>
          <w:alias w:val="Title"/>
          <w:id w:val="77761602"/>
          <w:placeholder>
            <w:docPart w:val="88E48D11EE3C42328DB694B69AB3E59D"/>
          </w:placeholder>
          <w:dataBinding w:prefixMappings="xmlns:ns0='http://schemas.openxmlformats.org/package/2006/metadata/core-properties' xmlns:ns1='http://purl.org/dc/elements/1.1/'" w:xpath="/ns0:coreProperties[1]/ns1:title[1]" w:storeItemID="{6C3C8BC8-F283-45AE-878A-BAB7291924A1}"/>
          <w:text/>
        </w:sdtPr>
        <w:sdtEndPr/>
        <w:sdtContent>
          <w:tc>
            <w:tcPr>
              <w:tcW w:w="7765" w:type="dxa"/>
            </w:tcPr>
            <w:p w14:paraId="52E75076" w14:textId="77777777" w:rsidR="002C2C7A" w:rsidRDefault="002C2C7A" w:rsidP="00A0465D">
              <w:pPr>
                <w:pStyle w:val="Header"/>
                <w:jc w:val="right"/>
                <w:rPr>
                  <w:rFonts w:asciiTheme="majorHAnsi" w:eastAsiaTheme="majorEastAsia" w:hAnsiTheme="majorHAnsi" w:cstheme="majorBidi"/>
                  <w:sz w:val="36"/>
                  <w:szCs w:val="36"/>
                </w:rPr>
              </w:pPr>
              <w:r>
                <w:rPr>
                  <w:rFonts w:asciiTheme="majorHAnsi" w:eastAsiaTheme="majorEastAsia" w:hAnsiTheme="majorHAnsi" w:cstheme="majorBidi"/>
                  <w:sz w:val="36"/>
                  <w:szCs w:val="36"/>
                </w:rPr>
                <w:t>St Elsewhere Medical Centre</w:t>
              </w:r>
            </w:p>
          </w:tc>
        </w:sdtContent>
      </w:sdt>
      <w:sdt>
        <w:sdtPr>
          <w:rPr>
            <w:rFonts w:asciiTheme="majorHAnsi" w:eastAsiaTheme="majorEastAsia" w:hAnsiTheme="majorHAnsi" w:cstheme="majorBidi"/>
            <w:b/>
            <w:bCs/>
            <w:color w:val="4F81BD" w:themeColor="accent1"/>
            <w:sz w:val="36"/>
            <w:szCs w:val="36"/>
            <w14:shadow w14:blurRad="50800" w14:dist="38100" w14:dir="2700000" w14:sx="100000" w14:sy="100000" w14:kx="0" w14:ky="0" w14:algn="tl">
              <w14:srgbClr w14:val="000000">
                <w14:alpha w14:val="60000"/>
              </w14:srgbClr>
            </w14:shadow>
            <w14:numForm w14:val="oldStyle"/>
          </w:rPr>
          <w:alias w:val="Year"/>
          <w:id w:val="77761609"/>
          <w:placeholder>
            <w:docPart w:val="CF04E68CAE494587A6312F132C9977A9"/>
          </w:placeholder>
          <w:dataBinding w:prefixMappings="xmlns:ns0='http://schemas.microsoft.com/office/2006/coverPageProps'" w:xpath="/ns0:CoverPageProperties[1]/ns0:PublishDate[1]" w:storeItemID="{55AF091B-3C7A-41E3-B477-F2FDAA23CFDA}"/>
          <w:date w:fullDate="2022-01-01T00:00:00Z">
            <w:dateFormat w:val="yyyy"/>
            <w:lid w:val="en-US"/>
            <w:storeMappedDataAs w:val="dateTime"/>
            <w:calendar w:val="gregorian"/>
          </w:date>
        </w:sdtPr>
        <w:sdtEndPr/>
        <w:sdtContent>
          <w:tc>
            <w:tcPr>
              <w:tcW w:w="1105" w:type="dxa"/>
            </w:tcPr>
            <w:p w14:paraId="52E75077" w14:textId="3384C77B" w:rsidR="002C2C7A" w:rsidRDefault="002C2C7A" w:rsidP="00A0465D">
              <w:pPr>
                <w:pStyle w:val="Header"/>
                <w:rPr>
                  <w:rFonts w:asciiTheme="majorHAnsi" w:eastAsiaTheme="majorEastAsia" w:hAnsiTheme="majorHAnsi" w:cstheme="majorBidi"/>
                  <w:b/>
                  <w:bCs/>
                  <w:color w:val="4F81BD" w:themeColor="accent1"/>
                  <w:sz w:val="36"/>
                  <w:szCs w:val="36"/>
                  <w14:numForm w14:val="oldStyle"/>
                </w:rPr>
              </w:pPr>
              <w:r>
                <w:rPr>
                  <w:rFonts w:asciiTheme="majorHAnsi" w:eastAsiaTheme="majorEastAsia" w:hAnsiTheme="majorHAnsi" w:cstheme="majorBidi"/>
                  <w:b/>
                  <w:bCs/>
                  <w:color w:val="4F81BD" w:themeColor="accent1"/>
                  <w:sz w:val="36"/>
                  <w:szCs w:val="36"/>
                  <w14:shadow w14:blurRad="50800" w14:dist="38100" w14:dir="2700000" w14:sx="100000" w14:sy="100000" w14:kx="0" w14:ky="0" w14:algn="tl">
                    <w14:srgbClr w14:val="000000">
                      <w14:alpha w14:val="60000"/>
                    </w14:srgbClr>
                  </w14:shadow>
                  <w14:numForm w14:val="oldStyle"/>
                </w:rPr>
                <w:t>2022</w:t>
              </w:r>
            </w:p>
          </w:tc>
        </w:sdtContent>
      </w:sdt>
    </w:tr>
  </w:tbl>
  <w:p w14:paraId="52E75079" w14:textId="77777777" w:rsidR="002C2C7A" w:rsidRDefault="002C2C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22A9CE7"/>
    <w:multiLevelType w:val="hybridMultilevel"/>
    <w:tmpl w:val="8BC7D16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DA6455"/>
    <w:multiLevelType w:val="hybridMultilevel"/>
    <w:tmpl w:val="A82AC1C0"/>
    <w:lvl w:ilvl="0" w:tplc="151AE5F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DF7E1D"/>
    <w:multiLevelType w:val="hybridMultilevel"/>
    <w:tmpl w:val="FBE29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CB7645"/>
    <w:multiLevelType w:val="hybridMultilevel"/>
    <w:tmpl w:val="F0F0C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8762F"/>
    <w:multiLevelType w:val="hybridMultilevel"/>
    <w:tmpl w:val="6400D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5C1AAB"/>
    <w:multiLevelType w:val="hybridMultilevel"/>
    <w:tmpl w:val="7EE450DA"/>
    <w:lvl w:ilvl="0" w:tplc="F7C8567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ADA6E28"/>
    <w:multiLevelType w:val="hybridMultilevel"/>
    <w:tmpl w:val="70028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F638BB"/>
    <w:multiLevelType w:val="hybridMultilevel"/>
    <w:tmpl w:val="44140366"/>
    <w:lvl w:ilvl="0" w:tplc="995E263C">
      <w:start w:val="1"/>
      <w:numFmt w:val="decimal"/>
      <w:pStyle w:val="TOC3"/>
      <w:lvlText w:val="%1."/>
      <w:lvlJc w:val="left"/>
      <w:pPr>
        <w:ind w:left="684" w:hanging="360"/>
      </w:pPr>
      <w:rPr>
        <w:rFonts w:hint="default"/>
        <w:b w:val="0"/>
        <w:color w:val="auto"/>
      </w:rPr>
    </w:lvl>
    <w:lvl w:ilvl="1" w:tplc="08090019">
      <w:start w:val="1"/>
      <w:numFmt w:val="lowerLetter"/>
      <w:lvlText w:val="%2."/>
      <w:lvlJc w:val="left"/>
      <w:pPr>
        <w:ind w:left="1404" w:hanging="360"/>
      </w:pPr>
    </w:lvl>
    <w:lvl w:ilvl="2" w:tplc="0809001B" w:tentative="1">
      <w:start w:val="1"/>
      <w:numFmt w:val="lowerRoman"/>
      <w:lvlText w:val="%3."/>
      <w:lvlJc w:val="right"/>
      <w:pPr>
        <w:ind w:left="2124" w:hanging="180"/>
      </w:pPr>
    </w:lvl>
    <w:lvl w:ilvl="3" w:tplc="0809000F" w:tentative="1">
      <w:start w:val="1"/>
      <w:numFmt w:val="decimal"/>
      <w:lvlText w:val="%4."/>
      <w:lvlJc w:val="left"/>
      <w:pPr>
        <w:ind w:left="2844" w:hanging="360"/>
      </w:pPr>
    </w:lvl>
    <w:lvl w:ilvl="4" w:tplc="08090019" w:tentative="1">
      <w:start w:val="1"/>
      <w:numFmt w:val="lowerLetter"/>
      <w:lvlText w:val="%5."/>
      <w:lvlJc w:val="left"/>
      <w:pPr>
        <w:ind w:left="3564" w:hanging="360"/>
      </w:pPr>
    </w:lvl>
    <w:lvl w:ilvl="5" w:tplc="0809001B" w:tentative="1">
      <w:start w:val="1"/>
      <w:numFmt w:val="lowerRoman"/>
      <w:lvlText w:val="%6."/>
      <w:lvlJc w:val="right"/>
      <w:pPr>
        <w:ind w:left="4284" w:hanging="180"/>
      </w:pPr>
    </w:lvl>
    <w:lvl w:ilvl="6" w:tplc="0809000F" w:tentative="1">
      <w:start w:val="1"/>
      <w:numFmt w:val="decimal"/>
      <w:lvlText w:val="%7."/>
      <w:lvlJc w:val="left"/>
      <w:pPr>
        <w:ind w:left="5004" w:hanging="360"/>
      </w:pPr>
    </w:lvl>
    <w:lvl w:ilvl="7" w:tplc="08090019" w:tentative="1">
      <w:start w:val="1"/>
      <w:numFmt w:val="lowerLetter"/>
      <w:lvlText w:val="%8."/>
      <w:lvlJc w:val="left"/>
      <w:pPr>
        <w:ind w:left="5724" w:hanging="360"/>
      </w:pPr>
    </w:lvl>
    <w:lvl w:ilvl="8" w:tplc="0809001B" w:tentative="1">
      <w:start w:val="1"/>
      <w:numFmt w:val="lowerRoman"/>
      <w:lvlText w:val="%9."/>
      <w:lvlJc w:val="right"/>
      <w:pPr>
        <w:ind w:left="6444" w:hanging="180"/>
      </w:pPr>
    </w:lvl>
  </w:abstractNum>
  <w:abstractNum w:abstractNumId="8" w15:restartNumberingAfterBreak="0">
    <w:nsid w:val="13FB2FFB"/>
    <w:multiLevelType w:val="multilevel"/>
    <w:tmpl w:val="72C8FEA6"/>
    <w:lvl w:ilvl="0">
      <w:start w:val="3"/>
      <w:numFmt w:val="decimal"/>
      <w:lvlText w:val="%1."/>
      <w:lvlJc w:val="left"/>
      <w:pPr>
        <w:ind w:left="786" w:hanging="360"/>
      </w:pPr>
      <w:rPr>
        <w:rFonts w:eastAsiaTheme="minorHAnsi" w:hAnsiTheme="minorHAnsi" w:cstheme="minorBidi" w:hint="default"/>
        <w:b/>
      </w:rPr>
    </w:lvl>
    <w:lvl w:ilvl="1">
      <w:start w:val="1"/>
      <w:numFmt w:val="decimal"/>
      <w:isLgl/>
      <w:lvlText w:val="%1.%2"/>
      <w:lvlJc w:val="left"/>
      <w:pPr>
        <w:ind w:left="2807" w:hanging="396"/>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4238" w:hanging="1080"/>
      </w:pPr>
      <w:rPr>
        <w:rFonts w:hint="default"/>
      </w:rPr>
    </w:lvl>
    <w:lvl w:ilvl="4">
      <w:start w:val="1"/>
      <w:numFmt w:val="decimal"/>
      <w:isLgl/>
      <w:lvlText w:val="%1.%2.%3.%4.%5"/>
      <w:lvlJc w:val="left"/>
      <w:pPr>
        <w:ind w:left="4994" w:hanging="1080"/>
      </w:pPr>
      <w:rPr>
        <w:rFonts w:hint="default"/>
      </w:rPr>
    </w:lvl>
    <w:lvl w:ilvl="5">
      <w:start w:val="1"/>
      <w:numFmt w:val="decimal"/>
      <w:isLgl/>
      <w:lvlText w:val="%1.%2.%3.%4.%5.%6"/>
      <w:lvlJc w:val="left"/>
      <w:pPr>
        <w:ind w:left="6110" w:hanging="1440"/>
      </w:pPr>
      <w:rPr>
        <w:rFonts w:hint="default"/>
      </w:rPr>
    </w:lvl>
    <w:lvl w:ilvl="6">
      <w:start w:val="1"/>
      <w:numFmt w:val="decimal"/>
      <w:isLgl/>
      <w:lvlText w:val="%1.%2.%3.%4.%5.%6.%7"/>
      <w:lvlJc w:val="left"/>
      <w:pPr>
        <w:ind w:left="6866" w:hanging="1440"/>
      </w:pPr>
      <w:rPr>
        <w:rFonts w:hint="default"/>
      </w:rPr>
    </w:lvl>
    <w:lvl w:ilvl="7">
      <w:start w:val="1"/>
      <w:numFmt w:val="decimal"/>
      <w:isLgl/>
      <w:lvlText w:val="%1.%2.%3.%4.%5.%6.%7.%8"/>
      <w:lvlJc w:val="left"/>
      <w:pPr>
        <w:ind w:left="7982" w:hanging="1800"/>
      </w:pPr>
      <w:rPr>
        <w:rFonts w:hint="default"/>
      </w:rPr>
    </w:lvl>
    <w:lvl w:ilvl="8">
      <w:start w:val="1"/>
      <w:numFmt w:val="decimal"/>
      <w:isLgl/>
      <w:lvlText w:val="%1.%2.%3.%4.%5.%6.%7.%8.%9"/>
      <w:lvlJc w:val="left"/>
      <w:pPr>
        <w:ind w:left="8738" w:hanging="1800"/>
      </w:pPr>
      <w:rPr>
        <w:rFonts w:hint="default"/>
      </w:rPr>
    </w:lvl>
  </w:abstractNum>
  <w:abstractNum w:abstractNumId="9" w15:restartNumberingAfterBreak="0">
    <w:nsid w:val="16723F1C"/>
    <w:multiLevelType w:val="hybridMultilevel"/>
    <w:tmpl w:val="B3847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1842BB"/>
    <w:multiLevelType w:val="hybridMultilevel"/>
    <w:tmpl w:val="8FDA0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12641D"/>
    <w:multiLevelType w:val="hybridMultilevel"/>
    <w:tmpl w:val="D1763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5D4026"/>
    <w:multiLevelType w:val="hybridMultilevel"/>
    <w:tmpl w:val="600C2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E14F43"/>
    <w:multiLevelType w:val="hybridMultilevel"/>
    <w:tmpl w:val="07208F96"/>
    <w:lvl w:ilvl="0" w:tplc="98BCD320">
      <w:start w:val="1"/>
      <w:numFmt w:val="lowerLetter"/>
      <w:lvlText w:val="%1."/>
      <w:lvlJc w:val="left"/>
      <w:pPr>
        <w:ind w:left="1610" w:hanging="360"/>
      </w:pPr>
      <w:rPr>
        <w:rFonts w:hint="default"/>
      </w:rPr>
    </w:lvl>
    <w:lvl w:ilvl="1" w:tplc="08090019" w:tentative="1">
      <w:start w:val="1"/>
      <w:numFmt w:val="lowerLetter"/>
      <w:lvlText w:val="%2."/>
      <w:lvlJc w:val="left"/>
      <w:pPr>
        <w:ind w:left="2330" w:hanging="360"/>
      </w:pPr>
    </w:lvl>
    <w:lvl w:ilvl="2" w:tplc="0809001B" w:tentative="1">
      <w:start w:val="1"/>
      <w:numFmt w:val="lowerRoman"/>
      <w:lvlText w:val="%3."/>
      <w:lvlJc w:val="right"/>
      <w:pPr>
        <w:ind w:left="3050" w:hanging="180"/>
      </w:pPr>
    </w:lvl>
    <w:lvl w:ilvl="3" w:tplc="0809000F" w:tentative="1">
      <w:start w:val="1"/>
      <w:numFmt w:val="decimal"/>
      <w:lvlText w:val="%4."/>
      <w:lvlJc w:val="left"/>
      <w:pPr>
        <w:ind w:left="3770" w:hanging="360"/>
      </w:pPr>
    </w:lvl>
    <w:lvl w:ilvl="4" w:tplc="08090019" w:tentative="1">
      <w:start w:val="1"/>
      <w:numFmt w:val="lowerLetter"/>
      <w:lvlText w:val="%5."/>
      <w:lvlJc w:val="left"/>
      <w:pPr>
        <w:ind w:left="4490" w:hanging="360"/>
      </w:pPr>
    </w:lvl>
    <w:lvl w:ilvl="5" w:tplc="0809001B" w:tentative="1">
      <w:start w:val="1"/>
      <w:numFmt w:val="lowerRoman"/>
      <w:lvlText w:val="%6."/>
      <w:lvlJc w:val="right"/>
      <w:pPr>
        <w:ind w:left="5210" w:hanging="180"/>
      </w:pPr>
    </w:lvl>
    <w:lvl w:ilvl="6" w:tplc="0809000F" w:tentative="1">
      <w:start w:val="1"/>
      <w:numFmt w:val="decimal"/>
      <w:lvlText w:val="%7."/>
      <w:lvlJc w:val="left"/>
      <w:pPr>
        <w:ind w:left="5930" w:hanging="360"/>
      </w:pPr>
    </w:lvl>
    <w:lvl w:ilvl="7" w:tplc="08090019" w:tentative="1">
      <w:start w:val="1"/>
      <w:numFmt w:val="lowerLetter"/>
      <w:lvlText w:val="%8."/>
      <w:lvlJc w:val="left"/>
      <w:pPr>
        <w:ind w:left="6650" w:hanging="360"/>
      </w:pPr>
    </w:lvl>
    <w:lvl w:ilvl="8" w:tplc="0809001B" w:tentative="1">
      <w:start w:val="1"/>
      <w:numFmt w:val="lowerRoman"/>
      <w:lvlText w:val="%9."/>
      <w:lvlJc w:val="right"/>
      <w:pPr>
        <w:ind w:left="7370" w:hanging="180"/>
      </w:pPr>
    </w:lvl>
  </w:abstractNum>
  <w:abstractNum w:abstractNumId="14" w15:restartNumberingAfterBreak="0">
    <w:nsid w:val="1F8A32A3"/>
    <w:multiLevelType w:val="hybridMultilevel"/>
    <w:tmpl w:val="AC445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0C01DB"/>
    <w:multiLevelType w:val="hybridMultilevel"/>
    <w:tmpl w:val="77FEE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2FB1E43"/>
    <w:multiLevelType w:val="hybridMultilevel"/>
    <w:tmpl w:val="52C26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6F6116"/>
    <w:multiLevelType w:val="hybridMultilevel"/>
    <w:tmpl w:val="DA1A9132"/>
    <w:lvl w:ilvl="0" w:tplc="08090001">
      <w:start w:val="1"/>
      <w:numFmt w:val="bullet"/>
      <w:lvlText w:val=""/>
      <w:lvlJc w:val="left"/>
      <w:pPr>
        <w:ind w:left="1080" w:hanging="360"/>
      </w:pPr>
      <w:rPr>
        <w:rFonts w:ascii="Symbol" w:hAnsi="Symbol" w:hint="default"/>
      </w:rPr>
    </w:lvl>
    <w:lvl w:ilvl="1" w:tplc="2398C49C">
      <w:numFmt w:val="bullet"/>
      <w:lvlText w:val="-"/>
      <w:lvlJc w:val="left"/>
      <w:pPr>
        <w:ind w:left="1800" w:hanging="360"/>
      </w:pPr>
      <w:rPr>
        <w:rFonts w:ascii="Calibri" w:eastAsiaTheme="minorHAnsi" w:hAnsi="Calibri" w:cs="Calibr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8A5767A"/>
    <w:multiLevelType w:val="hybridMultilevel"/>
    <w:tmpl w:val="FA566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8D768BA"/>
    <w:multiLevelType w:val="hybridMultilevel"/>
    <w:tmpl w:val="01B8543A"/>
    <w:lvl w:ilvl="0" w:tplc="1C3C8950">
      <w:start w:val="1"/>
      <w:numFmt w:val="lowerLetter"/>
      <w:lvlText w:val="(%1)"/>
      <w:lvlJc w:val="left"/>
      <w:pPr>
        <w:ind w:left="1637" w:hanging="360"/>
      </w:pPr>
      <w:rPr>
        <w:rFonts w:ascii="Arial" w:eastAsia="Arial" w:hAnsi="Arial" w:hint="default"/>
        <w:sz w:val="24"/>
        <w:szCs w:val="24"/>
      </w:rPr>
    </w:lvl>
    <w:lvl w:ilvl="1" w:tplc="52B8E094">
      <w:start w:val="1"/>
      <w:numFmt w:val="bullet"/>
      <w:lvlText w:val="•"/>
      <w:lvlJc w:val="left"/>
      <w:pPr>
        <w:ind w:left="2211" w:hanging="360"/>
      </w:pPr>
      <w:rPr>
        <w:rFonts w:hint="default"/>
      </w:rPr>
    </w:lvl>
    <w:lvl w:ilvl="2" w:tplc="43C690DE">
      <w:start w:val="1"/>
      <w:numFmt w:val="bullet"/>
      <w:lvlText w:val="•"/>
      <w:lvlJc w:val="left"/>
      <w:pPr>
        <w:ind w:left="3135" w:hanging="360"/>
      </w:pPr>
      <w:rPr>
        <w:rFonts w:hint="default"/>
      </w:rPr>
    </w:lvl>
    <w:lvl w:ilvl="3" w:tplc="3586DFD2">
      <w:start w:val="1"/>
      <w:numFmt w:val="bullet"/>
      <w:lvlText w:val="•"/>
      <w:lvlJc w:val="left"/>
      <w:pPr>
        <w:ind w:left="4060" w:hanging="360"/>
      </w:pPr>
      <w:rPr>
        <w:rFonts w:hint="default"/>
      </w:rPr>
    </w:lvl>
    <w:lvl w:ilvl="4" w:tplc="1E46CA00">
      <w:start w:val="1"/>
      <w:numFmt w:val="bullet"/>
      <w:lvlText w:val="•"/>
      <w:lvlJc w:val="left"/>
      <w:pPr>
        <w:ind w:left="4984" w:hanging="360"/>
      </w:pPr>
      <w:rPr>
        <w:rFonts w:hint="default"/>
      </w:rPr>
    </w:lvl>
    <w:lvl w:ilvl="5" w:tplc="E1145D7A">
      <w:start w:val="1"/>
      <w:numFmt w:val="bullet"/>
      <w:lvlText w:val="•"/>
      <w:lvlJc w:val="left"/>
      <w:pPr>
        <w:ind w:left="5909" w:hanging="360"/>
      </w:pPr>
      <w:rPr>
        <w:rFonts w:hint="default"/>
      </w:rPr>
    </w:lvl>
    <w:lvl w:ilvl="6" w:tplc="8542BDA4">
      <w:start w:val="1"/>
      <w:numFmt w:val="bullet"/>
      <w:lvlText w:val="•"/>
      <w:lvlJc w:val="left"/>
      <w:pPr>
        <w:ind w:left="6833" w:hanging="360"/>
      </w:pPr>
      <w:rPr>
        <w:rFonts w:hint="default"/>
      </w:rPr>
    </w:lvl>
    <w:lvl w:ilvl="7" w:tplc="D2C452FA">
      <w:start w:val="1"/>
      <w:numFmt w:val="bullet"/>
      <w:lvlText w:val="•"/>
      <w:lvlJc w:val="left"/>
      <w:pPr>
        <w:ind w:left="7757" w:hanging="360"/>
      </w:pPr>
      <w:rPr>
        <w:rFonts w:hint="default"/>
      </w:rPr>
    </w:lvl>
    <w:lvl w:ilvl="8" w:tplc="9CD87DCC">
      <w:start w:val="1"/>
      <w:numFmt w:val="bullet"/>
      <w:lvlText w:val="•"/>
      <w:lvlJc w:val="left"/>
      <w:pPr>
        <w:ind w:left="8682" w:hanging="360"/>
      </w:pPr>
      <w:rPr>
        <w:rFonts w:hint="default"/>
      </w:rPr>
    </w:lvl>
  </w:abstractNum>
  <w:abstractNum w:abstractNumId="20" w15:restartNumberingAfterBreak="0">
    <w:nsid w:val="2BF22408"/>
    <w:multiLevelType w:val="hybridMultilevel"/>
    <w:tmpl w:val="EA10153A"/>
    <w:lvl w:ilvl="0" w:tplc="B98CD73C">
      <w:start w:val="1"/>
      <w:numFmt w:val="decimal"/>
      <w:lvlText w:val="(%1)"/>
      <w:lvlJc w:val="left"/>
      <w:pPr>
        <w:ind w:left="1286" w:hanging="360"/>
      </w:pPr>
      <w:rPr>
        <w:rFonts w:ascii="Arial" w:eastAsia="Arial" w:hAnsi="Arial" w:hint="default"/>
        <w:sz w:val="24"/>
        <w:szCs w:val="24"/>
      </w:rPr>
    </w:lvl>
    <w:lvl w:ilvl="1" w:tplc="B0A66CA6">
      <w:start w:val="1"/>
      <w:numFmt w:val="bullet"/>
      <w:lvlText w:val="•"/>
      <w:lvlJc w:val="left"/>
      <w:pPr>
        <w:ind w:left="2211" w:hanging="360"/>
      </w:pPr>
      <w:rPr>
        <w:rFonts w:hint="default"/>
      </w:rPr>
    </w:lvl>
    <w:lvl w:ilvl="2" w:tplc="9832215E">
      <w:start w:val="1"/>
      <w:numFmt w:val="bullet"/>
      <w:lvlText w:val="•"/>
      <w:lvlJc w:val="left"/>
      <w:pPr>
        <w:ind w:left="3135" w:hanging="360"/>
      </w:pPr>
      <w:rPr>
        <w:rFonts w:hint="default"/>
      </w:rPr>
    </w:lvl>
    <w:lvl w:ilvl="3" w:tplc="6DDAAFF0">
      <w:start w:val="1"/>
      <w:numFmt w:val="bullet"/>
      <w:lvlText w:val="•"/>
      <w:lvlJc w:val="left"/>
      <w:pPr>
        <w:ind w:left="4060" w:hanging="360"/>
      </w:pPr>
      <w:rPr>
        <w:rFonts w:hint="default"/>
      </w:rPr>
    </w:lvl>
    <w:lvl w:ilvl="4" w:tplc="1FA6A8B6">
      <w:start w:val="1"/>
      <w:numFmt w:val="bullet"/>
      <w:lvlText w:val="•"/>
      <w:lvlJc w:val="left"/>
      <w:pPr>
        <w:ind w:left="4984" w:hanging="360"/>
      </w:pPr>
      <w:rPr>
        <w:rFonts w:hint="default"/>
      </w:rPr>
    </w:lvl>
    <w:lvl w:ilvl="5" w:tplc="E0A80C64">
      <w:start w:val="1"/>
      <w:numFmt w:val="bullet"/>
      <w:lvlText w:val="•"/>
      <w:lvlJc w:val="left"/>
      <w:pPr>
        <w:ind w:left="5909" w:hanging="360"/>
      </w:pPr>
      <w:rPr>
        <w:rFonts w:hint="default"/>
      </w:rPr>
    </w:lvl>
    <w:lvl w:ilvl="6" w:tplc="BD785908">
      <w:start w:val="1"/>
      <w:numFmt w:val="bullet"/>
      <w:lvlText w:val="•"/>
      <w:lvlJc w:val="left"/>
      <w:pPr>
        <w:ind w:left="6833" w:hanging="360"/>
      </w:pPr>
      <w:rPr>
        <w:rFonts w:hint="default"/>
      </w:rPr>
    </w:lvl>
    <w:lvl w:ilvl="7" w:tplc="FB9C14EE">
      <w:start w:val="1"/>
      <w:numFmt w:val="bullet"/>
      <w:lvlText w:val="•"/>
      <w:lvlJc w:val="left"/>
      <w:pPr>
        <w:ind w:left="7757" w:hanging="360"/>
      </w:pPr>
      <w:rPr>
        <w:rFonts w:hint="default"/>
      </w:rPr>
    </w:lvl>
    <w:lvl w:ilvl="8" w:tplc="401CE842">
      <w:start w:val="1"/>
      <w:numFmt w:val="bullet"/>
      <w:lvlText w:val="•"/>
      <w:lvlJc w:val="left"/>
      <w:pPr>
        <w:ind w:left="8682" w:hanging="360"/>
      </w:pPr>
      <w:rPr>
        <w:rFonts w:hint="default"/>
      </w:rPr>
    </w:lvl>
  </w:abstractNum>
  <w:abstractNum w:abstractNumId="21" w15:restartNumberingAfterBreak="0">
    <w:nsid w:val="2E122B14"/>
    <w:multiLevelType w:val="hybridMultilevel"/>
    <w:tmpl w:val="AC9A23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E275A80"/>
    <w:multiLevelType w:val="hybridMultilevel"/>
    <w:tmpl w:val="635AF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1170215"/>
    <w:multiLevelType w:val="hybridMultilevel"/>
    <w:tmpl w:val="76168D1C"/>
    <w:lvl w:ilvl="0" w:tplc="A26EFF16">
      <w:numFmt w:val="bullet"/>
      <w:lvlText w:val="-"/>
      <w:lvlJc w:val="left"/>
      <w:pPr>
        <w:ind w:left="356" w:hanging="360"/>
      </w:pPr>
      <w:rPr>
        <w:rFonts w:ascii="Cambria" w:eastAsiaTheme="minorEastAsia" w:hAnsi="Cambria" w:cstheme="minorBidi" w:hint="default"/>
      </w:rPr>
    </w:lvl>
    <w:lvl w:ilvl="1" w:tplc="04090003" w:tentative="1">
      <w:start w:val="1"/>
      <w:numFmt w:val="bullet"/>
      <w:lvlText w:val="o"/>
      <w:lvlJc w:val="left"/>
      <w:pPr>
        <w:ind w:left="1076" w:hanging="360"/>
      </w:pPr>
      <w:rPr>
        <w:rFonts w:ascii="Courier New" w:hAnsi="Courier New" w:hint="default"/>
      </w:rPr>
    </w:lvl>
    <w:lvl w:ilvl="2" w:tplc="04090005" w:tentative="1">
      <w:start w:val="1"/>
      <w:numFmt w:val="bullet"/>
      <w:lvlText w:val=""/>
      <w:lvlJc w:val="left"/>
      <w:pPr>
        <w:ind w:left="1796" w:hanging="360"/>
      </w:pPr>
      <w:rPr>
        <w:rFonts w:ascii="Wingdings" w:hAnsi="Wingdings" w:hint="default"/>
      </w:rPr>
    </w:lvl>
    <w:lvl w:ilvl="3" w:tplc="04090001" w:tentative="1">
      <w:start w:val="1"/>
      <w:numFmt w:val="bullet"/>
      <w:lvlText w:val=""/>
      <w:lvlJc w:val="left"/>
      <w:pPr>
        <w:ind w:left="2516" w:hanging="360"/>
      </w:pPr>
      <w:rPr>
        <w:rFonts w:ascii="Symbol" w:hAnsi="Symbol" w:hint="default"/>
      </w:rPr>
    </w:lvl>
    <w:lvl w:ilvl="4" w:tplc="04090003" w:tentative="1">
      <w:start w:val="1"/>
      <w:numFmt w:val="bullet"/>
      <w:lvlText w:val="o"/>
      <w:lvlJc w:val="left"/>
      <w:pPr>
        <w:ind w:left="3236" w:hanging="360"/>
      </w:pPr>
      <w:rPr>
        <w:rFonts w:ascii="Courier New" w:hAnsi="Courier New" w:hint="default"/>
      </w:rPr>
    </w:lvl>
    <w:lvl w:ilvl="5" w:tplc="04090005" w:tentative="1">
      <w:start w:val="1"/>
      <w:numFmt w:val="bullet"/>
      <w:lvlText w:val=""/>
      <w:lvlJc w:val="left"/>
      <w:pPr>
        <w:ind w:left="3956" w:hanging="360"/>
      </w:pPr>
      <w:rPr>
        <w:rFonts w:ascii="Wingdings" w:hAnsi="Wingdings" w:hint="default"/>
      </w:rPr>
    </w:lvl>
    <w:lvl w:ilvl="6" w:tplc="04090001" w:tentative="1">
      <w:start w:val="1"/>
      <w:numFmt w:val="bullet"/>
      <w:lvlText w:val=""/>
      <w:lvlJc w:val="left"/>
      <w:pPr>
        <w:ind w:left="4676" w:hanging="360"/>
      </w:pPr>
      <w:rPr>
        <w:rFonts w:ascii="Symbol" w:hAnsi="Symbol" w:hint="default"/>
      </w:rPr>
    </w:lvl>
    <w:lvl w:ilvl="7" w:tplc="04090003" w:tentative="1">
      <w:start w:val="1"/>
      <w:numFmt w:val="bullet"/>
      <w:lvlText w:val="o"/>
      <w:lvlJc w:val="left"/>
      <w:pPr>
        <w:ind w:left="5396" w:hanging="360"/>
      </w:pPr>
      <w:rPr>
        <w:rFonts w:ascii="Courier New" w:hAnsi="Courier New" w:hint="default"/>
      </w:rPr>
    </w:lvl>
    <w:lvl w:ilvl="8" w:tplc="04090005" w:tentative="1">
      <w:start w:val="1"/>
      <w:numFmt w:val="bullet"/>
      <w:lvlText w:val=""/>
      <w:lvlJc w:val="left"/>
      <w:pPr>
        <w:ind w:left="6116" w:hanging="360"/>
      </w:pPr>
      <w:rPr>
        <w:rFonts w:ascii="Wingdings" w:hAnsi="Wingdings" w:hint="default"/>
      </w:rPr>
    </w:lvl>
  </w:abstractNum>
  <w:abstractNum w:abstractNumId="24" w15:restartNumberingAfterBreak="0">
    <w:nsid w:val="3DBF18F8"/>
    <w:multiLevelType w:val="hybridMultilevel"/>
    <w:tmpl w:val="36C0C6F2"/>
    <w:lvl w:ilvl="0" w:tplc="E4566020">
      <w:start w:val="1"/>
      <w:numFmt w:val="bullet"/>
      <w:lvlText w:val="-"/>
      <w:lvlJc w:val="left"/>
      <w:pPr>
        <w:tabs>
          <w:tab w:val="num" w:pos="720"/>
        </w:tabs>
        <w:ind w:left="720" w:hanging="360"/>
      </w:pPr>
      <w:rPr>
        <w:rFonts w:ascii="Times New Roman" w:hAnsi="Times New Roman" w:hint="default"/>
      </w:rPr>
    </w:lvl>
    <w:lvl w:ilvl="1" w:tplc="096A7276" w:tentative="1">
      <w:start w:val="1"/>
      <w:numFmt w:val="bullet"/>
      <w:lvlText w:val="-"/>
      <w:lvlJc w:val="left"/>
      <w:pPr>
        <w:tabs>
          <w:tab w:val="num" w:pos="1440"/>
        </w:tabs>
        <w:ind w:left="1440" w:hanging="360"/>
      </w:pPr>
      <w:rPr>
        <w:rFonts w:ascii="Times New Roman" w:hAnsi="Times New Roman" w:hint="default"/>
      </w:rPr>
    </w:lvl>
    <w:lvl w:ilvl="2" w:tplc="A2668D48" w:tentative="1">
      <w:start w:val="1"/>
      <w:numFmt w:val="bullet"/>
      <w:lvlText w:val="-"/>
      <w:lvlJc w:val="left"/>
      <w:pPr>
        <w:tabs>
          <w:tab w:val="num" w:pos="2160"/>
        </w:tabs>
        <w:ind w:left="2160" w:hanging="360"/>
      </w:pPr>
      <w:rPr>
        <w:rFonts w:ascii="Times New Roman" w:hAnsi="Times New Roman" w:hint="default"/>
      </w:rPr>
    </w:lvl>
    <w:lvl w:ilvl="3" w:tplc="9BEE76B4" w:tentative="1">
      <w:start w:val="1"/>
      <w:numFmt w:val="bullet"/>
      <w:lvlText w:val="-"/>
      <w:lvlJc w:val="left"/>
      <w:pPr>
        <w:tabs>
          <w:tab w:val="num" w:pos="2880"/>
        </w:tabs>
        <w:ind w:left="2880" w:hanging="360"/>
      </w:pPr>
      <w:rPr>
        <w:rFonts w:ascii="Times New Roman" w:hAnsi="Times New Roman" w:hint="default"/>
      </w:rPr>
    </w:lvl>
    <w:lvl w:ilvl="4" w:tplc="68E8FD4C" w:tentative="1">
      <w:start w:val="1"/>
      <w:numFmt w:val="bullet"/>
      <w:lvlText w:val="-"/>
      <w:lvlJc w:val="left"/>
      <w:pPr>
        <w:tabs>
          <w:tab w:val="num" w:pos="3600"/>
        </w:tabs>
        <w:ind w:left="3600" w:hanging="360"/>
      </w:pPr>
      <w:rPr>
        <w:rFonts w:ascii="Times New Roman" w:hAnsi="Times New Roman" w:hint="default"/>
      </w:rPr>
    </w:lvl>
    <w:lvl w:ilvl="5" w:tplc="028AE1DC" w:tentative="1">
      <w:start w:val="1"/>
      <w:numFmt w:val="bullet"/>
      <w:lvlText w:val="-"/>
      <w:lvlJc w:val="left"/>
      <w:pPr>
        <w:tabs>
          <w:tab w:val="num" w:pos="4320"/>
        </w:tabs>
        <w:ind w:left="4320" w:hanging="360"/>
      </w:pPr>
      <w:rPr>
        <w:rFonts w:ascii="Times New Roman" w:hAnsi="Times New Roman" w:hint="default"/>
      </w:rPr>
    </w:lvl>
    <w:lvl w:ilvl="6" w:tplc="5316D3C6" w:tentative="1">
      <w:start w:val="1"/>
      <w:numFmt w:val="bullet"/>
      <w:lvlText w:val="-"/>
      <w:lvlJc w:val="left"/>
      <w:pPr>
        <w:tabs>
          <w:tab w:val="num" w:pos="5040"/>
        </w:tabs>
        <w:ind w:left="5040" w:hanging="360"/>
      </w:pPr>
      <w:rPr>
        <w:rFonts w:ascii="Times New Roman" w:hAnsi="Times New Roman" w:hint="default"/>
      </w:rPr>
    </w:lvl>
    <w:lvl w:ilvl="7" w:tplc="011AB5DE" w:tentative="1">
      <w:start w:val="1"/>
      <w:numFmt w:val="bullet"/>
      <w:lvlText w:val="-"/>
      <w:lvlJc w:val="left"/>
      <w:pPr>
        <w:tabs>
          <w:tab w:val="num" w:pos="5760"/>
        </w:tabs>
        <w:ind w:left="5760" w:hanging="360"/>
      </w:pPr>
      <w:rPr>
        <w:rFonts w:ascii="Times New Roman" w:hAnsi="Times New Roman" w:hint="default"/>
      </w:rPr>
    </w:lvl>
    <w:lvl w:ilvl="8" w:tplc="8B40AB42"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421C7764"/>
    <w:multiLevelType w:val="hybridMultilevel"/>
    <w:tmpl w:val="FBFCB0FE"/>
    <w:lvl w:ilvl="0" w:tplc="9ABCB6FE">
      <w:start w:val="1"/>
      <w:numFmt w:val="decimal"/>
      <w:lvlText w:val="(%1)"/>
      <w:lvlJc w:val="left"/>
      <w:pPr>
        <w:ind w:left="786" w:hanging="360"/>
      </w:pPr>
      <w:rPr>
        <w:rFonts w:ascii="Arial" w:eastAsia="Arial" w:hAnsi="Arial" w:hint="default"/>
        <w:sz w:val="24"/>
        <w:szCs w:val="24"/>
      </w:rPr>
    </w:lvl>
    <w:lvl w:ilvl="1" w:tplc="9E9A18EC">
      <w:start w:val="1"/>
      <w:numFmt w:val="lowerLetter"/>
      <w:lvlText w:val="(%2)"/>
      <w:lvlJc w:val="left"/>
      <w:pPr>
        <w:ind w:left="446" w:hanging="360"/>
      </w:pPr>
      <w:rPr>
        <w:rFonts w:ascii="Arial" w:eastAsia="Arial" w:hAnsi="Arial" w:hint="default"/>
        <w:sz w:val="24"/>
        <w:szCs w:val="24"/>
      </w:rPr>
    </w:lvl>
    <w:lvl w:ilvl="2" w:tplc="7E82A458">
      <w:start w:val="1"/>
      <w:numFmt w:val="bullet"/>
      <w:lvlText w:val="•"/>
      <w:lvlJc w:val="left"/>
      <w:pPr>
        <w:ind w:left="2458" w:hanging="360"/>
      </w:pPr>
      <w:rPr>
        <w:rFonts w:hint="default"/>
      </w:rPr>
    </w:lvl>
    <w:lvl w:ilvl="3" w:tplc="37064B92">
      <w:start w:val="1"/>
      <w:numFmt w:val="bullet"/>
      <w:lvlText w:val="•"/>
      <w:lvlJc w:val="left"/>
      <w:pPr>
        <w:ind w:left="3464" w:hanging="360"/>
      </w:pPr>
      <w:rPr>
        <w:rFonts w:hint="default"/>
      </w:rPr>
    </w:lvl>
    <w:lvl w:ilvl="4" w:tplc="A0A2FAF4">
      <w:start w:val="1"/>
      <w:numFmt w:val="bullet"/>
      <w:lvlText w:val="•"/>
      <w:lvlJc w:val="left"/>
      <w:pPr>
        <w:ind w:left="4470" w:hanging="360"/>
      </w:pPr>
      <w:rPr>
        <w:rFonts w:hint="default"/>
      </w:rPr>
    </w:lvl>
    <w:lvl w:ilvl="5" w:tplc="1602B9EC">
      <w:start w:val="1"/>
      <w:numFmt w:val="bullet"/>
      <w:lvlText w:val="•"/>
      <w:lvlJc w:val="left"/>
      <w:pPr>
        <w:ind w:left="5476" w:hanging="360"/>
      </w:pPr>
      <w:rPr>
        <w:rFonts w:hint="default"/>
      </w:rPr>
    </w:lvl>
    <w:lvl w:ilvl="6" w:tplc="133E7076">
      <w:start w:val="1"/>
      <w:numFmt w:val="bullet"/>
      <w:lvlText w:val="•"/>
      <w:lvlJc w:val="left"/>
      <w:pPr>
        <w:ind w:left="6482" w:hanging="360"/>
      </w:pPr>
      <w:rPr>
        <w:rFonts w:hint="default"/>
      </w:rPr>
    </w:lvl>
    <w:lvl w:ilvl="7" w:tplc="011CF1B8">
      <w:start w:val="1"/>
      <w:numFmt w:val="bullet"/>
      <w:lvlText w:val="•"/>
      <w:lvlJc w:val="left"/>
      <w:pPr>
        <w:ind w:left="7488" w:hanging="360"/>
      </w:pPr>
      <w:rPr>
        <w:rFonts w:hint="default"/>
      </w:rPr>
    </w:lvl>
    <w:lvl w:ilvl="8" w:tplc="C9D8EB84">
      <w:start w:val="1"/>
      <w:numFmt w:val="bullet"/>
      <w:lvlText w:val="•"/>
      <w:lvlJc w:val="left"/>
      <w:pPr>
        <w:ind w:left="8494" w:hanging="360"/>
      </w:pPr>
      <w:rPr>
        <w:rFonts w:hint="default"/>
      </w:rPr>
    </w:lvl>
  </w:abstractNum>
  <w:abstractNum w:abstractNumId="26" w15:restartNumberingAfterBreak="0">
    <w:nsid w:val="441D541F"/>
    <w:multiLevelType w:val="hybridMultilevel"/>
    <w:tmpl w:val="7ACD6E3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45336A85"/>
    <w:multiLevelType w:val="hybridMultilevel"/>
    <w:tmpl w:val="76808F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8912EA1"/>
    <w:multiLevelType w:val="hybridMultilevel"/>
    <w:tmpl w:val="B0B6C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98541FD"/>
    <w:multiLevelType w:val="hybridMultilevel"/>
    <w:tmpl w:val="9AD8F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DC53B65"/>
    <w:multiLevelType w:val="hybridMultilevel"/>
    <w:tmpl w:val="BD388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810E88"/>
    <w:multiLevelType w:val="hybridMultilevel"/>
    <w:tmpl w:val="EBE41A9C"/>
    <w:lvl w:ilvl="0" w:tplc="A4CA70A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5EFF2364"/>
    <w:multiLevelType w:val="hybridMultilevel"/>
    <w:tmpl w:val="CBB4614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16078AF"/>
    <w:multiLevelType w:val="multilevel"/>
    <w:tmpl w:val="6608A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58C76B5"/>
    <w:multiLevelType w:val="hybridMultilevel"/>
    <w:tmpl w:val="B1F213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9830A37"/>
    <w:multiLevelType w:val="hybridMultilevel"/>
    <w:tmpl w:val="39C25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AA07CB"/>
    <w:multiLevelType w:val="hybridMultilevel"/>
    <w:tmpl w:val="64AC8D1E"/>
    <w:lvl w:ilvl="0" w:tplc="37A89CF8">
      <w:start w:val="1"/>
      <w:numFmt w:val="bullet"/>
      <w:lvlText w:val=""/>
      <w:lvlJc w:val="left"/>
      <w:pPr>
        <w:ind w:left="1646" w:hanging="360"/>
      </w:pPr>
      <w:rPr>
        <w:rFonts w:ascii="Symbol" w:eastAsia="Symbol" w:hAnsi="Symbol" w:hint="default"/>
        <w:sz w:val="24"/>
        <w:szCs w:val="24"/>
      </w:rPr>
    </w:lvl>
    <w:lvl w:ilvl="1" w:tplc="80723A2A">
      <w:start w:val="1"/>
      <w:numFmt w:val="bullet"/>
      <w:lvlText w:val="•"/>
      <w:lvlJc w:val="left"/>
      <w:pPr>
        <w:ind w:left="2535" w:hanging="360"/>
      </w:pPr>
      <w:rPr>
        <w:rFonts w:hint="default"/>
      </w:rPr>
    </w:lvl>
    <w:lvl w:ilvl="2" w:tplc="E4EE44E0">
      <w:start w:val="1"/>
      <w:numFmt w:val="bullet"/>
      <w:lvlText w:val="•"/>
      <w:lvlJc w:val="left"/>
      <w:pPr>
        <w:ind w:left="3423" w:hanging="360"/>
      </w:pPr>
      <w:rPr>
        <w:rFonts w:hint="default"/>
      </w:rPr>
    </w:lvl>
    <w:lvl w:ilvl="3" w:tplc="B4F6B96C">
      <w:start w:val="1"/>
      <w:numFmt w:val="bullet"/>
      <w:lvlText w:val="•"/>
      <w:lvlJc w:val="left"/>
      <w:pPr>
        <w:ind w:left="4312" w:hanging="360"/>
      </w:pPr>
      <w:rPr>
        <w:rFonts w:hint="default"/>
      </w:rPr>
    </w:lvl>
    <w:lvl w:ilvl="4" w:tplc="FAA8929C">
      <w:start w:val="1"/>
      <w:numFmt w:val="bullet"/>
      <w:lvlText w:val="•"/>
      <w:lvlJc w:val="left"/>
      <w:pPr>
        <w:ind w:left="5200" w:hanging="360"/>
      </w:pPr>
      <w:rPr>
        <w:rFonts w:hint="default"/>
      </w:rPr>
    </w:lvl>
    <w:lvl w:ilvl="5" w:tplc="11101018">
      <w:start w:val="1"/>
      <w:numFmt w:val="bullet"/>
      <w:lvlText w:val="•"/>
      <w:lvlJc w:val="left"/>
      <w:pPr>
        <w:ind w:left="6089" w:hanging="360"/>
      </w:pPr>
      <w:rPr>
        <w:rFonts w:hint="default"/>
      </w:rPr>
    </w:lvl>
    <w:lvl w:ilvl="6" w:tplc="DAB888A2">
      <w:start w:val="1"/>
      <w:numFmt w:val="bullet"/>
      <w:lvlText w:val="•"/>
      <w:lvlJc w:val="left"/>
      <w:pPr>
        <w:ind w:left="6977" w:hanging="360"/>
      </w:pPr>
      <w:rPr>
        <w:rFonts w:hint="default"/>
      </w:rPr>
    </w:lvl>
    <w:lvl w:ilvl="7" w:tplc="55AC4166">
      <w:start w:val="1"/>
      <w:numFmt w:val="bullet"/>
      <w:lvlText w:val="•"/>
      <w:lvlJc w:val="left"/>
      <w:pPr>
        <w:ind w:left="7865" w:hanging="360"/>
      </w:pPr>
      <w:rPr>
        <w:rFonts w:hint="default"/>
      </w:rPr>
    </w:lvl>
    <w:lvl w:ilvl="8" w:tplc="52667EF8">
      <w:start w:val="1"/>
      <w:numFmt w:val="bullet"/>
      <w:lvlText w:val="•"/>
      <w:lvlJc w:val="left"/>
      <w:pPr>
        <w:ind w:left="8754" w:hanging="360"/>
      </w:pPr>
      <w:rPr>
        <w:rFonts w:hint="default"/>
      </w:rPr>
    </w:lvl>
  </w:abstractNum>
  <w:abstractNum w:abstractNumId="37" w15:restartNumberingAfterBreak="0">
    <w:nsid w:val="6CEE2633"/>
    <w:multiLevelType w:val="hybridMultilevel"/>
    <w:tmpl w:val="6582B068"/>
    <w:lvl w:ilvl="0" w:tplc="0D20D2BC">
      <w:start w:val="1"/>
      <w:numFmt w:val="bullet"/>
      <w:lvlText w:val="•"/>
      <w:lvlJc w:val="left"/>
      <w:pPr>
        <w:tabs>
          <w:tab w:val="num" w:pos="720"/>
        </w:tabs>
        <w:ind w:left="720" w:hanging="360"/>
      </w:pPr>
      <w:rPr>
        <w:rFonts w:ascii="Arial" w:hAnsi="Arial" w:hint="default"/>
      </w:rPr>
    </w:lvl>
    <w:lvl w:ilvl="1" w:tplc="2E9EC598" w:tentative="1">
      <w:start w:val="1"/>
      <w:numFmt w:val="bullet"/>
      <w:lvlText w:val="•"/>
      <w:lvlJc w:val="left"/>
      <w:pPr>
        <w:tabs>
          <w:tab w:val="num" w:pos="1440"/>
        </w:tabs>
        <w:ind w:left="1440" w:hanging="360"/>
      </w:pPr>
      <w:rPr>
        <w:rFonts w:ascii="Arial" w:hAnsi="Arial" w:hint="default"/>
      </w:rPr>
    </w:lvl>
    <w:lvl w:ilvl="2" w:tplc="131C8782" w:tentative="1">
      <w:start w:val="1"/>
      <w:numFmt w:val="bullet"/>
      <w:lvlText w:val="•"/>
      <w:lvlJc w:val="left"/>
      <w:pPr>
        <w:tabs>
          <w:tab w:val="num" w:pos="2160"/>
        </w:tabs>
        <w:ind w:left="2160" w:hanging="360"/>
      </w:pPr>
      <w:rPr>
        <w:rFonts w:ascii="Arial" w:hAnsi="Arial" w:hint="default"/>
      </w:rPr>
    </w:lvl>
    <w:lvl w:ilvl="3" w:tplc="244E4220" w:tentative="1">
      <w:start w:val="1"/>
      <w:numFmt w:val="bullet"/>
      <w:lvlText w:val="•"/>
      <w:lvlJc w:val="left"/>
      <w:pPr>
        <w:tabs>
          <w:tab w:val="num" w:pos="2880"/>
        </w:tabs>
        <w:ind w:left="2880" w:hanging="360"/>
      </w:pPr>
      <w:rPr>
        <w:rFonts w:ascii="Arial" w:hAnsi="Arial" w:hint="default"/>
      </w:rPr>
    </w:lvl>
    <w:lvl w:ilvl="4" w:tplc="59F8F910" w:tentative="1">
      <w:start w:val="1"/>
      <w:numFmt w:val="bullet"/>
      <w:lvlText w:val="•"/>
      <w:lvlJc w:val="left"/>
      <w:pPr>
        <w:tabs>
          <w:tab w:val="num" w:pos="3600"/>
        </w:tabs>
        <w:ind w:left="3600" w:hanging="360"/>
      </w:pPr>
      <w:rPr>
        <w:rFonts w:ascii="Arial" w:hAnsi="Arial" w:hint="default"/>
      </w:rPr>
    </w:lvl>
    <w:lvl w:ilvl="5" w:tplc="8FD8CD76" w:tentative="1">
      <w:start w:val="1"/>
      <w:numFmt w:val="bullet"/>
      <w:lvlText w:val="•"/>
      <w:lvlJc w:val="left"/>
      <w:pPr>
        <w:tabs>
          <w:tab w:val="num" w:pos="4320"/>
        </w:tabs>
        <w:ind w:left="4320" w:hanging="360"/>
      </w:pPr>
      <w:rPr>
        <w:rFonts w:ascii="Arial" w:hAnsi="Arial" w:hint="default"/>
      </w:rPr>
    </w:lvl>
    <w:lvl w:ilvl="6" w:tplc="E7AAFB9A" w:tentative="1">
      <w:start w:val="1"/>
      <w:numFmt w:val="bullet"/>
      <w:lvlText w:val="•"/>
      <w:lvlJc w:val="left"/>
      <w:pPr>
        <w:tabs>
          <w:tab w:val="num" w:pos="5040"/>
        </w:tabs>
        <w:ind w:left="5040" w:hanging="360"/>
      </w:pPr>
      <w:rPr>
        <w:rFonts w:ascii="Arial" w:hAnsi="Arial" w:hint="default"/>
      </w:rPr>
    </w:lvl>
    <w:lvl w:ilvl="7" w:tplc="0A5A8266" w:tentative="1">
      <w:start w:val="1"/>
      <w:numFmt w:val="bullet"/>
      <w:lvlText w:val="•"/>
      <w:lvlJc w:val="left"/>
      <w:pPr>
        <w:tabs>
          <w:tab w:val="num" w:pos="5760"/>
        </w:tabs>
        <w:ind w:left="5760" w:hanging="360"/>
      </w:pPr>
      <w:rPr>
        <w:rFonts w:ascii="Arial" w:hAnsi="Arial" w:hint="default"/>
      </w:rPr>
    </w:lvl>
    <w:lvl w:ilvl="8" w:tplc="E360720C"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D8F42F5"/>
    <w:multiLevelType w:val="multilevel"/>
    <w:tmpl w:val="B5E48E46"/>
    <w:lvl w:ilvl="0">
      <w:start w:val="3"/>
      <w:numFmt w:val="decimal"/>
      <w:lvlText w:val="%1."/>
      <w:lvlJc w:val="left"/>
      <w:pPr>
        <w:ind w:left="1034" w:hanging="315"/>
      </w:pPr>
      <w:rPr>
        <w:rFonts w:ascii="Arial" w:eastAsia="Arial" w:hAnsi="Arial" w:hint="default"/>
        <w:b/>
        <w:bCs/>
        <w:sz w:val="28"/>
        <w:szCs w:val="28"/>
      </w:rPr>
    </w:lvl>
    <w:lvl w:ilvl="1">
      <w:start w:val="1"/>
      <w:numFmt w:val="decimal"/>
      <w:lvlText w:val="%1.%2"/>
      <w:lvlJc w:val="left"/>
      <w:pPr>
        <w:ind w:left="1286" w:hanging="567"/>
      </w:pPr>
      <w:rPr>
        <w:rFonts w:ascii="Arial" w:eastAsia="Arial" w:hAnsi="Arial" w:hint="default"/>
        <w:b/>
        <w:bCs/>
        <w:sz w:val="24"/>
        <w:szCs w:val="24"/>
      </w:rPr>
    </w:lvl>
    <w:lvl w:ilvl="2">
      <w:start w:val="1"/>
      <w:numFmt w:val="decimal"/>
      <w:lvlText w:val="%1.%2.%3"/>
      <w:lvlJc w:val="left"/>
      <w:pPr>
        <w:ind w:left="1286" w:hanging="567"/>
      </w:pPr>
      <w:rPr>
        <w:rFonts w:ascii="Arial" w:eastAsia="Arial" w:hAnsi="Arial" w:hint="default"/>
        <w:b/>
        <w:bCs/>
        <w:sz w:val="24"/>
        <w:szCs w:val="24"/>
      </w:rPr>
    </w:lvl>
    <w:lvl w:ilvl="3">
      <w:start w:val="1"/>
      <w:numFmt w:val="bullet"/>
      <w:lvlText w:val=""/>
      <w:lvlJc w:val="left"/>
      <w:pPr>
        <w:ind w:left="1646" w:hanging="360"/>
      </w:pPr>
      <w:rPr>
        <w:rFonts w:ascii="Symbol" w:eastAsia="Symbol" w:hAnsi="Symbol" w:hint="default"/>
        <w:sz w:val="24"/>
        <w:szCs w:val="24"/>
      </w:rPr>
    </w:lvl>
    <w:lvl w:ilvl="4">
      <w:start w:val="1"/>
      <w:numFmt w:val="bullet"/>
      <w:lvlText w:val="•"/>
      <w:lvlJc w:val="left"/>
      <w:pPr>
        <w:ind w:left="1320" w:hanging="360"/>
      </w:pPr>
      <w:rPr>
        <w:rFonts w:hint="default"/>
      </w:rPr>
    </w:lvl>
    <w:lvl w:ilvl="5">
      <w:start w:val="1"/>
      <w:numFmt w:val="bullet"/>
      <w:lvlText w:val="•"/>
      <w:lvlJc w:val="left"/>
      <w:pPr>
        <w:ind w:left="1646" w:hanging="360"/>
      </w:pPr>
      <w:rPr>
        <w:rFonts w:hint="default"/>
      </w:rPr>
    </w:lvl>
    <w:lvl w:ilvl="6">
      <w:start w:val="1"/>
      <w:numFmt w:val="bullet"/>
      <w:lvlText w:val="•"/>
      <w:lvlJc w:val="left"/>
      <w:pPr>
        <w:ind w:left="3399" w:hanging="360"/>
      </w:pPr>
      <w:rPr>
        <w:rFonts w:hint="default"/>
      </w:rPr>
    </w:lvl>
    <w:lvl w:ilvl="7">
      <w:start w:val="1"/>
      <w:numFmt w:val="bullet"/>
      <w:lvlText w:val="•"/>
      <w:lvlJc w:val="left"/>
      <w:pPr>
        <w:ind w:left="5152" w:hanging="360"/>
      </w:pPr>
      <w:rPr>
        <w:rFonts w:hint="default"/>
      </w:rPr>
    </w:lvl>
    <w:lvl w:ilvl="8">
      <w:start w:val="1"/>
      <w:numFmt w:val="bullet"/>
      <w:lvlText w:val="•"/>
      <w:lvlJc w:val="left"/>
      <w:pPr>
        <w:ind w:left="6905" w:hanging="360"/>
      </w:pPr>
      <w:rPr>
        <w:rFonts w:hint="default"/>
      </w:rPr>
    </w:lvl>
  </w:abstractNum>
  <w:abstractNum w:abstractNumId="39" w15:restartNumberingAfterBreak="0">
    <w:nsid w:val="6DFD42E2"/>
    <w:multiLevelType w:val="hybridMultilevel"/>
    <w:tmpl w:val="2BDE61B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F8A5B99"/>
    <w:multiLevelType w:val="hybridMultilevel"/>
    <w:tmpl w:val="55AAF2F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2DF1C33"/>
    <w:multiLevelType w:val="hybridMultilevel"/>
    <w:tmpl w:val="CD32880A"/>
    <w:lvl w:ilvl="0" w:tplc="08090001">
      <w:start w:val="1"/>
      <w:numFmt w:val="bullet"/>
      <w:lvlText w:val=""/>
      <w:lvlJc w:val="left"/>
      <w:pPr>
        <w:ind w:left="720" w:hanging="360"/>
      </w:pPr>
      <w:rPr>
        <w:rFonts w:ascii="Symbol" w:hAnsi="Symbol" w:hint="default"/>
      </w:rPr>
    </w:lvl>
    <w:lvl w:ilvl="1" w:tplc="8E1074C2">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468034D"/>
    <w:multiLevelType w:val="hybridMultilevel"/>
    <w:tmpl w:val="4D7866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702BEA"/>
    <w:multiLevelType w:val="hybridMultilevel"/>
    <w:tmpl w:val="B54CB8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4" w15:restartNumberingAfterBreak="0">
    <w:nsid w:val="76961803"/>
    <w:multiLevelType w:val="hybridMultilevel"/>
    <w:tmpl w:val="D7542BCE"/>
    <w:lvl w:ilvl="0" w:tplc="EAFA3FCC">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5F355D"/>
    <w:multiLevelType w:val="hybridMultilevel"/>
    <w:tmpl w:val="B0F8C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5"/>
  </w:num>
  <w:num w:numId="3">
    <w:abstractNumId w:val="29"/>
  </w:num>
  <w:num w:numId="4">
    <w:abstractNumId w:val="10"/>
  </w:num>
  <w:num w:numId="5">
    <w:abstractNumId w:val="23"/>
  </w:num>
  <w:num w:numId="6">
    <w:abstractNumId w:val="34"/>
  </w:num>
  <w:num w:numId="7">
    <w:abstractNumId w:val="40"/>
  </w:num>
  <w:num w:numId="8">
    <w:abstractNumId w:val="32"/>
  </w:num>
  <w:num w:numId="9">
    <w:abstractNumId w:val="39"/>
  </w:num>
  <w:num w:numId="10">
    <w:abstractNumId w:val="2"/>
  </w:num>
  <w:num w:numId="11">
    <w:abstractNumId w:val="30"/>
  </w:num>
  <w:num w:numId="12">
    <w:abstractNumId w:val="22"/>
  </w:num>
  <w:num w:numId="13">
    <w:abstractNumId w:val="41"/>
  </w:num>
  <w:num w:numId="14">
    <w:abstractNumId w:val="0"/>
  </w:num>
  <w:num w:numId="15">
    <w:abstractNumId w:val="26"/>
  </w:num>
  <w:num w:numId="16">
    <w:abstractNumId w:val="17"/>
  </w:num>
  <w:num w:numId="17">
    <w:abstractNumId w:val="16"/>
  </w:num>
  <w:num w:numId="18">
    <w:abstractNumId w:val="24"/>
  </w:num>
  <w:num w:numId="19">
    <w:abstractNumId w:val="6"/>
  </w:num>
  <w:num w:numId="20">
    <w:abstractNumId w:val="37"/>
  </w:num>
  <w:num w:numId="21">
    <w:abstractNumId w:val="12"/>
  </w:num>
  <w:num w:numId="22">
    <w:abstractNumId w:val="31"/>
  </w:num>
  <w:num w:numId="23">
    <w:abstractNumId w:val="43"/>
  </w:num>
  <w:num w:numId="24">
    <w:abstractNumId w:val="8"/>
  </w:num>
  <w:num w:numId="25">
    <w:abstractNumId w:val="36"/>
  </w:num>
  <w:num w:numId="26">
    <w:abstractNumId w:val="13"/>
  </w:num>
  <w:num w:numId="27">
    <w:abstractNumId w:val="7"/>
  </w:num>
  <w:num w:numId="28">
    <w:abstractNumId w:val="19"/>
  </w:num>
  <w:num w:numId="29">
    <w:abstractNumId w:val="20"/>
  </w:num>
  <w:num w:numId="30">
    <w:abstractNumId w:val="38"/>
  </w:num>
  <w:num w:numId="31">
    <w:abstractNumId w:val="28"/>
  </w:num>
  <w:num w:numId="32">
    <w:abstractNumId w:val="4"/>
  </w:num>
  <w:num w:numId="33">
    <w:abstractNumId w:val="14"/>
  </w:num>
  <w:num w:numId="34">
    <w:abstractNumId w:val="35"/>
  </w:num>
  <w:num w:numId="35">
    <w:abstractNumId w:val="21"/>
  </w:num>
  <w:num w:numId="36">
    <w:abstractNumId w:val="25"/>
  </w:num>
  <w:num w:numId="37">
    <w:abstractNumId w:val="42"/>
  </w:num>
  <w:num w:numId="38">
    <w:abstractNumId w:val="33"/>
  </w:num>
  <w:num w:numId="39">
    <w:abstractNumId w:val="45"/>
  </w:num>
  <w:num w:numId="40">
    <w:abstractNumId w:val="5"/>
  </w:num>
  <w:num w:numId="41">
    <w:abstractNumId w:val="11"/>
  </w:num>
  <w:num w:numId="42">
    <w:abstractNumId w:val="9"/>
  </w:num>
  <w:num w:numId="43">
    <w:abstractNumId w:val="18"/>
  </w:num>
  <w:num w:numId="44">
    <w:abstractNumId w:val="3"/>
  </w:num>
  <w:num w:numId="45">
    <w:abstractNumId w:val="44"/>
  </w:num>
  <w:num w:numId="4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485C"/>
    <w:rsid w:val="00000BE3"/>
    <w:rsid w:val="0000163D"/>
    <w:rsid w:val="000100B1"/>
    <w:rsid w:val="00010B71"/>
    <w:rsid w:val="00012032"/>
    <w:rsid w:val="00012037"/>
    <w:rsid w:val="00012F29"/>
    <w:rsid w:val="00045282"/>
    <w:rsid w:val="0005623E"/>
    <w:rsid w:val="00064EE9"/>
    <w:rsid w:val="0006543F"/>
    <w:rsid w:val="00065F5C"/>
    <w:rsid w:val="00067039"/>
    <w:rsid w:val="00070182"/>
    <w:rsid w:val="000730E3"/>
    <w:rsid w:val="0007376D"/>
    <w:rsid w:val="000811B7"/>
    <w:rsid w:val="00083B5D"/>
    <w:rsid w:val="00093128"/>
    <w:rsid w:val="00097E34"/>
    <w:rsid w:val="000A50F9"/>
    <w:rsid w:val="000B7581"/>
    <w:rsid w:val="000C117F"/>
    <w:rsid w:val="000C7783"/>
    <w:rsid w:val="000D0F8F"/>
    <w:rsid w:val="000E42CD"/>
    <w:rsid w:val="000E7837"/>
    <w:rsid w:val="000F046F"/>
    <w:rsid w:val="000F1812"/>
    <w:rsid w:val="000F5313"/>
    <w:rsid w:val="001076C5"/>
    <w:rsid w:val="0011147A"/>
    <w:rsid w:val="00112298"/>
    <w:rsid w:val="00115203"/>
    <w:rsid w:val="00123010"/>
    <w:rsid w:val="00126DB0"/>
    <w:rsid w:val="001273BA"/>
    <w:rsid w:val="0013157E"/>
    <w:rsid w:val="00134569"/>
    <w:rsid w:val="001357F2"/>
    <w:rsid w:val="001473C6"/>
    <w:rsid w:val="0015116C"/>
    <w:rsid w:val="001643FB"/>
    <w:rsid w:val="001755FD"/>
    <w:rsid w:val="00182B20"/>
    <w:rsid w:val="001832F2"/>
    <w:rsid w:val="001835EA"/>
    <w:rsid w:val="001878CB"/>
    <w:rsid w:val="00187C6A"/>
    <w:rsid w:val="00197C5E"/>
    <w:rsid w:val="001B5166"/>
    <w:rsid w:val="001B7184"/>
    <w:rsid w:val="001C0554"/>
    <w:rsid w:val="001D0956"/>
    <w:rsid w:val="001D4831"/>
    <w:rsid w:val="001F02A0"/>
    <w:rsid w:val="001F72B2"/>
    <w:rsid w:val="00215FB4"/>
    <w:rsid w:val="002269DF"/>
    <w:rsid w:val="00230B2D"/>
    <w:rsid w:val="002401B9"/>
    <w:rsid w:val="0024619B"/>
    <w:rsid w:val="002537F4"/>
    <w:rsid w:val="0027042A"/>
    <w:rsid w:val="00284E25"/>
    <w:rsid w:val="00287BAD"/>
    <w:rsid w:val="00287DAD"/>
    <w:rsid w:val="002920C4"/>
    <w:rsid w:val="00292BDD"/>
    <w:rsid w:val="0029701F"/>
    <w:rsid w:val="0029732A"/>
    <w:rsid w:val="002A0EF7"/>
    <w:rsid w:val="002A1305"/>
    <w:rsid w:val="002A55A8"/>
    <w:rsid w:val="002A6D56"/>
    <w:rsid w:val="002B212A"/>
    <w:rsid w:val="002C2C7A"/>
    <w:rsid w:val="002C2DA7"/>
    <w:rsid w:val="002C5475"/>
    <w:rsid w:val="002D7CD3"/>
    <w:rsid w:val="002E78E8"/>
    <w:rsid w:val="002F0FE8"/>
    <w:rsid w:val="002F2E37"/>
    <w:rsid w:val="0030594D"/>
    <w:rsid w:val="00316C9B"/>
    <w:rsid w:val="00341201"/>
    <w:rsid w:val="0034587D"/>
    <w:rsid w:val="00346B6E"/>
    <w:rsid w:val="0034709C"/>
    <w:rsid w:val="00356733"/>
    <w:rsid w:val="00360906"/>
    <w:rsid w:val="00366534"/>
    <w:rsid w:val="003824F3"/>
    <w:rsid w:val="00385954"/>
    <w:rsid w:val="003972F8"/>
    <w:rsid w:val="003A021A"/>
    <w:rsid w:val="003A7EAD"/>
    <w:rsid w:val="003C2066"/>
    <w:rsid w:val="003C39D1"/>
    <w:rsid w:val="003C4F69"/>
    <w:rsid w:val="003D5201"/>
    <w:rsid w:val="003E6656"/>
    <w:rsid w:val="003F548B"/>
    <w:rsid w:val="003F6445"/>
    <w:rsid w:val="00412AC5"/>
    <w:rsid w:val="00415AEB"/>
    <w:rsid w:val="004206BE"/>
    <w:rsid w:val="004210D7"/>
    <w:rsid w:val="00450A6C"/>
    <w:rsid w:val="00456480"/>
    <w:rsid w:val="00465CC3"/>
    <w:rsid w:val="004708CC"/>
    <w:rsid w:val="00470A09"/>
    <w:rsid w:val="00481CD3"/>
    <w:rsid w:val="004920BA"/>
    <w:rsid w:val="004A1E29"/>
    <w:rsid w:val="004A2124"/>
    <w:rsid w:val="004A37BF"/>
    <w:rsid w:val="004B5C9B"/>
    <w:rsid w:val="004C0443"/>
    <w:rsid w:val="004C1A35"/>
    <w:rsid w:val="004D759D"/>
    <w:rsid w:val="004F72E5"/>
    <w:rsid w:val="0050044D"/>
    <w:rsid w:val="005005BA"/>
    <w:rsid w:val="005117B3"/>
    <w:rsid w:val="0051329E"/>
    <w:rsid w:val="005161B4"/>
    <w:rsid w:val="00517C95"/>
    <w:rsid w:val="00521FF9"/>
    <w:rsid w:val="00553793"/>
    <w:rsid w:val="00556CED"/>
    <w:rsid w:val="00571068"/>
    <w:rsid w:val="00581C68"/>
    <w:rsid w:val="0058286C"/>
    <w:rsid w:val="005832DA"/>
    <w:rsid w:val="0059485C"/>
    <w:rsid w:val="005A7BAE"/>
    <w:rsid w:val="005B40A3"/>
    <w:rsid w:val="005C7B8B"/>
    <w:rsid w:val="005C7BB7"/>
    <w:rsid w:val="005D11FD"/>
    <w:rsid w:val="005E2B70"/>
    <w:rsid w:val="005F738F"/>
    <w:rsid w:val="0060057F"/>
    <w:rsid w:val="006045DC"/>
    <w:rsid w:val="006051BD"/>
    <w:rsid w:val="006058A6"/>
    <w:rsid w:val="006064EF"/>
    <w:rsid w:val="006105C7"/>
    <w:rsid w:val="00610EB8"/>
    <w:rsid w:val="00614E21"/>
    <w:rsid w:val="00625839"/>
    <w:rsid w:val="00626F19"/>
    <w:rsid w:val="00632310"/>
    <w:rsid w:val="0063646E"/>
    <w:rsid w:val="00637468"/>
    <w:rsid w:val="00646E5A"/>
    <w:rsid w:val="0065195F"/>
    <w:rsid w:val="00653F9C"/>
    <w:rsid w:val="00661045"/>
    <w:rsid w:val="00687301"/>
    <w:rsid w:val="006928CD"/>
    <w:rsid w:val="0069582E"/>
    <w:rsid w:val="006B2AEF"/>
    <w:rsid w:val="006C61D7"/>
    <w:rsid w:val="006D3EBD"/>
    <w:rsid w:val="006E2C45"/>
    <w:rsid w:val="00701305"/>
    <w:rsid w:val="00701BE5"/>
    <w:rsid w:val="00704CE5"/>
    <w:rsid w:val="00707ED8"/>
    <w:rsid w:val="0072172D"/>
    <w:rsid w:val="00722433"/>
    <w:rsid w:val="007225E9"/>
    <w:rsid w:val="007341CF"/>
    <w:rsid w:val="0074134C"/>
    <w:rsid w:val="00743123"/>
    <w:rsid w:val="007445C8"/>
    <w:rsid w:val="00754C3B"/>
    <w:rsid w:val="00767CB2"/>
    <w:rsid w:val="007707BF"/>
    <w:rsid w:val="00787A20"/>
    <w:rsid w:val="00792A8A"/>
    <w:rsid w:val="007A0393"/>
    <w:rsid w:val="007A7714"/>
    <w:rsid w:val="007C2C7B"/>
    <w:rsid w:val="007C432E"/>
    <w:rsid w:val="007C6B09"/>
    <w:rsid w:val="007C7F09"/>
    <w:rsid w:val="007D0C40"/>
    <w:rsid w:val="007E0040"/>
    <w:rsid w:val="007E1169"/>
    <w:rsid w:val="007F6BEE"/>
    <w:rsid w:val="00801128"/>
    <w:rsid w:val="00810297"/>
    <w:rsid w:val="00816B8E"/>
    <w:rsid w:val="0082388A"/>
    <w:rsid w:val="00823EA7"/>
    <w:rsid w:val="00825241"/>
    <w:rsid w:val="0083340F"/>
    <w:rsid w:val="00841A5A"/>
    <w:rsid w:val="00852629"/>
    <w:rsid w:val="0085603C"/>
    <w:rsid w:val="00864AC5"/>
    <w:rsid w:val="0086682F"/>
    <w:rsid w:val="00871076"/>
    <w:rsid w:val="0087323C"/>
    <w:rsid w:val="00877B56"/>
    <w:rsid w:val="008814F4"/>
    <w:rsid w:val="00881723"/>
    <w:rsid w:val="0089481A"/>
    <w:rsid w:val="008A16A3"/>
    <w:rsid w:val="008A5935"/>
    <w:rsid w:val="008B0450"/>
    <w:rsid w:val="008B0D10"/>
    <w:rsid w:val="008B43C6"/>
    <w:rsid w:val="008B6512"/>
    <w:rsid w:val="008B79C2"/>
    <w:rsid w:val="008C1221"/>
    <w:rsid w:val="008C73B9"/>
    <w:rsid w:val="008D06C7"/>
    <w:rsid w:val="008D1FAC"/>
    <w:rsid w:val="008D4C84"/>
    <w:rsid w:val="008E069E"/>
    <w:rsid w:val="008E56C7"/>
    <w:rsid w:val="008E7A60"/>
    <w:rsid w:val="008F196F"/>
    <w:rsid w:val="008F3D11"/>
    <w:rsid w:val="008F6DFC"/>
    <w:rsid w:val="008F7779"/>
    <w:rsid w:val="00901314"/>
    <w:rsid w:val="00905280"/>
    <w:rsid w:val="009149A6"/>
    <w:rsid w:val="00943E5B"/>
    <w:rsid w:val="00954D8A"/>
    <w:rsid w:val="00981764"/>
    <w:rsid w:val="009976EA"/>
    <w:rsid w:val="009B7823"/>
    <w:rsid w:val="009C4660"/>
    <w:rsid w:val="009D0965"/>
    <w:rsid w:val="009D7441"/>
    <w:rsid w:val="009F65C0"/>
    <w:rsid w:val="00A00967"/>
    <w:rsid w:val="00A01624"/>
    <w:rsid w:val="00A0465D"/>
    <w:rsid w:val="00A047DC"/>
    <w:rsid w:val="00A3172F"/>
    <w:rsid w:val="00A3188F"/>
    <w:rsid w:val="00A31961"/>
    <w:rsid w:val="00A4276D"/>
    <w:rsid w:val="00A4346B"/>
    <w:rsid w:val="00A44F6C"/>
    <w:rsid w:val="00A536C9"/>
    <w:rsid w:val="00A54BB2"/>
    <w:rsid w:val="00A63008"/>
    <w:rsid w:val="00A73EB1"/>
    <w:rsid w:val="00A821FF"/>
    <w:rsid w:val="00A85E92"/>
    <w:rsid w:val="00A92B41"/>
    <w:rsid w:val="00AA02B9"/>
    <w:rsid w:val="00AB2948"/>
    <w:rsid w:val="00AB36DA"/>
    <w:rsid w:val="00AB7A40"/>
    <w:rsid w:val="00AC0E44"/>
    <w:rsid w:val="00AD0401"/>
    <w:rsid w:val="00AE273A"/>
    <w:rsid w:val="00AE5C7A"/>
    <w:rsid w:val="00AF04A1"/>
    <w:rsid w:val="00AF4C5C"/>
    <w:rsid w:val="00B000A9"/>
    <w:rsid w:val="00B130D6"/>
    <w:rsid w:val="00B14517"/>
    <w:rsid w:val="00B23C56"/>
    <w:rsid w:val="00B27579"/>
    <w:rsid w:val="00B300F0"/>
    <w:rsid w:val="00B31449"/>
    <w:rsid w:val="00B35520"/>
    <w:rsid w:val="00B430C8"/>
    <w:rsid w:val="00B5237E"/>
    <w:rsid w:val="00B52D59"/>
    <w:rsid w:val="00B61D3F"/>
    <w:rsid w:val="00B6703D"/>
    <w:rsid w:val="00B773AD"/>
    <w:rsid w:val="00B827F0"/>
    <w:rsid w:val="00B8561D"/>
    <w:rsid w:val="00B86526"/>
    <w:rsid w:val="00BA1FC9"/>
    <w:rsid w:val="00BB5F78"/>
    <w:rsid w:val="00BD24B7"/>
    <w:rsid w:val="00BE437E"/>
    <w:rsid w:val="00BE51F5"/>
    <w:rsid w:val="00BE6303"/>
    <w:rsid w:val="00BE7057"/>
    <w:rsid w:val="00BE78B8"/>
    <w:rsid w:val="00BF75CA"/>
    <w:rsid w:val="00BF7FD3"/>
    <w:rsid w:val="00C000B9"/>
    <w:rsid w:val="00C11ECA"/>
    <w:rsid w:val="00C2231A"/>
    <w:rsid w:val="00C27D1A"/>
    <w:rsid w:val="00C33345"/>
    <w:rsid w:val="00C37EFF"/>
    <w:rsid w:val="00C43597"/>
    <w:rsid w:val="00C4413C"/>
    <w:rsid w:val="00C63186"/>
    <w:rsid w:val="00C66331"/>
    <w:rsid w:val="00C7329A"/>
    <w:rsid w:val="00C74319"/>
    <w:rsid w:val="00C93950"/>
    <w:rsid w:val="00CB2A33"/>
    <w:rsid w:val="00CC07FC"/>
    <w:rsid w:val="00CC5B69"/>
    <w:rsid w:val="00CC7A57"/>
    <w:rsid w:val="00CE1933"/>
    <w:rsid w:val="00CE495D"/>
    <w:rsid w:val="00D01DA1"/>
    <w:rsid w:val="00D261EC"/>
    <w:rsid w:val="00D32242"/>
    <w:rsid w:val="00D34B77"/>
    <w:rsid w:val="00D411EA"/>
    <w:rsid w:val="00D452D6"/>
    <w:rsid w:val="00D51C71"/>
    <w:rsid w:val="00D57A1D"/>
    <w:rsid w:val="00D660D7"/>
    <w:rsid w:val="00D846A7"/>
    <w:rsid w:val="00D92A98"/>
    <w:rsid w:val="00D93EDC"/>
    <w:rsid w:val="00D9564F"/>
    <w:rsid w:val="00DA1968"/>
    <w:rsid w:val="00DB365A"/>
    <w:rsid w:val="00DC6DFA"/>
    <w:rsid w:val="00DC7C49"/>
    <w:rsid w:val="00DD557F"/>
    <w:rsid w:val="00DE4A83"/>
    <w:rsid w:val="00DE5B9A"/>
    <w:rsid w:val="00DE65D8"/>
    <w:rsid w:val="00DE7D94"/>
    <w:rsid w:val="00DF298F"/>
    <w:rsid w:val="00DF76E7"/>
    <w:rsid w:val="00E02239"/>
    <w:rsid w:val="00E126AE"/>
    <w:rsid w:val="00E16D45"/>
    <w:rsid w:val="00E222CA"/>
    <w:rsid w:val="00E23AC3"/>
    <w:rsid w:val="00E24141"/>
    <w:rsid w:val="00E3161D"/>
    <w:rsid w:val="00E334F1"/>
    <w:rsid w:val="00E35BED"/>
    <w:rsid w:val="00E5490A"/>
    <w:rsid w:val="00E56E88"/>
    <w:rsid w:val="00E61A79"/>
    <w:rsid w:val="00E63772"/>
    <w:rsid w:val="00E94F7F"/>
    <w:rsid w:val="00EA3C01"/>
    <w:rsid w:val="00EA535D"/>
    <w:rsid w:val="00EB1731"/>
    <w:rsid w:val="00EB574A"/>
    <w:rsid w:val="00EC7F15"/>
    <w:rsid w:val="00EF0231"/>
    <w:rsid w:val="00EF5401"/>
    <w:rsid w:val="00F02EE9"/>
    <w:rsid w:val="00F05770"/>
    <w:rsid w:val="00F06D2E"/>
    <w:rsid w:val="00F07256"/>
    <w:rsid w:val="00F10476"/>
    <w:rsid w:val="00F10AC0"/>
    <w:rsid w:val="00F13730"/>
    <w:rsid w:val="00F16E30"/>
    <w:rsid w:val="00F23691"/>
    <w:rsid w:val="00F27D1F"/>
    <w:rsid w:val="00F30016"/>
    <w:rsid w:val="00F30D42"/>
    <w:rsid w:val="00F32BCD"/>
    <w:rsid w:val="00F357B0"/>
    <w:rsid w:val="00F365F3"/>
    <w:rsid w:val="00F57B1C"/>
    <w:rsid w:val="00F6406B"/>
    <w:rsid w:val="00F76BFD"/>
    <w:rsid w:val="00FA2677"/>
    <w:rsid w:val="00FB1E10"/>
    <w:rsid w:val="00FB5A90"/>
    <w:rsid w:val="00FC115A"/>
    <w:rsid w:val="00FC4AD4"/>
    <w:rsid w:val="00FE1254"/>
    <w:rsid w:val="00FE5932"/>
    <w:rsid w:val="00FF051C"/>
    <w:rsid w:val="00FF3323"/>
    <w:rsid w:val="00FF6B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E74E82"/>
  <w15:docId w15:val="{6F1CA8E2-6241-4F22-9463-61FB0F62B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4B77"/>
  </w:style>
  <w:style w:type="paragraph" w:styleId="Heading1">
    <w:name w:val="heading 1"/>
    <w:basedOn w:val="Normal"/>
    <w:next w:val="Normal"/>
    <w:link w:val="Heading1Char"/>
    <w:uiPriority w:val="99"/>
    <w:qFormat/>
    <w:rsid w:val="004210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6105C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485C"/>
    <w:pPr>
      <w:ind w:left="720"/>
      <w:contextualSpacing/>
    </w:pPr>
  </w:style>
  <w:style w:type="paragraph" w:styleId="Header">
    <w:name w:val="header"/>
    <w:basedOn w:val="Normal"/>
    <w:link w:val="HeaderChar"/>
    <w:uiPriority w:val="99"/>
    <w:unhideWhenUsed/>
    <w:rsid w:val="00A046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0465D"/>
  </w:style>
  <w:style w:type="paragraph" w:styleId="Footer">
    <w:name w:val="footer"/>
    <w:basedOn w:val="Normal"/>
    <w:link w:val="FooterChar"/>
    <w:uiPriority w:val="99"/>
    <w:unhideWhenUsed/>
    <w:rsid w:val="00A046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0465D"/>
  </w:style>
  <w:style w:type="paragraph" w:styleId="BalloonText">
    <w:name w:val="Balloon Text"/>
    <w:basedOn w:val="Normal"/>
    <w:link w:val="BalloonTextChar"/>
    <w:uiPriority w:val="99"/>
    <w:semiHidden/>
    <w:unhideWhenUsed/>
    <w:rsid w:val="00A046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465D"/>
    <w:rPr>
      <w:rFonts w:ascii="Tahoma" w:hAnsi="Tahoma" w:cs="Tahoma"/>
      <w:sz w:val="16"/>
      <w:szCs w:val="16"/>
    </w:rPr>
  </w:style>
  <w:style w:type="table" w:styleId="TableGrid">
    <w:name w:val="Table Grid"/>
    <w:basedOn w:val="TableNormal"/>
    <w:uiPriority w:val="39"/>
    <w:rsid w:val="001878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1878C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BE6303"/>
    <w:rPr>
      <w:color w:val="0000FF" w:themeColor="hyperlink"/>
      <w:u w:val="single"/>
    </w:rPr>
  </w:style>
  <w:style w:type="table" w:customStyle="1" w:styleId="TableGrid1">
    <w:name w:val="Table Grid1"/>
    <w:basedOn w:val="TableNormal"/>
    <w:next w:val="TableGrid"/>
    <w:uiPriority w:val="59"/>
    <w:rsid w:val="00F57B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730E3"/>
    <w:pPr>
      <w:spacing w:after="0" w:line="240" w:lineRule="auto"/>
    </w:pPr>
  </w:style>
  <w:style w:type="character" w:customStyle="1" w:styleId="Heading1Char">
    <w:name w:val="Heading 1 Char"/>
    <w:basedOn w:val="DefaultParagraphFont"/>
    <w:link w:val="Heading1"/>
    <w:uiPriority w:val="99"/>
    <w:rsid w:val="004210D7"/>
    <w:rPr>
      <w:rFonts w:asciiTheme="majorHAnsi" w:eastAsiaTheme="majorEastAsia" w:hAnsiTheme="majorHAnsi" w:cstheme="majorBidi"/>
      <w:b/>
      <w:bCs/>
      <w:color w:val="365F91" w:themeColor="accent1" w:themeShade="BF"/>
      <w:sz w:val="28"/>
      <w:szCs w:val="28"/>
    </w:rPr>
  </w:style>
  <w:style w:type="paragraph" w:customStyle="1" w:styleId="Default">
    <w:name w:val="Default"/>
    <w:link w:val="DefaultChar"/>
    <w:rsid w:val="00287BAD"/>
    <w:pPr>
      <w:autoSpaceDE w:val="0"/>
      <w:autoSpaceDN w:val="0"/>
      <w:adjustRightInd w:val="0"/>
      <w:spacing w:after="0" w:line="240" w:lineRule="auto"/>
    </w:pPr>
    <w:rPr>
      <w:rFonts w:ascii="HelveticaNeueLT Std Lt" w:hAnsi="HelveticaNeueLT Std Lt" w:cs="HelveticaNeueLT Std Lt"/>
      <w:color w:val="000000"/>
      <w:sz w:val="24"/>
      <w:szCs w:val="24"/>
    </w:rPr>
  </w:style>
  <w:style w:type="paragraph" w:customStyle="1" w:styleId="Pa40">
    <w:name w:val="Pa40"/>
    <w:basedOn w:val="Default"/>
    <w:next w:val="Default"/>
    <w:uiPriority w:val="99"/>
    <w:rsid w:val="00287BAD"/>
    <w:pPr>
      <w:spacing w:line="201" w:lineRule="atLeast"/>
    </w:pPr>
    <w:rPr>
      <w:rFonts w:cstheme="minorBidi"/>
      <w:color w:val="auto"/>
    </w:rPr>
  </w:style>
  <w:style w:type="character" w:customStyle="1" w:styleId="A14">
    <w:name w:val="A14"/>
    <w:uiPriority w:val="99"/>
    <w:rsid w:val="00287BAD"/>
    <w:rPr>
      <w:rFonts w:cs="HelveticaNeueLT Std Lt"/>
      <w:color w:val="000000"/>
      <w:sz w:val="11"/>
      <w:szCs w:val="11"/>
    </w:rPr>
  </w:style>
  <w:style w:type="paragraph" w:styleId="NormalWeb">
    <w:name w:val="Normal (Web)"/>
    <w:basedOn w:val="Normal"/>
    <w:uiPriority w:val="99"/>
    <w:semiHidden/>
    <w:unhideWhenUsed/>
    <w:rsid w:val="00287BA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8A5935"/>
    <w:rPr>
      <w:sz w:val="16"/>
      <w:szCs w:val="16"/>
    </w:rPr>
  </w:style>
  <w:style w:type="paragraph" w:styleId="CommentText">
    <w:name w:val="annotation text"/>
    <w:basedOn w:val="Normal"/>
    <w:link w:val="CommentTextChar"/>
    <w:uiPriority w:val="99"/>
    <w:semiHidden/>
    <w:unhideWhenUsed/>
    <w:rsid w:val="008A5935"/>
    <w:pPr>
      <w:spacing w:line="240" w:lineRule="auto"/>
    </w:pPr>
    <w:rPr>
      <w:sz w:val="20"/>
      <w:szCs w:val="20"/>
    </w:rPr>
  </w:style>
  <w:style w:type="character" w:customStyle="1" w:styleId="CommentTextChar">
    <w:name w:val="Comment Text Char"/>
    <w:basedOn w:val="DefaultParagraphFont"/>
    <w:link w:val="CommentText"/>
    <w:uiPriority w:val="99"/>
    <w:semiHidden/>
    <w:rsid w:val="008A5935"/>
    <w:rPr>
      <w:sz w:val="20"/>
      <w:szCs w:val="20"/>
    </w:rPr>
  </w:style>
  <w:style w:type="paragraph" w:styleId="CommentSubject">
    <w:name w:val="annotation subject"/>
    <w:basedOn w:val="CommentText"/>
    <w:next w:val="CommentText"/>
    <w:link w:val="CommentSubjectChar"/>
    <w:uiPriority w:val="99"/>
    <w:semiHidden/>
    <w:unhideWhenUsed/>
    <w:rsid w:val="008A5935"/>
    <w:rPr>
      <w:b/>
      <w:bCs/>
    </w:rPr>
  </w:style>
  <w:style w:type="character" w:customStyle="1" w:styleId="CommentSubjectChar">
    <w:name w:val="Comment Subject Char"/>
    <w:basedOn w:val="CommentTextChar"/>
    <w:link w:val="CommentSubject"/>
    <w:uiPriority w:val="99"/>
    <w:semiHidden/>
    <w:rsid w:val="008A5935"/>
    <w:rPr>
      <w:b/>
      <w:bCs/>
      <w:sz w:val="20"/>
      <w:szCs w:val="20"/>
    </w:rPr>
  </w:style>
  <w:style w:type="character" w:styleId="FollowedHyperlink">
    <w:name w:val="FollowedHyperlink"/>
    <w:basedOn w:val="DefaultParagraphFont"/>
    <w:uiPriority w:val="99"/>
    <w:semiHidden/>
    <w:unhideWhenUsed/>
    <w:rsid w:val="001473C6"/>
    <w:rPr>
      <w:color w:val="800080" w:themeColor="followedHyperlink"/>
      <w:u w:val="single"/>
    </w:rPr>
  </w:style>
  <w:style w:type="character" w:styleId="UnresolvedMention">
    <w:name w:val="Unresolved Mention"/>
    <w:basedOn w:val="DefaultParagraphFont"/>
    <w:uiPriority w:val="99"/>
    <w:semiHidden/>
    <w:unhideWhenUsed/>
    <w:rsid w:val="00A31961"/>
    <w:rPr>
      <w:color w:val="605E5C"/>
      <w:shd w:val="clear" w:color="auto" w:fill="E1DFDD"/>
    </w:rPr>
  </w:style>
  <w:style w:type="paragraph" w:styleId="BodyText">
    <w:name w:val="Body Text"/>
    <w:basedOn w:val="Normal"/>
    <w:link w:val="BodyTextChar"/>
    <w:uiPriority w:val="1"/>
    <w:qFormat/>
    <w:rsid w:val="00AE5C7A"/>
    <w:pPr>
      <w:widowControl w:val="0"/>
      <w:spacing w:after="0" w:line="240" w:lineRule="auto"/>
      <w:ind w:left="446"/>
    </w:pPr>
    <w:rPr>
      <w:rFonts w:ascii="Arial" w:eastAsia="Arial" w:hAnsi="Arial"/>
      <w:sz w:val="24"/>
      <w:szCs w:val="24"/>
      <w:lang w:val="en-US"/>
    </w:rPr>
  </w:style>
  <w:style w:type="character" w:customStyle="1" w:styleId="BodyTextChar">
    <w:name w:val="Body Text Char"/>
    <w:basedOn w:val="DefaultParagraphFont"/>
    <w:link w:val="BodyText"/>
    <w:uiPriority w:val="1"/>
    <w:rsid w:val="00AE5C7A"/>
    <w:rPr>
      <w:rFonts w:ascii="Arial" w:eastAsia="Arial" w:hAnsi="Arial"/>
      <w:sz w:val="24"/>
      <w:szCs w:val="24"/>
      <w:lang w:val="en-US"/>
    </w:rPr>
  </w:style>
  <w:style w:type="paragraph" w:customStyle="1" w:styleId="TableParagraph">
    <w:name w:val="Table Paragraph"/>
    <w:basedOn w:val="Normal"/>
    <w:uiPriority w:val="1"/>
    <w:qFormat/>
    <w:rsid w:val="001B7184"/>
    <w:pPr>
      <w:widowControl w:val="0"/>
      <w:spacing w:after="0" w:line="240" w:lineRule="auto"/>
    </w:pPr>
    <w:rPr>
      <w:lang w:val="en-US"/>
    </w:rPr>
  </w:style>
  <w:style w:type="paragraph" w:styleId="TOC1">
    <w:name w:val="toc 1"/>
    <w:basedOn w:val="Normal"/>
    <w:uiPriority w:val="39"/>
    <w:qFormat/>
    <w:rsid w:val="009C4660"/>
    <w:pPr>
      <w:widowControl w:val="0"/>
      <w:spacing w:after="0" w:line="240" w:lineRule="auto"/>
      <w:ind w:left="1116" w:hanging="792"/>
    </w:pPr>
    <w:rPr>
      <w:rFonts w:ascii="Arial" w:eastAsia="Arial" w:hAnsi="Arial"/>
      <w:b/>
      <w:bCs/>
      <w:sz w:val="24"/>
      <w:szCs w:val="24"/>
      <w:lang w:val="en-US"/>
    </w:rPr>
  </w:style>
  <w:style w:type="paragraph" w:styleId="TOC2">
    <w:name w:val="toc 2"/>
    <w:basedOn w:val="Normal"/>
    <w:next w:val="Normal"/>
    <w:autoRedefine/>
    <w:uiPriority w:val="39"/>
    <w:unhideWhenUsed/>
    <w:rsid w:val="009C4660"/>
    <w:pPr>
      <w:spacing w:after="100" w:line="259" w:lineRule="auto"/>
      <w:ind w:left="216" w:firstLine="468"/>
    </w:pPr>
    <w:rPr>
      <w:rFonts w:ascii="Arial" w:eastAsiaTheme="minorEastAsia" w:hAnsi="Arial" w:cs="Arial"/>
      <w:sz w:val="24"/>
      <w:szCs w:val="24"/>
      <w:lang w:val="en-US"/>
    </w:rPr>
  </w:style>
  <w:style w:type="paragraph" w:styleId="TOC3">
    <w:name w:val="toc 3"/>
    <w:basedOn w:val="Normal"/>
    <w:next w:val="Normal"/>
    <w:autoRedefine/>
    <w:uiPriority w:val="39"/>
    <w:unhideWhenUsed/>
    <w:rsid w:val="002269DF"/>
    <w:pPr>
      <w:numPr>
        <w:numId w:val="27"/>
      </w:numPr>
      <w:spacing w:after="0" w:line="259" w:lineRule="auto"/>
    </w:pPr>
    <w:rPr>
      <w:rFonts w:eastAsiaTheme="minorEastAsia" w:cstheme="minorHAnsi"/>
      <w:color w:val="1F497D" w:themeColor="text2"/>
      <w:lang w:val="en-US"/>
    </w:rPr>
  </w:style>
  <w:style w:type="character" w:styleId="Strong">
    <w:name w:val="Strong"/>
    <w:basedOn w:val="DefaultParagraphFont"/>
    <w:uiPriority w:val="22"/>
    <w:qFormat/>
    <w:rsid w:val="00722433"/>
    <w:rPr>
      <w:b/>
      <w:bCs/>
    </w:rPr>
  </w:style>
  <w:style w:type="character" w:customStyle="1" w:styleId="DefaultChar">
    <w:name w:val="Default Char"/>
    <w:link w:val="Default"/>
    <w:rsid w:val="0050044D"/>
    <w:rPr>
      <w:rFonts w:ascii="HelveticaNeueLT Std Lt" w:hAnsi="HelveticaNeueLT Std Lt" w:cs="HelveticaNeueLT Std Lt"/>
      <w:color w:val="000000"/>
      <w:sz w:val="24"/>
      <w:szCs w:val="24"/>
    </w:rPr>
  </w:style>
  <w:style w:type="character" w:customStyle="1" w:styleId="Heading3Char">
    <w:name w:val="Heading 3 Char"/>
    <w:basedOn w:val="DefaultParagraphFont"/>
    <w:link w:val="Heading3"/>
    <w:uiPriority w:val="9"/>
    <w:semiHidden/>
    <w:rsid w:val="006105C7"/>
    <w:rPr>
      <w:rFonts w:asciiTheme="majorHAnsi" w:eastAsiaTheme="majorEastAsia" w:hAnsiTheme="majorHAnsi" w:cstheme="majorBidi"/>
      <w:color w:val="243F60" w:themeColor="accent1" w:themeShade="7F"/>
      <w:sz w:val="24"/>
      <w:szCs w:val="24"/>
    </w:rPr>
  </w:style>
  <w:style w:type="paragraph" w:styleId="Revision">
    <w:name w:val="Revision"/>
    <w:hidden/>
    <w:uiPriority w:val="99"/>
    <w:semiHidden/>
    <w:rsid w:val="00A00967"/>
    <w:pPr>
      <w:spacing w:after="0" w:line="240" w:lineRule="auto"/>
    </w:pPr>
  </w:style>
  <w:style w:type="table" w:customStyle="1" w:styleId="TableGrid2">
    <w:name w:val="Table Grid2"/>
    <w:basedOn w:val="TableNormal"/>
    <w:next w:val="TableGrid"/>
    <w:uiPriority w:val="59"/>
    <w:rsid w:val="006E2C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5855392">
      <w:bodyDiv w:val="1"/>
      <w:marLeft w:val="0"/>
      <w:marRight w:val="0"/>
      <w:marTop w:val="0"/>
      <w:marBottom w:val="0"/>
      <w:divBdr>
        <w:top w:val="none" w:sz="0" w:space="0" w:color="auto"/>
        <w:left w:val="none" w:sz="0" w:space="0" w:color="auto"/>
        <w:bottom w:val="none" w:sz="0" w:space="0" w:color="auto"/>
        <w:right w:val="none" w:sz="0" w:space="0" w:color="auto"/>
      </w:divBdr>
    </w:div>
    <w:div w:id="559286324">
      <w:bodyDiv w:val="1"/>
      <w:marLeft w:val="0"/>
      <w:marRight w:val="0"/>
      <w:marTop w:val="0"/>
      <w:marBottom w:val="0"/>
      <w:divBdr>
        <w:top w:val="none" w:sz="0" w:space="0" w:color="auto"/>
        <w:left w:val="none" w:sz="0" w:space="0" w:color="auto"/>
        <w:bottom w:val="none" w:sz="0" w:space="0" w:color="auto"/>
        <w:right w:val="none" w:sz="0" w:space="0" w:color="auto"/>
      </w:divBdr>
      <w:divsChild>
        <w:div w:id="1997686012">
          <w:marLeft w:val="547"/>
          <w:marRight w:val="0"/>
          <w:marTop w:val="154"/>
          <w:marBottom w:val="0"/>
          <w:divBdr>
            <w:top w:val="none" w:sz="0" w:space="0" w:color="auto"/>
            <w:left w:val="none" w:sz="0" w:space="0" w:color="auto"/>
            <w:bottom w:val="none" w:sz="0" w:space="0" w:color="auto"/>
            <w:right w:val="none" w:sz="0" w:space="0" w:color="auto"/>
          </w:divBdr>
        </w:div>
      </w:divsChild>
    </w:div>
    <w:div w:id="612907962">
      <w:bodyDiv w:val="1"/>
      <w:marLeft w:val="0"/>
      <w:marRight w:val="0"/>
      <w:marTop w:val="0"/>
      <w:marBottom w:val="0"/>
      <w:divBdr>
        <w:top w:val="none" w:sz="0" w:space="0" w:color="auto"/>
        <w:left w:val="none" w:sz="0" w:space="0" w:color="auto"/>
        <w:bottom w:val="none" w:sz="0" w:space="0" w:color="auto"/>
        <w:right w:val="none" w:sz="0" w:space="0" w:color="auto"/>
      </w:divBdr>
    </w:div>
    <w:div w:id="621965156">
      <w:bodyDiv w:val="1"/>
      <w:marLeft w:val="0"/>
      <w:marRight w:val="0"/>
      <w:marTop w:val="0"/>
      <w:marBottom w:val="0"/>
      <w:divBdr>
        <w:top w:val="none" w:sz="0" w:space="0" w:color="auto"/>
        <w:left w:val="none" w:sz="0" w:space="0" w:color="auto"/>
        <w:bottom w:val="none" w:sz="0" w:space="0" w:color="auto"/>
        <w:right w:val="none" w:sz="0" w:space="0" w:color="auto"/>
      </w:divBdr>
    </w:div>
    <w:div w:id="735933764">
      <w:bodyDiv w:val="1"/>
      <w:marLeft w:val="0"/>
      <w:marRight w:val="0"/>
      <w:marTop w:val="0"/>
      <w:marBottom w:val="0"/>
      <w:divBdr>
        <w:top w:val="none" w:sz="0" w:space="0" w:color="auto"/>
        <w:left w:val="none" w:sz="0" w:space="0" w:color="auto"/>
        <w:bottom w:val="none" w:sz="0" w:space="0" w:color="auto"/>
        <w:right w:val="none" w:sz="0" w:space="0" w:color="auto"/>
      </w:divBdr>
    </w:div>
    <w:div w:id="742601579">
      <w:bodyDiv w:val="1"/>
      <w:marLeft w:val="0"/>
      <w:marRight w:val="0"/>
      <w:marTop w:val="0"/>
      <w:marBottom w:val="0"/>
      <w:divBdr>
        <w:top w:val="none" w:sz="0" w:space="0" w:color="auto"/>
        <w:left w:val="none" w:sz="0" w:space="0" w:color="auto"/>
        <w:bottom w:val="none" w:sz="0" w:space="0" w:color="auto"/>
        <w:right w:val="none" w:sz="0" w:space="0" w:color="auto"/>
      </w:divBdr>
    </w:div>
    <w:div w:id="942882531">
      <w:bodyDiv w:val="1"/>
      <w:marLeft w:val="0"/>
      <w:marRight w:val="0"/>
      <w:marTop w:val="0"/>
      <w:marBottom w:val="0"/>
      <w:divBdr>
        <w:top w:val="none" w:sz="0" w:space="0" w:color="auto"/>
        <w:left w:val="none" w:sz="0" w:space="0" w:color="auto"/>
        <w:bottom w:val="none" w:sz="0" w:space="0" w:color="auto"/>
        <w:right w:val="none" w:sz="0" w:space="0" w:color="auto"/>
      </w:divBdr>
    </w:div>
    <w:div w:id="1001852330">
      <w:bodyDiv w:val="1"/>
      <w:marLeft w:val="0"/>
      <w:marRight w:val="0"/>
      <w:marTop w:val="0"/>
      <w:marBottom w:val="0"/>
      <w:divBdr>
        <w:top w:val="none" w:sz="0" w:space="0" w:color="auto"/>
        <w:left w:val="none" w:sz="0" w:space="0" w:color="auto"/>
        <w:bottom w:val="none" w:sz="0" w:space="0" w:color="auto"/>
        <w:right w:val="none" w:sz="0" w:space="0" w:color="auto"/>
      </w:divBdr>
    </w:div>
    <w:div w:id="1021782008">
      <w:bodyDiv w:val="1"/>
      <w:marLeft w:val="0"/>
      <w:marRight w:val="0"/>
      <w:marTop w:val="0"/>
      <w:marBottom w:val="0"/>
      <w:divBdr>
        <w:top w:val="none" w:sz="0" w:space="0" w:color="auto"/>
        <w:left w:val="none" w:sz="0" w:space="0" w:color="auto"/>
        <w:bottom w:val="none" w:sz="0" w:space="0" w:color="auto"/>
        <w:right w:val="none" w:sz="0" w:space="0" w:color="auto"/>
      </w:divBdr>
    </w:div>
    <w:div w:id="1037703183">
      <w:bodyDiv w:val="1"/>
      <w:marLeft w:val="0"/>
      <w:marRight w:val="0"/>
      <w:marTop w:val="0"/>
      <w:marBottom w:val="0"/>
      <w:divBdr>
        <w:top w:val="none" w:sz="0" w:space="0" w:color="auto"/>
        <w:left w:val="none" w:sz="0" w:space="0" w:color="auto"/>
        <w:bottom w:val="none" w:sz="0" w:space="0" w:color="auto"/>
        <w:right w:val="none" w:sz="0" w:space="0" w:color="auto"/>
      </w:divBdr>
    </w:div>
    <w:div w:id="1222712067">
      <w:bodyDiv w:val="1"/>
      <w:marLeft w:val="0"/>
      <w:marRight w:val="0"/>
      <w:marTop w:val="0"/>
      <w:marBottom w:val="0"/>
      <w:divBdr>
        <w:top w:val="none" w:sz="0" w:space="0" w:color="auto"/>
        <w:left w:val="none" w:sz="0" w:space="0" w:color="auto"/>
        <w:bottom w:val="none" w:sz="0" w:space="0" w:color="auto"/>
        <w:right w:val="none" w:sz="0" w:space="0" w:color="auto"/>
      </w:divBdr>
    </w:div>
    <w:div w:id="1533420993">
      <w:bodyDiv w:val="1"/>
      <w:marLeft w:val="0"/>
      <w:marRight w:val="0"/>
      <w:marTop w:val="0"/>
      <w:marBottom w:val="0"/>
      <w:divBdr>
        <w:top w:val="none" w:sz="0" w:space="0" w:color="auto"/>
        <w:left w:val="none" w:sz="0" w:space="0" w:color="auto"/>
        <w:bottom w:val="none" w:sz="0" w:space="0" w:color="auto"/>
        <w:right w:val="none" w:sz="0" w:space="0" w:color="auto"/>
      </w:divBdr>
    </w:div>
    <w:div w:id="1667320093">
      <w:bodyDiv w:val="1"/>
      <w:marLeft w:val="0"/>
      <w:marRight w:val="0"/>
      <w:marTop w:val="0"/>
      <w:marBottom w:val="0"/>
      <w:divBdr>
        <w:top w:val="none" w:sz="0" w:space="0" w:color="auto"/>
        <w:left w:val="none" w:sz="0" w:space="0" w:color="auto"/>
        <w:bottom w:val="none" w:sz="0" w:space="0" w:color="auto"/>
        <w:right w:val="none" w:sz="0" w:space="0" w:color="auto"/>
      </w:divBdr>
    </w:div>
    <w:div w:id="1717661725">
      <w:bodyDiv w:val="1"/>
      <w:marLeft w:val="0"/>
      <w:marRight w:val="0"/>
      <w:marTop w:val="0"/>
      <w:marBottom w:val="0"/>
      <w:divBdr>
        <w:top w:val="none" w:sz="0" w:space="0" w:color="auto"/>
        <w:left w:val="none" w:sz="0" w:space="0" w:color="auto"/>
        <w:bottom w:val="none" w:sz="0" w:space="0" w:color="auto"/>
        <w:right w:val="none" w:sz="0" w:space="0" w:color="auto"/>
      </w:divBdr>
    </w:div>
    <w:div w:id="1804351199">
      <w:bodyDiv w:val="1"/>
      <w:marLeft w:val="0"/>
      <w:marRight w:val="0"/>
      <w:marTop w:val="0"/>
      <w:marBottom w:val="0"/>
      <w:divBdr>
        <w:top w:val="none" w:sz="0" w:space="0" w:color="auto"/>
        <w:left w:val="none" w:sz="0" w:space="0" w:color="auto"/>
        <w:bottom w:val="none" w:sz="0" w:space="0" w:color="auto"/>
        <w:right w:val="none" w:sz="0" w:space="0" w:color="auto"/>
      </w:divBdr>
      <w:divsChild>
        <w:div w:id="800270221">
          <w:marLeft w:val="547"/>
          <w:marRight w:val="0"/>
          <w:marTop w:val="0"/>
          <w:marBottom w:val="0"/>
          <w:divBdr>
            <w:top w:val="none" w:sz="0" w:space="0" w:color="auto"/>
            <w:left w:val="none" w:sz="0" w:space="0" w:color="auto"/>
            <w:bottom w:val="none" w:sz="0" w:space="0" w:color="auto"/>
            <w:right w:val="none" w:sz="0" w:space="0" w:color="auto"/>
          </w:divBdr>
        </w:div>
        <w:div w:id="844437285">
          <w:marLeft w:val="547"/>
          <w:marRight w:val="0"/>
          <w:marTop w:val="0"/>
          <w:marBottom w:val="0"/>
          <w:divBdr>
            <w:top w:val="none" w:sz="0" w:space="0" w:color="auto"/>
            <w:left w:val="none" w:sz="0" w:space="0" w:color="auto"/>
            <w:bottom w:val="none" w:sz="0" w:space="0" w:color="auto"/>
            <w:right w:val="none" w:sz="0" w:space="0" w:color="auto"/>
          </w:divBdr>
        </w:div>
        <w:div w:id="973635305">
          <w:marLeft w:val="547"/>
          <w:marRight w:val="0"/>
          <w:marTop w:val="0"/>
          <w:marBottom w:val="0"/>
          <w:divBdr>
            <w:top w:val="none" w:sz="0" w:space="0" w:color="auto"/>
            <w:left w:val="none" w:sz="0" w:space="0" w:color="auto"/>
            <w:bottom w:val="none" w:sz="0" w:space="0" w:color="auto"/>
            <w:right w:val="none" w:sz="0" w:space="0" w:color="auto"/>
          </w:divBdr>
        </w:div>
        <w:div w:id="1119297043">
          <w:marLeft w:val="547"/>
          <w:marRight w:val="0"/>
          <w:marTop w:val="0"/>
          <w:marBottom w:val="0"/>
          <w:divBdr>
            <w:top w:val="none" w:sz="0" w:space="0" w:color="auto"/>
            <w:left w:val="none" w:sz="0" w:space="0" w:color="auto"/>
            <w:bottom w:val="none" w:sz="0" w:space="0" w:color="auto"/>
            <w:right w:val="none" w:sz="0" w:space="0" w:color="auto"/>
          </w:divBdr>
        </w:div>
        <w:div w:id="1846093655">
          <w:marLeft w:val="547"/>
          <w:marRight w:val="0"/>
          <w:marTop w:val="0"/>
          <w:marBottom w:val="0"/>
          <w:divBdr>
            <w:top w:val="none" w:sz="0" w:space="0" w:color="auto"/>
            <w:left w:val="none" w:sz="0" w:space="0" w:color="auto"/>
            <w:bottom w:val="none" w:sz="0" w:space="0" w:color="auto"/>
            <w:right w:val="none" w:sz="0" w:space="0" w:color="auto"/>
          </w:divBdr>
        </w:div>
        <w:div w:id="1865439248">
          <w:marLeft w:val="547"/>
          <w:marRight w:val="0"/>
          <w:marTop w:val="0"/>
          <w:marBottom w:val="0"/>
          <w:divBdr>
            <w:top w:val="none" w:sz="0" w:space="0" w:color="auto"/>
            <w:left w:val="none" w:sz="0" w:space="0" w:color="auto"/>
            <w:bottom w:val="none" w:sz="0" w:space="0" w:color="auto"/>
            <w:right w:val="none" w:sz="0" w:space="0" w:color="auto"/>
          </w:divBdr>
        </w:div>
        <w:div w:id="1907645184">
          <w:marLeft w:val="547"/>
          <w:marRight w:val="0"/>
          <w:marTop w:val="0"/>
          <w:marBottom w:val="0"/>
          <w:divBdr>
            <w:top w:val="none" w:sz="0" w:space="0" w:color="auto"/>
            <w:left w:val="none" w:sz="0" w:space="0" w:color="auto"/>
            <w:bottom w:val="none" w:sz="0" w:space="0" w:color="auto"/>
            <w:right w:val="none" w:sz="0" w:space="0" w:color="auto"/>
          </w:divBdr>
        </w:div>
        <w:div w:id="1928150374">
          <w:marLeft w:val="547"/>
          <w:marRight w:val="0"/>
          <w:marTop w:val="0"/>
          <w:marBottom w:val="0"/>
          <w:divBdr>
            <w:top w:val="none" w:sz="0" w:space="0" w:color="auto"/>
            <w:left w:val="none" w:sz="0" w:space="0" w:color="auto"/>
            <w:bottom w:val="none" w:sz="0" w:space="0" w:color="auto"/>
            <w:right w:val="none" w:sz="0" w:space="0" w:color="auto"/>
          </w:divBdr>
        </w:div>
        <w:div w:id="2044284485">
          <w:marLeft w:val="547"/>
          <w:marRight w:val="0"/>
          <w:marTop w:val="0"/>
          <w:marBottom w:val="0"/>
          <w:divBdr>
            <w:top w:val="none" w:sz="0" w:space="0" w:color="auto"/>
            <w:left w:val="none" w:sz="0" w:space="0" w:color="auto"/>
            <w:bottom w:val="none" w:sz="0" w:space="0" w:color="auto"/>
            <w:right w:val="none" w:sz="0" w:space="0" w:color="auto"/>
          </w:divBdr>
        </w:div>
      </w:divsChild>
    </w:div>
    <w:div w:id="1883785699">
      <w:bodyDiv w:val="1"/>
      <w:marLeft w:val="0"/>
      <w:marRight w:val="0"/>
      <w:marTop w:val="0"/>
      <w:marBottom w:val="0"/>
      <w:divBdr>
        <w:top w:val="none" w:sz="0" w:space="0" w:color="auto"/>
        <w:left w:val="none" w:sz="0" w:space="0" w:color="auto"/>
        <w:bottom w:val="none" w:sz="0" w:space="0" w:color="auto"/>
        <w:right w:val="none" w:sz="0" w:space="0" w:color="auto"/>
      </w:divBdr>
    </w:div>
    <w:div w:id="1914001813">
      <w:bodyDiv w:val="1"/>
      <w:marLeft w:val="0"/>
      <w:marRight w:val="0"/>
      <w:marTop w:val="0"/>
      <w:marBottom w:val="0"/>
      <w:divBdr>
        <w:top w:val="none" w:sz="0" w:space="0" w:color="auto"/>
        <w:left w:val="none" w:sz="0" w:space="0" w:color="auto"/>
        <w:bottom w:val="none" w:sz="0" w:space="0" w:color="auto"/>
        <w:right w:val="none" w:sz="0" w:space="0" w:color="auto"/>
      </w:divBdr>
      <w:divsChild>
        <w:div w:id="231354379">
          <w:marLeft w:val="547"/>
          <w:marRight w:val="0"/>
          <w:marTop w:val="144"/>
          <w:marBottom w:val="0"/>
          <w:divBdr>
            <w:top w:val="none" w:sz="0" w:space="0" w:color="auto"/>
            <w:left w:val="none" w:sz="0" w:space="0" w:color="auto"/>
            <w:bottom w:val="none" w:sz="0" w:space="0" w:color="auto"/>
            <w:right w:val="none" w:sz="0" w:space="0" w:color="auto"/>
          </w:divBdr>
        </w:div>
        <w:div w:id="294995235">
          <w:marLeft w:val="547"/>
          <w:marRight w:val="0"/>
          <w:marTop w:val="144"/>
          <w:marBottom w:val="0"/>
          <w:divBdr>
            <w:top w:val="none" w:sz="0" w:space="0" w:color="auto"/>
            <w:left w:val="none" w:sz="0" w:space="0" w:color="auto"/>
            <w:bottom w:val="none" w:sz="0" w:space="0" w:color="auto"/>
            <w:right w:val="none" w:sz="0" w:space="0" w:color="auto"/>
          </w:divBdr>
        </w:div>
        <w:div w:id="439959054">
          <w:marLeft w:val="547"/>
          <w:marRight w:val="0"/>
          <w:marTop w:val="144"/>
          <w:marBottom w:val="0"/>
          <w:divBdr>
            <w:top w:val="none" w:sz="0" w:space="0" w:color="auto"/>
            <w:left w:val="none" w:sz="0" w:space="0" w:color="auto"/>
            <w:bottom w:val="none" w:sz="0" w:space="0" w:color="auto"/>
            <w:right w:val="none" w:sz="0" w:space="0" w:color="auto"/>
          </w:divBdr>
        </w:div>
        <w:div w:id="728769257">
          <w:marLeft w:val="547"/>
          <w:marRight w:val="0"/>
          <w:marTop w:val="144"/>
          <w:marBottom w:val="0"/>
          <w:divBdr>
            <w:top w:val="none" w:sz="0" w:space="0" w:color="auto"/>
            <w:left w:val="none" w:sz="0" w:space="0" w:color="auto"/>
            <w:bottom w:val="none" w:sz="0" w:space="0" w:color="auto"/>
            <w:right w:val="none" w:sz="0" w:space="0" w:color="auto"/>
          </w:divBdr>
        </w:div>
        <w:div w:id="808211821">
          <w:marLeft w:val="547"/>
          <w:marRight w:val="0"/>
          <w:marTop w:val="144"/>
          <w:marBottom w:val="0"/>
          <w:divBdr>
            <w:top w:val="none" w:sz="0" w:space="0" w:color="auto"/>
            <w:left w:val="none" w:sz="0" w:space="0" w:color="auto"/>
            <w:bottom w:val="none" w:sz="0" w:space="0" w:color="auto"/>
            <w:right w:val="none" w:sz="0" w:space="0" w:color="auto"/>
          </w:divBdr>
        </w:div>
        <w:div w:id="1072503374">
          <w:marLeft w:val="547"/>
          <w:marRight w:val="0"/>
          <w:marTop w:val="144"/>
          <w:marBottom w:val="0"/>
          <w:divBdr>
            <w:top w:val="none" w:sz="0" w:space="0" w:color="auto"/>
            <w:left w:val="none" w:sz="0" w:space="0" w:color="auto"/>
            <w:bottom w:val="none" w:sz="0" w:space="0" w:color="auto"/>
            <w:right w:val="none" w:sz="0" w:space="0" w:color="auto"/>
          </w:divBdr>
        </w:div>
        <w:div w:id="1321499767">
          <w:marLeft w:val="547"/>
          <w:marRight w:val="0"/>
          <w:marTop w:val="144"/>
          <w:marBottom w:val="0"/>
          <w:divBdr>
            <w:top w:val="none" w:sz="0" w:space="0" w:color="auto"/>
            <w:left w:val="none" w:sz="0" w:space="0" w:color="auto"/>
            <w:bottom w:val="none" w:sz="0" w:space="0" w:color="auto"/>
            <w:right w:val="none" w:sz="0" w:space="0" w:color="auto"/>
          </w:divBdr>
        </w:div>
        <w:div w:id="1350251027">
          <w:marLeft w:val="547"/>
          <w:marRight w:val="0"/>
          <w:marTop w:val="144"/>
          <w:marBottom w:val="0"/>
          <w:divBdr>
            <w:top w:val="none" w:sz="0" w:space="0" w:color="auto"/>
            <w:left w:val="none" w:sz="0" w:space="0" w:color="auto"/>
            <w:bottom w:val="none" w:sz="0" w:space="0" w:color="auto"/>
            <w:right w:val="none" w:sz="0" w:space="0" w:color="auto"/>
          </w:divBdr>
        </w:div>
        <w:div w:id="1428968006">
          <w:marLeft w:val="547"/>
          <w:marRight w:val="0"/>
          <w:marTop w:val="144"/>
          <w:marBottom w:val="0"/>
          <w:divBdr>
            <w:top w:val="none" w:sz="0" w:space="0" w:color="auto"/>
            <w:left w:val="none" w:sz="0" w:space="0" w:color="auto"/>
            <w:bottom w:val="none" w:sz="0" w:space="0" w:color="auto"/>
            <w:right w:val="none" w:sz="0" w:space="0" w:color="auto"/>
          </w:divBdr>
        </w:div>
      </w:divsChild>
    </w:div>
    <w:div w:id="1926188275">
      <w:bodyDiv w:val="1"/>
      <w:marLeft w:val="0"/>
      <w:marRight w:val="0"/>
      <w:marTop w:val="0"/>
      <w:marBottom w:val="0"/>
      <w:divBdr>
        <w:top w:val="none" w:sz="0" w:space="0" w:color="auto"/>
        <w:left w:val="none" w:sz="0" w:space="0" w:color="auto"/>
        <w:bottom w:val="none" w:sz="0" w:space="0" w:color="auto"/>
        <w:right w:val="none" w:sz="0" w:space="0" w:color="auto"/>
      </w:divBdr>
    </w:div>
    <w:div w:id="2082753396">
      <w:bodyDiv w:val="1"/>
      <w:marLeft w:val="0"/>
      <w:marRight w:val="0"/>
      <w:marTop w:val="0"/>
      <w:marBottom w:val="0"/>
      <w:divBdr>
        <w:top w:val="none" w:sz="0" w:space="0" w:color="auto"/>
        <w:left w:val="none" w:sz="0" w:space="0" w:color="auto"/>
        <w:bottom w:val="none" w:sz="0" w:space="0" w:color="auto"/>
        <w:right w:val="none" w:sz="0" w:space="0" w:color="auto"/>
      </w:divBdr>
    </w:div>
    <w:div w:id="2126650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mc-uk.org/ethical-guidance/ethical-guidance-for-doctors" TargetMode="External"/><Relationship Id="rId21" Type="http://schemas.openxmlformats.org/officeDocument/2006/relationships/hyperlink" Target="http://www.nspcc.org.uk" TargetMode="External"/><Relationship Id="rId42" Type="http://schemas.openxmlformats.org/officeDocument/2006/relationships/hyperlink" Target="https://view.officeapps.live.com/op/view.aspx?src=https%3A%2F%2Fwww.lincolnshire.gov.uk%2Fdownloads%2Ffile%2F2736%2Flincolnshire-safeguarding-adults-concern-form-v1-1-feb-2019-new-email-1-&amp;wdOrigin=BROWSELINK" TargetMode="External"/><Relationship Id="rId47" Type="http://schemas.openxmlformats.org/officeDocument/2006/relationships/hyperlink" Target="https://www.lincs.police.uk/advice/advice-and-information/t/prevent/prevent/" TargetMode="External"/><Relationship Id="rId63" Type="http://schemas.openxmlformats.org/officeDocument/2006/relationships/hyperlink" Target="https://www.lincs.police.uk/advice/advice-and-information/t/prevent/prevent/" TargetMode="External"/><Relationship Id="rId68" Type="http://schemas.openxmlformats.org/officeDocument/2006/relationships/hyperlink" Target="https://bit.ly/3jeY3ih" TargetMode="Externa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lincolnshire.gov.uk/safeguarding/lscp" TargetMode="External"/><Relationship Id="rId29" Type="http://schemas.openxmlformats.org/officeDocument/2006/relationships/hyperlink" Target="https://lincolnshirescb.proceduresonline.com/p_bruise_babies.html" TargetMode="External"/><Relationship Id="rId11" Type="http://schemas.openxmlformats.org/officeDocument/2006/relationships/hyperlink" Target="https://www.lincolnshire.gov.uk/downloads/file/3272/adult-care-safeguarding-policy-and-procedures" TargetMode="External"/><Relationship Id="rId24" Type="http://schemas.openxmlformats.org/officeDocument/2006/relationships/hyperlink" Target="http://www.gpappraisals.uk/uploads/4/5/8/5/4585426/safeguarding_training_requirements_for_primary_care_rcgp.pdf" TargetMode="External"/><Relationship Id="rId32" Type="http://schemas.openxmlformats.org/officeDocument/2006/relationships/image" Target="media/image5.png"/><Relationship Id="rId37" Type="http://schemas.openxmlformats.org/officeDocument/2006/relationships/image" Target="media/image7.emf"/><Relationship Id="rId40" Type="http://schemas.openxmlformats.org/officeDocument/2006/relationships/image" Target="media/image8.png"/><Relationship Id="rId45" Type="http://schemas.openxmlformats.org/officeDocument/2006/relationships/image" Target="media/image9.png"/><Relationship Id="rId53" Type="http://schemas.openxmlformats.org/officeDocument/2006/relationships/hyperlink" Target="https://www.lincolnshire.gov.uk/adult-social-care" TargetMode="External"/><Relationship Id="rId58" Type="http://schemas.openxmlformats.org/officeDocument/2006/relationships/hyperlink" Target="http://www.nspcc.org.uk" TargetMode="External"/><Relationship Id="rId66" Type="http://schemas.openxmlformats.org/officeDocument/2006/relationships/hyperlink" Target="https://bit.ly/3v85CNs" TargetMode="External"/><Relationship Id="rId5" Type="http://schemas.openxmlformats.org/officeDocument/2006/relationships/settings" Target="settings.xml"/><Relationship Id="rId61" Type="http://schemas.openxmlformats.org/officeDocument/2006/relationships/hyperlink" Target="https://childprotection.rcpch.ac.uk/resources/perplexing-presentations-and-fii/" TargetMode="External"/><Relationship Id="rId19" Type="http://schemas.openxmlformats.org/officeDocument/2006/relationships/hyperlink" Target="https://edanlincs.org.uk/" TargetMode="External"/><Relationship Id="rId14" Type="http://schemas.openxmlformats.org/officeDocument/2006/relationships/hyperlink" Target="mailto:licb.safeguarding1@nhs.net" TargetMode="External"/><Relationship Id="rId22" Type="http://schemas.openxmlformats.org/officeDocument/2006/relationships/hyperlink" Target="https://www.rcn.org.uk/Professional-Development/publications/adult-safeguarding-roles-and-competencies-for-health-care-staff-uk-pub-007-069" TargetMode="External"/><Relationship Id="rId27" Type="http://schemas.openxmlformats.org/officeDocument/2006/relationships/hyperlink" Target="https://www.nice.org.uk/Guidance/ng76" TargetMode="External"/><Relationship Id="rId30" Type="http://schemas.openxmlformats.org/officeDocument/2006/relationships/image" Target="media/image3.png"/><Relationship Id="rId35" Type="http://schemas.openxmlformats.org/officeDocument/2006/relationships/image" Target="media/image6.PNG"/><Relationship Id="rId43" Type="http://schemas.openxmlformats.org/officeDocument/2006/relationships/hyperlink" Target="mailto:ASC@lincolnshire.gov.uk" TargetMode="External"/><Relationship Id="rId48" Type="http://schemas.openxmlformats.org/officeDocument/2006/relationships/hyperlink" Target="https://www.lincolnshire.gov.uk/downloads/file/3488/joint-professional-resolution-and-escalation-protocol" TargetMode="External"/><Relationship Id="rId56" Type="http://schemas.openxmlformats.org/officeDocument/2006/relationships/hyperlink" Target="http://www.nationaldomesticviolencehelpline.org.uk" TargetMode="External"/><Relationship Id="rId64" Type="http://schemas.openxmlformats.org/officeDocument/2006/relationships/header" Target="header1.xml"/><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www.lincolnshire.gov.uk/childcare-family-support" TargetMode="External"/><Relationship Id="rId3" Type="http://schemas.openxmlformats.org/officeDocument/2006/relationships/numbering" Target="numbering.xml"/><Relationship Id="rId12" Type="http://schemas.openxmlformats.org/officeDocument/2006/relationships/hyperlink" Target="https://lincolnshirescb.proceduresonline.com/" TargetMode="External"/><Relationship Id="rId17" Type="http://schemas.openxmlformats.org/officeDocument/2006/relationships/hyperlink" Target="https://www.lincolnshire.gov.uk/safeguarding/lsab" TargetMode="External"/><Relationship Id="rId25" Type="http://schemas.openxmlformats.org/officeDocument/2006/relationships/hyperlink" Target="https://lincolnshire.icb.nhs.uk/about-us/safeguarding/advice-and-training-for-professionals/" TargetMode="External"/><Relationship Id="rId33" Type="http://schemas.openxmlformats.org/officeDocument/2006/relationships/hyperlink" Target="https://edanlincs.org.uk/" TargetMode="External"/><Relationship Id="rId38" Type="http://schemas.openxmlformats.org/officeDocument/2006/relationships/oleObject" Target="embeddings/oleObject1.bin"/><Relationship Id="rId46" Type="http://schemas.openxmlformats.org/officeDocument/2006/relationships/hyperlink" Target="https://www.lincolnshire.gov.uk/safeguarding/lsab/7" TargetMode="External"/><Relationship Id="rId59" Type="http://schemas.openxmlformats.org/officeDocument/2006/relationships/hyperlink" Target="mailto:licb.safeguarding1@nhs.net" TargetMode="External"/><Relationship Id="rId67" Type="http://schemas.openxmlformats.org/officeDocument/2006/relationships/hyperlink" Target="https://bit.ly/37vzY4k" TargetMode="External"/><Relationship Id="rId20" Type="http://schemas.openxmlformats.org/officeDocument/2006/relationships/hyperlink" Target="http://www.domesticabuselincolnshire.com" TargetMode="External"/><Relationship Id="rId41" Type="http://schemas.openxmlformats.org/officeDocument/2006/relationships/hyperlink" Target="https://elearning.rcgp.org.uk/pluginfile.php/170659/mod_book/chapter/376/RCGP-Safeguarding-Coding-Information-June-2017.pdf" TargetMode="External"/><Relationship Id="rId54" Type="http://schemas.openxmlformats.org/officeDocument/2006/relationships/hyperlink" Target="https://edanlincs.org.uk/" TargetMode="External"/><Relationship Id="rId62" Type="http://schemas.openxmlformats.org/officeDocument/2006/relationships/hyperlink" Target="https://assets.publishing.service.gov.uk/government/uploads/system/uploads/attachment_data/file/215251/dh_131934.pdf" TargetMode="External"/><Relationship Id="rId7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lincolnshire.icb.nhs.uk/about-us/safeguarding/lincolnshire-safeguarding-team/" TargetMode="External"/><Relationship Id="rId23" Type="http://schemas.openxmlformats.org/officeDocument/2006/relationships/hyperlink" Target="https://www.rcpch.ac.uk/resources/safeguarding-children-young-people-roles-competencies" TargetMode="External"/><Relationship Id="rId28" Type="http://schemas.openxmlformats.org/officeDocument/2006/relationships/image" Target="media/image2.png"/><Relationship Id="rId36" Type="http://schemas.openxmlformats.org/officeDocument/2006/relationships/hyperlink" Target="https://www.lincolnshire.gov.uk/safeguarding/lscp/8?documentId=258&amp;categoryId=20076" TargetMode="External"/><Relationship Id="rId49" Type="http://schemas.openxmlformats.org/officeDocument/2006/relationships/hyperlink" Target="https://www.myguideapps.com/projects/safeguarding/default/" TargetMode="External"/><Relationship Id="rId57" Type="http://schemas.openxmlformats.org/officeDocument/2006/relationships/hyperlink" Target="http://www.respectphoneline.org.uk" TargetMode="External"/><Relationship Id="rId10" Type="http://schemas.openxmlformats.org/officeDocument/2006/relationships/hyperlink" Target="https://www.lincolnshire.gov.uk/safeguarding/lsab" TargetMode="External"/><Relationship Id="rId31" Type="http://schemas.openxmlformats.org/officeDocument/2006/relationships/image" Target="media/image4.png"/><Relationship Id="rId44" Type="http://schemas.openxmlformats.org/officeDocument/2006/relationships/hyperlink" Target="https://www.gov.uk/guidance/forced-marriage" TargetMode="External"/><Relationship Id="rId52" Type="http://schemas.openxmlformats.org/officeDocument/2006/relationships/hyperlink" Target="https://www.lincolnshire.gov.uk/safeguarding/lsab" TargetMode="External"/><Relationship Id="rId60" Type="http://schemas.openxmlformats.org/officeDocument/2006/relationships/hyperlink" Target="https://www.england.nhs.uk/north/wp-content/uploads/sites/5/2016/01/fgm-hp-guide.pdf" TargetMode="External"/><Relationship Id="rId65"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www.england.nhs.uk/publication/safeguarding-children-young-people-and-adults-at-risk-in-the-nhs-safeguarding-accountability-and-assurance-framework/" TargetMode="External"/><Relationship Id="rId18" Type="http://schemas.openxmlformats.org/officeDocument/2006/relationships/hyperlink" Target="https://www.gov.uk/government/policies/counter-terrorism" TargetMode="External"/><Relationship Id="rId39" Type="http://schemas.openxmlformats.org/officeDocument/2006/relationships/hyperlink" Target="https://childprotection.rcpch.ac.uk/resources/perplexing-presentations-and-fii/" TargetMode="External"/><Relationship Id="rId34" Type="http://schemas.openxmlformats.org/officeDocument/2006/relationships/hyperlink" Target="mailto:maracreferral@lincolnshire.gov.uk" TargetMode="External"/><Relationship Id="rId50" Type="http://schemas.openxmlformats.org/officeDocument/2006/relationships/hyperlink" Target="https://www.lincolnshire.gov.uk/safeguarding/lscp" TargetMode="External"/><Relationship Id="rId55" Type="http://schemas.openxmlformats.org/officeDocument/2006/relationships/hyperlink" Target="https://www.lpft.nhs.uk/spring-lodge/hom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8E48D11EE3C42328DB694B69AB3E59D"/>
        <w:category>
          <w:name w:val="General"/>
          <w:gallery w:val="placeholder"/>
        </w:category>
        <w:types>
          <w:type w:val="bbPlcHdr"/>
        </w:types>
        <w:behaviors>
          <w:behavior w:val="content"/>
        </w:behaviors>
        <w:guid w:val="{39799CA2-9AD5-45B3-9D3F-830CE9A77127}"/>
      </w:docPartPr>
      <w:docPartBody>
        <w:p w:rsidR="00CE45BC" w:rsidRDefault="00280C4B" w:rsidP="00280C4B">
          <w:pPr>
            <w:pStyle w:val="88E48D11EE3C42328DB694B69AB3E59D"/>
          </w:pPr>
          <w:r>
            <w:rPr>
              <w:rFonts w:asciiTheme="majorHAnsi" w:eastAsiaTheme="majorEastAsia" w:hAnsiTheme="majorHAnsi" w:cstheme="majorBidi"/>
              <w:sz w:val="36"/>
              <w:szCs w:val="36"/>
            </w:rPr>
            <w:t>[Type the document title]</w:t>
          </w:r>
        </w:p>
      </w:docPartBody>
    </w:docPart>
    <w:docPart>
      <w:docPartPr>
        <w:name w:val="CF04E68CAE494587A6312F132C9977A9"/>
        <w:category>
          <w:name w:val="General"/>
          <w:gallery w:val="placeholder"/>
        </w:category>
        <w:types>
          <w:type w:val="bbPlcHdr"/>
        </w:types>
        <w:behaviors>
          <w:behavior w:val="content"/>
        </w:behaviors>
        <w:guid w:val="{0D4F81E6-94AA-48F3-92F9-9755334D7F25}"/>
      </w:docPartPr>
      <w:docPartBody>
        <w:p w:rsidR="00CE45BC" w:rsidRDefault="00280C4B" w:rsidP="00280C4B">
          <w:pPr>
            <w:pStyle w:val="CF04E68CAE494587A6312F132C9977A9"/>
          </w:pPr>
          <w:r>
            <w:rPr>
              <w:rFonts w:asciiTheme="majorHAnsi" w:eastAsiaTheme="majorEastAsia" w:hAnsiTheme="majorHAnsi" w:cstheme="majorBidi"/>
              <w:b/>
              <w:bCs/>
              <w:color w:val="4472C4" w:themeColor="accent1"/>
              <w:sz w:val="36"/>
              <w:szCs w:val="36"/>
            </w:rPr>
            <w:t>[Year]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NeueLT Std L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80C4B"/>
    <w:rsid w:val="00011191"/>
    <w:rsid w:val="00043386"/>
    <w:rsid w:val="0008657F"/>
    <w:rsid w:val="001150A5"/>
    <w:rsid w:val="001970A4"/>
    <w:rsid w:val="001F29D3"/>
    <w:rsid w:val="0020025B"/>
    <w:rsid w:val="00280C4B"/>
    <w:rsid w:val="002C3D6A"/>
    <w:rsid w:val="0037172E"/>
    <w:rsid w:val="004311FE"/>
    <w:rsid w:val="004A2E68"/>
    <w:rsid w:val="005105B7"/>
    <w:rsid w:val="005C1ABD"/>
    <w:rsid w:val="0064763B"/>
    <w:rsid w:val="00703A3E"/>
    <w:rsid w:val="007063E1"/>
    <w:rsid w:val="00711C5A"/>
    <w:rsid w:val="00796824"/>
    <w:rsid w:val="007F6230"/>
    <w:rsid w:val="00846A29"/>
    <w:rsid w:val="008F230F"/>
    <w:rsid w:val="00941991"/>
    <w:rsid w:val="00943EE1"/>
    <w:rsid w:val="009905E8"/>
    <w:rsid w:val="009F6F3F"/>
    <w:rsid w:val="00A15BC8"/>
    <w:rsid w:val="00CE45BC"/>
    <w:rsid w:val="00DA2C39"/>
    <w:rsid w:val="00E06B99"/>
    <w:rsid w:val="00EB16E3"/>
    <w:rsid w:val="00EE5248"/>
    <w:rsid w:val="00F61B0A"/>
    <w:rsid w:val="00FA6445"/>
    <w:rsid w:val="00FE45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8E48D11EE3C42328DB694B69AB3E59D">
    <w:name w:val="88E48D11EE3C42328DB694B69AB3E59D"/>
    <w:rsid w:val="00280C4B"/>
  </w:style>
  <w:style w:type="paragraph" w:customStyle="1" w:styleId="CF04E68CAE494587A6312F132C9977A9">
    <w:name w:val="CF04E68CAE494587A6312F132C9977A9"/>
    <w:rsid w:val="00280C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920C238-5507-41B7-AA0B-1B765073D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46</Pages>
  <Words>10554</Words>
  <Characters>60164</Characters>
  <Application>Microsoft Office Word</Application>
  <DocSecurity>0</DocSecurity>
  <Lines>501</Lines>
  <Paragraphs>141</Paragraphs>
  <ScaleCrop>false</ScaleCrop>
  <HeadingPairs>
    <vt:vector size="2" baseType="variant">
      <vt:variant>
        <vt:lpstr>Title</vt:lpstr>
      </vt:variant>
      <vt:variant>
        <vt:i4>1</vt:i4>
      </vt:variant>
    </vt:vector>
  </HeadingPairs>
  <TitlesOfParts>
    <vt:vector size="1" baseType="lpstr">
      <vt:lpstr>St Elsewhere Medical Centre</vt:lpstr>
    </vt:vector>
  </TitlesOfParts>
  <Company>Lincolnshire NHS</Company>
  <LinksUpToDate>false</LinksUpToDate>
  <CharactersWithSpaces>70577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 Elsewhere Medical Centre</dc:title>
  <dc:subject/>
  <dc:creator>Saggiorato Julian Dr (SWLCCG)</dc:creator>
  <cp:keywords/>
  <dc:description/>
  <cp:lastModifiedBy>FOSTER, Stephanie (NHS LINCOLNSHIRE ICB - 71E)</cp:lastModifiedBy>
  <cp:revision>3</cp:revision>
  <dcterms:created xsi:type="dcterms:W3CDTF">2023-01-19T08:45:00Z</dcterms:created>
  <dcterms:modified xsi:type="dcterms:W3CDTF">2023-01-19T10:18:00Z</dcterms:modified>
</cp:coreProperties>
</file>