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877E87" w14:textId="77777777" w:rsidR="001D79D4" w:rsidRPr="00EB4C29" w:rsidRDefault="001D79D4" w:rsidP="001D79D4">
      <w:pPr>
        <w:widowControl w:val="0"/>
        <w:autoSpaceDE w:val="0"/>
        <w:autoSpaceDN w:val="0"/>
        <w:spacing w:after="0" w:line="240" w:lineRule="auto"/>
        <w:jc w:val="right"/>
        <w:rPr>
          <w:rFonts w:ascii="Times New Roman" w:eastAsia="Arial" w:cs="Arial"/>
          <w:sz w:val="20"/>
          <w:szCs w:val="24"/>
          <w:lang w:val="en-US"/>
        </w:rPr>
      </w:pPr>
      <w:r w:rsidRPr="00EB4C29">
        <w:rPr>
          <w:rFonts w:ascii="Times New Roman" w:eastAsia="Arial" w:cs="Arial"/>
          <w:noProof/>
          <w:sz w:val="20"/>
          <w:szCs w:val="24"/>
          <w:lang w:val="en-US"/>
        </w:rPr>
        <w:drawing>
          <wp:inline distT="0" distB="0" distL="0" distR="0" wp14:anchorId="45F863F4" wp14:editId="129E9F31">
            <wp:extent cx="1730412" cy="997194"/>
            <wp:effectExtent l="0" t="0" r="3175" b="0"/>
            <wp:docPr id="1125452817" name="Picture 1125452817"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452817" name="Picture 1125452817" descr="NHS Lincolnshire Integrated Care Board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43687" cy="1004844"/>
                    </a:xfrm>
                    <a:prstGeom prst="rect">
                      <a:avLst/>
                    </a:prstGeom>
                    <a:noFill/>
                  </pic:spPr>
                </pic:pic>
              </a:graphicData>
            </a:graphic>
          </wp:inline>
        </w:drawing>
      </w:r>
    </w:p>
    <w:p w14:paraId="0C0DEFA4" w14:textId="77777777" w:rsidR="001D79D4" w:rsidRPr="00EB4C29" w:rsidRDefault="001D79D4" w:rsidP="001D79D4">
      <w:pPr>
        <w:widowControl w:val="0"/>
        <w:autoSpaceDE w:val="0"/>
        <w:autoSpaceDN w:val="0"/>
        <w:spacing w:after="0" w:line="240" w:lineRule="auto"/>
        <w:jc w:val="both"/>
        <w:rPr>
          <w:rFonts w:ascii="Times New Roman" w:eastAsia="Arial" w:cs="Arial"/>
          <w:sz w:val="20"/>
          <w:szCs w:val="24"/>
          <w:lang w:val="en-US"/>
        </w:rPr>
      </w:pPr>
    </w:p>
    <w:p w14:paraId="0DAF1DF4" w14:textId="77777777" w:rsidR="001D79D4" w:rsidRPr="00EB4C29" w:rsidRDefault="001D79D4" w:rsidP="001D79D4">
      <w:pPr>
        <w:widowControl w:val="0"/>
        <w:autoSpaceDE w:val="0"/>
        <w:autoSpaceDN w:val="0"/>
        <w:spacing w:after="0" w:line="240" w:lineRule="auto"/>
        <w:rPr>
          <w:rFonts w:ascii="Times New Roman" w:eastAsia="Arial" w:cs="Arial"/>
          <w:sz w:val="20"/>
          <w:szCs w:val="24"/>
          <w:lang w:val="en-US"/>
        </w:rPr>
      </w:pPr>
    </w:p>
    <w:p w14:paraId="121CD609" w14:textId="77777777" w:rsidR="001D79D4" w:rsidRPr="00EB4C29" w:rsidRDefault="001D79D4" w:rsidP="001D79D4">
      <w:pPr>
        <w:autoSpaceDE w:val="0"/>
        <w:autoSpaceDN w:val="0"/>
        <w:adjustRightInd w:val="0"/>
        <w:spacing w:after="0" w:line="240" w:lineRule="auto"/>
        <w:rPr>
          <w:rFonts w:eastAsia="Calibri" w:cs="Arial"/>
          <w:color w:val="000000"/>
          <w:sz w:val="24"/>
          <w:szCs w:val="24"/>
        </w:rPr>
      </w:pPr>
    </w:p>
    <w:p w14:paraId="774BDA2D" w14:textId="77777777" w:rsidR="001D79D4" w:rsidRPr="00EB4C29" w:rsidRDefault="001D79D4" w:rsidP="001D79D4">
      <w:pPr>
        <w:widowControl w:val="0"/>
        <w:autoSpaceDE w:val="0"/>
        <w:autoSpaceDN w:val="0"/>
        <w:spacing w:after="0" w:line="240" w:lineRule="auto"/>
        <w:rPr>
          <w:rFonts w:ascii="Times New Roman" w:eastAsia="Arial" w:cs="Arial"/>
          <w:sz w:val="20"/>
          <w:szCs w:val="24"/>
          <w:lang w:val="en-US"/>
        </w:rPr>
      </w:pPr>
    </w:p>
    <w:p w14:paraId="33FDF86B" w14:textId="77777777" w:rsidR="001D79D4" w:rsidRPr="00EB4C29" w:rsidRDefault="001D79D4" w:rsidP="001D79D4">
      <w:pPr>
        <w:widowControl w:val="0"/>
        <w:autoSpaceDE w:val="0"/>
        <w:autoSpaceDN w:val="0"/>
        <w:spacing w:after="0" w:line="240" w:lineRule="auto"/>
        <w:rPr>
          <w:rFonts w:ascii="Times New Roman" w:eastAsia="Arial" w:cs="Arial"/>
          <w:sz w:val="20"/>
          <w:szCs w:val="24"/>
          <w:lang w:val="en-US"/>
        </w:rPr>
      </w:pPr>
    </w:p>
    <w:p w14:paraId="312FF551" w14:textId="77777777" w:rsidR="001D79D4" w:rsidRPr="00EB4C29" w:rsidRDefault="001D79D4" w:rsidP="001D79D4">
      <w:pPr>
        <w:widowControl w:val="0"/>
        <w:autoSpaceDE w:val="0"/>
        <w:autoSpaceDN w:val="0"/>
        <w:spacing w:after="0" w:line="240" w:lineRule="auto"/>
        <w:rPr>
          <w:rFonts w:ascii="Times New Roman" w:eastAsia="Arial" w:cs="Arial"/>
          <w:sz w:val="20"/>
          <w:szCs w:val="24"/>
          <w:lang w:val="en-US"/>
        </w:rPr>
      </w:pPr>
    </w:p>
    <w:p w14:paraId="17E2F31A" w14:textId="77777777" w:rsidR="001D79D4" w:rsidRPr="00EB4C29" w:rsidRDefault="001D79D4" w:rsidP="001D79D4">
      <w:pPr>
        <w:widowControl w:val="0"/>
        <w:autoSpaceDE w:val="0"/>
        <w:autoSpaceDN w:val="0"/>
        <w:spacing w:after="0" w:line="240" w:lineRule="auto"/>
        <w:rPr>
          <w:rFonts w:ascii="Times New Roman" w:eastAsia="Arial" w:cs="Arial"/>
          <w:sz w:val="20"/>
          <w:szCs w:val="24"/>
          <w:lang w:val="en-US"/>
        </w:rPr>
      </w:pPr>
    </w:p>
    <w:p w14:paraId="7894FBA4" w14:textId="77777777" w:rsidR="001D79D4" w:rsidRPr="00EB4C29" w:rsidRDefault="001D79D4" w:rsidP="001D79D4">
      <w:pPr>
        <w:widowControl w:val="0"/>
        <w:autoSpaceDE w:val="0"/>
        <w:autoSpaceDN w:val="0"/>
        <w:spacing w:after="0" w:line="240" w:lineRule="auto"/>
        <w:rPr>
          <w:rFonts w:ascii="Times New Roman" w:eastAsia="Arial" w:cs="Arial"/>
          <w:sz w:val="20"/>
          <w:szCs w:val="24"/>
          <w:lang w:val="en-US"/>
        </w:rPr>
      </w:pPr>
    </w:p>
    <w:p w14:paraId="0686C28F" w14:textId="77777777" w:rsidR="001D79D4" w:rsidRPr="00EB4C29" w:rsidRDefault="001D79D4" w:rsidP="001D79D4">
      <w:pPr>
        <w:widowControl w:val="0"/>
        <w:autoSpaceDE w:val="0"/>
        <w:autoSpaceDN w:val="0"/>
        <w:spacing w:after="0" w:line="240" w:lineRule="auto"/>
        <w:rPr>
          <w:rFonts w:ascii="Times New Roman" w:eastAsia="Arial" w:cs="Arial"/>
          <w:sz w:val="20"/>
          <w:szCs w:val="24"/>
          <w:lang w:val="en-US"/>
        </w:rPr>
      </w:pPr>
    </w:p>
    <w:p w14:paraId="7AE2A4B6" w14:textId="77777777" w:rsidR="001D79D4" w:rsidRPr="00EB4C29" w:rsidRDefault="001D79D4" w:rsidP="001D79D4">
      <w:pPr>
        <w:widowControl w:val="0"/>
        <w:autoSpaceDE w:val="0"/>
        <w:autoSpaceDN w:val="0"/>
        <w:spacing w:after="0" w:line="240" w:lineRule="auto"/>
        <w:rPr>
          <w:rFonts w:ascii="Times New Roman" w:eastAsia="Arial" w:cs="Arial"/>
          <w:sz w:val="20"/>
          <w:szCs w:val="24"/>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6"/>
        <w:gridCol w:w="4672"/>
      </w:tblGrid>
      <w:tr w:rsidR="001D79D4" w:rsidRPr="00EB4C29" w14:paraId="32F92DF9" w14:textId="77777777" w:rsidTr="00470978">
        <w:tc>
          <w:tcPr>
            <w:tcW w:w="9338" w:type="dxa"/>
            <w:gridSpan w:val="2"/>
          </w:tcPr>
          <w:p w14:paraId="63D5E63B" w14:textId="77777777" w:rsidR="001D79D4" w:rsidRPr="00EB4C29" w:rsidRDefault="001D79D4" w:rsidP="00470978">
            <w:pPr>
              <w:widowControl w:val="0"/>
              <w:autoSpaceDE w:val="0"/>
              <w:autoSpaceDN w:val="0"/>
              <w:spacing w:after="0" w:line="240" w:lineRule="auto"/>
              <w:rPr>
                <w:rFonts w:eastAsia="Times New Roman" w:cs="Times New Roman"/>
                <w:szCs w:val="24"/>
                <w:lang w:val="en-US" w:eastAsia="en-GB"/>
              </w:rPr>
            </w:pPr>
          </w:p>
          <w:p w14:paraId="1FEE590D" w14:textId="77777777" w:rsidR="001D79D4" w:rsidRPr="00EB4C29" w:rsidRDefault="001D79D4" w:rsidP="00470978">
            <w:pPr>
              <w:widowControl w:val="0"/>
              <w:autoSpaceDE w:val="0"/>
              <w:autoSpaceDN w:val="0"/>
              <w:spacing w:after="0" w:line="240" w:lineRule="auto"/>
              <w:rPr>
                <w:rFonts w:eastAsia="Times New Roman" w:cs="Times New Roman"/>
                <w:szCs w:val="24"/>
                <w:lang w:val="en-US" w:eastAsia="en-GB"/>
              </w:rPr>
            </w:pPr>
          </w:p>
          <w:p w14:paraId="15DB059E" w14:textId="77777777" w:rsidR="001D79D4" w:rsidRPr="00EB4C29" w:rsidRDefault="001D79D4" w:rsidP="00470978">
            <w:pPr>
              <w:widowControl w:val="0"/>
              <w:autoSpaceDE w:val="0"/>
              <w:autoSpaceDN w:val="0"/>
              <w:spacing w:after="0" w:line="240" w:lineRule="auto"/>
              <w:rPr>
                <w:rFonts w:eastAsia="Times New Roman" w:cs="Times New Roman"/>
                <w:szCs w:val="24"/>
                <w:lang w:val="en-US" w:eastAsia="en-GB"/>
              </w:rPr>
            </w:pPr>
          </w:p>
          <w:p w14:paraId="0E73333A" w14:textId="77777777" w:rsidR="001D79D4" w:rsidRPr="00EB4C29" w:rsidRDefault="001D79D4" w:rsidP="00470978">
            <w:pPr>
              <w:widowControl w:val="0"/>
              <w:autoSpaceDE w:val="0"/>
              <w:autoSpaceDN w:val="0"/>
              <w:spacing w:after="0" w:line="240" w:lineRule="auto"/>
              <w:jc w:val="center"/>
              <w:rPr>
                <w:rFonts w:eastAsia="Arial" w:cs="Arial"/>
                <w:b/>
                <w:sz w:val="40"/>
                <w:lang w:val="en-US"/>
              </w:rPr>
            </w:pPr>
          </w:p>
          <w:p w14:paraId="7480EDB7" w14:textId="77777777" w:rsidR="001D79D4" w:rsidRPr="00544C35" w:rsidRDefault="001D79D4" w:rsidP="00470978">
            <w:pPr>
              <w:jc w:val="center"/>
              <w:rPr>
                <w:rFonts w:cs="Arial"/>
                <w:b/>
                <w:color w:val="4472C4" w:themeColor="accent1"/>
                <w:sz w:val="36"/>
                <w:szCs w:val="36"/>
              </w:rPr>
            </w:pPr>
            <w:r w:rsidRPr="00544C35">
              <w:rPr>
                <w:rFonts w:cs="Arial"/>
                <w:b/>
                <w:color w:val="4472C4" w:themeColor="accent1"/>
                <w:sz w:val="36"/>
                <w:szCs w:val="36"/>
              </w:rPr>
              <w:t>Procedures and Guidance for the Adult</w:t>
            </w:r>
          </w:p>
          <w:p w14:paraId="112C87C9" w14:textId="77777777" w:rsidR="001D79D4" w:rsidRPr="00544C35" w:rsidRDefault="001D79D4" w:rsidP="00470978">
            <w:pPr>
              <w:jc w:val="center"/>
              <w:rPr>
                <w:rFonts w:cs="Arial"/>
                <w:b/>
                <w:color w:val="4472C4" w:themeColor="accent1"/>
                <w:sz w:val="36"/>
                <w:szCs w:val="36"/>
              </w:rPr>
            </w:pPr>
            <w:r w:rsidRPr="00544C35">
              <w:rPr>
                <w:rFonts w:cs="Arial"/>
                <w:b/>
                <w:color w:val="4472C4" w:themeColor="accent1"/>
                <w:sz w:val="36"/>
                <w:szCs w:val="36"/>
              </w:rPr>
              <w:t>Mental Health Act Section 117 aftercare Joint Agency Policy</w:t>
            </w:r>
          </w:p>
          <w:p w14:paraId="7461D8B2" w14:textId="77777777" w:rsidR="001D79D4" w:rsidRPr="00EB4C29" w:rsidRDefault="001D79D4" w:rsidP="00470978">
            <w:pPr>
              <w:widowControl w:val="0"/>
              <w:autoSpaceDE w:val="0"/>
              <w:autoSpaceDN w:val="0"/>
              <w:spacing w:after="0" w:line="240" w:lineRule="auto"/>
              <w:rPr>
                <w:rFonts w:eastAsia="Times New Roman" w:cs="Times New Roman"/>
                <w:szCs w:val="24"/>
                <w:lang w:val="en-US" w:eastAsia="en-GB"/>
              </w:rPr>
            </w:pPr>
          </w:p>
          <w:p w14:paraId="68C32B15" w14:textId="77777777" w:rsidR="001D79D4" w:rsidRPr="00EB4C29" w:rsidRDefault="001D79D4" w:rsidP="00470978">
            <w:pPr>
              <w:widowControl w:val="0"/>
              <w:autoSpaceDE w:val="0"/>
              <w:autoSpaceDN w:val="0"/>
              <w:spacing w:after="0" w:line="240" w:lineRule="auto"/>
              <w:rPr>
                <w:rFonts w:eastAsia="Times New Roman" w:cs="Times New Roman"/>
                <w:szCs w:val="24"/>
                <w:lang w:val="en-US" w:eastAsia="en-GB"/>
              </w:rPr>
            </w:pPr>
          </w:p>
          <w:p w14:paraId="2258BFBD" w14:textId="77777777" w:rsidR="001D79D4" w:rsidRPr="00EB4C29" w:rsidRDefault="001D79D4" w:rsidP="00470978">
            <w:pPr>
              <w:widowControl w:val="0"/>
              <w:autoSpaceDE w:val="0"/>
              <w:autoSpaceDN w:val="0"/>
              <w:spacing w:after="0" w:line="240" w:lineRule="auto"/>
              <w:rPr>
                <w:rFonts w:eastAsia="Times New Roman" w:cs="Times New Roman"/>
                <w:szCs w:val="24"/>
                <w:lang w:val="en-US" w:eastAsia="en-GB"/>
              </w:rPr>
            </w:pPr>
          </w:p>
          <w:p w14:paraId="41C079D8" w14:textId="77777777" w:rsidR="001D79D4" w:rsidRPr="00EB4C29" w:rsidRDefault="001D79D4" w:rsidP="00470978">
            <w:pPr>
              <w:widowControl w:val="0"/>
              <w:autoSpaceDE w:val="0"/>
              <w:autoSpaceDN w:val="0"/>
              <w:spacing w:after="0" w:line="240" w:lineRule="auto"/>
              <w:rPr>
                <w:rFonts w:eastAsia="Times New Roman" w:cs="Times New Roman"/>
                <w:szCs w:val="24"/>
                <w:lang w:val="en-US" w:eastAsia="en-GB"/>
              </w:rPr>
            </w:pPr>
          </w:p>
          <w:p w14:paraId="100F388D" w14:textId="77777777" w:rsidR="001D79D4" w:rsidRPr="00EB4C29" w:rsidRDefault="001D79D4" w:rsidP="00470978">
            <w:pPr>
              <w:widowControl w:val="0"/>
              <w:autoSpaceDE w:val="0"/>
              <w:autoSpaceDN w:val="0"/>
              <w:spacing w:after="0" w:line="240" w:lineRule="auto"/>
              <w:rPr>
                <w:rFonts w:eastAsia="Times New Roman" w:cs="Times New Roman"/>
                <w:szCs w:val="24"/>
                <w:lang w:val="en-US" w:eastAsia="en-GB"/>
              </w:rPr>
            </w:pPr>
          </w:p>
        </w:tc>
      </w:tr>
      <w:tr w:rsidR="001D79D4" w:rsidRPr="00EB4C29" w14:paraId="274C1F2F" w14:textId="77777777" w:rsidTr="00470978">
        <w:tc>
          <w:tcPr>
            <w:tcW w:w="4438" w:type="dxa"/>
          </w:tcPr>
          <w:p w14:paraId="1C657E81"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ICB document reference:</w:t>
            </w:r>
          </w:p>
        </w:tc>
        <w:tc>
          <w:tcPr>
            <w:tcW w:w="4900" w:type="dxa"/>
          </w:tcPr>
          <w:p w14:paraId="7CB2D48E" w14:textId="77777777" w:rsidR="001D79D4" w:rsidRDefault="001D79D4" w:rsidP="00470978">
            <w:pPr>
              <w:widowControl w:val="0"/>
              <w:autoSpaceDE w:val="0"/>
              <w:autoSpaceDN w:val="0"/>
              <w:spacing w:after="0" w:line="240" w:lineRule="auto"/>
              <w:rPr>
                <w:rFonts w:eastAsia="Times New Roman" w:cs="Times New Roman"/>
                <w:b/>
                <w:lang w:val="en-US" w:eastAsia="en-GB"/>
              </w:rPr>
            </w:pPr>
            <w:r>
              <w:rPr>
                <w:rFonts w:eastAsia="Times New Roman" w:cs="Times New Roman"/>
                <w:b/>
                <w:lang w:val="en-US" w:eastAsia="en-GB"/>
              </w:rPr>
              <w:t>ICB SAFEGUARDING 012a</w:t>
            </w:r>
          </w:p>
          <w:p w14:paraId="7391468A" w14:textId="77777777" w:rsidR="001D79D4" w:rsidRPr="00EB4C29" w:rsidRDefault="001D79D4" w:rsidP="00470978">
            <w:pPr>
              <w:widowControl w:val="0"/>
              <w:autoSpaceDE w:val="0"/>
              <w:autoSpaceDN w:val="0"/>
              <w:spacing w:after="0" w:line="240" w:lineRule="auto"/>
              <w:rPr>
                <w:rFonts w:eastAsia="Times New Roman" w:cs="Times New Roman"/>
                <w:b/>
                <w:lang w:val="en-US" w:eastAsia="en-GB"/>
              </w:rPr>
            </w:pPr>
          </w:p>
        </w:tc>
      </w:tr>
      <w:tr w:rsidR="001D79D4" w:rsidRPr="00EB4C29" w14:paraId="19CA5323" w14:textId="77777777" w:rsidTr="00470978">
        <w:tc>
          <w:tcPr>
            <w:tcW w:w="4438" w:type="dxa"/>
          </w:tcPr>
          <w:p w14:paraId="2E551C13"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Name of originator/author:</w:t>
            </w:r>
          </w:p>
        </w:tc>
        <w:tc>
          <w:tcPr>
            <w:tcW w:w="4900" w:type="dxa"/>
          </w:tcPr>
          <w:p w14:paraId="1222E21E" w14:textId="77777777" w:rsidR="001D79D4" w:rsidRPr="00EB4C29" w:rsidRDefault="001D79D4" w:rsidP="00470978">
            <w:pPr>
              <w:widowControl w:val="0"/>
              <w:tabs>
                <w:tab w:val="left" w:pos="3780"/>
              </w:tabs>
              <w:autoSpaceDE w:val="0"/>
              <w:autoSpaceDN w:val="0"/>
              <w:spacing w:after="0" w:line="240" w:lineRule="auto"/>
              <w:rPr>
                <w:rFonts w:eastAsia="Times New Roman" w:cs="Times New Roman"/>
                <w:lang w:val="en-US" w:eastAsia="en-GB"/>
              </w:rPr>
            </w:pPr>
          </w:p>
          <w:p w14:paraId="5F494AE0" w14:textId="77777777" w:rsidR="001D79D4" w:rsidRPr="00EB4C29" w:rsidRDefault="001D79D4" w:rsidP="00470978">
            <w:pPr>
              <w:widowControl w:val="0"/>
              <w:tabs>
                <w:tab w:val="left" w:pos="3780"/>
              </w:tabs>
              <w:autoSpaceDE w:val="0"/>
              <w:autoSpaceDN w:val="0"/>
              <w:spacing w:after="0" w:line="240" w:lineRule="auto"/>
              <w:rPr>
                <w:rFonts w:eastAsia="Times New Roman" w:cs="Times New Roman"/>
                <w:lang w:val="en-US" w:eastAsia="en-GB"/>
              </w:rPr>
            </w:pPr>
          </w:p>
        </w:tc>
      </w:tr>
      <w:tr w:rsidR="001D79D4" w:rsidRPr="00EB4C29" w14:paraId="099106C2" w14:textId="77777777" w:rsidTr="00470978">
        <w:trPr>
          <w:trHeight w:val="446"/>
        </w:trPr>
        <w:tc>
          <w:tcPr>
            <w:tcW w:w="4438" w:type="dxa"/>
          </w:tcPr>
          <w:p w14:paraId="01E41E71"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 xml:space="preserve">Date of approval: </w:t>
            </w:r>
          </w:p>
        </w:tc>
        <w:tc>
          <w:tcPr>
            <w:tcW w:w="4900" w:type="dxa"/>
          </w:tcPr>
          <w:p w14:paraId="2770756C"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Pr>
                <w:rFonts w:eastAsia="Times New Roman" w:cs="Times New Roman"/>
                <w:lang w:val="en-US" w:eastAsia="en-GB"/>
              </w:rPr>
              <w:t>June 2025</w:t>
            </w:r>
          </w:p>
          <w:p w14:paraId="205575B3" w14:textId="77777777" w:rsidR="001D79D4" w:rsidRPr="00EB4C29" w:rsidRDefault="001D79D4" w:rsidP="00470978">
            <w:pPr>
              <w:widowControl w:val="0"/>
              <w:autoSpaceDE w:val="0"/>
              <w:autoSpaceDN w:val="0"/>
              <w:spacing w:after="0" w:line="240" w:lineRule="auto"/>
              <w:rPr>
                <w:rFonts w:eastAsia="Times New Roman" w:cs="Times New Roman"/>
                <w:highlight w:val="yellow"/>
                <w:lang w:val="en-US" w:eastAsia="en-GB"/>
              </w:rPr>
            </w:pPr>
          </w:p>
        </w:tc>
      </w:tr>
      <w:tr w:rsidR="001D79D4" w:rsidRPr="00EB4C29" w14:paraId="5017EC53" w14:textId="77777777" w:rsidTr="00470978">
        <w:tc>
          <w:tcPr>
            <w:tcW w:w="4438" w:type="dxa"/>
          </w:tcPr>
          <w:p w14:paraId="1BBCF2D5"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Name of responsible Committee:</w:t>
            </w:r>
          </w:p>
        </w:tc>
        <w:tc>
          <w:tcPr>
            <w:tcW w:w="4900" w:type="dxa"/>
          </w:tcPr>
          <w:p w14:paraId="3ABC8B41"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p w14:paraId="6E370717"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r>
      <w:tr w:rsidR="001D79D4" w:rsidRPr="00EB4C29" w14:paraId="42B97147" w14:textId="77777777" w:rsidTr="00470978">
        <w:tc>
          <w:tcPr>
            <w:tcW w:w="4438" w:type="dxa"/>
          </w:tcPr>
          <w:p w14:paraId="40D20671"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Responsible Director/ICB Officer:</w:t>
            </w:r>
          </w:p>
          <w:p w14:paraId="544DF22B"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c>
          <w:tcPr>
            <w:tcW w:w="4900" w:type="dxa"/>
          </w:tcPr>
          <w:p w14:paraId="4D5042A6"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p w14:paraId="1B19AAC8"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r>
      <w:tr w:rsidR="001D79D4" w:rsidRPr="00EB4C29" w14:paraId="50AA3BF4" w14:textId="77777777" w:rsidTr="00470978">
        <w:tc>
          <w:tcPr>
            <w:tcW w:w="4438" w:type="dxa"/>
          </w:tcPr>
          <w:p w14:paraId="5F3B9A97"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 xml:space="preserve">Category: </w:t>
            </w:r>
          </w:p>
          <w:p w14:paraId="0CA67EFB"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c>
          <w:tcPr>
            <w:tcW w:w="4900" w:type="dxa"/>
          </w:tcPr>
          <w:p w14:paraId="6A621AC7"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r>
      <w:tr w:rsidR="001D79D4" w:rsidRPr="00EB4C29" w14:paraId="2512D73F" w14:textId="77777777" w:rsidTr="00470978">
        <w:tc>
          <w:tcPr>
            <w:tcW w:w="4438" w:type="dxa"/>
          </w:tcPr>
          <w:p w14:paraId="2DCADC8E"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EIA undertaken:</w:t>
            </w:r>
          </w:p>
          <w:p w14:paraId="5A7BF00D"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c>
          <w:tcPr>
            <w:tcW w:w="4900" w:type="dxa"/>
          </w:tcPr>
          <w:p w14:paraId="5FB512F7"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p w14:paraId="40A56B51"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r>
      <w:tr w:rsidR="001D79D4" w:rsidRPr="00EB4C29" w14:paraId="49C1207E" w14:textId="77777777" w:rsidTr="00470978">
        <w:tc>
          <w:tcPr>
            <w:tcW w:w="4438" w:type="dxa"/>
          </w:tcPr>
          <w:p w14:paraId="5ED8570A"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Date issued:</w:t>
            </w:r>
          </w:p>
        </w:tc>
        <w:tc>
          <w:tcPr>
            <w:tcW w:w="4900" w:type="dxa"/>
          </w:tcPr>
          <w:p w14:paraId="2C8FFB97"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Pr>
                <w:rFonts w:eastAsia="Times New Roman" w:cs="Times New Roman"/>
                <w:lang w:val="en-US" w:eastAsia="en-GB"/>
              </w:rPr>
              <w:t>June 2025</w:t>
            </w:r>
          </w:p>
          <w:p w14:paraId="2AB3AB58"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r>
      <w:tr w:rsidR="001D79D4" w:rsidRPr="00EB4C29" w14:paraId="181486BD" w14:textId="77777777" w:rsidTr="00470978">
        <w:tc>
          <w:tcPr>
            <w:tcW w:w="4438" w:type="dxa"/>
          </w:tcPr>
          <w:p w14:paraId="11084D3B" w14:textId="77777777" w:rsidR="001D79D4" w:rsidRPr="00EB4C29" w:rsidRDefault="001D79D4" w:rsidP="00470978">
            <w:pPr>
              <w:widowControl w:val="0"/>
              <w:autoSpaceDE w:val="0"/>
              <w:autoSpaceDN w:val="0"/>
              <w:spacing w:after="0" w:line="240" w:lineRule="auto"/>
              <w:rPr>
                <w:rFonts w:eastAsia="Times New Roman" w:cs="Times New Roman"/>
                <w:color w:val="FF0000"/>
                <w:lang w:val="en-US" w:eastAsia="en-GB"/>
              </w:rPr>
            </w:pPr>
            <w:r w:rsidRPr="00EB4C29">
              <w:rPr>
                <w:rFonts w:eastAsia="Times New Roman" w:cs="Times New Roman"/>
                <w:lang w:val="en-US" w:eastAsia="en-GB"/>
              </w:rPr>
              <w:t>Review date:</w:t>
            </w:r>
          </w:p>
        </w:tc>
        <w:tc>
          <w:tcPr>
            <w:tcW w:w="4900" w:type="dxa"/>
          </w:tcPr>
          <w:p w14:paraId="0687808B"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p w14:paraId="175AF924"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r>
      <w:tr w:rsidR="001D79D4" w:rsidRPr="00EB4C29" w14:paraId="7BA3730C" w14:textId="77777777" w:rsidTr="00470978">
        <w:tc>
          <w:tcPr>
            <w:tcW w:w="4438" w:type="dxa"/>
          </w:tcPr>
          <w:p w14:paraId="6681BE06"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Target audience:</w:t>
            </w:r>
          </w:p>
          <w:p w14:paraId="1A63E351"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c>
          <w:tcPr>
            <w:tcW w:w="4900" w:type="dxa"/>
          </w:tcPr>
          <w:p w14:paraId="05146CED"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All staff</w:t>
            </w:r>
          </w:p>
        </w:tc>
      </w:tr>
      <w:tr w:rsidR="001D79D4" w:rsidRPr="00EB4C29" w14:paraId="18065505" w14:textId="77777777" w:rsidTr="00470978">
        <w:tc>
          <w:tcPr>
            <w:tcW w:w="4438" w:type="dxa"/>
          </w:tcPr>
          <w:p w14:paraId="488180FB"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Distributed via:</w:t>
            </w:r>
          </w:p>
        </w:tc>
        <w:tc>
          <w:tcPr>
            <w:tcW w:w="4900" w:type="dxa"/>
          </w:tcPr>
          <w:p w14:paraId="2B3DED22"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r w:rsidRPr="00EB4C29">
              <w:rPr>
                <w:rFonts w:eastAsia="Times New Roman" w:cs="Times New Roman"/>
                <w:lang w:val="en-US" w:eastAsia="en-GB"/>
              </w:rPr>
              <w:t>Email, Website, Intranet and Board Portal</w:t>
            </w:r>
          </w:p>
          <w:p w14:paraId="01BF03ED" w14:textId="77777777" w:rsidR="001D79D4" w:rsidRPr="00EB4C29" w:rsidRDefault="001D79D4" w:rsidP="00470978">
            <w:pPr>
              <w:widowControl w:val="0"/>
              <w:autoSpaceDE w:val="0"/>
              <w:autoSpaceDN w:val="0"/>
              <w:spacing w:after="0" w:line="240" w:lineRule="auto"/>
              <w:rPr>
                <w:rFonts w:eastAsia="Times New Roman" w:cs="Times New Roman"/>
                <w:lang w:val="en-US" w:eastAsia="en-GB"/>
              </w:rPr>
            </w:pPr>
          </w:p>
        </w:tc>
      </w:tr>
    </w:tbl>
    <w:p w14:paraId="63ACF1EF" w14:textId="77777777" w:rsidR="001D79D4" w:rsidRDefault="001D79D4" w:rsidP="00313EE8">
      <w:pPr>
        <w:rPr>
          <w:rFonts w:cs="Arial"/>
          <w:b/>
          <w:sz w:val="36"/>
          <w:szCs w:val="36"/>
        </w:rPr>
      </w:pPr>
    </w:p>
    <w:p w14:paraId="09F56A1E" w14:textId="43DF2C22" w:rsidR="0034597E" w:rsidRDefault="00CB6599" w:rsidP="00313EE8">
      <w:pPr>
        <w:rPr>
          <w:rFonts w:cs="Arial"/>
          <w:b/>
          <w:sz w:val="36"/>
          <w:szCs w:val="36"/>
        </w:rPr>
      </w:pPr>
      <w:r>
        <w:rPr>
          <w:noProof/>
        </w:rPr>
        <mc:AlternateContent>
          <mc:Choice Requires="wpg">
            <w:drawing>
              <wp:anchor distT="0" distB="0" distL="114300" distR="114300" simplePos="0" relativeHeight="251676672" behindDoc="0" locked="0" layoutInCell="1" allowOverlap="1" wp14:anchorId="2E171080" wp14:editId="4E3D3318">
                <wp:simplePos x="0" y="0"/>
                <wp:positionH relativeFrom="margin">
                  <wp:posOffset>55880</wp:posOffset>
                </wp:positionH>
                <wp:positionV relativeFrom="paragraph">
                  <wp:posOffset>-505460</wp:posOffset>
                </wp:positionV>
                <wp:extent cx="5693410" cy="644525"/>
                <wp:effectExtent l="0" t="0" r="0" b="0"/>
                <wp:wrapNone/>
                <wp:docPr id="363092232" name="Group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93410" cy="644525"/>
                          <a:chOff x="0" y="0"/>
                          <a:chExt cx="5693410" cy="644525"/>
                        </a:xfrm>
                      </wpg:grpSpPr>
                      <pic:pic xmlns:pic="http://schemas.openxmlformats.org/drawingml/2006/picture">
                        <pic:nvPicPr>
                          <pic:cNvPr id="1237" name="Picture 1"/>
                          <pic:cNvPicPr>
                            <a:picLocks noChangeAspect="1"/>
                          </pic:cNvPicPr>
                        </pic:nvPicPr>
                        <pic:blipFill>
                          <a:blip r:embed="rId9" cstate="print"/>
                          <a:srcRect/>
                          <a:stretch>
                            <a:fillRect/>
                          </a:stretch>
                        </pic:blipFill>
                        <pic:spPr bwMode="auto">
                          <a:xfrm>
                            <a:off x="3781425" y="57150"/>
                            <a:ext cx="1911985" cy="481965"/>
                          </a:xfrm>
                          <a:prstGeom prst="rect">
                            <a:avLst/>
                          </a:prstGeom>
                          <a:noFill/>
                          <a:ln>
                            <a:noFill/>
                          </a:ln>
                        </pic:spPr>
                      </pic:pic>
                      <pic:pic xmlns:pic="http://schemas.openxmlformats.org/drawingml/2006/picture">
                        <pic:nvPicPr>
                          <pic:cNvPr id="1238" name="Picture 2"/>
                          <pic:cNvPicPr>
                            <a:picLocks noChangeAspect="1"/>
                          </pic:cNvPicPr>
                        </pic:nvPicPr>
                        <pic:blipFill>
                          <a:blip r:embed="rId10" cstate="print"/>
                          <a:srcRect/>
                          <a:stretch>
                            <a:fillRect/>
                          </a:stretch>
                        </pic:blipFill>
                        <pic:spPr bwMode="auto">
                          <a:xfrm>
                            <a:off x="1771650" y="0"/>
                            <a:ext cx="1597660" cy="541020"/>
                          </a:xfrm>
                          <a:prstGeom prst="rect">
                            <a:avLst/>
                          </a:prstGeom>
                          <a:noFill/>
                          <a:ln>
                            <a:noFill/>
                          </a:ln>
                        </pic:spPr>
                      </pic:pic>
                      <pic:pic xmlns:pic="http://schemas.openxmlformats.org/drawingml/2006/picture">
                        <pic:nvPicPr>
                          <pic:cNvPr id="1239" name="Picture 3" descr="Text&#10;&#10;Description automatically generated"/>
                          <pic:cNvPicPr>
                            <a:picLocks noChangeAspect="1"/>
                          </pic:cNvPicPr>
                        </pic:nvPicPr>
                        <pic:blipFill>
                          <a:blip r:embed="rId11"/>
                          <a:stretch>
                            <a:fillRect/>
                          </a:stretch>
                        </pic:blipFill>
                        <pic:spPr>
                          <a:xfrm>
                            <a:off x="0" y="9525"/>
                            <a:ext cx="1304925" cy="635000"/>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15F8A5D3" id="Group 17" o:spid="_x0000_s1026" alt="&quot;&quot;" style="position:absolute;margin-left:4.4pt;margin-top:-39.8pt;width:448.3pt;height:50.75pt;z-index:251676672;mso-position-horizontal-relative:margin" coordsize="56934,6445" o:gfxdata="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37814;top:571;width:19120;height:4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">
                  <v:imagedata r:id="rId12" o:title=""/>
                </v:shape>
                <v:shape id="Picture 2" o:spid="_x0000_s1028" type="#_x0000_t75" style="position:absolute;left:17716;width:15977;height:5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">
                  <v:imagedata r:id="rId13" o:title=""/>
                </v:shape>
                <v:shape id="Picture 3" o:spid="_x0000_s1029" type="#_x0000_t75" alt="Text&#10;&#10;Description automatically generated" style="position:absolute;top:95;width:13049;height:6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">
                  <v:imagedata r:id="rId14" o:title="Text&#10;&#10;Description automatically generated"/>
                </v:shape>
                <w10:wrap anchorx="margin"/>
              </v:group>
            </w:pict>
          </mc:Fallback>
        </mc:AlternateContent>
      </w:r>
    </w:p>
    <w:p w14:paraId="26F4A53E" w14:textId="77777777" w:rsidR="0034597E" w:rsidRDefault="0034597E" w:rsidP="00BF6170">
      <w:pPr>
        <w:jc w:val="center"/>
        <w:rPr>
          <w:rFonts w:cs="Arial"/>
          <w:b/>
          <w:sz w:val="36"/>
          <w:szCs w:val="36"/>
        </w:rPr>
      </w:pPr>
      <w:r>
        <w:rPr>
          <w:rFonts w:cs="Arial"/>
          <w:b/>
          <w:sz w:val="36"/>
          <w:szCs w:val="36"/>
        </w:rPr>
        <w:t>Procedures and Guidance for the Adult</w:t>
      </w:r>
    </w:p>
    <w:p w14:paraId="1273F2AC" w14:textId="77777777" w:rsidR="0034597E" w:rsidRPr="00280528" w:rsidRDefault="00BF6170" w:rsidP="00BF6170">
      <w:pPr>
        <w:jc w:val="center"/>
        <w:rPr>
          <w:rFonts w:cs="Arial"/>
          <w:b/>
          <w:sz w:val="36"/>
          <w:szCs w:val="36"/>
        </w:rPr>
      </w:pPr>
      <w:r>
        <w:rPr>
          <w:rFonts w:cs="Arial"/>
          <w:b/>
          <w:sz w:val="36"/>
          <w:szCs w:val="36"/>
        </w:rPr>
        <w:t xml:space="preserve">Mental Health Act </w:t>
      </w:r>
      <w:r w:rsidR="0034597E" w:rsidRPr="00280528">
        <w:rPr>
          <w:rFonts w:cs="Arial"/>
          <w:b/>
          <w:sz w:val="36"/>
          <w:szCs w:val="36"/>
        </w:rPr>
        <w:t xml:space="preserve">Section </w:t>
      </w:r>
      <w:r w:rsidR="0034597E">
        <w:rPr>
          <w:rFonts w:cs="Arial"/>
          <w:b/>
          <w:sz w:val="36"/>
          <w:szCs w:val="36"/>
        </w:rPr>
        <w:t xml:space="preserve">117 aftercare Joint Agency </w:t>
      </w:r>
      <w:r w:rsidR="0034597E" w:rsidRPr="00280528">
        <w:rPr>
          <w:rFonts w:cs="Arial"/>
          <w:b/>
          <w:sz w:val="36"/>
          <w:szCs w:val="36"/>
        </w:rPr>
        <w:t>Policy</w:t>
      </w:r>
    </w:p>
    <w:p w14:paraId="05317E57" w14:textId="77777777" w:rsidR="0034597E" w:rsidRDefault="0034597E" w:rsidP="0034597E">
      <w:pPr>
        <w:rPr>
          <w:rFonts w:cs="Arial"/>
          <w:sz w:val="36"/>
          <w:szCs w:val="36"/>
        </w:rPr>
      </w:pPr>
    </w:p>
    <w:p w14:paraId="56C87884" w14:textId="77777777" w:rsidR="0034597E" w:rsidRDefault="0034597E" w:rsidP="0034597E">
      <w:pPr>
        <w:rPr>
          <w:rFonts w:cs="Arial"/>
          <w:sz w:val="36"/>
          <w:szCs w:val="36"/>
        </w:rPr>
      </w:pPr>
    </w:p>
    <w:p w14:paraId="63C44089" w14:textId="77777777" w:rsidR="0034597E" w:rsidRDefault="0034597E" w:rsidP="0034597E">
      <w:pPr>
        <w:rPr>
          <w:rFonts w:cs="Arial"/>
          <w:sz w:val="36"/>
          <w:szCs w:val="36"/>
        </w:rPr>
      </w:pPr>
    </w:p>
    <w:p w14:paraId="7AECA6C6" w14:textId="77777777" w:rsidR="0034597E" w:rsidRDefault="0034597E" w:rsidP="0034597E">
      <w:pPr>
        <w:rPr>
          <w:rFonts w:cs="Arial"/>
          <w:sz w:val="36"/>
          <w:szCs w:val="36"/>
        </w:rPr>
      </w:pPr>
    </w:p>
    <w:p w14:paraId="63C7066B" w14:textId="77777777" w:rsidR="0034597E" w:rsidRDefault="0034597E" w:rsidP="0034597E">
      <w:pPr>
        <w:rPr>
          <w:rFonts w:cs="Arial"/>
          <w:sz w:val="36"/>
          <w:szCs w:val="36"/>
        </w:rPr>
      </w:pPr>
    </w:p>
    <w:p w14:paraId="654E26E3" w14:textId="6B247C41" w:rsidR="0034597E" w:rsidRPr="00C40133" w:rsidRDefault="0034597E" w:rsidP="0034597E">
      <w:pPr>
        <w:jc w:val="center"/>
        <w:rPr>
          <w:rFonts w:cs="Arial"/>
          <w:b/>
          <w:sz w:val="28"/>
          <w:szCs w:val="28"/>
        </w:rPr>
      </w:pPr>
      <w:r w:rsidRPr="00C40133">
        <w:rPr>
          <w:rFonts w:cs="Arial"/>
          <w:b/>
          <w:sz w:val="28"/>
          <w:szCs w:val="28"/>
        </w:rPr>
        <w:t xml:space="preserve">V3.0 </w:t>
      </w:r>
      <w:r w:rsidR="0080439D">
        <w:rPr>
          <w:rFonts w:cs="Arial"/>
          <w:b/>
          <w:sz w:val="28"/>
          <w:szCs w:val="28"/>
        </w:rPr>
        <w:t xml:space="preserve">Reviewed June </w:t>
      </w:r>
      <w:r w:rsidRPr="00C40133">
        <w:rPr>
          <w:rFonts w:cs="Arial"/>
          <w:b/>
          <w:sz w:val="28"/>
          <w:szCs w:val="28"/>
        </w:rPr>
        <w:t>202</w:t>
      </w:r>
      <w:r w:rsidR="001E2C21">
        <w:rPr>
          <w:rFonts w:cs="Arial"/>
          <w:b/>
          <w:sz w:val="28"/>
          <w:szCs w:val="28"/>
        </w:rPr>
        <w:t>5</w:t>
      </w:r>
      <w:r w:rsidRPr="00C40133">
        <w:rPr>
          <w:rFonts w:cs="Arial"/>
          <w:b/>
          <w:sz w:val="28"/>
          <w:szCs w:val="28"/>
        </w:rPr>
        <w:t xml:space="preserve"> </w:t>
      </w:r>
    </w:p>
    <w:p w14:paraId="0236C183" w14:textId="77777777" w:rsidR="0034597E" w:rsidRDefault="0034597E" w:rsidP="0034597E">
      <w:pPr>
        <w:pBdr>
          <w:bottom w:val="single" w:sz="4" w:space="1" w:color="auto"/>
        </w:pBdr>
        <w:jc w:val="center"/>
        <w:rPr>
          <w:rFonts w:cs="Arial"/>
        </w:rPr>
      </w:pPr>
      <w:r>
        <w:rPr>
          <w:rFonts w:cs="Arial"/>
        </w:rPr>
        <w:t>V2.0 Updated: 12</w:t>
      </w:r>
      <w:r w:rsidRPr="00D84CEF">
        <w:rPr>
          <w:rFonts w:cs="Arial"/>
          <w:vertAlign w:val="superscript"/>
        </w:rPr>
        <w:t>th</w:t>
      </w:r>
      <w:r>
        <w:rPr>
          <w:rFonts w:cs="Arial"/>
        </w:rPr>
        <w:t xml:space="preserve"> October 2022</w:t>
      </w:r>
    </w:p>
    <w:p w14:paraId="09AA796A" w14:textId="77777777" w:rsidR="0034597E" w:rsidRDefault="0034597E" w:rsidP="0034597E">
      <w:pPr>
        <w:pBdr>
          <w:bottom w:val="single" w:sz="4" w:space="1" w:color="auto"/>
        </w:pBdr>
        <w:jc w:val="center"/>
        <w:rPr>
          <w:rFonts w:cs="Arial"/>
          <w:sz w:val="20"/>
          <w:szCs w:val="20"/>
        </w:rPr>
      </w:pPr>
    </w:p>
    <w:p w14:paraId="6C007B2C" w14:textId="77777777" w:rsidR="0034597E" w:rsidRDefault="0034597E" w:rsidP="0034597E">
      <w:pPr>
        <w:spacing w:after="0" w:line="240" w:lineRule="auto"/>
        <w:rPr>
          <w:rFonts w:cs="Arial"/>
          <w:sz w:val="20"/>
          <w:szCs w:val="20"/>
        </w:rPr>
      </w:pPr>
    </w:p>
    <w:p w14:paraId="6982497F" w14:textId="77777777" w:rsidR="0034597E" w:rsidRPr="00636F7F" w:rsidRDefault="0034597E" w:rsidP="0034597E">
      <w:pPr>
        <w:spacing w:after="0" w:line="240" w:lineRule="auto"/>
        <w:rPr>
          <w:rFonts w:cs="Arial"/>
          <w:sz w:val="20"/>
          <w:szCs w:val="20"/>
        </w:rPr>
      </w:pPr>
    </w:p>
    <w:p w14:paraId="464A8E3D" w14:textId="77777777" w:rsidR="0034597E" w:rsidRDefault="0034597E" w:rsidP="0034597E"/>
    <w:p w14:paraId="353F92BA" w14:textId="77777777" w:rsidR="0034597E" w:rsidRDefault="0034597E" w:rsidP="0034597E"/>
    <w:p w14:paraId="62ECB7DE" w14:textId="77777777" w:rsidR="0034597E" w:rsidRDefault="0034597E" w:rsidP="0034597E"/>
    <w:p w14:paraId="2E56B8BC" w14:textId="77777777" w:rsidR="0034597E" w:rsidRDefault="0034597E" w:rsidP="0034597E"/>
    <w:p w14:paraId="4FF9CC27" w14:textId="77777777" w:rsidR="0034597E" w:rsidRDefault="0034597E" w:rsidP="0034597E"/>
    <w:p w14:paraId="3D19D56D" w14:textId="77777777" w:rsidR="0034597E" w:rsidRDefault="0034597E" w:rsidP="0034597E"/>
    <w:p w14:paraId="231D8799" w14:textId="77777777" w:rsidR="0034597E" w:rsidRDefault="0034597E" w:rsidP="0034597E"/>
    <w:p w14:paraId="3EE7B99F" w14:textId="77777777" w:rsidR="0034597E" w:rsidRDefault="0034597E" w:rsidP="0034597E"/>
    <w:p w14:paraId="5AC8D5B6" w14:textId="77777777" w:rsidR="0034597E" w:rsidRDefault="0034597E" w:rsidP="0034597E"/>
    <w:p w14:paraId="23A6C58E" w14:textId="77777777" w:rsidR="00ED7690" w:rsidRDefault="00ED7690" w:rsidP="0034597E"/>
    <w:p w14:paraId="65BB95DC" w14:textId="77777777" w:rsidR="0034597E" w:rsidRDefault="0034597E" w:rsidP="0034597E"/>
    <w:p w14:paraId="68710497" w14:textId="77777777" w:rsidR="00154435" w:rsidRDefault="00154435" w:rsidP="0034597E"/>
    <w:tbl>
      <w:tblPr>
        <w:tblStyle w:val="TableGrid"/>
        <w:tblW w:w="0" w:type="auto"/>
        <w:tblLook w:val="04A0" w:firstRow="1" w:lastRow="0" w:firstColumn="1" w:lastColumn="0" w:noHBand="0" w:noVBand="1"/>
      </w:tblPr>
      <w:tblGrid>
        <w:gridCol w:w="9016"/>
      </w:tblGrid>
      <w:tr w:rsidR="007506A7" w14:paraId="5D311132" w14:textId="77777777" w:rsidTr="00154435">
        <w:tc>
          <w:tcPr>
            <w:tcW w:w="0" w:type="auto"/>
          </w:tcPr>
          <w:p w14:paraId="52CA15BB" w14:textId="77777777" w:rsidR="00154435" w:rsidRDefault="00154435" w:rsidP="00154435">
            <w:pPr>
              <w:spacing w:after="0" w:line="259" w:lineRule="auto"/>
            </w:pPr>
            <w:r>
              <w:t>Contents</w:t>
            </w:r>
          </w:p>
          <w:p w14:paraId="2DB090F5" w14:textId="562B6847" w:rsidR="007506A7" w:rsidRPr="007506A7" w:rsidRDefault="007506A7" w:rsidP="00A315BC">
            <w:pPr>
              <w:spacing w:after="0" w:line="259" w:lineRule="auto"/>
              <w:rPr>
                <w:b/>
                <w:bCs/>
              </w:rPr>
            </w:pPr>
            <w:r w:rsidRPr="007506A7">
              <w:t>G</w:t>
            </w:r>
            <w:r>
              <w:t>lossary…………………………………………………………………………………………</w:t>
            </w:r>
            <w:r w:rsidR="00A315BC">
              <w:t>….</w:t>
            </w:r>
            <w:r w:rsidR="00F8300E">
              <w:t>5</w:t>
            </w:r>
            <w:r w:rsidR="00A315BC">
              <w:t>1.0 S</w:t>
            </w:r>
            <w:r w:rsidRPr="007506A7">
              <w:t>ection 117 aftercare eligibility and</w:t>
            </w:r>
            <w:r w:rsidR="00A315BC">
              <w:t xml:space="preserve"> </w:t>
            </w:r>
            <w:r w:rsidRPr="007506A7">
              <w:t>entitlement</w:t>
            </w:r>
            <w:r>
              <w:t>……………………………………</w:t>
            </w:r>
            <w:r w:rsidR="00A315BC">
              <w:t>...</w:t>
            </w:r>
            <w:r>
              <w:t>….</w:t>
            </w:r>
            <w:r w:rsidR="00225602">
              <w:t>..</w:t>
            </w:r>
            <w:r>
              <w:t>.</w:t>
            </w:r>
            <w:r w:rsidR="00F8300E">
              <w:t>6</w:t>
            </w:r>
          </w:p>
          <w:p w14:paraId="69B5E1AA" w14:textId="77777777" w:rsidR="007506A7" w:rsidRPr="007506A7" w:rsidRDefault="00A315BC" w:rsidP="00A315BC">
            <w:pPr>
              <w:pStyle w:val="Heading3"/>
              <w:spacing w:before="0" w:line="240" w:lineRule="auto"/>
              <w:rPr>
                <w:b w:val="0"/>
                <w:bCs w:val="0"/>
                <w:sz w:val="22"/>
              </w:rPr>
            </w:pPr>
            <w:r>
              <w:rPr>
                <w:b w:val="0"/>
                <w:bCs w:val="0"/>
                <w:sz w:val="22"/>
              </w:rPr>
              <w:t>1.1</w:t>
            </w:r>
            <w:r w:rsidR="007506A7" w:rsidRPr="007506A7">
              <w:rPr>
                <w:b w:val="0"/>
                <w:bCs w:val="0"/>
                <w:sz w:val="22"/>
              </w:rPr>
              <w:t>Becoming Eligible and Entitled</w:t>
            </w:r>
            <w:r w:rsidR="007506A7">
              <w:rPr>
                <w:b w:val="0"/>
                <w:bCs w:val="0"/>
                <w:sz w:val="22"/>
              </w:rPr>
              <w:t>………………………………………………………………</w:t>
            </w:r>
            <w:r w:rsidR="007506A7" w:rsidRPr="007506A7">
              <w:rPr>
                <w:b w:val="0"/>
                <w:bCs w:val="0"/>
                <w:sz w:val="22"/>
              </w:rPr>
              <w:t xml:space="preserve"> </w:t>
            </w:r>
            <w:r w:rsidR="000C1502">
              <w:rPr>
                <w:b w:val="0"/>
                <w:bCs w:val="0"/>
                <w:sz w:val="22"/>
              </w:rPr>
              <w:t>6</w:t>
            </w:r>
          </w:p>
          <w:p w14:paraId="019F2EB9" w14:textId="77777777" w:rsidR="007506A7" w:rsidRPr="007506A7" w:rsidRDefault="007506A7" w:rsidP="007506A7">
            <w:pPr>
              <w:pStyle w:val="Default"/>
              <w:rPr>
                <w:sz w:val="22"/>
                <w:szCs w:val="22"/>
              </w:rPr>
            </w:pPr>
            <w:r w:rsidRPr="007506A7">
              <w:rPr>
                <w:sz w:val="22"/>
                <w:szCs w:val="22"/>
              </w:rPr>
              <w:t>2.0 Determining which Local Authority and Integrated Care Board is responsible for section 117 aftercare</w:t>
            </w:r>
            <w:r>
              <w:rPr>
                <w:sz w:val="22"/>
                <w:szCs w:val="22"/>
              </w:rPr>
              <w:t>……………………………………………………………………………</w:t>
            </w:r>
            <w:r w:rsidR="00A315BC">
              <w:rPr>
                <w:sz w:val="22"/>
                <w:szCs w:val="22"/>
              </w:rPr>
              <w:t>…</w:t>
            </w:r>
            <w:r w:rsidR="000C1502">
              <w:rPr>
                <w:sz w:val="22"/>
                <w:szCs w:val="22"/>
              </w:rPr>
              <w:t>6</w:t>
            </w:r>
          </w:p>
          <w:p w14:paraId="52D01B44" w14:textId="3C31DCDA" w:rsidR="007506A7" w:rsidRPr="007506A7" w:rsidRDefault="007506A7" w:rsidP="007506A7">
            <w:pPr>
              <w:spacing w:after="0" w:line="240" w:lineRule="auto"/>
            </w:pPr>
            <w:r w:rsidRPr="007506A7">
              <w:t>3.0 Who is responsible for identifying Ordinary Residence?</w:t>
            </w:r>
            <w:r>
              <w:t>.............................................</w:t>
            </w:r>
            <w:r w:rsidR="00A315BC">
              <w:t>.</w:t>
            </w:r>
            <w:r>
              <w:t>..</w:t>
            </w:r>
            <w:r w:rsidR="00F8300E">
              <w:t>7</w:t>
            </w:r>
          </w:p>
          <w:p w14:paraId="14B2D20E" w14:textId="39EDA78A" w:rsidR="007506A7" w:rsidRDefault="007506A7" w:rsidP="007506A7">
            <w:pPr>
              <w:spacing w:after="0" w:line="240" w:lineRule="auto"/>
            </w:pPr>
            <w:r w:rsidRPr="007506A7">
              <w:t>3.1 Determining if an individual is eligible for section 117 aftercare (for RIO users)</w:t>
            </w:r>
            <w:r>
              <w:t>………</w:t>
            </w:r>
            <w:r w:rsidR="004677C8">
              <w:t>.7</w:t>
            </w:r>
            <w:r w:rsidRPr="007506A7">
              <w:t xml:space="preserve"> </w:t>
            </w:r>
          </w:p>
          <w:p w14:paraId="2B311391" w14:textId="77777777" w:rsidR="007506A7" w:rsidRPr="007506A7" w:rsidRDefault="007506A7" w:rsidP="007506A7">
            <w:pPr>
              <w:spacing w:after="0" w:line="240" w:lineRule="auto"/>
            </w:pPr>
            <w:r w:rsidRPr="007506A7">
              <w:t>3.2 Determining if an individual is eligible for section 117 aftercare (MOSAIC users)</w:t>
            </w:r>
            <w:r>
              <w:t>……..</w:t>
            </w:r>
            <w:r w:rsidR="000C1502">
              <w:t>8</w:t>
            </w:r>
          </w:p>
          <w:p w14:paraId="14C86929" w14:textId="002581B5" w:rsidR="007506A7" w:rsidRPr="007506A7" w:rsidRDefault="007506A7" w:rsidP="007506A7">
            <w:pPr>
              <w:spacing w:after="0" w:line="240" w:lineRule="auto"/>
            </w:pPr>
            <w:r w:rsidRPr="007506A7">
              <w:t>3.3 Determining if an individual is eligible for section 117 aftercare (</w:t>
            </w:r>
            <w:proofErr w:type="spellStart"/>
            <w:r w:rsidRPr="007506A7">
              <w:t>non RIO</w:t>
            </w:r>
            <w:proofErr w:type="spellEnd"/>
            <w:r w:rsidRPr="007506A7">
              <w:t xml:space="preserve"> or MOSAIC users</w:t>
            </w:r>
            <w:r>
              <w:t>……………………………</w:t>
            </w:r>
            <w:r w:rsidR="004677C8">
              <w:t>…</w:t>
            </w:r>
            <w:r>
              <w:t>……………………………………………………………….</w:t>
            </w:r>
            <w:r w:rsidR="000C1502">
              <w:t>..9</w:t>
            </w:r>
          </w:p>
          <w:p w14:paraId="6777084F" w14:textId="4C1C122C" w:rsidR="007506A7" w:rsidRDefault="007506A7" w:rsidP="007506A7">
            <w:pPr>
              <w:spacing w:after="0" w:line="240" w:lineRule="auto"/>
              <w:rPr>
                <w:rStyle w:val="Hyperlink"/>
                <w:rFonts w:eastAsia="Times New Roman" w:cs="Arial"/>
                <w:color w:val="000000" w:themeColor="text1"/>
                <w:u w:val="none"/>
                <w:lang w:eastAsia="en-GB"/>
              </w:rPr>
            </w:pPr>
            <w:r w:rsidRPr="007506A7">
              <w:rPr>
                <w:rStyle w:val="Hyperlink"/>
                <w:rFonts w:eastAsia="Times New Roman" w:cs="Arial"/>
                <w:color w:val="000000" w:themeColor="text1"/>
                <w:u w:val="none"/>
                <w:lang w:eastAsia="en-GB"/>
              </w:rPr>
              <w:t>4.0 The section 117 aftercare master list</w:t>
            </w:r>
            <w:r>
              <w:rPr>
                <w:rStyle w:val="Hyperlink"/>
                <w:rFonts w:eastAsia="Times New Roman" w:cs="Arial"/>
                <w:color w:val="000000" w:themeColor="text1"/>
                <w:u w:val="none"/>
                <w:lang w:eastAsia="en-GB"/>
              </w:rPr>
              <w:t>…</w:t>
            </w:r>
            <w:r w:rsidRPr="00AD3773">
              <w:rPr>
                <w:rStyle w:val="Hyperlink"/>
                <w:rFonts w:eastAsia="Times New Roman" w:cs="Arial"/>
                <w:color w:val="000000" w:themeColor="text1"/>
                <w:u w:val="none"/>
                <w:lang w:eastAsia="en-GB"/>
              </w:rPr>
              <w:t>……………………………………………………</w:t>
            </w:r>
            <w:r w:rsidR="00FE7161">
              <w:rPr>
                <w:rStyle w:val="Hyperlink"/>
                <w:rFonts w:eastAsia="Times New Roman" w:cs="Arial"/>
                <w:color w:val="000000" w:themeColor="text1"/>
                <w:u w:val="none"/>
                <w:lang w:eastAsia="en-GB"/>
              </w:rPr>
              <w:t>.</w:t>
            </w:r>
            <w:r w:rsidR="00FE7161">
              <w:rPr>
                <w:rStyle w:val="Hyperlink"/>
                <w:rFonts w:eastAsia="Times New Roman"/>
                <w:color w:val="000000" w:themeColor="text1"/>
                <w:lang w:eastAsia="en-GB"/>
              </w:rPr>
              <w:t>.</w:t>
            </w:r>
            <w:r w:rsidR="00FE7161">
              <w:rPr>
                <w:rStyle w:val="Hyperlink"/>
                <w:rFonts w:eastAsia="Times New Roman" w:cs="Arial"/>
                <w:color w:val="000000" w:themeColor="text1"/>
                <w:u w:val="none"/>
                <w:lang w:eastAsia="en-GB"/>
              </w:rPr>
              <w:t>9</w:t>
            </w:r>
          </w:p>
          <w:p w14:paraId="5C86A44D" w14:textId="7AC606F7" w:rsidR="00AD3773" w:rsidRPr="00AD3773" w:rsidRDefault="00AD3773" w:rsidP="00AD3773">
            <w:pPr>
              <w:spacing w:after="0" w:line="240" w:lineRule="auto"/>
            </w:pPr>
            <w:r w:rsidRPr="00AD3773">
              <w:t>4.1 Evidence required to prove section 117 aftercare eligibility</w:t>
            </w:r>
            <w:r>
              <w:t>…………………………</w:t>
            </w:r>
            <w:r w:rsidR="00F8300E">
              <w:t>…..10</w:t>
            </w:r>
          </w:p>
          <w:p w14:paraId="345A0380" w14:textId="118E3681" w:rsidR="00A315BC" w:rsidRDefault="00AD3773" w:rsidP="00AD3773">
            <w:pPr>
              <w:spacing w:after="0" w:line="240" w:lineRule="auto"/>
              <w:rPr>
                <w:rFonts w:cs="Arial"/>
              </w:rPr>
            </w:pPr>
            <w:r w:rsidRPr="00AD3773">
              <w:rPr>
                <w:rFonts w:cs="Arial"/>
              </w:rPr>
              <w:t>4.2 Maintaining the section 117 aftercare master list</w:t>
            </w:r>
            <w:r>
              <w:rPr>
                <w:rFonts w:cs="Arial"/>
              </w:rPr>
              <w:t>…………………………………</w:t>
            </w:r>
            <w:r w:rsidR="00A315BC">
              <w:rPr>
                <w:rFonts w:cs="Arial"/>
              </w:rPr>
              <w:t>……..</w:t>
            </w:r>
            <w:r w:rsidR="00F8300E">
              <w:rPr>
                <w:rFonts w:cs="Arial"/>
              </w:rPr>
              <w:t>.10</w:t>
            </w:r>
          </w:p>
          <w:p w14:paraId="7C45240E" w14:textId="56C82596" w:rsidR="00AD3773" w:rsidRPr="00AD3773" w:rsidRDefault="00AD3773" w:rsidP="00AD3773">
            <w:pPr>
              <w:spacing w:after="0" w:line="240" w:lineRule="auto"/>
              <w:rPr>
                <w:rFonts w:eastAsia="Times New Roman" w:cs="Arial"/>
                <w:lang w:eastAsia="en-GB"/>
              </w:rPr>
            </w:pPr>
            <w:r w:rsidRPr="00AD3773">
              <w:rPr>
                <w:rFonts w:eastAsia="Times New Roman" w:cs="Arial"/>
                <w:lang w:eastAsia="en-GB"/>
              </w:rPr>
              <w:t>4.3 Sharing the section 117 aftercare master list</w:t>
            </w:r>
            <w:r>
              <w:rPr>
                <w:rFonts w:eastAsia="Times New Roman" w:cs="Arial"/>
                <w:lang w:eastAsia="en-GB"/>
              </w:rPr>
              <w:t>……………………………………………..</w:t>
            </w:r>
            <w:r w:rsidR="00A315BC">
              <w:rPr>
                <w:rFonts w:eastAsia="Times New Roman" w:cs="Arial"/>
                <w:lang w:eastAsia="en-GB"/>
              </w:rPr>
              <w:t>1</w:t>
            </w:r>
            <w:r w:rsidR="00F8300E">
              <w:rPr>
                <w:rFonts w:eastAsia="Times New Roman" w:cs="Arial"/>
                <w:lang w:eastAsia="en-GB"/>
              </w:rPr>
              <w:t>1</w:t>
            </w:r>
          </w:p>
          <w:p w14:paraId="03853622" w14:textId="77777777" w:rsidR="00AD3773" w:rsidRPr="00AD3773" w:rsidRDefault="00AD3773" w:rsidP="00AD3773">
            <w:pPr>
              <w:spacing w:after="0" w:line="240" w:lineRule="auto"/>
            </w:pPr>
            <w:r w:rsidRPr="00AD3773">
              <w:t>4.4 Lincolnshire County Council and NHS Lincolnshire Integrated Care Board Master list sharing reasons</w:t>
            </w:r>
            <w:r>
              <w:t>………………………………………………………………………………….</w:t>
            </w:r>
            <w:r w:rsidR="00CD774E">
              <w:t>.</w:t>
            </w:r>
            <w:r w:rsidR="00A315BC">
              <w:t>1</w:t>
            </w:r>
            <w:r w:rsidR="000C1502">
              <w:t>1</w:t>
            </w:r>
          </w:p>
          <w:p w14:paraId="287A725F" w14:textId="77777777" w:rsidR="00AD3773" w:rsidRPr="00AD3773" w:rsidRDefault="00AD3773" w:rsidP="00AD3773">
            <w:pPr>
              <w:pStyle w:val="Heading3"/>
              <w:spacing w:before="0"/>
              <w:rPr>
                <w:b w:val="0"/>
                <w:bCs w:val="0"/>
                <w:sz w:val="22"/>
              </w:rPr>
            </w:pPr>
            <w:r w:rsidRPr="00AD3773">
              <w:rPr>
                <w:b w:val="0"/>
                <w:bCs w:val="0"/>
                <w:sz w:val="22"/>
              </w:rPr>
              <w:t>5.0 Section 117 Information sharing agreement</w:t>
            </w:r>
            <w:r>
              <w:rPr>
                <w:b w:val="0"/>
                <w:bCs w:val="0"/>
                <w:sz w:val="22"/>
              </w:rPr>
              <w:t>……………………………………………</w:t>
            </w:r>
            <w:r w:rsidR="00CD774E">
              <w:rPr>
                <w:b w:val="0"/>
                <w:bCs w:val="0"/>
                <w:sz w:val="22"/>
              </w:rPr>
              <w:t>…</w:t>
            </w:r>
            <w:r w:rsidR="00A315BC">
              <w:rPr>
                <w:b w:val="0"/>
                <w:bCs w:val="0"/>
                <w:sz w:val="22"/>
              </w:rPr>
              <w:t>1</w:t>
            </w:r>
            <w:r w:rsidR="000C1502">
              <w:rPr>
                <w:b w:val="0"/>
                <w:bCs w:val="0"/>
                <w:sz w:val="22"/>
              </w:rPr>
              <w:t>1</w:t>
            </w:r>
          </w:p>
          <w:p w14:paraId="7C826CF1" w14:textId="3FA3E4D0" w:rsidR="00AD3773" w:rsidRPr="00AD3773" w:rsidRDefault="00AD3773" w:rsidP="00AD3773">
            <w:pPr>
              <w:spacing w:after="0" w:line="240" w:lineRule="auto"/>
              <w:rPr>
                <w:rFonts w:cs="Arial"/>
                <w:color w:val="0B0C0C"/>
                <w:shd w:val="clear" w:color="auto" w:fill="FFFFFF"/>
              </w:rPr>
            </w:pPr>
            <w:r w:rsidRPr="00AD3773">
              <w:rPr>
                <w:rFonts w:cs="Arial"/>
                <w:color w:val="0B0C0C"/>
                <w:shd w:val="clear" w:color="auto" w:fill="FFFFFF"/>
              </w:rPr>
              <w:t>6.0 Capacity and consent</w:t>
            </w:r>
            <w:r>
              <w:rPr>
                <w:rFonts w:cs="Arial"/>
                <w:color w:val="0B0C0C"/>
                <w:shd w:val="clear" w:color="auto" w:fill="FFFFFF"/>
              </w:rPr>
              <w:t>………………………………………………………………………</w:t>
            </w:r>
            <w:r w:rsidR="00CD774E">
              <w:rPr>
                <w:rFonts w:cs="Arial"/>
                <w:color w:val="0B0C0C"/>
                <w:shd w:val="clear" w:color="auto" w:fill="FFFFFF"/>
              </w:rPr>
              <w:t>..</w:t>
            </w:r>
            <w:r w:rsidR="00A315BC">
              <w:rPr>
                <w:rFonts w:cs="Arial"/>
                <w:color w:val="0B0C0C"/>
                <w:shd w:val="clear" w:color="auto" w:fill="FFFFFF"/>
              </w:rPr>
              <w:t>1</w:t>
            </w:r>
            <w:r w:rsidR="00FE7161">
              <w:rPr>
                <w:rFonts w:cs="Arial"/>
                <w:color w:val="0B0C0C"/>
                <w:shd w:val="clear" w:color="auto" w:fill="FFFFFF"/>
              </w:rPr>
              <w:t>1</w:t>
            </w:r>
          </w:p>
          <w:p w14:paraId="329A4FDD" w14:textId="15D3307A" w:rsidR="00AD3773" w:rsidRPr="00AD3773" w:rsidRDefault="00AD3773" w:rsidP="00AD3773">
            <w:pPr>
              <w:pStyle w:val="ListParagraph"/>
              <w:spacing w:after="0" w:line="240" w:lineRule="auto"/>
              <w:ind w:left="0"/>
              <w:rPr>
                <w:rFonts w:cs="Arial"/>
              </w:rPr>
            </w:pPr>
            <w:r w:rsidRPr="00AD3773">
              <w:rPr>
                <w:rFonts w:cs="Arial"/>
              </w:rPr>
              <w:t>7.0 Who should be involved in the aftercare planning and review process</w:t>
            </w:r>
            <w:r>
              <w:rPr>
                <w:rFonts w:cs="Arial"/>
              </w:rPr>
              <w:t>……………….</w:t>
            </w:r>
            <w:r w:rsidR="00CD774E">
              <w:rPr>
                <w:rFonts w:cs="Arial"/>
              </w:rPr>
              <w:t>.</w:t>
            </w:r>
            <w:r w:rsidR="00A315BC">
              <w:rPr>
                <w:rFonts w:cs="Arial"/>
              </w:rPr>
              <w:t>1</w:t>
            </w:r>
            <w:r w:rsidR="00F8300E">
              <w:rPr>
                <w:rFonts w:cs="Arial"/>
              </w:rPr>
              <w:t>2</w:t>
            </w:r>
          </w:p>
          <w:p w14:paraId="64F6A3EE" w14:textId="77777777" w:rsidR="00AD3773" w:rsidRPr="00AD3773" w:rsidRDefault="00AD3773" w:rsidP="00AD3773">
            <w:pPr>
              <w:spacing w:after="0" w:line="240" w:lineRule="auto"/>
              <w:rPr>
                <w:rFonts w:eastAsia="Times New Roman" w:cs="Arial"/>
                <w:lang w:eastAsia="en-GB"/>
              </w:rPr>
            </w:pPr>
            <w:r w:rsidRPr="00AD3773">
              <w:rPr>
                <w:rFonts w:eastAsia="Times New Roman" w:cs="Arial"/>
                <w:lang w:eastAsia="en-GB"/>
              </w:rPr>
              <w:t>7.1 Involvement of significant others</w:t>
            </w:r>
            <w:r>
              <w:rPr>
                <w:rFonts w:eastAsia="Times New Roman" w:cs="Arial"/>
                <w:lang w:eastAsia="en-GB"/>
              </w:rPr>
              <w:t>………………………………………………………….</w:t>
            </w:r>
            <w:r w:rsidR="00CD774E">
              <w:rPr>
                <w:rFonts w:eastAsia="Times New Roman" w:cs="Arial"/>
                <w:lang w:eastAsia="en-GB"/>
              </w:rPr>
              <w:t>..</w:t>
            </w:r>
            <w:r w:rsidR="00A315BC">
              <w:rPr>
                <w:rFonts w:eastAsia="Times New Roman" w:cs="Arial"/>
                <w:lang w:eastAsia="en-GB"/>
              </w:rPr>
              <w:t>1</w:t>
            </w:r>
            <w:r w:rsidR="00AE5820">
              <w:rPr>
                <w:rFonts w:eastAsia="Times New Roman" w:cs="Arial"/>
                <w:lang w:eastAsia="en-GB"/>
              </w:rPr>
              <w:t>2</w:t>
            </w:r>
          </w:p>
          <w:p w14:paraId="64FBC8B6" w14:textId="6B374B0E" w:rsidR="00AD3773" w:rsidRPr="00AD3773" w:rsidRDefault="00AD3773" w:rsidP="00AD3773">
            <w:pPr>
              <w:spacing w:after="0" w:line="240" w:lineRule="auto"/>
              <w:rPr>
                <w:rFonts w:eastAsia="Times New Roman" w:cs="Arial"/>
                <w:lang w:eastAsia="en-GB"/>
              </w:rPr>
            </w:pPr>
            <w:r w:rsidRPr="00AD3773">
              <w:rPr>
                <w:rFonts w:eastAsia="Times New Roman" w:cs="Arial"/>
                <w:lang w:eastAsia="en-GB"/>
              </w:rPr>
              <w:t>7.2 Identification of Lead Professionals</w:t>
            </w:r>
            <w:r>
              <w:rPr>
                <w:rFonts w:eastAsia="Times New Roman" w:cs="Arial"/>
                <w:lang w:eastAsia="en-GB"/>
              </w:rPr>
              <w:t>………………………………………………………</w:t>
            </w:r>
            <w:r w:rsidR="00CD774E">
              <w:rPr>
                <w:rFonts w:eastAsia="Times New Roman" w:cs="Arial"/>
                <w:lang w:eastAsia="en-GB"/>
              </w:rPr>
              <w:t>..</w:t>
            </w:r>
            <w:r w:rsidR="00A315BC">
              <w:rPr>
                <w:rFonts w:eastAsia="Times New Roman" w:cs="Arial"/>
                <w:lang w:eastAsia="en-GB"/>
              </w:rPr>
              <w:t>1</w:t>
            </w:r>
            <w:r w:rsidR="00F8300E">
              <w:rPr>
                <w:rFonts w:eastAsia="Times New Roman" w:cs="Arial"/>
                <w:lang w:eastAsia="en-GB"/>
              </w:rPr>
              <w:t>3</w:t>
            </w:r>
          </w:p>
          <w:p w14:paraId="2A4FD37F" w14:textId="2249A9AF" w:rsidR="00AD3773" w:rsidRPr="00AD3773" w:rsidRDefault="00AD3773" w:rsidP="00AD3773">
            <w:pPr>
              <w:spacing w:after="0" w:line="240" w:lineRule="auto"/>
              <w:rPr>
                <w:rFonts w:eastAsia="Times New Roman" w:cs="Arial"/>
                <w:lang w:eastAsia="en-GB"/>
              </w:rPr>
            </w:pPr>
            <w:r w:rsidRPr="00AD3773">
              <w:rPr>
                <w:rFonts w:eastAsia="Times New Roman" w:cs="Arial"/>
                <w:lang w:eastAsia="en-GB"/>
              </w:rPr>
              <w:t>7.2.1 Hospital Lead Professional</w:t>
            </w:r>
            <w:r>
              <w:rPr>
                <w:rFonts w:eastAsia="Times New Roman" w:cs="Arial"/>
                <w:lang w:eastAsia="en-GB"/>
              </w:rPr>
              <w:t>……………………………………………………………</w:t>
            </w:r>
            <w:r w:rsidR="00CD774E">
              <w:rPr>
                <w:rFonts w:eastAsia="Times New Roman" w:cs="Arial"/>
                <w:lang w:eastAsia="en-GB"/>
              </w:rPr>
              <w:t>….</w:t>
            </w:r>
            <w:r w:rsidR="00A315BC">
              <w:rPr>
                <w:rFonts w:eastAsia="Times New Roman" w:cs="Arial"/>
                <w:lang w:eastAsia="en-GB"/>
              </w:rPr>
              <w:t>1</w:t>
            </w:r>
            <w:r w:rsidR="00F8300E">
              <w:rPr>
                <w:rFonts w:eastAsia="Times New Roman" w:cs="Arial"/>
                <w:lang w:eastAsia="en-GB"/>
              </w:rPr>
              <w:t>3</w:t>
            </w:r>
          </w:p>
          <w:p w14:paraId="53717FC2" w14:textId="1238754E" w:rsidR="00AD3773" w:rsidRPr="00AD3773" w:rsidRDefault="00AD3773" w:rsidP="00AD3773">
            <w:pPr>
              <w:spacing w:after="0" w:line="240" w:lineRule="auto"/>
              <w:rPr>
                <w:rFonts w:eastAsia="Times New Roman" w:cs="Arial"/>
                <w:lang w:eastAsia="en-GB"/>
              </w:rPr>
            </w:pPr>
            <w:r w:rsidRPr="00AD3773">
              <w:rPr>
                <w:rFonts w:eastAsia="Times New Roman" w:cs="Arial"/>
                <w:lang w:eastAsia="en-GB"/>
              </w:rPr>
              <w:t>7.2.2 Section 117 aftercare Lead Professional</w:t>
            </w:r>
            <w:r>
              <w:rPr>
                <w:rFonts w:eastAsia="Times New Roman" w:cs="Arial"/>
                <w:lang w:eastAsia="en-GB"/>
              </w:rPr>
              <w:t>……………………………………………</w:t>
            </w:r>
            <w:r w:rsidR="00CD774E">
              <w:rPr>
                <w:rFonts w:eastAsia="Times New Roman" w:cs="Arial"/>
                <w:lang w:eastAsia="en-GB"/>
              </w:rPr>
              <w:t>.</w:t>
            </w:r>
            <w:r>
              <w:rPr>
                <w:rFonts w:eastAsia="Times New Roman" w:cs="Arial"/>
                <w:lang w:eastAsia="en-GB"/>
              </w:rPr>
              <w:t>…</w:t>
            </w:r>
            <w:r w:rsidR="00CD774E">
              <w:rPr>
                <w:rFonts w:eastAsia="Times New Roman" w:cs="Arial"/>
                <w:lang w:eastAsia="en-GB"/>
              </w:rPr>
              <w:t>.</w:t>
            </w:r>
            <w:r w:rsidR="00A315BC">
              <w:rPr>
                <w:rFonts w:eastAsia="Times New Roman" w:cs="Arial"/>
                <w:lang w:eastAsia="en-GB"/>
              </w:rPr>
              <w:t>1</w:t>
            </w:r>
            <w:r w:rsidR="00F8300E">
              <w:rPr>
                <w:rFonts w:eastAsia="Times New Roman" w:cs="Arial"/>
                <w:lang w:eastAsia="en-GB"/>
              </w:rPr>
              <w:t>3</w:t>
            </w:r>
          </w:p>
          <w:p w14:paraId="443F2066" w14:textId="27F240BF" w:rsidR="00AD3773" w:rsidRPr="00AD3773" w:rsidRDefault="00AD3773" w:rsidP="00AD3773">
            <w:pPr>
              <w:spacing w:after="0" w:line="240" w:lineRule="auto"/>
              <w:rPr>
                <w:rFonts w:eastAsia="Times New Roman" w:cs="Arial"/>
                <w:lang w:eastAsia="en-GB"/>
              </w:rPr>
            </w:pPr>
            <w:r w:rsidRPr="00AD3773">
              <w:rPr>
                <w:rFonts w:eastAsia="Times New Roman" w:cs="Arial"/>
                <w:lang w:eastAsia="en-GB"/>
              </w:rPr>
              <w:t>8.0 Advocacy</w:t>
            </w:r>
            <w:r>
              <w:rPr>
                <w:rFonts w:eastAsia="Times New Roman" w:cs="Arial"/>
                <w:lang w:eastAsia="en-GB"/>
              </w:rPr>
              <w:t>……………………………………………………………………………………</w:t>
            </w:r>
            <w:r w:rsidR="00CD774E">
              <w:rPr>
                <w:rFonts w:eastAsia="Times New Roman" w:cs="Arial"/>
                <w:lang w:eastAsia="en-GB"/>
              </w:rPr>
              <w:t>.</w:t>
            </w:r>
            <w:r>
              <w:rPr>
                <w:rFonts w:eastAsia="Times New Roman" w:cs="Arial"/>
                <w:lang w:eastAsia="en-GB"/>
              </w:rPr>
              <w:t>.</w:t>
            </w:r>
            <w:r w:rsidR="00CD774E">
              <w:rPr>
                <w:rFonts w:eastAsia="Times New Roman" w:cs="Arial"/>
                <w:lang w:eastAsia="en-GB"/>
              </w:rPr>
              <w:t>.</w:t>
            </w:r>
            <w:r w:rsidR="00A315BC">
              <w:rPr>
                <w:rFonts w:eastAsia="Times New Roman" w:cs="Arial"/>
                <w:lang w:eastAsia="en-GB"/>
              </w:rPr>
              <w:t>1</w:t>
            </w:r>
            <w:r w:rsidR="00F8300E">
              <w:rPr>
                <w:rFonts w:eastAsia="Times New Roman" w:cs="Arial"/>
                <w:lang w:eastAsia="en-GB"/>
              </w:rPr>
              <w:t>3</w:t>
            </w:r>
          </w:p>
          <w:p w14:paraId="44CACA9D" w14:textId="77777777" w:rsidR="00AD3773" w:rsidRPr="00AD3773" w:rsidRDefault="00AD3773" w:rsidP="00AD3773">
            <w:pPr>
              <w:pStyle w:val="Heading3"/>
              <w:spacing w:before="0" w:line="240" w:lineRule="auto"/>
              <w:rPr>
                <w:rFonts w:cs="Arial"/>
                <w:b w:val="0"/>
                <w:bCs w:val="0"/>
                <w:sz w:val="22"/>
              </w:rPr>
            </w:pPr>
            <w:r w:rsidRPr="00AD3773">
              <w:rPr>
                <w:rFonts w:cs="Arial"/>
                <w:b w:val="0"/>
                <w:bCs w:val="0"/>
                <w:sz w:val="22"/>
              </w:rPr>
              <w:t>8.1 Independent Mental Health Advocacy (IMHA)</w:t>
            </w:r>
            <w:r>
              <w:rPr>
                <w:rFonts w:cs="Arial"/>
                <w:b w:val="0"/>
                <w:bCs w:val="0"/>
                <w:sz w:val="22"/>
              </w:rPr>
              <w:t>…………………………………………</w:t>
            </w:r>
            <w:r w:rsidR="00CD774E">
              <w:rPr>
                <w:rFonts w:cs="Arial"/>
                <w:b w:val="0"/>
                <w:bCs w:val="0"/>
                <w:sz w:val="22"/>
              </w:rPr>
              <w:t>.</w:t>
            </w:r>
            <w:r>
              <w:rPr>
                <w:rFonts w:cs="Arial"/>
                <w:b w:val="0"/>
                <w:bCs w:val="0"/>
                <w:sz w:val="22"/>
              </w:rPr>
              <w:t>..</w:t>
            </w:r>
            <w:r w:rsidR="00CD774E">
              <w:rPr>
                <w:rFonts w:cs="Arial"/>
                <w:b w:val="0"/>
                <w:bCs w:val="0"/>
                <w:sz w:val="22"/>
              </w:rPr>
              <w:t>.</w:t>
            </w:r>
            <w:r w:rsidR="00A315BC">
              <w:rPr>
                <w:rFonts w:cs="Arial"/>
                <w:b w:val="0"/>
                <w:bCs w:val="0"/>
                <w:sz w:val="22"/>
              </w:rPr>
              <w:t>1</w:t>
            </w:r>
            <w:r w:rsidR="00AE5820">
              <w:rPr>
                <w:rFonts w:cs="Arial"/>
                <w:b w:val="0"/>
                <w:bCs w:val="0"/>
                <w:sz w:val="22"/>
              </w:rPr>
              <w:t>3</w:t>
            </w:r>
          </w:p>
          <w:p w14:paraId="32CBAF8B" w14:textId="5A210937" w:rsidR="00AD3773" w:rsidRPr="00AD3773" w:rsidRDefault="00AD3773" w:rsidP="00AD3773">
            <w:pPr>
              <w:pStyle w:val="Heading3"/>
              <w:spacing w:before="0" w:line="240" w:lineRule="auto"/>
              <w:rPr>
                <w:rFonts w:cs="Arial"/>
                <w:b w:val="0"/>
                <w:bCs w:val="0"/>
                <w:sz w:val="22"/>
              </w:rPr>
            </w:pPr>
            <w:r w:rsidRPr="00AD3773">
              <w:rPr>
                <w:rFonts w:cs="Arial"/>
                <w:b w:val="0"/>
                <w:bCs w:val="0"/>
                <w:sz w:val="22"/>
              </w:rPr>
              <w:t>8.2 Independent Mental Capacity Advocacy (IMCA)</w:t>
            </w:r>
            <w:r>
              <w:rPr>
                <w:rFonts w:cs="Arial"/>
                <w:b w:val="0"/>
                <w:bCs w:val="0"/>
                <w:sz w:val="22"/>
              </w:rPr>
              <w:t>………………………………………</w:t>
            </w:r>
            <w:r w:rsidR="00CD774E">
              <w:rPr>
                <w:rFonts w:cs="Arial"/>
                <w:b w:val="0"/>
                <w:bCs w:val="0"/>
                <w:sz w:val="22"/>
              </w:rPr>
              <w:t>.</w:t>
            </w:r>
            <w:r>
              <w:rPr>
                <w:rFonts w:cs="Arial"/>
                <w:b w:val="0"/>
                <w:bCs w:val="0"/>
                <w:sz w:val="22"/>
              </w:rPr>
              <w:t>..</w:t>
            </w:r>
            <w:r w:rsidR="00CD774E">
              <w:rPr>
                <w:rFonts w:cs="Arial"/>
                <w:b w:val="0"/>
                <w:bCs w:val="0"/>
                <w:sz w:val="22"/>
              </w:rPr>
              <w:t>.</w:t>
            </w:r>
            <w:r w:rsidR="00A315BC">
              <w:rPr>
                <w:rFonts w:cs="Arial"/>
                <w:b w:val="0"/>
                <w:bCs w:val="0"/>
                <w:sz w:val="22"/>
              </w:rPr>
              <w:t>1</w:t>
            </w:r>
            <w:r w:rsidR="00F8300E">
              <w:rPr>
                <w:rFonts w:cs="Arial"/>
                <w:b w:val="0"/>
                <w:bCs w:val="0"/>
                <w:sz w:val="22"/>
              </w:rPr>
              <w:t>4</w:t>
            </w:r>
          </w:p>
          <w:p w14:paraId="4B1A3E6A" w14:textId="73B7A03B" w:rsidR="00AD3773" w:rsidRPr="00AD3773" w:rsidRDefault="00AD3773" w:rsidP="00AD3773">
            <w:pPr>
              <w:pStyle w:val="Heading3"/>
              <w:spacing w:before="0" w:line="240" w:lineRule="auto"/>
              <w:rPr>
                <w:rFonts w:cs="Arial"/>
                <w:b w:val="0"/>
                <w:bCs w:val="0"/>
                <w:sz w:val="22"/>
              </w:rPr>
            </w:pPr>
            <w:r w:rsidRPr="00AD3773">
              <w:rPr>
                <w:rFonts w:cs="Arial"/>
                <w:b w:val="0"/>
                <w:bCs w:val="0"/>
                <w:sz w:val="22"/>
              </w:rPr>
              <w:t>8.3 Independent Advocacy under the Care Act (</w:t>
            </w:r>
            <w:r w:rsidR="00225602" w:rsidRPr="00AD3773">
              <w:rPr>
                <w:rFonts w:cs="Arial"/>
                <w:b w:val="0"/>
                <w:bCs w:val="0"/>
                <w:sz w:val="22"/>
              </w:rPr>
              <w:t>2014)</w:t>
            </w:r>
            <w:r w:rsidR="00225602">
              <w:rPr>
                <w:rFonts w:cs="Arial"/>
                <w:b w:val="0"/>
                <w:bCs w:val="0"/>
                <w:sz w:val="22"/>
              </w:rPr>
              <w:t>.…..</w:t>
            </w:r>
            <w:r>
              <w:rPr>
                <w:rFonts w:cs="Arial"/>
                <w:b w:val="0"/>
                <w:bCs w:val="0"/>
                <w:sz w:val="22"/>
              </w:rPr>
              <w:t>………………………………</w:t>
            </w:r>
            <w:r w:rsidR="00CD774E">
              <w:rPr>
                <w:rFonts w:cs="Arial"/>
                <w:b w:val="0"/>
                <w:bCs w:val="0"/>
                <w:sz w:val="22"/>
              </w:rPr>
              <w:t>.</w:t>
            </w:r>
            <w:r>
              <w:rPr>
                <w:rFonts w:cs="Arial"/>
                <w:b w:val="0"/>
                <w:bCs w:val="0"/>
                <w:sz w:val="22"/>
              </w:rPr>
              <w:t>..</w:t>
            </w:r>
            <w:r w:rsidR="00CD774E">
              <w:rPr>
                <w:rFonts w:cs="Arial"/>
                <w:b w:val="0"/>
                <w:bCs w:val="0"/>
                <w:sz w:val="22"/>
              </w:rPr>
              <w:t>.</w:t>
            </w:r>
            <w:r w:rsidR="00A315BC">
              <w:rPr>
                <w:rFonts w:cs="Arial"/>
                <w:b w:val="0"/>
                <w:bCs w:val="0"/>
                <w:sz w:val="22"/>
              </w:rPr>
              <w:t>1</w:t>
            </w:r>
            <w:r w:rsidR="00F8300E">
              <w:rPr>
                <w:rFonts w:cs="Arial"/>
                <w:b w:val="0"/>
                <w:bCs w:val="0"/>
                <w:sz w:val="22"/>
              </w:rPr>
              <w:t>4</w:t>
            </w:r>
          </w:p>
          <w:p w14:paraId="48D936F5" w14:textId="7BF4BDD7" w:rsidR="00AD3773" w:rsidRPr="00AD3773" w:rsidRDefault="00AD3773" w:rsidP="00AD3773">
            <w:pPr>
              <w:spacing w:after="0" w:line="240" w:lineRule="auto"/>
              <w:rPr>
                <w:rFonts w:eastAsia="Times New Roman" w:cs="Arial"/>
                <w:lang w:eastAsia="en-GB"/>
              </w:rPr>
            </w:pPr>
            <w:r w:rsidRPr="00AD3773">
              <w:rPr>
                <w:rFonts w:eastAsia="Times New Roman" w:cs="Arial"/>
                <w:lang w:eastAsia="en-GB"/>
              </w:rPr>
              <w:t>9.0 Safeguarding</w:t>
            </w:r>
            <w:r>
              <w:rPr>
                <w:rFonts w:eastAsia="Times New Roman" w:cs="Arial"/>
                <w:lang w:eastAsia="en-GB"/>
              </w:rPr>
              <w:t>………………………………………………………………………………</w:t>
            </w:r>
            <w:r w:rsidR="00CD774E">
              <w:rPr>
                <w:rFonts w:eastAsia="Times New Roman" w:cs="Arial"/>
                <w:lang w:eastAsia="en-GB"/>
              </w:rPr>
              <w:t>.</w:t>
            </w:r>
            <w:r>
              <w:rPr>
                <w:rFonts w:eastAsia="Times New Roman" w:cs="Arial"/>
                <w:lang w:eastAsia="en-GB"/>
              </w:rPr>
              <w:t>..</w:t>
            </w:r>
            <w:r w:rsidR="00CD774E">
              <w:rPr>
                <w:rFonts w:eastAsia="Times New Roman" w:cs="Arial"/>
                <w:lang w:eastAsia="en-GB"/>
              </w:rPr>
              <w:t>.</w:t>
            </w:r>
            <w:r w:rsidR="00A315BC">
              <w:rPr>
                <w:rFonts w:eastAsia="Times New Roman" w:cs="Arial"/>
                <w:lang w:eastAsia="en-GB"/>
              </w:rPr>
              <w:t>1</w:t>
            </w:r>
            <w:r w:rsidR="00F8300E">
              <w:rPr>
                <w:rFonts w:eastAsia="Times New Roman" w:cs="Arial"/>
                <w:lang w:eastAsia="en-GB"/>
              </w:rPr>
              <w:t>4</w:t>
            </w:r>
          </w:p>
          <w:p w14:paraId="501E35A9" w14:textId="77777777" w:rsidR="00AD3773" w:rsidRPr="00AD3773" w:rsidRDefault="00AD3773" w:rsidP="00AD3773">
            <w:pPr>
              <w:pStyle w:val="Heading2"/>
              <w:spacing w:before="0" w:line="240" w:lineRule="auto"/>
              <w:rPr>
                <w:b w:val="0"/>
                <w:bCs w:val="0"/>
                <w:sz w:val="22"/>
                <w:szCs w:val="22"/>
              </w:rPr>
            </w:pPr>
            <w:r w:rsidRPr="00AD3773">
              <w:rPr>
                <w:b w:val="0"/>
                <w:bCs w:val="0"/>
                <w:sz w:val="22"/>
                <w:szCs w:val="22"/>
              </w:rPr>
              <w:t>10.0 Section 117 aftercare needs</w:t>
            </w:r>
            <w:r>
              <w:rPr>
                <w:b w:val="0"/>
                <w:bCs w:val="0"/>
                <w:sz w:val="22"/>
                <w:szCs w:val="22"/>
              </w:rPr>
              <w:t>……………………………………………………………</w:t>
            </w:r>
            <w:r w:rsidR="00CD774E">
              <w:rPr>
                <w:b w:val="0"/>
                <w:bCs w:val="0"/>
                <w:sz w:val="22"/>
                <w:szCs w:val="22"/>
              </w:rPr>
              <w:t>.</w:t>
            </w:r>
            <w:r>
              <w:rPr>
                <w:b w:val="0"/>
                <w:bCs w:val="0"/>
                <w:sz w:val="22"/>
                <w:szCs w:val="22"/>
              </w:rPr>
              <w:t>..</w:t>
            </w:r>
            <w:r w:rsidR="00CD774E">
              <w:rPr>
                <w:b w:val="0"/>
                <w:bCs w:val="0"/>
                <w:sz w:val="22"/>
                <w:szCs w:val="22"/>
              </w:rPr>
              <w:t>.</w:t>
            </w:r>
            <w:r w:rsidR="00A315BC">
              <w:rPr>
                <w:b w:val="0"/>
                <w:bCs w:val="0"/>
                <w:sz w:val="22"/>
                <w:szCs w:val="22"/>
              </w:rPr>
              <w:t>1</w:t>
            </w:r>
            <w:r w:rsidR="00AE5820">
              <w:rPr>
                <w:b w:val="0"/>
                <w:bCs w:val="0"/>
                <w:sz w:val="22"/>
                <w:szCs w:val="22"/>
              </w:rPr>
              <w:t>4</w:t>
            </w:r>
          </w:p>
          <w:p w14:paraId="31FD7A60" w14:textId="77777777" w:rsidR="00AD3773" w:rsidRPr="00AD3773" w:rsidRDefault="00AD3773" w:rsidP="00AD3773">
            <w:pPr>
              <w:pStyle w:val="Heading3"/>
              <w:spacing w:before="0" w:line="240" w:lineRule="auto"/>
              <w:rPr>
                <w:b w:val="0"/>
                <w:bCs w:val="0"/>
                <w:sz w:val="22"/>
              </w:rPr>
            </w:pPr>
            <w:r w:rsidRPr="00AD3773">
              <w:rPr>
                <w:b w:val="0"/>
                <w:bCs w:val="0"/>
                <w:sz w:val="22"/>
              </w:rPr>
              <w:t>10.1 Assessing section 117 aftercare needs</w:t>
            </w:r>
            <w:r>
              <w:rPr>
                <w:b w:val="0"/>
                <w:bCs w:val="0"/>
                <w:sz w:val="22"/>
              </w:rPr>
              <w:t>…………………………………………………</w:t>
            </w:r>
            <w:r w:rsidR="00CD774E">
              <w:rPr>
                <w:b w:val="0"/>
                <w:bCs w:val="0"/>
                <w:sz w:val="22"/>
              </w:rPr>
              <w:t>.</w:t>
            </w:r>
            <w:r w:rsidR="00A315BC">
              <w:rPr>
                <w:b w:val="0"/>
                <w:bCs w:val="0"/>
                <w:sz w:val="22"/>
              </w:rPr>
              <w:t>1</w:t>
            </w:r>
            <w:r w:rsidR="00AE5820">
              <w:rPr>
                <w:b w:val="0"/>
                <w:bCs w:val="0"/>
                <w:sz w:val="22"/>
              </w:rPr>
              <w:t>4</w:t>
            </w:r>
          </w:p>
          <w:p w14:paraId="644C7084" w14:textId="33096D98" w:rsidR="00AE5820" w:rsidRDefault="00AD3773" w:rsidP="00A315BC">
            <w:pPr>
              <w:pStyle w:val="Heading3"/>
              <w:spacing w:before="0" w:line="240" w:lineRule="auto"/>
              <w:rPr>
                <w:b w:val="0"/>
                <w:bCs w:val="0"/>
                <w:sz w:val="22"/>
              </w:rPr>
            </w:pPr>
            <w:r w:rsidRPr="00AD3773">
              <w:rPr>
                <w:b w:val="0"/>
                <w:bCs w:val="0"/>
                <w:sz w:val="22"/>
              </w:rPr>
              <w:t>10.2 Section 117 aftercare Lincolnshire Joint agency aftercare care planning and review document</w:t>
            </w:r>
            <w:r>
              <w:rPr>
                <w:b w:val="0"/>
                <w:bCs w:val="0"/>
                <w:sz w:val="22"/>
              </w:rPr>
              <w:t>……………………………………………………………………………………</w:t>
            </w:r>
            <w:r w:rsidR="00CD774E">
              <w:rPr>
                <w:b w:val="0"/>
                <w:bCs w:val="0"/>
                <w:sz w:val="22"/>
              </w:rPr>
              <w:t>.</w:t>
            </w:r>
            <w:r>
              <w:rPr>
                <w:b w:val="0"/>
                <w:bCs w:val="0"/>
                <w:sz w:val="22"/>
              </w:rPr>
              <w:t>…</w:t>
            </w:r>
            <w:r w:rsidR="00AE5820">
              <w:rPr>
                <w:b w:val="0"/>
                <w:bCs w:val="0"/>
                <w:sz w:val="22"/>
              </w:rPr>
              <w:t>…1</w:t>
            </w:r>
            <w:r w:rsidR="00F8300E">
              <w:rPr>
                <w:b w:val="0"/>
                <w:bCs w:val="0"/>
                <w:sz w:val="22"/>
              </w:rPr>
              <w:t>5</w:t>
            </w:r>
          </w:p>
          <w:p w14:paraId="63856845" w14:textId="0627AB80" w:rsidR="00AD3773" w:rsidRPr="00AD3773" w:rsidRDefault="00AE5820" w:rsidP="00A315BC">
            <w:pPr>
              <w:pStyle w:val="Heading3"/>
              <w:spacing w:before="0" w:line="240" w:lineRule="auto"/>
              <w:rPr>
                <w:rFonts w:cs="Arial"/>
              </w:rPr>
            </w:pPr>
            <w:r>
              <w:rPr>
                <w:rFonts w:cs="Arial"/>
                <w:b w:val="0"/>
                <w:bCs w:val="0"/>
                <w:sz w:val="22"/>
              </w:rPr>
              <w:t>1</w:t>
            </w:r>
            <w:r w:rsidR="00AD3773" w:rsidRPr="00A315BC">
              <w:rPr>
                <w:rFonts w:cs="Arial"/>
                <w:b w:val="0"/>
                <w:bCs w:val="0"/>
                <w:sz w:val="22"/>
              </w:rPr>
              <w:t>0.3 Reviewing section 117 aftercare needs……</w:t>
            </w:r>
            <w:r>
              <w:rPr>
                <w:rFonts w:cs="Arial"/>
                <w:b w:val="0"/>
                <w:bCs w:val="0"/>
                <w:sz w:val="22"/>
              </w:rPr>
              <w:t>…….</w:t>
            </w:r>
            <w:r w:rsidR="00AD3773" w:rsidRPr="00A315BC">
              <w:rPr>
                <w:rFonts w:cs="Arial"/>
                <w:b w:val="0"/>
                <w:bCs w:val="0"/>
                <w:sz w:val="22"/>
              </w:rPr>
              <w:t>…………………………………</w:t>
            </w:r>
            <w:r w:rsidR="00CD774E">
              <w:rPr>
                <w:rFonts w:cs="Arial"/>
                <w:b w:val="0"/>
                <w:bCs w:val="0"/>
                <w:sz w:val="22"/>
              </w:rPr>
              <w:t>.</w:t>
            </w:r>
            <w:r w:rsidR="00AD3773" w:rsidRPr="00A315BC">
              <w:rPr>
                <w:rFonts w:cs="Arial"/>
                <w:b w:val="0"/>
                <w:bCs w:val="0"/>
                <w:sz w:val="22"/>
              </w:rPr>
              <w:t>…</w:t>
            </w:r>
            <w:r>
              <w:rPr>
                <w:rFonts w:cs="Arial"/>
                <w:b w:val="0"/>
                <w:bCs w:val="0"/>
                <w:sz w:val="22"/>
              </w:rPr>
              <w:t>..</w:t>
            </w:r>
            <w:r w:rsidR="00FE7161">
              <w:rPr>
                <w:rFonts w:cs="Arial"/>
                <w:b w:val="0"/>
                <w:bCs w:val="0"/>
                <w:sz w:val="22"/>
              </w:rPr>
              <w:t>.</w:t>
            </w:r>
            <w:r>
              <w:rPr>
                <w:rFonts w:cs="Arial"/>
                <w:b w:val="0"/>
                <w:bCs w:val="0"/>
                <w:sz w:val="22"/>
              </w:rPr>
              <w:t>1</w:t>
            </w:r>
            <w:r w:rsidR="00FE7161">
              <w:rPr>
                <w:rFonts w:cs="Arial"/>
                <w:b w:val="0"/>
                <w:bCs w:val="0"/>
                <w:sz w:val="22"/>
              </w:rPr>
              <w:t>6</w:t>
            </w:r>
          </w:p>
          <w:p w14:paraId="0FFE03A0" w14:textId="1850CAF5" w:rsidR="00AD3773" w:rsidRPr="00AD3773" w:rsidRDefault="00AD3773" w:rsidP="00AD3773">
            <w:pPr>
              <w:pStyle w:val="Heading3"/>
              <w:spacing w:before="0"/>
              <w:rPr>
                <w:b w:val="0"/>
                <w:bCs w:val="0"/>
                <w:sz w:val="22"/>
              </w:rPr>
            </w:pPr>
            <w:r w:rsidRPr="00AD3773">
              <w:rPr>
                <w:b w:val="0"/>
                <w:bCs w:val="0"/>
                <w:sz w:val="22"/>
              </w:rPr>
              <w:t>11.0 Recording section 117 aftercare Joint Health and Social Care Plan on Clinical Systems</w:t>
            </w:r>
            <w:r>
              <w:rPr>
                <w:b w:val="0"/>
                <w:bCs w:val="0"/>
                <w:sz w:val="22"/>
              </w:rPr>
              <w:t>…………………………………………………………………………………………</w:t>
            </w:r>
            <w:r w:rsidR="00CD774E">
              <w:rPr>
                <w:b w:val="0"/>
                <w:bCs w:val="0"/>
                <w:sz w:val="22"/>
              </w:rPr>
              <w:t>.</w:t>
            </w:r>
            <w:r>
              <w:rPr>
                <w:b w:val="0"/>
                <w:bCs w:val="0"/>
                <w:sz w:val="22"/>
              </w:rPr>
              <w:t>..</w:t>
            </w:r>
            <w:r w:rsidR="00A315BC">
              <w:rPr>
                <w:b w:val="0"/>
                <w:bCs w:val="0"/>
                <w:sz w:val="22"/>
              </w:rPr>
              <w:t>1</w:t>
            </w:r>
            <w:r w:rsidR="00F8300E">
              <w:rPr>
                <w:b w:val="0"/>
                <w:bCs w:val="0"/>
                <w:sz w:val="22"/>
              </w:rPr>
              <w:t>6</w:t>
            </w:r>
          </w:p>
          <w:p w14:paraId="1EDDBB76" w14:textId="44CC9771" w:rsidR="00AD3773" w:rsidRPr="00AD3773" w:rsidRDefault="00AD3773" w:rsidP="00AD3773">
            <w:pPr>
              <w:pStyle w:val="Heading2"/>
              <w:spacing w:before="0" w:line="240" w:lineRule="auto"/>
              <w:rPr>
                <w:b w:val="0"/>
                <w:bCs w:val="0"/>
                <w:sz w:val="22"/>
                <w:szCs w:val="22"/>
              </w:rPr>
            </w:pPr>
            <w:r w:rsidRPr="00AD3773">
              <w:rPr>
                <w:b w:val="0"/>
                <w:bCs w:val="0"/>
                <w:sz w:val="22"/>
                <w:szCs w:val="22"/>
              </w:rPr>
              <w:t>12.0 Adult - Starting, Reviewing, Ending and Re-instating section 117 aftercare entitlement</w:t>
            </w:r>
            <w:r>
              <w:rPr>
                <w:b w:val="0"/>
                <w:bCs w:val="0"/>
                <w:sz w:val="22"/>
                <w:szCs w:val="22"/>
              </w:rPr>
              <w:t>………………………………………………………………………………………</w:t>
            </w:r>
            <w:r w:rsidR="00CD774E">
              <w:rPr>
                <w:b w:val="0"/>
                <w:bCs w:val="0"/>
                <w:sz w:val="22"/>
                <w:szCs w:val="22"/>
              </w:rPr>
              <w:t>.</w:t>
            </w:r>
            <w:r>
              <w:rPr>
                <w:b w:val="0"/>
                <w:bCs w:val="0"/>
                <w:sz w:val="22"/>
                <w:szCs w:val="22"/>
              </w:rPr>
              <w:t>..</w:t>
            </w:r>
            <w:r w:rsidR="00A315BC">
              <w:rPr>
                <w:b w:val="0"/>
                <w:bCs w:val="0"/>
                <w:sz w:val="22"/>
                <w:szCs w:val="22"/>
              </w:rPr>
              <w:t>1</w:t>
            </w:r>
            <w:r w:rsidR="00F8300E">
              <w:rPr>
                <w:b w:val="0"/>
                <w:bCs w:val="0"/>
                <w:sz w:val="22"/>
                <w:szCs w:val="22"/>
              </w:rPr>
              <w:t>7</w:t>
            </w:r>
          </w:p>
          <w:p w14:paraId="3B6D6965" w14:textId="194439B6" w:rsidR="00AD3773" w:rsidRDefault="00AD3773" w:rsidP="00AD3773">
            <w:pPr>
              <w:spacing w:after="0" w:line="240" w:lineRule="auto"/>
            </w:pPr>
            <w:r w:rsidRPr="00AD3773">
              <w:t>12.1 Admission process</w:t>
            </w:r>
            <w:r>
              <w:t>…………………………………………………………………………</w:t>
            </w:r>
            <w:r w:rsidR="00A315BC">
              <w:t>1</w:t>
            </w:r>
            <w:r w:rsidR="00F8300E">
              <w:t>7</w:t>
            </w:r>
          </w:p>
          <w:p w14:paraId="6F712520" w14:textId="241F4510" w:rsidR="00903F41" w:rsidRPr="00903F41" w:rsidRDefault="00903F41" w:rsidP="00903F41">
            <w:pPr>
              <w:spacing w:after="0" w:line="240" w:lineRule="auto"/>
            </w:pPr>
            <w:r w:rsidRPr="00903F41">
              <w:t>12.2 Section 117 aftercare review process</w:t>
            </w:r>
            <w:r w:rsidR="00A315BC">
              <w:t>……………………………………………………</w:t>
            </w:r>
            <w:r w:rsidR="00691062">
              <w:t>1</w:t>
            </w:r>
            <w:r w:rsidR="00F8300E">
              <w:t>8</w:t>
            </w:r>
          </w:p>
          <w:p w14:paraId="62AA29DE" w14:textId="2CF0ABFD" w:rsidR="00903F41" w:rsidRPr="00903F41" w:rsidRDefault="00903F41" w:rsidP="00903F41">
            <w:pPr>
              <w:spacing w:after="0" w:line="240" w:lineRule="auto"/>
            </w:pPr>
            <w:r w:rsidRPr="00903F41">
              <w:t>12.3 Ending and Re-instating section 117 aftercare process</w:t>
            </w:r>
            <w:r w:rsidR="00A315BC">
              <w:t>……………………………….</w:t>
            </w:r>
            <w:r w:rsidR="00691062">
              <w:t>1</w:t>
            </w:r>
            <w:r w:rsidR="005269B2">
              <w:t>9</w:t>
            </w:r>
          </w:p>
          <w:p w14:paraId="3515238F" w14:textId="02A20E89" w:rsidR="00903F41" w:rsidRPr="00903F41" w:rsidRDefault="00903F41" w:rsidP="00903F41">
            <w:pPr>
              <w:pStyle w:val="Heading3"/>
              <w:spacing w:before="0" w:line="240" w:lineRule="auto"/>
              <w:rPr>
                <w:b w:val="0"/>
                <w:bCs w:val="0"/>
                <w:sz w:val="22"/>
              </w:rPr>
            </w:pPr>
            <w:r w:rsidRPr="00903F41">
              <w:rPr>
                <w:b w:val="0"/>
                <w:bCs w:val="0"/>
                <w:sz w:val="22"/>
              </w:rPr>
              <w:t>12.4 Process for Ending Section 117 Aftercare</w:t>
            </w:r>
            <w:r w:rsidR="00A315BC">
              <w:rPr>
                <w:b w:val="0"/>
                <w:bCs w:val="0"/>
                <w:sz w:val="22"/>
              </w:rPr>
              <w:t>………………………………………………</w:t>
            </w:r>
            <w:r w:rsidR="005269B2">
              <w:rPr>
                <w:b w:val="0"/>
                <w:bCs w:val="0"/>
                <w:sz w:val="22"/>
              </w:rPr>
              <w:t>20</w:t>
            </w:r>
          </w:p>
          <w:p w14:paraId="0701ECBC" w14:textId="09A67049" w:rsidR="00903F41" w:rsidRPr="00903F41" w:rsidRDefault="00903F41" w:rsidP="00903F41">
            <w:pPr>
              <w:pStyle w:val="Heading3"/>
              <w:spacing w:before="0" w:line="240" w:lineRule="auto"/>
              <w:rPr>
                <w:b w:val="0"/>
                <w:bCs w:val="0"/>
                <w:sz w:val="22"/>
              </w:rPr>
            </w:pPr>
            <w:r w:rsidRPr="00903F41">
              <w:rPr>
                <w:b w:val="0"/>
                <w:bCs w:val="0"/>
                <w:sz w:val="22"/>
              </w:rPr>
              <w:t>12.5 Reinstating section 117 aftercare</w:t>
            </w:r>
            <w:r w:rsidR="00A315BC">
              <w:rPr>
                <w:b w:val="0"/>
                <w:bCs w:val="0"/>
                <w:sz w:val="22"/>
              </w:rPr>
              <w:t>………………………………………………………</w:t>
            </w:r>
            <w:r w:rsidR="00CD774E">
              <w:rPr>
                <w:b w:val="0"/>
                <w:bCs w:val="0"/>
                <w:sz w:val="22"/>
              </w:rPr>
              <w:t>.</w:t>
            </w:r>
            <w:r w:rsidR="00A315BC">
              <w:rPr>
                <w:b w:val="0"/>
                <w:bCs w:val="0"/>
                <w:sz w:val="22"/>
              </w:rPr>
              <w:t>..</w:t>
            </w:r>
            <w:r w:rsidR="00691062">
              <w:rPr>
                <w:b w:val="0"/>
                <w:bCs w:val="0"/>
                <w:sz w:val="22"/>
              </w:rPr>
              <w:t>2</w:t>
            </w:r>
            <w:r w:rsidR="005269B2">
              <w:rPr>
                <w:b w:val="0"/>
                <w:bCs w:val="0"/>
                <w:sz w:val="22"/>
              </w:rPr>
              <w:t>1</w:t>
            </w:r>
          </w:p>
          <w:p w14:paraId="6FE39C38" w14:textId="78003ED3" w:rsidR="00903F41" w:rsidRPr="00903F41" w:rsidRDefault="00903F41" w:rsidP="00903F41">
            <w:pPr>
              <w:pStyle w:val="Heading2"/>
              <w:spacing w:before="0" w:line="240" w:lineRule="auto"/>
              <w:rPr>
                <w:rFonts w:cs="Arial"/>
                <w:b w:val="0"/>
                <w:bCs w:val="0"/>
                <w:sz w:val="22"/>
                <w:szCs w:val="22"/>
              </w:rPr>
            </w:pPr>
            <w:r w:rsidRPr="00903F41">
              <w:rPr>
                <w:rFonts w:cs="Arial"/>
                <w:b w:val="0"/>
                <w:bCs w:val="0"/>
                <w:sz w:val="22"/>
                <w:szCs w:val="22"/>
              </w:rPr>
              <w:t>13.0 Joint Agency Section 117 Aftercare Adult Quality Assurance Group Roles and Responsibilities</w:t>
            </w:r>
            <w:r w:rsidR="00A315BC">
              <w:rPr>
                <w:rFonts w:cs="Arial"/>
                <w:b w:val="0"/>
                <w:bCs w:val="0"/>
                <w:sz w:val="22"/>
                <w:szCs w:val="22"/>
              </w:rPr>
              <w:t>…………………………………………………………………………………</w:t>
            </w:r>
            <w:r w:rsidR="00CD774E">
              <w:rPr>
                <w:rFonts w:cs="Arial"/>
                <w:b w:val="0"/>
                <w:bCs w:val="0"/>
                <w:sz w:val="22"/>
                <w:szCs w:val="22"/>
              </w:rPr>
              <w:t>.</w:t>
            </w:r>
            <w:r w:rsidR="00A315BC">
              <w:rPr>
                <w:rFonts w:cs="Arial"/>
                <w:b w:val="0"/>
                <w:bCs w:val="0"/>
                <w:sz w:val="22"/>
                <w:szCs w:val="22"/>
              </w:rPr>
              <w:t>.</w:t>
            </w:r>
            <w:r w:rsidR="00CD774E">
              <w:rPr>
                <w:rFonts w:cs="Arial"/>
                <w:b w:val="0"/>
                <w:bCs w:val="0"/>
                <w:sz w:val="22"/>
                <w:szCs w:val="22"/>
              </w:rPr>
              <w:t>.</w:t>
            </w:r>
            <w:r w:rsidR="00691062">
              <w:rPr>
                <w:rFonts w:cs="Arial"/>
                <w:b w:val="0"/>
                <w:bCs w:val="0"/>
                <w:sz w:val="22"/>
                <w:szCs w:val="22"/>
              </w:rPr>
              <w:t>2</w:t>
            </w:r>
            <w:r w:rsidR="005269B2">
              <w:rPr>
                <w:rFonts w:cs="Arial"/>
                <w:b w:val="0"/>
                <w:bCs w:val="0"/>
                <w:sz w:val="22"/>
                <w:szCs w:val="22"/>
              </w:rPr>
              <w:t>1</w:t>
            </w:r>
          </w:p>
          <w:p w14:paraId="09ED0BD4" w14:textId="411B7F53" w:rsidR="000B2400" w:rsidRPr="00903F41" w:rsidRDefault="000B2400" w:rsidP="000B2400">
            <w:pPr>
              <w:shd w:val="clear" w:color="auto" w:fill="FFFFFF"/>
              <w:spacing w:after="0" w:line="240" w:lineRule="auto"/>
              <w:outlineLvl w:val="2"/>
              <w:rPr>
                <w:rFonts w:eastAsia="Times New Roman" w:cs="Arial"/>
                <w:lang w:eastAsia="en-GB"/>
              </w:rPr>
            </w:pPr>
            <w:r w:rsidRPr="00903F41">
              <w:rPr>
                <w:rFonts w:eastAsia="Times New Roman" w:cs="Arial"/>
                <w:lang w:eastAsia="en-GB"/>
              </w:rPr>
              <w:t>14.0 Lincolnshire County Council and NHS Lincolnshire Integrated Care Board section 117 aftercare funding agreements</w:t>
            </w:r>
            <w:r w:rsidR="00A315BC">
              <w:rPr>
                <w:rFonts w:eastAsia="Times New Roman" w:cs="Arial"/>
                <w:lang w:eastAsia="en-GB"/>
              </w:rPr>
              <w:t>……………………………………………………………</w:t>
            </w:r>
            <w:r w:rsidR="00CD774E">
              <w:rPr>
                <w:rFonts w:eastAsia="Times New Roman" w:cs="Arial"/>
                <w:lang w:eastAsia="en-GB"/>
              </w:rPr>
              <w:t>..</w:t>
            </w:r>
            <w:r w:rsidR="00A315BC">
              <w:rPr>
                <w:rFonts w:eastAsia="Times New Roman" w:cs="Arial"/>
                <w:lang w:eastAsia="en-GB"/>
              </w:rPr>
              <w:t>.</w:t>
            </w:r>
            <w:r w:rsidR="00691062">
              <w:rPr>
                <w:rFonts w:eastAsia="Times New Roman" w:cs="Arial"/>
                <w:lang w:eastAsia="en-GB"/>
              </w:rPr>
              <w:t>2</w:t>
            </w:r>
            <w:r w:rsidR="005269B2">
              <w:rPr>
                <w:rFonts w:eastAsia="Times New Roman" w:cs="Arial"/>
                <w:lang w:eastAsia="en-GB"/>
              </w:rPr>
              <w:t>2</w:t>
            </w:r>
          </w:p>
          <w:p w14:paraId="65EB84AD" w14:textId="5F980932" w:rsidR="00903F41" w:rsidRDefault="000B2400" w:rsidP="00903F41">
            <w:pPr>
              <w:pStyle w:val="Heading4"/>
              <w:spacing w:before="0"/>
              <w:rPr>
                <w:b w:val="0"/>
                <w:bCs w:val="0"/>
                <w:i w:val="0"/>
                <w:iCs w:val="0"/>
              </w:rPr>
            </w:pPr>
            <w:r w:rsidRPr="00903F41">
              <w:rPr>
                <w:b w:val="0"/>
                <w:bCs w:val="0"/>
                <w:i w:val="0"/>
                <w:iCs w:val="0"/>
              </w:rPr>
              <w:lastRenderedPageBreak/>
              <w:t>14.1 Funding agreement working age adults and Learning Disability</w:t>
            </w:r>
            <w:r w:rsidR="00903F41">
              <w:rPr>
                <w:b w:val="0"/>
                <w:bCs w:val="0"/>
                <w:i w:val="0"/>
                <w:iCs w:val="0"/>
              </w:rPr>
              <w:t>………………..……</w:t>
            </w:r>
            <w:r w:rsidR="00691062">
              <w:rPr>
                <w:b w:val="0"/>
                <w:bCs w:val="0"/>
                <w:i w:val="0"/>
                <w:iCs w:val="0"/>
              </w:rPr>
              <w:t>2</w:t>
            </w:r>
            <w:r w:rsidR="005269B2">
              <w:rPr>
                <w:b w:val="0"/>
                <w:bCs w:val="0"/>
                <w:i w:val="0"/>
                <w:iCs w:val="0"/>
              </w:rPr>
              <w:t>2</w:t>
            </w:r>
          </w:p>
          <w:p w14:paraId="174DD7B0" w14:textId="7C708AEB" w:rsidR="000B2400" w:rsidRPr="00903F41" w:rsidRDefault="000B2400" w:rsidP="00903F41">
            <w:pPr>
              <w:pStyle w:val="Heading4"/>
              <w:spacing w:before="0"/>
              <w:rPr>
                <w:b w:val="0"/>
                <w:bCs w:val="0"/>
                <w:i w:val="0"/>
                <w:iCs w:val="0"/>
              </w:rPr>
            </w:pPr>
            <w:r w:rsidRPr="00903F41">
              <w:rPr>
                <w:b w:val="0"/>
                <w:bCs w:val="0"/>
                <w:i w:val="0"/>
                <w:iCs w:val="0"/>
              </w:rPr>
              <w:t>14.2 Funding agreement Adult Frailty (Over 65)</w:t>
            </w:r>
            <w:r w:rsidR="00903F41">
              <w:rPr>
                <w:b w:val="0"/>
                <w:bCs w:val="0"/>
                <w:i w:val="0"/>
                <w:iCs w:val="0"/>
              </w:rPr>
              <w:t>…………………………………………….</w:t>
            </w:r>
            <w:r w:rsidR="00CD774E">
              <w:rPr>
                <w:b w:val="0"/>
                <w:bCs w:val="0"/>
                <w:i w:val="0"/>
                <w:iCs w:val="0"/>
              </w:rPr>
              <w:t>.</w:t>
            </w:r>
            <w:r w:rsidR="00691062">
              <w:rPr>
                <w:b w:val="0"/>
                <w:bCs w:val="0"/>
                <w:i w:val="0"/>
                <w:iCs w:val="0"/>
              </w:rPr>
              <w:t>2</w:t>
            </w:r>
            <w:r w:rsidR="005269B2">
              <w:rPr>
                <w:b w:val="0"/>
                <w:bCs w:val="0"/>
                <w:i w:val="0"/>
                <w:iCs w:val="0"/>
              </w:rPr>
              <w:t>2</w:t>
            </w:r>
          </w:p>
          <w:p w14:paraId="20583190" w14:textId="4ED12B75" w:rsidR="000B2400" w:rsidRPr="00903F41" w:rsidRDefault="000B2400" w:rsidP="000B2400">
            <w:pPr>
              <w:pStyle w:val="Heading2"/>
              <w:spacing w:before="0" w:line="240" w:lineRule="auto"/>
              <w:rPr>
                <w:rFonts w:cs="Arial"/>
                <w:b w:val="0"/>
                <w:bCs w:val="0"/>
                <w:sz w:val="22"/>
                <w:szCs w:val="22"/>
              </w:rPr>
            </w:pPr>
            <w:r w:rsidRPr="00903F41">
              <w:rPr>
                <w:rFonts w:cs="Arial"/>
                <w:b w:val="0"/>
                <w:bCs w:val="0"/>
                <w:sz w:val="22"/>
                <w:szCs w:val="22"/>
              </w:rPr>
              <w:t>14.3 Funding for Learning Disability and people with autism programme (LDA programm</w:t>
            </w:r>
            <w:r w:rsidR="005269B2">
              <w:rPr>
                <w:rFonts w:cs="Arial"/>
                <w:b w:val="0"/>
                <w:bCs w:val="0"/>
                <w:sz w:val="22"/>
                <w:szCs w:val="22"/>
              </w:rPr>
              <w:t>e</w:t>
            </w:r>
            <w:r w:rsidRPr="00903F41">
              <w:rPr>
                <w:rFonts w:cs="Arial"/>
                <w:b w:val="0"/>
                <w:bCs w:val="0"/>
                <w:sz w:val="22"/>
                <w:szCs w:val="22"/>
              </w:rPr>
              <w:t>) (previously Transforming Care)</w:t>
            </w:r>
            <w:r w:rsidR="00903F41">
              <w:rPr>
                <w:rFonts w:cs="Arial"/>
                <w:b w:val="0"/>
                <w:bCs w:val="0"/>
                <w:sz w:val="22"/>
                <w:szCs w:val="22"/>
              </w:rPr>
              <w:t>………………………………………………………………</w:t>
            </w:r>
            <w:r w:rsidR="00CD774E">
              <w:rPr>
                <w:rFonts w:cs="Arial"/>
                <w:b w:val="0"/>
                <w:bCs w:val="0"/>
                <w:sz w:val="22"/>
                <w:szCs w:val="22"/>
              </w:rPr>
              <w:t>…2</w:t>
            </w:r>
            <w:r w:rsidR="005269B2">
              <w:rPr>
                <w:rFonts w:cs="Arial"/>
                <w:b w:val="0"/>
                <w:bCs w:val="0"/>
                <w:sz w:val="22"/>
                <w:szCs w:val="22"/>
              </w:rPr>
              <w:t>2</w:t>
            </w:r>
          </w:p>
          <w:p w14:paraId="727224BF" w14:textId="5EF398BF" w:rsidR="000B2400" w:rsidRPr="00903F41" w:rsidRDefault="000B2400" w:rsidP="000B2400">
            <w:pPr>
              <w:pStyle w:val="Heading4"/>
              <w:spacing w:before="0" w:line="240" w:lineRule="auto"/>
              <w:rPr>
                <w:b w:val="0"/>
                <w:bCs w:val="0"/>
                <w:i w:val="0"/>
                <w:iCs w:val="0"/>
              </w:rPr>
            </w:pPr>
            <w:r w:rsidRPr="00903F41">
              <w:rPr>
                <w:b w:val="0"/>
                <w:bCs w:val="0"/>
                <w:i w:val="0"/>
                <w:iCs w:val="0"/>
              </w:rPr>
              <w:t>14.4 Lincolnshire section 75 under the NHS Act 2016 Learning Disability section 117 aftercare individuals. (Pooled budget)</w:t>
            </w:r>
            <w:r w:rsidR="00903F41">
              <w:rPr>
                <w:b w:val="0"/>
                <w:bCs w:val="0"/>
                <w:i w:val="0"/>
                <w:iCs w:val="0"/>
              </w:rPr>
              <w:t>………………………………………………………..</w:t>
            </w:r>
            <w:r w:rsidRPr="00903F41">
              <w:rPr>
                <w:b w:val="0"/>
                <w:bCs w:val="0"/>
                <w:i w:val="0"/>
                <w:iCs w:val="0"/>
              </w:rPr>
              <w:t>.</w:t>
            </w:r>
            <w:r w:rsidR="00903F41">
              <w:rPr>
                <w:b w:val="0"/>
                <w:bCs w:val="0"/>
                <w:i w:val="0"/>
                <w:iCs w:val="0"/>
              </w:rPr>
              <w:t>.</w:t>
            </w:r>
            <w:r w:rsidR="00691062">
              <w:rPr>
                <w:b w:val="0"/>
                <w:bCs w:val="0"/>
                <w:i w:val="0"/>
                <w:iCs w:val="0"/>
              </w:rPr>
              <w:t>2</w:t>
            </w:r>
            <w:r w:rsidR="005269B2">
              <w:rPr>
                <w:b w:val="0"/>
                <w:bCs w:val="0"/>
                <w:i w:val="0"/>
                <w:iCs w:val="0"/>
              </w:rPr>
              <w:t>3</w:t>
            </w:r>
          </w:p>
          <w:p w14:paraId="1FF89F83" w14:textId="708ACDBA" w:rsidR="000B2400" w:rsidRPr="00903F41" w:rsidRDefault="000B2400" w:rsidP="000B2400">
            <w:pPr>
              <w:spacing w:after="0" w:line="240" w:lineRule="auto"/>
            </w:pPr>
            <w:r w:rsidRPr="00903F41">
              <w:t>14.5 Introduction to Direct Payment (Adult Social Care) and Personal Health Budget (NHS Healthcare)</w:t>
            </w:r>
            <w:r w:rsidR="00903F41">
              <w:t>………………………………………………………………………………………..</w:t>
            </w:r>
            <w:r w:rsidR="00691062">
              <w:t>2</w:t>
            </w:r>
            <w:r w:rsidR="005269B2">
              <w:t>3</w:t>
            </w:r>
          </w:p>
          <w:p w14:paraId="200C1C44" w14:textId="51ED670F" w:rsidR="000B2400" w:rsidRPr="00903F41" w:rsidRDefault="000B2400" w:rsidP="000B2400">
            <w:pPr>
              <w:spacing w:after="0"/>
            </w:pPr>
            <w:r w:rsidRPr="00903F41">
              <w:t>14.6 Meeting identified care needs</w:t>
            </w:r>
            <w:r w:rsidR="00903F41">
              <w:t>……………………………………………………………..</w:t>
            </w:r>
            <w:r w:rsidR="00691062">
              <w:t>2</w:t>
            </w:r>
            <w:r w:rsidR="005269B2">
              <w:t>3</w:t>
            </w:r>
          </w:p>
          <w:p w14:paraId="0BA50E9C" w14:textId="218C5C19" w:rsidR="000B2400" w:rsidRPr="00903F41" w:rsidRDefault="00691062" w:rsidP="000B2400">
            <w:pPr>
              <w:spacing w:after="0" w:line="240" w:lineRule="auto"/>
              <w:rPr>
                <w:rFonts w:cs="Arial"/>
              </w:rPr>
            </w:pPr>
            <w:r>
              <w:rPr>
                <w:rFonts w:cs="Arial"/>
              </w:rPr>
              <w:t>1</w:t>
            </w:r>
            <w:r w:rsidR="000B2400" w:rsidRPr="00903F41">
              <w:rPr>
                <w:rFonts w:cs="Arial"/>
              </w:rPr>
              <w:t>4.7 A person with no recourse to public funds</w:t>
            </w:r>
            <w:r w:rsidR="00903F41">
              <w:rPr>
                <w:rFonts w:cs="Arial"/>
              </w:rPr>
              <w:t>……</w:t>
            </w:r>
            <w:r>
              <w:rPr>
                <w:rFonts w:cs="Arial"/>
              </w:rPr>
              <w:t>.</w:t>
            </w:r>
            <w:r w:rsidR="00903F41">
              <w:rPr>
                <w:rFonts w:cs="Arial"/>
              </w:rPr>
              <w:t>……………………………………</w:t>
            </w:r>
            <w:r>
              <w:rPr>
                <w:rFonts w:cs="Arial"/>
              </w:rPr>
              <w:t>...</w:t>
            </w:r>
            <w:r w:rsidR="00903F41">
              <w:rPr>
                <w:rFonts w:cs="Arial"/>
              </w:rPr>
              <w:t>…</w:t>
            </w:r>
            <w:r>
              <w:rPr>
                <w:rFonts w:cs="Arial"/>
              </w:rPr>
              <w:t>2</w:t>
            </w:r>
            <w:r w:rsidR="005269B2">
              <w:rPr>
                <w:rFonts w:cs="Arial"/>
              </w:rPr>
              <w:t>4</w:t>
            </w:r>
          </w:p>
          <w:p w14:paraId="562E2919" w14:textId="7C4D43F0" w:rsidR="000B2400" w:rsidRPr="00903F41" w:rsidRDefault="000B2400" w:rsidP="000B2400">
            <w:pPr>
              <w:shd w:val="clear" w:color="auto" w:fill="FFFFFF"/>
              <w:spacing w:after="0" w:line="240" w:lineRule="auto"/>
              <w:outlineLvl w:val="3"/>
              <w:rPr>
                <w:rFonts w:eastAsia="Times New Roman" w:cs="Arial"/>
                <w:lang w:eastAsia="en-GB"/>
              </w:rPr>
            </w:pPr>
            <w:r w:rsidRPr="00903F41">
              <w:rPr>
                <w:rFonts w:eastAsia="Times New Roman" w:cs="Arial"/>
                <w:lang w:eastAsia="en-GB"/>
              </w:rPr>
              <w:t>14.8 Individuals have the right to receive NHS services free of charge, apart from certain limited exceptions sanctioned by Parliament.’</w:t>
            </w:r>
            <w:r w:rsidR="00903F41">
              <w:rPr>
                <w:rFonts w:eastAsia="Times New Roman" w:cs="Arial"/>
                <w:lang w:eastAsia="en-GB"/>
              </w:rPr>
              <w:t>………………………………………………</w:t>
            </w:r>
            <w:r w:rsidR="00691062">
              <w:rPr>
                <w:rFonts w:eastAsia="Times New Roman" w:cs="Arial"/>
                <w:lang w:eastAsia="en-GB"/>
              </w:rPr>
              <w:t>...2</w:t>
            </w:r>
            <w:r w:rsidR="005269B2">
              <w:rPr>
                <w:rFonts w:eastAsia="Times New Roman" w:cs="Arial"/>
                <w:lang w:eastAsia="en-GB"/>
              </w:rPr>
              <w:t>4</w:t>
            </w:r>
          </w:p>
          <w:p w14:paraId="43EB874A" w14:textId="531C3CF5" w:rsidR="000B2400" w:rsidRPr="00903F41" w:rsidRDefault="000B2400" w:rsidP="000B2400">
            <w:pPr>
              <w:pStyle w:val="Heading2"/>
              <w:spacing w:before="0" w:line="240" w:lineRule="auto"/>
              <w:rPr>
                <w:rFonts w:cs="Arial"/>
                <w:b w:val="0"/>
                <w:bCs w:val="0"/>
                <w:sz w:val="22"/>
                <w:szCs w:val="22"/>
              </w:rPr>
            </w:pPr>
            <w:r w:rsidRPr="00903F41">
              <w:rPr>
                <w:rFonts w:cs="Arial"/>
                <w:b w:val="0"/>
                <w:bCs w:val="0"/>
                <w:sz w:val="22"/>
                <w:szCs w:val="22"/>
              </w:rPr>
              <w:t>14.9 Charging for aftercare services and Top Up Payments</w:t>
            </w:r>
            <w:r w:rsidR="00903F41">
              <w:rPr>
                <w:rFonts w:cs="Arial"/>
                <w:b w:val="0"/>
                <w:bCs w:val="0"/>
                <w:sz w:val="22"/>
                <w:szCs w:val="22"/>
              </w:rPr>
              <w:t>………………………………</w:t>
            </w:r>
            <w:r w:rsidR="00691062">
              <w:rPr>
                <w:rFonts w:cs="Arial"/>
                <w:b w:val="0"/>
                <w:bCs w:val="0"/>
                <w:sz w:val="22"/>
                <w:szCs w:val="22"/>
              </w:rPr>
              <w:t>..2</w:t>
            </w:r>
            <w:r w:rsidR="005269B2">
              <w:rPr>
                <w:rFonts w:cs="Arial"/>
                <w:b w:val="0"/>
                <w:bCs w:val="0"/>
                <w:sz w:val="22"/>
                <w:szCs w:val="22"/>
              </w:rPr>
              <w:t>5</w:t>
            </w:r>
          </w:p>
          <w:p w14:paraId="3DB1E83E" w14:textId="5E575F2D" w:rsidR="000B2400" w:rsidRPr="00903F41" w:rsidRDefault="000B2400" w:rsidP="000B2400">
            <w:pPr>
              <w:spacing w:after="0" w:line="240" w:lineRule="auto"/>
              <w:rPr>
                <w:rStyle w:val="Strong"/>
                <w:rFonts w:cs="Arial"/>
                <w:b w:val="0"/>
                <w:bCs w:val="0"/>
                <w:bdr w:val="none" w:sz="0" w:space="0" w:color="auto" w:frame="1"/>
                <w:shd w:val="clear" w:color="auto" w:fill="FFFFFF"/>
              </w:rPr>
            </w:pPr>
            <w:r w:rsidRPr="00903F41">
              <w:rPr>
                <w:rStyle w:val="Strong"/>
                <w:rFonts w:cs="Arial"/>
                <w:b w:val="0"/>
                <w:bCs w:val="0"/>
                <w:bdr w:val="none" w:sz="0" w:space="0" w:color="auto" w:frame="1"/>
                <w:shd w:val="clear" w:color="auto" w:fill="FFFFFF"/>
              </w:rPr>
              <w:t>14.10 Accommodation</w:t>
            </w:r>
            <w:r w:rsidR="00903F41">
              <w:rPr>
                <w:rStyle w:val="Strong"/>
                <w:rFonts w:cs="Arial"/>
                <w:b w:val="0"/>
                <w:bCs w:val="0"/>
                <w:bdr w:val="none" w:sz="0" w:space="0" w:color="auto" w:frame="1"/>
                <w:shd w:val="clear" w:color="auto" w:fill="FFFFFF"/>
              </w:rPr>
              <w:t>…………………………………………………………………………</w:t>
            </w:r>
            <w:r w:rsidR="00691062">
              <w:rPr>
                <w:rStyle w:val="Strong"/>
                <w:rFonts w:cs="Arial"/>
                <w:b w:val="0"/>
                <w:bCs w:val="0"/>
                <w:bdr w:val="none" w:sz="0" w:space="0" w:color="auto" w:frame="1"/>
                <w:shd w:val="clear" w:color="auto" w:fill="FFFFFF"/>
              </w:rPr>
              <w:t>...2</w:t>
            </w:r>
            <w:r w:rsidR="005269B2">
              <w:rPr>
                <w:rStyle w:val="Strong"/>
                <w:rFonts w:cs="Arial"/>
                <w:b w:val="0"/>
                <w:bCs w:val="0"/>
                <w:bdr w:val="none" w:sz="0" w:space="0" w:color="auto" w:frame="1"/>
                <w:shd w:val="clear" w:color="auto" w:fill="FFFFFF"/>
              </w:rPr>
              <w:t>5</w:t>
            </w:r>
          </w:p>
          <w:p w14:paraId="6D275B80" w14:textId="341706E0" w:rsidR="000B2400" w:rsidRPr="00903F41" w:rsidRDefault="000B2400" w:rsidP="000B2400">
            <w:pPr>
              <w:pStyle w:val="Heading1"/>
              <w:spacing w:before="0" w:line="240" w:lineRule="auto"/>
              <w:rPr>
                <w:rFonts w:ascii="Arial" w:hAnsi="Arial" w:cs="Arial"/>
                <w:b w:val="0"/>
                <w:bCs w:val="0"/>
                <w:color w:val="auto"/>
                <w:sz w:val="22"/>
                <w:szCs w:val="22"/>
              </w:rPr>
            </w:pPr>
            <w:r w:rsidRPr="00903F41">
              <w:rPr>
                <w:rFonts w:ascii="Arial" w:hAnsi="Arial" w:cs="Arial"/>
                <w:b w:val="0"/>
                <w:bCs w:val="0"/>
                <w:color w:val="auto"/>
                <w:sz w:val="22"/>
                <w:szCs w:val="22"/>
              </w:rPr>
              <w:t>15.0 Section 117 aftercare associated guidance</w:t>
            </w:r>
            <w:r w:rsidR="00903F41">
              <w:rPr>
                <w:rFonts w:ascii="Arial" w:hAnsi="Arial" w:cs="Arial"/>
                <w:b w:val="0"/>
                <w:bCs w:val="0"/>
                <w:color w:val="auto"/>
                <w:sz w:val="22"/>
                <w:szCs w:val="22"/>
              </w:rPr>
              <w:t>……………………………………………..</w:t>
            </w:r>
            <w:r w:rsidR="00691062">
              <w:rPr>
                <w:rFonts w:ascii="Arial" w:hAnsi="Arial" w:cs="Arial"/>
                <w:b w:val="0"/>
                <w:bCs w:val="0"/>
                <w:color w:val="auto"/>
                <w:sz w:val="22"/>
                <w:szCs w:val="22"/>
              </w:rPr>
              <w:t>2</w:t>
            </w:r>
            <w:r w:rsidR="005269B2">
              <w:rPr>
                <w:rFonts w:ascii="Arial" w:hAnsi="Arial" w:cs="Arial"/>
                <w:b w:val="0"/>
                <w:bCs w:val="0"/>
                <w:color w:val="auto"/>
                <w:sz w:val="22"/>
                <w:szCs w:val="22"/>
              </w:rPr>
              <w:t>5</w:t>
            </w:r>
          </w:p>
          <w:p w14:paraId="19EE3A8F" w14:textId="3DCBAADC" w:rsidR="00903F41" w:rsidRPr="00903F41" w:rsidRDefault="00903F41" w:rsidP="00903F41">
            <w:pPr>
              <w:pStyle w:val="Heading2"/>
              <w:keepNext w:val="0"/>
              <w:keepLines w:val="0"/>
              <w:widowControl w:val="0"/>
              <w:tabs>
                <w:tab w:val="left" w:pos="853"/>
              </w:tabs>
              <w:autoSpaceDE w:val="0"/>
              <w:autoSpaceDN w:val="0"/>
              <w:spacing w:before="0" w:line="240" w:lineRule="auto"/>
              <w:rPr>
                <w:rFonts w:cs="Arial"/>
                <w:b w:val="0"/>
                <w:bCs w:val="0"/>
                <w:sz w:val="22"/>
                <w:szCs w:val="22"/>
              </w:rPr>
            </w:pPr>
            <w:r w:rsidRPr="00903F41">
              <w:rPr>
                <w:rFonts w:cs="Arial"/>
                <w:b w:val="0"/>
                <w:bCs w:val="0"/>
                <w:sz w:val="22"/>
                <w:szCs w:val="22"/>
              </w:rPr>
              <w:t>15.1 Section 117 aftercare and Continuing Health Care</w:t>
            </w:r>
            <w:r w:rsidRPr="00903F41">
              <w:rPr>
                <w:rFonts w:cs="Arial"/>
                <w:b w:val="0"/>
                <w:bCs w:val="0"/>
                <w:spacing w:val="-1"/>
                <w:sz w:val="22"/>
                <w:szCs w:val="22"/>
              </w:rPr>
              <w:t xml:space="preserve"> </w:t>
            </w:r>
            <w:r w:rsidRPr="00903F41">
              <w:rPr>
                <w:rFonts w:cs="Arial"/>
                <w:b w:val="0"/>
                <w:bCs w:val="0"/>
                <w:sz w:val="22"/>
                <w:szCs w:val="22"/>
              </w:rPr>
              <w:t>Interface</w:t>
            </w:r>
            <w:r>
              <w:rPr>
                <w:rFonts w:cs="Arial"/>
                <w:b w:val="0"/>
                <w:bCs w:val="0"/>
                <w:sz w:val="22"/>
                <w:szCs w:val="22"/>
              </w:rPr>
              <w:t>…………………………</w:t>
            </w:r>
            <w:r w:rsidR="00691062">
              <w:rPr>
                <w:rFonts w:cs="Arial"/>
                <w:b w:val="0"/>
                <w:bCs w:val="0"/>
                <w:sz w:val="22"/>
                <w:szCs w:val="22"/>
              </w:rPr>
              <w:t>.2</w:t>
            </w:r>
            <w:r w:rsidR="005269B2">
              <w:rPr>
                <w:rFonts w:cs="Arial"/>
                <w:b w:val="0"/>
                <w:bCs w:val="0"/>
                <w:sz w:val="22"/>
                <w:szCs w:val="22"/>
              </w:rPr>
              <w:t>5</w:t>
            </w:r>
          </w:p>
          <w:p w14:paraId="63493991" w14:textId="50FF45D2" w:rsidR="00903F41" w:rsidRPr="00903F41" w:rsidRDefault="000B2400" w:rsidP="00903F41">
            <w:pPr>
              <w:spacing w:after="0" w:line="240" w:lineRule="auto"/>
              <w:rPr>
                <w:rFonts w:cs="Arial"/>
              </w:rPr>
            </w:pPr>
            <w:r w:rsidRPr="00903F41">
              <w:rPr>
                <w:rFonts w:cs="Arial"/>
              </w:rPr>
              <w:t>15.2 Needs not related to the mental disorder</w:t>
            </w:r>
            <w:r w:rsidR="00903F41">
              <w:rPr>
                <w:rFonts w:cs="Arial"/>
              </w:rPr>
              <w:t>………………………………………………</w:t>
            </w:r>
            <w:r w:rsidR="00691062">
              <w:rPr>
                <w:rFonts w:cs="Arial"/>
              </w:rPr>
              <w:t>..2</w:t>
            </w:r>
            <w:r w:rsidR="005269B2">
              <w:rPr>
                <w:rFonts w:cs="Arial"/>
              </w:rPr>
              <w:t>5</w:t>
            </w:r>
          </w:p>
          <w:p w14:paraId="0B3263AB" w14:textId="11F9FAC0" w:rsidR="000B2400" w:rsidRPr="00903F41" w:rsidRDefault="000B2400" w:rsidP="000B2400">
            <w:pPr>
              <w:spacing w:after="0" w:line="240" w:lineRule="auto"/>
              <w:rPr>
                <w:rFonts w:cs="Arial"/>
              </w:rPr>
            </w:pPr>
            <w:r w:rsidRPr="00903F41">
              <w:rPr>
                <w:rFonts w:cs="Arial"/>
              </w:rPr>
              <w:t>16.0 Transition from children and young people service to adult services.</w:t>
            </w:r>
            <w:r w:rsidR="00903F41">
              <w:rPr>
                <w:rFonts w:cs="Arial"/>
              </w:rPr>
              <w:t>.</w:t>
            </w:r>
            <w:r w:rsidRPr="00903F41">
              <w:rPr>
                <w:rFonts w:cs="Arial"/>
              </w:rPr>
              <w:t xml:space="preserve"> </w:t>
            </w:r>
            <w:r w:rsidR="00903F41">
              <w:rPr>
                <w:rFonts w:cs="Arial"/>
              </w:rPr>
              <w:t>………………</w:t>
            </w:r>
            <w:r w:rsidR="00691062">
              <w:rPr>
                <w:rFonts w:cs="Arial"/>
              </w:rPr>
              <w:t>2</w:t>
            </w:r>
            <w:r w:rsidR="00A17D55">
              <w:rPr>
                <w:rFonts w:cs="Arial"/>
              </w:rPr>
              <w:t>6</w:t>
            </w:r>
          </w:p>
          <w:p w14:paraId="2726517E" w14:textId="78A894BE" w:rsidR="000B2400" w:rsidRPr="00903F41" w:rsidRDefault="000B2400" w:rsidP="000B2400">
            <w:pPr>
              <w:spacing w:after="0" w:line="240" w:lineRule="auto"/>
              <w:rPr>
                <w:rFonts w:cs="Arial"/>
              </w:rPr>
            </w:pPr>
            <w:r w:rsidRPr="00903F41">
              <w:rPr>
                <w:rFonts w:cs="Arial"/>
              </w:rPr>
              <w:t>16.1 Identifying individuals for transition</w:t>
            </w:r>
            <w:r w:rsidR="00E81944">
              <w:rPr>
                <w:rFonts w:cs="Arial"/>
              </w:rPr>
              <w:t xml:space="preserve"> from children and young people services</w:t>
            </w:r>
            <w:r w:rsidR="006D7E48">
              <w:rPr>
                <w:rFonts w:cs="Arial"/>
              </w:rPr>
              <w:t>…...</w:t>
            </w:r>
            <w:r w:rsidR="00903F41">
              <w:rPr>
                <w:rFonts w:cs="Arial"/>
              </w:rPr>
              <w:t>…</w:t>
            </w:r>
            <w:r w:rsidR="00CD774E">
              <w:rPr>
                <w:rFonts w:cs="Arial"/>
              </w:rPr>
              <w:t>.</w:t>
            </w:r>
            <w:r w:rsidR="00A17D55">
              <w:rPr>
                <w:rFonts w:cs="Arial"/>
              </w:rPr>
              <w:t>26</w:t>
            </w:r>
          </w:p>
          <w:p w14:paraId="0411155C" w14:textId="70E11170" w:rsidR="000B2400" w:rsidRPr="00903F41" w:rsidRDefault="000B2400" w:rsidP="000B2400">
            <w:pPr>
              <w:spacing w:after="0" w:line="240" w:lineRule="auto"/>
              <w:rPr>
                <w:rFonts w:cs="Arial"/>
              </w:rPr>
            </w:pPr>
            <w:r w:rsidRPr="00903F41">
              <w:rPr>
                <w:rFonts w:cs="Arial"/>
              </w:rPr>
              <w:t>16.2 Adult assessment and care planning tools for individuals transitioning into adult services</w:t>
            </w:r>
            <w:r w:rsidR="00903F41">
              <w:rPr>
                <w:rFonts w:cs="Arial"/>
              </w:rPr>
              <w:t>……………………………………………………………………………………………</w:t>
            </w:r>
            <w:r w:rsidR="00691062">
              <w:rPr>
                <w:rFonts w:cs="Arial"/>
              </w:rPr>
              <w:t>2</w:t>
            </w:r>
            <w:r w:rsidR="005269B2">
              <w:rPr>
                <w:rFonts w:cs="Arial"/>
              </w:rPr>
              <w:t>6</w:t>
            </w:r>
          </w:p>
          <w:p w14:paraId="1E6D21F2" w14:textId="55C6ADAF" w:rsidR="000B2400" w:rsidRPr="00903F41" w:rsidRDefault="000B2400" w:rsidP="000B2400">
            <w:pPr>
              <w:spacing w:after="0" w:line="240" w:lineRule="auto"/>
              <w:jc w:val="both"/>
              <w:rPr>
                <w:rFonts w:cs="Arial"/>
              </w:rPr>
            </w:pPr>
            <w:r w:rsidRPr="00903F41">
              <w:rPr>
                <w:rFonts w:cs="Arial"/>
              </w:rPr>
              <w:t>16.3 Impairment of mental Capacity</w:t>
            </w:r>
            <w:r w:rsidR="00903F41">
              <w:rPr>
                <w:rFonts w:cs="Arial"/>
              </w:rPr>
              <w:t>……………………………………………………………</w:t>
            </w:r>
            <w:r w:rsidR="00691062">
              <w:rPr>
                <w:rFonts w:cs="Arial"/>
              </w:rPr>
              <w:t>2</w:t>
            </w:r>
            <w:r w:rsidR="005269B2">
              <w:rPr>
                <w:rFonts w:cs="Arial"/>
              </w:rPr>
              <w:t>7</w:t>
            </w:r>
          </w:p>
          <w:p w14:paraId="5BBC0B3E" w14:textId="5F980783" w:rsidR="000B2400" w:rsidRPr="00903F41" w:rsidRDefault="000B2400" w:rsidP="000B2400">
            <w:pPr>
              <w:autoSpaceDE w:val="0"/>
              <w:autoSpaceDN w:val="0"/>
              <w:adjustRightInd w:val="0"/>
              <w:spacing w:after="0" w:line="240" w:lineRule="auto"/>
              <w:rPr>
                <w:rFonts w:cs="Arial"/>
              </w:rPr>
            </w:pPr>
            <w:r w:rsidRPr="00903F41">
              <w:rPr>
                <w:rFonts w:cs="Arial"/>
              </w:rPr>
              <w:t>17.0 Disputes regarding section 117 aftercare</w:t>
            </w:r>
            <w:r w:rsidR="00903F41">
              <w:rPr>
                <w:rFonts w:cs="Arial"/>
              </w:rPr>
              <w:t>………………………………………………..</w:t>
            </w:r>
            <w:r w:rsidR="00691062">
              <w:rPr>
                <w:rFonts w:cs="Arial"/>
              </w:rPr>
              <w:t>2</w:t>
            </w:r>
            <w:r w:rsidR="005269B2">
              <w:rPr>
                <w:rFonts w:cs="Arial"/>
              </w:rPr>
              <w:t>7</w:t>
            </w:r>
          </w:p>
          <w:p w14:paraId="58082A8E" w14:textId="5140A741" w:rsidR="000B2400" w:rsidRPr="00903F41" w:rsidRDefault="000B2400" w:rsidP="000B2400">
            <w:pPr>
              <w:autoSpaceDE w:val="0"/>
              <w:autoSpaceDN w:val="0"/>
              <w:adjustRightInd w:val="0"/>
              <w:spacing w:after="0" w:line="240" w:lineRule="auto"/>
              <w:rPr>
                <w:rFonts w:cs="Arial"/>
              </w:rPr>
            </w:pPr>
            <w:r w:rsidRPr="00903F41">
              <w:rPr>
                <w:rFonts w:cs="Arial"/>
              </w:rPr>
              <w:t>17.1 Interagency disputes process</w:t>
            </w:r>
            <w:r w:rsidR="00903F41">
              <w:rPr>
                <w:rFonts w:cs="Arial"/>
              </w:rPr>
              <w:t>……………………………………………………………..</w:t>
            </w:r>
            <w:r w:rsidR="00691062">
              <w:rPr>
                <w:rFonts w:cs="Arial"/>
              </w:rPr>
              <w:t>2</w:t>
            </w:r>
            <w:r w:rsidR="005269B2">
              <w:rPr>
                <w:rFonts w:cs="Arial"/>
              </w:rPr>
              <w:t>7</w:t>
            </w:r>
          </w:p>
          <w:p w14:paraId="4C556C0B" w14:textId="6F912DDE" w:rsidR="000B2400" w:rsidRPr="00903F41" w:rsidRDefault="000B2400" w:rsidP="000B2400">
            <w:pPr>
              <w:spacing w:after="0" w:line="240" w:lineRule="auto"/>
            </w:pPr>
            <w:r w:rsidRPr="00903F41">
              <w:t>17.2 Dispute resolution process for ICBs within the NHS in England</w:t>
            </w:r>
            <w:r w:rsidR="00903F41">
              <w:t>………………………</w:t>
            </w:r>
            <w:r w:rsidR="00691062">
              <w:t>2</w:t>
            </w:r>
            <w:r w:rsidR="005269B2">
              <w:t>7</w:t>
            </w:r>
          </w:p>
          <w:p w14:paraId="041EAF67" w14:textId="302789F3" w:rsidR="000B2400" w:rsidRPr="00903F41" w:rsidRDefault="000B2400" w:rsidP="000B2400">
            <w:pPr>
              <w:spacing w:after="0"/>
              <w:rPr>
                <w:rFonts w:cs="Arial"/>
              </w:rPr>
            </w:pPr>
            <w:r w:rsidRPr="00903F41">
              <w:rPr>
                <w:rFonts w:cs="Arial"/>
              </w:rPr>
              <w:t>17.3 Disputes between Local Authorities</w:t>
            </w:r>
            <w:r w:rsidR="00903F41">
              <w:rPr>
                <w:rFonts w:cs="Arial"/>
              </w:rPr>
              <w:t>………………………………………………………</w:t>
            </w:r>
            <w:r w:rsidR="00691062">
              <w:rPr>
                <w:rFonts w:cs="Arial"/>
              </w:rPr>
              <w:t>2</w:t>
            </w:r>
            <w:r w:rsidR="005269B2">
              <w:rPr>
                <w:rFonts w:cs="Arial"/>
              </w:rPr>
              <w:t>8</w:t>
            </w:r>
          </w:p>
          <w:p w14:paraId="283BA7E2" w14:textId="0202384A" w:rsidR="000B2400" w:rsidRPr="00903F41" w:rsidRDefault="000B2400" w:rsidP="000B2400">
            <w:pPr>
              <w:spacing w:after="0" w:line="240" w:lineRule="auto"/>
            </w:pPr>
            <w:r w:rsidRPr="00903F41">
              <w:t>18.0 Complaints in respect of section 117 aftercare</w:t>
            </w:r>
            <w:r w:rsidR="00903F41">
              <w:t>………………………………………….</w:t>
            </w:r>
            <w:r w:rsidR="00691062">
              <w:t>2</w:t>
            </w:r>
            <w:r w:rsidR="005269B2">
              <w:t>8</w:t>
            </w:r>
          </w:p>
          <w:p w14:paraId="13A45C0D" w14:textId="7B3B24CC" w:rsidR="000B2400" w:rsidRPr="00903F41" w:rsidRDefault="000B2400" w:rsidP="000B2400">
            <w:pPr>
              <w:spacing w:after="0" w:line="240" w:lineRule="auto"/>
            </w:pPr>
            <w:r w:rsidRPr="00903F41">
              <w:t>19.0 F</w:t>
            </w:r>
            <w:r w:rsidR="00903F41">
              <w:t>requently asked questions……………………………………………………………….</w:t>
            </w:r>
            <w:r w:rsidR="00691062">
              <w:t>2</w:t>
            </w:r>
            <w:r w:rsidR="005269B2">
              <w:t>8</w:t>
            </w:r>
          </w:p>
          <w:p w14:paraId="236C151F" w14:textId="52403A87" w:rsidR="00932186" w:rsidRPr="005269B2" w:rsidRDefault="000B2400" w:rsidP="00AE5820">
            <w:pPr>
              <w:spacing w:after="0" w:line="240" w:lineRule="auto"/>
              <w:rPr>
                <w:color w:val="002060"/>
                <w:sz w:val="24"/>
                <w:szCs w:val="24"/>
              </w:rPr>
            </w:pPr>
            <w:r w:rsidRPr="00AB76F7">
              <w:rPr>
                <w:color w:val="002060"/>
                <w:sz w:val="24"/>
                <w:szCs w:val="24"/>
                <w:highlight w:val="cyan"/>
              </w:rPr>
              <w:t>Appendix</w:t>
            </w:r>
            <w:r w:rsidR="00903F41" w:rsidRPr="00AB76F7">
              <w:rPr>
                <w:color w:val="002060"/>
                <w:sz w:val="24"/>
                <w:szCs w:val="24"/>
                <w:highlight w:val="cyan"/>
              </w:rPr>
              <w:t xml:space="preserve"> A to </w:t>
            </w:r>
            <w:r w:rsidR="00195170" w:rsidRPr="00306A78">
              <w:rPr>
                <w:color w:val="002060"/>
                <w:sz w:val="24"/>
                <w:szCs w:val="24"/>
                <w:highlight w:val="cyan"/>
              </w:rPr>
              <w:t>J</w:t>
            </w:r>
            <w:r w:rsidR="005269B2">
              <w:rPr>
                <w:color w:val="002060"/>
                <w:sz w:val="24"/>
                <w:szCs w:val="24"/>
              </w:rPr>
              <w:t>………………………………………………………………………….31</w:t>
            </w:r>
          </w:p>
          <w:p w14:paraId="6F37AD79" w14:textId="77777777" w:rsidR="005269B2" w:rsidRDefault="00000000" w:rsidP="00691062">
            <w:pPr>
              <w:pStyle w:val="TOC3"/>
              <w:tabs>
                <w:tab w:val="right" w:leader="dot" w:pos="9016"/>
              </w:tabs>
              <w:spacing w:after="0"/>
              <w:ind w:left="0"/>
              <w:rPr>
                <w:noProof/>
              </w:rPr>
            </w:pPr>
            <w:hyperlink w:anchor="_Toc115690326" w:history="1">
              <w:r w:rsidR="00932186" w:rsidRPr="00932186">
                <w:rPr>
                  <w:rStyle w:val="Hyperlink"/>
                  <w:rFonts w:cs="Arial"/>
                  <w:noProof/>
                  <w:color w:val="auto"/>
                  <w:u w:val="none"/>
                </w:rPr>
                <w:t>Appendix B – Section 117 Information Sharing Agreement</w:t>
              </w:r>
            </w:hyperlink>
          </w:p>
          <w:p w14:paraId="5A2AA681" w14:textId="12A22152"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27" w:history="1">
              <w:r w:rsidR="00932186" w:rsidRPr="00932186">
                <w:rPr>
                  <w:rStyle w:val="Hyperlink"/>
                  <w:rFonts w:cs="Arial"/>
                  <w:noProof/>
                  <w:color w:val="auto"/>
                  <w:u w:val="none"/>
                </w:rPr>
                <w:t>Appendix C – Section 117 Joint agency assessment tool and Guidance Document</w:t>
              </w:r>
            </w:hyperlink>
            <w:hyperlink w:anchor="_Toc115690328" w:history="1">
              <w:r w:rsidR="00932186" w:rsidRPr="00932186">
                <w:rPr>
                  <w:rStyle w:val="Hyperlink"/>
                  <w:rFonts w:cs="Arial"/>
                  <w:noProof/>
                  <w:color w:val="auto"/>
                  <w:u w:val="none"/>
                </w:rPr>
                <w:t>Appendix D – Statutory Services and Charges for Services</w:t>
              </w:r>
            </w:hyperlink>
          </w:p>
          <w:p w14:paraId="31427EBA" w14:textId="5BAC428D"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29" w:history="1">
              <w:r w:rsidR="00932186" w:rsidRPr="00932186">
                <w:rPr>
                  <w:rStyle w:val="Hyperlink"/>
                  <w:rFonts w:cs="Arial"/>
                  <w:noProof/>
                  <w:color w:val="auto"/>
                  <w:u w:val="none"/>
                </w:rPr>
                <w:t>Appendix E – Section 117 Joint Health &amp; Social Care Plan and Guidance Document</w:t>
              </w:r>
            </w:hyperlink>
          </w:p>
          <w:p w14:paraId="5F047392" w14:textId="380FECE0"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30" w:history="1">
              <w:r w:rsidR="00932186" w:rsidRPr="00932186">
                <w:rPr>
                  <w:rStyle w:val="Hyperlink"/>
                  <w:rFonts w:cs="Arial"/>
                  <w:noProof/>
                  <w:color w:val="auto"/>
                  <w:u w:val="none"/>
                </w:rPr>
                <w:t>Appendix F – Disputes process</w:t>
              </w:r>
            </w:hyperlink>
          </w:p>
          <w:p w14:paraId="48D28540" w14:textId="4CEF44A4"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31" w:history="1">
              <w:r w:rsidR="00932186" w:rsidRPr="00932186">
                <w:rPr>
                  <w:rStyle w:val="Hyperlink"/>
                  <w:rFonts w:cs="Arial"/>
                  <w:noProof/>
                  <w:color w:val="auto"/>
                  <w:u w:val="none"/>
                </w:rPr>
                <w:t>Appendix G – Section 117 Information Leaflet for LD Service Users</w:t>
              </w:r>
            </w:hyperlink>
          </w:p>
          <w:p w14:paraId="4F4EC097" w14:textId="5A1480BB" w:rsidR="00932186" w:rsidRDefault="00000000" w:rsidP="00691062">
            <w:pPr>
              <w:pStyle w:val="TOC3"/>
              <w:tabs>
                <w:tab w:val="right" w:leader="dot" w:pos="9016"/>
              </w:tabs>
              <w:spacing w:after="0"/>
              <w:ind w:left="0"/>
              <w:rPr>
                <w:noProof/>
              </w:rPr>
            </w:pPr>
            <w:hyperlink w:anchor="_Toc115690333" w:history="1">
              <w:r w:rsidR="00932186" w:rsidRPr="00932186">
                <w:rPr>
                  <w:rStyle w:val="Hyperlink"/>
                  <w:rFonts w:cs="Arial"/>
                  <w:noProof/>
                  <w:color w:val="auto"/>
                  <w:u w:val="none"/>
                </w:rPr>
                <w:t>Appendix I – Lincolnshire Personal Health Budget Policy &amp; Direct Payment Policy</w:t>
              </w:r>
            </w:hyperlink>
          </w:p>
          <w:p w14:paraId="7E6CFBAE" w14:textId="77777777" w:rsidR="005269B2" w:rsidRDefault="00000000" w:rsidP="005269B2">
            <w:pPr>
              <w:spacing w:after="0" w:line="240" w:lineRule="auto"/>
              <w:rPr>
                <w:noProof/>
              </w:rPr>
            </w:pPr>
            <w:hyperlink w:anchor="_Toc115690334" w:history="1">
              <w:r w:rsidR="005269B2" w:rsidRPr="00932186">
                <w:rPr>
                  <w:rStyle w:val="Hyperlink"/>
                  <w:rFonts w:cs="Arial"/>
                  <w:noProof/>
                  <w:color w:val="auto"/>
                  <w:u w:val="none"/>
                </w:rPr>
                <w:t>Appendix J – Template Letter for Ending Section 117 aftercare</w:t>
              </w:r>
            </w:hyperlink>
          </w:p>
          <w:p w14:paraId="1B3F409E" w14:textId="102534F3" w:rsidR="00AE5820" w:rsidRDefault="00AE5820" w:rsidP="005269B2">
            <w:pPr>
              <w:spacing w:after="0" w:line="240" w:lineRule="auto"/>
            </w:pPr>
            <w:r w:rsidRPr="00AB76F7">
              <w:rPr>
                <w:color w:val="002060"/>
                <w:highlight w:val="cyan"/>
              </w:rPr>
              <w:t xml:space="preserve">Appendix </w:t>
            </w:r>
            <w:r w:rsidR="00195170">
              <w:rPr>
                <w:color w:val="002060"/>
                <w:highlight w:val="cyan"/>
              </w:rPr>
              <w:t>K</w:t>
            </w:r>
            <w:r w:rsidRPr="00AB76F7">
              <w:rPr>
                <w:color w:val="002060"/>
                <w:highlight w:val="cyan"/>
              </w:rPr>
              <w:t xml:space="preserve"> to</w:t>
            </w:r>
            <w:r w:rsidR="005269B2">
              <w:rPr>
                <w:color w:val="002060"/>
                <w:highlight w:val="cyan"/>
              </w:rPr>
              <w:t xml:space="preserve"> </w:t>
            </w:r>
            <w:r w:rsidR="00195170" w:rsidRPr="00306A78">
              <w:rPr>
                <w:color w:val="002060"/>
                <w:highlight w:val="cyan"/>
              </w:rPr>
              <w:t>U</w:t>
            </w:r>
            <w:r w:rsidR="00AB76F7">
              <w:t>…………………………………………………………</w:t>
            </w:r>
            <w:r w:rsidR="00195170">
              <w:t>…</w:t>
            </w:r>
            <w:r w:rsidR="00AB76F7">
              <w:t>…</w:t>
            </w:r>
            <w:r w:rsidR="00195170">
              <w:t>..............</w:t>
            </w:r>
            <w:r w:rsidR="00AB76F7">
              <w:t>……</w:t>
            </w:r>
            <w:r w:rsidR="005269B2">
              <w:t>...</w:t>
            </w:r>
            <w:r w:rsidR="00AB76F7">
              <w:t>...3</w:t>
            </w:r>
            <w:r w:rsidR="005269B2">
              <w:t>2</w:t>
            </w:r>
          </w:p>
          <w:p w14:paraId="3557B9FF" w14:textId="43AC7342"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35" w:history="1">
              <w:r w:rsidR="00932186" w:rsidRPr="00932186">
                <w:rPr>
                  <w:rStyle w:val="Hyperlink"/>
                  <w:rFonts w:cs="Arial"/>
                  <w:noProof/>
                  <w:color w:val="auto"/>
                  <w:u w:val="none"/>
                </w:rPr>
                <w:t>Appendix K – Section 117 aftercare explained [Easy Read]</w:t>
              </w:r>
            </w:hyperlink>
          </w:p>
          <w:p w14:paraId="01873119" w14:textId="59DB335F"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36" w:history="1">
              <w:r w:rsidR="00932186" w:rsidRPr="00932186">
                <w:rPr>
                  <w:rStyle w:val="Hyperlink"/>
                  <w:rFonts w:cs="Arial"/>
                  <w:noProof/>
                  <w:color w:val="auto"/>
                  <w:u w:val="none"/>
                </w:rPr>
                <w:t>Appendix L – Joint Agency Section 117 Aftercare Working Age Adult Quality Assurance   Group Terms of Reference</w:t>
              </w:r>
            </w:hyperlink>
          </w:p>
          <w:p w14:paraId="3A734E2B" w14:textId="54053471"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37" w:history="1">
              <w:r w:rsidR="00932186" w:rsidRPr="00932186">
                <w:rPr>
                  <w:rStyle w:val="Hyperlink"/>
                  <w:rFonts w:cs="Arial"/>
                  <w:noProof/>
                  <w:color w:val="auto"/>
                  <w:u w:val="none"/>
                </w:rPr>
                <w:t>Appendix M – Joint Agency Section 117 Aftercare Over 65 YO Quality Assurance Group  Terms of Reference</w:t>
              </w:r>
            </w:hyperlink>
          </w:p>
          <w:p w14:paraId="748AA967" w14:textId="7E4B9C60"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38" w:history="1">
              <w:r w:rsidR="00932186" w:rsidRPr="00932186">
                <w:rPr>
                  <w:rStyle w:val="Hyperlink"/>
                  <w:rFonts w:cs="Arial"/>
                  <w:noProof/>
                  <w:color w:val="auto"/>
                  <w:u w:val="none"/>
                </w:rPr>
                <w:t>Appendix N – Transforming Care Complex Case Decision Tree Flowchart</w:t>
              </w:r>
            </w:hyperlink>
          </w:p>
          <w:p w14:paraId="0691BB4C" w14:textId="6DEC0E8C"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39" w:history="1">
              <w:r w:rsidR="00932186" w:rsidRPr="00932186">
                <w:rPr>
                  <w:rStyle w:val="Hyperlink"/>
                  <w:rFonts w:cs="Arial"/>
                  <w:noProof/>
                  <w:color w:val="auto"/>
                  <w:u w:val="none"/>
                </w:rPr>
                <w:t>Appendix O – Integrated Care Board Map</w:t>
              </w:r>
            </w:hyperlink>
          </w:p>
          <w:p w14:paraId="1FCB1539" w14:textId="4E7BE527"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40" w:history="1">
              <w:r w:rsidR="00932186" w:rsidRPr="00932186">
                <w:rPr>
                  <w:rStyle w:val="Hyperlink"/>
                  <w:rFonts w:cs="Arial"/>
                  <w:noProof/>
                  <w:color w:val="auto"/>
                  <w:u w:val="none"/>
                </w:rPr>
                <w:t>Appendix P – Joint Agency Section 117 Aftercare Learning Disabilities Qualit</w:t>
              </w:r>
              <w:r w:rsidR="00932186">
                <w:rPr>
                  <w:rStyle w:val="Hyperlink"/>
                  <w:rFonts w:cs="Arial"/>
                  <w:noProof/>
                  <w:color w:val="auto"/>
                  <w:u w:val="none"/>
                </w:rPr>
                <w:t>y</w:t>
              </w:r>
              <w:r w:rsidR="00932186" w:rsidRPr="00932186">
                <w:rPr>
                  <w:rStyle w:val="Hyperlink"/>
                  <w:rFonts w:cs="Arial"/>
                  <w:noProof/>
                  <w:color w:val="auto"/>
                  <w:u w:val="none"/>
                </w:rPr>
                <w:t xml:space="preserve"> Assurance Group Terms of Reference</w:t>
              </w:r>
            </w:hyperlink>
          </w:p>
          <w:p w14:paraId="4CF9F18A" w14:textId="0DE4ED5B" w:rsidR="00932186" w:rsidRPr="00932186" w:rsidRDefault="00000000" w:rsidP="00691062">
            <w:pPr>
              <w:pStyle w:val="TOC3"/>
              <w:tabs>
                <w:tab w:val="right" w:leader="dot" w:pos="9016"/>
              </w:tabs>
              <w:spacing w:after="0"/>
              <w:ind w:left="0"/>
              <w:rPr>
                <w:rFonts w:asciiTheme="minorHAnsi" w:eastAsiaTheme="minorEastAsia" w:hAnsiTheme="minorHAnsi"/>
                <w:noProof/>
                <w:lang w:eastAsia="en-GB"/>
              </w:rPr>
            </w:pPr>
            <w:hyperlink w:anchor="_Toc115690341" w:history="1">
              <w:r w:rsidR="00932186" w:rsidRPr="00932186">
                <w:rPr>
                  <w:rStyle w:val="Hyperlink"/>
                  <w:rFonts w:cs="Arial"/>
                  <w:noProof/>
                  <w:color w:val="auto"/>
                  <w:u w:val="none"/>
                </w:rPr>
                <w:t>Appendix Q – Joint Agency Section 117 Aftercare Policy</w:t>
              </w:r>
            </w:hyperlink>
          </w:p>
          <w:p w14:paraId="2BB42010" w14:textId="4220D992" w:rsidR="007506A7" w:rsidRDefault="00000000" w:rsidP="00691062">
            <w:pPr>
              <w:spacing w:after="0" w:line="240" w:lineRule="auto"/>
            </w:pPr>
            <w:hyperlink w:anchor="_Toc115690342" w:history="1">
              <w:r w:rsidR="00932186" w:rsidRPr="00932186">
                <w:rPr>
                  <w:rStyle w:val="Hyperlink"/>
                  <w:rFonts w:cs="Arial"/>
                  <w:noProof/>
                  <w:color w:val="auto"/>
                  <w:u w:val="none"/>
                </w:rPr>
                <w:t xml:space="preserve">Appendix R – Court of </w:t>
              </w:r>
              <w:r w:rsidR="00932186" w:rsidRPr="00932186">
                <w:t>Protection</w:t>
              </w:r>
              <w:r w:rsidR="00932186" w:rsidRPr="00932186">
                <w:rPr>
                  <w:rStyle w:val="Hyperlink"/>
                  <w:rFonts w:cs="Arial"/>
                  <w:noProof/>
                  <w:color w:val="auto"/>
                  <w:u w:val="none"/>
                </w:rPr>
                <w:t xml:space="preserve"> and DoLS</w:t>
              </w:r>
            </w:hyperlink>
          </w:p>
          <w:p w14:paraId="757CCE45" w14:textId="5CAB20D5" w:rsidR="00AB76F7" w:rsidRDefault="00E37D29" w:rsidP="00691062">
            <w:pPr>
              <w:spacing w:after="0" w:line="240" w:lineRule="auto"/>
            </w:pPr>
            <w:r>
              <w:t xml:space="preserve">Appendix S </w:t>
            </w:r>
            <w:r w:rsidRPr="00E37D29">
              <w:t>–</w:t>
            </w:r>
            <w:r>
              <w:t xml:space="preserve"> Department of health statutory guidance ‘discharge from mental health inpatient settings’.</w:t>
            </w:r>
          </w:p>
          <w:p w14:paraId="66481E6B" w14:textId="6F7A5B51" w:rsidR="00E37D29" w:rsidRDefault="00E37D29" w:rsidP="00691062">
            <w:pPr>
              <w:spacing w:after="0" w:line="240" w:lineRule="auto"/>
            </w:pPr>
            <w:r>
              <w:lastRenderedPageBreak/>
              <w:t xml:space="preserve">Appendix T </w:t>
            </w:r>
            <w:r w:rsidRPr="00E37D29">
              <w:t>–</w:t>
            </w:r>
            <w:r>
              <w:t xml:space="preserve"> Fact sheet schedule 10</w:t>
            </w:r>
          </w:p>
          <w:p w14:paraId="1375462F" w14:textId="2EE9DC09" w:rsidR="00E37D29" w:rsidRDefault="00E37D29" w:rsidP="00691062">
            <w:pPr>
              <w:spacing w:after="0" w:line="240" w:lineRule="auto"/>
            </w:pPr>
            <w:r>
              <w:t xml:space="preserve">Appendix U </w:t>
            </w:r>
            <w:r w:rsidRPr="00E37D29">
              <w:t>–</w:t>
            </w:r>
            <w:r>
              <w:t xml:space="preserve"> Mental Health act Section 117 aftercare for adults Joint policy for ICB, LCC and LPFT, V3.0 Issued 1 December 2024</w:t>
            </w:r>
          </w:p>
          <w:p w14:paraId="383ED2FD" w14:textId="347009FB" w:rsidR="00E37D29" w:rsidRPr="007506A7" w:rsidRDefault="00E37D29" w:rsidP="00691062">
            <w:pPr>
              <w:spacing w:after="0" w:line="240" w:lineRule="auto"/>
            </w:pPr>
          </w:p>
        </w:tc>
      </w:tr>
    </w:tbl>
    <w:p w14:paraId="3E6D8A79" w14:textId="77777777" w:rsidR="00154435" w:rsidRDefault="00154435">
      <w:pPr>
        <w:spacing w:after="160" w:line="259" w:lineRule="auto"/>
      </w:pPr>
      <w:r>
        <w:lastRenderedPageBreak/>
        <w:br w:type="page"/>
      </w:r>
    </w:p>
    <w:p w14:paraId="0B661F99" w14:textId="77777777" w:rsidR="0034597E" w:rsidRPr="00E317E7" w:rsidRDefault="0034597E" w:rsidP="0002426B">
      <w:pPr>
        <w:spacing w:after="0" w:line="240" w:lineRule="auto"/>
        <w:rPr>
          <w:b/>
          <w:bCs/>
          <w:u w:val="single"/>
        </w:rPr>
      </w:pPr>
      <w:r w:rsidRPr="00E317E7">
        <w:rPr>
          <w:b/>
          <w:bCs/>
          <w:u w:val="single"/>
        </w:rPr>
        <w:lastRenderedPageBreak/>
        <w:t>GLOSSARY</w:t>
      </w:r>
    </w:p>
    <w:p w14:paraId="67D6E9AD" w14:textId="33B62C90" w:rsidR="0034597E" w:rsidRDefault="0034597E" w:rsidP="0034597E">
      <w:r>
        <w:t>The glossary below is not an exhaustive list but covers the terminology covered in the</w:t>
      </w:r>
      <w:r w:rsidR="00C06671">
        <w:t xml:space="preserve"> Lincolnshire Mental Health Act (MHA) section </w:t>
      </w:r>
      <w:r>
        <w:t>117</w:t>
      </w:r>
      <w:r w:rsidR="00ED7690">
        <w:t xml:space="preserve"> aftercare</w:t>
      </w:r>
      <w:r>
        <w:t xml:space="preserve"> Joint</w:t>
      </w:r>
      <w:r w:rsidR="00C06671">
        <w:t xml:space="preserve"> Agency</w:t>
      </w:r>
      <w:r>
        <w:t xml:space="preserve"> Policy and the Procedures and Guidance for the</w:t>
      </w:r>
      <w:r w:rsidR="00C06671">
        <w:t xml:space="preserve"> Lincolnshire MHA</w:t>
      </w:r>
      <w:r>
        <w:t xml:space="preserve"> </w:t>
      </w:r>
      <w:r w:rsidR="00C06671">
        <w:t xml:space="preserve">section </w:t>
      </w:r>
      <w:r>
        <w:t>117</w:t>
      </w:r>
      <w:r w:rsidR="00ED7690">
        <w:t xml:space="preserve"> aftercare</w:t>
      </w:r>
      <w:r>
        <w:t xml:space="preserve"> Joint</w:t>
      </w:r>
      <w:r w:rsidR="00C06671">
        <w:t xml:space="preserve"> Agency</w:t>
      </w:r>
      <w:r>
        <w:t xml:space="preserve"> Policy</w:t>
      </w:r>
    </w:p>
    <w:tbl>
      <w:tblPr>
        <w:tblStyle w:val="TableGrid"/>
        <w:tblW w:w="9209" w:type="dxa"/>
        <w:tblLook w:val="04A0" w:firstRow="1" w:lastRow="0" w:firstColumn="1" w:lastColumn="0" w:noHBand="0" w:noVBand="1"/>
      </w:tblPr>
      <w:tblGrid>
        <w:gridCol w:w="3073"/>
        <w:gridCol w:w="6136"/>
      </w:tblGrid>
      <w:tr w:rsidR="0034597E" w:rsidRPr="00986594" w14:paraId="6343E719" w14:textId="77777777" w:rsidTr="003A2382">
        <w:tc>
          <w:tcPr>
            <w:tcW w:w="3073" w:type="dxa"/>
          </w:tcPr>
          <w:p w14:paraId="3ACF7B6C" w14:textId="77777777" w:rsidR="0034597E" w:rsidRPr="00986594" w:rsidRDefault="0034597E" w:rsidP="003A2382">
            <w:pPr>
              <w:rPr>
                <w:b/>
              </w:rPr>
            </w:pPr>
            <w:r w:rsidRPr="00986594">
              <w:rPr>
                <w:b/>
              </w:rPr>
              <w:t>Term/Acronym</w:t>
            </w:r>
          </w:p>
        </w:tc>
        <w:tc>
          <w:tcPr>
            <w:tcW w:w="6136" w:type="dxa"/>
          </w:tcPr>
          <w:p w14:paraId="44BEB573" w14:textId="77777777" w:rsidR="0034597E" w:rsidRPr="00986594" w:rsidRDefault="0034597E" w:rsidP="003A2382">
            <w:pPr>
              <w:rPr>
                <w:b/>
              </w:rPr>
            </w:pPr>
            <w:r w:rsidRPr="00986594">
              <w:rPr>
                <w:b/>
              </w:rPr>
              <w:t>Definition</w:t>
            </w:r>
          </w:p>
        </w:tc>
      </w:tr>
      <w:tr w:rsidR="0034597E" w:rsidRPr="00986594" w14:paraId="67FAC94B" w14:textId="77777777" w:rsidTr="003A2382">
        <w:tc>
          <w:tcPr>
            <w:tcW w:w="3073" w:type="dxa"/>
          </w:tcPr>
          <w:p w14:paraId="3F05A09E" w14:textId="77777777" w:rsidR="0034597E" w:rsidRPr="00986594" w:rsidRDefault="0034597E" w:rsidP="003A2382">
            <w:pPr>
              <w:rPr>
                <w:b/>
              </w:rPr>
            </w:pPr>
            <w:r w:rsidRPr="00986594">
              <w:rPr>
                <w:b/>
              </w:rPr>
              <w:t xml:space="preserve">Approved Mental Health </w:t>
            </w:r>
            <w:r w:rsidRPr="00D2786E">
              <w:rPr>
                <w:b/>
              </w:rPr>
              <w:t>Professiona</w:t>
            </w:r>
            <w:r w:rsidRPr="00986594">
              <w:rPr>
                <w:b/>
                <w:color w:val="0070C0"/>
              </w:rPr>
              <w:t>l</w:t>
            </w:r>
            <w:r w:rsidRPr="00986594">
              <w:rPr>
                <w:b/>
              </w:rPr>
              <w:t xml:space="preserve"> (AMHP)</w:t>
            </w:r>
          </w:p>
        </w:tc>
        <w:tc>
          <w:tcPr>
            <w:tcW w:w="6136" w:type="dxa"/>
          </w:tcPr>
          <w:p w14:paraId="55EFB4E0" w14:textId="77777777" w:rsidR="0034597E" w:rsidRPr="00986594" w:rsidRDefault="0034597E" w:rsidP="003A2382">
            <w:r w:rsidRPr="00D2786E">
              <w:t>Approved Mental Health Professionals work on behalf of local authorities to carry out a variety of functions under the Mental Health Act. One of their key responsibilities is to make applications for the detention of individuals in hospital, ensuring the MHA and its Code of Practice are followed.</w:t>
            </w:r>
          </w:p>
        </w:tc>
      </w:tr>
      <w:tr w:rsidR="0034597E" w:rsidRPr="00986594" w14:paraId="0C342574" w14:textId="77777777" w:rsidTr="003A2382">
        <w:tc>
          <w:tcPr>
            <w:tcW w:w="3073" w:type="dxa"/>
          </w:tcPr>
          <w:p w14:paraId="1B092CDF" w14:textId="77777777" w:rsidR="0034597E" w:rsidRPr="00986594" w:rsidRDefault="0034597E" w:rsidP="003A2382">
            <w:r w:rsidRPr="00986594">
              <w:rPr>
                <w:b/>
                <w:bCs/>
              </w:rPr>
              <w:t>Care Programme Approach (CPA)</w:t>
            </w:r>
          </w:p>
        </w:tc>
        <w:tc>
          <w:tcPr>
            <w:tcW w:w="6136" w:type="dxa"/>
          </w:tcPr>
          <w:p w14:paraId="4A0B2CB2" w14:textId="77777777" w:rsidR="0034597E" w:rsidRPr="00986594" w:rsidRDefault="0034597E" w:rsidP="003A2382">
            <w:r w:rsidRPr="00986594">
              <w:t>The approach used in secondary mental health care to assess, plan, review and coordinate the range of treatment and support needs for people in contact with secondary mental health services who have complex characteristics</w:t>
            </w:r>
          </w:p>
          <w:p w14:paraId="29BE7FA8" w14:textId="77777777" w:rsidR="0034597E" w:rsidRPr="00986594" w:rsidRDefault="0034597E" w:rsidP="003A2382">
            <w:bookmarkStart w:id="0" w:name="_Hlk109117290"/>
            <w:r w:rsidRPr="00986594">
              <w:t>The CPA process is being refocused under NHS England “</w:t>
            </w:r>
            <w:r w:rsidRPr="00986594">
              <w:rPr>
                <w:rFonts w:cs="Arial"/>
              </w:rPr>
              <w:t xml:space="preserve">personalised care and support planning” </w:t>
            </w:r>
            <w:bookmarkEnd w:id="0"/>
          </w:p>
        </w:tc>
      </w:tr>
      <w:tr w:rsidR="0034597E" w:rsidRPr="00986594" w14:paraId="081EC8FF" w14:textId="77777777" w:rsidTr="003A2382">
        <w:tc>
          <w:tcPr>
            <w:tcW w:w="3073" w:type="dxa"/>
          </w:tcPr>
          <w:p w14:paraId="478D8950" w14:textId="77777777" w:rsidR="0034597E" w:rsidRPr="00986594" w:rsidRDefault="0034597E" w:rsidP="003A2382">
            <w:pPr>
              <w:rPr>
                <w:b/>
              </w:rPr>
            </w:pPr>
            <w:r w:rsidRPr="00986594">
              <w:rPr>
                <w:b/>
              </w:rPr>
              <w:t>Eligibility and Entitlement</w:t>
            </w:r>
          </w:p>
        </w:tc>
        <w:tc>
          <w:tcPr>
            <w:tcW w:w="6136" w:type="dxa"/>
          </w:tcPr>
          <w:p w14:paraId="1BD9A86B" w14:textId="77777777" w:rsidR="0034597E" w:rsidRPr="00986594" w:rsidRDefault="0034597E" w:rsidP="003A2382">
            <w:r w:rsidRPr="00986594">
              <w:t>Where eligibility for s</w:t>
            </w:r>
            <w:r w:rsidR="00C06671">
              <w:t xml:space="preserve">ection </w:t>
            </w:r>
            <w:r w:rsidRPr="00986594">
              <w:t xml:space="preserve">117 </w:t>
            </w:r>
            <w:r w:rsidR="00C06671">
              <w:t>a</w:t>
            </w:r>
            <w:r w:rsidRPr="00986594">
              <w:t>ftercare is a consequence of being on a qualifying section and being entitlement is the package of s</w:t>
            </w:r>
            <w:r w:rsidR="00C06671">
              <w:t xml:space="preserve">ection </w:t>
            </w:r>
            <w:r w:rsidRPr="00986594">
              <w:t xml:space="preserve">117 </w:t>
            </w:r>
            <w:r w:rsidR="00C06671">
              <w:t>a</w:t>
            </w:r>
            <w:r w:rsidRPr="00986594">
              <w:t xml:space="preserve">ftercare services they are entitled to receive.  </w:t>
            </w:r>
          </w:p>
        </w:tc>
      </w:tr>
      <w:tr w:rsidR="0034597E" w:rsidRPr="00986594" w14:paraId="560305E9" w14:textId="77777777" w:rsidTr="003A2382">
        <w:tc>
          <w:tcPr>
            <w:tcW w:w="3073" w:type="dxa"/>
          </w:tcPr>
          <w:p w14:paraId="201193FD" w14:textId="77777777" w:rsidR="0034597E" w:rsidRPr="00986594" w:rsidRDefault="0034597E" w:rsidP="003A2382">
            <w:pPr>
              <w:rPr>
                <w:b/>
              </w:rPr>
            </w:pPr>
            <w:r w:rsidRPr="00986594">
              <w:rPr>
                <w:b/>
              </w:rPr>
              <w:t>Hospital Managers Review</w:t>
            </w:r>
          </w:p>
        </w:tc>
        <w:tc>
          <w:tcPr>
            <w:tcW w:w="6136" w:type="dxa"/>
          </w:tcPr>
          <w:p w14:paraId="5D6710F9" w14:textId="77777777" w:rsidR="0034597E" w:rsidRPr="00986594" w:rsidRDefault="0034597E" w:rsidP="003A2382">
            <w:pPr>
              <w:pStyle w:val="Default"/>
              <w:rPr>
                <w:sz w:val="22"/>
                <w:szCs w:val="22"/>
              </w:rPr>
            </w:pPr>
            <w:r w:rsidRPr="00986594">
              <w:rPr>
                <w:sz w:val="22"/>
                <w:szCs w:val="22"/>
              </w:rPr>
              <w:t xml:space="preserve">This has a similar function to the Tribunal service in that the patient can apply to a panel of at least three members who will consider </w:t>
            </w:r>
            <w:r w:rsidRPr="00986594">
              <w:rPr>
                <w:color w:val="auto"/>
                <w:sz w:val="22"/>
                <w:szCs w:val="22"/>
              </w:rPr>
              <w:t>whether the statutory criteria for detaining a patient continue to be met. In the event that the criteria are not met, the panel can discharge the patient.</w:t>
            </w:r>
          </w:p>
        </w:tc>
      </w:tr>
      <w:tr w:rsidR="0034597E" w:rsidRPr="00986594" w14:paraId="24A8FBF7" w14:textId="77777777" w:rsidTr="003A2382">
        <w:tc>
          <w:tcPr>
            <w:tcW w:w="3073" w:type="dxa"/>
          </w:tcPr>
          <w:p w14:paraId="4D06933C" w14:textId="77777777" w:rsidR="0034597E" w:rsidRDefault="0034597E" w:rsidP="003A2382">
            <w:pPr>
              <w:rPr>
                <w:b/>
              </w:rPr>
            </w:pPr>
            <w:r w:rsidRPr="00986594">
              <w:rPr>
                <w:b/>
              </w:rPr>
              <w:t>Lead Professional</w:t>
            </w:r>
          </w:p>
          <w:p w14:paraId="104B4B9A" w14:textId="77777777" w:rsidR="00007908" w:rsidRDefault="00007908" w:rsidP="003A2382">
            <w:pPr>
              <w:rPr>
                <w:b/>
              </w:rPr>
            </w:pPr>
          </w:p>
          <w:p w14:paraId="33A00E84" w14:textId="77777777" w:rsidR="00007908" w:rsidRDefault="00007908" w:rsidP="00007908">
            <w:pPr>
              <w:spacing w:after="0" w:line="240" w:lineRule="auto"/>
              <w:rPr>
                <w:rFonts w:eastAsia="Times New Roman" w:cs="Arial"/>
                <w:b/>
                <w:bCs/>
                <w:lang w:eastAsia="en-GB"/>
              </w:rPr>
            </w:pPr>
            <w:r>
              <w:rPr>
                <w:rFonts w:eastAsia="Times New Roman" w:cs="Arial"/>
                <w:b/>
                <w:bCs/>
                <w:lang w:eastAsia="en-GB"/>
              </w:rPr>
              <w:t>Hospital Lead Professional</w:t>
            </w:r>
          </w:p>
          <w:p w14:paraId="1E59A0F1" w14:textId="77777777" w:rsidR="00007908" w:rsidRDefault="00007908" w:rsidP="003A2382">
            <w:pPr>
              <w:rPr>
                <w:b/>
              </w:rPr>
            </w:pPr>
          </w:p>
          <w:p w14:paraId="6F7FFFDC" w14:textId="77777777" w:rsidR="00007908" w:rsidRDefault="00007908" w:rsidP="003A2382">
            <w:pPr>
              <w:rPr>
                <w:rFonts w:eastAsia="Times New Roman" w:cs="Arial"/>
                <w:b/>
                <w:bCs/>
                <w:lang w:eastAsia="en-GB"/>
              </w:rPr>
            </w:pPr>
          </w:p>
          <w:p w14:paraId="1C87919C" w14:textId="77777777" w:rsidR="00007908" w:rsidRPr="00007908" w:rsidRDefault="00007908" w:rsidP="003A2382">
            <w:pPr>
              <w:rPr>
                <w:b/>
                <w:bCs/>
              </w:rPr>
            </w:pPr>
            <w:r w:rsidRPr="00007908">
              <w:rPr>
                <w:rFonts w:eastAsia="Times New Roman" w:cs="Arial"/>
                <w:b/>
                <w:bCs/>
                <w:lang w:eastAsia="en-GB"/>
              </w:rPr>
              <w:t>Section 117 aftercare Lead Professional</w:t>
            </w:r>
          </w:p>
        </w:tc>
        <w:tc>
          <w:tcPr>
            <w:tcW w:w="6136" w:type="dxa"/>
          </w:tcPr>
          <w:p w14:paraId="17E9DCB9" w14:textId="77777777" w:rsidR="0034597E" w:rsidRDefault="0034597E" w:rsidP="003A2382">
            <w:r w:rsidRPr="00986594">
              <w:t>Lead Professional covers the terms Care Co-ordinator, Named Nurse, Lead Practitioner. The Lead Professional will usually be a Social Worker or Registered Nurse</w:t>
            </w:r>
          </w:p>
          <w:p w14:paraId="01C570E4" w14:textId="77777777" w:rsidR="00007908" w:rsidRDefault="00007908" w:rsidP="003A2382">
            <w:pPr>
              <w:rPr>
                <w:rFonts w:eastAsia="Times New Roman" w:cs="Arial"/>
                <w:lang w:eastAsia="en-GB"/>
              </w:rPr>
            </w:pPr>
            <w:r>
              <w:rPr>
                <w:rFonts w:eastAsia="Times New Roman" w:cs="Arial"/>
                <w:lang w:eastAsia="en-GB"/>
              </w:rPr>
              <w:t>A hospital Lead Professional (hospital employee) who will be responsible for co-ordinating the patients care whilst in hospital.</w:t>
            </w:r>
          </w:p>
          <w:p w14:paraId="0E88797A" w14:textId="77777777" w:rsidR="00007908" w:rsidRPr="00986594" w:rsidRDefault="00007908" w:rsidP="00007908">
            <w:pPr>
              <w:rPr>
                <w:color w:val="FF0000"/>
              </w:rPr>
            </w:pPr>
            <w:r>
              <w:rPr>
                <w:rFonts w:eastAsia="Times New Roman" w:cs="Arial"/>
                <w:lang w:eastAsia="en-GB"/>
              </w:rPr>
              <w:t>A professional who will lead on the co-ordination of the individuals care post discharge</w:t>
            </w:r>
          </w:p>
        </w:tc>
      </w:tr>
      <w:tr w:rsidR="0034597E" w:rsidRPr="00986594" w14:paraId="3B98FA3C" w14:textId="77777777" w:rsidTr="003A2382">
        <w:tc>
          <w:tcPr>
            <w:tcW w:w="3073" w:type="dxa"/>
          </w:tcPr>
          <w:p w14:paraId="01D6F785" w14:textId="77777777" w:rsidR="0034597E" w:rsidRPr="00986594" w:rsidRDefault="0034597E" w:rsidP="003A2382">
            <w:pPr>
              <w:rPr>
                <w:b/>
              </w:rPr>
            </w:pPr>
            <w:r w:rsidRPr="00986594">
              <w:rPr>
                <w:b/>
              </w:rPr>
              <w:t>Mental Health Act (MHA)</w:t>
            </w:r>
          </w:p>
        </w:tc>
        <w:tc>
          <w:tcPr>
            <w:tcW w:w="6136" w:type="dxa"/>
          </w:tcPr>
          <w:p w14:paraId="2EE2530E" w14:textId="77777777" w:rsidR="0034597E" w:rsidRPr="00986594" w:rsidRDefault="0034597E" w:rsidP="003A2382">
            <w:r w:rsidRPr="00986594">
              <w:rPr>
                <w:rStyle w:val="st1"/>
                <w:rFonts w:cs="Arial"/>
              </w:rPr>
              <w:t xml:space="preserve">The </w:t>
            </w:r>
            <w:r w:rsidRPr="00986594">
              <w:rPr>
                <w:rStyle w:val="Emphasis"/>
                <w:rFonts w:cs="Arial"/>
              </w:rPr>
              <w:t>Mental Health Act</w:t>
            </w:r>
            <w:r w:rsidRPr="00986594">
              <w:rPr>
                <w:rStyle w:val="st1"/>
                <w:rFonts w:cs="Arial"/>
              </w:rPr>
              <w:t xml:space="preserve"> (1983 as amended 2007) is the main piece of legislation that covers the assessment, treatment, and rights of people with a </w:t>
            </w:r>
            <w:r w:rsidRPr="00986594">
              <w:rPr>
                <w:rStyle w:val="Emphasis"/>
                <w:rFonts w:cs="Arial"/>
              </w:rPr>
              <w:t>mental health disorder.</w:t>
            </w:r>
          </w:p>
        </w:tc>
      </w:tr>
      <w:tr w:rsidR="0034597E" w:rsidRPr="00986594" w14:paraId="621B5BF7" w14:textId="77777777" w:rsidTr="003A2382">
        <w:tc>
          <w:tcPr>
            <w:tcW w:w="3073" w:type="dxa"/>
          </w:tcPr>
          <w:p w14:paraId="76C49879" w14:textId="77777777" w:rsidR="0034597E" w:rsidRPr="00986594" w:rsidRDefault="0034597E" w:rsidP="003A2382">
            <w:pPr>
              <w:rPr>
                <w:b/>
              </w:rPr>
            </w:pPr>
            <w:r w:rsidRPr="00986594">
              <w:rPr>
                <w:b/>
              </w:rPr>
              <w:lastRenderedPageBreak/>
              <w:t>Qualifying Section</w:t>
            </w:r>
          </w:p>
        </w:tc>
        <w:tc>
          <w:tcPr>
            <w:tcW w:w="6136" w:type="dxa"/>
          </w:tcPr>
          <w:p w14:paraId="6F1A6180" w14:textId="77777777" w:rsidR="0034597E" w:rsidRPr="00986594" w:rsidRDefault="0034597E" w:rsidP="003A2382">
            <w:r w:rsidRPr="00986594">
              <w:t>The qualifying section a person must have been placed on in order to be eligible for s</w:t>
            </w:r>
            <w:r w:rsidR="00007908">
              <w:t xml:space="preserve">ection (s.) </w:t>
            </w:r>
            <w:r w:rsidRPr="00986594">
              <w:t>117</w:t>
            </w:r>
            <w:r w:rsidR="00007908">
              <w:t xml:space="preserve"> a</w:t>
            </w:r>
            <w:r w:rsidRPr="00986594">
              <w:t>fter</w:t>
            </w:r>
            <w:r w:rsidRPr="00D2786E">
              <w:t>care is one (or more) of the following: s.3, s.37, s45, s.47 or s.48</w:t>
            </w:r>
          </w:p>
        </w:tc>
      </w:tr>
      <w:tr w:rsidR="0034597E" w:rsidRPr="00986594" w14:paraId="3DE76F4B" w14:textId="77777777" w:rsidTr="003A2382">
        <w:tc>
          <w:tcPr>
            <w:tcW w:w="3073" w:type="dxa"/>
          </w:tcPr>
          <w:p w14:paraId="4EA4054C" w14:textId="77777777" w:rsidR="0034597E" w:rsidRPr="00986594" w:rsidRDefault="0034597E" w:rsidP="003A2382">
            <w:pPr>
              <w:rPr>
                <w:b/>
              </w:rPr>
            </w:pPr>
            <w:r w:rsidRPr="00986594">
              <w:rPr>
                <w:b/>
              </w:rPr>
              <w:t>Section Papers</w:t>
            </w:r>
          </w:p>
        </w:tc>
        <w:tc>
          <w:tcPr>
            <w:tcW w:w="6136" w:type="dxa"/>
          </w:tcPr>
          <w:p w14:paraId="056C040A" w14:textId="77777777" w:rsidR="0034597E" w:rsidRPr="00986594" w:rsidRDefault="0034597E" w:rsidP="003A2382">
            <w:r w:rsidRPr="00986594">
              <w:t xml:space="preserve">These are the legal forms required to detain a person in Hospital under the Mental Health Act. </w:t>
            </w:r>
          </w:p>
          <w:p w14:paraId="1BE3956E" w14:textId="77777777" w:rsidR="0034597E" w:rsidRPr="00986594" w:rsidRDefault="0034597E" w:rsidP="0034597E">
            <w:pPr>
              <w:pStyle w:val="ListParagraph"/>
              <w:numPr>
                <w:ilvl w:val="0"/>
                <w:numId w:val="15"/>
              </w:numPr>
              <w:spacing w:after="0" w:line="240" w:lineRule="auto"/>
            </w:pPr>
            <w:r w:rsidRPr="00986594">
              <w:t>For s.3 this will comprise of 2 medical recommendations (Form A7 or A8) and an application by an AMHP (form A6)</w:t>
            </w:r>
          </w:p>
          <w:p w14:paraId="04E84D5E" w14:textId="77777777" w:rsidR="0034597E" w:rsidRPr="00986594" w:rsidRDefault="0034597E" w:rsidP="0034597E">
            <w:pPr>
              <w:pStyle w:val="ListParagraph"/>
              <w:numPr>
                <w:ilvl w:val="0"/>
                <w:numId w:val="15"/>
              </w:numPr>
              <w:spacing w:after="0" w:line="240" w:lineRule="auto"/>
            </w:pPr>
            <w:r w:rsidRPr="00986594">
              <w:t>For s.37 and 45A they will be Order's from the court</w:t>
            </w:r>
          </w:p>
          <w:p w14:paraId="5EECCFA9" w14:textId="77777777" w:rsidR="0034597E" w:rsidRPr="00986594" w:rsidRDefault="0034597E" w:rsidP="0034597E">
            <w:pPr>
              <w:pStyle w:val="ListParagraph"/>
              <w:numPr>
                <w:ilvl w:val="0"/>
                <w:numId w:val="15"/>
              </w:numPr>
              <w:spacing w:after="0" w:line="240" w:lineRule="auto"/>
            </w:pPr>
            <w:r w:rsidRPr="00986594">
              <w:t>For s.47 and s.48 these will be Transfer Orders from the Ministry of Justice</w:t>
            </w:r>
          </w:p>
        </w:tc>
      </w:tr>
      <w:tr w:rsidR="0034597E" w:rsidRPr="00986594" w14:paraId="073FF5AF" w14:textId="77777777" w:rsidTr="003A2382">
        <w:tc>
          <w:tcPr>
            <w:tcW w:w="3073" w:type="dxa"/>
          </w:tcPr>
          <w:p w14:paraId="72A57579" w14:textId="77777777" w:rsidR="0034597E" w:rsidRPr="00986594" w:rsidRDefault="0034597E" w:rsidP="003A2382">
            <w:pPr>
              <w:rPr>
                <w:b/>
              </w:rPr>
            </w:pPr>
            <w:r w:rsidRPr="00986594">
              <w:rPr>
                <w:b/>
              </w:rPr>
              <w:t xml:space="preserve">Tribunal </w:t>
            </w:r>
          </w:p>
        </w:tc>
        <w:tc>
          <w:tcPr>
            <w:tcW w:w="6136" w:type="dxa"/>
          </w:tcPr>
          <w:p w14:paraId="50988C01" w14:textId="77777777" w:rsidR="0034597E" w:rsidRPr="00986594" w:rsidRDefault="0034597E" w:rsidP="003A2382">
            <w:r w:rsidRPr="00986594">
              <w:t>The First Tier Tribunal (Mental Health) are an independent body who are responsible for considering the discharge from section of patients detained under the Mental Health Act.</w:t>
            </w:r>
          </w:p>
        </w:tc>
      </w:tr>
      <w:tr w:rsidR="0034597E" w:rsidRPr="00986594" w14:paraId="2EABAD8F" w14:textId="77777777" w:rsidTr="003A2382">
        <w:tc>
          <w:tcPr>
            <w:tcW w:w="3073" w:type="dxa"/>
          </w:tcPr>
          <w:p w14:paraId="3BC0DC98" w14:textId="77777777" w:rsidR="0034597E" w:rsidRPr="00986594" w:rsidRDefault="0034597E" w:rsidP="003A2382">
            <w:pPr>
              <w:rPr>
                <w:b/>
              </w:rPr>
            </w:pPr>
            <w:r w:rsidRPr="00986594">
              <w:rPr>
                <w:b/>
              </w:rPr>
              <w:t>LCC</w:t>
            </w:r>
          </w:p>
        </w:tc>
        <w:tc>
          <w:tcPr>
            <w:tcW w:w="6136" w:type="dxa"/>
          </w:tcPr>
          <w:p w14:paraId="70DB7886" w14:textId="77777777" w:rsidR="0034597E" w:rsidRPr="00986594" w:rsidRDefault="0034597E" w:rsidP="003A2382">
            <w:r w:rsidRPr="00986594">
              <w:t>Lincolnshire County Council</w:t>
            </w:r>
          </w:p>
        </w:tc>
      </w:tr>
      <w:tr w:rsidR="0034597E" w:rsidRPr="00986594" w14:paraId="128CFDD8" w14:textId="77777777" w:rsidTr="003A2382">
        <w:tc>
          <w:tcPr>
            <w:tcW w:w="3073" w:type="dxa"/>
          </w:tcPr>
          <w:p w14:paraId="0B2E0A9D" w14:textId="77777777" w:rsidR="0034597E" w:rsidRPr="00986594" w:rsidRDefault="0034597E" w:rsidP="003A2382">
            <w:pPr>
              <w:rPr>
                <w:b/>
              </w:rPr>
            </w:pPr>
            <w:r w:rsidRPr="00986594">
              <w:rPr>
                <w:b/>
              </w:rPr>
              <w:t>LICB (ICB)</w:t>
            </w:r>
          </w:p>
        </w:tc>
        <w:tc>
          <w:tcPr>
            <w:tcW w:w="6136" w:type="dxa"/>
          </w:tcPr>
          <w:p w14:paraId="0059DD57" w14:textId="77777777" w:rsidR="0034597E" w:rsidRPr="00986594" w:rsidRDefault="0034597E" w:rsidP="003A2382">
            <w:r w:rsidRPr="00986594">
              <w:t xml:space="preserve">NHS Lincolnshire Integrated Care Board  </w:t>
            </w:r>
          </w:p>
        </w:tc>
      </w:tr>
      <w:tr w:rsidR="0034597E" w:rsidRPr="00986594" w14:paraId="765A7AEC" w14:textId="77777777" w:rsidTr="003A2382">
        <w:tc>
          <w:tcPr>
            <w:tcW w:w="3073" w:type="dxa"/>
          </w:tcPr>
          <w:p w14:paraId="45F2F387" w14:textId="77777777" w:rsidR="0034597E" w:rsidRPr="00986594" w:rsidRDefault="0034597E" w:rsidP="003A2382">
            <w:pPr>
              <w:rPr>
                <w:b/>
              </w:rPr>
            </w:pPr>
            <w:r w:rsidRPr="00986594">
              <w:rPr>
                <w:b/>
              </w:rPr>
              <w:t>LPFT</w:t>
            </w:r>
          </w:p>
        </w:tc>
        <w:tc>
          <w:tcPr>
            <w:tcW w:w="6136" w:type="dxa"/>
          </w:tcPr>
          <w:p w14:paraId="147562C2" w14:textId="77777777" w:rsidR="0034597E" w:rsidRPr="00986594" w:rsidRDefault="0034597E" w:rsidP="003A2382">
            <w:r w:rsidRPr="00986594">
              <w:t xml:space="preserve">Lincolnshire Partnership NHS Foundation Trust </w:t>
            </w:r>
          </w:p>
        </w:tc>
      </w:tr>
    </w:tbl>
    <w:p w14:paraId="317B1627" w14:textId="77777777" w:rsidR="005A4801" w:rsidRDefault="005A4801" w:rsidP="005A4801">
      <w:pPr>
        <w:pStyle w:val="Heading2"/>
        <w:ind w:left="1080"/>
      </w:pPr>
    </w:p>
    <w:p w14:paraId="69B1F03D" w14:textId="3E09C53E" w:rsidR="0034597E" w:rsidRPr="0002426B" w:rsidRDefault="005A4801" w:rsidP="00C53867">
      <w:pPr>
        <w:pStyle w:val="Heading3"/>
        <w:numPr>
          <w:ilvl w:val="0"/>
          <w:numId w:val="31"/>
        </w:numPr>
        <w:spacing w:before="0" w:line="240" w:lineRule="auto"/>
        <w:rPr>
          <w:sz w:val="22"/>
        </w:rPr>
      </w:pPr>
      <w:bookmarkStart w:id="1" w:name="_Toc114050512"/>
      <w:bookmarkStart w:id="2" w:name="_Toc115690297"/>
      <w:r>
        <w:rPr>
          <w:sz w:val="22"/>
        </w:rPr>
        <w:t>S</w:t>
      </w:r>
      <w:r w:rsidR="0034597E" w:rsidRPr="0002426B">
        <w:rPr>
          <w:sz w:val="22"/>
        </w:rPr>
        <w:t>ection 117 aftercare eligibility and entitlement</w:t>
      </w:r>
    </w:p>
    <w:p w14:paraId="6A5A441A" w14:textId="77777777" w:rsidR="0034597E" w:rsidRPr="0002426B" w:rsidRDefault="00C53867" w:rsidP="00C53867">
      <w:pPr>
        <w:pStyle w:val="Heading3"/>
        <w:spacing w:before="0" w:line="240" w:lineRule="auto"/>
        <w:rPr>
          <w:sz w:val="22"/>
        </w:rPr>
      </w:pPr>
      <w:r>
        <w:rPr>
          <w:sz w:val="22"/>
        </w:rPr>
        <w:t xml:space="preserve">1.1 </w:t>
      </w:r>
      <w:r w:rsidR="0034597E" w:rsidRPr="0002426B">
        <w:rPr>
          <w:sz w:val="22"/>
        </w:rPr>
        <w:t>Becoming Eligible and Entitled</w:t>
      </w:r>
      <w:bookmarkEnd w:id="1"/>
      <w:bookmarkEnd w:id="2"/>
      <w:r w:rsidR="0034597E" w:rsidRPr="0002426B">
        <w:rPr>
          <w:sz w:val="22"/>
        </w:rPr>
        <w:t xml:space="preserve"> </w:t>
      </w:r>
    </w:p>
    <w:p w14:paraId="23F38186" w14:textId="4F1ADB3F" w:rsidR="0034597E" w:rsidRPr="00E57218" w:rsidRDefault="0034597E" w:rsidP="0034597E">
      <w:r w:rsidRPr="00E57218">
        <w:t xml:space="preserve">A person is </w:t>
      </w:r>
      <w:r w:rsidRPr="00E57218">
        <w:rPr>
          <w:b/>
        </w:rPr>
        <w:t>eligible</w:t>
      </w:r>
      <w:r w:rsidRPr="00E57218">
        <w:t xml:space="preserve"> for </w:t>
      </w:r>
      <w:r w:rsidR="00E75D7D">
        <w:t>S</w:t>
      </w:r>
      <w:r w:rsidR="0002426B">
        <w:t xml:space="preserve">ection </w:t>
      </w:r>
      <w:r w:rsidRPr="00E57218">
        <w:t>117 aftercare if they have ever been subject to any of the following '</w:t>
      </w:r>
      <w:r w:rsidRPr="00E57218">
        <w:rPr>
          <w:i/>
        </w:rPr>
        <w:t xml:space="preserve">qualifying </w:t>
      </w:r>
      <w:r w:rsidR="00E75D7D">
        <w:rPr>
          <w:i/>
        </w:rPr>
        <w:t>S</w:t>
      </w:r>
      <w:r w:rsidRPr="00E57218">
        <w:rPr>
          <w:i/>
        </w:rPr>
        <w:t>ections'</w:t>
      </w:r>
      <w:r w:rsidRPr="00E57218">
        <w:t xml:space="preserve"> of the Mental Health Act:</w:t>
      </w:r>
    </w:p>
    <w:p w14:paraId="4FBCB09E" w14:textId="77777777" w:rsidR="0034597E" w:rsidRPr="00E57218" w:rsidRDefault="0034597E" w:rsidP="0034597E">
      <w:pPr>
        <w:pStyle w:val="ListParagraph"/>
        <w:numPr>
          <w:ilvl w:val="1"/>
          <w:numId w:val="4"/>
        </w:numPr>
        <w:autoSpaceDE w:val="0"/>
        <w:autoSpaceDN w:val="0"/>
        <w:adjustRightInd w:val="0"/>
        <w:spacing w:after="0" w:line="240" w:lineRule="auto"/>
        <w:rPr>
          <w:rFonts w:cs="Arial"/>
        </w:rPr>
      </w:pPr>
      <w:r w:rsidRPr="00E57218">
        <w:rPr>
          <w:rFonts w:cs="Arial"/>
        </w:rPr>
        <w:t xml:space="preserve">Section 3 </w:t>
      </w:r>
    </w:p>
    <w:p w14:paraId="14D08D6B" w14:textId="77777777" w:rsidR="0034597E" w:rsidRPr="00E57218" w:rsidRDefault="0034597E" w:rsidP="0034597E">
      <w:pPr>
        <w:pStyle w:val="ListParagraph"/>
        <w:numPr>
          <w:ilvl w:val="1"/>
          <w:numId w:val="4"/>
        </w:numPr>
        <w:autoSpaceDE w:val="0"/>
        <w:autoSpaceDN w:val="0"/>
        <w:adjustRightInd w:val="0"/>
        <w:spacing w:after="0" w:line="240" w:lineRule="auto"/>
        <w:rPr>
          <w:rFonts w:cs="Arial"/>
        </w:rPr>
      </w:pPr>
      <w:r w:rsidRPr="00E57218">
        <w:rPr>
          <w:rFonts w:cs="Arial"/>
        </w:rPr>
        <w:t>Section 37</w:t>
      </w:r>
    </w:p>
    <w:p w14:paraId="1FCE0A8E" w14:textId="77777777" w:rsidR="0034597E" w:rsidRPr="00E57218" w:rsidRDefault="0034597E" w:rsidP="0034597E">
      <w:pPr>
        <w:pStyle w:val="ListParagraph"/>
        <w:numPr>
          <w:ilvl w:val="1"/>
          <w:numId w:val="4"/>
        </w:numPr>
        <w:autoSpaceDE w:val="0"/>
        <w:autoSpaceDN w:val="0"/>
        <w:adjustRightInd w:val="0"/>
        <w:spacing w:after="0" w:line="240" w:lineRule="auto"/>
        <w:rPr>
          <w:rFonts w:cs="Arial"/>
        </w:rPr>
      </w:pPr>
      <w:r w:rsidRPr="00E57218">
        <w:rPr>
          <w:rFonts w:cs="Arial"/>
        </w:rPr>
        <w:t xml:space="preserve">Section 45A </w:t>
      </w:r>
    </w:p>
    <w:p w14:paraId="3E77A468" w14:textId="77777777" w:rsidR="0034597E" w:rsidRPr="00E57218" w:rsidRDefault="0034597E" w:rsidP="0034597E">
      <w:pPr>
        <w:pStyle w:val="ListParagraph"/>
        <w:numPr>
          <w:ilvl w:val="1"/>
          <w:numId w:val="4"/>
        </w:numPr>
        <w:autoSpaceDE w:val="0"/>
        <w:autoSpaceDN w:val="0"/>
        <w:adjustRightInd w:val="0"/>
        <w:spacing w:after="0" w:line="240" w:lineRule="auto"/>
        <w:rPr>
          <w:rFonts w:cs="Arial"/>
        </w:rPr>
      </w:pPr>
      <w:r w:rsidRPr="00E57218">
        <w:rPr>
          <w:rFonts w:cs="Arial"/>
        </w:rPr>
        <w:t xml:space="preserve">Section 47 </w:t>
      </w:r>
    </w:p>
    <w:p w14:paraId="0EEAF3D0" w14:textId="77777777" w:rsidR="0034597E" w:rsidRPr="00E57218" w:rsidRDefault="0034597E" w:rsidP="0034597E">
      <w:pPr>
        <w:pStyle w:val="ListParagraph"/>
        <w:numPr>
          <w:ilvl w:val="1"/>
          <w:numId w:val="4"/>
        </w:numPr>
        <w:spacing w:after="240" w:line="240" w:lineRule="auto"/>
      </w:pPr>
      <w:r w:rsidRPr="00E57218">
        <w:rPr>
          <w:rFonts w:cs="Arial"/>
        </w:rPr>
        <w:t>Section 48</w:t>
      </w:r>
    </w:p>
    <w:p w14:paraId="669837B8" w14:textId="45FBAEB5" w:rsidR="0034597E" w:rsidRPr="00E57218" w:rsidRDefault="0034597E" w:rsidP="0034597E">
      <w:pPr>
        <w:spacing w:after="0" w:line="240" w:lineRule="auto"/>
        <w:rPr>
          <w:rFonts w:cs="Arial"/>
          <w:color w:val="000000" w:themeColor="text1"/>
        </w:rPr>
      </w:pPr>
      <w:r w:rsidRPr="00E57218">
        <w:t>Once a person becomes eligible, they remain eligible for their lifetime</w:t>
      </w:r>
      <w:r w:rsidR="00ED7690">
        <w:t xml:space="preserve"> (unless formally ended)</w:t>
      </w:r>
      <w:r w:rsidRPr="00E57218">
        <w:t xml:space="preserve"> regardless of: </w:t>
      </w:r>
    </w:p>
    <w:p w14:paraId="789E80C8" w14:textId="17333889" w:rsidR="0034597E" w:rsidRPr="00E57218" w:rsidRDefault="0034597E" w:rsidP="0034597E">
      <w:pPr>
        <w:pStyle w:val="ListParagraph"/>
        <w:numPr>
          <w:ilvl w:val="0"/>
          <w:numId w:val="8"/>
        </w:numPr>
        <w:spacing w:after="0" w:line="240" w:lineRule="auto"/>
        <w:rPr>
          <w:rFonts w:cs="Arial"/>
          <w:color w:val="000000" w:themeColor="text1"/>
        </w:rPr>
      </w:pPr>
      <w:r w:rsidRPr="00E57218">
        <w:rPr>
          <w:rFonts w:cs="Arial"/>
          <w:color w:val="000000" w:themeColor="text1"/>
        </w:rPr>
        <w:t xml:space="preserve">subsequently being admitted on another qualifying </w:t>
      </w:r>
      <w:r w:rsidR="00E75D7D">
        <w:rPr>
          <w:rFonts w:cs="Arial"/>
          <w:color w:val="000000" w:themeColor="text1"/>
        </w:rPr>
        <w:t>S</w:t>
      </w:r>
      <w:r w:rsidRPr="00E57218">
        <w:rPr>
          <w:rFonts w:cs="Arial"/>
          <w:color w:val="000000" w:themeColor="text1"/>
        </w:rPr>
        <w:t>ection</w:t>
      </w:r>
    </w:p>
    <w:p w14:paraId="73BF6AEB" w14:textId="37EF01BA" w:rsidR="0034597E" w:rsidRPr="00E57218" w:rsidRDefault="0034597E" w:rsidP="0034597E">
      <w:pPr>
        <w:pStyle w:val="ListParagraph"/>
        <w:numPr>
          <w:ilvl w:val="0"/>
          <w:numId w:val="8"/>
        </w:numPr>
        <w:spacing w:after="0" w:line="240" w:lineRule="auto"/>
        <w:rPr>
          <w:rFonts w:cs="Arial"/>
          <w:color w:val="000000" w:themeColor="text1"/>
        </w:rPr>
      </w:pPr>
      <w:r w:rsidRPr="00E57218">
        <w:rPr>
          <w:rFonts w:cs="Arial"/>
          <w:color w:val="000000" w:themeColor="text1"/>
        </w:rPr>
        <w:t xml:space="preserve">subsequently being admitted voluntarily and then become subject to a qualifying </w:t>
      </w:r>
      <w:r w:rsidR="00E75D7D">
        <w:rPr>
          <w:rFonts w:cs="Arial"/>
          <w:color w:val="000000" w:themeColor="text1"/>
        </w:rPr>
        <w:t>S</w:t>
      </w:r>
      <w:r w:rsidRPr="00E57218">
        <w:rPr>
          <w:rFonts w:cs="Arial"/>
          <w:color w:val="000000" w:themeColor="text1"/>
        </w:rPr>
        <w:t>ection</w:t>
      </w:r>
    </w:p>
    <w:p w14:paraId="1175B9BA" w14:textId="77777777" w:rsidR="0034597E" w:rsidRPr="00E57218" w:rsidRDefault="0034597E" w:rsidP="0034597E">
      <w:pPr>
        <w:pStyle w:val="ListParagraph"/>
        <w:numPr>
          <w:ilvl w:val="0"/>
          <w:numId w:val="8"/>
        </w:numPr>
        <w:spacing w:after="0" w:line="240" w:lineRule="auto"/>
        <w:rPr>
          <w:rFonts w:cs="Arial"/>
          <w:color w:val="000000" w:themeColor="text1"/>
        </w:rPr>
      </w:pPr>
      <w:r w:rsidRPr="00E57218">
        <w:rPr>
          <w:rFonts w:cs="Arial"/>
          <w:color w:val="000000" w:themeColor="text1"/>
        </w:rPr>
        <w:t xml:space="preserve">subsequently being admitted and remaining in hospital as a voluntary patient </w:t>
      </w:r>
    </w:p>
    <w:p w14:paraId="6C62CDE3" w14:textId="77777777" w:rsidR="0034597E" w:rsidRPr="00E57218" w:rsidRDefault="0034597E" w:rsidP="0034597E">
      <w:pPr>
        <w:pStyle w:val="ListParagraph"/>
        <w:numPr>
          <w:ilvl w:val="0"/>
          <w:numId w:val="8"/>
        </w:numPr>
        <w:spacing w:after="0" w:line="240" w:lineRule="auto"/>
        <w:rPr>
          <w:rFonts w:cs="Arial"/>
          <w:color w:val="000000" w:themeColor="text1"/>
        </w:rPr>
      </w:pPr>
      <w:r w:rsidRPr="00E57218">
        <w:rPr>
          <w:rFonts w:cs="Arial"/>
          <w:color w:val="000000" w:themeColor="text1"/>
        </w:rPr>
        <w:t>being subject to a CTO</w:t>
      </w:r>
    </w:p>
    <w:p w14:paraId="25817BF2" w14:textId="20C4BEE4" w:rsidR="0034597E" w:rsidRPr="00D10D0B" w:rsidRDefault="0034597E" w:rsidP="0034597E">
      <w:pPr>
        <w:spacing w:after="0" w:line="240" w:lineRule="auto"/>
        <w:rPr>
          <w:rFonts w:cs="Arial"/>
          <w:color w:val="000000" w:themeColor="text1"/>
        </w:rPr>
      </w:pPr>
      <w:r w:rsidRPr="00E57218">
        <w:rPr>
          <w:rFonts w:cs="Arial"/>
          <w:color w:val="000000" w:themeColor="text1"/>
        </w:rPr>
        <w:t xml:space="preserve">Whilst </w:t>
      </w:r>
      <w:r w:rsidRPr="00E57218">
        <w:rPr>
          <w:rFonts w:cs="Arial"/>
          <w:b/>
          <w:i/>
          <w:color w:val="000000" w:themeColor="text1"/>
        </w:rPr>
        <w:t>eligibility</w:t>
      </w:r>
      <w:r w:rsidRPr="00E57218">
        <w:rPr>
          <w:rFonts w:cs="Arial"/>
          <w:color w:val="000000" w:themeColor="text1"/>
        </w:rPr>
        <w:t xml:space="preserve"> </w:t>
      </w:r>
      <w:r w:rsidR="00471CC3">
        <w:rPr>
          <w:rFonts w:cs="Arial"/>
          <w:color w:val="000000" w:themeColor="text1"/>
        </w:rPr>
        <w:t xml:space="preserve">is the individual’s right to </w:t>
      </w:r>
      <w:r w:rsidR="00E75D7D">
        <w:rPr>
          <w:rFonts w:cs="Arial"/>
          <w:color w:val="000000" w:themeColor="text1"/>
        </w:rPr>
        <w:t>S</w:t>
      </w:r>
      <w:r w:rsidR="00471CC3">
        <w:rPr>
          <w:rFonts w:cs="Arial"/>
          <w:color w:val="000000" w:themeColor="text1"/>
        </w:rPr>
        <w:t>ection 117 aftercare,</w:t>
      </w:r>
      <w:r w:rsidRPr="00E57218">
        <w:rPr>
          <w:rFonts w:cs="Arial"/>
          <w:color w:val="000000" w:themeColor="text1"/>
        </w:rPr>
        <w:t xml:space="preserve"> their </w:t>
      </w:r>
      <w:r w:rsidRPr="00E57218">
        <w:rPr>
          <w:rFonts w:cs="Arial"/>
          <w:b/>
          <w:i/>
          <w:color w:val="000000" w:themeColor="text1"/>
        </w:rPr>
        <w:t>entitlement</w:t>
      </w:r>
      <w:r w:rsidRPr="00E57218">
        <w:rPr>
          <w:rFonts w:cs="Arial"/>
          <w:color w:val="000000" w:themeColor="text1"/>
        </w:rPr>
        <w:t xml:space="preserve"> will be determined upon an assessment of </w:t>
      </w:r>
      <w:r w:rsidR="00E75D7D">
        <w:rPr>
          <w:rFonts w:cs="Arial"/>
          <w:color w:val="000000" w:themeColor="text1"/>
        </w:rPr>
        <w:t>S</w:t>
      </w:r>
      <w:r w:rsidR="003F6059">
        <w:rPr>
          <w:rFonts w:cs="Arial"/>
          <w:color w:val="000000" w:themeColor="text1"/>
        </w:rPr>
        <w:t xml:space="preserve">ection </w:t>
      </w:r>
      <w:r w:rsidRPr="00E57218">
        <w:rPr>
          <w:rFonts w:cs="Arial"/>
          <w:color w:val="000000" w:themeColor="text1"/>
        </w:rPr>
        <w:t>117</w:t>
      </w:r>
      <w:r w:rsidR="003F6059">
        <w:rPr>
          <w:rFonts w:cs="Arial"/>
          <w:color w:val="000000" w:themeColor="text1"/>
        </w:rPr>
        <w:t xml:space="preserve"> aftercare</w:t>
      </w:r>
      <w:r w:rsidRPr="00E57218">
        <w:rPr>
          <w:rFonts w:cs="Arial"/>
          <w:color w:val="000000" w:themeColor="text1"/>
        </w:rPr>
        <w:t xml:space="preserve"> needs and entitlement can be ended and restarted throughout a person's lifetime. Details of starting, reinstating</w:t>
      </w:r>
      <w:r w:rsidR="00471CC3">
        <w:rPr>
          <w:rFonts w:cs="Arial"/>
          <w:color w:val="000000" w:themeColor="text1"/>
        </w:rPr>
        <w:t xml:space="preserve"> and</w:t>
      </w:r>
      <w:r w:rsidRPr="00E57218">
        <w:rPr>
          <w:rFonts w:cs="Arial"/>
          <w:color w:val="000000" w:themeColor="text1"/>
        </w:rPr>
        <w:t xml:space="preserve"> </w:t>
      </w:r>
      <w:r w:rsidR="00471CC3" w:rsidRPr="00E57218">
        <w:rPr>
          <w:rFonts w:cs="Arial"/>
          <w:color w:val="000000" w:themeColor="text1"/>
        </w:rPr>
        <w:t>ending</w:t>
      </w:r>
      <w:r w:rsidR="00471CC3">
        <w:rPr>
          <w:rFonts w:cs="Arial"/>
          <w:color w:val="000000" w:themeColor="text1"/>
        </w:rPr>
        <w:t>,</w:t>
      </w:r>
      <w:r w:rsidR="00471CC3" w:rsidRPr="00E57218">
        <w:rPr>
          <w:rFonts w:cs="Arial"/>
          <w:color w:val="000000" w:themeColor="text1"/>
        </w:rPr>
        <w:t xml:space="preserve"> </w:t>
      </w:r>
      <w:r w:rsidR="00E75D7D">
        <w:rPr>
          <w:rFonts w:cs="Arial"/>
          <w:color w:val="000000" w:themeColor="text1"/>
        </w:rPr>
        <w:t>S</w:t>
      </w:r>
      <w:r w:rsidR="003F6059">
        <w:rPr>
          <w:rFonts w:cs="Arial"/>
          <w:color w:val="000000" w:themeColor="text1"/>
        </w:rPr>
        <w:t>ection</w:t>
      </w:r>
      <w:r w:rsidR="00007908">
        <w:rPr>
          <w:rFonts w:cs="Arial"/>
          <w:color w:val="000000" w:themeColor="text1"/>
        </w:rPr>
        <w:t xml:space="preserve"> </w:t>
      </w:r>
      <w:r w:rsidRPr="00E57218">
        <w:rPr>
          <w:rFonts w:cs="Arial"/>
          <w:color w:val="000000" w:themeColor="text1"/>
        </w:rPr>
        <w:t xml:space="preserve">117 </w:t>
      </w:r>
      <w:r w:rsidR="003F6059">
        <w:rPr>
          <w:rFonts w:cs="Arial"/>
          <w:color w:val="000000" w:themeColor="text1"/>
        </w:rPr>
        <w:t xml:space="preserve">aftercare </w:t>
      </w:r>
      <w:r w:rsidRPr="00E57218">
        <w:rPr>
          <w:rFonts w:cs="Arial"/>
          <w:color w:val="000000" w:themeColor="text1"/>
        </w:rPr>
        <w:t>entitlement is covered</w:t>
      </w:r>
      <w:r w:rsidR="003F6059">
        <w:rPr>
          <w:rFonts w:cs="Arial"/>
          <w:color w:val="000000" w:themeColor="text1"/>
        </w:rPr>
        <w:t xml:space="preserve"> in</w:t>
      </w:r>
      <w:r w:rsidR="0002426B">
        <w:rPr>
          <w:rFonts w:cs="Arial"/>
          <w:color w:val="000000" w:themeColor="text1"/>
        </w:rPr>
        <w:t xml:space="preserve"> </w:t>
      </w:r>
      <w:r w:rsidR="00471CC3">
        <w:rPr>
          <w:rFonts w:cs="Arial"/>
          <w:color w:val="000000" w:themeColor="text1"/>
        </w:rPr>
        <w:t>paragraph</w:t>
      </w:r>
      <w:r w:rsidR="0002426B">
        <w:rPr>
          <w:rFonts w:cs="Arial"/>
          <w:color w:val="000000" w:themeColor="text1"/>
        </w:rPr>
        <w:t xml:space="preserve"> 12 b</w:t>
      </w:r>
      <w:r w:rsidRPr="00E57218">
        <w:rPr>
          <w:rFonts w:cs="Arial"/>
          <w:color w:val="000000" w:themeColor="text1"/>
        </w:rPr>
        <w:t>elow.</w:t>
      </w:r>
      <w:r w:rsidRPr="00D10D0B">
        <w:rPr>
          <w:rFonts w:cs="Arial"/>
          <w:color w:val="000000" w:themeColor="text1"/>
        </w:rPr>
        <w:t xml:space="preserve"> </w:t>
      </w:r>
    </w:p>
    <w:p w14:paraId="737CBDC4" w14:textId="77777777" w:rsidR="0034597E" w:rsidRDefault="0034597E" w:rsidP="0034597E">
      <w:pPr>
        <w:pStyle w:val="Default"/>
      </w:pPr>
    </w:p>
    <w:p w14:paraId="1388F3A7" w14:textId="3116A4DD" w:rsidR="0034597E" w:rsidRPr="0043676B" w:rsidRDefault="0034597E" w:rsidP="0034597E">
      <w:pPr>
        <w:pStyle w:val="Default"/>
        <w:rPr>
          <w:b/>
          <w:bCs/>
          <w:sz w:val="22"/>
          <w:szCs w:val="22"/>
        </w:rPr>
      </w:pPr>
      <w:r w:rsidRPr="0043676B">
        <w:rPr>
          <w:b/>
          <w:bCs/>
          <w:sz w:val="22"/>
          <w:szCs w:val="22"/>
        </w:rPr>
        <w:t xml:space="preserve">2.0 Determining which Local Authority and Integrated Care Board is responsible for </w:t>
      </w:r>
      <w:r w:rsidR="00E75D7D">
        <w:rPr>
          <w:b/>
          <w:bCs/>
          <w:sz w:val="22"/>
          <w:szCs w:val="22"/>
        </w:rPr>
        <w:t>S</w:t>
      </w:r>
      <w:r w:rsidRPr="0043676B">
        <w:rPr>
          <w:b/>
          <w:bCs/>
          <w:sz w:val="22"/>
          <w:szCs w:val="22"/>
        </w:rPr>
        <w:t xml:space="preserve">ection 117 aftercare. </w:t>
      </w:r>
    </w:p>
    <w:p w14:paraId="07F8136E" w14:textId="2B32E101" w:rsidR="0034597E" w:rsidRPr="00007908" w:rsidRDefault="0034597E" w:rsidP="0034597E">
      <w:pPr>
        <w:pStyle w:val="Default"/>
        <w:rPr>
          <w:sz w:val="22"/>
          <w:szCs w:val="22"/>
          <w:shd w:val="clear" w:color="auto" w:fill="FFFFFF"/>
        </w:rPr>
      </w:pPr>
      <w:r w:rsidRPr="00007908">
        <w:rPr>
          <w:sz w:val="22"/>
          <w:szCs w:val="22"/>
        </w:rPr>
        <w:t xml:space="preserve">As stated at </w:t>
      </w:r>
      <w:r w:rsidR="00E75D7D">
        <w:rPr>
          <w:sz w:val="22"/>
          <w:szCs w:val="22"/>
        </w:rPr>
        <w:t>paragraph</w:t>
      </w:r>
      <w:r w:rsidR="000167AC" w:rsidRPr="00007908">
        <w:rPr>
          <w:sz w:val="22"/>
          <w:szCs w:val="22"/>
        </w:rPr>
        <w:t xml:space="preserve"> 4.0</w:t>
      </w:r>
      <w:r w:rsidRPr="00007908">
        <w:rPr>
          <w:sz w:val="22"/>
          <w:szCs w:val="22"/>
        </w:rPr>
        <w:t xml:space="preserve"> of the</w:t>
      </w:r>
      <w:r w:rsidR="000167AC" w:rsidRPr="00007908">
        <w:rPr>
          <w:sz w:val="22"/>
          <w:szCs w:val="22"/>
        </w:rPr>
        <w:t xml:space="preserve"> Lincolnshire Mental Health Act</w:t>
      </w:r>
      <w:r w:rsidRPr="00007908">
        <w:rPr>
          <w:sz w:val="22"/>
          <w:szCs w:val="22"/>
        </w:rPr>
        <w:t xml:space="preserve"> </w:t>
      </w:r>
      <w:r w:rsidR="00E75D7D">
        <w:rPr>
          <w:sz w:val="22"/>
          <w:szCs w:val="22"/>
        </w:rPr>
        <w:t>S</w:t>
      </w:r>
      <w:r w:rsidRPr="00007908">
        <w:rPr>
          <w:sz w:val="22"/>
          <w:szCs w:val="22"/>
        </w:rPr>
        <w:t xml:space="preserve">ection 117 </w:t>
      </w:r>
      <w:r w:rsidR="000167AC" w:rsidRPr="00007908">
        <w:rPr>
          <w:sz w:val="22"/>
          <w:szCs w:val="22"/>
        </w:rPr>
        <w:t>aftercare for Adults</w:t>
      </w:r>
      <w:r w:rsidRPr="00007908">
        <w:rPr>
          <w:sz w:val="22"/>
          <w:szCs w:val="22"/>
        </w:rPr>
        <w:t xml:space="preserve"> Joint Policy it is the responsibility of the NHS Integrated Care Board and Lincolnshire County Council to fund eligible Lincolnshire individuals’ entitlement to </w:t>
      </w:r>
      <w:r w:rsidR="00E75D7D">
        <w:rPr>
          <w:sz w:val="22"/>
          <w:szCs w:val="22"/>
        </w:rPr>
        <w:t>S</w:t>
      </w:r>
      <w:r w:rsidRPr="00007908">
        <w:rPr>
          <w:sz w:val="22"/>
          <w:szCs w:val="22"/>
        </w:rPr>
        <w:t xml:space="preserve">ection 117 aftercare. </w:t>
      </w:r>
      <w:r w:rsidRPr="00007908">
        <w:rPr>
          <w:sz w:val="22"/>
          <w:szCs w:val="22"/>
        </w:rPr>
        <w:lastRenderedPageBreak/>
        <w:t xml:space="preserve">The determination for Local Authorities primarily based upon where the </w:t>
      </w:r>
      <w:r w:rsidR="00E75D7D">
        <w:rPr>
          <w:sz w:val="22"/>
          <w:szCs w:val="22"/>
        </w:rPr>
        <w:t>patien</w:t>
      </w:r>
      <w:r w:rsidRPr="00007908">
        <w:rPr>
          <w:sz w:val="22"/>
          <w:szCs w:val="22"/>
        </w:rPr>
        <w:t xml:space="preserve">t was </w:t>
      </w:r>
      <w:bookmarkStart w:id="3" w:name="_Hlk160193188"/>
      <w:r w:rsidRPr="00007908">
        <w:rPr>
          <w:b/>
          <w:sz w:val="22"/>
          <w:szCs w:val="22"/>
        </w:rPr>
        <w:t>ordinarily resident</w:t>
      </w:r>
      <w:r w:rsidRPr="00007908">
        <w:rPr>
          <w:sz w:val="22"/>
          <w:szCs w:val="22"/>
        </w:rPr>
        <w:t xml:space="preserve"> </w:t>
      </w:r>
      <w:bookmarkEnd w:id="3"/>
      <w:r w:rsidRPr="00007908">
        <w:rPr>
          <w:sz w:val="22"/>
          <w:szCs w:val="22"/>
        </w:rPr>
        <w:t>immediately prior to them being placed on</w:t>
      </w:r>
      <w:r w:rsidR="00E75D7D">
        <w:rPr>
          <w:sz w:val="22"/>
          <w:szCs w:val="22"/>
        </w:rPr>
        <w:t xml:space="preserve"> one of the eligible</w:t>
      </w:r>
      <w:r w:rsidRPr="00007908">
        <w:rPr>
          <w:sz w:val="22"/>
          <w:szCs w:val="22"/>
        </w:rPr>
        <w:t xml:space="preserve"> </w:t>
      </w:r>
      <w:r w:rsidR="00E75D7D">
        <w:rPr>
          <w:sz w:val="22"/>
          <w:szCs w:val="22"/>
        </w:rPr>
        <w:t>S</w:t>
      </w:r>
      <w:r w:rsidRPr="00007908">
        <w:rPr>
          <w:sz w:val="22"/>
          <w:szCs w:val="22"/>
        </w:rPr>
        <w:t>ection</w:t>
      </w:r>
      <w:r w:rsidR="00E75D7D">
        <w:rPr>
          <w:sz w:val="22"/>
          <w:szCs w:val="22"/>
        </w:rPr>
        <w:t>s,</w:t>
      </w:r>
      <w:r w:rsidRPr="00007908">
        <w:rPr>
          <w:sz w:val="22"/>
          <w:szCs w:val="22"/>
        </w:rPr>
        <w:t xml:space="preserve"> either 3, 37, 45A, 47 or 48. </w:t>
      </w:r>
      <w:r w:rsidRPr="00007908">
        <w:rPr>
          <w:sz w:val="22"/>
          <w:szCs w:val="22"/>
          <w:shd w:val="clear" w:color="auto" w:fill="FFFFFF"/>
        </w:rPr>
        <w:t>The</w:t>
      </w:r>
      <w:r w:rsidR="006479CC">
        <w:rPr>
          <w:sz w:val="22"/>
          <w:szCs w:val="22"/>
          <w:shd w:val="clear" w:color="auto" w:fill="FFFFFF"/>
        </w:rPr>
        <w:t xml:space="preserve"> Lincolnshire </w:t>
      </w:r>
      <w:r w:rsidRPr="00007908">
        <w:rPr>
          <w:sz w:val="22"/>
          <w:szCs w:val="22"/>
          <w:shd w:val="clear" w:color="auto" w:fill="FFFFFF"/>
        </w:rPr>
        <w:t>Mental Health Act</w:t>
      </w:r>
      <w:r w:rsidR="006479CC">
        <w:rPr>
          <w:sz w:val="22"/>
          <w:szCs w:val="22"/>
          <w:shd w:val="clear" w:color="auto" w:fill="FFFFFF"/>
        </w:rPr>
        <w:t xml:space="preserve"> </w:t>
      </w:r>
      <w:r w:rsidR="00E75D7D">
        <w:rPr>
          <w:sz w:val="22"/>
          <w:szCs w:val="22"/>
          <w:shd w:val="clear" w:color="auto" w:fill="FFFFFF"/>
        </w:rPr>
        <w:t>S</w:t>
      </w:r>
      <w:r w:rsidR="006479CC">
        <w:rPr>
          <w:sz w:val="22"/>
          <w:szCs w:val="22"/>
          <w:shd w:val="clear" w:color="auto" w:fill="FFFFFF"/>
        </w:rPr>
        <w:t xml:space="preserve">ection 117 aftercare </w:t>
      </w:r>
      <w:r w:rsidRPr="00007908">
        <w:rPr>
          <w:sz w:val="22"/>
          <w:szCs w:val="22"/>
          <w:shd w:val="clear" w:color="auto" w:fill="FFFFFF"/>
        </w:rPr>
        <w:t>Joint</w:t>
      </w:r>
      <w:r w:rsidR="006479CC">
        <w:rPr>
          <w:sz w:val="22"/>
          <w:szCs w:val="22"/>
          <w:shd w:val="clear" w:color="auto" w:fill="FFFFFF"/>
        </w:rPr>
        <w:t xml:space="preserve"> Agency</w:t>
      </w:r>
      <w:r w:rsidRPr="00007908">
        <w:rPr>
          <w:sz w:val="22"/>
          <w:szCs w:val="22"/>
          <w:shd w:val="clear" w:color="auto" w:fill="FFFFFF"/>
        </w:rPr>
        <w:t xml:space="preserve"> Policy provides information in respect of the responsible authorities. Determining the NHS Integrated Care Board (Responsible Health Commissioner) ‘who pays? has had changes the current determination links the individual’s ordinary residence to the ICB area where the individual is registered with a General Medical Practitioner (GP) as outlined in the ‘who pays? Determining which NHS commissioner is responsible for commissioning healthcare services and making payments to providers dated 1 </w:t>
      </w:r>
      <w:r w:rsidR="0080439D">
        <w:rPr>
          <w:sz w:val="22"/>
          <w:szCs w:val="22"/>
          <w:shd w:val="clear" w:color="auto" w:fill="FFFFFF"/>
        </w:rPr>
        <w:t>April</w:t>
      </w:r>
      <w:r w:rsidRPr="00007908">
        <w:rPr>
          <w:sz w:val="22"/>
          <w:szCs w:val="22"/>
          <w:shd w:val="clear" w:color="auto" w:fill="FFFFFF"/>
        </w:rPr>
        <w:t xml:space="preserve"> 202</w:t>
      </w:r>
      <w:r w:rsidR="0080439D">
        <w:rPr>
          <w:sz w:val="22"/>
          <w:szCs w:val="22"/>
          <w:shd w:val="clear" w:color="auto" w:fill="FFFFFF"/>
        </w:rPr>
        <w:t>4</w:t>
      </w:r>
      <w:r w:rsidRPr="00007908">
        <w:rPr>
          <w:sz w:val="22"/>
          <w:szCs w:val="22"/>
          <w:shd w:val="clear" w:color="auto" w:fill="FFFFFF"/>
        </w:rPr>
        <w:t xml:space="preserve">. </w:t>
      </w:r>
    </w:p>
    <w:p w14:paraId="530E1A8F" w14:textId="77777777" w:rsidR="00793A0B" w:rsidRDefault="00793A0B" w:rsidP="0034597E">
      <w:pPr>
        <w:pStyle w:val="Default"/>
        <w:rPr>
          <w:shd w:val="clear" w:color="auto" w:fill="FFFFFF"/>
        </w:rPr>
      </w:pPr>
    </w:p>
    <w:p w14:paraId="5F1DB13F" w14:textId="77777777" w:rsidR="0034597E" w:rsidRPr="0043676B" w:rsidRDefault="0034597E" w:rsidP="0034597E">
      <w:pPr>
        <w:spacing w:after="0" w:line="240" w:lineRule="auto"/>
        <w:rPr>
          <w:b/>
          <w:bCs/>
        </w:rPr>
      </w:pPr>
      <w:r w:rsidRPr="0043676B">
        <w:rPr>
          <w:b/>
          <w:bCs/>
        </w:rPr>
        <w:t>3.0 Who is responsible for identifying Ordinary Residence?</w:t>
      </w:r>
    </w:p>
    <w:p w14:paraId="11259ACD" w14:textId="77777777" w:rsidR="0034597E" w:rsidRDefault="0034597E" w:rsidP="0034597E">
      <w:r>
        <w:t>There are different agencies who, in general, will be responsible for determining Ordinary Residence as below as follows:</w:t>
      </w:r>
    </w:p>
    <w:p w14:paraId="6AB066F0" w14:textId="77777777" w:rsidR="0034597E" w:rsidRDefault="0034597E" w:rsidP="0034597E">
      <w:pPr>
        <w:pStyle w:val="ListParagraph"/>
        <w:numPr>
          <w:ilvl w:val="0"/>
          <w:numId w:val="3"/>
        </w:numPr>
      </w:pPr>
      <w:r>
        <w:t>For Section 3 it will be the AMHP making the application</w:t>
      </w:r>
    </w:p>
    <w:p w14:paraId="0C69F56F" w14:textId="77777777" w:rsidR="0034597E" w:rsidRDefault="0034597E" w:rsidP="0034597E">
      <w:pPr>
        <w:pStyle w:val="ListParagraph"/>
        <w:numPr>
          <w:ilvl w:val="0"/>
          <w:numId w:val="3"/>
        </w:numPr>
      </w:pPr>
      <w:r>
        <w:t>For Section 37, 45A it will be the Court</w:t>
      </w:r>
    </w:p>
    <w:p w14:paraId="57F95A8C" w14:textId="77777777" w:rsidR="0034597E" w:rsidRDefault="0034597E" w:rsidP="0034597E">
      <w:pPr>
        <w:pStyle w:val="ListParagraph"/>
        <w:numPr>
          <w:ilvl w:val="0"/>
          <w:numId w:val="3"/>
        </w:numPr>
      </w:pPr>
      <w:r>
        <w:t>For Section 47 or 48 it will be the Ministry of Justice.</w:t>
      </w:r>
    </w:p>
    <w:p w14:paraId="141381AE" w14:textId="77777777" w:rsidR="0034597E" w:rsidRDefault="0034597E" w:rsidP="0034597E">
      <w:pPr>
        <w:spacing w:after="0" w:line="240" w:lineRule="auto"/>
      </w:pPr>
      <w:r>
        <w:t>The place of ‘</w:t>
      </w:r>
      <w:r w:rsidRPr="00287FBB">
        <w:rPr>
          <w:b/>
        </w:rPr>
        <w:t>ordinarily resident</w:t>
      </w:r>
      <w:r>
        <w:rPr>
          <w:b/>
        </w:rPr>
        <w:t>’</w:t>
      </w:r>
      <w:r>
        <w:t xml:space="preserve"> will be the home address of the patient that is put on the AMHP application, the Court Order, or the Transfer Direction from the Ministry of Justice. </w:t>
      </w:r>
    </w:p>
    <w:p w14:paraId="4B62BB5D" w14:textId="31DEB402" w:rsidR="0034597E" w:rsidRDefault="0034597E" w:rsidP="0034597E">
      <w:pPr>
        <w:spacing w:after="0" w:line="240" w:lineRule="auto"/>
      </w:pPr>
      <w:r>
        <w:t xml:space="preserve">If there is a dispute about </w:t>
      </w:r>
      <w:r w:rsidRPr="003674CB">
        <w:rPr>
          <w:bCs/>
        </w:rPr>
        <w:t>ordinarily resident</w:t>
      </w:r>
      <w:r>
        <w:t xml:space="preserve"> or that the AMHP application, Court Order or the Transfer direction do not include a home address then the care co-ordinator is to determine the Ordinary Residence based upon </w:t>
      </w:r>
      <w:r w:rsidR="00471CC3">
        <w:t>paragraph</w:t>
      </w:r>
      <w:r>
        <w:t xml:space="preserve"> 4.0 of the policy.</w:t>
      </w:r>
    </w:p>
    <w:p w14:paraId="25BABFBF" w14:textId="77777777" w:rsidR="0034597E" w:rsidRDefault="0034597E" w:rsidP="0034597E">
      <w:pPr>
        <w:spacing w:after="0"/>
      </w:pPr>
    </w:p>
    <w:p w14:paraId="584199FD" w14:textId="286DFEE8" w:rsidR="0034597E" w:rsidRPr="006479CC" w:rsidRDefault="0034597E" w:rsidP="0034597E">
      <w:pPr>
        <w:spacing w:after="0" w:line="240" w:lineRule="auto"/>
        <w:rPr>
          <w:b/>
          <w:bCs/>
        </w:rPr>
      </w:pPr>
      <w:bookmarkStart w:id="4" w:name="_Hlk161991316"/>
      <w:r w:rsidRPr="006479CC">
        <w:rPr>
          <w:b/>
          <w:bCs/>
        </w:rPr>
        <w:t xml:space="preserve">3.1 Determining if an individual is eligible for </w:t>
      </w:r>
      <w:r w:rsidR="00860CA3">
        <w:rPr>
          <w:b/>
          <w:bCs/>
        </w:rPr>
        <w:t>S</w:t>
      </w:r>
      <w:r w:rsidRPr="006479CC">
        <w:rPr>
          <w:b/>
          <w:bCs/>
        </w:rPr>
        <w:t>ection 117 aftercare (for RIO users)</w:t>
      </w:r>
      <w:bookmarkEnd w:id="4"/>
    </w:p>
    <w:p w14:paraId="67BD5560" w14:textId="33CF68BD" w:rsidR="0034597E" w:rsidRPr="00674FDF" w:rsidRDefault="0034597E" w:rsidP="0034597E">
      <w:pPr>
        <w:spacing w:after="0" w:line="240" w:lineRule="auto"/>
      </w:pPr>
      <w:r w:rsidRPr="00674FDF">
        <w:t xml:space="preserve">It is the responsibility of all health and social care professionals to ascertain if a person under their care is subject to </w:t>
      </w:r>
      <w:r w:rsidR="00E75D7D">
        <w:t>S</w:t>
      </w:r>
      <w:r w:rsidRPr="00674FDF">
        <w:t>ection 117 aftercare</w:t>
      </w:r>
    </w:p>
    <w:p w14:paraId="6581353D" w14:textId="77777777" w:rsidR="0034597E" w:rsidRPr="00674FDF" w:rsidRDefault="0034597E" w:rsidP="0034597E">
      <w:pPr>
        <w:spacing w:after="0" w:line="240" w:lineRule="auto"/>
      </w:pPr>
      <w:r w:rsidRPr="00674FDF">
        <w:t xml:space="preserve">LPFT and staff who have access to </w:t>
      </w:r>
      <w:proofErr w:type="spellStart"/>
      <w:r w:rsidRPr="00674FDF">
        <w:t>RiO</w:t>
      </w:r>
      <w:proofErr w:type="spellEnd"/>
      <w:r w:rsidRPr="00674FDF">
        <w:t xml:space="preserve"> can see if someone has a been subject to a qualifying section by viewing the section history on </w:t>
      </w:r>
      <w:proofErr w:type="spellStart"/>
      <w:r w:rsidRPr="00674FDF">
        <w:t>RiO</w:t>
      </w:r>
      <w:proofErr w:type="spellEnd"/>
      <w:r w:rsidRPr="00674FDF">
        <w:t xml:space="preserve"> in the following way. </w:t>
      </w:r>
    </w:p>
    <w:p w14:paraId="28E45E8C" w14:textId="77777777" w:rsidR="0034597E" w:rsidRPr="00674FDF" w:rsidRDefault="0034597E" w:rsidP="0034597E">
      <w:pPr>
        <w:spacing w:after="0" w:line="240" w:lineRule="auto"/>
      </w:pPr>
      <w:r w:rsidRPr="00674FDF">
        <w:t>Whilst in the 'Clinical Portal – Client View' for the patient follow these steps:</w:t>
      </w:r>
    </w:p>
    <w:p w14:paraId="5C0BDE39" w14:textId="77777777" w:rsidR="0034597E" w:rsidRPr="004F5103" w:rsidRDefault="0034597E" w:rsidP="0034597E">
      <w:pPr>
        <w:pStyle w:val="ListParagraph"/>
        <w:numPr>
          <w:ilvl w:val="0"/>
          <w:numId w:val="5"/>
        </w:numPr>
        <w:ind w:left="360"/>
      </w:pPr>
      <w:r>
        <w:t xml:space="preserve">Click on the icon next to ‘MHA’ which is a ‘clock symbol’ and select ‘Section History’ </w:t>
      </w:r>
      <w:r w:rsidRPr="004F5103">
        <w:rPr>
          <w:b/>
          <w:bCs/>
          <w:i/>
          <w:iCs/>
        </w:rPr>
        <w:t>see screenshot below</w:t>
      </w:r>
    </w:p>
    <w:p w14:paraId="4E5927D8" w14:textId="37671AB9" w:rsidR="0034597E" w:rsidRDefault="00CB6599" w:rsidP="0034597E">
      <w:pPr>
        <w:pStyle w:val="ListParagraph"/>
        <w:ind w:left="1080"/>
      </w:pPr>
      <w:r>
        <w:rPr>
          <w:noProof/>
        </w:rPr>
        <mc:AlternateContent>
          <mc:Choice Requires="wpg">
            <w:drawing>
              <wp:anchor distT="0" distB="0" distL="114300" distR="114300" simplePos="0" relativeHeight="251671552" behindDoc="0" locked="0" layoutInCell="1" allowOverlap="1" wp14:anchorId="23DAB1B8" wp14:editId="1CDE0998">
                <wp:simplePos x="0" y="0"/>
                <wp:positionH relativeFrom="column">
                  <wp:posOffset>1743075</wp:posOffset>
                </wp:positionH>
                <wp:positionV relativeFrom="paragraph">
                  <wp:posOffset>10795</wp:posOffset>
                </wp:positionV>
                <wp:extent cx="2095500" cy="857250"/>
                <wp:effectExtent l="0" t="0" r="0" b="0"/>
                <wp:wrapNone/>
                <wp:docPr id="1523698784" name="Group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95500" cy="857250"/>
                          <a:chOff x="0" y="0"/>
                          <a:chExt cx="2095500" cy="1333500"/>
                        </a:xfrm>
                      </wpg:grpSpPr>
                      <pic:pic xmlns:pic="http://schemas.openxmlformats.org/drawingml/2006/picture">
                        <pic:nvPicPr>
                          <pic:cNvPr id="1234" name="Picture 1"/>
                          <pic:cNvPicPr>
                            <a:picLocks noChangeAspect="1"/>
                          </pic:cNvPicPr>
                        </pic:nvPicPr>
                        <pic:blipFill>
                          <a:blip r:embed="rId15"/>
                          <a:stretch>
                            <a:fillRect/>
                          </a:stretch>
                        </pic:blipFill>
                        <pic:spPr>
                          <a:xfrm>
                            <a:off x="142875" y="0"/>
                            <a:ext cx="1952625" cy="1314450"/>
                          </a:xfrm>
                          <a:prstGeom prst="rect">
                            <a:avLst/>
                          </a:prstGeom>
                        </pic:spPr>
                      </pic:pic>
                      <wps:wsp>
                        <wps:cNvPr id="1235" name="Oval 26"/>
                        <wps:cNvSpPr/>
                        <wps:spPr>
                          <a:xfrm>
                            <a:off x="0" y="971550"/>
                            <a:ext cx="752475" cy="3619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margin">
                  <wp14:pctHeight>0</wp14:pctHeight>
                </wp14:sizeRelV>
              </wp:anchor>
            </w:drawing>
          </mc:Choice>
          <mc:Fallback>
            <w:pict>
              <v:group w14:anchorId="7C97567F" id="Group 16" o:spid="_x0000_s1026" alt="&quot;&quot;" style="position:absolute;margin-left:137.25pt;margin-top:.85pt;width:165pt;height:67.5pt;z-index:251671552;mso-height-relative:margin" coordsize="20955,133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">
                <v:shape id="Picture 1" o:spid="_x0000_s1027" type="#_x0000_t75" style="position:absolute;left:1428;width:19527;height:13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">
                  <v:imagedata r:id="rId16" o:title=""/>
                </v:shape>
                <v:oval id="Oval 26" o:spid="_x0000_s1028" style="position:absolute;top:9715;width:7524;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" filled="f" strokecolor="red" strokeweight="1pt">
                  <v:stroke joinstyle="miter"/>
                </v:oval>
              </v:group>
            </w:pict>
          </mc:Fallback>
        </mc:AlternateContent>
      </w:r>
    </w:p>
    <w:p w14:paraId="4D5A5BF7" w14:textId="77777777" w:rsidR="0034597E" w:rsidRDefault="0034597E" w:rsidP="0034597E">
      <w:pPr>
        <w:pStyle w:val="ListParagraph"/>
        <w:ind w:left="1080"/>
        <w:rPr>
          <w:noProof/>
          <w:lang w:eastAsia="en-GB"/>
        </w:rPr>
      </w:pPr>
      <w:r w:rsidRPr="002364E9">
        <w:rPr>
          <w:noProof/>
          <w:lang w:eastAsia="en-GB"/>
        </w:rPr>
        <w:t xml:space="preserve"> </w:t>
      </w:r>
    </w:p>
    <w:p w14:paraId="1E86EC0C" w14:textId="77777777" w:rsidR="0034597E" w:rsidRDefault="0034597E" w:rsidP="0034597E">
      <w:pPr>
        <w:pStyle w:val="ListParagraph"/>
        <w:ind w:left="1080"/>
        <w:rPr>
          <w:noProof/>
          <w:lang w:eastAsia="en-GB"/>
        </w:rPr>
      </w:pPr>
    </w:p>
    <w:p w14:paraId="391A4F9E" w14:textId="77777777" w:rsidR="0034597E" w:rsidRDefault="0034597E" w:rsidP="0034597E">
      <w:pPr>
        <w:pStyle w:val="ListParagraph"/>
        <w:ind w:left="1080"/>
        <w:rPr>
          <w:noProof/>
          <w:lang w:eastAsia="en-GB"/>
        </w:rPr>
      </w:pPr>
    </w:p>
    <w:p w14:paraId="416D3046" w14:textId="77777777" w:rsidR="0034597E" w:rsidRDefault="0034597E" w:rsidP="0034597E">
      <w:pPr>
        <w:pStyle w:val="ListParagraph"/>
        <w:ind w:left="1080"/>
        <w:rPr>
          <w:noProof/>
          <w:lang w:eastAsia="en-GB"/>
        </w:rPr>
      </w:pPr>
    </w:p>
    <w:p w14:paraId="14E1B909" w14:textId="77777777" w:rsidR="0034597E" w:rsidRDefault="0034597E" w:rsidP="0034597E">
      <w:pPr>
        <w:pStyle w:val="ListParagraph"/>
        <w:ind w:left="1080"/>
      </w:pPr>
    </w:p>
    <w:p w14:paraId="32844C50" w14:textId="77777777" w:rsidR="0034597E" w:rsidRDefault="0034597E" w:rsidP="0034597E">
      <w:pPr>
        <w:pStyle w:val="ListParagraph"/>
        <w:ind w:left="1080"/>
      </w:pPr>
    </w:p>
    <w:p w14:paraId="18705BD4" w14:textId="77777777" w:rsidR="0034597E" w:rsidRDefault="0034597E" w:rsidP="0034597E">
      <w:pPr>
        <w:pStyle w:val="ListParagraph"/>
        <w:numPr>
          <w:ilvl w:val="0"/>
          <w:numId w:val="5"/>
        </w:numPr>
        <w:spacing w:line="240" w:lineRule="auto"/>
        <w:ind w:left="360"/>
      </w:pPr>
      <w:r>
        <w:t xml:space="preserve">You will then be presented with the Patient Section History (Search) window. Click on </w:t>
      </w:r>
      <w:r>
        <w:rPr>
          <w:noProof/>
          <w:lang w:eastAsia="en-GB"/>
        </w:rPr>
        <w:drawing>
          <wp:inline distT="0" distB="0" distL="0" distR="0" wp14:anchorId="3DA81D73" wp14:editId="2D81197B">
            <wp:extent cx="523875" cy="219075"/>
            <wp:effectExtent l="0" t="0" r="9525" b="9525"/>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7"/>
                    <a:stretch>
                      <a:fillRect/>
                    </a:stretch>
                  </pic:blipFill>
                  <pic:spPr>
                    <a:xfrm>
                      <a:off x="0" y="0"/>
                      <a:ext cx="523875" cy="219075"/>
                    </a:xfrm>
                    <a:prstGeom prst="rect">
                      <a:avLst/>
                    </a:prstGeom>
                  </pic:spPr>
                </pic:pic>
              </a:graphicData>
            </a:graphic>
          </wp:inline>
        </w:drawing>
      </w:r>
      <w:r>
        <w:t xml:space="preserve"> and you will then be presented with the section history page</w:t>
      </w:r>
      <w:r w:rsidRPr="005B6273">
        <w:rPr>
          <w:b/>
          <w:bCs/>
          <w:i/>
          <w:iCs/>
        </w:rPr>
        <w:t xml:space="preserve"> </w:t>
      </w:r>
      <w:r w:rsidRPr="004F5103">
        <w:rPr>
          <w:b/>
          <w:bCs/>
          <w:i/>
          <w:iCs/>
        </w:rPr>
        <w:t>see</w:t>
      </w:r>
      <w:r>
        <w:rPr>
          <w:b/>
          <w:bCs/>
          <w:i/>
          <w:iCs/>
        </w:rPr>
        <w:t xml:space="preserve"> screenshot below</w:t>
      </w:r>
      <w:r>
        <w:t>. NB If the search history displays no results, please also check archived records on ‘</w:t>
      </w:r>
      <w:proofErr w:type="spellStart"/>
      <w:r>
        <w:t>Stalis</w:t>
      </w:r>
      <w:proofErr w:type="spellEnd"/>
      <w:r>
        <w:t>’.</w:t>
      </w:r>
    </w:p>
    <w:p w14:paraId="297F816D" w14:textId="77777777" w:rsidR="0034597E" w:rsidRDefault="0034597E" w:rsidP="0034597E">
      <w:pPr>
        <w:pStyle w:val="ListParagraph"/>
        <w:ind w:left="1080"/>
      </w:pPr>
      <w:r>
        <w:rPr>
          <w:noProof/>
          <w:lang w:eastAsia="en-GB"/>
        </w:rPr>
        <w:drawing>
          <wp:anchor distT="0" distB="0" distL="114300" distR="114300" simplePos="0" relativeHeight="251672576" behindDoc="0" locked="0" layoutInCell="1" allowOverlap="1" wp14:anchorId="14CBCE41" wp14:editId="0D22D8F3">
            <wp:simplePos x="0" y="0"/>
            <wp:positionH relativeFrom="margin">
              <wp:align>center</wp:align>
            </wp:positionH>
            <wp:positionV relativeFrom="paragraph">
              <wp:posOffset>102235</wp:posOffset>
            </wp:positionV>
            <wp:extent cx="3225800" cy="1028700"/>
            <wp:effectExtent l="0" t="0" r="0" b="0"/>
            <wp:wrapNone/>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18">
                      <a:extLst>
                        <a:ext uri="{28A0092B-C50C-407E-A947-70E740481C1C}">
                          <a14:useLocalDpi xmlns:a14="http://schemas.microsoft.com/office/drawing/2010/main" val="0"/>
                        </a:ext>
                      </a:extLst>
                    </a:blip>
                    <a:stretch>
                      <a:fillRect/>
                    </a:stretch>
                  </pic:blipFill>
                  <pic:spPr>
                    <a:xfrm>
                      <a:off x="0" y="0"/>
                      <a:ext cx="3225800" cy="1028700"/>
                    </a:xfrm>
                    <a:prstGeom prst="rect">
                      <a:avLst/>
                    </a:prstGeom>
                  </pic:spPr>
                </pic:pic>
              </a:graphicData>
            </a:graphic>
            <wp14:sizeRelH relativeFrom="page">
              <wp14:pctWidth>0</wp14:pctWidth>
            </wp14:sizeRelH>
            <wp14:sizeRelV relativeFrom="page">
              <wp14:pctHeight>0</wp14:pctHeight>
            </wp14:sizeRelV>
          </wp:anchor>
        </w:drawing>
      </w:r>
    </w:p>
    <w:p w14:paraId="1B94E8EC" w14:textId="77777777" w:rsidR="0034597E" w:rsidRDefault="0034597E" w:rsidP="0034597E">
      <w:pPr>
        <w:pStyle w:val="ListParagraph"/>
        <w:ind w:left="1080"/>
      </w:pPr>
    </w:p>
    <w:p w14:paraId="3AB873A9" w14:textId="77777777" w:rsidR="0034597E" w:rsidRDefault="0034597E" w:rsidP="0034597E">
      <w:pPr>
        <w:pStyle w:val="ListParagraph"/>
        <w:ind w:left="1080"/>
      </w:pPr>
    </w:p>
    <w:p w14:paraId="5139F0A3" w14:textId="77777777" w:rsidR="0034597E" w:rsidRDefault="0034597E" w:rsidP="0034597E">
      <w:pPr>
        <w:pStyle w:val="ListParagraph"/>
        <w:ind w:left="1080"/>
      </w:pPr>
    </w:p>
    <w:p w14:paraId="36D179AD" w14:textId="77777777" w:rsidR="0034597E" w:rsidRDefault="0034597E" w:rsidP="0034597E">
      <w:pPr>
        <w:pStyle w:val="ListParagraph"/>
        <w:ind w:left="1080"/>
      </w:pPr>
    </w:p>
    <w:p w14:paraId="1D35C13C" w14:textId="77777777" w:rsidR="0034597E" w:rsidRDefault="0034597E" w:rsidP="0034597E">
      <w:pPr>
        <w:pStyle w:val="ListParagraph"/>
        <w:ind w:left="1080"/>
      </w:pPr>
    </w:p>
    <w:p w14:paraId="3242D70A" w14:textId="77777777" w:rsidR="0034597E" w:rsidRDefault="0034597E" w:rsidP="0034597E">
      <w:pPr>
        <w:pStyle w:val="ListParagraph"/>
        <w:ind w:left="1080"/>
      </w:pPr>
    </w:p>
    <w:p w14:paraId="494075F8" w14:textId="77777777" w:rsidR="0034597E" w:rsidRDefault="0034597E" w:rsidP="0034597E">
      <w:pPr>
        <w:pStyle w:val="ListParagraph"/>
        <w:ind w:left="1080"/>
      </w:pPr>
    </w:p>
    <w:p w14:paraId="48FA950B" w14:textId="77777777" w:rsidR="0034597E" w:rsidRDefault="0034597E" w:rsidP="0034597E">
      <w:pPr>
        <w:pStyle w:val="ListParagraph"/>
        <w:numPr>
          <w:ilvl w:val="0"/>
          <w:numId w:val="5"/>
        </w:numPr>
        <w:spacing w:line="240" w:lineRule="auto"/>
        <w:ind w:left="360"/>
      </w:pPr>
      <w:r>
        <w:lastRenderedPageBreak/>
        <w:t>If no results are found on the above search, as indicated you will need to search archived records on ‘</w:t>
      </w:r>
      <w:proofErr w:type="spellStart"/>
      <w:r>
        <w:t>Stalis</w:t>
      </w:r>
      <w:proofErr w:type="spellEnd"/>
      <w:r>
        <w:t>’. To view this, Go back to the ‘Clinic Portal – Client View’. Under the section ‘</w:t>
      </w:r>
      <w:proofErr w:type="spellStart"/>
      <w:r>
        <w:t>Stalis</w:t>
      </w:r>
      <w:proofErr w:type="spellEnd"/>
      <w:r>
        <w:t xml:space="preserve"> Record’ if the tick is </w:t>
      </w:r>
      <w:r w:rsidRPr="005B6273">
        <w:rPr>
          <w:b/>
          <w:bCs/>
          <w:color w:val="00B050"/>
        </w:rPr>
        <w:t>Green</w:t>
      </w:r>
      <w:r>
        <w:rPr>
          <w:b/>
          <w:bCs/>
          <w:color w:val="00B050"/>
        </w:rPr>
        <w:t xml:space="preserve"> </w:t>
      </w:r>
      <w:r>
        <w:t xml:space="preserve">then there are archived records to view, if the tick is </w:t>
      </w:r>
      <w:r>
        <w:rPr>
          <w:b/>
          <w:bCs/>
        </w:rPr>
        <w:t xml:space="preserve">Red </w:t>
      </w:r>
      <w:r>
        <w:t xml:space="preserve">then there are no archived records. </w:t>
      </w:r>
      <w:r>
        <w:rPr>
          <w:b/>
          <w:bCs/>
          <w:i/>
          <w:iCs/>
        </w:rPr>
        <w:t>See screenshot below.</w:t>
      </w:r>
    </w:p>
    <w:p w14:paraId="50349AB1" w14:textId="72809420" w:rsidR="0034597E" w:rsidRDefault="00CB6599" w:rsidP="0034597E">
      <w:pPr>
        <w:pStyle w:val="ListParagraph"/>
        <w:ind w:left="1080"/>
      </w:pPr>
      <w:r>
        <w:rPr>
          <w:noProof/>
        </w:rPr>
        <mc:AlternateContent>
          <mc:Choice Requires="wpg">
            <w:drawing>
              <wp:anchor distT="0" distB="0" distL="114300" distR="114300" simplePos="0" relativeHeight="251673600" behindDoc="0" locked="0" layoutInCell="1" allowOverlap="1" wp14:anchorId="6C61C96B" wp14:editId="0CE995C2">
                <wp:simplePos x="0" y="0"/>
                <wp:positionH relativeFrom="column">
                  <wp:posOffset>2028825</wp:posOffset>
                </wp:positionH>
                <wp:positionV relativeFrom="paragraph">
                  <wp:posOffset>123825</wp:posOffset>
                </wp:positionV>
                <wp:extent cx="1678940" cy="967105"/>
                <wp:effectExtent l="0" t="0" r="0" b="0"/>
                <wp:wrapNone/>
                <wp:docPr id="403787186" name="Group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78940" cy="967105"/>
                          <a:chOff x="0" y="0"/>
                          <a:chExt cx="1678940" cy="967105"/>
                        </a:xfrm>
                      </wpg:grpSpPr>
                      <pic:pic xmlns:pic="http://schemas.openxmlformats.org/drawingml/2006/picture">
                        <pic:nvPicPr>
                          <pic:cNvPr id="1231" name="Picture 8"/>
                          <pic:cNvPicPr>
                            <a:picLocks noChangeAspect="1"/>
                          </pic:cNvPicPr>
                        </pic:nvPicPr>
                        <pic:blipFill>
                          <a:blip r:embed="rId19"/>
                          <a:stretch>
                            <a:fillRect/>
                          </a:stretch>
                        </pic:blipFill>
                        <pic:spPr>
                          <a:xfrm>
                            <a:off x="0" y="0"/>
                            <a:ext cx="1678940" cy="967105"/>
                          </a:xfrm>
                          <a:prstGeom prst="rect">
                            <a:avLst/>
                          </a:prstGeom>
                        </pic:spPr>
                      </pic:pic>
                      <wps:wsp>
                        <wps:cNvPr id="1232" name="Oval 28"/>
                        <wps:cNvSpPr/>
                        <wps:spPr>
                          <a:xfrm>
                            <a:off x="533400" y="371475"/>
                            <a:ext cx="542925" cy="2952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1718E3AE" id="Group 15" o:spid="_x0000_s1026" alt="&quot;&quot;" style="position:absolute;margin-left:159.75pt;margin-top:9.75pt;width:132.2pt;height:76.15pt;z-index:251673600" coordsize="16789,96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">
                <v:shape id="Picture 8" o:spid="_x0000_s1027" type="#_x0000_t75" style="position:absolute;width:16789;height:9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">
                  <v:imagedata r:id="rId20" o:title=""/>
                </v:shape>
                <v:oval id="Oval 28" o:spid="_x0000_s1028" style="position:absolute;left:5334;top:3714;width:5429;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" filled="f" strokecolor="red" strokeweight="1pt">
                  <v:stroke joinstyle="miter"/>
                </v:oval>
              </v:group>
            </w:pict>
          </mc:Fallback>
        </mc:AlternateContent>
      </w:r>
    </w:p>
    <w:p w14:paraId="0D1F4E06" w14:textId="77777777" w:rsidR="0034597E" w:rsidRDefault="0034597E" w:rsidP="0034597E">
      <w:pPr>
        <w:pStyle w:val="ListParagraph"/>
        <w:ind w:left="1080"/>
      </w:pPr>
    </w:p>
    <w:p w14:paraId="0500E7DE" w14:textId="77777777" w:rsidR="0034597E" w:rsidRDefault="0034597E" w:rsidP="0034597E">
      <w:pPr>
        <w:pStyle w:val="ListParagraph"/>
        <w:ind w:left="1080"/>
      </w:pPr>
    </w:p>
    <w:p w14:paraId="0ECBDF28" w14:textId="77777777" w:rsidR="0034597E" w:rsidRDefault="0034597E" w:rsidP="0034597E">
      <w:pPr>
        <w:pStyle w:val="ListParagraph"/>
        <w:ind w:left="1080"/>
      </w:pPr>
    </w:p>
    <w:p w14:paraId="3E3CBB27" w14:textId="77777777" w:rsidR="0034597E" w:rsidRDefault="0034597E" w:rsidP="0034597E">
      <w:pPr>
        <w:pStyle w:val="ListParagraph"/>
        <w:ind w:left="1080"/>
      </w:pPr>
    </w:p>
    <w:p w14:paraId="3AE494CB" w14:textId="77777777" w:rsidR="0034597E" w:rsidRDefault="0034597E" w:rsidP="0034597E">
      <w:pPr>
        <w:pStyle w:val="ListParagraph"/>
        <w:ind w:left="1080"/>
      </w:pPr>
    </w:p>
    <w:p w14:paraId="6E2D107A" w14:textId="77777777" w:rsidR="0034597E" w:rsidRDefault="0034597E" w:rsidP="0034597E">
      <w:pPr>
        <w:pStyle w:val="ListParagraph"/>
        <w:ind w:left="1080"/>
      </w:pPr>
    </w:p>
    <w:p w14:paraId="51DE0544" w14:textId="77777777" w:rsidR="0034597E" w:rsidRDefault="0034597E" w:rsidP="0034597E">
      <w:pPr>
        <w:pStyle w:val="ListParagraph"/>
        <w:numPr>
          <w:ilvl w:val="0"/>
          <w:numId w:val="5"/>
        </w:numPr>
        <w:spacing w:line="240" w:lineRule="auto"/>
        <w:ind w:left="360"/>
      </w:pPr>
      <w:r>
        <w:t xml:space="preserve">If there are archived records you will get to the </w:t>
      </w:r>
      <w:proofErr w:type="spellStart"/>
      <w:r>
        <w:t>Stalis</w:t>
      </w:r>
      <w:proofErr w:type="spellEnd"/>
      <w:r>
        <w:t xml:space="preserve"> homepage. Click on ‘Mental Health’ tab and then subsequently the ‘Mental Health Act’ tab. </w:t>
      </w:r>
      <w:r>
        <w:rPr>
          <w:b/>
          <w:bCs/>
          <w:i/>
          <w:iCs/>
        </w:rPr>
        <w:t>See screenshot below.</w:t>
      </w:r>
    </w:p>
    <w:p w14:paraId="4D7CDFBD" w14:textId="08FD6956" w:rsidR="0034597E" w:rsidRDefault="00CB6599" w:rsidP="0034597E">
      <w:pPr>
        <w:pStyle w:val="ListParagraph"/>
        <w:ind w:left="1080"/>
      </w:pPr>
      <w:r>
        <w:rPr>
          <w:noProof/>
        </w:rPr>
        <mc:AlternateContent>
          <mc:Choice Requires="wpg">
            <w:drawing>
              <wp:anchor distT="0" distB="0" distL="114300" distR="114300" simplePos="0" relativeHeight="251674624" behindDoc="0" locked="0" layoutInCell="1" allowOverlap="1" wp14:anchorId="61BD0A5E" wp14:editId="7822DEC8">
                <wp:simplePos x="0" y="0"/>
                <wp:positionH relativeFrom="column">
                  <wp:posOffset>1485900</wp:posOffset>
                </wp:positionH>
                <wp:positionV relativeFrom="paragraph">
                  <wp:posOffset>70485</wp:posOffset>
                </wp:positionV>
                <wp:extent cx="2765425" cy="675005"/>
                <wp:effectExtent l="0" t="0" r="0" b="0"/>
                <wp:wrapNone/>
                <wp:docPr id="2033347393" name="Group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65425" cy="675005"/>
                          <a:chOff x="0" y="0"/>
                          <a:chExt cx="2765425" cy="675005"/>
                        </a:xfrm>
                      </wpg:grpSpPr>
                      <pic:pic xmlns:pic="http://schemas.openxmlformats.org/drawingml/2006/picture">
                        <pic:nvPicPr>
                          <pic:cNvPr id="1227" name="Picture 11"/>
                          <pic:cNvPicPr>
                            <a:picLocks noChangeAspect="1"/>
                          </pic:cNvPicPr>
                        </pic:nvPicPr>
                        <pic:blipFill>
                          <a:blip r:embed="rId21"/>
                          <a:stretch>
                            <a:fillRect/>
                          </a:stretch>
                        </pic:blipFill>
                        <pic:spPr>
                          <a:xfrm>
                            <a:off x="0" y="0"/>
                            <a:ext cx="2765425" cy="675005"/>
                          </a:xfrm>
                          <a:prstGeom prst="rect">
                            <a:avLst/>
                          </a:prstGeom>
                        </pic:spPr>
                      </pic:pic>
                      <wps:wsp>
                        <wps:cNvPr id="1228" name="Oval 31"/>
                        <wps:cNvSpPr/>
                        <wps:spPr>
                          <a:xfrm>
                            <a:off x="1000125" y="352425"/>
                            <a:ext cx="904875" cy="295275"/>
                          </a:xfrm>
                          <a:prstGeom prst="ellipse">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9" name="Oval 30"/>
                        <wps:cNvSpPr/>
                        <wps:spPr>
                          <a:xfrm>
                            <a:off x="742950" y="47625"/>
                            <a:ext cx="685800" cy="2952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1F20A7D7" id="Group 14" o:spid="_x0000_s1026" alt="&quot;&quot;" style="position:absolute;margin-left:117pt;margin-top:5.55pt;width:217.75pt;height:53.15pt;z-index:251674624" coordsize="27654,67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">
                <v:shape id="Picture 11" o:spid="_x0000_s1027" type="#_x0000_t75" style="position:absolute;width:27654;height:6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">
                  <v:imagedata r:id="rId22" o:title=""/>
                </v:shape>
                <v:oval id="Oval 31" o:spid="_x0000_s1028" style="position:absolute;left:10001;top:3524;width:9049;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" filled="f" strokecolor="#ffc000" strokeweight="1pt">
                  <v:stroke joinstyle="miter"/>
                </v:oval>
                <v:oval id="Oval 30" o:spid="_x0000_s1029" style="position:absolute;left:7429;top:476;width:6858;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" filled="f" strokecolor="red" strokeweight="1pt">
                  <v:stroke joinstyle="miter"/>
                </v:oval>
              </v:group>
            </w:pict>
          </mc:Fallback>
        </mc:AlternateContent>
      </w:r>
    </w:p>
    <w:p w14:paraId="4AA02DED" w14:textId="77777777" w:rsidR="0034597E" w:rsidRDefault="0034597E" w:rsidP="0034597E">
      <w:pPr>
        <w:pStyle w:val="ListParagraph"/>
        <w:ind w:left="1080"/>
      </w:pPr>
    </w:p>
    <w:p w14:paraId="7E0EB5E2" w14:textId="77777777" w:rsidR="0034597E" w:rsidRDefault="0034597E" w:rsidP="0034597E">
      <w:pPr>
        <w:pStyle w:val="ListParagraph"/>
        <w:ind w:left="1080"/>
      </w:pPr>
    </w:p>
    <w:p w14:paraId="1564A8AC" w14:textId="77777777" w:rsidR="0034597E" w:rsidRDefault="0034597E" w:rsidP="0034597E">
      <w:pPr>
        <w:pStyle w:val="ListParagraph"/>
        <w:ind w:left="1080"/>
      </w:pPr>
    </w:p>
    <w:p w14:paraId="51A794D7" w14:textId="77777777" w:rsidR="0034597E" w:rsidRDefault="0034597E" w:rsidP="0034597E">
      <w:pPr>
        <w:pStyle w:val="ListParagraph"/>
        <w:ind w:left="1080"/>
      </w:pPr>
    </w:p>
    <w:p w14:paraId="2505EB73" w14:textId="77777777" w:rsidR="0034597E" w:rsidRDefault="0034597E" w:rsidP="0034597E">
      <w:pPr>
        <w:pStyle w:val="ListParagraph"/>
        <w:ind w:left="1080"/>
      </w:pPr>
    </w:p>
    <w:p w14:paraId="6F267178" w14:textId="77777777" w:rsidR="0034597E" w:rsidRPr="009A419D" w:rsidRDefault="0034597E" w:rsidP="0034597E">
      <w:pPr>
        <w:pStyle w:val="ListParagraph"/>
        <w:numPr>
          <w:ilvl w:val="0"/>
          <w:numId w:val="5"/>
        </w:numPr>
        <w:spacing w:line="240" w:lineRule="auto"/>
        <w:ind w:left="360"/>
      </w:pPr>
      <w:r>
        <w:t xml:space="preserve">Once in the ‘Mental Health Act’ tab section, this will display the archived </w:t>
      </w:r>
      <w:r w:rsidRPr="007533C9">
        <w:rPr>
          <w:b/>
        </w:rPr>
        <w:t>Section History</w:t>
      </w:r>
      <w:r>
        <w:rPr>
          <w:b/>
        </w:rPr>
        <w:t xml:space="preserve">. </w:t>
      </w:r>
      <w:r>
        <w:rPr>
          <w:bCs/>
        </w:rPr>
        <w:t xml:space="preserve">If you click on the ‘Review Type’ in the left-hand side of the window, this will display the ‘Section Details’ on the right-hand side. </w:t>
      </w:r>
      <w:r>
        <w:rPr>
          <w:b/>
          <w:i/>
          <w:iCs/>
        </w:rPr>
        <w:t>See screenshot below.</w:t>
      </w:r>
    </w:p>
    <w:p w14:paraId="30DBE881" w14:textId="77777777" w:rsidR="0034597E" w:rsidRPr="007533C9" w:rsidRDefault="0034597E" w:rsidP="0034597E">
      <w:pPr>
        <w:pStyle w:val="ListParagraph"/>
        <w:ind w:left="360"/>
      </w:pPr>
      <w:r>
        <w:rPr>
          <w:noProof/>
          <w:lang w:eastAsia="en-GB"/>
        </w:rPr>
        <w:drawing>
          <wp:anchor distT="0" distB="0" distL="114300" distR="114300" simplePos="0" relativeHeight="251675648" behindDoc="0" locked="0" layoutInCell="1" allowOverlap="1" wp14:anchorId="24533FCF" wp14:editId="6CC99E68">
            <wp:simplePos x="0" y="0"/>
            <wp:positionH relativeFrom="margin">
              <wp:align>center</wp:align>
            </wp:positionH>
            <wp:positionV relativeFrom="paragraph">
              <wp:posOffset>108585</wp:posOffset>
            </wp:positionV>
            <wp:extent cx="5061098" cy="1254642"/>
            <wp:effectExtent l="0" t="0" r="6350" b="3175"/>
            <wp:wrapNone/>
            <wp:docPr id="14" name="Picture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a:extLst>
                        <a:ext uri="{C183D7F6-B498-43B3-948B-1728B52AA6E4}">
                          <adec:decorative xmlns:adec="http://schemas.microsoft.com/office/drawing/2017/decorative" val="1"/>
                        </a:ext>
                      </a:extLst>
                    </pic:cNvPr>
                    <pic:cNvPicPr/>
                  </pic:nvPicPr>
                  <pic:blipFill>
                    <a:blip r:embed="rId23">
                      <a:extLst>
                        <a:ext uri="{28A0092B-C50C-407E-A947-70E740481C1C}">
                          <a14:useLocalDpi xmlns:a14="http://schemas.microsoft.com/office/drawing/2010/main" val="0"/>
                        </a:ext>
                      </a:extLst>
                    </a:blip>
                    <a:stretch>
                      <a:fillRect/>
                    </a:stretch>
                  </pic:blipFill>
                  <pic:spPr>
                    <a:xfrm>
                      <a:off x="0" y="0"/>
                      <a:ext cx="5061098" cy="1254642"/>
                    </a:xfrm>
                    <a:prstGeom prst="rect">
                      <a:avLst/>
                    </a:prstGeom>
                  </pic:spPr>
                </pic:pic>
              </a:graphicData>
            </a:graphic>
            <wp14:sizeRelH relativeFrom="page">
              <wp14:pctWidth>0</wp14:pctWidth>
            </wp14:sizeRelH>
            <wp14:sizeRelV relativeFrom="page">
              <wp14:pctHeight>0</wp14:pctHeight>
            </wp14:sizeRelV>
          </wp:anchor>
        </w:drawing>
      </w:r>
    </w:p>
    <w:p w14:paraId="52BC78CB" w14:textId="77777777" w:rsidR="004C61FC" w:rsidRDefault="004C61FC" w:rsidP="0034597E">
      <w:pPr>
        <w:rPr>
          <w:b/>
        </w:rPr>
      </w:pPr>
    </w:p>
    <w:p w14:paraId="07FF1CED" w14:textId="77777777" w:rsidR="004C61FC" w:rsidRDefault="004C61FC" w:rsidP="0034597E">
      <w:pPr>
        <w:rPr>
          <w:b/>
        </w:rPr>
      </w:pPr>
    </w:p>
    <w:p w14:paraId="2947F35E" w14:textId="77777777" w:rsidR="004C61FC" w:rsidRDefault="004C61FC" w:rsidP="0034597E">
      <w:pPr>
        <w:rPr>
          <w:b/>
        </w:rPr>
      </w:pPr>
    </w:p>
    <w:p w14:paraId="4369927C" w14:textId="77777777" w:rsidR="004C61FC" w:rsidRDefault="004C61FC" w:rsidP="0034597E">
      <w:pPr>
        <w:rPr>
          <w:b/>
        </w:rPr>
      </w:pPr>
    </w:p>
    <w:p w14:paraId="7F736384" w14:textId="7C6E5676" w:rsidR="0034597E" w:rsidRPr="006479CC" w:rsidRDefault="0034597E" w:rsidP="0034597E">
      <w:pPr>
        <w:rPr>
          <w:b/>
        </w:rPr>
      </w:pPr>
      <w:r w:rsidRPr="006479CC">
        <w:rPr>
          <w:b/>
        </w:rPr>
        <w:t xml:space="preserve">3.2 </w:t>
      </w:r>
      <w:r w:rsidR="004C61FC">
        <w:rPr>
          <w:b/>
        </w:rPr>
        <w:t>D</w:t>
      </w:r>
      <w:r w:rsidR="004C61FC" w:rsidRPr="006479CC">
        <w:rPr>
          <w:b/>
        </w:rPr>
        <w:t>e</w:t>
      </w:r>
      <w:r w:rsidR="004C61FC">
        <w:rPr>
          <w:b/>
        </w:rPr>
        <w:t>t</w:t>
      </w:r>
      <w:r w:rsidR="004C61FC" w:rsidRPr="006479CC">
        <w:rPr>
          <w:b/>
        </w:rPr>
        <w:t>ermining</w:t>
      </w:r>
      <w:r w:rsidRPr="006479CC">
        <w:rPr>
          <w:b/>
        </w:rPr>
        <w:t xml:space="preserve"> if an individual is eligible for </w:t>
      </w:r>
      <w:r w:rsidR="00E75D7D">
        <w:rPr>
          <w:b/>
        </w:rPr>
        <w:t>S</w:t>
      </w:r>
      <w:r w:rsidRPr="006479CC">
        <w:rPr>
          <w:b/>
        </w:rPr>
        <w:t>ection 117 aftercare (MOSAIC users)</w:t>
      </w:r>
    </w:p>
    <w:p w14:paraId="08BDCA2C" w14:textId="1170F27F" w:rsidR="0034597E" w:rsidRDefault="00CB6599" w:rsidP="0034597E">
      <w:pPr>
        <w:pStyle w:val="ListParagraph"/>
        <w:numPr>
          <w:ilvl w:val="0"/>
          <w:numId w:val="12"/>
        </w:numPr>
      </w:pPr>
      <w:r>
        <w:rPr>
          <w:noProof/>
        </w:rPr>
        <mc:AlternateContent>
          <mc:Choice Requires="wps">
            <w:drawing>
              <wp:anchor distT="0" distB="0" distL="114300" distR="114300" simplePos="0" relativeHeight="251661312" behindDoc="0" locked="0" layoutInCell="1" allowOverlap="1" wp14:anchorId="5244A94E" wp14:editId="0DCEF073">
                <wp:simplePos x="0" y="0"/>
                <wp:positionH relativeFrom="column">
                  <wp:posOffset>3676650</wp:posOffset>
                </wp:positionH>
                <wp:positionV relativeFrom="paragraph">
                  <wp:posOffset>114300</wp:posOffset>
                </wp:positionV>
                <wp:extent cx="2774950" cy="882650"/>
                <wp:effectExtent l="0" t="0" r="6350" b="0"/>
                <wp:wrapNone/>
                <wp:docPr id="490589998" name="Rectangl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4950" cy="8826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44B9A1" w14:textId="5920AEC3" w:rsidR="0034597E" w:rsidRDefault="0034597E" w:rsidP="0034597E">
                            <w:pPr>
                              <w:pStyle w:val="ListParagraph"/>
                              <w:numPr>
                                <w:ilvl w:val="0"/>
                                <w:numId w:val="13"/>
                              </w:numPr>
                            </w:pPr>
                            <w:r>
                              <w:t>This will bring up the legal history if it has</w:t>
                            </w:r>
                            <w:r w:rsidR="00E75D7D">
                              <w:t xml:space="preserve"> Section</w:t>
                            </w:r>
                            <w:r>
                              <w:t xml:space="preserve"> 117 aftercare or any qualifying </w:t>
                            </w:r>
                            <w:r w:rsidR="00E75D7D">
                              <w:t>S</w:t>
                            </w:r>
                            <w:r>
                              <w:t>ection (</w:t>
                            </w:r>
                            <w:r w:rsidR="00E75D7D">
                              <w:t>S</w:t>
                            </w:r>
                            <w:r>
                              <w:t>.3, 3</w:t>
                            </w:r>
                            <w:r w:rsidR="004106A8">
                              <w:t xml:space="preserve">7, 45A,47, 48 </w:t>
                            </w:r>
                            <w:r>
                              <w:t>.) then the person is eligible.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44A94E" id="Rectangle 13" o:spid="_x0000_s1026" alt="&quot;&quot;" style="position:absolute;left:0;text-align:left;margin-left:289.5pt;margin-top:9pt;width:218.5pt;height: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" fillcolor="white [3201]" strokecolor="black [3213]" strokeweight="1pt">
                <v:path arrowok="t"/>
                <v:textbox>
                  <w:txbxContent>
                    <w:p w14:paraId="3144B9A1" w14:textId="5920AEC3" w:rsidR="0034597E" w:rsidRDefault="0034597E" w:rsidP="0034597E">
                      <w:pPr>
                        <w:pStyle w:val="ListParagraph"/>
                        <w:numPr>
                          <w:ilvl w:val="0"/>
                          <w:numId w:val="13"/>
                        </w:numPr>
                      </w:pPr>
                      <w:r>
                        <w:t>This will bring up the legal history if it has</w:t>
                      </w:r>
                      <w:r w:rsidR="00E75D7D">
                        <w:t xml:space="preserve"> Section</w:t>
                      </w:r>
                      <w:r>
                        <w:t xml:space="preserve"> 117 aftercare or any qualifying </w:t>
                      </w:r>
                      <w:r w:rsidR="00E75D7D">
                        <w:t>S</w:t>
                      </w:r>
                      <w:r>
                        <w:t>ection (</w:t>
                      </w:r>
                      <w:r w:rsidR="00E75D7D">
                        <w:t>S</w:t>
                      </w:r>
                      <w:r>
                        <w:t>.3, 3</w:t>
                      </w:r>
                      <w:r w:rsidR="004106A8">
                        <w:t xml:space="preserve">7, 45A,47, 48 </w:t>
                      </w:r>
                      <w:r>
                        <w:t>.) then the person is eligible.</w:t>
                      </w:r>
                    </w:p>
                  </w:txbxContent>
                </v:textbox>
              </v:rect>
            </w:pict>
          </mc:Fallback>
        </mc:AlternateContent>
      </w:r>
      <w:r w:rsidR="0034597E">
        <w:t>Bring up the persons 'Summary page' on Mosaic</w:t>
      </w:r>
    </w:p>
    <w:p w14:paraId="7401C057" w14:textId="77777777" w:rsidR="0034597E" w:rsidRDefault="0034597E" w:rsidP="0034597E">
      <w:pPr>
        <w:pStyle w:val="ListParagraph"/>
      </w:pPr>
    </w:p>
    <w:p w14:paraId="023CB8F4" w14:textId="32DC8E72" w:rsidR="0034597E" w:rsidRDefault="00CB6599" w:rsidP="0034597E">
      <w:pPr>
        <w:pStyle w:val="ListParagraph"/>
      </w:pPr>
      <w:r>
        <w:rPr>
          <w:noProof/>
        </w:rPr>
        <mc:AlternateContent>
          <mc:Choice Requires="wps">
            <w:drawing>
              <wp:anchor distT="0" distB="0" distL="114300" distR="114300" simplePos="0" relativeHeight="251662336" behindDoc="0" locked="0" layoutInCell="1" allowOverlap="1" wp14:anchorId="244EC638" wp14:editId="56EB1835">
                <wp:simplePos x="0" y="0"/>
                <wp:positionH relativeFrom="column">
                  <wp:posOffset>4584700</wp:posOffset>
                </wp:positionH>
                <wp:positionV relativeFrom="paragraph">
                  <wp:posOffset>628015</wp:posOffset>
                </wp:positionV>
                <wp:extent cx="400050" cy="406400"/>
                <wp:effectExtent l="38100" t="0" r="0" b="31750"/>
                <wp:wrapNone/>
                <wp:docPr id="1696553719" name="Straight Arrow Connector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4064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3F2FF82" id="_x0000_t32" coordsize="21600,21600" o:spt="32" o:oned="t" path="m,l21600,21600e" filled="f">
                <v:path arrowok="t" fillok="f" o:connecttype="none"/>
                <o:lock v:ext="edit" shapetype="t"/>
              </v:shapetype>
              <v:shape id="Straight Arrow Connector 12" o:spid="_x0000_s1026" type="#_x0000_t32" alt="&quot;&quot;" style="position:absolute;margin-left:361pt;margin-top:49.45pt;width:31.5pt;height:32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" strokecolor="black [3213]" strokeweight=".5pt">
                <v:stroke endarrow="open" joinstyle="miter"/>
                <o:lock v:ext="edit" shapetype="f"/>
              </v:shape>
            </w:pict>
          </mc:Fallback>
        </mc:AlternateContent>
      </w:r>
      <w:r>
        <w:rPr>
          <w:noProof/>
        </w:rPr>
        <mc:AlternateContent>
          <mc:Choice Requires="wps">
            <w:drawing>
              <wp:anchor distT="0" distB="0" distL="114300" distR="114300" simplePos="0" relativeHeight="251659264" behindDoc="0" locked="0" layoutInCell="1" allowOverlap="1" wp14:anchorId="4279C08D" wp14:editId="140C9E72">
                <wp:simplePos x="0" y="0"/>
                <wp:positionH relativeFrom="column">
                  <wp:posOffset>1993900</wp:posOffset>
                </wp:positionH>
                <wp:positionV relativeFrom="paragraph">
                  <wp:posOffset>69215</wp:posOffset>
                </wp:positionV>
                <wp:extent cx="1403350" cy="469900"/>
                <wp:effectExtent l="0" t="0" r="6350" b="6350"/>
                <wp:wrapNone/>
                <wp:docPr id="2049937465" name="Rectangl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3350" cy="469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7149C59" w14:textId="77777777" w:rsidR="0034597E" w:rsidRDefault="0034597E" w:rsidP="0034597E">
                            <w:pPr>
                              <w:pStyle w:val="ListParagraph"/>
                              <w:numPr>
                                <w:ilvl w:val="0"/>
                                <w:numId w:val="13"/>
                              </w:numPr>
                            </w:pPr>
                            <w:r>
                              <w:t>Click on the Legal Status</w:t>
                            </w:r>
                          </w:p>
                          <w:p w14:paraId="1CBF00D0" w14:textId="77777777" w:rsidR="0034597E" w:rsidRDefault="0034597E" w:rsidP="0034597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79C08D" id="Rectangle 11" o:spid="_x0000_s1027" alt="&quot;&quot;" style="position:absolute;left:0;text-align:left;margin-left:157pt;margin-top:5.45pt;width:110.5pt;height:3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" fillcolor="white [3201]" strokecolor="black [3213]" strokeweight="1pt">
                <v:path arrowok="t"/>
                <v:textbox>
                  <w:txbxContent>
                    <w:p w14:paraId="67149C59" w14:textId="77777777" w:rsidR="0034597E" w:rsidRDefault="0034597E" w:rsidP="0034597E">
                      <w:pPr>
                        <w:pStyle w:val="ListParagraph"/>
                        <w:numPr>
                          <w:ilvl w:val="0"/>
                          <w:numId w:val="13"/>
                        </w:numPr>
                      </w:pPr>
                      <w:r>
                        <w:t>Click on the Legal Status</w:t>
                      </w:r>
                    </w:p>
                    <w:p w14:paraId="1CBF00D0" w14:textId="77777777" w:rsidR="0034597E" w:rsidRDefault="0034597E" w:rsidP="0034597E">
                      <w:pPr>
                        <w:jc w:val="center"/>
                      </w:pPr>
                    </w:p>
                  </w:txbxContent>
                </v:textbox>
              </v:rect>
            </w:pict>
          </mc:Fallback>
        </mc:AlternateContent>
      </w:r>
      <w:r>
        <w:rPr>
          <w:noProof/>
        </w:rPr>
        <mc:AlternateContent>
          <mc:Choice Requires="wps">
            <w:drawing>
              <wp:anchor distT="0" distB="0" distL="114300" distR="114300" simplePos="0" relativeHeight="251660288" behindDoc="0" locked="0" layoutInCell="1" allowOverlap="1" wp14:anchorId="61F3739A" wp14:editId="43273230">
                <wp:simplePos x="0" y="0"/>
                <wp:positionH relativeFrom="column">
                  <wp:posOffset>1035050</wp:posOffset>
                </wp:positionH>
                <wp:positionV relativeFrom="paragraph">
                  <wp:posOffset>196215</wp:posOffset>
                </wp:positionV>
                <wp:extent cx="958850" cy="1631950"/>
                <wp:effectExtent l="38100" t="0" r="12700" b="44450"/>
                <wp:wrapNone/>
                <wp:docPr id="1175516825" name="Straight Arrow Connector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8850" cy="16319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2A530B" id="Straight Arrow Connector 10" o:spid="_x0000_s1026" type="#_x0000_t32" alt="&quot;&quot;" style="position:absolute;margin-left:81.5pt;margin-top:15.45pt;width:75.5pt;height:128.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" strokecolor="black [3213]" strokeweight=".5pt">
                <v:stroke endarrow="open" joinstyle="miter"/>
                <o:lock v:ext="edit" shapetype="f"/>
              </v:shape>
            </w:pict>
          </mc:Fallback>
        </mc:AlternateContent>
      </w:r>
      <w:r w:rsidR="0034597E">
        <w:rPr>
          <w:noProof/>
          <w:lang w:eastAsia="en-GB"/>
        </w:rPr>
        <w:drawing>
          <wp:inline distT="0" distB="0" distL="0" distR="0" wp14:anchorId="33B13407" wp14:editId="4CBB4266">
            <wp:extent cx="1136650" cy="2070100"/>
            <wp:effectExtent l="0" t="0" r="6350" b="6350"/>
            <wp:docPr id="1127" name="Picture 11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 name="Picture 1127">
                      <a:extLst>
                        <a:ext uri="{C183D7F6-B498-43B3-948B-1728B52AA6E4}">
                          <adec:decorative xmlns:adec="http://schemas.microsoft.com/office/drawing/2017/decorative" val="1"/>
                        </a:ext>
                      </a:extLst>
                    </pic:cNvPr>
                    <pic:cNvPicPr/>
                  </pic:nvPicPr>
                  <pic:blipFill>
                    <a:blip r:embed="rId24"/>
                    <a:stretch>
                      <a:fillRect/>
                    </a:stretch>
                  </pic:blipFill>
                  <pic:spPr>
                    <a:xfrm>
                      <a:off x="0" y="0"/>
                      <a:ext cx="1136650" cy="2070100"/>
                    </a:xfrm>
                    <a:prstGeom prst="rect">
                      <a:avLst/>
                    </a:prstGeom>
                  </pic:spPr>
                </pic:pic>
              </a:graphicData>
            </a:graphic>
          </wp:inline>
        </w:drawing>
      </w:r>
      <w:r w:rsidR="0034597E">
        <w:rPr>
          <w:noProof/>
          <w:lang w:eastAsia="en-GB"/>
        </w:rPr>
        <w:drawing>
          <wp:inline distT="0" distB="0" distL="0" distR="0" wp14:anchorId="33EECD7E" wp14:editId="46EF1E2B">
            <wp:extent cx="3657600" cy="1085850"/>
            <wp:effectExtent l="0" t="0" r="0" b="0"/>
            <wp:docPr id="1136" name="Picture 11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 name="Picture 1136">
                      <a:extLst>
                        <a:ext uri="{C183D7F6-B498-43B3-948B-1728B52AA6E4}">
                          <adec:decorative xmlns:adec="http://schemas.microsoft.com/office/drawing/2017/decorative" val="1"/>
                        </a:ext>
                      </a:extLst>
                    </pic:cNvPr>
                    <pic:cNvPicPr/>
                  </pic:nvPicPr>
                  <pic:blipFill>
                    <a:blip r:embed="rId25"/>
                    <a:stretch>
                      <a:fillRect/>
                    </a:stretch>
                  </pic:blipFill>
                  <pic:spPr>
                    <a:xfrm>
                      <a:off x="0" y="0"/>
                      <a:ext cx="3657600" cy="1085850"/>
                    </a:xfrm>
                    <a:prstGeom prst="rect">
                      <a:avLst/>
                    </a:prstGeom>
                  </pic:spPr>
                </pic:pic>
              </a:graphicData>
            </a:graphic>
          </wp:inline>
        </w:drawing>
      </w:r>
    </w:p>
    <w:p w14:paraId="6E90191E" w14:textId="77777777" w:rsidR="0034597E" w:rsidRDefault="0034597E" w:rsidP="0034597E">
      <w:pPr>
        <w:pStyle w:val="ListParagraph"/>
      </w:pPr>
    </w:p>
    <w:p w14:paraId="292081BF" w14:textId="77777777" w:rsidR="0034597E" w:rsidRDefault="0034597E" w:rsidP="0034597E">
      <w:pPr>
        <w:pStyle w:val="ListParagraph"/>
      </w:pPr>
    </w:p>
    <w:p w14:paraId="5F1E51E1" w14:textId="77777777" w:rsidR="0034597E" w:rsidRDefault="0034597E" w:rsidP="0034597E">
      <w:pPr>
        <w:pStyle w:val="ListParagraph"/>
        <w:spacing w:line="240" w:lineRule="auto"/>
      </w:pPr>
      <w:r>
        <w:lastRenderedPageBreak/>
        <w:t xml:space="preserve">If there is no indication in the legal status that the person is eligible the following steps should be taken. </w:t>
      </w:r>
    </w:p>
    <w:p w14:paraId="2938083F" w14:textId="345C7C79" w:rsidR="0034597E" w:rsidRDefault="00CB6599" w:rsidP="0034597E">
      <w:pPr>
        <w:pStyle w:val="ListParagraph"/>
      </w:pPr>
      <w:r>
        <w:rPr>
          <w:noProof/>
        </w:rPr>
        <mc:AlternateContent>
          <mc:Choice Requires="wps">
            <w:drawing>
              <wp:anchor distT="0" distB="0" distL="114300" distR="114300" simplePos="0" relativeHeight="251665408" behindDoc="0" locked="0" layoutInCell="1" allowOverlap="1" wp14:anchorId="49759EB5" wp14:editId="51BD2CCF">
                <wp:simplePos x="0" y="0"/>
                <wp:positionH relativeFrom="column">
                  <wp:posOffset>2044700</wp:posOffset>
                </wp:positionH>
                <wp:positionV relativeFrom="paragraph">
                  <wp:posOffset>690880</wp:posOffset>
                </wp:positionV>
                <wp:extent cx="1524000" cy="1155700"/>
                <wp:effectExtent l="0" t="0" r="0" b="6350"/>
                <wp:wrapNone/>
                <wp:docPr id="1480097554" name="Rectangl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1155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5902BF5" w14:textId="77777777" w:rsidR="0034597E" w:rsidRDefault="0034597E" w:rsidP="0034597E">
                            <w:pPr>
                              <w:pStyle w:val="ListParagraph"/>
                              <w:numPr>
                                <w:ilvl w:val="0"/>
                                <w:numId w:val="14"/>
                              </w:numPr>
                            </w:pPr>
                            <w:r>
                              <w:t>View all 'Adult Mental Health Act Assessment (AMHP)' then select it.</w:t>
                            </w:r>
                          </w:p>
                          <w:p w14:paraId="56F31B9C" w14:textId="77777777" w:rsidR="0034597E" w:rsidRDefault="0034597E" w:rsidP="0034597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759EB5" id="Rectangle 9" o:spid="_x0000_s1028" alt="&quot;&quot;" style="position:absolute;left:0;text-align:left;margin-left:161pt;margin-top:54.4pt;width:120pt;height:9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" fillcolor="white [3201]" strokecolor="black [3213]" strokeweight="1pt">
                <v:path arrowok="t"/>
                <v:textbox>
                  <w:txbxContent>
                    <w:p w14:paraId="15902BF5" w14:textId="77777777" w:rsidR="0034597E" w:rsidRDefault="0034597E" w:rsidP="0034597E">
                      <w:pPr>
                        <w:pStyle w:val="ListParagraph"/>
                        <w:numPr>
                          <w:ilvl w:val="0"/>
                          <w:numId w:val="14"/>
                        </w:numPr>
                      </w:pPr>
                      <w:r>
                        <w:t>View all 'Adult Mental Health Act Assessment (AMHP)' then select it.</w:t>
                      </w:r>
                    </w:p>
                    <w:p w14:paraId="56F31B9C" w14:textId="77777777" w:rsidR="0034597E" w:rsidRDefault="0034597E" w:rsidP="0034597E">
                      <w:pPr>
                        <w:jc w:val="center"/>
                      </w:pPr>
                    </w:p>
                  </w:txbxContent>
                </v:textbox>
              </v:rect>
            </w:pict>
          </mc:Fallback>
        </mc:AlternateContent>
      </w:r>
      <w:r>
        <w:rPr>
          <w:noProof/>
        </w:rPr>
        <mc:AlternateContent>
          <mc:Choice Requires="wps">
            <w:drawing>
              <wp:anchor distT="0" distB="0" distL="114300" distR="114300" simplePos="0" relativeHeight="251666432" behindDoc="0" locked="0" layoutInCell="1" allowOverlap="1" wp14:anchorId="30C64E29" wp14:editId="616CE514">
                <wp:simplePos x="0" y="0"/>
                <wp:positionH relativeFrom="column">
                  <wp:posOffset>3568700</wp:posOffset>
                </wp:positionH>
                <wp:positionV relativeFrom="paragraph">
                  <wp:posOffset>1205230</wp:posOffset>
                </wp:positionV>
                <wp:extent cx="260350" cy="692150"/>
                <wp:effectExtent l="0" t="0" r="63500" b="31750"/>
                <wp:wrapNone/>
                <wp:docPr id="1537379954" name="Straight Arrow Connector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0350" cy="6921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7F7ECC3" id="Straight Arrow Connector 8" o:spid="_x0000_s1026" type="#_x0000_t32" alt="&quot;&quot;" style="position:absolute;margin-left:281pt;margin-top:94.9pt;width:20.5pt;height:5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" strokecolor="black [3213]" strokeweight=".5pt">
                <v:stroke endarrow="open" joinstyle="miter"/>
                <o:lock v:ext="edit" shapetype="f"/>
              </v:shape>
            </w:pict>
          </mc:Fallback>
        </mc:AlternateContent>
      </w:r>
      <w:r>
        <w:rPr>
          <w:noProof/>
        </w:rPr>
        <mc:AlternateContent>
          <mc:Choice Requires="wps">
            <w:drawing>
              <wp:anchor distT="0" distB="0" distL="114300" distR="114300" simplePos="0" relativeHeight="251664384" behindDoc="0" locked="0" layoutInCell="1" allowOverlap="1" wp14:anchorId="0851EF51" wp14:editId="299D0EFA">
                <wp:simplePos x="0" y="0"/>
                <wp:positionH relativeFrom="column">
                  <wp:posOffset>1130300</wp:posOffset>
                </wp:positionH>
                <wp:positionV relativeFrom="paragraph">
                  <wp:posOffset>589280</wp:posOffset>
                </wp:positionV>
                <wp:extent cx="444500" cy="1346200"/>
                <wp:effectExtent l="57150" t="0" r="12700" b="44450"/>
                <wp:wrapNone/>
                <wp:docPr id="585202237" name="Straight Arrow Connector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00" cy="13462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03235B" id="Straight Arrow Connector 7" o:spid="_x0000_s1026" type="#_x0000_t32" alt="&quot;&quot;" style="position:absolute;margin-left:89pt;margin-top:46.4pt;width:35pt;height:106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" strokecolor="black [3213]" strokeweight=".5pt">
                <v:stroke endarrow="open" joinstyle="miter"/>
                <o:lock v:ext="edit" shapetype="f"/>
              </v:shape>
            </w:pict>
          </mc:Fallback>
        </mc:AlternateContent>
      </w:r>
      <w:r>
        <w:rPr>
          <w:noProof/>
        </w:rPr>
        <mc:AlternateContent>
          <mc:Choice Requires="wps">
            <w:drawing>
              <wp:anchor distT="0" distB="0" distL="114300" distR="114300" simplePos="0" relativeHeight="251663360" behindDoc="0" locked="0" layoutInCell="1" allowOverlap="1" wp14:anchorId="3DB439DE" wp14:editId="09545714">
                <wp:simplePos x="0" y="0"/>
                <wp:positionH relativeFrom="column">
                  <wp:posOffset>781050</wp:posOffset>
                </wp:positionH>
                <wp:positionV relativeFrom="paragraph">
                  <wp:posOffset>120015</wp:posOffset>
                </wp:positionV>
                <wp:extent cx="1403350" cy="469900"/>
                <wp:effectExtent l="0" t="0" r="6350" b="6350"/>
                <wp:wrapNone/>
                <wp:docPr id="1497678151" name="Rectangl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3350" cy="469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0FBE6FD" w14:textId="77777777" w:rsidR="0034597E" w:rsidRDefault="0034597E" w:rsidP="0034597E">
                            <w:pPr>
                              <w:pStyle w:val="ListParagraph"/>
                              <w:numPr>
                                <w:ilvl w:val="0"/>
                                <w:numId w:val="14"/>
                              </w:numPr>
                            </w:pPr>
                            <w:r>
                              <w:t>Click on 'Documents' Status</w:t>
                            </w:r>
                          </w:p>
                          <w:p w14:paraId="1AD95413" w14:textId="77777777" w:rsidR="0034597E" w:rsidRDefault="0034597E" w:rsidP="0034597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B439DE" id="Rectangle 6" o:spid="_x0000_s1029" alt="&quot;&quot;" style="position:absolute;left:0;text-align:left;margin-left:61.5pt;margin-top:9.45pt;width:110.5pt;height:3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" fillcolor="white [3201]" strokecolor="black [3213]" strokeweight="1pt">
                <v:path arrowok="t"/>
                <v:textbox>
                  <w:txbxContent>
                    <w:p w14:paraId="40FBE6FD" w14:textId="77777777" w:rsidR="0034597E" w:rsidRDefault="0034597E" w:rsidP="0034597E">
                      <w:pPr>
                        <w:pStyle w:val="ListParagraph"/>
                        <w:numPr>
                          <w:ilvl w:val="0"/>
                          <w:numId w:val="14"/>
                        </w:numPr>
                      </w:pPr>
                      <w:r>
                        <w:t>Click on 'Documents' Status</w:t>
                      </w:r>
                    </w:p>
                    <w:p w14:paraId="1AD95413" w14:textId="77777777" w:rsidR="0034597E" w:rsidRDefault="0034597E" w:rsidP="0034597E">
                      <w:pPr>
                        <w:jc w:val="center"/>
                      </w:pPr>
                    </w:p>
                  </w:txbxContent>
                </v:textbox>
              </v:rect>
            </w:pict>
          </mc:Fallback>
        </mc:AlternateContent>
      </w:r>
      <w:r w:rsidR="0034597E">
        <w:t xml:space="preserve"> </w:t>
      </w:r>
      <w:r w:rsidR="0034597E">
        <w:rPr>
          <w:noProof/>
          <w:lang w:eastAsia="en-GB"/>
        </w:rPr>
        <w:drawing>
          <wp:inline distT="0" distB="0" distL="0" distR="0" wp14:anchorId="4D240E60" wp14:editId="5E652CAA">
            <wp:extent cx="1352550" cy="1530350"/>
            <wp:effectExtent l="0" t="0" r="0" b="0"/>
            <wp:docPr id="1139" name="Picture 11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 name="Picture 1139">
                      <a:extLst>
                        <a:ext uri="{C183D7F6-B498-43B3-948B-1728B52AA6E4}">
                          <adec:decorative xmlns:adec="http://schemas.microsoft.com/office/drawing/2017/decorative" val="1"/>
                        </a:ext>
                      </a:extLst>
                    </pic:cNvPr>
                    <pic:cNvPicPr/>
                  </pic:nvPicPr>
                  <pic:blipFill>
                    <a:blip r:embed="rId26"/>
                    <a:stretch>
                      <a:fillRect/>
                    </a:stretch>
                  </pic:blipFill>
                  <pic:spPr>
                    <a:xfrm>
                      <a:off x="0" y="0"/>
                      <a:ext cx="1352550" cy="1530350"/>
                    </a:xfrm>
                    <a:prstGeom prst="rect">
                      <a:avLst/>
                    </a:prstGeom>
                  </pic:spPr>
                </pic:pic>
              </a:graphicData>
            </a:graphic>
          </wp:inline>
        </w:drawing>
      </w:r>
      <w:r w:rsidR="0034597E">
        <w:tab/>
      </w:r>
      <w:r w:rsidR="0034597E">
        <w:tab/>
      </w:r>
      <w:r w:rsidR="0034597E">
        <w:tab/>
      </w:r>
      <w:r w:rsidR="0034597E">
        <w:tab/>
      </w:r>
      <w:r w:rsidR="0034597E">
        <w:rPr>
          <w:noProof/>
          <w:lang w:eastAsia="en-GB"/>
        </w:rPr>
        <w:drawing>
          <wp:inline distT="0" distB="0" distL="0" distR="0" wp14:anchorId="1E9A5F2D" wp14:editId="6A6F55D0">
            <wp:extent cx="1771822" cy="2266950"/>
            <wp:effectExtent l="0" t="0" r="0" b="0"/>
            <wp:docPr id="1140" name="Picture 11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 name="Picture 1140">
                      <a:extLst>
                        <a:ext uri="{C183D7F6-B498-43B3-948B-1728B52AA6E4}">
                          <adec:decorative xmlns:adec="http://schemas.microsoft.com/office/drawing/2017/decorative" val="1"/>
                        </a:ext>
                      </a:extLst>
                    </pic:cNvPr>
                    <pic:cNvPicPr/>
                  </pic:nvPicPr>
                  <pic:blipFill>
                    <a:blip r:embed="rId27"/>
                    <a:stretch>
                      <a:fillRect/>
                    </a:stretch>
                  </pic:blipFill>
                  <pic:spPr>
                    <a:xfrm>
                      <a:off x="0" y="0"/>
                      <a:ext cx="1771933" cy="2267093"/>
                    </a:xfrm>
                    <a:prstGeom prst="rect">
                      <a:avLst/>
                    </a:prstGeom>
                  </pic:spPr>
                </pic:pic>
              </a:graphicData>
            </a:graphic>
          </wp:inline>
        </w:drawing>
      </w:r>
    </w:p>
    <w:p w14:paraId="65A114C1" w14:textId="3D6CD780" w:rsidR="0034597E" w:rsidRDefault="00CB6599" w:rsidP="0034597E">
      <w:pPr>
        <w:pStyle w:val="ListParagraph"/>
      </w:pPr>
      <w:r>
        <w:rPr>
          <w:noProof/>
        </w:rPr>
        <mc:AlternateContent>
          <mc:Choice Requires="wps">
            <w:drawing>
              <wp:anchor distT="0" distB="0" distL="114300" distR="114300" simplePos="0" relativeHeight="251668480" behindDoc="0" locked="0" layoutInCell="1" allowOverlap="1" wp14:anchorId="2E0611BD" wp14:editId="039D4DF8">
                <wp:simplePos x="0" y="0"/>
                <wp:positionH relativeFrom="column">
                  <wp:posOffset>3752850</wp:posOffset>
                </wp:positionH>
                <wp:positionV relativeFrom="paragraph">
                  <wp:posOffset>95250</wp:posOffset>
                </wp:positionV>
                <wp:extent cx="1828800" cy="628650"/>
                <wp:effectExtent l="0" t="0" r="0" b="0"/>
                <wp:wrapNone/>
                <wp:docPr id="219729001" name="Rectangl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286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4974F3B" w14:textId="10F8C217" w:rsidR="0034597E" w:rsidRDefault="0034597E" w:rsidP="0034597E">
                            <w:pPr>
                              <w:pStyle w:val="ListParagraph"/>
                              <w:numPr>
                                <w:ilvl w:val="0"/>
                                <w:numId w:val="14"/>
                              </w:numPr>
                              <w:jc w:val="center"/>
                            </w:pPr>
                            <w:r>
                              <w:t xml:space="preserve">If </w:t>
                            </w:r>
                            <w:r w:rsidR="004106A8">
                              <w:t>S.</w:t>
                            </w:r>
                            <w:r>
                              <w:t xml:space="preserve">3 or CTO shows, then the person is </w:t>
                            </w:r>
                            <w:r w:rsidR="004106A8">
                              <w:t>S.</w:t>
                            </w:r>
                            <w:r>
                              <w:t>117 eligible.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0611BD" id="Rectangle 5" o:spid="_x0000_s1030" alt="&quot;&quot;" style="position:absolute;left:0;text-align:left;margin-left:295.5pt;margin-top:7.5pt;width:2in;height:4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" fillcolor="white [3201]" strokecolor="black [3213]" strokeweight="1pt">
                <v:path arrowok="t"/>
                <v:textbox>
                  <w:txbxContent>
                    <w:p w14:paraId="74974F3B" w14:textId="10F8C217" w:rsidR="0034597E" w:rsidRDefault="0034597E" w:rsidP="0034597E">
                      <w:pPr>
                        <w:pStyle w:val="ListParagraph"/>
                        <w:numPr>
                          <w:ilvl w:val="0"/>
                          <w:numId w:val="14"/>
                        </w:numPr>
                        <w:jc w:val="center"/>
                      </w:pPr>
                      <w:r>
                        <w:t xml:space="preserve">If </w:t>
                      </w:r>
                      <w:r w:rsidR="004106A8">
                        <w:t>S.</w:t>
                      </w:r>
                      <w:r>
                        <w:t xml:space="preserve">3 or CTO shows, then the person is </w:t>
                      </w:r>
                      <w:r w:rsidR="004106A8">
                        <w:t>S.</w:t>
                      </w:r>
                      <w:r>
                        <w:t>117 eligible.</w:t>
                      </w:r>
                    </w:p>
                  </w:txbxContent>
                </v:textbox>
              </v:rect>
            </w:pict>
          </mc:Fallback>
        </mc:AlternateContent>
      </w:r>
      <w:r>
        <w:rPr>
          <w:noProof/>
        </w:rPr>
        <mc:AlternateContent>
          <mc:Choice Requires="wps">
            <w:drawing>
              <wp:anchor distT="0" distB="0" distL="114300" distR="114300" simplePos="0" relativeHeight="251667456" behindDoc="0" locked="0" layoutInCell="1" allowOverlap="1" wp14:anchorId="71164B74" wp14:editId="44C4E34F">
                <wp:simplePos x="0" y="0"/>
                <wp:positionH relativeFrom="column">
                  <wp:posOffset>1974850</wp:posOffset>
                </wp:positionH>
                <wp:positionV relativeFrom="paragraph">
                  <wp:posOffset>95885</wp:posOffset>
                </wp:positionV>
                <wp:extent cx="1403350" cy="469900"/>
                <wp:effectExtent l="0" t="0" r="6350" b="6350"/>
                <wp:wrapNone/>
                <wp:docPr id="559533495" name="Rectangl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3350" cy="469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11E60F6" w14:textId="77777777" w:rsidR="0034597E" w:rsidRDefault="0034597E" w:rsidP="0034597E">
                            <w:pPr>
                              <w:pStyle w:val="ListParagraph"/>
                              <w:numPr>
                                <w:ilvl w:val="0"/>
                                <w:numId w:val="14"/>
                              </w:numPr>
                            </w:pPr>
                            <w:r>
                              <w:t xml:space="preserve">Click on 'Outcome'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164B74" id="Rectangle 4" o:spid="_x0000_s1031" alt="&quot;&quot;" style="position:absolute;left:0;text-align:left;margin-left:155.5pt;margin-top:7.55pt;width:110.5pt;height:3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" fillcolor="white [3201]" strokecolor="black [3213]" strokeweight="1pt">
                <v:path arrowok="t"/>
                <v:textbox>
                  <w:txbxContent>
                    <w:p w14:paraId="611E60F6" w14:textId="77777777" w:rsidR="0034597E" w:rsidRDefault="0034597E" w:rsidP="0034597E">
                      <w:pPr>
                        <w:pStyle w:val="ListParagraph"/>
                        <w:numPr>
                          <w:ilvl w:val="0"/>
                          <w:numId w:val="14"/>
                        </w:numPr>
                      </w:pPr>
                      <w:r>
                        <w:t xml:space="preserve">Click on 'Outcome' </w:t>
                      </w:r>
                    </w:p>
                  </w:txbxContent>
                </v:textbox>
              </v:rect>
            </w:pict>
          </mc:Fallback>
        </mc:AlternateContent>
      </w:r>
    </w:p>
    <w:p w14:paraId="6FA60EF8" w14:textId="77777777" w:rsidR="0034597E" w:rsidRDefault="0034597E" w:rsidP="0034597E">
      <w:pPr>
        <w:pStyle w:val="ListParagraph"/>
      </w:pPr>
    </w:p>
    <w:p w14:paraId="50993EA6" w14:textId="4B94B0C9" w:rsidR="0034597E" w:rsidRDefault="00CB6599" w:rsidP="0034597E">
      <w:pPr>
        <w:pStyle w:val="ListParagraph"/>
      </w:pPr>
      <w:r>
        <w:rPr>
          <w:noProof/>
        </w:rPr>
        <mc:AlternateContent>
          <mc:Choice Requires="wps">
            <w:drawing>
              <wp:anchor distT="0" distB="0" distL="114300" distR="114300" simplePos="0" relativeHeight="251670528" behindDoc="0" locked="0" layoutInCell="1" allowOverlap="1" wp14:anchorId="392843A4" wp14:editId="50511ABA">
                <wp:simplePos x="0" y="0"/>
                <wp:positionH relativeFrom="column">
                  <wp:posOffset>4654550</wp:posOffset>
                </wp:positionH>
                <wp:positionV relativeFrom="paragraph">
                  <wp:posOffset>354330</wp:posOffset>
                </wp:positionV>
                <wp:extent cx="222250" cy="1028700"/>
                <wp:effectExtent l="76200" t="0" r="6350" b="38100"/>
                <wp:wrapNone/>
                <wp:docPr id="1562074137" name="Straight Arrow Connector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22250" cy="10287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DD7386" id="Straight Arrow Connector 3" o:spid="_x0000_s1026" type="#_x0000_t32" alt="&quot;&quot;" style="position:absolute;margin-left:366.5pt;margin-top:27.9pt;width:17.5pt;height:81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" strokecolor="black [3213]" strokeweight=".5pt">
                <v:stroke endarrow="open" joinstyle="miter"/>
                <o:lock v:ext="edit" shapetype="f"/>
              </v:shape>
            </w:pict>
          </mc:Fallback>
        </mc:AlternateContent>
      </w:r>
      <w:r>
        <w:rPr>
          <w:noProof/>
        </w:rPr>
        <mc:AlternateContent>
          <mc:Choice Requires="wps">
            <w:drawing>
              <wp:anchor distT="0" distB="0" distL="114300" distR="114300" simplePos="0" relativeHeight="251669504" behindDoc="0" locked="0" layoutInCell="1" allowOverlap="1" wp14:anchorId="265B2C94" wp14:editId="527B20EB">
                <wp:simplePos x="0" y="0"/>
                <wp:positionH relativeFrom="column">
                  <wp:posOffset>1371600</wp:posOffset>
                </wp:positionH>
                <wp:positionV relativeFrom="paragraph">
                  <wp:posOffset>195580</wp:posOffset>
                </wp:positionV>
                <wp:extent cx="920750" cy="965200"/>
                <wp:effectExtent l="38100" t="0" r="12700" b="44450"/>
                <wp:wrapNone/>
                <wp:docPr id="1103339198" name="Straight Arrow Connector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20750" cy="9652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7E6D3D" id="Straight Arrow Connector 2" o:spid="_x0000_s1026" type="#_x0000_t32" alt="&quot;&quot;" style="position:absolute;margin-left:108pt;margin-top:15.4pt;width:72.5pt;height:76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" strokecolor="black [3213]" strokeweight=".5pt">
                <v:stroke endarrow="open" joinstyle="miter"/>
                <o:lock v:ext="edit" shapetype="f"/>
              </v:shape>
            </w:pict>
          </mc:Fallback>
        </mc:AlternateContent>
      </w:r>
      <w:r w:rsidR="0034597E">
        <w:rPr>
          <w:noProof/>
          <w:lang w:eastAsia="en-GB"/>
        </w:rPr>
        <w:drawing>
          <wp:inline distT="0" distB="0" distL="0" distR="0" wp14:anchorId="0BB99992" wp14:editId="4C3C0785">
            <wp:extent cx="1400194" cy="1670050"/>
            <wp:effectExtent l="0" t="0" r="9525" b="6350"/>
            <wp:docPr id="1145" name="Picture 11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 name="Picture 1145">
                      <a:extLst>
                        <a:ext uri="{C183D7F6-B498-43B3-948B-1728B52AA6E4}">
                          <adec:decorative xmlns:adec="http://schemas.microsoft.com/office/drawing/2017/decorative" val="1"/>
                        </a:ext>
                      </a:extLst>
                    </pic:cNvPr>
                    <pic:cNvPicPr/>
                  </pic:nvPicPr>
                  <pic:blipFill>
                    <a:blip r:embed="rId28"/>
                    <a:stretch>
                      <a:fillRect/>
                    </a:stretch>
                  </pic:blipFill>
                  <pic:spPr>
                    <a:xfrm>
                      <a:off x="0" y="0"/>
                      <a:ext cx="1400194" cy="1670050"/>
                    </a:xfrm>
                    <a:prstGeom prst="rect">
                      <a:avLst/>
                    </a:prstGeom>
                  </pic:spPr>
                </pic:pic>
              </a:graphicData>
            </a:graphic>
          </wp:inline>
        </w:drawing>
      </w:r>
      <w:r w:rsidR="0034597E">
        <w:tab/>
      </w:r>
      <w:r w:rsidR="0034597E">
        <w:tab/>
      </w:r>
      <w:r w:rsidR="0034597E">
        <w:tab/>
      </w:r>
      <w:r w:rsidR="0034597E">
        <w:rPr>
          <w:noProof/>
          <w:lang w:eastAsia="en-GB"/>
        </w:rPr>
        <w:drawing>
          <wp:inline distT="0" distB="0" distL="0" distR="0" wp14:anchorId="797088F8" wp14:editId="35F955EE">
            <wp:extent cx="2272309" cy="1154188"/>
            <wp:effectExtent l="0" t="0" r="0" b="8255"/>
            <wp:docPr id="1146" name="Picture 11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 name="Picture 1146">
                      <a:extLst>
                        <a:ext uri="{C183D7F6-B498-43B3-948B-1728B52AA6E4}">
                          <adec:decorative xmlns:adec="http://schemas.microsoft.com/office/drawing/2017/decorative" val="1"/>
                        </a:ext>
                      </a:extLst>
                    </pic:cNvPr>
                    <pic:cNvPicPr/>
                  </pic:nvPicPr>
                  <pic:blipFill>
                    <a:blip r:embed="rId29"/>
                    <a:stretch>
                      <a:fillRect/>
                    </a:stretch>
                  </pic:blipFill>
                  <pic:spPr>
                    <a:xfrm>
                      <a:off x="0" y="0"/>
                      <a:ext cx="2279083" cy="1157629"/>
                    </a:xfrm>
                    <a:prstGeom prst="rect">
                      <a:avLst/>
                    </a:prstGeom>
                  </pic:spPr>
                </pic:pic>
              </a:graphicData>
            </a:graphic>
          </wp:inline>
        </w:drawing>
      </w:r>
    </w:p>
    <w:p w14:paraId="22053834" w14:textId="77777777" w:rsidR="0034597E" w:rsidRDefault="0034597E" w:rsidP="0034597E">
      <w:pPr>
        <w:pStyle w:val="ListParagraph"/>
      </w:pPr>
    </w:p>
    <w:p w14:paraId="3D49EAD3" w14:textId="77777777" w:rsidR="006479CC" w:rsidRDefault="006479CC" w:rsidP="0034597E">
      <w:pPr>
        <w:spacing w:after="0" w:line="240" w:lineRule="auto"/>
        <w:rPr>
          <w:b/>
          <w:bCs/>
        </w:rPr>
      </w:pPr>
      <w:bookmarkStart w:id="5" w:name="_Hlk112233497"/>
    </w:p>
    <w:p w14:paraId="57C26283" w14:textId="77777777" w:rsidR="006479CC" w:rsidRDefault="006479CC" w:rsidP="0034597E">
      <w:pPr>
        <w:spacing w:after="0" w:line="240" w:lineRule="auto"/>
        <w:rPr>
          <w:b/>
          <w:bCs/>
        </w:rPr>
      </w:pPr>
    </w:p>
    <w:p w14:paraId="574A2ED4" w14:textId="77777777" w:rsidR="006479CC" w:rsidRDefault="006479CC" w:rsidP="0034597E">
      <w:pPr>
        <w:spacing w:after="0" w:line="240" w:lineRule="auto"/>
        <w:rPr>
          <w:b/>
          <w:bCs/>
        </w:rPr>
      </w:pPr>
    </w:p>
    <w:p w14:paraId="53F362CA" w14:textId="0E96BA1B" w:rsidR="0034597E" w:rsidRPr="003E44F8" w:rsidRDefault="0034597E" w:rsidP="0034597E">
      <w:pPr>
        <w:spacing w:after="0" w:line="240" w:lineRule="auto"/>
        <w:rPr>
          <w:b/>
          <w:bCs/>
        </w:rPr>
      </w:pPr>
      <w:r w:rsidRPr="003E44F8">
        <w:rPr>
          <w:b/>
          <w:bCs/>
        </w:rPr>
        <w:t xml:space="preserve">3.3 Determining if an individual is eligible for </w:t>
      </w:r>
      <w:r w:rsidR="004106A8">
        <w:rPr>
          <w:b/>
          <w:bCs/>
        </w:rPr>
        <w:t>S</w:t>
      </w:r>
      <w:r w:rsidRPr="003E44F8">
        <w:rPr>
          <w:b/>
          <w:bCs/>
        </w:rPr>
        <w:t>ection 117 aftercare (</w:t>
      </w:r>
      <w:proofErr w:type="spellStart"/>
      <w:r w:rsidRPr="003E44F8">
        <w:rPr>
          <w:b/>
          <w:bCs/>
        </w:rPr>
        <w:t>non RIO</w:t>
      </w:r>
      <w:proofErr w:type="spellEnd"/>
      <w:r w:rsidRPr="003E44F8">
        <w:rPr>
          <w:b/>
          <w:bCs/>
        </w:rPr>
        <w:t xml:space="preserve"> or MOSAIC users</w:t>
      </w:r>
    </w:p>
    <w:p w14:paraId="3B21CF2D" w14:textId="6EB54B33" w:rsidR="0034597E" w:rsidRPr="008A4B4D" w:rsidRDefault="0034597E" w:rsidP="0034597E">
      <w:pPr>
        <w:rPr>
          <w:rStyle w:val="Hyperlink"/>
          <w:rFonts w:eastAsia="Times New Roman" w:cs="Arial"/>
          <w:lang w:eastAsia="en-GB"/>
        </w:rPr>
      </w:pPr>
      <w:r>
        <w:t xml:space="preserve">A </w:t>
      </w:r>
      <w:r w:rsidRPr="007B58B5">
        <w:rPr>
          <w:b/>
        </w:rPr>
        <w:t>master list</w:t>
      </w:r>
      <w:r>
        <w:t xml:space="preserve"> for all Lincolnshire residents who are eligible for </w:t>
      </w:r>
      <w:r w:rsidR="004106A8">
        <w:t>S</w:t>
      </w:r>
      <w:r>
        <w:t>ection 117</w:t>
      </w:r>
      <w:r w:rsidR="004106A8">
        <w:t xml:space="preserve"> aftercare</w:t>
      </w:r>
      <w:r>
        <w:t xml:space="preserve"> is managed by the MHA Office (MHA) at LPFT. If you do not have access to </w:t>
      </w:r>
      <w:proofErr w:type="spellStart"/>
      <w:r>
        <w:t>RiO</w:t>
      </w:r>
      <w:proofErr w:type="spellEnd"/>
      <w:r>
        <w:t xml:space="preserve"> then you can ask the MHA office if the individual is on the </w:t>
      </w:r>
      <w:r w:rsidR="004106A8">
        <w:t>Se</w:t>
      </w:r>
      <w:r>
        <w:t xml:space="preserve">ction 117 </w:t>
      </w:r>
      <w:r w:rsidRPr="00FB0161">
        <w:rPr>
          <w:b/>
        </w:rPr>
        <w:t>Master- List</w:t>
      </w:r>
      <w:r>
        <w:t xml:space="preserve">. You can request this information by emailing the MHA office on </w:t>
      </w:r>
      <w:hyperlink r:id="rId30" w:history="1">
        <w:r w:rsidRPr="000C0053">
          <w:rPr>
            <w:rStyle w:val="Hyperlink"/>
            <w:rFonts w:eastAsia="Times New Roman" w:cs="Arial"/>
            <w:lang w:eastAsia="en-GB"/>
          </w:rPr>
          <w:t>lpft.mha@nhs.net</w:t>
        </w:r>
      </w:hyperlink>
      <w:r>
        <w:rPr>
          <w:rFonts w:eastAsia="Times New Roman" w:cs="Arial"/>
          <w:lang w:eastAsia="en-GB"/>
        </w:rPr>
        <w:t>.</w:t>
      </w:r>
      <w:r>
        <w:rPr>
          <w:rStyle w:val="Hyperlink"/>
          <w:rFonts w:eastAsia="Times New Roman" w:cs="Arial"/>
          <w:lang w:eastAsia="en-GB"/>
        </w:rPr>
        <w:t xml:space="preserve"> </w:t>
      </w:r>
    </w:p>
    <w:p w14:paraId="1B15CB7D" w14:textId="77777777" w:rsidR="0034597E" w:rsidRDefault="0034597E" w:rsidP="0034597E">
      <w:r>
        <w:t>The MHA office will only provide the requested information where the requestor provides a reason as to why they want the information and will only process a request received from the following email addresses:</w:t>
      </w:r>
    </w:p>
    <w:p w14:paraId="2E2C4198" w14:textId="77777777" w:rsidR="0034597E" w:rsidRPr="00265867" w:rsidRDefault="0034597E" w:rsidP="0034597E">
      <w:pPr>
        <w:pStyle w:val="ListParagraph"/>
        <w:numPr>
          <w:ilvl w:val="2"/>
          <w:numId w:val="6"/>
        </w:numPr>
        <w:rPr>
          <w:rFonts w:eastAsia="Times New Roman" w:cs="Arial"/>
          <w:color w:val="4472C4" w:themeColor="accent1"/>
          <w:u w:val="single"/>
          <w:lang w:eastAsia="en-GB"/>
        </w:rPr>
      </w:pPr>
      <w:r w:rsidRPr="00265867">
        <w:rPr>
          <w:color w:val="4472C4" w:themeColor="accent1"/>
          <w:u w:val="single"/>
        </w:rPr>
        <w:t>@nhs.net</w:t>
      </w:r>
    </w:p>
    <w:p w14:paraId="72DD2D1F" w14:textId="77777777" w:rsidR="0034597E" w:rsidRDefault="0034597E" w:rsidP="0034597E">
      <w:pPr>
        <w:pStyle w:val="ListParagraph"/>
        <w:numPr>
          <w:ilvl w:val="2"/>
          <w:numId w:val="6"/>
        </w:numPr>
        <w:rPr>
          <w:rStyle w:val="Hyperlink"/>
          <w:rFonts w:eastAsia="Times New Roman" w:cs="Arial"/>
          <w:lang w:eastAsia="en-GB"/>
        </w:rPr>
      </w:pPr>
      <w:r w:rsidRPr="00902B86">
        <w:rPr>
          <w:rStyle w:val="Hyperlink"/>
          <w:rFonts w:eastAsia="Times New Roman" w:cs="Arial"/>
          <w:lang w:eastAsia="en-GB"/>
        </w:rPr>
        <w:t>@Lincolnshire.gov.uk</w:t>
      </w:r>
    </w:p>
    <w:p w14:paraId="2A18F45A" w14:textId="77777777" w:rsidR="0034597E" w:rsidRDefault="0034597E" w:rsidP="0034597E">
      <w:pPr>
        <w:pStyle w:val="ListParagraph"/>
        <w:numPr>
          <w:ilvl w:val="2"/>
          <w:numId w:val="6"/>
        </w:numPr>
        <w:rPr>
          <w:rStyle w:val="Hyperlink"/>
          <w:rFonts w:eastAsia="Times New Roman" w:cs="Arial"/>
          <w:lang w:eastAsia="en-GB"/>
        </w:rPr>
      </w:pPr>
      <w:r>
        <w:rPr>
          <w:rStyle w:val="Hyperlink"/>
          <w:rFonts w:eastAsia="Times New Roman" w:cs="Arial"/>
          <w:lang w:eastAsia="en-GB"/>
        </w:rPr>
        <w:t>@lpft.nhs.uk</w:t>
      </w:r>
      <w:r w:rsidRPr="00902B86">
        <w:rPr>
          <w:rStyle w:val="Hyperlink"/>
          <w:rFonts w:eastAsia="Times New Roman" w:cs="Arial"/>
          <w:lang w:eastAsia="en-GB"/>
        </w:rPr>
        <w:t xml:space="preserve"> </w:t>
      </w:r>
    </w:p>
    <w:bookmarkEnd w:id="5"/>
    <w:p w14:paraId="219ED3E5" w14:textId="77777777" w:rsidR="004C61FC" w:rsidRDefault="004C61FC" w:rsidP="0034597E">
      <w:pPr>
        <w:spacing w:after="0" w:line="240" w:lineRule="auto"/>
        <w:rPr>
          <w:rStyle w:val="Hyperlink"/>
          <w:rFonts w:eastAsia="Times New Roman" w:cs="Arial"/>
          <w:b/>
          <w:bCs/>
          <w:color w:val="000000" w:themeColor="text1"/>
          <w:u w:val="none"/>
          <w:lang w:eastAsia="en-GB"/>
        </w:rPr>
      </w:pPr>
    </w:p>
    <w:p w14:paraId="1A62DE5D" w14:textId="38BD9107" w:rsidR="0034597E" w:rsidRPr="003E44F8" w:rsidRDefault="0034597E" w:rsidP="0034597E">
      <w:pPr>
        <w:spacing w:after="0" w:line="240" w:lineRule="auto"/>
        <w:rPr>
          <w:rStyle w:val="Hyperlink"/>
          <w:rFonts w:eastAsia="Times New Roman" w:cs="Arial"/>
          <w:b/>
          <w:bCs/>
          <w:color w:val="000000" w:themeColor="text1"/>
          <w:u w:val="none"/>
          <w:lang w:eastAsia="en-GB"/>
        </w:rPr>
      </w:pPr>
      <w:r w:rsidRPr="003E44F8">
        <w:rPr>
          <w:rStyle w:val="Hyperlink"/>
          <w:rFonts w:eastAsia="Times New Roman" w:cs="Arial"/>
          <w:b/>
          <w:bCs/>
          <w:color w:val="000000" w:themeColor="text1"/>
          <w:u w:val="none"/>
          <w:lang w:eastAsia="en-GB"/>
        </w:rPr>
        <w:t xml:space="preserve">4.0 The </w:t>
      </w:r>
      <w:r w:rsidR="004106A8">
        <w:rPr>
          <w:rStyle w:val="Hyperlink"/>
          <w:rFonts w:eastAsia="Times New Roman" w:cs="Arial"/>
          <w:b/>
          <w:bCs/>
          <w:color w:val="000000" w:themeColor="text1"/>
          <w:u w:val="none"/>
          <w:lang w:eastAsia="en-GB"/>
        </w:rPr>
        <w:t>S</w:t>
      </w:r>
      <w:r w:rsidRPr="003E44F8">
        <w:rPr>
          <w:rStyle w:val="Hyperlink"/>
          <w:rFonts w:eastAsia="Times New Roman" w:cs="Arial"/>
          <w:b/>
          <w:bCs/>
          <w:color w:val="000000" w:themeColor="text1"/>
          <w:u w:val="none"/>
          <w:lang w:eastAsia="en-GB"/>
        </w:rPr>
        <w:t>ection 117 aftercare master list</w:t>
      </w:r>
    </w:p>
    <w:p w14:paraId="5DF95C11" w14:textId="0013B559" w:rsidR="0034597E" w:rsidRPr="00FE7195" w:rsidRDefault="0034597E" w:rsidP="001A4C7C">
      <w:pPr>
        <w:spacing w:line="240" w:lineRule="auto"/>
        <w:rPr>
          <w:rFonts w:cs="Arial"/>
        </w:rPr>
      </w:pPr>
      <w:bookmarkStart w:id="6" w:name="_Hlk112235475"/>
      <w:r w:rsidRPr="0002637A">
        <w:rPr>
          <w:rFonts w:cs="Arial"/>
        </w:rPr>
        <w:t xml:space="preserve">The </w:t>
      </w:r>
      <w:r w:rsidR="004106A8">
        <w:rPr>
          <w:rFonts w:cs="Arial"/>
        </w:rPr>
        <w:t>S</w:t>
      </w:r>
      <w:r>
        <w:rPr>
          <w:rFonts w:cs="Arial"/>
        </w:rPr>
        <w:t>ection</w:t>
      </w:r>
      <w:r w:rsidRPr="0002637A">
        <w:rPr>
          <w:rFonts w:cs="Arial"/>
        </w:rPr>
        <w:t>.117</w:t>
      </w:r>
      <w:r>
        <w:rPr>
          <w:rFonts w:cs="Arial"/>
        </w:rPr>
        <w:t xml:space="preserve"> aftercare</w:t>
      </w:r>
      <w:r w:rsidRPr="0002637A">
        <w:rPr>
          <w:rFonts w:cs="Arial"/>
        </w:rPr>
        <w:t xml:space="preserve"> </w:t>
      </w:r>
      <w:r w:rsidR="00B54F9B">
        <w:rPr>
          <w:rFonts w:cs="Arial"/>
        </w:rPr>
        <w:t>m</w:t>
      </w:r>
      <w:r w:rsidRPr="0002637A">
        <w:rPr>
          <w:rFonts w:cs="Arial"/>
        </w:rPr>
        <w:t xml:space="preserve">aster list is a list of Lincolnshire patients who have been subject to a qualifying </w:t>
      </w:r>
      <w:r w:rsidR="004106A8">
        <w:rPr>
          <w:rFonts w:cs="Arial"/>
        </w:rPr>
        <w:t>S</w:t>
      </w:r>
      <w:r w:rsidRPr="0002637A">
        <w:rPr>
          <w:rFonts w:cs="Arial"/>
        </w:rPr>
        <w:t>ection of the Mental Health Act 1983 as set out in</w:t>
      </w:r>
      <w:r w:rsidR="004106A8">
        <w:rPr>
          <w:rFonts w:cs="Arial"/>
        </w:rPr>
        <w:t xml:space="preserve"> paragraph</w:t>
      </w:r>
      <w:r w:rsidRPr="0002637A">
        <w:rPr>
          <w:rFonts w:cs="Arial"/>
        </w:rPr>
        <w:t xml:space="preserve"> 1.1</w:t>
      </w:r>
      <w:r>
        <w:rPr>
          <w:rFonts w:cs="Arial"/>
        </w:rPr>
        <w:t xml:space="preserve"> above. </w:t>
      </w:r>
      <w:r w:rsidRPr="00FE7195">
        <w:rPr>
          <w:rFonts w:cs="Arial"/>
        </w:rPr>
        <w:t>It holds the following information:</w:t>
      </w:r>
    </w:p>
    <w:p w14:paraId="424DE08D" w14:textId="75DAF259" w:rsidR="0034597E" w:rsidRPr="0002637A" w:rsidRDefault="0034597E" w:rsidP="001A4C7C">
      <w:pPr>
        <w:spacing w:line="240" w:lineRule="auto"/>
        <w:rPr>
          <w:rFonts w:cs="Arial"/>
        </w:rPr>
      </w:pPr>
      <w:r w:rsidRPr="0002637A">
        <w:rPr>
          <w:rFonts w:cs="Arial"/>
        </w:rPr>
        <w:lastRenderedPageBreak/>
        <w:t xml:space="preserve">Name / </w:t>
      </w:r>
      <w:proofErr w:type="spellStart"/>
      <w:r w:rsidRPr="0002637A">
        <w:rPr>
          <w:rFonts w:cs="Arial"/>
        </w:rPr>
        <w:t>DoB</w:t>
      </w:r>
      <w:proofErr w:type="spellEnd"/>
      <w:r w:rsidRPr="0002637A">
        <w:rPr>
          <w:rFonts w:cs="Arial"/>
        </w:rPr>
        <w:t xml:space="preserve"> / Patient ID Number (NHS Number or Mosaic No.) </w:t>
      </w:r>
      <w:r w:rsidRPr="00D2786E">
        <w:rPr>
          <w:rFonts w:cs="Arial"/>
        </w:rPr>
        <w:t xml:space="preserve">/ GP Registration at time of detention / </w:t>
      </w:r>
      <w:r>
        <w:rPr>
          <w:rFonts w:cs="Arial"/>
        </w:rPr>
        <w:t xml:space="preserve">which </w:t>
      </w:r>
      <w:r w:rsidR="004106A8">
        <w:rPr>
          <w:rFonts w:cs="Arial"/>
        </w:rPr>
        <w:t>S</w:t>
      </w:r>
      <w:r>
        <w:rPr>
          <w:rFonts w:cs="Arial"/>
        </w:rPr>
        <w:t xml:space="preserve">ection and date / </w:t>
      </w:r>
      <w:r w:rsidRPr="00D2786E">
        <w:rPr>
          <w:rFonts w:cs="Arial"/>
        </w:rPr>
        <w:t>Residence at time of detention / Location of detention / Date added to Master List</w:t>
      </w:r>
    </w:p>
    <w:p w14:paraId="40AC5C09" w14:textId="77777777" w:rsidR="0034597E" w:rsidRPr="003674CB" w:rsidRDefault="0034597E" w:rsidP="001A4C7C">
      <w:pPr>
        <w:spacing w:line="240" w:lineRule="auto"/>
        <w:rPr>
          <w:rFonts w:cs="Arial"/>
          <w:bCs/>
        </w:rPr>
      </w:pPr>
      <w:r w:rsidRPr="00FB0161">
        <w:rPr>
          <w:rFonts w:cs="Arial"/>
        </w:rPr>
        <w:t>The M</w:t>
      </w:r>
      <w:r>
        <w:rPr>
          <w:rFonts w:cs="Arial"/>
        </w:rPr>
        <w:t>HA</w:t>
      </w:r>
      <w:r w:rsidRPr="00FB0161">
        <w:rPr>
          <w:rFonts w:cs="Arial"/>
        </w:rPr>
        <w:t xml:space="preserve"> Office at LPFT have responsibility for maintaining </w:t>
      </w:r>
      <w:r>
        <w:rPr>
          <w:rFonts w:cs="Arial"/>
        </w:rPr>
        <w:t xml:space="preserve">the </w:t>
      </w:r>
      <w:r w:rsidRPr="003674CB">
        <w:rPr>
          <w:rFonts w:cs="Arial"/>
          <w:bCs/>
        </w:rPr>
        <w:t>Section 117 aftercare Master list.</w:t>
      </w:r>
    </w:p>
    <w:p w14:paraId="2F53A4CE" w14:textId="15321230" w:rsidR="0034597E" w:rsidRPr="00915C95" w:rsidRDefault="0034597E" w:rsidP="001A4C7C">
      <w:pPr>
        <w:spacing w:after="0" w:line="240" w:lineRule="auto"/>
        <w:rPr>
          <w:b/>
          <w:bCs/>
        </w:rPr>
      </w:pPr>
      <w:r w:rsidRPr="00915C95">
        <w:rPr>
          <w:b/>
          <w:bCs/>
        </w:rPr>
        <w:t xml:space="preserve">4.1 Evidence required to prove </w:t>
      </w:r>
      <w:r w:rsidR="004106A8">
        <w:rPr>
          <w:b/>
          <w:bCs/>
        </w:rPr>
        <w:t>S</w:t>
      </w:r>
      <w:r w:rsidRPr="00915C95">
        <w:rPr>
          <w:b/>
          <w:bCs/>
        </w:rPr>
        <w:t>ection 117 aftercare eligibility</w:t>
      </w:r>
    </w:p>
    <w:p w14:paraId="36E63D04" w14:textId="70740650" w:rsidR="0034597E" w:rsidRPr="00D2786E" w:rsidRDefault="0034597E" w:rsidP="001A4C7C">
      <w:pPr>
        <w:spacing w:line="240" w:lineRule="auto"/>
      </w:pPr>
      <w:r>
        <w:t xml:space="preserve">In order for a person to be added to the </w:t>
      </w:r>
      <w:r w:rsidR="004106A8">
        <w:t>S</w:t>
      </w:r>
      <w:r>
        <w:t xml:space="preserve">ection 117 aftercare Master list, one of the following pieces of evidence must be located </w:t>
      </w:r>
      <w:r w:rsidRPr="00D2786E">
        <w:t>and saved to the clinical systems to confirm if a person is eligible:</w:t>
      </w:r>
    </w:p>
    <w:p w14:paraId="39BF958D" w14:textId="24363F0E" w:rsidR="0034597E" w:rsidRPr="00D2786E" w:rsidRDefault="0034597E" w:rsidP="0034597E">
      <w:pPr>
        <w:pStyle w:val="ListParagraph"/>
        <w:numPr>
          <w:ilvl w:val="0"/>
          <w:numId w:val="18"/>
        </w:numPr>
      </w:pPr>
      <w:r w:rsidRPr="00D2786E">
        <w:t>A copy of the complete set of '</w:t>
      </w:r>
      <w:r w:rsidR="004106A8">
        <w:t>S</w:t>
      </w:r>
      <w:r w:rsidRPr="00D2786E">
        <w:t xml:space="preserve">ection papers' for a qualifying </w:t>
      </w:r>
      <w:r w:rsidR="004106A8">
        <w:t>S</w:t>
      </w:r>
      <w:r w:rsidRPr="00D2786E">
        <w:t>ection where possible to obtain. In the absence of a complete set of ‘</w:t>
      </w:r>
      <w:r w:rsidR="004106A8">
        <w:t>S</w:t>
      </w:r>
      <w:r w:rsidRPr="00D2786E">
        <w:t xml:space="preserve">ection papers’, a copy of transfer order / court order under Part III </w:t>
      </w:r>
    </w:p>
    <w:p w14:paraId="05D90690" w14:textId="1DED9899" w:rsidR="0034597E" w:rsidRDefault="0034597E" w:rsidP="0034597E">
      <w:pPr>
        <w:pStyle w:val="ListParagraph"/>
        <w:numPr>
          <w:ilvl w:val="0"/>
          <w:numId w:val="18"/>
        </w:numPr>
      </w:pPr>
      <w:r>
        <w:t xml:space="preserve">A copy of the Mental Health Act Assessment completed by the Approved Mental Health Professional for a qualifying </w:t>
      </w:r>
      <w:r w:rsidR="004106A8">
        <w:t>S</w:t>
      </w:r>
      <w:r>
        <w:t>ection</w:t>
      </w:r>
    </w:p>
    <w:p w14:paraId="71DD6899" w14:textId="77777777" w:rsidR="0034597E" w:rsidRDefault="0034597E" w:rsidP="0034597E">
      <w:r>
        <w:t>In the absence of these documents the following can be considered as evidence if they relate to a qualifying section (however it must be agreed by the funding decision makers):</w:t>
      </w:r>
    </w:p>
    <w:p w14:paraId="5602AED1" w14:textId="77777777" w:rsidR="0034597E" w:rsidRDefault="0034597E" w:rsidP="0034597E">
      <w:pPr>
        <w:pStyle w:val="ListParagraph"/>
        <w:numPr>
          <w:ilvl w:val="0"/>
          <w:numId w:val="17"/>
        </w:numPr>
      </w:pPr>
      <w:r>
        <w:t xml:space="preserve">Sufficiently detailed, relevant medical and social care records such as the Clinician and/or Nursing reports and ultimate decision provided for or by a Mental Health Tribunal. </w:t>
      </w:r>
    </w:p>
    <w:p w14:paraId="3FF95DDE" w14:textId="40BFF7B0" w:rsidR="0034597E" w:rsidRPr="00915C95" w:rsidRDefault="0034597E" w:rsidP="0034597E">
      <w:pPr>
        <w:spacing w:after="0" w:line="240" w:lineRule="auto"/>
        <w:rPr>
          <w:rFonts w:cs="Arial"/>
          <w:b/>
          <w:bCs/>
        </w:rPr>
      </w:pPr>
      <w:bookmarkStart w:id="7" w:name="_Hlk112234529"/>
      <w:bookmarkStart w:id="8" w:name="_Hlk112233738"/>
      <w:r w:rsidRPr="00915C95">
        <w:rPr>
          <w:rFonts w:cs="Arial"/>
          <w:b/>
          <w:bCs/>
        </w:rPr>
        <w:t xml:space="preserve">4.2 Maintaining the </w:t>
      </w:r>
      <w:r w:rsidR="001339CD">
        <w:rPr>
          <w:rFonts w:cs="Arial"/>
          <w:b/>
          <w:bCs/>
        </w:rPr>
        <w:t>S</w:t>
      </w:r>
      <w:r w:rsidRPr="00915C95">
        <w:rPr>
          <w:rFonts w:cs="Arial"/>
          <w:b/>
          <w:bCs/>
        </w:rPr>
        <w:t>ection 117 aftercare master list</w:t>
      </w:r>
    </w:p>
    <w:p w14:paraId="5C92F499" w14:textId="25B4B3CB" w:rsidR="0034597E" w:rsidRDefault="0034597E" w:rsidP="0034597E">
      <w:pPr>
        <w:rPr>
          <w:rFonts w:cs="Arial"/>
          <w:b/>
        </w:rPr>
      </w:pPr>
      <w:r w:rsidRPr="00FE7195">
        <w:rPr>
          <w:rFonts w:cs="Arial"/>
        </w:rPr>
        <w:t xml:space="preserve">It is the responsibility of the departments set out below to provide information to the MHA Office so that the </w:t>
      </w:r>
      <w:r w:rsidR="001339CD">
        <w:rPr>
          <w:rFonts w:cs="Arial"/>
        </w:rPr>
        <w:t>S</w:t>
      </w:r>
      <w:r>
        <w:rPr>
          <w:rFonts w:cs="Arial"/>
        </w:rPr>
        <w:t xml:space="preserve">ection </w:t>
      </w:r>
      <w:r w:rsidRPr="00B54F9B">
        <w:rPr>
          <w:rFonts w:cs="Arial"/>
          <w:bCs/>
        </w:rPr>
        <w:t>117</w:t>
      </w:r>
      <w:r w:rsidR="00B54F9B">
        <w:rPr>
          <w:rFonts w:cs="Arial"/>
          <w:bCs/>
        </w:rPr>
        <w:t xml:space="preserve"> aftercare</w:t>
      </w:r>
      <w:r w:rsidRPr="00B54F9B">
        <w:rPr>
          <w:rFonts w:cs="Arial"/>
          <w:bCs/>
        </w:rPr>
        <w:t xml:space="preserve"> </w:t>
      </w:r>
      <w:r w:rsidR="00B54F9B" w:rsidRPr="00B54F9B">
        <w:rPr>
          <w:rFonts w:cs="Arial"/>
          <w:bCs/>
        </w:rPr>
        <w:t>m</w:t>
      </w:r>
      <w:r w:rsidRPr="00B54F9B">
        <w:rPr>
          <w:rFonts w:cs="Arial"/>
          <w:bCs/>
        </w:rPr>
        <w:t>aster list</w:t>
      </w:r>
      <w:r w:rsidRPr="00FB0161">
        <w:rPr>
          <w:rFonts w:cs="Arial"/>
        </w:rPr>
        <w:t xml:space="preserve"> </w:t>
      </w:r>
      <w:r w:rsidRPr="00FE7195">
        <w:rPr>
          <w:rFonts w:cs="Arial"/>
        </w:rPr>
        <w:t>is kept up to date. This information must be reported to the MHA Office on a monthly basis and the data for the preceding month must be</w:t>
      </w:r>
      <w:r w:rsidR="00B54F9B">
        <w:rPr>
          <w:rFonts w:cs="Arial"/>
        </w:rPr>
        <w:t xml:space="preserve"> </w:t>
      </w:r>
      <w:r w:rsidRPr="00FE7195">
        <w:rPr>
          <w:rFonts w:cs="Arial"/>
        </w:rPr>
        <w:t xml:space="preserve">with the MHA office by the </w:t>
      </w:r>
      <w:r>
        <w:rPr>
          <w:rFonts w:cs="Arial"/>
          <w:b/>
          <w:bCs/>
        </w:rPr>
        <w:t>5</w:t>
      </w:r>
      <w:r w:rsidRPr="00C37C90">
        <w:rPr>
          <w:rFonts w:cs="Arial"/>
          <w:b/>
          <w:bCs/>
          <w:vertAlign w:val="superscript"/>
        </w:rPr>
        <w:t>th</w:t>
      </w:r>
      <w:r>
        <w:rPr>
          <w:rFonts w:cs="Arial"/>
          <w:b/>
          <w:bCs/>
        </w:rPr>
        <w:t xml:space="preserve"> </w:t>
      </w:r>
      <w:r w:rsidRPr="00FE7195">
        <w:rPr>
          <w:rFonts w:cs="Arial"/>
          <w:b/>
        </w:rPr>
        <w:t>of each month.</w:t>
      </w:r>
    </w:p>
    <w:p w14:paraId="0CBE8174" w14:textId="77777777" w:rsidR="00B54F9B" w:rsidRDefault="00B54F9B" w:rsidP="0034597E">
      <w:pPr>
        <w:rPr>
          <w:rFonts w:cs="Arial"/>
          <w:b/>
        </w:rPr>
      </w:pPr>
    </w:p>
    <w:tbl>
      <w:tblPr>
        <w:tblStyle w:val="TableGrid"/>
        <w:tblW w:w="10060" w:type="dxa"/>
        <w:tblLook w:val="04A0" w:firstRow="1" w:lastRow="0" w:firstColumn="1" w:lastColumn="0" w:noHBand="0" w:noVBand="1"/>
      </w:tblPr>
      <w:tblGrid>
        <w:gridCol w:w="2513"/>
        <w:gridCol w:w="4252"/>
        <w:gridCol w:w="3295"/>
      </w:tblGrid>
      <w:tr w:rsidR="0034597E" w:rsidRPr="00FE7195" w14:paraId="0539CC5C" w14:textId="77777777" w:rsidTr="003A2382">
        <w:tc>
          <w:tcPr>
            <w:tcW w:w="2513" w:type="dxa"/>
          </w:tcPr>
          <w:p w14:paraId="0378F9E3" w14:textId="77777777" w:rsidR="0034597E" w:rsidRPr="00FE7195" w:rsidRDefault="0034597E" w:rsidP="003A2382">
            <w:pPr>
              <w:rPr>
                <w:rFonts w:cs="Arial"/>
                <w:b/>
              </w:rPr>
            </w:pPr>
            <w:r w:rsidRPr="00FE7195">
              <w:rPr>
                <w:rFonts w:cs="Arial"/>
                <w:b/>
              </w:rPr>
              <w:t xml:space="preserve">Team </w:t>
            </w:r>
          </w:p>
        </w:tc>
        <w:tc>
          <w:tcPr>
            <w:tcW w:w="4252" w:type="dxa"/>
          </w:tcPr>
          <w:p w14:paraId="53173C86" w14:textId="77777777" w:rsidR="0034597E" w:rsidRPr="00FE7195" w:rsidRDefault="0034597E" w:rsidP="003A2382">
            <w:pPr>
              <w:rPr>
                <w:rFonts w:cs="Arial"/>
                <w:b/>
              </w:rPr>
            </w:pPr>
            <w:r w:rsidRPr="00FE7195">
              <w:rPr>
                <w:rFonts w:cs="Arial"/>
                <w:b/>
              </w:rPr>
              <w:t xml:space="preserve">Information Required </w:t>
            </w:r>
          </w:p>
        </w:tc>
        <w:tc>
          <w:tcPr>
            <w:tcW w:w="3295" w:type="dxa"/>
          </w:tcPr>
          <w:p w14:paraId="3D79D053" w14:textId="77777777" w:rsidR="0034597E" w:rsidRPr="00FE7195" w:rsidRDefault="0034597E" w:rsidP="003A2382">
            <w:pPr>
              <w:rPr>
                <w:rFonts w:cs="Arial"/>
                <w:b/>
              </w:rPr>
            </w:pPr>
            <w:r w:rsidRPr="00FE7195">
              <w:rPr>
                <w:rFonts w:cs="Arial"/>
                <w:b/>
              </w:rPr>
              <w:t>Reporting Method</w:t>
            </w:r>
          </w:p>
        </w:tc>
      </w:tr>
      <w:tr w:rsidR="0034597E" w:rsidRPr="00FE7195" w14:paraId="5FF1BC2E" w14:textId="77777777" w:rsidTr="003A2382">
        <w:tc>
          <w:tcPr>
            <w:tcW w:w="2513" w:type="dxa"/>
          </w:tcPr>
          <w:p w14:paraId="15618E7C" w14:textId="77777777" w:rsidR="0034597E" w:rsidRPr="00FE7195" w:rsidRDefault="0034597E" w:rsidP="003A2382">
            <w:pPr>
              <w:rPr>
                <w:rFonts w:cs="Arial"/>
              </w:rPr>
            </w:pPr>
            <w:r w:rsidRPr="00FE7195">
              <w:rPr>
                <w:rFonts w:cs="Arial"/>
              </w:rPr>
              <w:t>MHA Office</w:t>
            </w:r>
          </w:p>
        </w:tc>
        <w:tc>
          <w:tcPr>
            <w:tcW w:w="4252" w:type="dxa"/>
          </w:tcPr>
          <w:p w14:paraId="5AA3F334" w14:textId="77777777" w:rsidR="0034597E" w:rsidRDefault="0034597E" w:rsidP="003A2382">
            <w:pPr>
              <w:rPr>
                <w:rFonts w:cs="Arial"/>
              </w:rPr>
            </w:pPr>
            <w:r w:rsidRPr="00AD5106">
              <w:rPr>
                <w:rFonts w:cs="Arial"/>
              </w:rPr>
              <w:t>Details of newly eligible LPFT patients who were subject to a qualifying section.</w:t>
            </w:r>
          </w:p>
          <w:p w14:paraId="5EB5E8A8" w14:textId="77777777" w:rsidR="0034597E" w:rsidRPr="00AD5106" w:rsidRDefault="0034597E" w:rsidP="003A2382">
            <w:pPr>
              <w:rPr>
                <w:rFonts w:cs="Arial"/>
              </w:rPr>
            </w:pPr>
          </w:p>
        </w:tc>
        <w:tc>
          <w:tcPr>
            <w:tcW w:w="3295" w:type="dxa"/>
          </w:tcPr>
          <w:p w14:paraId="03AB5BE9" w14:textId="77777777" w:rsidR="0034597E" w:rsidRPr="00FE7195" w:rsidRDefault="0034597E" w:rsidP="003A2382">
            <w:pPr>
              <w:rPr>
                <w:rFonts w:cs="Arial"/>
              </w:rPr>
            </w:pPr>
            <w:r w:rsidRPr="00FE7195">
              <w:rPr>
                <w:rFonts w:cs="Arial"/>
              </w:rPr>
              <w:t>Directly onto</w:t>
            </w:r>
            <w:r>
              <w:rPr>
                <w:rFonts w:cs="Arial"/>
              </w:rPr>
              <w:t xml:space="preserve"> the</w:t>
            </w:r>
            <w:r w:rsidRPr="00FE7195">
              <w:rPr>
                <w:rFonts w:cs="Arial"/>
              </w:rPr>
              <w:t xml:space="preserve"> </w:t>
            </w:r>
            <w:r>
              <w:rPr>
                <w:rFonts w:cs="Arial"/>
                <w:b/>
              </w:rPr>
              <w:t>m</w:t>
            </w:r>
            <w:r w:rsidRPr="007B58B5">
              <w:rPr>
                <w:rFonts w:cs="Arial"/>
                <w:b/>
              </w:rPr>
              <w:t>aster list</w:t>
            </w:r>
          </w:p>
        </w:tc>
      </w:tr>
      <w:tr w:rsidR="0034597E" w:rsidRPr="00FE7195" w14:paraId="0D9B66C6" w14:textId="77777777" w:rsidTr="003A2382">
        <w:tc>
          <w:tcPr>
            <w:tcW w:w="2513" w:type="dxa"/>
          </w:tcPr>
          <w:p w14:paraId="57CD15F0" w14:textId="77777777" w:rsidR="0034597E" w:rsidRPr="00D2786E" w:rsidRDefault="0034597E" w:rsidP="003A2382">
            <w:pPr>
              <w:rPr>
                <w:rFonts w:cs="Arial"/>
              </w:rPr>
            </w:pPr>
            <w:r w:rsidRPr="00D2786E">
              <w:rPr>
                <w:rFonts w:cs="Arial"/>
              </w:rPr>
              <w:t>NHS Lincolnshire ICB</w:t>
            </w:r>
          </w:p>
          <w:p w14:paraId="71CF813C" w14:textId="77777777" w:rsidR="0034597E" w:rsidRDefault="0034597E" w:rsidP="003A2382">
            <w:pPr>
              <w:rPr>
                <w:rFonts w:cs="Arial"/>
                <w:color w:val="FF0000"/>
              </w:rPr>
            </w:pPr>
          </w:p>
        </w:tc>
        <w:tc>
          <w:tcPr>
            <w:tcW w:w="4252" w:type="dxa"/>
          </w:tcPr>
          <w:p w14:paraId="409DCDF6" w14:textId="77777777" w:rsidR="0034597E" w:rsidRPr="00AD5106" w:rsidRDefault="0034597E" w:rsidP="003A2382">
            <w:pPr>
              <w:rPr>
                <w:rFonts w:cs="Arial"/>
              </w:rPr>
            </w:pPr>
            <w:r w:rsidRPr="00AD5106">
              <w:rPr>
                <w:rFonts w:cs="Arial"/>
              </w:rPr>
              <w:t xml:space="preserve">Details of </w:t>
            </w:r>
            <w:r w:rsidRPr="00AD5106">
              <w:rPr>
                <w:rFonts w:cs="Arial"/>
                <w:b/>
              </w:rPr>
              <w:t>SPECIALIST and REHABILIT</w:t>
            </w:r>
            <w:r>
              <w:rPr>
                <w:rFonts w:cs="Arial"/>
                <w:b/>
              </w:rPr>
              <w:t>AT</w:t>
            </w:r>
            <w:r w:rsidRPr="00AD5106">
              <w:rPr>
                <w:rFonts w:cs="Arial"/>
                <w:b/>
              </w:rPr>
              <w:t xml:space="preserve">ION </w:t>
            </w:r>
            <w:r w:rsidRPr="00AD5106">
              <w:rPr>
                <w:rFonts w:cs="Arial"/>
              </w:rPr>
              <w:t>patients who are placed outside of Lincolnshire or at non- LPFT site on qualifying sections.</w:t>
            </w:r>
          </w:p>
        </w:tc>
        <w:tc>
          <w:tcPr>
            <w:tcW w:w="3295" w:type="dxa"/>
          </w:tcPr>
          <w:p w14:paraId="00F33741" w14:textId="77777777" w:rsidR="0034597E" w:rsidRPr="0002637A" w:rsidRDefault="0034597E" w:rsidP="00793A0B">
            <w:pPr>
              <w:rPr>
                <w:rFonts w:cs="Arial"/>
                <w:color w:val="4472C4" w:themeColor="accent1"/>
              </w:rPr>
            </w:pPr>
            <w:r w:rsidRPr="00D2786E">
              <w:rPr>
                <w:rFonts w:cs="Arial"/>
              </w:rPr>
              <w:t>The non-LPFT Hospitals will be notified by the ICB on a patient’s admission of their responsibility to inform LPFT’s MHA Office when qualifying sections applied</w:t>
            </w:r>
          </w:p>
        </w:tc>
      </w:tr>
      <w:tr w:rsidR="0034597E" w:rsidRPr="00FE7195" w14:paraId="5199539C" w14:textId="77777777" w:rsidTr="003A2382">
        <w:tc>
          <w:tcPr>
            <w:tcW w:w="2513" w:type="dxa"/>
          </w:tcPr>
          <w:p w14:paraId="1DC26937" w14:textId="77777777" w:rsidR="0034597E" w:rsidRPr="00FE7195" w:rsidRDefault="0034597E" w:rsidP="003A2382">
            <w:pPr>
              <w:rPr>
                <w:rFonts w:cs="Arial"/>
              </w:rPr>
            </w:pPr>
            <w:r>
              <w:rPr>
                <w:rFonts w:cs="Arial"/>
              </w:rPr>
              <w:t>LPFT Bed Management</w:t>
            </w:r>
          </w:p>
          <w:p w14:paraId="464B1332" w14:textId="77777777" w:rsidR="0034597E" w:rsidRPr="00FE7195" w:rsidRDefault="0034597E" w:rsidP="003A2382">
            <w:pPr>
              <w:rPr>
                <w:rFonts w:cs="Arial"/>
              </w:rPr>
            </w:pPr>
          </w:p>
        </w:tc>
        <w:tc>
          <w:tcPr>
            <w:tcW w:w="4252" w:type="dxa"/>
          </w:tcPr>
          <w:p w14:paraId="492C4DCD" w14:textId="45C98DDB" w:rsidR="0034597E" w:rsidRPr="00AD5106" w:rsidRDefault="0034597E" w:rsidP="003A2382">
            <w:pPr>
              <w:rPr>
                <w:rFonts w:cs="Arial"/>
              </w:rPr>
            </w:pPr>
            <w:r w:rsidRPr="00AD5106">
              <w:rPr>
                <w:rFonts w:cs="Arial"/>
              </w:rPr>
              <w:t xml:space="preserve">Details of </w:t>
            </w:r>
            <w:r w:rsidRPr="00AD5106">
              <w:rPr>
                <w:rFonts w:cs="Arial"/>
                <w:b/>
              </w:rPr>
              <w:t>PICU and ACUTE</w:t>
            </w:r>
            <w:r w:rsidRPr="00AD5106">
              <w:rPr>
                <w:rFonts w:cs="Arial"/>
              </w:rPr>
              <w:t xml:space="preserve"> patients who are placed outside of Lincolnshire on qualifying </w:t>
            </w:r>
            <w:r w:rsidR="00860CA3">
              <w:rPr>
                <w:rFonts w:cs="Arial"/>
              </w:rPr>
              <w:t>S</w:t>
            </w:r>
            <w:r w:rsidRPr="00AD5106">
              <w:rPr>
                <w:rFonts w:cs="Arial"/>
              </w:rPr>
              <w:t>ections.</w:t>
            </w:r>
          </w:p>
          <w:p w14:paraId="43B19188" w14:textId="77777777" w:rsidR="0034597E" w:rsidRPr="00FE7195" w:rsidRDefault="0034597E" w:rsidP="003A2382">
            <w:pPr>
              <w:pStyle w:val="ListParagraph"/>
              <w:ind w:left="360"/>
              <w:rPr>
                <w:rFonts w:cs="Arial"/>
              </w:rPr>
            </w:pPr>
          </w:p>
        </w:tc>
        <w:tc>
          <w:tcPr>
            <w:tcW w:w="3295" w:type="dxa"/>
          </w:tcPr>
          <w:p w14:paraId="0E28E301" w14:textId="77777777" w:rsidR="0034597E" w:rsidRPr="0002637A" w:rsidRDefault="0034597E" w:rsidP="00793A0B">
            <w:pPr>
              <w:rPr>
                <w:rFonts w:cs="Arial"/>
                <w:color w:val="4472C4" w:themeColor="accent1"/>
              </w:rPr>
            </w:pPr>
            <w:r w:rsidRPr="00D2786E">
              <w:rPr>
                <w:rFonts w:cs="Arial"/>
              </w:rPr>
              <w:t xml:space="preserve">The non-LPFT Hospitals will be notified by LPFT Bed Management on a patient’s admission of their responsibility to inform LPFT MHA Office </w:t>
            </w:r>
            <w:r w:rsidRPr="00D2786E">
              <w:rPr>
                <w:rFonts w:cs="Arial"/>
              </w:rPr>
              <w:lastRenderedPageBreak/>
              <w:t xml:space="preserve">when qualifying sections applied </w:t>
            </w:r>
          </w:p>
        </w:tc>
      </w:tr>
      <w:tr w:rsidR="0034597E" w:rsidRPr="00FE7195" w14:paraId="03D47E35" w14:textId="77777777" w:rsidTr="003A2382">
        <w:tc>
          <w:tcPr>
            <w:tcW w:w="2513" w:type="dxa"/>
          </w:tcPr>
          <w:p w14:paraId="022974FF" w14:textId="77777777" w:rsidR="0034597E" w:rsidRPr="00D2786E" w:rsidRDefault="0034597E" w:rsidP="003A2382">
            <w:pPr>
              <w:rPr>
                <w:rFonts w:cs="Arial"/>
              </w:rPr>
            </w:pPr>
            <w:r w:rsidRPr="00D2786E">
              <w:rPr>
                <w:rFonts w:cs="Arial"/>
              </w:rPr>
              <w:lastRenderedPageBreak/>
              <w:t>NHS Lincolnshire ICB</w:t>
            </w:r>
          </w:p>
          <w:p w14:paraId="0B7A0EA4" w14:textId="77777777" w:rsidR="0034597E" w:rsidRPr="00FE7195" w:rsidRDefault="0034597E" w:rsidP="003A2382">
            <w:pPr>
              <w:rPr>
                <w:rFonts w:cs="Arial"/>
              </w:rPr>
            </w:pPr>
            <w:r>
              <w:rPr>
                <w:rFonts w:cs="Arial"/>
              </w:rPr>
              <w:t>&amp;</w:t>
            </w:r>
          </w:p>
          <w:p w14:paraId="64905F4D" w14:textId="77777777" w:rsidR="0034597E" w:rsidRPr="00FE7195" w:rsidRDefault="0034597E" w:rsidP="00793A0B">
            <w:pPr>
              <w:rPr>
                <w:rFonts w:cs="Arial"/>
              </w:rPr>
            </w:pPr>
            <w:r w:rsidRPr="00FE7195">
              <w:rPr>
                <w:rFonts w:cs="Arial"/>
              </w:rPr>
              <w:t>LCC Finance Office</w:t>
            </w:r>
          </w:p>
        </w:tc>
        <w:tc>
          <w:tcPr>
            <w:tcW w:w="4252" w:type="dxa"/>
          </w:tcPr>
          <w:p w14:paraId="11A506E0" w14:textId="71B45B1E" w:rsidR="0034597E" w:rsidRPr="00AD5106" w:rsidRDefault="0034597E" w:rsidP="003A2382">
            <w:pPr>
              <w:rPr>
                <w:rFonts w:cs="Arial"/>
              </w:rPr>
            </w:pPr>
            <w:r>
              <w:rPr>
                <w:rFonts w:cs="Arial"/>
              </w:rPr>
              <w:t xml:space="preserve">Details of patients </w:t>
            </w:r>
            <w:r w:rsidRPr="00AD5106">
              <w:rPr>
                <w:rFonts w:cs="Arial"/>
              </w:rPr>
              <w:t xml:space="preserve">who are receiving funded </w:t>
            </w:r>
            <w:r w:rsidR="001339CD">
              <w:rPr>
                <w:rFonts w:cs="Arial"/>
              </w:rPr>
              <w:t>S</w:t>
            </w:r>
            <w:r w:rsidR="00B54F9B">
              <w:rPr>
                <w:rFonts w:cs="Arial"/>
              </w:rPr>
              <w:t>ection</w:t>
            </w:r>
            <w:r>
              <w:rPr>
                <w:rFonts w:cs="Arial"/>
              </w:rPr>
              <w:t xml:space="preserve"> </w:t>
            </w:r>
            <w:r w:rsidRPr="00AD5106">
              <w:rPr>
                <w:rFonts w:cs="Arial"/>
              </w:rPr>
              <w:t>117 aftercare</w:t>
            </w:r>
            <w:r>
              <w:rPr>
                <w:rFonts w:cs="Arial"/>
              </w:rPr>
              <w:t xml:space="preserve"> in the community</w:t>
            </w:r>
            <w:r w:rsidRPr="00AD5106">
              <w:rPr>
                <w:rFonts w:cs="Arial"/>
              </w:rPr>
              <w:t>.</w:t>
            </w:r>
          </w:p>
        </w:tc>
        <w:tc>
          <w:tcPr>
            <w:tcW w:w="3295" w:type="dxa"/>
          </w:tcPr>
          <w:p w14:paraId="030577E0" w14:textId="77777777" w:rsidR="0034597E" w:rsidRPr="00C37C90" w:rsidRDefault="0034597E" w:rsidP="003A2382">
            <w:pPr>
              <w:rPr>
                <w:rFonts w:cs="Arial"/>
              </w:rPr>
            </w:pPr>
            <w:r w:rsidRPr="00AD5106">
              <w:rPr>
                <w:rFonts w:cs="Arial"/>
              </w:rPr>
              <w:t>Monthly data reconciliation exercise</w:t>
            </w:r>
            <w:r>
              <w:rPr>
                <w:rFonts w:cs="Arial"/>
                <w:b/>
                <w:bCs/>
              </w:rPr>
              <w:t xml:space="preserve"> </w:t>
            </w:r>
            <w:r w:rsidRPr="00E50EE0">
              <w:rPr>
                <w:rFonts w:cs="Arial"/>
              </w:rPr>
              <w:t>(S</w:t>
            </w:r>
            <w:r>
              <w:rPr>
                <w:rFonts w:cs="Arial"/>
              </w:rPr>
              <w:t xml:space="preserve">ee </w:t>
            </w:r>
            <w:proofErr w:type="spellStart"/>
            <w:r>
              <w:rPr>
                <w:rFonts w:cs="Arial"/>
              </w:rPr>
              <w:t>Appenix</w:t>
            </w:r>
            <w:proofErr w:type="spellEnd"/>
            <w:r>
              <w:rPr>
                <w:rFonts w:cs="Arial"/>
              </w:rPr>
              <w:t xml:space="preserve"> A)</w:t>
            </w:r>
          </w:p>
        </w:tc>
      </w:tr>
      <w:tr w:rsidR="0034597E" w:rsidRPr="00FE7195" w14:paraId="2277AA18" w14:textId="77777777" w:rsidTr="003A2382">
        <w:tc>
          <w:tcPr>
            <w:tcW w:w="2513" w:type="dxa"/>
          </w:tcPr>
          <w:p w14:paraId="09FA62B8" w14:textId="77777777" w:rsidR="0034597E" w:rsidRPr="00FE7195" w:rsidRDefault="0034597E" w:rsidP="003A2382">
            <w:pPr>
              <w:rPr>
                <w:rFonts w:cs="Arial"/>
              </w:rPr>
            </w:pPr>
            <w:r w:rsidRPr="00FE7195">
              <w:rPr>
                <w:rFonts w:cs="Arial"/>
              </w:rPr>
              <w:t>LPFT Informatics Team</w:t>
            </w:r>
          </w:p>
        </w:tc>
        <w:tc>
          <w:tcPr>
            <w:tcW w:w="4252" w:type="dxa"/>
          </w:tcPr>
          <w:p w14:paraId="65A9DE6F" w14:textId="77777777" w:rsidR="0034597E" w:rsidRDefault="0034597E" w:rsidP="003A2382">
            <w:pPr>
              <w:rPr>
                <w:rFonts w:cs="Arial"/>
              </w:rPr>
            </w:pPr>
            <w:r w:rsidRPr="00AD5106">
              <w:rPr>
                <w:rFonts w:cs="Arial"/>
              </w:rPr>
              <w:t xml:space="preserve">Details of deceased LPFT patients who were subject to a qualifying section </w:t>
            </w:r>
          </w:p>
          <w:p w14:paraId="40C742B6" w14:textId="77777777" w:rsidR="0034597E" w:rsidRPr="00AD5106" w:rsidRDefault="0034597E" w:rsidP="003A2382">
            <w:pPr>
              <w:rPr>
                <w:rFonts w:cs="Arial"/>
              </w:rPr>
            </w:pPr>
          </w:p>
        </w:tc>
        <w:tc>
          <w:tcPr>
            <w:tcW w:w="3295" w:type="dxa"/>
          </w:tcPr>
          <w:p w14:paraId="375712C4" w14:textId="77777777" w:rsidR="0034597E" w:rsidRPr="00FE7195" w:rsidRDefault="0034597E" w:rsidP="003A2382">
            <w:pPr>
              <w:rPr>
                <w:rFonts w:cs="Arial"/>
              </w:rPr>
            </w:pPr>
            <w:r w:rsidRPr="00D2786E">
              <w:rPr>
                <w:rFonts w:cs="Arial"/>
              </w:rPr>
              <w:t>Bespoke analysis completed after MHA Office submit the Master list to the Business Intelligence Team on 15th of each month.</w:t>
            </w:r>
          </w:p>
        </w:tc>
      </w:tr>
    </w:tbl>
    <w:p w14:paraId="63C519BB" w14:textId="77777777" w:rsidR="0034597E" w:rsidRDefault="0034597E" w:rsidP="0034597E">
      <w:pPr>
        <w:rPr>
          <w:rFonts w:cs="Arial"/>
        </w:rPr>
      </w:pPr>
    </w:p>
    <w:p w14:paraId="1B7911EC" w14:textId="77777777" w:rsidR="0034597E" w:rsidRDefault="0034597E" w:rsidP="0034597E">
      <w:pPr>
        <w:spacing w:after="0" w:line="240" w:lineRule="auto"/>
        <w:rPr>
          <w:rFonts w:cs="Arial"/>
        </w:rPr>
      </w:pPr>
      <w:r w:rsidRPr="00FE7195">
        <w:rPr>
          <w:rFonts w:cs="Arial"/>
        </w:rPr>
        <w:t xml:space="preserve">If a </w:t>
      </w:r>
      <w:r>
        <w:rPr>
          <w:rFonts w:cs="Arial"/>
        </w:rPr>
        <w:t>team becomes aware of a n</w:t>
      </w:r>
      <w:r w:rsidRPr="00FE7195">
        <w:rPr>
          <w:rFonts w:cs="Arial"/>
        </w:rPr>
        <w:t xml:space="preserve">ewly eligible or </w:t>
      </w:r>
      <w:r>
        <w:rPr>
          <w:rFonts w:cs="Arial"/>
        </w:rPr>
        <w:t>d</w:t>
      </w:r>
      <w:r w:rsidRPr="00FE7195">
        <w:rPr>
          <w:rFonts w:cs="Arial"/>
        </w:rPr>
        <w:t>eceased patient at a later date,</w:t>
      </w:r>
      <w:r>
        <w:rPr>
          <w:rFonts w:cs="Arial"/>
        </w:rPr>
        <w:t xml:space="preserve"> then </w:t>
      </w:r>
      <w:r w:rsidRPr="00FE7195">
        <w:rPr>
          <w:rFonts w:cs="Arial"/>
        </w:rPr>
        <w:t xml:space="preserve">they must inform MHA office </w:t>
      </w:r>
      <w:r>
        <w:rPr>
          <w:rFonts w:cs="Arial"/>
        </w:rPr>
        <w:t xml:space="preserve">in </w:t>
      </w:r>
      <w:r w:rsidRPr="00FE7195">
        <w:rPr>
          <w:rFonts w:cs="Arial"/>
        </w:rPr>
        <w:t>the next reporting period</w:t>
      </w:r>
      <w:r>
        <w:rPr>
          <w:rFonts w:cs="Arial"/>
        </w:rPr>
        <w:t>.</w:t>
      </w:r>
      <w:r w:rsidRPr="00FE7195">
        <w:rPr>
          <w:rFonts w:cs="Arial"/>
        </w:rPr>
        <w:t xml:space="preserve"> </w:t>
      </w:r>
    </w:p>
    <w:bookmarkEnd w:id="7"/>
    <w:p w14:paraId="0EB14F4C" w14:textId="77777777" w:rsidR="0034597E" w:rsidRPr="00501F4D" w:rsidRDefault="0034597E" w:rsidP="0034597E">
      <w:pPr>
        <w:spacing w:after="0" w:line="240" w:lineRule="auto"/>
        <w:rPr>
          <w:rFonts w:cs="Arial"/>
        </w:rPr>
      </w:pPr>
      <w:r w:rsidRPr="00FE7195">
        <w:rPr>
          <w:rFonts w:cs="Arial"/>
        </w:rPr>
        <w:t xml:space="preserve">The information </w:t>
      </w:r>
      <w:r w:rsidRPr="00FE7195">
        <w:rPr>
          <w:rFonts w:cs="Arial"/>
          <w:b/>
        </w:rPr>
        <w:t>MUST</w:t>
      </w:r>
      <w:r w:rsidRPr="00FE7195">
        <w:rPr>
          <w:rFonts w:cs="Arial"/>
        </w:rPr>
        <w:t xml:space="preserve"> be sent</w:t>
      </w:r>
      <w:r w:rsidRPr="0087565A">
        <w:rPr>
          <w:rFonts w:cs="Arial"/>
        </w:rPr>
        <w:t xml:space="preserve"> to</w:t>
      </w:r>
      <w:r w:rsidRPr="00FE7195">
        <w:rPr>
          <w:rFonts w:cs="Arial"/>
        </w:rPr>
        <w:t xml:space="preserve"> the secure MHA office email account </w:t>
      </w:r>
      <w:hyperlink r:id="rId31" w:history="1">
        <w:r w:rsidRPr="000C0053">
          <w:rPr>
            <w:rStyle w:val="Hyperlink"/>
            <w:rFonts w:eastAsia="Times New Roman" w:cs="Arial"/>
            <w:lang w:eastAsia="en-GB"/>
          </w:rPr>
          <w:t>lpft.MHA@nhs.net</w:t>
        </w:r>
      </w:hyperlink>
      <w:r w:rsidRPr="00FE7195">
        <w:rPr>
          <w:rFonts w:eastAsia="Times New Roman" w:cs="Arial"/>
          <w:lang w:eastAsia="en-GB"/>
        </w:rPr>
        <w:t>.</w:t>
      </w:r>
    </w:p>
    <w:p w14:paraId="433BD1CE" w14:textId="77777777" w:rsidR="0034597E" w:rsidRPr="00FE7195" w:rsidRDefault="0034597E" w:rsidP="0034597E">
      <w:pPr>
        <w:spacing w:after="0" w:line="240" w:lineRule="auto"/>
        <w:rPr>
          <w:rFonts w:eastAsia="Times New Roman" w:cs="Arial"/>
          <w:lang w:eastAsia="en-GB"/>
        </w:rPr>
      </w:pPr>
      <w:r w:rsidRPr="00FE7195">
        <w:rPr>
          <w:rFonts w:eastAsia="Times New Roman" w:cs="Arial"/>
          <w:lang w:eastAsia="en-GB"/>
        </w:rPr>
        <w:t xml:space="preserve">If you are sending any patient identifiable lists </w:t>
      </w:r>
      <w:r w:rsidRPr="00B54F9B">
        <w:rPr>
          <w:rFonts w:eastAsia="Times New Roman" w:cs="Arial"/>
          <w:bCs/>
          <w:lang w:eastAsia="en-GB"/>
        </w:rPr>
        <w:t>from</w:t>
      </w:r>
      <w:r w:rsidRPr="00FE7195">
        <w:rPr>
          <w:rFonts w:eastAsia="Times New Roman" w:cs="Arial"/>
          <w:lang w:eastAsia="en-GB"/>
        </w:rPr>
        <w:t xml:space="preserve"> anywhere other than from an nhs.net account to an nhs.net account, then you must ensure the email is sent either Encrypted (LCC) or password protected with the password being sent separately.</w:t>
      </w:r>
    </w:p>
    <w:bookmarkEnd w:id="8"/>
    <w:p w14:paraId="68EC9257" w14:textId="77777777" w:rsidR="00B54F9B" w:rsidRDefault="00B54F9B" w:rsidP="0034597E">
      <w:pPr>
        <w:spacing w:after="0" w:line="240" w:lineRule="auto"/>
        <w:rPr>
          <w:rFonts w:eastAsia="Times New Roman" w:cs="Arial"/>
          <w:b/>
          <w:bCs/>
          <w:lang w:eastAsia="en-GB"/>
        </w:rPr>
      </w:pPr>
    </w:p>
    <w:p w14:paraId="56B710E2" w14:textId="581C7AB7" w:rsidR="0034597E" w:rsidRPr="00D63420" w:rsidRDefault="0034597E" w:rsidP="0034597E">
      <w:pPr>
        <w:spacing w:after="0" w:line="240" w:lineRule="auto"/>
        <w:rPr>
          <w:rFonts w:eastAsia="Times New Roman" w:cs="Arial"/>
          <w:b/>
          <w:bCs/>
          <w:lang w:eastAsia="en-GB"/>
        </w:rPr>
      </w:pPr>
      <w:r w:rsidRPr="00D63420">
        <w:rPr>
          <w:rFonts w:eastAsia="Times New Roman" w:cs="Arial"/>
          <w:b/>
          <w:bCs/>
          <w:lang w:eastAsia="en-GB"/>
        </w:rPr>
        <w:t xml:space="preserve">4.3 Sharing the </w:t>
      </w:r>
      <w:r w:rsidR="001339CD">
        <w:rPr>
          <w:rFonts w:eastAsia="Times New Roman" w:cs="Arial"/>
          <w:b/>
          <w:bCs/>
          <w:lang w:eastAsia="en-GB"/>
        </w:rPr>
        <w:t>S</w:t>
      </w:r>
      <w:r w:rsidRPr="00D63420">
        <w:rPr>
          <w:rFonts w:eastAsia="Times New Roman" w:cs="Arial"/>
          <w:b/>
          <w:bCs/>
          <w:lang w:eastAsia="en-GB"/>
        </w:rPr>
        <w:t xml:space="preserve">ection 117 aftercare </w:t>
      </w:r>
      <w:r w:rsidR="00B54F9B">
        <w:rPr>
          <w:rFonts w:eastAsia="Times New Roman" w:cs="Arial"/>
          <w:b/>
          <w:bCs/>
          <w:lang w:eastAsia="en-GB"/>
        </w:rPr>
        <w:t>m</w:t>
      </w:r>
      <w:r w:rsidRPr="00D63420">
        <w:rPr>
          <w:rFonts w:eastAsia="Times New Roman" w:cs="Arial"/>
          <w:b/>
          <w:bCs/>
          <w:lang w:eastAsia="en-GB"/>
        </w:rPr>
        <w:t>aster list</w:t>
      </w:r>
    </w:p>
    <w:p w14:paraId="480FA2EA" w14:textId="29237361" w:rsidR="0034597E" w:rsidRPr="006574CA" w:rsidRDefault="0034597E" w:rsidP="0034597E">
      <w:pPr>
        <w:spacing w:after="0" w:line="240" w:lineRule="auto"/>
        <w:rPr>
          <w:rFonts w:eastAsia="Times New Roman" w:cs="Arial"/>
          <w:lang w:eastAsia="en-GB"/>
        </w:rPr>
      </w:pPr>
      <w:r w:rsidRPr="006574CA">
        <w:rPr>
          <w:rFonts w:eastAsia="Times New Roman" w:cs="Arial"/>
          <w:lang w:eastAsia="en-GB"/>
        </w:rPr>
        <w:t xml:space="preserve">The MHA Office will share the complete </w:t>
      </w:r>
      <w:r w:rsidR="001339CD">
        <w:rPr>
          <w:rFonts w:eastAsia="Times New Roman" w:cs="Arial"/>
          <w:lang w:eastAsia="en-GB"/>
        </w:rPr>
        <w:t>S</w:t>
      </w:r>
      <w:r w:rsidRPr="00CC5834">
        <w:rPr>
          <w:rFonts w:cs="Arial"/>
          <w:bCs/>
        </w:rPr>
        <w:t>ection 117</w:t>
      </w:r>
      <w:r w:rsidR="00B54F9B">
        <w:rPr>
          <w:rFonts w:cs="Arial"/>
          <w:bCs/>
        </w:rPr>
        <w:t xml:space="preserve"> aftercare</w:t>
      </w:r>
      <w:r w:rsidRPr="00CC5834">
        <w:rPr>
          <w:rFonts w:cs="Arial"/>
          <w:bCs/>
        </w:rPr>
        <w:t xml:space="preserve"> </w:t>
      </w:r>
      <w:r>
        <w:rPr>
          <w:rFonts w:cs="Arial"/>
          <w:bCs/>
        </w:rPr>
        <w:t>m</w:t>
      </w:r>
      <w:r w:rsidRPr="00CC5834">
        <w:rPr>
          <w:rFonts w:cs="Arial"/>
          <w:bCs/>
        </w:rPr>
        <w:t>aster list</w:t>
      </w:r>
      <w:r w:rsidRPr="006574CA">
        <w:rPr>
          <w:rFonts w:eastAsia="Times New Roman" w:cs="Arial"/>
          <w:lang w:eastAsia="en-GB"/>
        </w:rPr>
        <w:t xml:space="preserve"> with Lincolnshire County Council (LCC) Finance an</w:t>
      </w:r>
      <w:r>
        <w:rPr>
          <w:rFonts w:eastAsia="Times New Roman" w:cs="Arial"/>
          <w:lang w:eastAsia="en-GB"/>
        </w:rPr>
        <w:t xml:space="preserve">d </w:t>
      </w:r>
      <w:r w:rsidRPr="00D2786E">
        <w:rPr>
          <w:rFonts w:eastAsia="Times New Roman" w:cs="Arial"/>
          <w:lang w:eastAsia="en-GB"/>
        </w:rPr>
        <w:t>NHS Lincolnshire Integrated Care Board (ICB) on t</w:t>
      </w:r>
      <w:r>
        <w:rPr>
          <w:rFonts w:eastAsia="Times New Roman" w:cs="Arial"/>
          <w:lang w:eastAsia="en-GB"/>
        </w:rPr>
        <w:t xml:space="preserve">he </w:t>
      </w:r>
      <w:r w:rsidRPr="0002637A">
        <w:rPr>
          <w:rFonts w:eastAsia="Times New Roman" w:cs="Arial"/>
          <w:lang w:eastAsia="en-GB"/>
        </w:rPr>
        <w:t xml:space="preserve">first working day </w:t>
      </w:r>
      <w:r>
        <w:rPr>
          <w:rFonts w:eastAsia="Times New Roman" w:cs="Arial"/>
          <w:lang w:eastAsia="en-GB"/>
        </w:rPr>
        <w:t xml:space="preserve">of each month </w:t>
      </w:r>
      <w:r w:rsidRPr="006574CA">
        <w:rPr>
          <w:rFonts w:eastAsia="Times New Roman" w:cs="Arial"/>
          <w:lang w:eastAsia="en-GB"/>
        </w:rPr>
        <w:t xml:space="preserve">so that LCC and </w:t>
      </w:r>
      <w:r>
        <w:rPr>
          <w:rFonts w:eastAsia="Times New Roman" w:cs="Arial"/>
          <w:lang w:eastAsia="en-GB"/>
        </w:rPr>
        <w:t>ICB</w:t>
      </w:r>
      <w:r w:rsidRPr="006574CA">
        <w:rPr>
          <w:rFonts w:eastAsia="Times New Roman" w:cs="Arial"/>
          <w:lang w:eastAsia="en-GB"/>
        </w:rPr>
        <w:t xml:space="preserve"> have a</w:t>
      </w:r>
      <w:r>
        <w:rPr>
          <w:rFonts w:eastAsia="Times New Roman" w:cs="Arial"/>
          <w:lang w:eastAsia="en-GB"/>
        </w:rPr>
        <w:t>n up-to-date</w:t>
      </w:r>
      <w:r w:rsidRPr="006574CA">
        <w:rPr>
          <w:rFonts w:eastAsia="Times New Roman" w:cs="Arial"/>
          <w:lang w:eastAsia="en-GB"/>
        </w:rPr>
        <w:t xml:space="preserve"> record of all eligible </w:t>
      </w:r>
      <w:r w:rsidR="001339CD">
        <w:rPr>
          <w:rFonts w:eastAsia="Times New Roman" w:cs="Arial"/>
          <w:lang w:eastAsia="en-GB"/>
        </w:rPr>
        <w:t>S</w:t>
      </w:r>
      <w:r w:rsidR="00B54F9B">
        <w:rPr>
          <w:rFonts w:eastAsia="Times New Roman" w:cs="Arial"/>
          <w:lang w:eastAsia="en-GB"/>
        </w:rPr>
        <w:t xml:space="preserve">ection </w:t>
      </w:r>
      <w:r w:rsidRPr="006574CA">
        <w:rPr>
          <w:rFonts w:eastAsia="Times New Roman" w:cs="Arial"/>
          <w:lang w:eastAsia="en-GB"/>
        </w:rPr>
        <w:t>117 individuals.</w:t>
      </w:r>
    </w:p>
    <w:p w14:paraId="1AE9CBAB" w14:textId="77777777" w:rsidR="0034597E" w:rsidRPr="006574CA" w:rsidRDefault="0034597E" w:rsidP="0034597E">
      <w:pPr>
        <w:spacing w:after="0" w:line="240" w:lineRule="auto"/>
        <w:textAlignment w:val="top"/>
        <w:rPr>
          <w:rFonts w:eastAsia="Times New Roman" w:cs="Arial"/>
          <w:lang w:eastAsia="en-GB"/>
        </w:rPr>
      </w:pPr>
      <w:r w:rsidRPr="006574CA">
        <w:rPr>
          <w:rFonts w:eastAsia="Times New Roman" w:cs="Arial"/>
          <w:lang w:eastAsia="en-GB"/>
        </w:rPr>
        <w:t>The MHA office will send it to:</w:t>
      </w:r>
    </w:p>
    <w:p w14:paraId="16371EBD" w14:textId="77777777" w:rsidR="0034597E" w:rsidRPr="006348D2" w:rsidRDefault="0034597E" w:rsidP="0034597E">
      <w:pPr>
        <w:pStyle w:val="ListParagraph"/>
        <w:numPr>
          <w:ilvl w:val="0"/>
          <w:numId w:val="1"/>
        </w:numPr>
        <w:spacing w:after="0" w:line="240" w:lineRule="auto"/>
        <w:textAlignment w:val="top"/>
        <w:rPr>
          <w:rFonts w:eastAsia="Times New Roman" w:cs="Arial"/>
          <w:color w:val="002060"/>
          <w:lang w:eastAsia="en-GB"/>
        </w:rPr>
      </w:pPr>
      <w:r w:rsidRPr="006574CA">
        <w:rPr>
          <w:rFonts w:eastAsia="Times New Roman" w:cs="Arial"/>
          <w:lang w:eastAsia="en-GB"/>
        </w:rPr>
        <w:t xml:space="preserve">The </w:t>
      </w:r>
      <w:r w:rsidRPr="00D2786E">
        <w:rPr>
          <w:rFonts w:eastAsia="Times New Roman" w:cs="Arial"/>
          <w:lang w:eastAsia="en-GB"/>
        </w:rPr>
        <w:t xml:space="preserve">ICB on </w:t>
      </w:r>
      <w:hyperlink r:id="rId32" w:history="1">
        <w:r w:rsidRPr="000C0053">
          <w:rPr>
            <w:rStyle w:val="Hyperlink"/>
            <w:rFonts w:eastAsia="Times New Roman" w:cs="Arial"/>
            <w:lang w:eastAsia="en-GB"/>
          </w:rPr>
          <w:t>licb.mhldateam@nhs.net</w:t>
        </w:r>
      </w:hyperlink>
      <w:r>
        <w:rPr>
          <w:rFonts w:eastAsia="Times New Roman" w:cs="Arial"/>
          <w:color w:val="0000FF"/>
          <w:u w:val="single"/>
          <w:lang w:eastAsia="en-GB"/>
        </w:rPr>
        <w:t xml:space="preserve"> </w:t>
      </w:r>
    </w:p>
    <w:p w14:paraId="5BA2F44D" w14:textId="77777777" w:rsidR="0034597E" w:rsidRDefault="0034597E" w:rsidP="0034597E">
      <w:pPr>
        <w:pStyle w:val="ListParagraph"/>
        <w:numPr>
          <w:ilvl w:val="0"/>
          <w:numId w:val="1"/>
        </w:numPr>
        <w:textAlignment w:val="top"/>
      </w:pPr>
      <w:r w:rsidRPr="006574CA">
        <w:rPr>
          <w:rFonts w:eastAsia="Times New Roman" w:cs="Arial"/>
          <w:lang w:eastAsia="en-GB"/>
        </w:rPr>
        <w:t>LCC Finance on</w:t>
      </w:r>
      <w:r>
        <w:rPr>
          <w:rFonts w:eastAsia="Times New Roman" w:cs="Arial"/>
          <w:lang w:eastAsia="en-GB"/>
        </w:rPr>
        <w:t xml:space="preserve"> </w:t>
      </w:r>
      <w:hyperlink r:id="rId33" w:history="1">
        <w:r w:rsidRPr="008D1681">
          <w:rPr>
            <w:rStyle w:val="Hyperlink"/>
          </w:rPr>
          <w:t>AdultCareFinance@lincolnshire.gov.uk</w:t>
        </w:r>
      </w:hyperlink>
      <w:r>
        <w:t xml:space="preserve"> &amp; </w:t>
      </w:r>
      <w:hyperlink r:id="rId34" w:history="1">
        <w:r w:rsidRPr="000C0053">
          <w:rPr>
            <w:rStyle w:val="Hyperlink"/>
          </w:rPr>
          <w:t>gail.kirk@lincolnshire.gov.uk</w:t>
        </w:r>
      </w:hyperlink>
      <w:r>
        <w:t xml:space="preserve"> </w:t>
      </w:r>
    </w:p>
    <w:p w14:paraId="15831E4B" w14:textId="77777777" w:rsidR="0034597E" w:rsidRDefault="0034597E" w:rsidP="0034597E">
      <w:pPr>
        <w:textAlignment w:val="top"/>
      </w:pPr>
      <w:r>
        <w:t xml:space="preserve">Please </w:t>
      </w:r>
      <w:r w:rsidRPr="00265867">
        <w:t xml:space="preserve">see Appendix A </w:t>
      </w:r>
      <w:r>
        <w:t>for Data Reconciliation Process</w:t>
      </w:r>
    </w:p>
    <w:p w14:paraId="622DE16F" w14:textId="77777777" w:rsidR="0034597E" w:rsidRPr="00D63420" w:rsidRDefault="0034597E" w:rsidP="0034597E">
      <w:pPr>
        <w:spacing w:after="0" w:line="240" w:lineRule="auto"/>
        <w:rPr>
          <w:b/>
          <w:bCs/>
        </w:rPr>
      </w:pPr>
      <w:bookmarkStart w:id="9" w:name="_Hlk112234758"/>
      <w:r w:rsidRPr="00D63420">
        <w:rPr>
          <w:b/>
          <w:bCs/>
        </w:rPr>
        <w:t xml:space="preserve">4.4 Lincolnshire County Council and NHS Lincolnshire Integrated Care Board Master list sharing </w:t>
      </w:r>
      <w:r w:rsidR="001A4C7C" w:rsidRPr="00D63420">
        <w:rPr>
          <w:b/>
          <w:bCs/>
        </w:rPr>
        <w:t>reasons</w:t>
      </w:r>
    </w:p>
    <w:p w14:paraId="152E5663" w14:textId="4754D6C3" w:rsidR="0034597E" w:rsidRDefault="0034597E" w:rsidP="0034597E">
      <w:pPr>
        <w:spacing w:after="0" w:line="240" w:lineRule="auto"/>
      </w:pPr>
      <w:r>
        <w:t xml:space="preserve">Lincolnshire County Council Finance Department and </w:t>
      </w:r>
      <w:r w:rsidRPr="00D2786E">
        <w:rPr>
          <w:rFonts w:eastAsia="Times New Roman" w:cs="Arial"/>
          <w:lang w:eastAsia="en-GB"/>
        </w:rPr>
        <w:t xml:space="preserve">Lincolnshire Integrated Care Board </w:t>
      </w:r>
      <w:r w:rsidRPr="00D2786E">
        <w:t xml:space="preserve">will </w:t>
      </w:r>
      <w:r>
        <w:t xml:space="preserve">use the </w:t>
      </w:r>
      <w:r w:rsidR="001339CD">
        <w:t>S</w:t>
      </w:r>
      <w:r w:rsidRPr="00CC5834">
        <w:rPr>
          <w:rFonts w:cs="Arial"/>
          <w:bCs/>
        </w:rPr>
        <w:t>ection 117 aftercare master list</w:t>
      </w:r>
      <w:r>
        <w:t xml:space="preserve"> to ensure:</w:t>
      </w:r>
    </w:p>
    <w:p w14:paraId="2DB4DF7E" w14:textId="043CE5D4" w:rsidR="0034597E" w:rsidRDefault="0034597E" w:rsidP="0034597E">
      <w:pPr>
        <w:pStyle w:val="ListParagraph"/>
        <w:numPr>
          <w:ilvl w:val="0"/>
          <w:numId w:val="9"/>
        </w:numPr>
        <w:spacing w:after="0" w:line="240" w:lineRule="auto"/>
      </w:pPr>
      <w:r>
        <w:t xml:space="preserve">Patients who are eligible for </w:t>
      </w:r>
      <w:r w:rsidR="001339CD">
        <w:t>S</w:t>
      </w:r>
      <w:r>
        <w:t>ection 117 aftercare services are not being charged for those services</w:t>
      </w:r>
    </w:p>
    <w:p w14:paraId="0EEEC236" w14:textId="501FB159" w:rsidR="0034597E" w:rsidRDefault="0034597E" w:rsidP="0034597E">
      <w:pPr>
        <w:pStyle w:val="ListParagraph"/>
        <w:numPr>
          <w:ilvl w:val="0"/>
          <w:numId w:val="9"/>
        </w:numPr>
        <w:spacing w:after="0" w:line="240" w:lineRule="auto"/>
      </w:pPr>
      <w:r>
        <w:t xml:space="preserve">Patients who are not eligible for </w:t>
      </w:r>
      <w:r w:rsidR="001339CD">
        <w:t>S</w:t>
      </w:r>
      <w:r>
        <w:t xml:space="preserve">ection 117 aftercare services, but who are (incorrectly) in receipt of </w:t>
      </w:r>
      <w:r w:rsidR="001339CD">
        <w:t>S</w:t>
      </w:r>
      <w:r>
        <w:t>ection 117 services, are identified and that the funding decision makers</w:t>
      </w:r>
    </w:p>
    <w:p w14:paraId="789D587F" w14:textId="77777777" w:rsidR="00D63420" w:rsidRDefault="00D63420" w:rsidP="00D63420">
      <w:pPr>
        <w:pStyle w:val="Heading3"/>
        <w:spacing w:before="0"/>
        <w:rPr>
          <w:sz w:val="22"/>
        </w:rPr>
      </w:pPr>
      <w:bookmarkStart w:id="10" w:name="_Toc114050523"/>
      <w:bookmarkStart w:id="11" w:name="_Toc115690308"/>
    </w:p>
    <w:p w14:paraId="4758F9E5" w14:textId="77777777" w:rsidR="0034597E" w:rsidRPr="00D63420" w:rsidRDefault="0034597E" w:rsidP="00D63420">
      <w:pPr>
        <w:pStyle w:val="Heading3"/>
        <w:spacing w:before="0"/>
        <w:rPr>
          <w:sz w:val="22"/>
        </w:rPr>
      </w:pPr>
      <w:r w:rsidRPr="00D63420">
        <w:rPr>
          <w:sz w:val="22"/>
        </w:rPr>
        <w:t>5.0 Section 117 I</w:t>
      </w:r>
      <w:bookmarkEnd w:id="10"/>
      <w:bookmarkEnd w:id="11"/>
      <w:r w:rsidRPr="00D63420">
        <w:rPr>
          <w:sz w:val="22"/>
        </w:rPr>
        <w:t>nformation sharing agreement</w:t>
      </w:r>
    </w:p>
    <w:p w14:paraId="3B77A67A" w14:textId="24DDEA2B" w:rsidR="0034597E" w:rsidRPr="00471CC3" w:rsidRDefault="0034597E" w:rsidP="00D63420">
      <w:pPr>
        <w:spacing w:after="0" w:line="240" w:lineRule="auto"/>
        <w:rPr>
          <w:rFonts w:eastAsia="Times New Roman" w:cs="Arial"/>
          <w:lang w:eastAsia="en-GB"/>
        </w:rPr>
      </w:pPr>
      <w:r w:rsidRPr="00FE7195">
        <w:rPr>
          <w:rFonts w:eastAsia="Times New Roman" w:cs="Arial"/>
          <w:lang w:eastAsia="en-GB"/>
        </w:rPr>
        <w:t xml:space="preserve">An Information Sharing Agreement has been approved by the 3 organisations (LPFT, </w:t>
      </w:r>
      <w:r w:rsidRPr="00D2786E">
        <w:rPr>
          <w:rFonts w:eastAsia="Times New Roman" w:cs="Arial"/>
          <w:lang w:eastAsia="en-GB"/>
        </w:rPr>
        <w:t xml:space="preserve">ICB and LCC) in order to share all relevant </w:t>
      </w:r>
      <w:r w:rsidR="001339CD">
        <w:rPr>
          <w:rFonts w:eastAsia="Times New Roman" w:cs="Arial"/>
          <w:lang w:eastAsia="en-GB"/>
        </w:rPr>
        <w:t>S</w:t>
      </w:r>
      <w:r>
        <w:rPr>
          <w:rFonts w:eastAsia="Times New Roman" w:cs="Arial"/>
          <w:lang w:eastAsia="en-GB"/>
        </w:rPr>
        <w:t xml:space="preserve">ection </w:t>
      </w:r>
      <w:r w:rsidRPr="00D2786E">
        <w:rPr>
          <w:rFonts w:eastAsia="Times New Roman" w:cs="Arial"/>
          <w:lang w:eastAsia="en-GB"/>
        </w:rPr>
        <w:t>117</w:t>
      </w:r>
      <w:r>
        <w:rPr>
          <w:rFonts w:eastAsia="Times New Roman" w:cs="Arial"/>
          <w:lang w:eastAsia="en-GB"/>
        </w:rPr>
        <w:t xml:space="preserve"> aftercare</w:t>
      </w:r>
      <w:r w:rsidRPr="00D2786E">
        <w:rPr>
          <w:rFonts w:eastAsia="Times New Roman" w:cs="Arial"/>
          <w:lang w:eastAsia="en-GB"/>
        </w:rPr>
        <w:t xml:space="preserve"> information. A copy of this information sharing agreement can be viewed at appendix </w:t>
      </w:r>
      <w:r w:rsidRPr="00471CC3">
        <w:rPr>
          <w:rFonts w:eastAsia="Times New Roman" w:cs="Arial"/>
          <w:lang w:eastAsia="en-GB"/>
        </w:rPr>
        <w:t>B.</w:t>
      </w:r>
    </w:p>
    <w:p w14:paraId="783A5974" w14:textId="77777777" w:rsidR="003F6059" w:rsidRPr="00D63420" w:rsidRDefault="003F6059" w:rsidP="00D63420">
      <w:pPr>
        <w:spacing w:after="0" w:line="240" w:lineRule="auto"/>
        <w:rPr>
          <w:rFonts w:cs="Arial"/>
          <w:b/>
          <w:bCs/>
          <w:color w:val="0B0C0C"/>
          <w:shd w:val="clear" w:color="auto" w:fill="FFFFFF"/>
        </w:rPr>
      </w:pPr>
    </w:p>
    <w:p w14:paraId="7186ADC0" w14:textId="77777777" w:rsidR="0034597E" w:rsidRPr="00793A0B" w:rsidRDefault="0034597E" w:rsidP="00D63420">
      <w:pPr>
        <w:spacing w:after="0" w:line="240" w:lineRule="auto"/>
        <w:rPr>
          <w:rFonts w:cs="Arial"/>
          <w:b/>
          <w:bCs/>
          <w:color w:val="0B0C0C"/>
          <w:shd w:val="clear" w:color="auto" w:fill="FFFFFF"/>
        </w:rPr>
      </w:pPr>
      <w:r w:rsidRPr="00793A0B">
        <w:rPr>
          <w:rFonts w:cs="Arial"/>
          <w:b/>
          <w:bCs/>
          <w:color w:val="0B0C0C"/>
          <w:shd w:val="clear" w:color="auto" w:fill="FFFFFF"/>
        </w:rPr>
        <w:t>6.0 Capacity and consent</w:t>
      </w:r>
    </w:p>
    <w:p w14:paraId="56C48D45" w14:textId="518D1124" w:rsidR="0034597E" w:rsidRDefault="0034597E" w:rsidP="0034597E">
      <w:pPr>
        <w:spacing w:after="0" w:line="240" w:lineRule="auto"/>
        <w:rPr>
          <w:rFonts w:cs="Arial"/>
          <w:color w:val="0B0C0C"/>
          <w:shd w:val="clear" w:color="auto" w:fill="FFFFFF"/>
        </w:rPr>
      </w:pPr>
      <w:r w:rsidRPr="00677094">
        <w:rPr>
          <w:rFonts w:cs="Arial"/>
          <w:color w:val="0B0C0C"/>
          <w:shd w:val="clear" w:color="auto" w:fill="FFFFFF"/>
        </w:rPr>
        <w:t xml:space="preserve">Local polices of each organisation will be in place for each individual eligible for </w:t>
      </w:r>
      <w:r w:rsidR="001339CD">
        <w:rPr>
          <w:rFonts w:cs="Arial"/>
          <w:color w:val="0B0C0C"/>
          <w:shd w:val="clear" w:color="auto" w:fill="FFFFFF"/>
        </w:rPr>
        <w:t>S</w:t>
      </w:r>
      <w:r w:rsidRPr="00677094">
        <w:rPr>
          <w:rFonts w:cs="Arial"/>
          <w:color w:val="0B0C0C"/>
          <w:shd w:val="clear" w:color="auto" w:fill="FFFFFF"/>
        </w:rPr>
        <w:t>ection 117 aftercare, and where the individual lacks capacity to make decisions about their discharge best interest decisions will be made, if a Lasting Power of Attorney (</w:t>
      </w:r>
      <w:r w:rsidRPr="00677094">
        <w:rPr>
          <w:rFonts w:cs="Arial"/>
        </w:rPr>
        <w:t>LPA</w:t>
      </w:r>
      <w:r w:rsidRPr="00677094">
        <w:rPr>
          <w:rFonts w:cs="Arial"/>
          <w:color w:val="0B0C0C"/>
          <w:shd w:val="clear" w:color="auto" w:fill="FFFFFF"/>
        </w:rPr>
        <w:t xml:space="preserve">) is in place or a </w:t>
      </w:r>
      <w:r w:rsidRPr="00677094">
        <w:rPr>
          <w:rFonts w:cs="Arial"/>
          <w:color w:val="0B0C0C"/>
          <w:shd w:val="clear" w:color="auto" w:fill="FFFFFF"/>
        </w:rPr>
        <w:lastRenderedPageBreak/>
        <w:t>deputy has been appointed who has the relevant authority, the attorney(s) or deputy(ies) need to make best interest decisions around discharge. Any best interest decisions must be made in line with the Mental Capacity Act’s (</w:t>
      </w:r>
      <w:r w:rsidRPr="00677094">
        <w:rPr>
          <w:rFonts w:cs="Arial"/>
        </w:rPr>
        <w:t>MCA</w:t>
      </w:r>
      <w:r w:rsidRPr="00677094">
        <w:rPr>
          <w:rFonts w:cs="Arial"/>
          <w:color w:val="0B0C0C"/>
          <w:shd w:val="clear" w:color="auto" w:fill="FFFFFF"/>
        </w:rPr>
        <w:t>) principles and section 4 of the </w:t>
      </w:r>
      <w:r w:rsidRPr="00677094">
        <w:rPr>
          <w:rFonts w:cs="Arial"/>
        </w:rPr>
        <w:t>MCA</w:t>
      </w:r>
      <w:r w:rsidRPr="00677094">
        <w:rPr>
          <w:rFonts w:cs="Arial"/>
          <w:color w:val="0B0C0C"/>
          <w:shd w:val="clear" w:color="auto" w:fill="FFFFFF"/>
        </w:rPr>
        <w:t xml:space="preserve">. A referral to an independent mental capacity advocate may be required in certain cases (for more information, see </w:t>
      </w:r>
      <w:r w:rsidR="001339CD">
        <w:rPr>
          <w:rFonts w:cs="Arial"/>
          <w:color w:val="0B0C0C"/>
          <w:shd w:val="clear" w:color="auto" w:fill="FFFFFF"/>
        </w:rPr>
        <w:t>S</w:t>
      </w:r>
      <w:r w:rsidRPr="00677094">
        <w:rPr>
          <w:rFonts w:cs="Arial"/>
          <w:color w:val="0B0C0C"/>
          <w:shd w:val="clear" w:color="auto" w:fill="FFFFFF"/>
        </w:rPr>
        <w:t>ection 3 ‘Mental capacity considerations’).</w:t>
      </w:r>
    </w:p>
    <w:p w14:paraId="038E2821" w14:textId="57C4F8EA" w:rsidR="005B3831" w:rsidRPr="002F6F2F" w:rsidRDefault="005B3831" w:rsidP="0034597E">
      <w:pPr>
        <w:spacing w:after="0" w:line="240" w:lineRule="auto"/>
        <w:rPr>
          <w:rFonts w:cs="Arial"/>
          <w:b/>
          <w:bCs/>
          <w:shd w:val="clear" w:color="auto" w:fill="FFFFFF"/>
        </w:rPr>
      </w:pPr>
      <w:r>
        <w:rPr>
          <w:rFonts w:cs="Arial"/>
          <w:color w:val="0B0C0C"/>
          <w:shd w:val="clear" w:color="auto" w:fill="FFFFFF"/>
        </w:rPr>
        <w:t xml:space="preserve">An information form in respect of Consent and data recording can be found at </w:t>
      </w:r>
      <w:r w:rsidRPr="002F6F2F">
        <w:rPr>
          <w:rFonts w:cs="Arial"/>
          <w:shd w:val="clear" w:color="auto" w:fill="FFFFFF"/>
        </w:rPr>
        <w:t>appendix C</w:t>
      </w:r>
    </w:p>
    <w:p w14:paraId="4D6C66E8" w14:textId="7100DA25" w:rsidR="0034597E" w:rsidRPr="00911D7C" w:rsidRDefault="00911D7C" w:rsidP="0034597E">
      <w:pPr>
        <w:pStyle w:val="ListParagraph"/>
        <w:spacing w:line="240" w:lineRule="auto"/>
        <w:ind w:left="0"/>
        <w:rPr>
          <w:rFonts w:cs="Arial"/>
          <w:color w:val="FF0000"/>
        </w:rPr>
      </w:pPr>
      <w:r w:rsidRPr="00911D7C">
        <w:rPr>
          <w:rFonts w:cs="Arial"/>
        </w:rPr>
        <w:t>Information in respect of Depravation of Liberty (</w:t>
      </w:r>
      <w:proofErr w:type="spellStart"/>
      <w:r w:rsidRPr="00911D7C">
        <w:rPr>
          <w:rFonts w:cs="Arial"/>
        </w:rPr>
        <w:t>DoLS</w:t>
      </w:r>
      <w:proofErr w:type="spellEnd"/>
      <w:r w:rsidRPr="00911D7C">
        <w:rPr>
          <w:rFonts w:cs="Arial"/>
        </w:rPr>
        <w:t xml:space="preserve">) and the impending Liberty Protection Safeguards can be found at </w:t>
      </w:r>
      <w:r w:rsidRPr="002F6F2F">
        <w:rPr>
          <w:rFonts w:cs="Arial"/>
        </w:rPr>
        <w:t>appendix D</w:t>
      </w:r>
    </w:p>
    <w:p w14:paraId="314C7E42" w14:textId="77777777" w:rsidR="00911D7C" w:rsidRDefault="00911D7C" w:rsidP="0034597E">
      <w:pPr>
        <w:pStyle w:val="ListParagraph"/>
        <w:spacing w:line="240" w:lineRule="auto"/>
        <w:ind w:left="0"/>
        <w:rPr>
          <w:rFonts w:cs="Arial"/>
          <w:b/>
          <w:bCs/>
        </w:rPr>
      </w:pPr>
    </w:p>
    <w:p w14:paraId="52B4C020" w14:textId="48BDB819" w:rsidR="0034597E" w:rsidRPr="005E6426" w:rsidRDefault="0034597E" w:rsidP="0034597E">
      <w:pPr>
        <w:pStyle w:val="ListParagraph"/>
        <w:spacing w:line="240" w:lineRule="auto"/>
        <w:ind w:left="0"/>
        <w:rPr>
          <w:rFonts w:cs="Arial"/>
          <w:b/>
          <w:bCs/>
        </w:rPr>
      </w:pPr>
      <w:r>
        <w:rPr>
          <w:rFonts w:cs="Arial"/>
          <w:b/>
          <w:bCs/>
        </w:rPr>
        <w:t xml:space="preserve">7.0 </w:t>
      </w:r>
      <w:r w:rsidRPr="005E6426">
        <w:rPr>
          <w:rFonts w:cs="Arial"/>
          <w:b/>
          <w:bCs/>
        </w:rPr>
        <w:t>Who should be involved</w:t>
      </w:r>
      <w:r>
        <w:rPr>
          <w:rFonts w:cs="Arial"/>
          <w:b/>
          <w:bCs/>
        </w:rPr>
        <w:t xml:space="preserve"> in the aftercare planning and review process.</w:t>
      </w:r>
    </w:p>
    <w:p w14:paraId="7B3B7066" w14:textId="60D2D68F" w:rsidR="0034597E" w:rsidRPr="00677094" w:rsidRDefault="0034597E" w:rsidP="0034597E">
      <w:pPr>
        <w:pStyle w:val="ListParagraph"/>
        <w:spacing w:line="240" w:lineRule="auto"/>
        <w:ind w:left="0"/>
        <w:rPr>
          <w:rFonts w:cs="Arial"/>
        </w:rPr>
      </w:pPr>
      <w:r w:rsidRPr="00677094">
        <w:rPr>
          <w:rFonts w:cs="Arial"/>
        </w:rPr>
        <w:t xml:space="preserve">Before commencing </w:t>
      </w:r>
      <w:r w:rsidR="001339CD">
        <w:rPr>
          <w:rFonts w:cs="Arial"/>
        </w:rPr>
        <w:t>S</w:t>
      </w:r>
      <w:r w:rsidRPr="00677094">
        <w:rPr>
          <w:rFonts w:cs="Arial"/>
        </w:rPr>
        <w:t xml:space="preserve">ection 117 aftercare planning consideration will be given as to, who needs to be involved in assessing the </w:t>
      </w:r>
      <w:r w:rsidR="001339CD">
        <w:rPr>
          <w:rFonts w:cs="Arial"/>
        </w:rPr>
        <w:t>S</w:t>
      </w:r>
      <w:r w:rsidRPr="00677094">
        <w:rPr>
          <w:rFonts w:cs="Arial"/>
        </w:rPr>
        <w:t>ection 117 aftercare needs of an individual. The individual should be present when assessing</w:t>
      </w:r>
      <w:r w:rsidR="00B54F9B">
        <w:rPr>
          <w:rFonts w:cs="Arial"/>
        </w:rPr>
        <w:t xml:space="preserve"> for </w:t>
      </w:r>
      <w:r w:rsidR="001339CD">
        <w:rPr>
          <w:rFonts w:cs="Arial"/>
        </w:rPr>
        <w:t>S</w:t>
      </w:r>
      <w:r w:rsidRPr="00677094">
        <w:rPr>
          <w:rFonts w:cs="Arial"/>
        </w:rPr>
        <w:t>ection</w:t>
      </w:r>
      <w:r w:rsidR="00B54F9B">
        <w:rPr>
          <w:rFonts w:cs="Arial"/>
        </w:rPr>
        <w:t xml:space="preserve"> </w:t>
      </w:r>
      <w:r w:rsidRPr="00677094">
        <w:rPr>
          <w:rFonts w:cs="Arial"/>
        </w:rPr>
        <w:t>117 aftercare</w:t>
      </w:r>
      <w:r w:rsidR="00B54F9B">
        <w:rPr>
          <w:rFonts w:cs="Arial"/>
        </w:rPr>
        <w:t xml:space="preserve"> needs and plans</w:t>
      </w:r>
      <w:r w:rsidRPr="00677094">
        <w:rPr>
          <w:rFonts w:cs="Arial"/>
        </w:rPr>
        <w:t xml:space="preserve">. </w:t>
      </w:r>
      <w:r w:rsidRPr="00677094">
        <w:rPr>
          <w:rFonts w:cs="Arial"/>
          <w:color w:val="0B0C0C"/>
          <w:shd w:val="clear" w:color="auto" w:fill="FFFFFF"/>
        </w:rPr>
        <w:t>As soon as discharge planning begins, the inpatient team should ask the person how they would like to be involved in discharge conversations and whether they would want someone else to support them with this. </w:t>
      </w:r>
      <w:r w:rsidRPr="00677094">
        <w:rPr>
          <w:rFonts w:cs="Arial"/>
        </w:rPr>
        <w:t xml:space="preserve">Where an individual does not wish to attend then this must be documented in the patient’s records, assessors however should </w:t>
      </w:r>
      <w:r w:rsidRPr="00677094">
        <w:rPr>
          <w:rFonts w:cs="Arial"/>
          <w:color w:val="0B0C0C"/>
          <w:shd w:val="clear" w:color="auto" w:fill="FFFFFF"/>
        </w:rPr>
        <w:t>seek to understand the reason for this, and whether they would still want to be involved in some aspects of their discharge planning. The person should be given regular opportunities to update their preferences in relation to their involvement in discharge planning and to choose ways they might engage with the process informally or through others. If the person does not wish any involvement, staff should ensure that their views are represented as much as possible. This may include consulting family members, their chosen carers or advocates, where consent is given as appropriate, and consulting an advanced choice document if previously recorded by the person.</w:t>
      </w:r>
      <w:r w:rsidRPr="00677094">
        <w:rPr>
          <w:rFonts w:cs="Arial"/>
        </w:rPr>
        <w:t xml:space="preserve"> In addition to the individual themselves, the </w:t>
      </w:r>
      <w:r w:rsidR="00B54F9B">
        <w:rPr>
          <w:rFonts w:cs="Arial"/>
        </w:rPr>
        <w:t>Hospital Lead Professional</w:t>
      </w:r>
      <w:r w:rsidRPr="00677094">
        <w:rPr>
          <w:rFonts w:cs="Arial"/>
        </w:rPr>
        <w:t xml:space="preserve"> should actively consider the list of potential attendees contained within paragraph 34.</w:t>
      </w:r>
      <w:r>
        <w:rPr>
          <w:rFonts w:cs="Arial"/>
        </w:rPr>
        <w:t>1</w:t>
      </w:r>
      <w:r w:rsidRPr="00677094">
        <w:rPr>
          <w:rFonts w:cs="Arial"/>
        </w:rPr>
        <w:t>2 of the Mental Health Code of Practice 2015. Service users can be supported by an advocate this is detailed below</w:t>
      </w:r>
    </w:p>
    <w:p w14:paraId="32540506" w14:textId="77777777" w:rsidR="0034597E" w:rsidRPr="00677094" w:rsidRDefault="0034597E" w:rsidP="0034597E">
      <w:pPr>
        <w:shd w:val="clear" w:color="auto" w:fill="FFFFFF"/>
        <w:spacing w:after="0" w:line="240" w:lineRule="auto"/>
        <w:rPr>
          <w:rFonts w:eastAsia="Times New Roman" w:cs="Arial"/>
          <w:b/>
          <w:bCs/>
          <w:color w:val="0B0C0C"/>
          <w:lang w:eastAsia="en-GB"/>
        </w:rPr>
      </w:pPr>
      <w:r w:rsidRPr="00677094">
        <w:rPr>
          <w:rFonts w:cs="Arial"/>
          <w:color w:val="0B0C0C"/>
          <w:shd w:val="clear" w:color="auto" w:fill="FFFFFF"/>
        </w:rPr>
        <w:t>In some cases, decisions may be made that go against the wishes of the patient, for example the patient’s preferred discharge destination may not be possible. In these cases, sufficient information must be provided to ensure the person understands the rationale and alternative options should be explored. The person should also be made aware of how they can challenge any decisions.</w:t>
      </w:r>
    </w:p>
    <w:p w14:paraId="5C517658" w14:textId="77777777" w:rsidR="0034597E" w:rsidRPr="00677094" w:rsidRDefault="0034597E" w:rsidP="0034597E">
      <w:pPr>
        <w:shd w:val="clear" w:color="auto" w:fill="FFFFFF"/>
        <w:spacing w:after="0" w:line="240" w:lineRule="auto"/>
        <w:rPr>
          <w:rFonts w:eastAsia="Times New Roman" w:cs="Arial"/>
          <w:b/>
          <w:bCs/>
          <w:color w:val="0B0C0C"/>
          <w:lang w:eastAsia="en-GB"/>
        </w:rPr>
      </w:pPr>
    </w:p>
    <w:p w14:paraId="0A107084" w14:textId="77777777" w:rsidR="0034597E" w:rsidRDefault="0034597E" w:rsidP="0034597E">
      <w:pPr>
        <w:spacing w:after="0" w:line="240" w:lineRule="auto"/>
        <w:rPr>
          <w:rFonts w:eastAsia="Times New Roman" w:cs="Arial"/>
          <w:b/>
          <w:bCs/>
          <w:lang w:eastAsia="en-GB"/>
        </w:rPr>
      </w:pPr>
      <w:r>
        <w:rPr>
          <w:rFonts w:eastAsia="Times New Roman" w:cs="Arial"/>
          <w:b/>
          <w:bCs/>
          <w:lang w:eastAsia="en-GB"/>
        </w:rPr>
        <w:t>7.1 Involvement of significant others</w:t>
      </w:r>
    </w:p>
    <w:p w14:paraId="33B9376B" w14:textId="77777777" w:rsidR="0034597E" w:rsidRPr="00677094" w:rsidRDefault="0034597E" w:rsidP="0034597E">
      <w:pPr>
        <w:shd w:val="clear" w:color="auto" w:fill="FFFFFF"/>
        <w:spacing w:after="0" w:line="240" w:lineRule="auto"/>
        <w:rPr>
          <w:rFonts w:eastAsia="Times New Roman" w:cs="Arial"/>
          <w:b/>
          <w:bCs/>
          <w:color w:val="0B0C0C"/>
          <w:lang w:eastAsia="en-GB"/>
        </w:rPr>
      </w:pPr>
      <w:r w:rsidRPr="00677094">
        <w:rPr>
          <w:rFonts w:eastAsia="Times New Roman" w:cs="Arial"/>
          <w:b/>
          <w:bCs/>
          <w:color w:val="0B0C0C"/>
          <w:lang w:eastAsia="en-GB"/>
        </w:rPr>
        <w:t>Extract from the Department of Health statutory guidance ‘discharge from mental health inpatient settings’</w:t>
      </w:r>
    </w:p>
    <w:p w14:paraId="638FD7F0" w14:textId="2F24E217" w:rsidR="0034597E" w:rsidRPr="00677094" w:rsidRDefault="00000000" w:rsidP="0034597E">
      <w:pPr>
        <w:shd w:val="clear" w:color="auto" w:fill="FFFFFF"/>
        <w:spacing w:after="0" w:line="240" w:lineRule="auto"/>
        <w:rPr>
          <w:rFonts w:eastAsia="Times New Roman" w:cs="Arial"/>
          <w:b/>
          <w:bCs/>
          <w:color w:val="0B0C0C"/>
          <w:lang w:eastAsia="en-GB"/>
        </w:rPr>
      </w:pPr>
      <w:hyperlink r:id="rId35" w:history="1">
        <w:r w:rsidR="0034597E" w:rsidRPr="00677094">
          <w:rPr>
            <w:rFonts w:cs="Arial"/>
            <w:color w:val="0000FF"/>
            <w:u w:val="single"/>
          </w:rPr>
          <w:t>Discharge from mental health inpatient settings - GOV.UK (www.gov.uk)</w:t>
        </w:r>
      </w:hyperlink>
      <w:r w:rsidR="00D63420">
        <w:rPr>
          <w:rFonts w:cs="Arial"/>
          <w:color w:val="0000FF"/>
          <w:u w:val="single"/>
        </w:rPr>
        <w:t xml:space="preserve"> </w:t>
      </w:r>
      <w:r w:rsidR="00E13EF2" w:rsidRPr="00E13EF2">
        <w:rPr>
          <w:rFonts w:cs="Arial"/>
          <w:b/>
          <w:bCs/>
          <w:u w:val="single"/>
        </w:rPr>
        <w:t xml:space="preserve">Appendix </w:t>
      </w:r>
      <w:r w:rsidR="00052F9C">
        <w:rPr>
          <w:rFonts w:cs="Arial"/>
          <w:b/>
          <w:bCs/>
          <w:u w:val="single"/>
        </w:rPr>
        <w:t>Q</w:t>
      </w:r>
    </w:p>
    <w:p w14:paraId="205C0AC0" w14:textId="77777777" w:rsidR="0034597E" w:rsidRPr="00677094" w:rsidRDefault="0034597E" w:rsidP="0034597E">
      <w:pPr>
        <w:shd w:val="clear" w:color="auto" w:fill="FFFFFF"/>
        <w:spacing w:after="0" w:line="240" w:lineRule="auto"/>
        <w:rPr>
          <w:rFonts w:eastAsia="Times New Roman" w:cs="Arial"/>
          <w:color w:val="0B0C0C"/>
          <w:lang w:eastAsia="en-GB"/>
        </w:rPr>
      </w:pPr>
      <w:r w:rsidRPr="00677094">
        <w:rPr>
          <w:rFonts w:eastAsia="Times New Roman" w:cs="Arial"/>
          <w:color w:val="0B0C0C"/>
          <w:lang w:eastAsia="en-GB"/>
        </w:rPr>
        <w:t>Section 74 of the </w:t>
      </w:r>
      <w:hyperlink r:id="rId36" w:history="1">
        <w:r w:rsidRPr="00677094">
          <w:rPr>
            <w:rFonts w:eastAsia="Times New Roman" w:cs="Arial"/>
            <w:color w:val="1D70B8"/>
            <w:u w:val="single"/>
            <w:lang w:eastAsia="en-GB"/>
          </w:rPr>
          <w:t>Care Act 2014</w:t>
        </w:r>
      </w:hyperlink>
      <w:r w:rsidRPr="00677094">
        <w:rPr>
          <w:rFonts w:eastAsia="Times New Roman" w:cs="Arial"/>
          <w:color w:val="0B0C0C"/>
          <w:lang w:eastAsia="en-GB"/>
        </w:rPr>
        <w:t> states that where a relevant trust is responsible for an adult hospital patient and considers that the patient is likely to require care and support following discharge from hospital, the relevant trust must, as soon as is feasible after it begins making any plans relating to the discharge, take any steps that it considers appropriate to involve the patient and the carer of the patient.</w:t>
      </w:r>
    </w:p>
    <w:p w14:paraId="06152532" w14:textId="77777777" w:rsidR="00B54F9B" w:rsidRDefault="00B54F9B" w:rsidP="00B54F9B">
      <w:pPr>
        <w:shd w:val="clear" w:color="auto" w:fill="FFFFFF"/>
        <w:spacing w:after="0" w:line="240" w:lineRule="auto"/>
        <w:rPr>
          <w:rFonts w:eastAsia="Times New Roman" w:cs="Arial"/>
          <w:color w:val="0B0C0C"/>
          <w:lang w:eastAsia="en-GB"/>
        </w:rPr>
      </w:pPr>
    </w:p>
    <w:p w14:paraId="7440A08A" w14:textId="77777777" w:rsidR="0034597E" w:rsidRPr="00677094" w:rsidRDefault="0034597E" w:rsidP="00B54F9B">
      <w:pPr>
        <w:shd w:val="clear" w:color="auto" w:fill="FFFFFF"/>
        <w:spacing w:after="0" w:line="240" w:lineRule="auto"/>
        <w:rPr>
          <w:rFonts w:eastAsia="Times New Roman" w:cs="Arial"/>
          <w:color w:val="0B0C0C"/>
          <w:lang w:eastAsia="en-GB"/>
        </w:rPr>
      </w:pPr>
      <w:r w:rsidRPr="00677094">
        <w:rPr>
          <w:rFonts w:eastAsia="Times New Roman" w:cs="Arial"/>
          <w:color w:val="0B0C0C"/>
          <w:lang w:eastAsia="en-GB"/>
        </w:rPr>
        <w:t>Under this duty, a ‘carer’ is defined as an individual who provides or intends to provide care for an adult, otherwise than by virtue of a contract or as voluntary work.</w:t>
      </w:r>
    </w:p>
    <w:p w14:paraId="6E5BC2DE" w14:textId="77777777" w:rsidR="00B54F9B" w:rsidRDefault="00B54F9B" w:rsidP="00B54F9B">
      <w:pPr>
        <w:shd w:val="clear" w:color="auto" w:fill="FFFFFF"/>
        <w:spacing w:after="0" w:line="240" w:lineRule="auto"/>
        <w:rPr>
          <w:rFonts w:cs="Arial"/>
          <w:color w:val="0B0C0C"/>
          <w:shd w:val="clear" w:color="auto" w:fill="FFFFFF"/>
        </w:rPr>
      </w:pPr>
    </w:p>
    <w:p w14:paraId="514FBEDA" w14:textId="77777777" w:rsidR="0034597E" w:rsidRPr="00677094" w:rsidRDefault="0034597E" w:rsidP="00B54F9B">
      <w:pPr>
        <w:shd w:val="clear" w:color="auto" w:fill="FFFFFF"/>
        <w:spacing w:after="300" w:line="240" w:lineRule="auto"/>
        <w:rPr>
          <w:rFonts w:cs="Arial"/>
          <w:color w:val="0B0C0C"/>
          <w:shd w:val="clear" w:color="auto" w:fill="FFFFFF"/>
        </w:rPr>
      </w:pPr>
      <w:r w:rsidRPr="00677094">
        <w:rPr>
          <w:rFonts w:cs="Arial"/>
          <w:color w:val="0B0C0C"/>
          <w:shd w:val="clear" w:color="auto" w:fill="FFFFFF"/>
        </w:rPr>
        <w:t>A check that any chosen carers are both willing and able to take on the role of supporting the person. With consent from the person, they should be asked how they would like to be involved in discharge planning conversations and about any support they may need to participate. Inpatient teams should accommodate work and other responsibilities of carers as much as possible, so that they are able to attend discharge planning meetings. Reasonable adjustments should be put in place to support individuals who may have communication</w:t>
      </w:r>
      <w:r w:rsidR="00A77286">
        <w:rPr>
          <w:rFonts w:cs="Arial"/>
          <w:color w:val="0B0C0C"/>
          <w:shd w:val="clear" w:color="auto" w:fill="FFFFFF"/>
        </w:rPr>
        <w:t xml:space="preserve"> difficulties.</w:t>
      </w:r>
      <w:r w:rsidRPr="00677094">
        <w:rPr>
          <w:rFonts w:cs="Arial"/>
          <w:color w:val="0B0C0C"/>
          <w:shd w:val="clear" w:color="auto" w:fill="FFFFFF"/>
        </w:rPr>
        <w:t xml:space="preserve"> </w:t>
      </w:r>
    </w:p>
    <w:p w14:paraId="7B5982F0" w14:textId="77777777" w:rsidR="0034597E" w:rsidRPr="00677094" w:rsidRDefault="0034597E" w:rsidP="0034597E">
      <w:pPr>
        <w:shd w:val="clear" w:color="auto" w:fill="FFFFFF"/>
        <w:spacing w:before="300" w:after="300" w:line="240" w:lineRule="auto"/>
        <w:rPr>
          <w:rFonts w:cs="Arial"/>
          <w:color w:val="0B0C0C"/>
          <w:shd w:val="clear" w:color="auto" w:fill="FFFFFF"/>
        </w:rPr>
      </w:pPr>
      <w:r w:rsidRPr="00677094">
        <w:rPr>
          <w:rFonts w:cs="Arial"/>
          <w:color w:val="0B0C0C"/>
          <w:shd w:val="clear" w:color="auto" w:fill="FFFFFF"/>
        </w:rPr>
        <w:lastRenderedPageBreak/>
        <w:t xml:space="preserve">Carers should be offered culturally appropriate support when they are identified. This may include being signposted to local carers’ support services, as well as referrals to appropriate voluntary services which may be able to offer support. According to the Care Act 2014, local authorities are required to undertake a carer’s assessment for any unpaid carer who appears to have a need for support, and to meet their eligible needs on request from the carer. </w:t>
      </w:r>
    </w:p>
    <w:p w14:paraId="340137E9" w14:textId="77777777" w:rsidR="0034597E" w:rsidRDefault="0034597E" w:rsidP="0034597E">
      <w:pPr>
        <w:spacing w:after="0" w:line="240" w:lineRule="auto"/>
        <w:rPr>
          <w:rFonts w:eastAsia="Times New Roman" w:cs="Arial"/>
          <w:b/>
          <w:bCs/>
          <w:lang w:eastAsia="en-GB"/>
        </w:rPr>
      </w:pPr>
      <w:r>
        <w:rPr>
          <w:rFonts w:eastAsia="Times New Roman" w:cs="Arial"/>
          <w:b/>
          <w:bCs/>
          <w:lang w:eastAsia="en-GB"/>
        </w:rPr>
        <w:t>7.2 Identification of Lead Professionals</w:t>
      </w:r>
    </w:p>
    <w:p w14:paraId="2DCAAFE6" w14:textId="77777777" w:rsidR="0034597E" w:rsidRDefault="007506A7" w:rsidP="0034597E">
      <w:pPr>
        <w:spacing w:after="0" w:line="240" w:lineRule="auto"/>
        <w:rPr>
          <w:rFonts w:eastAsia="Times New Roman" w:cs="Arial"/>
          <w:b/>
          <w:bCs/>
          <w:lang w:eastAsia="en-GB"/>
        </w:rPr>
      </w:pPr>
      <w:r>
        <w:rPr>
          <w:rFonts w:eastAsia="Times New Roman" w:cs="Arial"/>
          <w:b/>
          <w:bCs/>
          <w:lang w:eastAsia="en-GB"/>
        </w:rPr>
        <w:t xml:space="preserve">7.2.1 </w:t>
      </w:r>
      <w:r w:rsidR="0034597E">
        <w:rPr>
          <w:rFonts w:eastAsia="Times New Roman" w:cs="Arial"/>
          <w:b/>
          <w:bCs/>
          <w:lang w:eastAsia="en-GB"/>
        </w:rPr>
        <w:t>Hospital Lead Professional</w:t>
      </w:r>
    </w:p>
    <w:p w14:paraId="53CAE49E" w14:textId="77777777" w:rsidR="0034597E" w:rsidRDefault="0034597E" w:rsidP="0034597E">
      <w:pPr>
        <w:spacing w:line="240" w:lineRule="auto"/>
        <w:rPr>
          <w:rFonts w:eastAsia="Times New Roman" w:cs="Arial"/>
          <w:lang w:eastAsia="en-GB"/>
        </w:rPr>
      </w:pPr>
      <w:r w:rsidRPr="0021126E">
        <w:rPr>
          <w:rFonts w:eastAsia="Times New Roman" w:cs="Arial"/>
          <w:lang w:eastAsia="en-GB"/>
        </w:rPr>
        <w:t xml:space="preserve">To avoid any confusion </w:t>
      </w:r>
      <w:r>
        <w:rPr>
          <w:rFonts w:eastAsia="Times New Roman" w:cs="Arial"/>
          <w:lang w:eastAsia="en-GB"/>
        </w:rPr>
        <w:t xml:space="preserve">in respect of roles, there will be a hospital Lead Professional who will be responsible for co-ordinating the patients care whilst in hospital including the relevant assessments in preparation for discharge and liaising with all relevant parties during the hospital admission, </w:t>
      </w:r>
    </w:p>
    <w:p w14:paraId="29B167FA" w14:textId="77777777" w:rsidR="0034597E" w:rsidRPr="00166F79" w:rsidRDefault="007506A7" w:rsidP="0034597E">
      <w:pPr>
        <w:spacing w:after="0" w:line="240" w:lineRule="auto"/>
        <w:rPr>
          <w:rFonts w:eastAsia="Times New Roman" w:cs="Arial"/>
          <w:b/>
          <w:bCs/>
          <w:lang w:eastAsia="en-GB"/>
        </w:rPr>
      </w:pPr>
      <w:r>
        <w:rPr>
          <w:rFonts w:eastAsia="Times New Roman" w:cs="Arial"/>
          <w:b/>
          <w:bCs/>
          <w:lang w:eastAsia="en-GB"/>
        </w:rPr>
        <w:t xml:space="preserve">7.2.2 </w:t>
      </w:r>
      <w:r w:rsidR="0034597E" w:rsidRPr="00166F79">
        <w:rPr>
          <w:rFonts w:eastAsia="Times New Roman" w:cs="Arial"/>
          <w:b/>
          <w:bCs/>
          <w:lang w:eastAsia="en-GB"/>
        </w:rPr>
        <w:t>Section 117 aftercare Lead Professional</w:t>
      </w:r>
    </w:p>
    <w:p w14:paraId="15EEAED9" w14:textId="004C4F24" w:rsidR="0034597E" w:rsidRPr="00166F79" w:rsidRDefault="0034597E" w:rsidP="0034597E">
      <w:pPr>
        <w:spacing w:line="240" w:lineRule="auto"/>
        <w:rPr>
          <w:color w:val="FF0000"/>
        </w:rPr>
      </w:pPr>
      <w:r>
        <w:rPr>
          <w:rFonts w:eastAsia="Times New Roman" w:cs="Arial"/>
          <w:lang w:eastAsia="en-GB"/>
        </w:rPr>
        <w:t xml:space="preserve">A </w:t>
      </w:r>
      <w:r w:rsidR="00574DB9">
        <w:rPr>
          <w:rFonts w:eastAsia="Times New Roman" w:cs="Arial"/>
          <w:lang w:eastAsia="en-GB"/>
        </w:rPr>
        <w:t>S</w:t>
      </w:r>
      <w:r>
        <w:rPr>
          <w:rFonts w:eastAsia="Times New Roman" w:cs="Arial"/>
          <w:lang w:eastAsia="en-GB"/>
        </w:rPr>
        <w:t xml:space="preserve">ection 117 aftercare Lead Professional will be identified as the </w:t>
      </w:r>
      <w:r w:rsidR="00574DB9">
        <w:rPr>
          <w:rFonts w:eastAsia="Times New Roman" w:cs="Arial"/>
          <w:lang w:eastAsia="en-GB"/>
        </w:rPr>
        <w:t>P</w:t>
      </w:r>
      <w:r>
        <w:rPr>
          <w:rFonts w:eastAsia="Times New Roman" w:cs="Arial"/>
          <w:lang w:eastAsia="en-GB"/>
        </w:rPr>
        <w:t xml:space="preserve">rofessional who will lead on the co-ordination of the individuals care post discharge liaising with the hospital Lead Professional with assessments, care planning, and </w:t>
      </w:r>
      <w:r w:rsidR="00574DB9">
        <w:rPr>
          <w:rFonts w:eastAsia="Times New Roman" w:cs="Arial"/>
          <w:lang w:eastAsia="en-GB"/>
        </w:rPr>
        <w:t xml:space="preserve">must ensure </w:t>
      </w:r>
      <w:r>
        <w:rPr>
          <w:rFonts w:eastAsia="Times New Roman" w:cs="Arial"/>
          <w:lang w:eastAsia="en-GB"/>
        </w:rPr>
        <w:t>any agreed service</w:t>
      </w:r>
      <w:r w:rsidR="00574DB9">
        <w:rPr>
          <w:rFonts w:eastAsia="Times New Roman" w:cs="Arial"/>
          <w:lang w:eastAsia="en-GB"/>
        </w:rPr>
        <w:t>s</w:t>
      </w:r>
      <w:r>
        <w:rPr>
          <w:rFonts w:eastAsia="Times New Roman" w:cs="Arial"/>
          <w:lang w:eastAsia="en-GB"/>
        </w:rPr>
        <w:t xml:space="preserve"> are in place prior to the </w:t>
      </w:r>
      <w:r w:rsidR="00324720">
        <w:rPr>
          <w:rFonts w:eastAsia="Times New Roman" w:cs="Arial"/>
          <w:lang w:eastAsia="en-GB"/>
        </w:rPr>
        <w:t>individuals’</w:t>
      </w:r>
      <w:r>
        <w:rPr>
          <w:rFonts w:eastAsia="Times New Roman" w:cs="Arial"/>
          <w:lang w:eastAsia="en-GB"/>
        </w:rPr>
        <w:t xml:space="preserve"> discharge.</w:t>
      </w:r>
      <w:r w:rsidRPr="00166F79">
        <w:t xml:space="preserve"> </w:t>
      </w:r>
      <w:r>
        <w:t xml:space="preserve">Assessments and care planning must be completed for all eligible patients on either </w:t>
      </w:r>
      <w:proofErr w:type="spellStart"/>
      <w:r>
        <w:t>RiO</w:t>
      </w:r>
      <w:proofErr w:type="spellEnd"/>
      <w:r>
        <w:t xml:space="preserve"> or on MOSAIC. The </w:t>
      </w:r>
      <w:r w:rsidR="00574DB9">
        <w:t>S</w:t>
      </w:r>
      <w:r w:rsidR="00E74A89">
        <w:t>e</w:t>
      </w:r>
      <w:r>
        <w:t xml:space="preserve">ction 117 aftercare Lead Professional must ensure that a copy of the completed document is available on both systems. That is if the </w:t>
      </w:r>
      <w:r w:rsidR="00E74A89">
        <w:t>S</w:t>
      </w:r>
      <w:r>
        <w:t xml:space="preserve">ection 117 aftercare Lead Professional has completed the form on </w:t>
      </w:r>
      <w:proofErr w:type="spellStart"/>
      <w:r>
        <w:t>RiO</w:t>
      </w:r>
      <w:proofErr w:type="spellEnd"/>
      <w:r>
        <w:t xml:space="preserve"> then a copy of that form must be printed off and uploaded into documents in MOSAIC and called </w:t>
      </w:r>
      <w:r w:rsidR="0019586E">
        <w:t>S</w:t>
      </w:r>
      <w:r>
        <w:t>ection 117 aftercare</w:t>
      </w:r>
      <w:r w:rsidR="00471CC3" w:rsidRPr="00471CC3">
        <w:t>.</w:t>
      </w:r>
      <w:r w:rsidRPr="00471CC3">
        <w:t xml:space="preserve"> A copy must be forwarded to the Integrated Care Board for recording on their </w:t>
      </w:r>
      <w:proofErr w:type="spellStart"/>
      <w:r w:rsidRPr="00471CC3">
        <w:t>Broadcare</w:t>
      </w:r>
      <w:proofErr w:type="spellEnd"/>
      <w:r w:rsidRPr="00471CC3">
        <w:t xml:space="preserve"> system.</w:t>
      </w:r>
    </w:p>
    <w:p w14:paraId="00B68A2F" w14:textId="0B9E9774" w:rsidR="0034597E" w:rsidRDefault="0034597E" w:rsidP="0034597E">
      <w:pPr>
        <w:spacing w:after="0" w:line="240" w:lineRule="auto"/>
      </w:pPr>
      <w:r>
        <w:t xml:space="preserve">The </w:t>
      </w:r>
      <w:r w:rsidR="0019586E">
        <w:t>S</w:t>
      </w:r>
      <w:r>
        <w:t xml:space="preserve">ection 117 aftercare Lead Professional will be the involved Social Worker/ Nurse/ key worker/ etc. who is involved in the patient's case and who the multi-disciplinary team (MDT) determine is best placed to be the </w:t>
      </w:r>
      <w:r w:rsidR="0019586E">
        <w:t>S</w:t>
      </w:r>
      <w:r>
        <w:t xml:space="preserve">ection 117 aftercare Lead </w:t>
      </w:r>
      <w:r w:rsidR="0019586E">
        <w:t>P</w:t>
      </w:r>
      <w:r>
        <w:t>rofessional</w:t>
      </w:r>
    </w:p>
    <w:p w14:paraId="75DFEE42" w14:textId="77777777" w:rsidR="0034597E" w:rsidRDefault="0034597E" w:rsidP="0034597E">
      <w:pPr>
        <w:spacing w:after="0" w:line="240" w:lineRule="auto"/>
        <w:rPr>
          <w:rFonts w:eastAsia="Times New Roman" w:cs="Arial"/>
          <w:b/>
          <w:bCs/>
          <w:lang w:eastAsia="en-GB"/>
        </w:rPr>
      </w:pPr>
    </w:p>
    <w:p w14:paraId="2AC45B3B" w14:textId="77777777" w:rsidR="0034597E" w:rsidRDefault="0034597E" w:rsidP="0034597E">
      <w:pPr>
        <w:spacing w:after="0" w:line="240" w:lineRule="auto"/>
        <w:rPr>
          <w:rFonts w:eastAsia="Times New Roman" w:cs="Arial"/>
          <w:b/>
          <w:bCs/>
          <w:lang w:eastAsia="en-GB"/>
        </w:rPr>
      </w:pPr>
      <w:r>
        <w:rPr>
          <w:rFonts w:eastAsia="Times New Roman" w:cs="Arial"/>
          <w:b/>
          <w:bCs/>
          <w:lang w:eastAsia="en-GB"/>
        </w:rPr>
        <w:t>8.0 Advocacy</w:t>
      </w:r>
    </w:p>
    <w:p w14:paraId="49ECB230" w14:textId="24A11C4B" w:rsidR="0034597E" w:rsidRPr="00677094" w:rsidRDefault="0034597E" w:rsidP="0034597E">
      <w:pPr>
        <w:autoSpaceDE w:val="0"/>
        <w:autoSpaceDN w:val="0"/>
        <w:adjustRightInd w:val="0"/>
        <w:spacing w:after="0" w:line="240" w:lineRule="auto"/>
        <w:rPr>
          <w:rFonts w:cs="Arial"/>
        </w:rPr>
      </w:pPr>
      <w:r w:rsidRPr="00677094">
        <w:rPr>
          <w:rFonts w:cs="Arial"/>
        </w:rPr>
        <w:t xml:space="preserve">The statutory right to independent advocacy is an important additional safeguard for people who are subject to the Act. A patient can request an advocate from their nurse, care coordinator or </w:t>
      </w:r>
      <w:r w:rsidR="0019586E">
        <w:rPr>
          <w:rFonts w:cs="Arial"/>
        </w:rPr>
        <w:t>L</w:t>
      </w:r>
      <w:r w:rsidRPr="00677094">
        <w:rPr>
          <w:rFonts w:cs="Arial"/>
        </w:rPr>
        <w:t xml:space="preserve">ead </w:t>
      </w:r>
      <w:r w:rsidR="0019586E">
        <w:rPr>
          <w:rFonts w:cs="Arial"/>
        </w:rPr>
        <w:t>P</w:t>
      </w:r>
      <w:r w:rsidRPr="00677094">
        <w:rPr>
          <w:rFonts w:cs="Arial"/>
        </w:rPr>
        <w:t>rofessional.</w:t>
      </w:r>
    </w:p>
    <w:p w14:paraId="187CA76B" w14:textId="77777777" w:rsidR="0034597E" w:rsidRPr="00677094" w:rsidRDefault="0034597E" w:rsidP="0034597E">
      <w:pPr>
        <w:pStyle w:val="ListParagraph"/>
        <w:autoSpaceDE w:val="0"/>
        <w:autoSpaceDN w:val="0"/>
        <w:adjustRightInd w:val="0"/>
        <w:spacing w:after="0" w:line="240" w:lineRule="auto"/>
        <w:rPr>
          <w:rFonts w:cs="Arial"/>
        </w:rPr>
      </w:pPr>
    </w:p>
    <w:p w14:paraId="012F6E65" w14:textId="77777777" w:rsidR="0034597E" w:rsidRPr="00793A0B" w:rsidRDefault="0034597E" w:rsidP="0034597E">
      <w:pPr>
        <w:pStyle w:val="Heading3"/>
        <w:spacing w:line="240" w:lineRule="auto"/>
        <w:rPr>
          <w:rFonts w:cs="Arial"/>
          <w:sz w:val="22"/>
        </w:rPr>
      </w:pPr>
      <w:bookmarkStart w:id="12" w:name="_Toc112245242"/>
      <w:bookmarkStart w:id="13" w:name="_Hlk118814783"/>
      <w:r w:rsidRPr="00793A0B">
        <w:rPr>
          <w:rFonts w:cs="Arial"/>
          <w:sz w:val="22"/>
        </w:rPr>
        <w:t>8.1 Independent Mental Health Advocacy (IMHA)</w:t>
      </w:r>
      <w:bookmarkEnd w:id="12"/>
    </w:p>
    <w:p w14:paraId="13AAC6DA" w14:textId="77777777" w:rsidR="0034597E" w:rsidRPr="00677094" w:rsidRDefault="0034597E" w:rsidP="0034597E">
      <w:pPr>
        <w:autoSpaceDE w:val="0"/>
        <w:autoSpaceDN w:val="0"/>
        <w:adjustRightInd w:val="0"/>
        <w:spacing w:after="0" w:line="240" w:lineRule="auto"/>
        <w:rPr>
          <w:rFonts w:eastAsia="Times New Roman" w:cs="Arial"/>
          <w:lang w:val="en" w:eastAsia="en-GB"/>
        </w:rPr>
      </w:pPr>
      <w:r w:rsidRPr="00677094">
        <w:rPr>
          <w:rFonts w:eastAsia="Times New Roman" w:cs="Arial"/>
          <w:lang w:val="en" w:eastAsia="en-GB"/>
        </w:rPr>
        <w:t>People who are treated under the Mental Health Act have the right to independent mental health advocacy (IMHA).</w:t>
      </w:r>
      <w:r w:rsidRPr="00677094">
        <w:rPr>
          <w:rFonts w:eastAsia="Times New Roman" w:cs="Arial"/>
          <w:lang w:eastAsia="en-GB"/>
        </w:rPr>
        <w:t xml:space="preserve"> IMHA advocates have an enabling role; explaining to the person their rights under the Act and helping them to exercise their rights.</w:t>
      </w:r>
    </w:p>
    <w:p w14:paraId="199B487B" w14:textId="77777777" w:rsidR="0034597E" w:rsidRPr="00677094" w:rsidRDefault="0034597E" w:rsidP="0034597E">
      <w:pPr>
        <w:autoSpaceDE w:val="0"/>
        <w:autoSpaceDN w:val="0"/>
        <w:adjustRightInd w:val="0"/>
        <w:spacing w:after="0" w:line="240" w:lineRule="auto"/>
        <w:rPr>
          <w:rFonts w:eastAsia="Times New Roman" w:cs="Arial"/>
          <w:lang w:eastAsia="en-GB"/>
        </w:rPr>
      </w:pPr>
    </w:p>
    <w:bookmarkEnd w:id="13"/>
    <w:p w14:paraId="753846E6" w14:textId="77777777" w:rsidR="0034597E" w:rsidRPr="00677094" w:rsidRDefault="0034597E" w:rsidP="0034597E">
      <w:pPr>
        <w:autoSpaceDE w:val="0"/>
        <w:autoSpaceDN w:val="0"/>
        <w:adjustRightInd w:val="0"/>
        <w:spacing w:after="0" w:line="240" w:lineRule="auto"/>
        <w:rPr>
          <w:rFonts w:cs="Arial"/>
        </w:rPr>
      </w:pPr>
      <w:r w:rsidRPr="00677094">
        <w:rPr>
          <w:rFonts w:eastAsia="Times New Roman" w:cs="Arial"/>
          <w:lang w:eastAsia="en-GB"/>
        </w:rPr>
        <w:t>‘Qualifying individuals’ for IMHA are:</w:t>
      </w:r>
    </w:p>
    <w:p w14:paraId="0B04CE32" w14:textId="19F8E79F" w:rsidR="0034597E" w:rsidRPr="00677094" w:rsidRDefault="0034597E" w:rsidP="0034597E">
      <w:pPr>
        <w:numPr>
          <w:ilvl w:val="0"/>
          <w:numId w:val="20"/>
        </w:numPr>
        <w:spacing w:after="0" w:line="240" w:lineRule="auto"/>
        <w:rPr>
          <w:rFonts w:eastAsia="Times New Roman" w:cs="Arial"/>
          <w:lang w:eastAsia="en-GB"/>
        </w:rPr>
      </w:pPr>
      <w:r w:rsidRPr="00677094">
        <w:rPr>
          <w:rFonts w:eastAsia="Times New Roman" w:cs="Arial"/>
          <w:lang w:eastAsia="en-GB"/>
        </w:rPr>
        <w:t xml:space="preserve">people detained under the Act (even if on leave of absence from the hospital), but excluding people who are detained under certain short-term </w:t>
      </w:r>
      <w:r w:rsidR="0019586E">
        <w:rPr>
          <w:rFonts w:eastAsia="Times New Roman" w:cs="Arial"/>
          <w:lang w:eastAsia="en-GB"/>
        </w:rPr>
        <w:t>S</w:t>
      </w:r>
      <w:r w:rsidRPr="00677094">
        <w:rPr>
          <w:rFonts w:eastAsia="Times New Roman" w:cs="Arial"/>
          <w:lang w:eastAsia="en-GB"/>
        </w:rPr>
        <w:t>ections (4, 5, 135, and 136)</w:t>
      </w:r>
    </w:p>
    <w:p w14:paraId="52670DEF" w14:textId="77777777" w:rsidR="0034597E" w:rsidRPr="00677094" w:rsidRDefault="0034597E" w:rsidP="0034597E">
      <w:pPr>
        <w:numPr>
          <w:ilvl w:val="0"/>
          <w:numId w:val="20"/>
        </w:numPr>
        <w:spacing w:after="0" w:line="240" w:lineRule="auto"/>
        <w:rPr>
          <w:rFonts w:eastAsia="Times New Roman" w:cs="Arial"/>
          <w:lang w:eastAsia="en-GB"/>
        </w:rPr>
      </w:pPr>
      <w:r w:rsidRPr="00677094">
        <w:rPr>
          <w:rFonts w:eastAsia="Times New Roman" w:cs="Arial"/>
          <w:lang w:eastAsia="en-GB"/>
        </w:rPr>
        <w:t>conditionally discharged restricted patients</w:t>
      </w:r>
    </w:p>
    <w:p w14:paraId="568E6563" w14:textId="77777777" w:rsidR="0034597E" w:rsidRPr="00677094" w:rsidRDefault="0034597E" w:rsidP="0034597E">
      <w:pPr>
        <w:numPr>
          <w:ilvl w:val="0"/>
          <w:numId w:val="20"/>
        </w:numPr>
        <w:spacing w:after="0" w:line="240" w:lineRule="auto"/>
        <w:rPr>
          <w:rFonts w:eastAsia="Times New Roman" w:cs="Arial"/>
          <w:lang w:eastAsia="en-GB"/>
        </w:rPr>
      </w:pPr>
      <w:r w:rsidRPr="00677094">
        <w:rPr>
          <w:rFonts w:eastAsia="Times New Roman" w:cs="Arial"/>
          <w:lang w:eastAsia="en-GB"/>
        </w:rPr>
        <w:t>people subject to Guardianship</w:t>
      </w:r>
    </w:p>
    <w:p w14:paraId="2FD45F75" w14:textId="77777777" w:rsidR="0034597E" w:rsidRPr="00677094" w:rsidRDefault="0034597E" w:rsidP="0034597E">
      <w:pPr>
        <w:numPr>
          <w:ilvl w:val="0"/>
          <w:numId w:val="20"/>
        </w:numPr>
        <w:spacing w:after="0" w:line="240" w:lineRule="auto"/>
        <w:rPr>
          <w:rFonts w:eastAsia="Times New Roman" w:cs="Arial"/>
          <w:lang w:eastAsia="en-GB"/>
        </w:rPr>
      </w:pPr>
      <w:r w:rsidRPr="00677094">
        <w:rPr>
          <w:rFonts w:eastAsia="Times New Roman" w:cs="Arial"/>
          <w:lang w:eastAsia="en-GB"/>
        </w:rPr>
        <w:t>people subject to Supervised Community Treatment Orders (CTOs)</w:t>
      </w:r>
    </w:p>
    <w:p w14:paraId="015ED2D7" w14:textId="77777777" w:rsidR="0034597E" w:rsidRPr="00677094" w:rsidRDefault="0034597E" w:rsidP="0034597E">
      <w:pPr>
        <w:pStyle w:val="ListParagraph"/>
        <w:autoSpaceDE w:val="0"/>
        <w:autoSpaceDN w:val="0"/>
        <w:adjustRightInd w:val="0"/>
        <w:spacing w:after="0" w:line="240" w:lineRule="auto"/>
        <w:rPr>
          <w:rFonts w:cs="Arial"/>
        </w:rPr>
      </w:pPr>
    </w:p>
    <w:p w14:paraId="2DCB3296" w14:textId="77777777" w:rsidR="0034597E" w:rsidRPr="00677094" w:rsidRDefault="0034597E" w:rsidP="0034597E">
      <w:pPr>
        <w:spacing w:after="0" w:line="240" w:lineRule="auto"/>
        <w:rPr>
          <w:rFonts w:eastAsia="Times New Roman" w:cs="Arial"/>
          <w:lang w:eastAsia="en-GB"/>
        </w:rPr>
      </w:pPr>
      <w:r w:rsidRPr="00677094">
        <w:rPr>
          <w:rFonts w:eastAsia="Times New Roman" w:cs="Arial"/>
          <w:lang w:eastAsia="en-GB"/>
        </w:rPr>
        <w:t>In supporting the person to prepare and fully participate in meetings, ward rounds or care reviews, an IMHA can help them understand the options for aftercare, how it will be provided and reviewed.</w:t>
      </w:r>
    </w:p>
    <w:p w14:paraId="67606BF9" w14:textId="77777777" w:rsidR="0034597E" w:rsidRDefault="0034597E" w:rsidP="0034597E">
      <w:pPr>
        <w:autoSpaceDE w:val="0"/>
        <w:autoSpaceDN w:val="0"/>
        <w:adjustRightInd w:val="0"/>
        <w:spacing w:after="0" w:line="240" w:lineRule="auto"/>
        <w:rPr>
          <w:rFonts w:cs="Arial"/>
        </w:rPr>
      </w:pPr>
    </w:p>
    <w:p w14:paraId="791B1FBC" w14:textId="7C34766C" w:rsidR="0034597E" w:rsidRPr="00677094" w:rsidRDefault="0034597E" w:rsidP="0034597E">
      <w:pPr>
        <w:autoSpaceDE w:val="0"/>
        <w:autoSpaceDN w:val="0"/>
        <w:adjustRightInd w:val="0"/>
        <w:spacing w:after="0" w:line="240" w:lineRule="auto"/>
        <w:rPr>
          <w:rFonts w:cs="Arial"/>
        </w:rPr>
      </w:pPr>
      <w:r w:rsidRPr="00677094">
        <w:rPr>
          <w:rFonts w:cs="Arial"/>
        </w:rPr>
        <w:t xml:space="preserve">Once discharged from detention, a person will not continue to be eligible for an IMHA simply because they are receiving </w:t>
      </w:r>
      <w:proofErr w:type="spellStart"/>
      <w:r w:rsidR="0019586E">
        <w:rPr>
          <w:rFonts w:cs="Arial"/>
        </w:rPr>
        <w:t>S</w:t>
      </w:r>
      <w:r w:rsidRPr="00677094">
        <w:rPr>
          <w:rFonts w:cs="Arial"/>
        </w:rPr>
        <w:t>ction</w:t>
      </w:r>
      <w:proofErr w:type="spellEnd"/>
      <w:r w:rsidRPr="00677094">
        <w:rPr>
          <w:rFonts w:cs="Arial"/>
        </w:rPr>
        <w:t xml:space="preserve"> 117 aftercare, although some individuals will qualify </w:t>
      </w:r>
      <w:r w:rsidRPr="00677094">
        <w:rPr>
          <w:rFonts w:cs="Arial"/>
        </w:rPr>
        <w:lastRenderedPageBreak/>
        <w:t>because, for example, they are under Guardianship or on</w:t>
      </w:r>
      <w:r w:rsidR="00A77286">
        <w:rPr>
          <w:rFonts w:cs="Arial"/>
        </w:rPr>
        <w:t xml:space="preserve"> supervised community treatment order</w:t>
      </w:r>
      <w:r w:rsidRPr="00677094">
        <w:rPr>
          <w:rFonts w:cs="Arial"/>
        </w:rPr>
        <w:t xml:space="preserve"> </w:t>
      </w:r>
      <w:r w:rsidR="00A77286">
        <w:rPr>
          <w:rFonts w:cs="Arial"/>
        </w:rPr>
        <w:t>(</w:t>
      </w:r>
      <w:r w:rsidRPr="00677094">
        <w:rPr>
          <w:rFonts w:cs="Arial"/>
        </w:rPr>
        <w:t>SCT</w:t>
      </w:r>
      <w:r w:rsidR="00A77286">
        <w:rPr>
          <w:rFonts w:cs="Arial"/>
        </w:rPr>
        <w:t>)</w:t>
      </w:r>
      <w:r w:rsidRPr="00677094">
        <w:rPr>
          <w:rFonts w:cs="Arial"/>
        </w:rPr>
        <w:t>.</w:t>
      </w:r>
    </w:p>
    <w:p w14:paraId="209D6396" w14:textId="77777777" w:rsidR="0034597E" w:rsidRPr="00677094" w:rsidRDefault="0034597E" w:rsidP="00D63420">
      <w:pPr>
        <w:spacing w:after="0" w:line="240" w:lineRule="auto"/>
        <w:rPr>
          <w:rFonts w:eastAsia="Times New Roman" w:cs="Arial"/>
          <w:b/>
          <w:lang w:eastAsia="en-GB"/>
        </w:rPr>
      </w:pPr>
    </w:p>
    <w:p w14:paraId="510247BC" w14:textId="77777777" w:rsidR="0034597E" w:rsidRPr="00793A0B" w:rsidRDefault="0034597E" w:rsidP="00D63420">
      <w:pPr>
        <w:pStyle w:val="Heading3"/>
        <w:spacing w:before="0" w:line="240" w:lineRule="auto"/>
        <w:rPr>
          <w:rFonts w:cs="Arial"/>
          <w:sz w:val="22"/>
        </w:rPr>
      </w:pPr>
      <w:bookmarkStart w:id="14" w:name="_Toc112245243"/>
      <w:bookmarkStart w:id="15" w:name="_Hlk118815172"/>
      <w:r w:rsidRPr="00793A0B">
        <w:rPr>
          <w:rFonts w:cs="Arial"/>
          <w:sz w:val="22"/>
        </w:rPr>
        <w:t>8.2 Independent Mental Capacity Advocacy (IMCA)</w:t>
      </w:r>
      <w:bookmarkEnd w:id="14"/>
    </w:p>
    <w:p w14:paraId="5F86D3C2" w14:textId="77777777" w:rsidR="0034597E" w:rsidRPr="00677094" w:rsidRDefault="0034597E" w:rsidP="0034597E">
      <w:pPr>
        <w:spacing w:after="0" w:line="240" w:lineRule="auto"/>
        <w:rPr>
          <w:rFonts w:cs="Arial"/>
        </w:rPr>
      </w:pPr>
      <w:r w:rsidRPr="00677094">
        <w:rPr>
          <w:rFonts w:cs="Arial"/>
        </w:rPr>
        <w:t xml:space="preserve">In certain circumstances, local authorities or NHS organisations will be responsible for instructing an </w:t>
      </w:r>
      <w:r w:rsidRPr="00677094">
        <w:rPr>
          <w:rFonts w:eastAsia="Times New Roman" w:cs="Arial"/>
          <w:lang w:eastAsia="en-GB"/>
        </w:rPr>
        <w:t>Independent Mental Capacity Advocacy (IMCA)</w:t>
      </w:r>
      <w:r w:rsidRPr="00677094">
        <w:rPr>
          <w:rFonts w:eastAsia="Times New Roman" w:cs="Arial"/>
          <w:b/>
          <w:lang w:eastAsia="en-GB"/>
        </w:rPr>
        <w:t xml:space="preserve"> </w:t>
      </w:r>
      <w:r w:rsidRPr="00677094">
        <w:rPr>
          <w:rFonts w:cs="Arial"/>
        </w:rPr>
        <w:t xml:space="preserve">under provisions in the Mental Capacity Act (2005). </w:t>
      </w:r>
    </w:p>
    <w:p w14:paraId="527698DC" w14:textId="77777777" w:rsidR="0034597E" w:rsidRPr="00677094" w:rsidRDefault="0034597E" w:rsidP="0034597E">
      <w:pPr>
        <w:spacing w:after="0" w:line="240" w:lineRule="auto"/>
        <w:rPr>
          <w:rFonts w:cs="Arial"/>
        </w:rPr>
      </w:pPr>
    </w:p>
    <w:p w14:paraId="2AD31287" w14:textId="77777777" w:rsidR="0034597E" w:rsidRPr="00677094" w:rsidRDefault="0034597E" w:rsidP="0034597E">
      <w:pPr>
        <w:spacing w:after="0" w:line="240" w:lineRule="auto"/>
        <w:rPr>
          <w:rFonts w:eastAsia="Times New Roman" w:cs="Arial"/>
          <w:b/>
          <w:lang w:eastAsia="en-GB"/>
        </w:rPr>
      </w:pPr>
      <w:bookmarkStart w:id="16" w:name="_Hlk118814848"/>
      <w:r w:rsidRPr="00677094">
        <w:rPr>
          <w:rFonts w:cs="Arial"/>
        </w:rPr>
        <w:t>The role of the IMCA is to represent a person who lacks capacity and has no-one other than a professional to give an opinion about their best interests</w:t>
      </w:r>
      <w:bookmarkEnd w:id="16"/>
      <w:r w:rsidRPr="00677094">
        <w:rPr>
          <w:rFonts w:cs="Arial"/>
        </w:rPr>
        <w:t>.</w:t>
      </w:r>
    </w:p>
    <w:p w14:paraId="7E7AA061" w14:textId="77777777" w:rsidR="0034597E" w:rsidRPr="00677094" w:rsidRDefault="0034597E" w:rsidP="0034597E">
      <w:pPr>
        <w:spacing w:after="0" w:line="240" w:lineRule="auto"/>
        <w:rPr>
          <w:rFonts w:eastAsia="Times New Roman" w:cs="Arial"/>
          <w:b/>
          <w:lang w:eastAsia="en-GB"/>
        </w:rPr>
      </w:pPr>
    </w:p>
    <w:p w14:paraId="41679330" w14:textId="77777777" w:rsidR="0034597E" w:rsidRPr="00677094" w:rsidRDefault="0034597E" w:rsidP="0034597E">
      <w:pPr>
        <w:spacing w:after="0" w:line="240" w:lineRule="auto"/>
        <w:rPr>
          <w:rFonts w:cs="Arial"/>
        </w:rPr>
      </w:pPr>
      <w:r w:rsidRPr="00677094">
        <w:rPr>
          <w:rFonts w:cs="Arial"/>
        </w:rPr>
        <w:t>This may apply where a person who meets these criteria is being discharged from detention and a decision is needed about a move into long-term accommodation (for eight weeks or longer) or about a change of accommodation in circumstances where the person lacks capacity to make a decision and there is no one apart from a professional or paid carer for the authority to consult.</w:t>
      </w:r>
    </w:p>
    <w:bookmarkEnd w:id="15"/>
    <w:p w14:paraId="3D866C48" w14:textId="77777777" w:rsidR="0034597E" w:rsidRPr="00677094" w:rsidRDefault="0034597E" w:rsidP="0034597E">
      <w:pPr>
        <w:spacing w:after="0" w:line="240" w:lineRule="auto"/>
        <w:rPr>
          <w:rFonts w:cs="Arial"/>
        </w:rPr>
      </w:pPr>
    </w:p>
    <w:p w14:paraId="68F4E9CF" w14:textId="77777777" w:rsidR="0034597E" w:rsidRPr="00677094" w:rsidRDefault="0034597E" w:rsidP="0034597E">
      <w:pPr>
        <w:autoSpaceDE w:val="0"/>
        <w:autoSpaceDN w:val="0"/>
        <w:adjustRightInd w:val="0"/>
        <w:spacing w:after="0" w:line="240" w:lineRule="auto"/>
        <w:rPr>
          <w:rFonts w:cs="Arial"/>
        </w:rPr>
      </w:pPr>
      <w:r w:rsidRPr="00677094">
        <w:rPr>
          <w:rFonts w:cs="Arial"/>
        </w:rPr>
        <w:t xml:space="preserve">The duty to involve an IMCA does not apply if the person will be required to stay in accommodation under the Mental Health Act (1983). </w:t>
      </w:r>
    </w:p>
    <w:p w14:paraId="16BA9A5F" w14:textId="77777777" w:rsidR="007506A7" w:rsidRDefault="007506A7" w:rsidP="007506A7">
      <w:pPr>
        <w:pStyle w:val="Heading3"/>
        <w:spacing w:before="0" w:line="240" w:lineRule="auto"/>
        <w:rPr>
          <w:rFonts w:cs="Arial"/>
          <w:sz w:val="22"/>
        </w:rPr>
      </w:pPr>
      <w:bookmarkStart w:id="17" w:name="_Toc112245244"/>
    </w:p>
    <w:p w14:paraId="0FC0DEC5" w14:textId="77777777" w:rsidR="0034597E" w:rsidRPr="00793A0B" w:rsidRDefault="0034597E" w:rsidP="007506A7">
      <w:pPr>
        <w:pStyle w:val="Heading3"/>
        <w:spacing w:before="0" w:line="240" w:lineRule="auto"/>
        <w:rPr>
          <w:rFonts w:cs="Arial"/>
          <w:sz w:val="22"/>
        </w:rPr>
      </w:pPr>
      <w:r w:rsidRPr="00793A0B">
        <w:rPr>
          <w:rFonts w:cs="Arial"/>
          <w:sz w:val="22"/>
        </w:rPr>
        <w:t>8.3 Independent Advocacy under the Care Act (2014)</w:t>
      </w:r>
      <w:bookmarkEnd w:id="17"/>
    </w:p>
    <w:p w14:paraId="752EDE24" w14:textId="77777777" w:rsidR="0034597E" w:rsidRPr="00677094" w:rsidRDefault="0034597E" w:rsidP="0034597E">
      <w:pPr>
        <w:autoSpaceDE w:val="0"/>
        <w:autoSpaceDN w:val="0"/>
        <w:adjustRightInd w:val="0"/>
        <w:spacing w:after="0" w:line="240" w:lineRule="auto"/>
        <w:rPr>
          <w:rFonts w:cs="Arial"/>
        </w:rPr>
      </w:pPr>
      <w:r w:rsidRPr="00677094">
        <w:rPr>
          <w:rFonts w:cs="Arial"/>
        </w:rPr>
        <w:t xml:space="preserve">People who are receiving aftercare and do not retain a right to an IMHA may be eligible for advocacy under the Care Act (2014). </w:t>
      </w:r>
    </w:p>
    <w:p w14:paraId="220CFC39" w14:textId="77777777" w:rsidR="0034597E" w:rsidRPr="00677094" w:rsidRDefault="0034597E" w:rsidP="0034597E">
      <w:pPr>
        <w:autoSpaceDE w:val="0"/>
        <w:autoSpaceDN w:val="0"/>
        <w:adjustRightInd w:val="0"/>
        <w:spacing w:after="0" w:line="240" w:lineRule="auto"/>
        <w:rPr>
          <w:rFonts w:cs="Arial"/>
        </w:rPr>
      </w:pPr>
    </w:p>
    <w:p w14:paraId="6734D4F8" w14:textId="77777777" w:rsidR="0034597E" w:rsidRPr="00677094" w:rsidRDefault="0034597E" w:rsidP="0034597E">
      <w:pPr>
        <w:autoSpaceDE w:val="0"/>
        <w:autoSpaceDN w:val="0"/>
        <w:adjustRightInd w:val="0"/>
        <w:spacing w:after="0" w:line="240" w:lineRule="auto"/>
        <w:rPr>
          <w:rFonts w:eastAsia="Times New Roman" w:cs="Arial"/>
          <w:lang w:val="en" w:eastAsia="en-GB"/>
        </w:rPr>
      </w:pPr>
      <w:r w:rsidRPr="00677094">
        <w:rPr>
          <w:rFonts w:cs="Arial"/>
        </w:rPr>
        <w:t>This may apply when</w:t>
      </w:r>
      <w:r w:rsidRPr="00677094">
        <w:rPr>
          <w:rFonts w:eastAsia="Times New Roman" w:cs="Arial"/>
          <w:lang w:val="en" w:eastAsia="en-GB"/>
        </w:rPr>
        <w:t xml:space="preserve"> the person’s care and support needs are being assessed and during care and support planning or the subsequent review of a care and support plan (which may reach a decision that a person is no longer in need of aftercare). </w:t>
      </w:r>
    </w:p>
    <w:p w14:paraId="70DB2C1F" w14:textId="77777777" w:rsidR="0034597E" w:rsidRPr="00677094" w:rsidRDefault="0034597E" w:rsidP="0034597E">
      <w:pPr>
        <w:autoSpaceDE w:val="0"/>
        <w:autoSpaceDN w:val="0"/>
        <w:adjustRightInd w:val="0"/>
        <w:spacing w:after="0" w:line="240" w:lineRule="auto"/>
        <w:rPr>
          <w:rFonts w:eastAsia="Times New Roman" w:cs="Arial"/>
          <w:lang w:val="en" w:eastAsia="en-GB"/>
        </w:rPr>
      </w:pPr>
    </w:p>
    <w:p w14:paraId="23388F09" w14:textId="77777777" w:rsidR="0034597E" w:rsidRPr="00677094" w:rsidRDefault="0034597E" w:rsidP="0034597E">
      <w:pPr>
        <w:autoSpaceDE w:val="0"/>
        <w:autoSpaceDN w:val="0"/>
        <w:adjustRightInd w:val="0"/>
        <w:spacing w:after="0" w:line="240" w:lineRule="auto"/>
        <w:rPr>
          <w:rFonts w:eastAsia="Times New Roman" w:cs="Arial"/>
          <w:lang w:eastAsia="en-GB"/>
        </w:rPr>
      </w:pPr>
      <w:r w:rsidRPr="00677094">
        <w:rPr>
          <w:rFonts w:eastAsia="Times New Roman" w:cs="Arial"/>
          <w:lang w:val="en" w:eastAsia="en-GB"/>
        </w:rPr>
        <w:t>In general terms, a person with assessed social care needs will be eligible for advocacy under the Care Act if they have substantial difficulty in being involved in the assessment or review of their needs and if there is no appropriate person to support their involvement.</w:t>
      </w:r>
    </w:p>
    <w:p w14:paraId="4BD403CA" w14:textId="77777777" w:rsidR="0034597E" w:rsidRPr="00677094" w:rsidRDefault="0034597E" w:rsidP="0034597E">
      <w:pPr>
        <w:pStyle w:val="ListParagraph"/>
        <w:spacing w:after="0" w:line="240" w:lineRule="auto"/>
        <w:ind w:left="0"/>
        <w:rPr>
          <w:rFonts w:cs="Arial"/>
        </w:rPr>
      </w:pPr>
    </w:p>
    <w:p w14:paraId="1FA24D14" w14:textId="77777777" w:rsidR="0034597E" w:rsidRDefault="0034597E" w:rsidP="0034597E">
      <w:pPr>
        <w:spacing w:after="0" w:line="240" w:lineRule="auto"/>
        <w:rPr>
          <w:rFonts w:eastAsia="Times New Roman" w:cs="Arial"/>
          <w:b/>
          <w:bCs/>
          <w:lang w:eastAsia="en-GB"/>
        </w:rPr>
      </w:pPr>
      <w:r>
        <w:rPr>
          <w:rFonts w:eastAsia="Times New Roman" w:cs="Arial"/>
          <w:b/>
          <w:bCs/>
          <w:lang w:eastAsia="en-GB"/>
        </w:rPr>
        <w:t>9.0 Safeguarding</w:t>
      </w:r>
    </w:p>
    <w:p w14:paraId="3073B2F0" w14:textId="77777777" w:rsidR="0034597E" w:rsidRPr="00677094" w:rsidRDefault="0034597E" w:rsidP="0034597E">
      <w:pPr>
        <w:shd w:val="clear" w:color="auto" w:fill="FFFFFF"/>
        <w:spacing w:after="0" w:line="240" w:lineRule="auto"/>
        <w:rPr>
          <w:rFonts w:cs="Arial"/>
          <w:b/>
          <w:bCs/>
          <w:color w:val="0B0C0C"/>
          <w:shd w:val="clear" w:color="auto" w:fill="FFFFFF"/>
        </w:rPr>
      </w:pPr>
      <w:r w:rsidRPr="00677094">
        <w:rPr>
          <w:rFonts w:cs="Arial"/>
          <w:color w:val="0B0C0C"/>
          <w:shd w:val="clear" w:color="auto" w:fill="FFFFFF"/>
        </w:rPr>
        <w:t>If there are any concerns in respect of any safeguarding issue</w:t>
      </w:r>
      <w:r>
        <w:rPr>
          <w:rFonts w:cs="Arial"/>
          <w:color w:val="0B0C0C"/>
          <w:shd w:val="clear" w:color="auto" w:fill="FFFFFF"/>
        </w:rPr>
        <w:t xml:space="preserve"> at any point</w:t>
      </w:r>
      <w:r w:rsidRPr="00677094">
        <w:rPr>
          <w:rFonts w:cs="Arial"/>
          <w:color w:val="0B0C0C"/>
          <w:shd w:val="clear" w:color="auto" w:fill="FFFFFF"/>
        </w:rPr>
        <w:t xml:space="preserve"> this must be raised via local safeguarding processes and safeguarding protocols </w:t>
      </w:r>
      <w:r>
        <w:rPr>
          <w:rFonts w:cs="Arial"/>
          <w:color w:val="0B0C0C"/>
          <w:shd w:val="clear" w:color="auto" w:fill="FFFFFF"/>
        </w:rPr>
        <w:t>must</w:t>
      </w:r>
      <w:r w:rsidRPr="00677094">
        <w:rPr>
          <w:rFonts w:cs="Arial"/>
          <w:color w:val="0B0C0C"/>
          <w:shd w:val="clear" w:color="auto" w:fill="FFFFFF"/>
        </w:rPr>
        <w:t xml:space="preserve"> be followed.</w:t>
      </w:r>
    </w:p>
    <w:p w14:paraId="4D5BB57C" w14:textId="77777777" w:rsidR="00195170" w:rsidRDefault="00195170" w:rsidP="0034597E">
      <w:pPr>
        <w:pStyle w:val="Heading2"/>
        <w:spacing w:before="0" w:line="240" w:lineRule="auto"/>
        <w:rPr>
          <w:sz w:val="22"/>
          <w:szCs w:val="22"/>
        </w:rPr>
      </w:pPr>
      <w:bookmarkStart w:id="18" w:name="_Toc114050524"/>
      <w:bookmarkStart w:id="19" w:name="_Toc115690309"/>
      <w:bookmarkEnd w:id="6"/>
      <w:bookmarkEnd w:id="9"/>
    </w:p>
    <w:p w14:paraId="61A45D47" w14:textId="7C6BC46E" w:rsidR="0034597E" w:rsidRPr="00793A0B" w:rsidRDefault="0034597E" w:rsidP="0034597E">
      <w:pPr>
        <w:pStyle w:val="Heading2"/>
        <w:spacing w:before="0" w:line="240" w:lineRule="auto"/>
        <w:rPr>
          <w:sz w:val="22"/>
          <w:szCs w:val="22"/>
        </w:rPr>
      </w:pPr>
      <w:r w:rsidRPr="00793A0B">
        <w:rPr>
          <w:sz w:val="22"/>
          <w:szCs w:val="22"/>
        </w:rPr>
        <w:t xml:space="preserve">10.0 Section 117 </w:t>
      </w:r>
      <w:bookmarkEnd w:id="18"/>
      <w:bookmarkEnd w:id="19"/>
      <w:r w:rsidRPr="00793A0B">
        <w:rPr>
          <w:sz w:val="22"/>
          <w:szCs w:val="22"/>
        </w:rPr>
        <w:t>aftercare needs</w:t>
      </w:r>
    </w:p>
    <w:p w14:paraId="799B608E" w14:textId="11D58C79" w:rsidR="0034597E" w:rsidRPr="00793A0B" w:rsidRDefault="0034597E" w:rsidP="0034597E">
      <w:pPr>
        <w:pStyle w:val="Heading3"/>
        <w:spacing w:before="0" w:line="240" w:lineRule="auto"/>
        <w:rPr>
          <w:sz w:val="22"/>
        </w:rPr>
      </w:pPr>
      <w:bookmarkStart w:id="20" w:name="_Toc115690310"/>
      <w:bookmarkStart w:id="21" w:name="_Toc114050525"/>
      <w:r w:rsidRPr="00793A0B">
        <w:rPr>
          <w:sz w:val="22"/>
        </w:rPr>
        <w:t xml:space="preserve">10.1 Assessing </w:t>
      </w:r>
      <w:r w:rsidR="0019586E">
        <w:rPr>
          <w:sz w:val="22"/>
        </w:rPr>
        <w:t>S</w:t>
      </w:r>
      <w:r w:rsidRPr="00793A0B">
        <w:rPr>
          <w:sz w:val="22"/>
        </w:rPr>
        <w:t>ection 117 aftercare needs</w:t>
      </w:r>
      <w:bookmarkEnd w:id="20"/>
    </w:p>
    <w:bookmarkEnd w:id="21"/>
    <w:p w14:paraId="6ABA9A76" w14:textId="02DEF9BF" w:rsidR="00782928" w:rsidRDefault="0034597E" w:rsidP="0034597E">
      <w:pPr>
        <w:spacing w:line="240" w:lineRule="auto"/>
        <w:rPr>
          <w:rFonts w:cs="Arial"/>
        </w:rPr>
      </w:pPr>
      <w:r w:rsidRPr="00DC3953">
        <w:rPr>
          <w:rFonts w:cs="Arial"/>
        </w:rPr>
        <w:t xml:space="preserve">The requirements of assessing </w:t>
      </w:r>
      <w:r w:rsidR="0019586E">
        <w:rPr>
          <w:rFonts w:cs="Arial"/>
        </w:rPr>
        <w:t>S</w:t>
      </w:r>
      <w:r>
        <w:rPr>
          <w:rFonts w:cs="Arial"/>
        </w:rPr>
        <w:t xml:space="preserve">ection </w:t>
      </w:r>
      <w:r w:rsidRPr="00DC3953">
        <w:rPr>
          <w:rFonts w:cs="Arial"/>
        </w:rPr>
        <w:t>117</w:t>
      </w:r>
      <w:r>
        <w:rPr>
          <w:rFonts w:cs="Arial"/>
        </w:rPr>
        <w:t xml:space="preserve"> a</w:t>
      </w:r>
      <w:r w:rsidRPr="00DC3953">
        <w:rPr>
          <w:rFonts w:cs="Arial"/>
        </w:rPr>
        <w:t xml:space="preserve">ftercare are set out in </w:t>
      </w:r>
      <w:r>
        <w:rPr>
          <w:rFonts w:cs="Arial"/>
        </w:rPr>
        <w:t>paragraph 12.0</w:t>
      </w:r>
      <w:r w:rsidRPr="00DC3953">
        <w:rPr>
          <w:rFonts w:cs="Arial"/>
        </w:rPr>
        <w:t xml:space="preserve"> </w:t>
      </w:r>
      <w:r>
        <w:rPr>
          <w:rFonts w:cs="Arial"/>
        </w:rPr>
        <w:t xml:space="preserve">of the </w:t>
      </w:r>
      <w:r w:rsidR="0019586E">
        <w:rPr>
          <w:rFonts w:cs="Arial"/>
        </w:rPr>
        <w:t>S</w:t>
      </w:r>
      <w:r>
        <w:rPr>
          <w:rFonts w:cs="Arial"/>
        </w:rPr>
        <w:t xml:space="preserve">ection 117 aftercare (adults) Joint </w:t>
      </w:r>
      <w:r w:rsidR="00A77286">
        <w:rPr>
          <w:rFonts w:cs="Arial"/>
        </w:rPr>
        <w:t xml:space="preserve">Agency </w:t>
      </w:r>
      <w:r>
        <w:rPr>
          <w:rFonts w:cs="Arial"/>
        </w:rPr>
        <w:t xml:space="preserve">Policy and </w:t>
      </w:r>
      <w:r w:rsidRPr="00DC3953">
        <w:rPr>
          <w:rFonts w:cs="Arial"/>
        </w:rPr>
        <w:t>Chapters 33 and 34 of the Mental Health Act Code of Practice 2015</w:t>
      </w:r>
      <w:r>
        <w:rPr>
          <w:rFonts w:cs="Arial"/>
        </w:rPr>
        <w:t xml:space="preserve">. </w:t>
      </w:r>
      <w:r w:rsidRPr="00DC3953">
        <w:rPr>
          <w:rFonts w:cs="Arial"/>
        </w:rPr>
        <w:t>In summary the care programme approach (CPA) is the</w:t>
      </w:r>
      <w:r>
        <w:rPr>
          <w:rFonts w:cs="Arial"/>
        </w:rPr>
        <w:t xml:space="preserve"> current</w:t>
      </w:r>
      <w:r w:rsidRPr="00DC3953">
        <w:rPr>
          <w:rFonts w:cs="Arial"/>
        </w:rPr>
        <w:t xml:space="preserve"> framework which governs the assess</w:t>
      </w:r>
      <w:r>
        <w:rPr>
          <w:rFonts w:cs="Arial"/>
        </w:rPr>
        <w:t>ment of</w:t>
      </w:r>
      <w:r w:rsidRPr="00DC3953">
        <w:rPr>
          <w:rFonts w:cs="Arial"/>
        </w:rPr>
        <w:t xml:space="preserve"> needs</w:t>
      </w:r>
      <w:r>
        <w:rPr>
          <w:rFonts w:cs="Arial"/>
        </w:rPr>
        <w:t xml:space="preserve"> and</w:t>
      </w:r>
      <w:r w:rsidRPr="00DC3953">
        <w:rPr>
          <w:rFonts w:cs="Arial"/>
        </w:rPr>
        <w:t xml:space="preserve"> planning</w:t>
      </w:r>
      <w:r w:rsidRPr="00DC3953">
        <w:rPr>
          <w:rStyle w:val="FootnoteReference"/>
          <w:rFonts w:cs="Arial"/>
        </w:rPr>
        <w:footnoteReference w:id="1"/>
      </w:r>
      <w:r w:rsidRPr="00DC3953">
        <w:rPr>
          <w:rFonts w:cs="Arial"/>
        </w:rPr>
        <w:t xml:space="preserve"> o</w:t>
      </w:r>
      <w:r>
        <w:rPr>
          <w:rFonts w:cs="Arial"/>
        </w:rPr>
        <w:t>f</w:t>
      </w:r>
      <w:r w:rsidRPr="00DC3953">
        <w:rPr>
          <w:rFonts w:cs="Arial"/>
        </w:rPr>
        <w:t xml:space="preserve"> care of mental health patients. </w:t>
      </w:r>
      <w:r w:rsidRPr="00D2786E">
        <w:t>The CPA process is being refocused under NHS England “</w:t>
      </w:r>
      <w:r w:rsidRPr="00D2786E">
        <w:rPr>
          <w:rFonts w:cs="Arial"/>
        </w:rPr>
        <w:t>personalised care and support planning” Services are developing more personalised approaches to their care and support processes. This includes pa</w:t>
      </w:r>
      <w:r w:rsidRPr="00DC3953">
        <w:rPr>
          <w:rFonts w:cs="Arial"/>
        </w:rPr>
        <w:t>tients who a</w:t>
      </w:r>
      <w:r>
        <w:rPr>
          <w:rFonts w:cs="Arial"/>
        </w:rPr>
        <w:t xml:space="preserve">re entitled to </w:t>
      </w:r>
      <w:r w:rsidR="0019586E">
        <w:rPr>
          <w:rFonts w:cs="Arial"/>
        </w:rPr>
        <w:t>S</w:t>
      </w:r>
      <w:r>
        <w:rPr>
          <w:rFonts w:cs="Arial"/>
        </w:rPr>
        <w:t xml:space="preserve">ection 117 aftercare. Once in place the CPA process will be replaced. It will be important that for those individuals </w:t>
      </w:r>
    </w:p>
    <w:p w14:paraId="58D419C7" w14:textId="524E23E6" w:rsidR="0034597E" w:rsidRDefault="0034597E" w:rsidP="0034597E">
      <w:pPr>
        <w:spacing w:line="240" w:lineRule="auto"/>
        <w:rPr>
          <w:rFonts w:cs="Arial"/>
        </w:rPr>
      </w:pPr>
      <w:r w:rsidRPr="00195170">
        <w:rPr>
          <w:rFonts w:cs="Arial"/>
        </w:rPr>
        <w:t>currently</w:t>
      </w:r>
      <w:r w:rsidRPr="00782928">
        <w:rPr>
          <w:rFonts w:cs="Arial"/>
          <w:color w:val="FF0000"/>
        </w:rPr>
        <w:t xml:space="preserve"> </w:t>
      </w:r>
      <w:r>
        <w:rPr>
          <w:rFonts w:cs="Arial"/>
        </w:rPr>
        <w:t xml:space="preserve">on CPA that this is communicated to individuals prior to or at the assessment or review process. </w:t>
      </w:r>
    </w:p>
    <w:p w14:paraId="5BEDBA3D" w14:textId="003BF3AB" w:rsidR="0034597E" w:rsidRDefault="0034597E" w:rsidP="0034597E">
      <w:pPr>
        <w:spacing w:after="0" w:line="240" w:lineRule="auto"/>
        <w:rPr>
          <w:rFonts w:cs="Arial"/>
          <w:b/>
        </w:rPr>
      </w:pPr>
      <w:r>
        <w:rPr>
          <w:rFonts w:cs="Arial"/>
        </w:rPr>
        <w:t>A holistic approach when assessing aftercare needs</w:t>
      </w:r>
      <w:r w:rsidR="00A77286">
        <w:rPr>
          <w:rFonts w:cs="Arial"/>
        </w:rPr>
        <w:t xml:space="preserve"> must be taken,</w:t>
      </w:r>
      <w:r>
        <w:rPr>
          <w:rFonts w:cs="Arial"/>
        </w:rPr>
        <w:t xml:space="preserve"> </w:t>
      </w:r>
      <w:r w:rsidR="00916CAA">
        <w:rPr>
          <w:rFonts w:cs="Arial"/>
        </w:rPr>
        <w:t xml:space="preserve">an assessment of </w:t>
      </w:r>
      <w:r w:rsidR="0019586E">
        <w:rPr>
          <w:rFonts w:cs="Arial"/>
        </w:rPr>
        <w:t>S</w:t>
      </w:r>
      <w:r w:rsidR="00916CAA">
        <w:rPr>
          <w:rFonts w:cs="Arial"/>
        </w:rPr>
        <w:t>ection 117 aftercare needs</w:t>
      </w:r>
      <w:r w:rsidR="00A77286">
        <w:rPr>
          <w:rFonts w:cs="Arial"/>
        </w:rPr>
        <w:t xml:space="preserve"> </w:t>
      </w:r>
      <w:r>
        <w:rPr>
          <w:rFonts w:cs="Arial"/>
        </w:rPr>
        <w:t>must</w:t>
      </w:r>
      <w:r w:rsidR="00A77286">
        <w:rPr>
          <w:rFonts w:cs="Arial"/>
        </w:rPr>
        <w:t xml:space="preserve"> be</w:t>
      </w:r>
      <w:r>
        <w:rPr>
          <w:rFonts w:cs="Arial"/>
        </w:rPr>
        <w:t xml:space="preserve"> </w:t>
      </w:r>
      <w:r w:rsidR="00916CAA">
        <w:rPr>
          <w:rFonts w:cs="Arial"/>
        </w:rPr>
        <w:t>undertaken</w:t>
      </w:r>
      <w:r w:rsidR="00A77286">
        <w:rPr>
          <w:rFonts w:cs="Arial"/>
        </w:rPr>
        <w:t xml:space="preserve"> and</w:t>
      </w:r>
      <w:r>
        <w:rPr>
          <w:rFonts w:cs="Arial"/>
        </w:rPr>
        <w:t xml:space="preserve"> </w:t>
      </w:r>
      <w:r w:rsidR="00916CAA">
        <w:rPr>
          <w:rFonts w:cs="Arial"/>
        </w:rPr>
        <w:t>where appropriate an</w:t>
      </w:r>
      <w:r w:rsidR="00A77286" w:rsidRPr="00A77286">
        <w:rPr>
          <w:rFonts w:cs="Arial"/>
          <w:color w:val="FF0000"/>
        </w:rPr>
        <w:t xml:space="preserve"> </w:t>
      </w:r>
      <w:r w:rsidRPr="00916CAA">
        <w:rPr>
          <w:rFonts w:cs="Arial"/>
        </w:rPr>
        <w:t>aftercare plan</w:t>
      </w:r>
      <w:r w:rsidRPr="00A77286">
        <w:rPr>
          <w:rFonts w:cs="Arial"/>
          <w:color w:val="FF0000"/>
        </w:rPr>
        <w:t xml:space="preserve"> </w:t>
      </w:r>
      <w:r>
        <w:rPr>
          <w:rFonts w:cs="Arial"/>
        </w:rPr>
        <w:t xml:space="preserve">specifying what will be provided to meet an individual’s </w:t>
      </w:r>
      <w:r w:rsidR="0019586E">
        <w:rPr>
          <w:rFonts w:cs="Arial"/>
        </w:rPr>
        <w:t>S</w:t>
      </w:r>
      <w:r>
        <w:rPr>
          <w:rFonts w:cs="Arial"/>
        </w:rPr>
        <w:t xml:space="preserve">ection 117 aftercare need(s). The </w:t>
      </w:r>
      <w:r>
        <w:rPr>
          <w:rFonts w:cs="Arial"/>
        </w:rPr>
        <w:lastRenderedPageBreak/>
        <w:t xml:space="preserve">care plan must clearly identify the interventions that are related to </w:t>
      </w:r>
      <w:r w:rsidR="0019586E">
        <w:rPr>
          <w:rFonts w:cs="Arial"/>
        </w:rPr>
        <w:t>S</w:t>
      </w:r>
      <w:r>
        <w:rPr>
          <w:rFonts w:cs="Arial"/>
        </w:rPr>
        <w:t xml:space="preserve">ection 117 aftercare entitlement and those that are not. It is important to be clear in each case whether the individual’s needs (or in some cases which elements of the individual’s needs) are being funded under </w:t>
      </w:r>
      <w:r w:rsidR="0019586E">
        <w:rPr>
          <w:rFonts w:cs="Arial"/>
        </w:rPr>
        <w:t>S</w:t>
      </w:r>
      <w:r>
        <w:rPr>
          <w:rFonts w:cs="Arial"/>
        </w:rPr>
        <w:t>ection 117 aftercare, NHS Continuing Healthcare or any other powers.</w:t>
      </w:r>
    </w:p>
    <w:p w14:paraId="2C273CA1" w14:textId="77777777" w:rsidR="0034597E" w:rsidRDefault="0034597E" w:rsidP="0034597E">
      <w:pPr>
        <w:spacing w:after="0"/>
        <w:rPr>
          <w:rFonts w:cs="Arial"/>
        </w:rPr>
      </w:pPr>
    </w:p>
    <w:p w14:paraId="74A8AE29" w14:textId="783F7D1E" w:rsidR="0034597E" w:rsidRDefault="0034597E" w:rsidP="0034597E">
      <w:pPr>
        <w:pStyle w:val="ListParagraph"/>
        <w:numPr>
          <w:ilvl w:val="0"/>
          <w:numId w:val="16"/>
        </w:numPr>
        <w:spacing w:after="0" w:line="240" w:lineRule="auto"/>
        <w:rPr>
          <w:rFonts w:cs="Arial"/>
        </w:rPr>
      </w:pPr>
      <w:bookmarkStart w:id="22" w:name="_Hlk114044703"/>
      <w:r>
        <w:rPr>
          <w:rFonts w:cs="Arial"/>
        </w:rPr>
        <w:t xml:space="preserve">The flow chart in </w:t>
      </w:r>
      <w:r w:rsidR="0019586E">
        <w:rPr>
          <w:rFonts w:cs="Arial"/>
        </w:rPr>
        <w:t>paragraph</w:t>
      </w:r>
      <w:r w:rsidRPr="00D92355">
        <w:rPr>
          <w:rFonts w:cs="Arial"/>
          <w:color w:val="FF0000"/>
        </w:rPr>
        <w:t xml:space="preserve"> </w:t>
      </w:r>
      <w:r w:rsidR="00384830" w:rsidRPr="00583C30">
        <w:rPr>
          <w:rFonts w:cs="Arial"/>
        </w:rPr>
        <w:t>1</w:t>
      </w:r>
      <w:r w:rsidR="00583C30" w:rsidRPr="00583C30">
        <w:rPr>
          <w:rFonts w:cs="Arial"/>
        </w:rPr>
        <w:t>2</w:t>
      </w:r>
      <w:r>
        <w:rPr>
          <w:rFonts w:cs="Arial"/>
        </w:rPr>
        <w:t xml:space="preserve"> below identifies the process and the </w:t>
      </w:r>
      <w:r w:rsidR="00911D7C">
        <w:rPr>
          <w:rFonts w:cs="Arial"/>
        </w:rPr>
        <w:t>L</w:t>
      </w:r>
      <w:r>
        <w:rPr>
          <w:rFonts w:cs="Arial"/>
        </w:rPr>
        <w:t xml:space="preserve">ead </w:t>
      </w:r>
      <w:r w:rsidR="00911D7C">
        <w:rPr>
          <w:rFonts w:cs="Arial"/>
        </w:rPr>
        <w:t>P</w:t>
      </w:r>
      <w:r>
        <w:rPr>
          <w:rFonts w:cs="Arial"/>
        </w:rPr>
        <w:t xml:space="preserve">rofessional’s role from the point of detention. </w:t>
      </w:r>
    </w:p>
    <w:p w14:paraId="062E563B" w14:textId="77777777" w:rsidR="0034597E" w:rsidRPr="00C17BC1" w:rsidRDefault="0034597E" w:rsidP="0034597E">
      <w:pPr>
        <w:pStyle w:val="ListParagraph"/>
        <w:spacing w:after="0" w:line="240" w:lineRule="auto"/>
        <w:ind w:left="360"/>
        <w:rPr>
          <w:rFonts w:cs="Arial"/>
        </w:rPr>
      </w:pPr>
    </w:p>
    <w:p w14:paraId="3AAEC850" w14:textId="04DF85FA" w:rsidR="0034597E" w:rsidRPr="00793A0B" w:rsidRDefault="0034597E" w:rsidP="00A266F0">
      <w:pPr>
        <w:pStyle w:val="Heading3"/>
        <w:spacing w:before="0" w:line="240" w:lineRule="auto"/>
        <w:rPr>
          <w:sz w:val="22"/>
        </w:rPr>
      </w:pPr>
      <w:bookmarkStart w:id="23" w:name="_Toc114050526"/>
      <w:bookmarkStart w:id="24" w:name="_Toc115690311"/>
      <w:bookmarkEnd w:id="22"/>
      <w:r w:rsidRPr="00793A0B">
        <w:rPr>
          <w:sz w:val="22"/>
        </w:rPr>
        <w:t>10.2 Section 117 aftercare care planning and review document</w:t>
      </w:r>
      <w:r w:rsidR="00506DDC">
        <w:rPr>
          <w:sz w:val="22"/>
        </w:rPr>
        <w:t>ation</w:t>
      </w:r>
      <w:r w:rsidRPr="00793A0B">
        <w:rPr>
          <w:sz w:val="22"/>
        </w:rPr>
        <w:t>.</w:t>
      </w:r>
      <w:bookmarkStart w:id="25" w:name="_Toc114050527"/>
      <w:bookmarkEnd w:id="23"/>
      <w:bookmarkEnd w:id="24"/>
    </w:p>
    <w:p w14:paraId="5E476559" w14:textId="69FDC49A" w:rsidR="0034597E" w:rsidRDefault="00506DDC" w:rsidP="0034597E">
      <w:pPr>
        <w:spacing w:line="240" w:lineRule="auto"/>
      </w:pPr>
      <w:r>
        <w:t xml:space="preserve">Each agency will complete their </w:t>
      </w:r>
      <w:r w:rsidR="0034597E" w:rsidRPr="00916CAA">
        <w:t>Section 117 aftercare</w:t>
      </w:r>
      <w:r w:rsidR="00916CAA" w:rsidRPr="00916CAA">
        <w:t xml:space="preserve"> care</w:t>
      </w:r>
      <w:r w:rsidR="0034597E" w:rsidRPr="00916CAA">
        <w:t xml:space="preserve"> </w:t>
      </w:r>
      <w:r w:rsidR="00225602" w:rsidRPr="00916CAA">
        <w:t>planning</w:t>
      </w:r>
      <w:r w:rsidR="0034597E" w:rsidRPr="00D92355">
        <w:rPr>
          <w:color w:val="FF0000"/>
        </w:rPr>
        <w:t xml:space="preserve"> </w:t>
      </w:r>
      <w:r w:rsidR="0034597E">
        <w:t>document</w:t>
      </w:r>
      <w:r>
        <w:t xml:space="preserve">s following </w:t>
      </w:r>
      <w:r w:rsidR="0034597E">
        <w:t xml:space="preserve"> the adult’s needs </w:t>
      </w:r>
      <w:r>
        <w:t>having</w:t>
      </w:r>
      <w:r w:rsidR="0034597E">
        <w:t xml:space="preserve"> been assessed. </w:t>
      </w:r>
    </w:p>
    <w:p w14:paraId="740801B0" w14:textId="18C22EB3" w:rsidR="0034597E" w:rsidRDefault="0034597E" w:rsidP="0034597E">
      <w:pPr>
        <w:spacing w:line="240" w:lineRule="auto"/>
      </w:pPr>
      <w:r>
        <w:t xml:space="preserve">Following the assessment of aftercare needs the </w:t>
      </w:r>
      <w:r w:rsidRPr="00916CAA">
        <w:t>aftercare plan</w:t>
      </w:r>
      <w:r w:rsidR="00506DDC">
        <w:t>s</w:t>
      </w:r>
      <w:r>
        <w:t xml:space="preserve"> </w:t>
      </w:r>
      <w:r w:rsidR="00506DDC">
        <w:t>are</w:t>
      </w:r>
      <w:r>
        <w:t xml:space="preserve"> completed specifying what will be provided to meet an individual's </w:t>
      </w:r>
      <w:r w:rsidR="0019586E">
        <w:t>S</w:t>
      </w:r>
      <w:r w:rsidR="00A77286">
        <w:t xml:space="preserve">ection </w:t>
      </w:r>
      <w:r>
        <w:t>117 need.</w:t>
      </w:r>
    </w:p>
    <w:bookmarkEnd w:id="25"/>
    <w:p w14:paraId="7235AE87" w14:textId="6C864B7D" w:rsidR="0034597E" w:rsidRDefault="0034597E" w:rsidP="0034597E">
      <w:pPr>
        <w:spacing w:line="240" w:lineRule="auto"/>
        <w:rPr>
          <w:rFonts w:cs="Arial"/>
        </w:rPr>
      </w:pPr>
      <w:r w:rsidRPr="00E317E7">
        <w:rPr>
          <w:rFonts w:cs="Arial"/>
        </w:rPr>
        <w:t>The</w:t>
      </w:r>
      <w:r>
        <w:rPr>
          <w:rFonts w:cs="Arial"/>
        </w:rPr>
        <w:t xml:space="preserve"> after</w:t>
      </w:r>
      <w:r w:rsidRPr="00E317E7">
        <w:rPr>
          <w:rFonts w:cs="Arial"/>
        </w:rPr>
        <w:t>care plan</w:t>
      </w:r>
      <w:r w:rsidR="00506DDC">
        <w:rPr>
          <w:rFonts w:cs="Arial"/>
        </w:rPr>
        <w:t>s</w:t>
      </w:r>
      <w:r w:rsidRPr="00E317E7">
        <w:rPr>
          <w:rFonts w:cs="Arial"/>
        </w:rPr>
        <w:t xml:space="preserve"> must clearly identify the interventions that are related to </w:t>
      </w:r>
      <w:r w:rsidR="0019586E">
        <w:rPr>
          <w:rFonts w:cs="Arial"/>
        </w:rPr>
        <w:t>S</w:t>
      </w:r>
      <w:r w:rsidRPr="00E317E7">
        <w:rPr>
          <w:rFonts w:cs="Arial"/>
        </w:rPr>
        <w:t>ection 117 aftercare entitlement and those that are not.</w:t>
      </w:r>
    </w:p>
    <w:p w14:paraId="21ABB734" w14:textId="53A0110B" w:rsidR="00234B5F" w:rsidRPr="00224275" w:rsidRDefault="00234B5F" w:rsidP="0034597E">
      <w:pPr>
        <w:spacing w:line="240" w:lineRule="auto"/>
        <w:rPr>
          <w:rFonts w:cs="Arial"/>
        </w:rPr>
      </w:pPr>
      <w:r w:rsidRPr="00224275">
        <w:rPr>
          <w:rFonts w:cs="Arial"/>
        </w:rPr>
        <w:t>Everyone’s needs are different and personal to them, consideration as to how to meet each person’s specific needs rather than simply considering what service they will fit into. The concept of meeting needs recognises that modern care and support can be provided in any number of ways rather than the previous traditional models. Direct payments and Personal Health Budgets can provide freedom to support the identified needs in different ways. Discussion and communication is key in the team supporting the individual and getting the correct support in the correct way to the individual.</w:t>
      </w:r>
    </w:p>
    <w:p w14:paraId="107558F9" w14:textId="77777777" w:rsidR="0034597E" w:rsidRPr="00E317E7" w:rsidRDefault="0034597E" w:rsidP="0034597E">
      <w:pPr>
        <w:spacing w:after="0" w:line="240" w:lineRule="auto"/>
        <w:rPr>
          <w:rFonts w:cs="Arial"/>
        </w:rPr>
      </w:pPr>
      <w:r w:rsidRPr="00E317E7">
        <w:rPr>
          <w:rFonts w:cs="Arial"/>
        </w:rPr>
        <w:t xml:space="preserve">Section 117 needs: - </w:t>
      </w:r>
    </w:p>
    <w:p w14:paraId="00E2F98A" w14:textId="77777777" w:rsidR="0034597E" w:rsidRPr="00FC6846" w:rsidRDefault="0034597E" w:rsidP="0034597E">
      <w:pPr>
        <w:pStyle w:val="ListParagraph"/>
        <w:numPr>
          <w:ilvl w:val="0"/>
          <w:numId w:val="7"/>
        </w:numPr>
        <w:spacing w:after="0" w:line="240" w:lineRule="auto"/>
        <w:rPr>
          <w:rFonts w:cs="Arial"/>
        </w:rPr>
      </w:pPr>
      <w:r w:rsidRPr="00FC6846">
        <w:rPr>
          <w:rFonts w:cs="Arial"/>
        </w:rPr>
        <w:t>Needs arising from or related to the patient’s mental disorder</w:t>
      </w:r>
    </w:p>
    <w:p w14:paraId="1E8BD5A3" w14:textId="77777777" w:rsidR="0034597E" w:rsidRDefault="0034597E" w:rsidP="0034597E">
      <w:pPr>
        <w:spacing w:after="0" w:line="240" w:lineRule="auto"/>
        <w:rPr>
          <w:rFonts w:cs="Arial"/>
        </w:rPr>
      </w:pPr>
    </w:p>
    <w:p w14:paraId="758F9206" w14:textId="77777777" w:rsidR="0034597E" w:rsidRDefault="0034597E" w:rsidP="0034597E">
      <w:pPr>
        <w:pStyle w:val="ListParagraph"/>
        <w:numPr>
          <w:ilvl w:val="0"/>
          <w:numId w:val="7"/>
        </w:numPr>
        <w:spacing w:line="240" w:lineRule="auto"/>
        <w:rPr>
          <w:rFonts w:cs="Arial"/>
        </w:rPr>
      </w:pPr>
      <w:r w:rsidRPr="00FC6846">
        <w:rPr>
          <w:rFonts w:cs="Arial"/>
        </w:rPr>
        <w:t xml:space="preserve">Needs that reduce the risk of a deterioration of the patient’s mental condition (and, accordingly, reducing the risk of the patient requiring admission to a hospital again for treatment for mental disorder. </w:t>
      </w:r>
    </w:p>
    <w:p w14:paraId="1FE1E449" w14:textId="77777777" w:rsidR="0034597E" w:rsidRPr="00FC6846" w:rsidRDefault="0034597E" w:rsidP="0034597E">
      <w:pPr>
        <w:pStyle w:val="ListParagraph"/>
        <w:rPr>
          <w:rFonts w:cs="Arial"/>
        </w:rPr>
      </w:pPr>
    </w:p>
    <w:p w14:paraId="37FF7633" w14:textId="2A7E2DD8" w:rsidR="0034597E" w:rsidRDefault="0034597E" w:rsidP="0034597E">
      <w:pPr>
        <w:pStyle w:val="ListParagraph"/>
        <w:numPr>
          <w:ilvl w:val="0"/>
          <w:numId w:val="7"/>
        </w:numPr>
        <w:spacing w:after="0" w:line="240" w:lineRule="auto"/>
      </w:pPr>
      <w:r w:rsidRPr="00E317E7">
        <w:t>Identified and unmet non-</w:t>
      </w:r>
      <w:r w:rsidR="00506DDC">
        <w:t>S</w:t>
      </w:r>
      <w:r w:rsidRPr="00E317E7">
        <w:t>ection 117 aftercare needs, and any referrals arising from these unmet needs. (</w:t>
      </w:r>
      <w:r w:rsidR="00225602">
        <w:t>Onward</w:t>
      </w:r>
      <w:r w:rsidRPr="00E317E7">
        <w:t xml:space="preserve"> referrals may be required for non-</w:t>
      </w:r>
      <w:r w:rsidR="0019586E">
        <w:t>S</w:t>
      </w:r>
      <w:r w:rsidRPr="00E317E7">
        <w:t>ection 117</w:t>
      </w:r>
      <w:r w:rsidR="00A77286">
        <w:t xml:space="preserve"> aftercare</w:t>
      </w:r>
      <w:r w:rsidRPr="00E317E7">
        <w:t xml:space="preserve"> needs)</w:t>
      </w:r>
    </w:p>
    <w:p w14:paraId="52089A7D" w14:textId="77777777" w:rsidR="00506DDC" w:rsidRDefault="00506DDC" w:rsidP="00506DDC">
      <w:pPr>
        <w:pStyle w:val="ListParagraph"/>
      </w:pPr>
    </w:p>
    <w:p w14:paraId="76270570" w14:textId="4B400CBB" w:rsidR="00506DDC" w:rsidRPr="00224275" w:rsidRDefault="00234B5F" w:rsidP="0034597E">
      <w:pPr>
        <w:pStyle w:val="ListParagraph"/>
        <w:numPr>
          <w:ilvl w:val="0"/>
          <w:numId w:val="7"/>
        </w:numPr>
        <w:spacing w:after="0" w:line="240" w:lineRule="auto"/>
      </w:pPr>
      <w:r w:rsidRPr="00224275">
        <w:t>It is essential that a</w:t>
      </w:r>
      <w:r w:rsidR="00506DDC" w:rsidRPr="00224275">
        <w:t>ftercare services as care planned must be in place prior to the individuals discharge from hospital.</w:t>
      </w:r>
    </w:p>
    <w:p w14:paraId="0EE74E65" w14:textId="77777777" w:rsidR="00234B5F" w:rsidRPr="00224275" w:rsidRDefault="00234B5F" w:rsidP="00234B5F">
      <w:pPr>
        <w:pStyle w:val="ListParagraph"/>
        <w:spacing w:after="0" w:line="240" w:lineRule="auto"/>
      </w:pPr>
    </w:p>
    <w:p w14:paraId="02216B2F" w14:textId="3699C008" w:rsidR="00234B5F" w:rsidRDefault="00234B5F" w:rsidP="00234B5F">
      <w:pPr>
        <w:pStyle w:val="ListParagraph"/>
        <w:numPr>
          <w:ilvl w:val="0"/>
          <w:numId w:val="7"/>
        </w:numPr>
        <w:spacing w:after="0"/>
        <w:rPr>
          <w:rFonts w:cs="Arial"/>
        </w:rPr>
      </w:pPr>
      <w:r w:rsidRPr="00234B5F">
        <w:rPr>
          <w:rFonts w:cs="Arial"/>
        </w:rPr>
        <w:t>The core purpose of any care and support is to help individuals to achieve the identified outcomes that matter to them and their family</w:t>
      </w:r>
    </w:p>
    <w:p w14:paraId="22EE9651" w14:textId="77777777" w:rsidR="00234B5F" w:rsidRPr="00234B5F" w:rsidRDefault="00234B5F" w:rsidP="00234B5F">
      <w:pPr>
        <w:spacing w:after="0"/>
        <w:rPr>
          <w:rFonts w:cs="Arial"/>
        </w:rPr>
      </w:pPr>
    </w:p>
    <w:p w14:paraId="57199109" w14:textId="77777777" w:rsidR="00234B5F" w:rsidRPr="00224275" w:rsidRDefault="00234B5F" w:rsidP="00234B5F">
      <w:pPr>
        <w:pStyle w:val="ListParagraph"/>
        <w:numPr>
          <w:ilvl w:val="0"/>
          <w:numId w:val="7"/>
        </w:numPr>
        <w:spacing w:after="0"/>
        <w:rPr>
          <w:rFonts w:cs="Arial"/>
        </w:rPr>
      </w:pPr>
      <w:r w:rsidRPr="00234B5F">
        <w:rPr>
          <w:rFonts w:cs="Arial"/>
        </w:rPr>
        <w:t>All care packages must be identified on the plan of care</w:t>
      </w:r>
      <w:r w:rsidRPr="00224275">
        <w:rPr>
          <w:rFonts w:cs="Arial"/>
        </w:rPr>
        <w:t>, in line with the identified assessed needs, identification of support needs for individuals is through assessment, and care planning processes.</w:t>
      </w:r>
    </w:p>
    <w:p w14:paraId="6C0D5F7D" w14:textId="77777777" w:rsidR="00234B5F" w:rsidRDefault="00234B5F" w:rsidP="00234B5F">
      <w:pPr>
        <w:spacing w:after="0" w:line="240" w:lineRule="auto"/>
        <w:rPr>
          <w:rFonts w:cs="Arial"/>
          <w:b/>
          <w:bCs/>
        </w:rPr>
      </w:pPr>
    </w:p>
    <w:p w14:paraId="0A964E87" w14:textId="4DE1D74C" w:rsidR="00234B5F" w:rsidRPr="00234B5F" w:rsidRDefault="00234B5F" w:rsidP="00234B5F">
      <w:pPr>
        <w:spacing w:after="0" w:line="240" w:lineRule="auto"/>
        <w:rPr>
          <w:rFonts w:cs="Arial"/>
          <w:b/>
          <w:bCs/>
        </w:rPr>
      </w:pPr>
      <w:r w:rsidRPr="00234B5F">
        <w:rPr>
          <w:rFonts w:cs="Arial"/>
          <w:b/>
          <w:bCs/>
        </w:rPr>
        <w:t>Sourcing packages of care</w:t>
      </w:r>
    </w:p>
    <w:p w14:paraId="4E9A421E" w14:textId="5C39F5DB" w:rsidR="00234B5F" w:rsidRPr="00224275" w:rsidRDefault="00234B5F" w:rsidP="00234B5F">
      <w:pPr>
        <w:spacing w:after="0"/>
        <w:rPr>
          <w:rFonts w:cs="Arial"/>
        </w:rPr>
      </w:pPr>
      <w:r w:rsidRPr="00224275">
        <w:rPr>
          <w:rFonts w:cs="Arial"/>
        </w:rPr>
        <w:t>When sourcing packages of care the ICB requires 3 quotes, therefore the Section 117 aftercare Lead and Social Worker will need to involve the ICB at an early stage to ensure each agencies process are followed, in a timely way to ensure identified aftercare needs can be met at the point the CYP is clinically ready for discharge.</w:t>
      </w:r>
    </w:p>
    <w:p w14:paraId="5E664669" w14:textId="77777777" w:rsidR="0034597E" w:rsidRPr="00224275" w:rsidRDefault="0034597E" w:rsidP="0034597E">
      <w:pPr>
        <w:spacing w:after="0" w:line="240" w:lineRule="auto"/>
      </w:pPr>
    </w:p>
    <w:p w14:paraId="4143C7E4" w14:textId="77777777" w:rsidR="00234B5F" w:rsidRDefault="00234B5F" w:rsidP="0034597E">
      <w:pPr>
        <w:autoSpaceDE w:val="0"/>
        <w:autoSpaceDN w:val="0"/>
        <w:adjustRightInd w:val="0"/>
        <w:spacing w:after="0" w:line="240" w:lineRule="auto"/>
        <w:rPr>
          <w:rFonts w:cs="Arial"/>
          <w:b/>
        </w:rPr>
      </w:pPr>
    </w:p>
    <w:p w14:paraId="34BEDE45" w14:textId="77777777" w:rsidR="00234B5F" w:rsidRDefault="00234B5F" w:rsidP="0034597E">
      <w:pPr>
        <w:autoSpaceDE w:val="0"/>
        <w:autoSpaceDN w:val="0"/>
        <w:adjustRightInd w:val="0"/>
        <w:spacing w:after="0" w:line="240" w:lineRule="auto"/>
        <w:rPr>
          <w:rFonts w:cs="Arial"/>
          <w:b/>
        </w:rPr>
      </w:pPr>
    </w:p>
    <w:p w14:paraId="6978AE06" w14:textId="605840E8" w:rsidR="001A4C7C" w:rsidRPr="001A4C7C" w:rsidRDefault="001A4C7C" w:rsidP="0034597E">
      <w:pPr>
        <w:autoSpaceDE w:val="0"/>
        <w:autoSpaceDN w:val="0"/>
        <w:adjustRightInd w:val="0"/>
        <w:spacing w:after="0" w:line="240" w:lineRule="auto"/>
        <w:rPr>
          <w:rFonts w:cs="Arial"/>
          <w:b/>
        </w:rPr>
      </w:pPr>
      <w:r>
        <w:rPr>
          <w:rFonts w:cs="Arial"/>
          <w:b/>
        </w:rPr>
        <w:t xml:space="preserve">10.3 </w:t>
      </w:r>
      <w:r w:rsidRPr="001A4C7C">
        <w:rPr>
          <w:rFonts w:cs="Arial"/>
          <w:b/>
        </w:rPr>
        <w:t xml:space="preserve">Reviewing </w:t>
      </w:r>
      <w:r w:rsidR="0019586E">
        <w:rPr>
          <w:rFonts w:cs="Arial"/>
          <w:b/>
        </w:rPr>
        <w:t>S</w:t>
      </w:r>
      <w:r w:rsidRPr="001A4C7C">
        <w:rPr>
          <w:rFonts w:cs="Arial"/>
          <w:b/>
        </w:rPr>
        <w:t>ection 117 aftercare needs</w:t>
      </w:r>
    </w:p>
    <w:p w14:paraId="55B90A53" w14:textId="11BCBF83" w:rsidR="0034597E" w:rsidRPr="00D2786E" w:rsidRDefault="0034597E" w:rsidP="0034597E">
      <w:pPr>
        <w:autoSpaceDE w:val="0"/>
        <w:autoSpaceDN w:val="0"/>
        <w:adjustRightInd w:val="0"/>
        <w:spacing w:after="0" w:line="240" w:lineRule="auto"/>
        <w:rPr>
          <w:rFonts w:cs="Arial"/>
          <w:bCs/>
        </w:rPr>
      </w:pPr>
      <w:r w:rsidRPr="00D2786E">
        <w:rPr>
          <w:rFonts w:cs="Arial"/>
          <w:bCs/>
        </w:rPr>
        <w:t>The identified</w:t>
      </w:r>
      <w:r>
        <w:rPr>
          <w:rFonts w:cs="Arial"/>
          <w:bCs/>
        </w:rPr>
        <w:t xml:space="preserve"> </w:t>
      </w:r>
      <w:r w:rsidR="0019586E">
        <w:rPr>
          <w:rFonts w:cs="Arial"/>
          <w:bCs/>
        </w:rPr>
        <w:t>S</w:t>
      </w:r>
      <w:r>
        <w:rPr>
          <w:rFonts w:cs="Arial"/>
          <w:bCs/>
        </w:rPr>
        <w:t>ection 117 aftercare</w:t>
      </w:r>
      <w:r w:rsidRPr="00D2786E">
        <w:rPr>
          <w:rFonts w:cs="Arial"/>
          <w:bCs/>
        </w:rPr>
        <w:t xml:space="preserve"> Lead Professional </w:t>
      </w:r>
      <w:r>
        <w:rPr>
          <w:rFonts w:cs="Arial"/>
          <w:bCs/>
        </w:rPr>
        <w:t xml:space="preserve">is responsible for ensuring </w:t>
      </w:r>
      <w:r w:rsidR="0019586E">
        <w:rPr>
          <w:rFonts w:cs="Arial"/>
          <w:bCs/>
        </w:rPr>
        <w:t>S</w:t>
      </w:r>
      <w:r>
        <w:rPr>
          <w:rFonts w:cs="Arial"/>
          <w:bCs/>
        </w:rPr>
        <w:t xml:space="preserve">ection 117 aftercare needs are reviewed at the agreed timescale, recording progress towards the </w:t>
      </w:r>
      <w:r w:rsidR="00916CAA">
        <w:rPr>
          <w:rFonts w:cs="Arial"/>
          <w:bCs/>
        </w:rPr>
        <w:t>individual</w:t>
      </w:r>
      <w:r>
        <w:rPr>
          <w:rFonts w:cs="Arial"/>
          <w:bCs/>
        </w:rPr>
        <w:t xml:space="preserve">’s independence, and supported with a focus on promoting recovery and wherever possible independent living. </w:t>
      </w:r>
      <w:r w:rsidRPr="00D2786E">
        <w:rPr>
          <w:rFonts w:cs="Arial"/>
          <w:bCs/>
        </w:rPr>
        <w:t>The</w:t>
      </w:r>
      <w:r w:rsidR="00706922">
        <w:rPr>
          <w:rFonts w:cs="Arial"/>
          <w:bCs/>
        </w:rPr>
        <w:t xml:space="preserve"> lead Professional and the</w:t>
      </w:r>
      <w:r w:rsidRPr="00D2786E">
        <w:rPr>
          <w:rFonts w:cs="Arial"/>
          <w:bCs/>
        </w:rPr>
        <w:t xml:space="preserve"> Joint Quality Assurance Group are also able to recommend additional review timeframes where it is deemed appropriate.</w:t>
      </w:r>
    </w:p>
    <w:p w14:paraId="36CDEC71" w14:textId="77777777" w:rsidR="0034597E" w:rsidRPr="00D2786E" w:rsidRDefault="0034597E" w:rsidP="0034597E">
      <w:pPr>
        <w:spacing w:after="0"/>
        <w:rPr>
          <w:rFonts w:cs="Arial"/>
          <w:bCs/>
        </w:rPr>
      </w:pPr>
    </w:p>
    <w:p w14:paraId="14F4802C" w14:textId="61A43917" w:rsidR="0034597E" w:rsidRPr="00D2786E" w:rsidRDefault="0034597E" w:rsidP="001A4C7C">
      <w:pPr>
        <w:spacing w:after="0" w:line="240" w:lineRule="auto"/>
        <w:rPr>
          <w:rFonts w:cs="Arial"/>
          <w:bCs/>
        </w:rPr>
      </w:pPr>
      <w:r w:rsidRPr="00D2786E">
        <w:rPr>
          <w:rFonts w:cs="Arial"/>
          <w:bCs/>
        </w:rPr>
        <w:t>Aftercare reviews should take place at intervals of 72 hours post discharge, 6 weeks post discharge, 6 months post discharge</w:t>
      </w:r>
      <w:r w:rsidR="006272B8">
        <w:rPr>
          <w:rFonts w:cs="Arial"/>
          <w:bCs/>
        </w:rPr>
        <w:t>, 12 months post discharge</w:t>
      </w:r>
      <w:r w:rsidRPr="00D2786E">
        <w:rPr>
          <w:rFonts w:cs="Arial"/>
          <w:bCs/>
        </w:rPr>
        <w:t xml:space="preserve"> and annually thereafter, ad hoc reviews can be convened as required, progress with each aftercare need should be recorded, and where applicable adjusted, any funding implications would need ratification by the Joint agency </w:t>
      </w:r>
      <w:r w:rsidR="0019586E">
        <w:rPr>
          <w:rFonts w:cs="Arial"/>
          <w:bCs/>
        </w:rPr>
        <w:t>S</w:t>
      </w:r>
      <w:r w:rsidRPr="00D2786E">
        <w:rPr>
          <w:rFonts w:cs="Arial"/>
          <w:bCs/>
        </w:rPr>
        <w:t>ection 117</w:t>
      </w:r>
      <w:r w:rsidR="006272B8">
        <w:rPr>
          <w:rFonts w:cs="Arial"/>
          <w:bCs/>
        </w:rPr>
        <w:t xml:space="preserve"> aftercare</w:t>
      </w:r>
      <w:r w:rsidRPr="00D2786E">
        <w:rPr>
          <w:rFonts w:cs="Arial"/>
          <w:bCs/>
        </w:rPr>
        <w:t xml:space="preserve"> (respective discipline) Quality </w:t>
      </w:r>
      <w:r w:rsidR="0019586E">
        <w:rPr>
          <w:rFonts w:cs="Arial"/>
          <w:bCs/>
        </w:rPr>
        <w:t>A</w:t>
      </w:r>
      <w:r w:rsidRPr="00D2786E">
        <w:rPr>
          <w:rFonts w:cs="Arial"/>
          <w:bCs/>
        </w:rPr>
        <w:t xml:space="preserve">ssurance </w:t>
      </w:r>
      <w:r w:rsidR="0019586E">
        <w:rPr>
          <w:rFonts w:cs="Arial"/>
          <w:bCs/>
        </w:rPr>
        <w:t>G</w:t>
      </w:r>
      <w:r w:rsidRPr="00D2786E">
        <w:rPr>
          <w:rFonts w:cs="Arial"/>
          <w:bCs/>
        </w:rPr>
        <w:t xml:space="preserve">roup. It is at review meetings that consideration to end </w:t>
      </w:r>
      <w:r w:rsidR="0019586E">
        <w:rPr>
          <w:rFonts w:cs="Arial"/>
          <w:bCs/>
        </w:rPr>
        <w:t>S</w:t>
      </w:r>
      <w:r w:rsidRPr="00D2786E">
        <w:rPr>
          <w:rFonts w:cs="Arial"/>
          <w:bCs/>
        </w:rPr>
        <w:t>ection 117 will be discussed.</w:t>
      </w:r>
    </w:p>
    <w:p w14:paraId="02E5D8A7" w14:textId="77777777" w:rsidR="0034597E" w:rsidRPr="00D2786E" w:rsidRDefault="0034597E" w:rsidP="0034597E">
      <w:pPr>
        <w:spacing w:after="0"/>
        <w:rPr>
          <w:rFonts w:cs="Arial"/>
          <w:bCs/>
        </w:rPr>
      </w:pPr>
    </w:p>
    <w:p w14:paraId="46B528C7" w14:textId="77777777" w:rsidR="0034597E" w:rsidRPr="00493F8B" w:rsidRDefault="0034597E" w:rsidP="0034597E">
      <w:pPr>
        <w:pStyle w:val="Heading2"/>
        <w:spacing w:before="0" w:line="240" w:lineRule="auto"/>
        <w:rPr>
          <w:rFonts w:cs="Arial"/>
          <w:b w:val="0"/>
          <w:bCs w:val="0"/>
          <w:sz w:val="22"/>
          <w:szCs w:val="22"/>
        </w:rPr>
      </w:pPr>
      <w:r w:rsidRPr="00493F8B">
        <w:rPr>
          <w:rFonts w:cs="Arial"/>
          <w:b w:val="0"/>
          <w:bCs w:val="0"/>
          <w:sz w:val="22"/>
          <w:szCs w:val="22"/>
        </w:rPr>
        <w:t>For individuals identified on the</w:t>
      </w:r>
      <w:r w:rsidRPr="00D2786E">
        <w:rPr>
          <w:rFonts w:cs="Arial"/>
        </w:rPr>
        <w:t xml:space="preserve"> </w:t>
      </w:r>
      <w:bookmarkStart w:id="26" w:name="_Hlk153893504"/>
      <w:r w:rsidRPr="00493F8B">
        <w:rPr>
          <w:rFonts w:cs="Arial"/>
          <w:b w:val="0"/>
          <w:bCs w:val="0"/>
          <w:sz w:val="22"/>
          <w:szCs w:val="22"/>
        </w:rPr>
        <w:t>Learning Disability and people with autism</w:t>
      </w:r>
      <w:r>
        <w:rPr>
          <w:rFonts w:cs="Arial"/>
          <w:sz w:val="22"/>
          <w:szCs w:val="22"/>
        </w:rPr>
        <w:t xml:space="preserve"> </w:t>
      </w:r>
      <w:r w:rsidRPr="00493F8B">
        <w:rPr>
          <w:rFonts w:cs="Arial"/>
          <w:b w:val="0"/>
          <w:bCs w:val="0"/>
          <w:sz w:val="22"/>
          <w:szCs w:val="22"/>
        </w:rPr>
        <w:t>programme (LDA programme) (previously Transforming Care)</w:t>
      </w:r>
      <w:bookmarkEnd w:id="26"/>
      <w:r w:rsidRPr="00493F8B">
        <w:rPr>
          <w:rFonts w:cs="Arial"/>
          <w:b w:val="0"/>
          <w:bCs w:val="0"/>
          <w:sz w:val="22"/>
          <w:szCs w:val="22"/>
        </w:rPr>
        <w:t xml:space="preserve"> care process an additional review at 3 months will be convened to establish the on-going appropriate Lead agency for Commissioning</w:t>
      </w:r>
      <w:r>
        <w:rPr>
          <w:rFonts w:cs="Arial"/>
          <w:b w:val="0"/>
          <w:bCs w:val="0"/>
          <w:sz w:val="22"/>
          <w:szCs w:val="22"/>
        </w:rPr>
        <w:t>.</w:t>
      </w:r>
    </w:p>
    <w:p w14:paraId="2EEA3748" w14:textId="77777777" w:rsidR="0034597E" w:rsidRDefault="0034597E" w:rsidP="0034597E">
      <w:pPr>
        <w:spacing w:after="0" w:line="240" w:lineRule="auto"/>
        <w:rPr>
          <w:rFonts w:cs="Arial"/>
          <w:color w:val="212B32"/>
          <w:shd w:val="clear" w:color="auto" w:fill="F0F4F5"/>
        </w:rPr>
      </w:pPr>
    </w:p>
    <w:p w14:paraId="6A579F98" w14:textId="77777777" w:rsidR="00583C30" w:rsidRDefault="00583C30" w:rsidP="0034597E">
      <w:pPr>
        <w:spacing w:after="0" w:line="240" w:lineRule="auto"/>
        <w:rPr>
          <w:rFonts w:cs="Arial"/>
        </w:rPr>
      </w:pPr>
      <w:r>
        <w:rPr>
          <w:rFonts w:cs="Arial"/>
        </w:rPr>
        <w:t xml:space="preserve">Records must be managed in accordance with the law. Health and Care Professionals also have professional responsibilities, for example, complying with Caldicott Principals and record keeping standards set out by registrant bodies. </w:t>
      </w:r>
    </w:p>
    <w:p w14:paraId="3E926D46" w14:textId="77777777" w:rsidR="00583C30" w:rsidRDefault="00583C30" w:rsidP="0034597E">
      <w:pPr>
        <w:spacing w:after="0" w:line="240" w:lineRule="auto"/>
        <w:rPr>
          <w:rFonts w:cs="Arial"/>
        </w:rPr>
      </w:pPr>
    </w:p>
    <w:p w14:paraId="1276F538" w14:textId="77777777" w:rsidR="0034597E" w:rsidRPr="00A27891" w:rsidRDefault="0034597E" w:rsidP="0034597E">
      <w:pPr>
        <w:spacing w:after="0" w:line="240" w:lineRule="auto"/>
        <w:rPr>
          <w:rFonts w:cs="Arial"/>
        </w:rPr>
      </w:pPr>
      <w:r w:rsidRPr="00A27891">
        <w:rPr>
          <w:rFonts w:cs="Arial"/>
        </w:rPr>
        <w:t>Good record keeping is an essential part of the accountability of organisations to those who use their services. Maintaining proper records is vital to individuals care and safety.</w:t>
      </w:r>
    </w:p>
    <w:p w14:paraId="78AA1033" w14:textId="77777777" w:rsidR="0034597E" w:rsidRPr="00A27891" w:rsidRDefault="0034597E" w:rsidP="0034597E">
      <w:pPr>
        <w:spacing w:line="240" w:lineRule="auto"/>
        <w:rPr>
          <w:rFonts w:cs="Arial"/>
          <w:color w:val="111111"/>
          <w:shd w:val="clear" w:color="auto" w:fill="FFFFFF"/>
        </w:rPr>
      </w:pPr>
      <w:r w:rsidRPr="00A27891">
        <w:rPr>
          <w:rFonts w:cs="Arial"/>
          <w:color w:val="111111"/>
          <w:shd w:val="clear" w:color="auto" w:fill="FFFFFF"/>
        </w:rPr>
        <w:t>An accurate written record detailing all aspects of patient monitoring is important because it contributes to the</w:t>
      </w:r>
      <w:r>
        <w:rPr>
          <w:rFonts w:cs="Arial"/>
          <w:color w:val="111111"/>
          <w:shd w:val="clear" w:color="auto" w:fill="FFFFFF"/>
        </w:rPr>
        <w:t xml:space="preserve"> appropriate</w:t>
      </w:r>
      <w:r w:rsidRPr="00A27891">
        <w:rPr>
          <w:rFonts w:cs="Arial"/>
          <w:color w:val="111111"/>
          <w:shd w:val="clear" w:color="auto" w:fill="FFFFFF"/>
        </w:rPr>
        <w:t xml:space="preserve"> circulation of information amongst the different teams involved</w:t>
      </w:r>
      <w:r>
        <w:rPr>
          <w:rFonts w:cs="Arial"/>
          <w:color w:val="111111"/>
          <w:shd w:val="clear" w:color="auto" w:fill="FFFFFF"/>
        </w:rPr>
        <w:t xml:space="preserve"> (including the individual)</w:t>
      </w:r>
      <w:r w:rsidRPr="00A27891">
        <w:rPr>
          <w:rFonts w:cs="Arial"/>
          <w:color w:val="111111"/>
          <w:shd w:val="clear" w:color="auto" w:fill="FFFFFF"/>
        </w:rPr>
        <w:t xml:space="preserve"> in the patient's treatment or care.</w:t>
      </w:r>
    </w:p>
    <w:p w14:paraId="2F3C70D6" w14:textId="22DC815B" w:rsidR="0034597E" w:rsidRDefault="0079330A" w:rsidP="0079330A">
      <w:pPr>
        <w:pStyle w:val="Heading3"/>
        <w:rPr>
          <w:sz w:val="22"/>
        </w:rPr>
      </w:pPr>
      <w:bookmarkStart w:id="27" w:name="_Toc115690314"/>
      <w:r>
        <w:rPr>
          <w:sz w:val="22"/>
        </w:rPr>
        <w:t>1</w:t>
      </w:r>
      <w:r w:rsidR="00D53FF3">
        <w:rPr>
          <w:sz w:val="22"/>
        </w:rPr>
        <w:t>1</w:t>
      </w:r>
      <w:r>
        <w:rPr>
          <w:sz w:val="22"/>
        </w:rPr>
        <w:t>.0 R</w:t>
      </w:r>
      <w:r w:rsidR="0034597E">
        <w:rPr>
          <w:sz w:val="22"/>
        </w:rPr>
        <w:t xml:space="preserve">ecording </w:t>
      </w:r>
      <w:r w:rsidR="0019586E">
        <w:rPr>
          <w:sz w:val="22"/>
        </w:rPr>
        <w:t>S</w:t>
      </w:r>
      <w:r w:rsidR="0034597E">
        <w:rPr>
          <w:sz w:val="22"/>
        </w:rPr>
        <w:t>ection 117 aftercare Health and Social Care Plan</w:t>
      </w:r>
      <w:r w:rsidR="00234B5F">
        <w:rPr>
          <w:sz w:val="22"/>
        </w:rPr>
        <w:t>s</w:t>
      </w:r>
      <w:r w:rsidR="0034597E">
        <w:rPr>
          <w:sz w:val="22"/>
        </w:rPr>
        <w:t xml:space="preserve"> on Clinical Systems</w:t>
      </w:r>
      <w:bookmarkEnd w:id="27"/>
    </w:p>
    <w:p w14:paraId="3CC18268" w14:textId="279D9434" w:rsidR="0034597E" w:rsidRDefault="00706922" w:rsidP="0034597E">
      <w:pPr>
        <w:spacing w:line="200" w:lineRule="exact"/>
      </w:pPr>
      <w:r w:rsidRPr="00706922">
        <w:t xml:space="preserve">Section 117 aftercare assessments, care plans and review documents </w:t>
      </w:r>
      <w:r w:rsidR="0034597E" w:rsidRPr="00706922">
        <w:t xml:space="preserve">will be embedded into the RIO, MOSAIC and </w:t>
      </w:r>
      <w:proofErr w:type="spellStart"/>
      <w:r w:rsidR="0034597E" w:rsidRPr="00706922">
        <w:t>Broadcare</w:t>
      </w:r>
      <w:proofErr w:type="spellEnd"/>
      <w:r w:rsidR="0034597E" w:rsidRPr="00706922">
        <w:t xml:space="preserve"> systems</w:t>
      </w:r>
      <w:r w:rsidR="0034597E">
        <w:t>.</w:t>
      </w:r>
    </w:p>
    <w:p w14:paraId="66B4A041" w14:textId="77777777" w:rsidR="00BD2509" w:rsidRDefault="00BD2509" w:rsidP="0034597E">
      <w:pPr>
        <w:spacing w:line="200" w:lineRule="exact"/>
      </w:pPr>
    </w:p>
    <w:p w14:paraId="3A74BA9A" w14:textId="77777777" w:rsidR="00A67D10" w:rsidRDefault="00BD2509" w:rsidP="00A67D10">
      <w:pPr>
        <w:pStyle w:val="Heading2"/>
        <w:spacing w:before="0" w:line="240" w:lineRule="auto"/>
        <w:rPr>
          <w:rFonts w:asciiTheme="minorHAnsi" w:hAnsiTheme="minorHAnsi" w:cstheme="minorHAnsi"/>
          <w:color w:val="4472C4" w:themeColor="accent1"/>
          <w:sz w:val="22"/>
          <w:szCs w:val="22"/>
        </w:rPr>
      </w:pPr>
      <w:r w:rsidRPr="00A67D10">
        <w:rPr>
          <w:rFonts w:cs="Arial"/>
          <w:color w:val="4472C4" w:themeColor="accent1"/>
          <w:sz w:val="22"/>
          <w:szCs w:val="22"/>
        </w:rPr>
        <w:t>Scroll down for</w:t>
      </w:r>
      <w:r w:rsidR="00A67D10">
        <w:rPr>
          <w:rFonts w:cs="Arial"/>
          <w:color w:val="4472C4" w:themeColor="accent1"/>
          <w:sz w:val="22"/>
          <w:szCs w:val="22"/>
        </w:rPr>
        <w:t xml:space="preserve"> flow charts:</w:t>
      </w:r>
      <w:r w:rsidRPr="00BD2509">
        <w:rPr>
          <w:rFonts w:asciiTheme="minorHAnsi" w:hAnsiTheme="minorHAnsi" w:cstheme="minorHAnsi"/>
          <w:color w:val="4472C4" w:themeColor="accent1"/>
          <w:sz w:val="22"/>
          <w:szCs w:val="22"/>
        </w:rPr>
        <w:t xml:space="preserve"> </w:t>
      </w:r>
    </w:p>
    <w:p w14:paraId="2B276962" w14:textId="6A085CF7" w:rsidR="00A67D10" w:rsidRPr="00BD2509" w:rsidRDefault="00A67D10" w:rsidP="00A67D10">
      <w:pPr>
        <w:pStyle w:val="Heading2"/>
        <w:spacing w:before="0" w:line="240" w:lineRule="auto"/>
        <w:rPr>
          <w:sz w:val="22"/>
          <w:szCs w:val="22"/>
        </w:rPr>
      </w:pPr>
      <w:r w:rsidRPr="00BD2509">
        <w:rPr>
          <w:sz w:val="22"/>
          <w:szCs w:val="22"/>
        </w:rPr>
        <w:t>1</w:t>
      </w:r>
      <w:r w:rsidR="00D53FF3">
        <w:rPr>
          <w:sz w:val="22"/>
          <w:szCs w:val="22"/>
        </w:rPr>
        <w:t>2</w:t>
      </w:r>
      <w:r w:rsidRPr="00BD2509">
        <w:rPr>
          <w:sz w:val="22"/>
          <w:szCs w:val="22"/>
        </w:rPr>
        <w:t xml:space="preserve">.0 Adult - Starting, Reviewing, Ending and Re-instating </w:t>
      </w:r>
      <w:r w:rsidR="0019586E">
        <w:rPr>
          <w:sz w:val="22"/>
          <w:szCs w:val="22"/>
        </w:rPr>
        <w:t>S</w:t>
      </w:r>
      <w:r w:rsidRPr="00BD2509">
        <w:rPr>
          <w:sz w:val="22"/>
          <w:szCs w:val="22"/>
        </w:rPr>
        <w:t>ection 117 aftercare entitlement</w:t>
      </w:r>
    </w:p>
    <w:p w14:paraId="22029A5D" w14:textId="77777777" w:rsidR="00A67D10" w:rsidRDefault="00A67D10" w:rsidP="00A67D10">
      <w:pPr>
        <w:spacing w:after="0" w:line="240" w:lineRule="auto"/>
        <w:rPr>
          <w:b/>
          <w:bCs/>
        </w:rPr>
      </w:pPr>
      <w:r>
        <w:rPr>
          <w:b/>
          <w:bCs/>
        </w:rPr>
        <w:t>1</w:t>
      </w:r>
      <w:r w:rsidR="00D53FF3">
        <w:rPr>
          <w:b/>
          <w:bCs/>
        </w:rPr>
        <w:t>2</w:t>
      </w:r>
      <w:r>
        <w:rPr>
          <w:b/>
          <w:bCs/>
        </w:rPr>
        <w:t>.1 Admission process</w:t>
      </w:r>
    </w:p>
    <w:p w14:paraId="58E89961" w14:textId="77777777" w:rsidR="00A67D10" w:rsidRPr="00BD2509" w:rsidRDefault="00A67D10" w:rsidP="00A67D10">
      <w:pPr>
        <w:spacing w:after="0" w:line="240" w:lineRule="auto"/>
        <w:rPr>
          <w:b/>
          <w:bCs/>
        </w:rPr>
      </w:pPr>
      <w:r w:rsidRPr="00BD2509">
        <w:rPr>
          <w:b/>
          <w:bCs/>
        </w:rPr>
        <w:t>1</w:t>
      </w:r>
      <w:r w:rsidR="00D53FF3">
        <w:rPr>
          <w:b/>
          <w:bCs/>
        </w:rPr>
        <w:t>2</w:t>
      </w:r>
      <w:r w:rsidRPr="00BD2509">
        <w:rPr>
          <w:b/>
          <w:bCs/>
        </w:rPr>
        <w:t>.2 Section 117 aftercare review process</w:t>
      </w:r>
    </w:p>
    <w:p w14:paraId="6E5115E5" w14:textId="7938B645" w:rsidR="00A67D10" w:rsidRPr="00D26441" w:rsidRDefault="00A67D10" w:rsidP="00A67D10">
      <w:pPr>
        <w:rPr>
          <w:b/>
          <w:bCs/>
        </w:rPr>
      </w:pPr>
      <w:r w:rsidRPr="00D26441">
        <w:rPr>
          <w:b/>
          <w:bCs/>
          <w:sz w:val="24"/>
          <w:szCs w:val="24"/>
        </w:rPr>
        <w:t>1</w:t>
      </w:r>
      <w:r w:rsidR="00D53FF3">
        <w:rPr>
          <w:b/>
          <w:bCs/>
          <w:sz w:val="24"/>
          <w:szCs w:val="24"/>
        </w:rPr>
        <w:t>2</w:t>
      </w:r>
      <w:r w:rsidRPr="00D26441">
        <w:rPr>
          <w:b/>
          <w:bCs/>
          <w:sz w:val="24"/>
          <w:szCs w:val="24"/>
        </w:rPr>
        <w:t xml:space="preserve">.3 Ending and Re-instating </w:t>
      </w:r>
      <w:r w:rsidR="0019586E">
        <w:rPr>
          <w:b/>
          <w:bCs/>
          <w:sz w:val="24"/>
          <w:szCs w:val="24"/>
        </w:rPr>
        <w:t>S</w:t>
      </w:r>
      <w:r>
        <w:rPr>
          <w:b/>
          <w:bCs/>
          <w:sz w:val="24"/>
          <w:szCs w:val="24"/>
        </w:rPr>
        <w:t xml:space="preserve">ection </w:t>
      </w:r>
      <w:r w:rsidRPr="00D26441">
        <w:rPr>
          <w:b/>
          <w:bCs/>
          <w:sz w:val="24"/>
          <w:szCs w:val="24"/>
        </w:rPr>
        <w:t>117</w:t>
      </w:r>
      <w:r>
        <w:rPr>
          <w:b/>
          <w:bCs/>
          <w:sz w:val="24"/>
          <w:szCs w:val="24"/>
        </w:rPr>
        <w:t xml:space="preserve"> aftercare</w:t>
      </w:r>
      <w:r w:rsidRPr="00D26441">
        <w:rPr>
          <w:b/>
          <w:bCs/>
          <w:sz w:val="24"/>
          <w:szCs w:val="24"/>
        </w:rPr>
        <w:t xml:space="preserve"> </w:t>
      </w:r>
      <w:r>
        <w:rPr>
          <w:b/>
          <w:bCs/>
          <w:sz w:val="24"/>
          <w:szCs w:val="24"/>
        </w:rPr>
        <w:t>p</w:t>
      </w:r>
      <w:r w:rsidRPr="00D26441">
        <w:rPr>
          <w:b/>
          <w:bCs/>
          <w:sz w:val="24"/>
          <w:szCs w:val="24"/>
        </w:rPr>
        <w:t>rocess</w:t>
      </w:r>
    </w:p>
    <w:p w14:paraId="37C1F577" w14:textId="77777777" w:rsidR="00A67D10" w:rsidRDefault="00A67D10" w:rsidP="00A67D10">
      <w:pPr>
        <w:spacing w:after="0" w:line="240" w:lineRule="auto"/>
        <w:rPr>
          <w:b/>
          <w:bCs/>
        </w:rPr>
      </w:pPr>
    </w:p>
    <w:p w14:paraId="26F2B910" w14:textId="77777777" w:rsidR="0034597E" w:rsidRDefault="0034597E" w:rsidP="0034597E">
      <w:pPr>
        <w:rPr>
          <w:rFonts w:eastAsiaTheme="majorEastAsia" w:cstheme="majorBidi"/>
          <w:b/>
          <w:bCs/>
          <w:sz w:val="28"/>
          <w:szCs w:val="26"/>
        </w:rPr>
      </w:pPr>
      <w:r>
        <w:rPr>
          <w:rFonts w:eastAsiaTheme="majorEastAsia" w:cstheme="majorBidi"/>
          <w:b/>
          <w:bCs/>
          <w:sz w:val="28"/>
          <w:szCs w:val="26"/>
        </w:rPr>
        <w:br w:type="page"/>
      </w:r>
    </w:p>
    <w:p w14:paraId="48B264B1" w14:textId="77777777" w:rsidR="0034597E" w:rsidRDefault="0034597E" w:rsidP="0034597E">
      <w:pPr>
        <w:spacing w:line="200" w:lineRule="exact"/>
        <w:rPr>
          <w:rFonts w:eastAsiaTheme="majorEastAsia" w:cstheme="majorBidi"/>
          <w:b/>
          <w:bCs/>
          <w:sz w:val="28"/>
          <w:szCs w:val="26"/>
        </w:rPr>
      </w:pPr>
    </w:p>
    <w:p w14:paraId="7ECDB7E2" w14:textId="3D444220" w:rsidR="0034597E" w:rsidRPr="00BD2509" w:rsidRDefault="0034597E" w:rsidP="0034597E">
      <w:pPr>
        <w:pStyle w:val="Heading2"/>
        <w:spacing w:before="0" w:line="240" w:lineRule="auto"/>
        <w:rPr>
          <w:sz w:val="22"/>
          <w:szCs w:val="22"/>
        </w:rPr>
      </w:pPr>
      <w:r w:rsidRPr="00BD2509">
        <w:rPr>
          <w:sz w:val="22"/>
          <w:szCs w:val="22"/>
        </w:rPr>
        <w:t>1</w:t>
      </w:r>
      <w:r w:rsidR="00D53FF3">
        <w:rPr>
          <w:sz w:val="22"/>
          <w:szCs w:val="22"/>
        </w:rPr>
        <w:t>2</w:t>
      </w:r>
      <w:r w:rsidRPr="00BD2509">
        <w:rPr>
          <w:sz w:val="22"/>
          <w:szCs w:val="22"/>
        </w:rPr>
        <w:t xml:space="preserve">.0 Adult - Starting, Reviewing, Ending and Re-instating </w:t>
      </w:r>
      <w:r w:rsidR="0019586E">
        <w:rPr>
          <w:sz w:val="22"/>
          <w:szCs w:val="22"/>
        </w:rPr>
        <w:t>S</w:t>
      </w:r>
      <w:r w:rsidRPr="00BD2509">
        <w:rPr>
          <w:sz w:val="22"/>
          <w:szCs w:val="22"/>
        </w:rPr>
        <w:t>ection 117 aftercare entitlement</w:t>
      </w:r>
    </w:p>
    <w:p w14:paraId="35145449" w14:textId="77777777" w:rsidR="0034597E" w:rsidRDefault="0034597E" w:rsidP="0034597E">
      <w:pPr>
        <w:rPr>
          <w:b/>
          <w:bCs/>
        </w:rPr>
      </w:pPr>
      <w:r>
        <w:rPr>
          <w:b/>
          <w:bCs/>
        </w:rPr>
        <w:t>1</w:t>
      </w:r>
      <w:r w:rsidR="00D53FF3">
        <w:rPr>
          <w:b/>
          <w:bCs/>
        </w:rPr>
        <w:t>2</w:t>
      </w:r>
      <w:r>
        <w:rPr>
          <w:b/>
          <w:bCs/>
        </w:rPr>
        <w:t>.1 Admission process</w:t>
      </w:r>
    </w:p>
    <w:p w14:paraId="67F23FAC" w14:textId="4F72CEC9" w:rsidR="0034597E" w:rsidRDefault="00CB6599" w:rsidP="0034597E">
      <w:pPr>
        <w:spacing w:line="240" w:lineRule="auto"/>
      </w:pPr>
      <w:r>
        <w:rPr>
          <w:noProof/>
        </w:rPr>
        <mc:AlternateContent>
          <mc:Choice Requires="wpg">
            <w:drawing>
              <wp:anchor distT="0" distB="0" distL="114300" distR="114300" simplePos="0" relativeHeight="251680768" behindDoc="0" locked="0" layoutInCell="1" allowOverlap="1" wp14:anchorId="74825DC1" wp14:editId="58AABEEC">
                <wp:simplePos x="0" y="0"/>
                <wp:positionH relativeFrom="margin">
                  <wp:align>center</wp:align>
                </wp:positionH>
                <wp:positionV relativeFrom="paragraph">
                  <wp:posOffset>98425</wp:posOffset>
                </wp:positionV>
                <wp:extent cx="5943600" cy="7820025"/>
                <wp:effectExtent l="0" t="0" r="0" b="9525"/>
                <wp:wrapNone/>
                <wp:docPr id="922995183" name="Group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3600" cy="7820025"/>
                          <a:chOff x="0" y="0"/>
                          <a:chExt cx="5943600" cy="8022590"/>
                        </a:xfrm>
                      </wpg:grpSpPr>
                      <wps:wsp>
                        <wps:cNvPr id="1168" name="Straight Connector 1034"/>
                        <wps:cNvCnPr/>
                        <wps:spPr>
                          <a:xfrm>
                            <a:off x="5124450" y="6610350"/>
                            <a:ext cx="0" cy="227965"/>
                          </a:xfrm>
                          <a:prstGeom prst="line">
                            <a:avLst/>
                          </a:prstGeom>
                          <a:noFill/>
                          <a:ln w="9525" cap="flat" cmpd="sng" algn="ctr">
                            <a:solidFill>
                              <a:sysClr val="windowText" lastClr="000000">
                                <a:shade val="95000"/>
                                <a:satMod val="105000"/>
                              </a:sysClr>
                            </a:solidFill>
                            <a:prstDash val="solid"/>
                          </a:ln>
                          <a:effectLst/>
                        </wps:spPr>
                        <wps:bodyPr/>
                      </wps:wsp>
                      <wpg:grpSp>
                        <wpg:cNvPr id="1169" name="Group 792"/>
                        <wpg:cNvGrpSpPr/>
                        <wpg:grpSpPr>
                          <a:xfrm>
                            <a:off x="0" y="0"/>
                            <a:ext cx="5943600" cy="8022590"/>
                            <a:chOff x="0" y="0"/>
                            <a:chExt cx="5943600" cy="8181975"/>
                          </a:xfrm>
                        </wpg:grpSpPr>
                        <wpg:grpSp>
                          <wpg:cNvPr id="1170" name="Group 790"/>
                          <wpg:cNvGrpSpPr/>
                          <wpg:grpSpPr>
                            <a:xfrm>
                              <a:off x="57150" y="133350"/>
                              <a:ext cx="5762625" cy="7889240"/>
                              <a:chOff x="0" y="0"/>
                              <a:chExt cx="5762625" cy="7889240"/>
                            </a:xfrm>
                          </wpg:grpSpPr>
                          <wpg:grpSp>
                            <wpg:cNvPr id="1171" name="Group 788"/>
                            <wpg:cNvGrpSpPr/>
                            <wpg:grpSpPr>
                              <a:xfrm>
                                <a:off x="0" y="0"/>
                                <a:ext cx="5762625" cy="7889240"/>
                                <a:chOff x="-66675" y="0"/>
                                <a:chExt cx="5762625" cy="7889240"/>
                              </a:xfrm>
                              <a:solidFill>
                                <a:srgbClr val="9BBB59">
                                  <a:lumMod val="20000"/>
                                  <a:lumOff val="80000"/>
                                </a:srgbClr>
                              </a:solidFill>
                            </wpg:grpSpPr>
                            <wps:wsp>
                              <wps:cNvPr id="1172" name="Rectangle 805"/>
                              <wps:cNvSpPr/>
                              <wps:spPr>
                                <a:xfrm>
                                  <a:off x="1914525" y="0"/>
                                  <a:ext cx="1371600" cy="457200"/>
                                </a:xfrm>
                                <a:prstGeom prst="rect">
                                  <a:avLst/>
                                </a:prstGeom>
                                <a:solidFill>
                                  <a:srgbClr val="4F81BD">
                                    <a:lumMod val="40000"/>
                                    <a:lumOff val="60000"/>
                                  </a:srgbClr>
                                </a:solidFill>
                                <a:ln w="12700" cap="flat" cmpd="sng" algn="ctr">
                                  <a:solidFill>
                                    <a:sysClr val="windowText" lastClr="000000"/>
                                  </a:solidFill>
                                  <a:prstDash val="solid"/>
                                </a:ln>
                                <a:effectLst/>
                              </wps:spPr>
                              <wps:txbx>
                                <w:txbxContent>
                                  <w:p w14:paraId="2C04928C" w14:textId="77777777" w:rsidR="0034597E" w:rsidRPr="00BF4DE2" w:rsidRDefault="0034597E" w:rsidP="0034597E">
                                    <w:pPr>
                                      <w:jc w:val="center"/>
                                      <w:rPr>
                                        <w:rFonts w:cs="Arial"/>
                                        <w:b/>
                                        <w:sz w:val="20"/>
                                        <w:szCs w:val="20"/>
                                      </w:rPr>
                                    </w:pPr>
                                    <w:r w:rsidRPr="00BF4DE2">
                                      <w:rPr>
                                        <w:rFonts w:cs="Arial"/>
                                        <w:b/>
                                        <w:sz w:val="20"/>
                                        <w:szCs w:val="20"/>
                                      </w:rPr>
                                      <w:t>Patient Admitted to Hospital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3" name="Rectangle 822"/>
                              <wps:cNvSpPr/>
                              <wps:spPr>
                                <a:xfrm>
                                  <a:off x="1952625" y="609600"/>
                                  <a:ext cx="1371600" cy="457200"/>
                                </a:xfrm>
                                <a:prstGeom prst="rect">
                                  <a:avLst/>
                                </a:prstGeom>
                                <a:grpFill/>
                                <a:ln w="12700" cap="flat" cmpd="sng" algn="ctr">
                                  <a:solidFill>
                                    <a:sysClr val="windowText" lastClr="000000"/>
                                  </a:solidFill>
                                  <a:prstDash val="solid"/>
                                </a:ln>
                                <a:effectLst/>
                              </wps:spPr>
                              <wps:txbx>
                                <w:txbxContent>
                                  <w:p w14:paraId="569E297A" w14:textId="4E70F1B8" w:rsidR="0034597E" w:rsidRPr="001C18DA" w:rsidRDefault="0034597E" w:rsidP="0034597E">
                                    <w:pPr>
                                      <w:jc w:val="center"/>
                                      <w:rPr>
                                        <w:rFonts w:cs="Arial"/>
                                        <w:sz w:val="18"/>
                                        <w:szCs w:val="18"/>
                                      </w:rPr>
                                    </w:pPr>
                                    <w:r w:rsidRPr="001C18DA">
                                      <w:rPr>
                                        <w:rFonts w:cs="Arial"/>
                                        <w:sz w:val="18"/>
                                        <w:szCs w:val="18"/>
                                      </w:rPr>
                                      <w:t xml:space="preserve">Is patient eligible for </w:t>
                                    </w:r>
                                    <w:r w:rsidR="0019586E">
                                      <w:rPr>
                                        <w:rFonts w:cs="Arial"/>
                                        <w:sz w:val="18"/>
                                        <w:szCs w:val="18"/>
                                      </w:rPr>
                                      <w:t>S</w:t>
                                    </w:r>
                                    <w:r>
                                      <w:rPr>
                                        <w:rFonts w:cs="Arial"/>
                                        <w:sz w:val="18"/>
                                        <w:szCs w:val="18"/>
                                      </w:rPr>
                                      <w:t xml:space="preserve">ection </w:t>
                                    </w:r>
                                    <w:r w:rsidRPr="001C18DA">
                                      <w:rPr>
                                        <w:rFonts w:cs="Arial"/>
                                        <w:sz w:val="18"/>
                                        <w:szCs w:val="18"/>
                                      </w:rPr>
                                      <w:t>117 aftercare?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4" name="Rectangle 824"/>
                              <wps:cNvSpPr/>
                              <wps:spPr>
                                <a:xfrm>
                                  <a:off x="2343150" y="1200150"/>
                                  <a:ext cx="571500" cy="254635"/>
                                </a:xfrm>
                                <a:prstGeom prst="rect">
                                  <a:avLst/>
                                </a:prstGeom>
                                <a:solidFill>
                                  <a:srgbClr val="9BBB59"/>
                                </a:solidFill>
                                <a:ln w="12700" cap="flat" cmpd="sng" algn="ctr">
                                  <a:solidFill>
                                    <a:sysClr val="windowText" lastClr="000000"/>
                                  </a:solidFill>
                                  <a:prstDash val="solid"/>
                                </a:ln>
                                <a:effectLst/>
                              </wps:spPr>
                              <wps:txbx>
                                <w:txbxContent>
                                  <w:p w14:paraId="7511DCD6" w14:textId="77777777" w:rsidR="0034597E" w:rsidRPr="00D36DA4" w:rsidRDefault="0034597E" w:rsidP="0034597E">
                                    <w:pPr>
                                      <w:jc w:val="center"/>
                                      <w:rPr>
                                        <w:rFonts w:cs="Arial"/>
                                        <w:sz w:val="20"/>
                                        <w:szCs w:val="20"/>
                                      </w:rPr>
                                    </w:pPr>
                                    <w:r>
                                      <w:rPr>
                                        <w:rFonts w:cs="Arial"/>
                                        <w:sz w:val="20"/>
                                        <w:szCs w:val="20"/>
                                      </w:rP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5" name="Rectangle 826"/>
                              <wps:cNvSpPr/>
                              <wps:spPr>
                                <a:xfrm>
                                  <a:off x="1447800" y="1666875"/>
                                  <a:ext cx="2514600" cy="457200"/>
                                </a:xfrm>
                                <a:prstGeom prst="rect">
                                  <a:avLst/>
                                </a:prstGeom>
                                <a:grpFill/>
                                <a:ln w="12700" cap="flat" cmpd="sng" algn="ctr">
                                  <a:solidFill>
                                    <a:sysClr val="windowText" lastClr="000000"/>
                                  </a:solidFill>
                                  <a:prstDash val="solid"/>
                                </a:ln>
                                <a:effectLst/>
                              </wps:spPr>
                              <wps:txbx>
                                <w:txbxContent>
                                  <w:p w14:paraId="668B610F" w14:textId="3FE8C6B6" w:rsidR="0034597E" w:rsidRPr="001C18DA" w:rsidRDefault="0034597E" w:rsidP="0034597E">
                                    <w:pPr>
                                      <w:jc w:val="center"/>
                                      <w:rPr>
                                        <w:rFonts w:cs="Arial"/>
                                        <w:sz w:val="16"/>
                                        <w:szCs w:val="16"/>
                                      </w:rPr>
                                    </w:pPr>
                                    <w:r w:rsidRPr="001C18DA">
                                      <w:rPr>
                                        <w:rFonts w:cs="Arial"/>
                                        <w:sz w:val="16"/>
                                        <w:szCs w:val="16"/>
                                      </w:rPr>
                                      <w:t>MHA Office updates RiO legal status and '</w:t>
                                    </w:r>
                                    <w:r w:rsidRPr="001C18DA">
                                      <w:rPr>
                                        <w:rFonts w:cs="Arial"/>
                                        <w:b/>
                                        <w:sz w:val="16"/>
                                        <w:szCs w:val="16"/>
                                      </w:rPr>
                                      <w:t>Master list'</w:t>
                                    </w:r>
                                    <w:r w:rsidRPr="001C18DA">
                                      <w:rPr>
                                        <w:rFonts w:cs="Arial"/>
                                        <w:sz w:val="16"/>
                                        <w:szCs w:val="16"/>
                                      </w:rPr>
                                      <w:t xml:space="preserve"> and send patient </w:t>
                                    </w:r>
                                    <w:r w:rsidR="0019586E">
                                      <w:rPr>
                                        <w:rFonts w:cs="Arial"/>
                                        <w:sz w:val="16"/>
                                        <w:szCs w:val="16"/>
                                      </w:rPr>
                                      <w:t>S</w:t>
                                    </w:r>
                                    <w:r>
                                      <w:rPr>
                                        <w:rFonts w:cs="Arial"/>
                                        <w:sz w:val="16"/>
                                        <w:szCs w:val="16"/>
                                      </w:rPr>
                                      <w:t xml:space="preserve">ection </w:t>
                                    </w:r>
                                    <w:r w:rsidRPr="001C18DA">
                                      <w:rPr>
                                        <w:rFonts w:cs="Arial"/>
                                        <w:sz w:val="16"/>
                                        <w:szCs w:val="16"/>
                                      </w:rPr>
                                      <w:t>117</w:t>
                                    </w:r>
                                    <w:r>
                                      <w:rPr>
                                        <w:rFonts w:cs="Arial"/>
                                        <w:sz w:val="16"/>
                                        <w:szCs w:val="16"/>
                                      </w:rPr>
                                      <w:t xml:space="preserve"> Factsheet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6" name="Rectangle 804"/>
                              <wps:cNvSpPr/>
                              <wps:spPr>
                                <a:xfrm>
                                  <a:off x="3648075" y="666750"/>
                                  <a:ext cx="571500" cy="254635"/>
                                </a:xfrm>
                                <a:prstGeom prst="rect">
                                  <a:avLst/>
                                </a:prstGeom>
                                <a:solidFill>
                                  <a:srgbClr val="C0504D">
                                    <a:lumMod val="40000"/>
                                    <a:lumOff val="60000"/>
                                  </a:srgbClr>
                                </a:solidFill>
                                <a:ln w="12700" cap="flat" cmpd="sng" algn="ctr">
                                  <a:solidFill>
                                    <a:sysClr val="windowText" lastClr="000000"/>
                                  </a:solidFill>
                                  <a:prstDash val="solid"/>
                                </a:ln>
                                <a:effectLst/>
                              </wps:spPr>
                              <wps:txbx>
                                <w:txbxContent>
                                  <w:p w14:paraId="7A9D5547" w14:textId="77777777" w:rsidR="0034597E" w:rsidRPr="00D36DA4" w:rsidRDefault="0034597E" w:rsidP="0034597E">
                                    <w:pPr>
                                      <w:jc w:val="center"/>
                                      <w:rPr>
                                        <w:rFonts w:cs="Arial"/>
                                        <w:sz w:val="20"/>
                                        <w:szCs w:val="20"/>
                                      </w:rPr>
                                    </w:pPr>
                                    <w:r>
                                      <w:rPr>
                                        <w:rFonts w:cs="Arial"/>
                                        <w:sz w:val="20"/>
                                        <w:szCs w:val="20"/>
                                      </w:rP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7" name="Rectangle 1031"/>
                              <wps:cNvSpPr/>
                              <wps:spPr>
                                <a:xfrm>
                                  <a:off x="1828800" y="2278346"/>
                                  <a:ext cx="2077085" cy="502901"/>
                                </a:xfrm>
                                <a:prstGeom prst="rect">
                                  <a:avLst/>
                                </a:prstGeom>
                                <a:grpFill/>
                                <a:ln w="12700" cap="flat" cmpd="sng" algn="ctr">
                                  <a:solidFill>
                                    <a:sysClr val="windowText" lastClr="000000"/>
                                  </a:solidFill>
                                  <a:prstDash val="solid"/>
                                </a:ln>
                                <a:effectLst/>
                              </wps:spPr>
                              <wps:txbx>
                                <w:txbxContent>
                                  <w:p w14:paraId="4D9D1873" w14:textId="77777777" w:rsidR="0034597E" w:rsidRPr="007B1F61" w:rsidRDefault="0034597E" w:rsidP="0034597E">
                                    <w:pPr>
                                      <w:jc w:val="center"/>
                                      <w:rPr>
                                        <w:rFonts w:cs="Arial"/>
                                        <w:b/>
                                        <w:sz w:val="16"/>
                                        <w:szCs w:val="16"/>
                                      </w:rPr>
                                    </w:pPr>
                                    <w:r w:rsidRPr="001C18DA">
                                      <w:rPr>
                                        <w:rFonts w:cs="Arial"/>
                                        <w:sz w:val="16"/>
                                        <w:szCs w:val="16"/>
                                      </w:rPr>
                                      <w:t xml:space="preserve">Ward informs or allocates </w:t>
                                    </w:r>
                                    <w:r>
                                      <w:rPr>
                                        <w:rFonts w:cs="Arial"/>
                                        <w:sz w:val="16"/>
                                        <w:szCs w:val="16"/>
                                      </w:rPr>
                                      <w:t xml:space="preserve">a person to be the </w:t>
                                    </w:r>
                                    <w:r>
                                      <w:rPr>
                                        <w:rFonts w:cs="Arial"/>
                                        <w:b/>
                                        <w:sz w:val="16"/>
                                        <w:szCs w:val="16"/>
                                      </w:rPr>
                                      <w:t>hospital</w:t>
                                    </w:r>
                                    <w:r w:rsidRPr="007B1F61">
                                      <w:rPr>
                                        <w:rFonts w:cs="Arial"/>
                                        <w:b/>
                                        <w:sz w:val="16"/>
                                        <w:szCs w:val="16"/>
                                      </w:rPr>
                                      <w:t xml:space="preserve"> Lead Professional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8" name="Rectangle 51"/>
                              <wps:cNvSpPr/>
                              <wps:spPr>
                                <a:xfrm>
                                  <a:off x="4438650" y="561975"/>
                                  <a:ext cx="1257300" cy="596668"/>
                                </a:xfrm>
                                <a:prstGeom prst="rect">
                                  <a:avLst/>
                                </a:prstGeom>
                                <a:solidFill>
                                  <a:srgbClr val="FFFF00"/>
                                </a:solidFill>
                                <a:ln w="12700" cap="flat" cmpd="sng" algn="ctr">
                                  <a:solidFill>
                                    <a:sysClr val="windowText" lastClr="000000"/>
                                  </a:solidFill>
                                  <a:prstDash val="solid"/>
                                </a:ln>
                                <a:effectLst/>
                              </wps:spPr>
                              <wps:txbx>
                                <w:txbxContent>
                                  <w:p w14:paraId="3F5FA21D" w14:textId="77777777" w:rsidR="0034597E" w:rsidRPr="00FA0D12" w:rsidRDefault="0034597E" w:rsidP="0034597E">
                                    <w:pPr>
                                      <w:jc w:val="center"/>
                                      <w:rPr>
                                        <w:rFonts w:cs="Arial"/>
                                        <w:b/>
                                        <w:bCs/>
                                        <w:sz w:val="20"/>
                                        <w:szCs w:val="20"/>
                                      </w:rPr>
                                    </w:pPr>
                                    <w:r w:rsidRPr="00FA0D12">
                                      <w:rPr>
                                        <w:rFonts w:cs="Arial"/>
                                        <w:b/>
                                        <w:bCs/>
                                        <w:sz w:val="20"/>
                                        <w:szCs w:val="20"/>
                                      </w:rPr>
                                      <w:t>Follow Inpatient discharge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9" name="Rectangle 1028"/>
                              <wps:cNvSpPr/>
                              <wps:spPr>
                                <a:xfrm>
                                  <a:off x="1714500" y="2914650"/>
                                  <a:ext cx="2095500" cy="552450"/>
                                </a:xfrm>
                                <a:prstGeom prst="rect">
                                  <a:avLst/>
                                </a:prstGeom>
                                <a:grpFill/>
                                <a:ln w="12700" cap="flat" cmpd="sng" algn="ctr">
                                  <a:solidFill>
                                    <a:sysClr val="windowText" lastClr="000000"/>
                                  </a:solidFill>
                                  <a:prstDash val="solid"/>
                                </a:ln>
                                <a:effectLst/>
                              </wps:spPr>
                              <wps:txbx>
                                <w:txbxContent>
                                  <w:p w14:paraId="36266B30" w14:textId="77777777" w:rsidR="0034597E" w:rsidRPr="004F1A90" w:rsidRDefault="00BE0D9C" w:rsidP="0034597E">
                                    <w:pPr>
                                      <w:jc w:val="center"/>
                                      <w:rPr>
                                        <w:rFonts w:cs="Arial"/>
                                        <w:sz w:val="16"/>
                                        <w:szCs w:val="16"/>
                                      </w:rPr>
                                    </w:pPr>
                                    <w:r>
                                      <w:rPr>
                                        <w:rFonts w:cs="Arial"/>
                                        <w:sz w:val="16"/>
                                        <w:szCs w:val="16"/>
                                      </w:rPr>
                                      <w:t>The</w:t>
                                    </w:r>
                                    <w:r w:rsidR="0034597E">
                                      <w:rPr>
                                        <w:rFonts w:cs="Arial"/>
                                        <w:sz w:val="16"/>
                                        <w:szCs w:val="16"/>
                                      </w:rPr>
                                      <w:t xml:space="preserve"> hospital Lead Professional ensure that Health and Social needs assessments are completed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0" name="Rectangle 831"/>
                              <wps:cNvSpPr/>
                              <wps:spPr>
                                <a:xfrm>
                                  <a:off x="1628775" y="3648075"/>
                                  <a:ext cx="2277110" cy="694055"/>
                                </a:xfrm>
                                <a:prstGeom prst="rect">
                                  <a:avLst/>
                                </a:prstGeom>
                                <a:grpFill/>
                                <a:ln w="12700" cap="flat" cmpd="sng" algn="ctr">
                                  <a:solidFill>
                                    <a:sysClr val="windowText" lastClr="000000"/>
                                  </a:solidFill>
                                  <a:prstDash val="solid"/>
                                </a:ln>
                                <a:effectLst/>
                              </wps:spPr>
                              <wps:txbx>
                                <w:txbxContent>
                                  <w:p w14:paraId="21D6EFB5" w14:textId="7D698EB1" w:rsidR="0034597E" w:rsidRPr="004F1A90" w:rsidRDefault="0034597E" w:rsidP="0034597E">
                                    <w:pPr>
                                      <w:jc w:val="center"/>
                                      <w:rPr>
                                        <w:rFonts w:cs="Arial"/>
                                        <w:sz w:val="16"/>
                                        <w:szCs w:val="16"/>
                                      </w:rPr>
                                    </w:pPr>
                                    <w:r>
                                      <w:rPr>
                                        <w:rFonts w:cs="Arial"/>
                                        <w:sz w:val="16"/>
                                        <w:szCs w:val="16"/>
                                      </w:rPr>
                                      <w:t xml:space="preserve">Section 117 Lead Professional completes a </w:t>
                                    </w:r>
                                    <w:r w:rsidR="0019586E">
                                      <w:rPr>
                                        <w:rFonts w:cs="Arial"/>
                                        <w:sz w:val="16"/>
                                        <w:szCs w:val="16"/>
                                      </w:rPr>
                                      <w:t>S</w:t>
                                    </w:r>
                                    <w:r>
                                      <w:rPr>
                                        <w:rFonts w:cs="Arial"/>
                                        <w:b/>
                                        <w:sz w:val="16"/>
                                        <w:szCs w:val="16"/>
                                      </w:rPr>
                                      <w:t>ection 11</w:t>
                                    </w:r>
                                    <w:r w:rsidRPr="001C18DA">
                                      <w:rPr>
                                        <w:rFonts w:cs="Arial"/>
                                        <w:b/>
                                        <w:sz w:val="16"/>
                                        <w:szCs w:val="16"/>
                                      </w:rPr>
                                      <w:t>7 Health &amp; Social Care Plan</w:t>
                                    </w:r>
                                    <w:r>
                                      <w:rPr>
                                        <w:rFonts w:cs="Arial"/>
                                        <w:sz w:val="16"/>
                                        <w:szCs w:val="16"/>
                                      </w:rPr>
                                      <w:t xml:space="preserve"> on either RiO or Mosaic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1" name="Rectangle 56"/>
                              <wps:cNvSpPr/>
                              <wps:spPr>
                                <a:xfrm>
                                  <a:off x="2057400" y="4581525"/>
                                  <a:ext cx="1143000" cy="457200"/>
                                </a:xfrm>
                                <a:prstGeom prst="rect">
                                  <a:avLst/>
                                </a:prstGeom>
                                <a:solidFill>
                                  <a:srgbClr val="4F81BD">
                                    <a:lumMod val="40000"/>
                                    <a:lumOff val="60000"/>
                                  </a:srgbClr>
                                </a:solidFill>
                                <a:ln w="12700" cap="flat" cmpd="sng" algn="ctr">
                                  <a:solidFill>
                                    <a:sysClr val="windowText" lastClr="000000"/>
                                  </a:solidFill>
                                  <a:prstDash val="solid"/>
                                </a:ln>
                                <a:effectLst/>
                              </wps:spPr>
                              <wps:txbx>
                                <w:txbxContent>
                                  <w:p w14:paraId="7638D2E4" w14:textId="77777777" w:rsidR="0034597E" w:rsidRPr="00D833E9" w:rsidRDefault="0034597E" w:rsidP="0034597E">
                                    <w:pPr>
                                      <w:jc w:val="center"/>
                                      <w:rPr>
                                        <w:rFonts w:cs="Arial"/>
                                        <w:b/>
                                        <w:sz w:val="20"/>
                                        <w:szCs w:val="20"/>
                                      </w:rPr>
                                    </w:pPr>
                                    <w:r w:rsidRPr="00D833E9">
                                      <w:rPr>
                                        <w:rFonts w:cs="Arial"/>
                                        <w:b/>
                                        <w:sz w:val="20"/>
                                        <w:szCs w:val="20"/>
                                      </w:rPr>
                                      <w:t>Pre-discharge MDT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2" name="Rectangle 801"/>
                              <wps:cNvSpPr/>
                              <wps:spPr>
                                <a:xfrm>
                                  <a:off x="-66675" y="3076575"/>
                                  <a:ext cx="1280746" cy="1265555"/>
                                </a:xfrm>
                                <a:prstGeom prst="rect">
                                  <a:avLst/>
                                </a:prstGeom>
                                <a:grpFill/>
                                <a:ln w="12700" cap="flat" cmpd="sng" algn="ctr">
                                  <a:solidFill>
                                    <a:sysClr val="windowText" lastClr="000000"/>
                                  </a:solidFill>
                                  <a:prstDash val="solid"/>
                                </a:ln>
                                <a:effectLst/>
                              </wps:spPr>
                              <wps:txbx>
                                <w:txbxContent>
                                  <w:p w14:paraId="6EB54B99" w14:textId="316129E2" w:rsidR="0034597E" w:rsidRPr="004F1A90" w:rsidRDefault="0034597E" w:rsidP="0034597E">
                                    <w:pPr>
                                      <w:jc w:val="center"/>
                                      <w:rPr>
                                        <w:rFonts w:cs="Arial"/>
                                        <w:sz w:val="16"/>
                                        <w:szCs w:val="16"/>
                                      </w:rPr>
                                    </w:pPr>
                                    <w:r>
                                      <w:rPr>
                                        <w:rFonts w:cs="Arial"/>
                                        <w:sz w:val="16"/>
                                        <w:szCs w:val="16"/>
                                      </w:rPr>
                                      <w:t xml:space="preserve">In preparation for pre discharge meeting Lead professional goes through </w:t>
                                    </w:r>
                                    <w:r w:rsidR="0019586E">
                                      <w:rPr>
                                        <w:rFonts w:cs="Arial"/>
                                        <w:sz w:val="16"/>
                                        <w:szCs w:val="16"/>
                                      </w:rPr>
                                      <w:t>S</w:t>
                                    </w:r>
                                    <w:r>
                                      <w:rPr>
                                        <w:rFonts w:cs="Arial"/>
                                        <w:sz w:val="16"/>
                                        <w:szCs w:val="16"/>
                                      </w:rPr>
                                      <w:t>ection117 factsheet with patient and documents in progress notes.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3" name="Rectangle 830"/>
                              <wps:cNvSpPr/>
                              <wps:spPr>
                                <a:xfrm>
                                  <a:off x="219075" y="4667250"/>
                                  <a:ext cx="1371600" cy="597535"/>
                                </a:xfrm>
                                <a:prstGeom prst="rect">
                                  <a:avLst/>
                                </a:prstGeom>
                                <a:grpFill/>
                                <a:ln w="12700" cap="flat" cmpd="sng" algn="ctr">
                                  <a:solidFill>
                                    <a:sysClr val="windowText" lastClr="000000"/>
                                  </a:solidFill>
                                  <a:prstDash val="solid"/>
                                </a:ln>
                                <a:effectLst/>
                              </wps:spPr>
                              <wps:txbx>
                                <w:txbxContent>
                                  <w:p w14:paraId="06C3A545" w14:textId="77777777" w:rsidR="0034597E" w:rsidRPr="004F1A90" w:rsidRDefault="0034597E" w:rsidP="0034597E">
                                    <w:pPr>
                                      <w:jc w:val="center"/>
                                      <w:rPr>
                                        <w:rFonts w:cs="Arial"/>
                                        <w:sz w:val="16"/>
                                        <w:szCs w:val="16"/>
                                      </w:rPr>
                                    </w:pPr>
                                    <w:r>
                                      <w:rPr>
                                        <w:rFonts w:cs="Arial"/>
                                        <w:sz w:val="16"/>
                                        <w:szCs w:val="16"/>
                                      </w:rPr>
                                      <w:t xml:space="preserve">Section 117 aftercare provided (Additional Funding </w:t>
                                    </w:r>
                                    <w:r w:rsidRPr="00FE45FC">
                                      <w:rPr>
                                        <w:rFonts w:cs="Arial"/>
                                        <w:b/>
                                        <w:sz w:val="16"/>
                                        <w:szCs w:val="16"/>
                                      </w:rPr>
                                      <w:t xml:space="preserve">NOT </w:t>
                                    </w:r>
                                    <w:r>
                                      <w:rPr>
                                        <w:rFonts w:cs="Arial"/>
                                        <w:sz w:val="16"/>
                                        <w:szCs w:val="16"/>
                                      </w:rPr>
                                      <w:t>required)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4" name="Rectangle 1025"/>
                              <wps:cNvSpPr/>
                              <wps:spPr>
                                <a:xfrm>
                                  <a:off x="3657600" y="4562475"/>
                                  <a:ext cx="1485900" cy="571500"/>
                                </a:xfrm>
                                <a:prstGeom prst="rect">
                                  <a:avLst/>
                                </a:prstGeom>
                                <a:grpFill/>
                                <a:ln w="12700" cap="flat" cmpd="sng" algn="ctr">
                                  <a:solidFill>
                                    <a:sysClr val="windowText" lastClr="000000"/>
                                  </a:solidFill>
                                  <a:prstDash val="solid"/>
                                </a:ln>
                                <a:effectLst/>
                              </wps:spPr>
                              <wps:txbx>
                                <w:txbxContent>
                                  <w:p w14:paraId="3910B92E" w14:textId="77777777" w:rsidR="0034597E" w:rsidRPr="004F1A90" w:rsidRDefault="00434660" w:rsidP="0034597E">
                                    <w:pPr>
                                      <w:jc w:val="center"/>
                                      <w:rPr>
                                        <w:rFonts w:cs="Arial"/>
                                        <w:sz w:val="16"/>
                                        <w:szCs w:val="16"/>
                                      </w:rPr>
                                    </w:pPr>
                                    <w:r>
                                      <w:rPr>
                                        <w:rFonts w:cs="Arial"/>
                                        <w:sz w:val="16"/>
                                        <w:szCs w:val="16"/>
                                      </w:rPr>
                                      <w:t xml:space="preserve">Section </w:t>
                                    </w:r>
                                    <w:r w:rsidR="0034597E">
                                      <w:rPr>
                                        <w:rFonts w:cs="Arial"/>
                                        <w:sz w:val="16"/>
                                        <w:szCs w:val="16"/>
                                      </w:rPr>
                                      <w:t xml:space="preserve">117 </w:t>
                                    </w:r>
                                    <w:r>
                                      <w:rPr>
                                        <w:rFonts w:cs="Arial"/>
                                        <w:sz w:val="16"/>
                                        <w:szCs w:val="16"/>
                                      </w:rPr>
                                      <w:t>a</w:t>
                                    </w:r>
                                    <w:r w:rsidR="0034597E">
                                      <w:rPr>
                                        <w:rFonts w:cs="Arial"/>
                                        <w:sz w:val="16"/>
                                        <w:szCs w:val="16"/>
                                      </w:rPr>
                                      <w:t>ftercare provided (Additional Funding required)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5" name="Rectangle 49"/>
                              <wps:cNvSpPr/>
                              <wps:spPr>
                                <a:xfrm>
                                  <a:off x="9525" y="5764095"/>
                                  <a:ext cx="2012950" cy="913286"/>
                                </a:xfrm>
                                <a:prstGeom prst="rect">
                                  <a:avLst/>
                                </a:prstGeom>
                                <a:grpFill/>
                                <a:ln w="12700" cap="flat" cmpd="sng" algn="ctr">
                                  <a:solidFill>
                                    <a:sysClr val="windowText" lastClr="000000"/>
                                  </a:solidFill>
                                  <a:prstDash val="solid"/>
                                </a:ln>
                                <a:effectLst/>
                              </wps:spPr>
                              <wps:txbx>
                                <w:txbxContent>
                                  <w:p w14:paraId="094D0708" w14:textId="16E1BFFF" w:rsidR="0034597E" w:rsidRPr="004F1A90" w:rsidRDefault="00BE0D9C" w:rsidP="0034597E">
                                    <w:pPr>
                                      <w:jc w:val="center"/>
                                      <w:rPr>
                                        <w:rFonts w:cs="Arial"/>
                                        <w:sz w:val="16"/>
                                        <w:szCs w:val="16"/>
                                      </w:rPr>
                                    </w:pPr>
                                    <w:r>
                                      <w:rPr>
                                        <w:rFonts w:cs="Arial"/>
                                        <w:sz w:val="16"/>
                                        <w:szCs w:val="16"/>
                                      </w:rPr>
                                      <w:t xml:space="preserve">Section </w:t>
                                    </w:r>
                                    <w:r w:rsidR="0034597E">
                                      <w:rPr>
                                        <w:rFonts w:cs="Arial"/>
                                        <w:sz w:val="16"/>
                                        <w:szCs w:val="16"/>
                                      </w:rPr>
                                      <w:t xml:space="preserve">117 Lead Professional finalises </w:t>
                                    </w:r>
                                    <w:r w:rsidR="0019586E">
                                      <w:rPr>
                                        <w:rFonts w:cs="Arial"/>
                                        <w:sz w:val="16"/>
                                        <w:szCs w:val="16"/>
                                      </w:rPr>
                                      <w:t>S</w:t>
                                    </w:r>
                                    <w:r>
                                      <w:rPr>
                                        <w:rFonts w:cs="Arial"/>
                                        <w:b/>
                                        <w:sz w:val="16"/>
                                        <w:szCs w:val="16"/>
                                      </w:rPr>
                                      <w:t xml:space="preserve">ection </w:t>
                                    </w:r>
                                    <w:r w:rsidR="0034597E" w:rsidRPr="001C18DA">
                                      <w:rPr>
                                        <w:rFonts w:cs="Arial"/>
                                        <w:b/>
                                        <w:sz w:val="16"/>
                                        <w:szCs w:val="16"/>
                                      </w:rPr>
                                      <w:t>117</w:t>
                                    </w:r>
                                    <w:r>
                                      <w:rPr>
                                        <w:rFonts w:cs="Arial"/>
                                        <w:b/>
                                        <w:sz w:val="16"/>
                                        <w:szCs w:val="16"/>
                                      </w:rPr>
                                      <w:t xml:space="preserve"> aftercare</w:t>
                                    </w:r>
                                    <w:r w:rsidR="0034597E" w:rsidRPr="001C18DA">
                                      <w:rPr>
                                        <w:rFonts w:cs="Arial"/>
                                        <w:b/>
                                        <w:sz w:val="16"/>
                                        <w:szCs w:val="16"/>
                                      </w:rPr>
                                      <w:t xml:space="preserve"> </w:t>
                                    </w:r>
                                    <w:r w:rsidR="0034597E" w:rsidRPr="00916CAA">
                                      <w:rPr>
                                        <w:rFonts w:cs="Arial"/>
                                        <w:b/>
                                        <w:sz w:val="16"/>
                                        <w:szCs w:val="16"/>
                                      </w:rPr>
                                      <w:t>Health &amp; Social</w:t>
                                    </w:r>
                                    <w:r w:rsidR="0034597E" w:rsidRPr="00BE0D9C">
                                      <w:rPr>
                                        <w:rFonts w:cs="Arial"/>
                                        <w:b/>
                                        <w:color w:val="FF0000"/>
                                        <w:sz w:val="16"/>
                                        <w:szCs w:val="16"/>
                                      </w:rPr>
                                      <w:t xml:space="preserve"> </w:t>
                                    </w:r>
                                    <w:r w:rsidR="0034597E" w:rsidRPr="00916CAA">
                                      <w:rPr>
                                        <w:rFonts w:cs="Arial"/>
                                        <w:b/>
                                        <w:sz w:val="16"/>
                                        <w:szCs w:val="16"/>
                                      </w:rPr>
                                      <w:t>Care Plan</w:t>
                                    </w:r>
                                    <w:r w:rsidR="0034597E">
                                      <w:rPr>
                                        <w:rFonts w:cs="Arial"/>
                                        <w:sz w:val="16"/>
                                        <w:szCs w:val="16"/>
                                      </w:rPr>
                                      <w:t xml:space="preserve"> on either RiO or Mosaic and ensures copy is available on both RiO and Mosaic systems.</w:t>
                                    </w:r>
                                    <w:r w:rsidR="0034597E" w:rsidRPr="0096250A">
                                      <w:rPr>
                                        <w:rFonts w:cs="Arial"/>
                                        <w:color w:val="FF0000"/>
                                        <w:sz w:val="16"/>
                                        <w:szCs w:val="16"/>
                                      </w:rPr>
                                      <w:t xml:space="preserve"> </w:t>
                                    </w:r>
                                    <w:r w:rsidR="0034597E" w:rsidRPr="00D2786E">
                                      <w:rPr>
                                        <w:rFonts w:cs="Arial"/>
                                        <w:sz w:val="16"/>
                                        <w:szCs w:val="16"/>
                                      </w:rPr>
                                      <w:t xml:space="preserve">ICB updates Broadcare data </w:t>
                                    </w:r>
                                    <w:r w:rsidR="0034597E" w:rsidRPr="00BE0D9C">
                                      <w:rPr>
                                        <w:rFonts w:cs="Arial"/>
                                        <w:sz w:val="16"/>
                                        <w:szCs w:val="16"/>
                                      </w:rPr>
                                      <w:t>base</w:t>
                                    </w:r>
                                  </w:p>
                                  <w:p w14:paraId="6B1383BD" w14:textId="77777777" w:rsidR="0034597E" w:rsidRPr="004F1A90" w:rsidRDefault="0034597E" w:rsidP="0034597E">
                                    <w:pPr>
                                      <w:jc w:val="center"/>
                                      <w:rPr>
                                        <w:rFonts w:cs="Arial"/>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6" name="Rectangle 1046"/>
                              <wps:cNvSpPr/>
                              <wps:spPr>
                                <a:xfrm>
                                  <a:off x="3057525" y="5295900"/>
                                  <a:ext cx="1028700" cy="360045"/>
                                </a:xfrm>
                                <a:prstGeom prst="rect">
                                  <a:avLst/>
                                </a:prstGeom>
                                <a:solidFill>
                                  <a:srgbClr val="C0504D">
                                    <a:lumMod val="40000"/>
                                    <a:lumOff val="60000"/>
                                  </a:srgbClr>
                                </a:solidFill>
                                <a:ln w="12700" cap="flat" cmpd="sng" algn="ctr">
                                  <a:solidFill>
                                    <a:sysClr val="windowText" lastClr="000000"/>
                                  </a:solidFill>
                                  <a:prstDash val="solid"/>
                                </a:ln>
                                <a:effectLst/>
                              </wps:spPr>
                              <wps:txbx>
                                <w:txbxContent>
                                  <w:p w14:paraId="4E4F441B" w14:textId="77777777" w:rsidR="0034597E" w:rsidRPr="004F1A90" w:rsidRDefault="0034597E" w:rsidP="0034597E">
                                    <w:pPr>
                                      <w:jc w:val="center"/>
                                      <w:rPr>
                                        <w:rFonts w:cs="Arial"/>
                                        <w:sz w:val="16"/>
                                        <w:szCs w:val="16"/>
                                      </w:rPr>
                                    </w:pPr>
                                    <w:r w:rsidRPr="00D2786E">
                                      <w:rPr>
                                        <w:rFonts w:cs="Arial"/>
                                        <w:sz w:val="16"/>
                                        <w:szCs w:val="16"/>
                                      </w:rPr>
                                      <w:t>Outcome f</w:t>
                                    </w:r>
                                    <w:r>
                                      <w:rPr>
                                        <w:rFonts w:cs="Arial"/>
                                        <w:sz w:val="16"/>
                                        <w:szCs w:val="16"/>
                                      </w:rPr>
                                      <w:t xml:space="preserve">unding </w:t>
                                    </w:r>
                                    <w:r w:rsidRPr="001A58F0">
                                      <w:rPr>
                                        <w:rFonts w:cs="Arial"/>
                                        <w:b/>
                                        <w:sz w:val="16"/>
                                        <w:szCs w:val="16"/>
                                        <w:u w:val="single"/>
                                      </w:rPr>
                                      <w:t xml:space="preserve">Not </w:t>
                                    </w:r>
                                    <w:r>
                                      <w:rPr>
                                        <w:rFonts w:cs="Arial"/>
                                        <w:sz w:val="16"/>
                                        <w:szCs w:val="16"/>
                                      </w:rPr>
                                      <w:t>Approved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7" name="Rectangle 1044"/>
                              <wps:cNvSpPr/>
                              <wps:spPr>
                                <a:xfrm>
                                  <a:off x="4495800" y="5295900"/>
                                  <a:ext cx="1028700" cy="360045"/>
                                </a:xfrm>
                                <a:prstGeom prst="rect">
                                  <a:avLst/>
                                </a:prstGeom>
                                <a:solidFill>
                                  <a:srgbClr val="9BBB59"/>
                                </a:solidFill>
                                <a:ln w="12700" cap="flat" cmpd="sng" algn="ctr">
                                  <a:solidFill>
                                    <a:sysClr val="windowText" lastClr="000000"/>
                                  </a:solidFill>
                                  <a:prstDash val="solid"/>
                                </a:ln>
                                <a:effectLst/>
                              </wps:spPr>
                              <wps:txbx>
                                <w:txbxContent>
                                  <w:p w14:paraId="3146D500" w14:textId="77777777" w:rsidR="0034597E" w:rsidRPr="004F1A90" w:rsidRDefault="0034597E" w:rsidP="0034597E">
                                    <w:pPr>
                                      <w:jc w:val="center"/>
                                      <w:rPr>
                                        <w:rFonts w:cs="Arial"/>
                                        <w:sz w:val="16"/>
                                        <w:szCs w:val="16"/>
                                      </w:rPr>
                                    </w:pPr>
                                    <w:r w:rsidRPr="00D2786E">
                                      <w:rPr>
                                        <w:rFonts w:cs="Arial"/>
                                        <w:sz w:val="16"/>
                                        <w:szCs w:val="16"/>
                                      </w:rPr>
                                      <w:t>Outcome</w:t>
                                    </w:r>
                                    <w:r w:rsidRPr="00DB52EA">
                                      <w:rPr>
                                        <w:rFonts w:cs="Arial"/>
                                        <w:color w:val="FF0000"/>
                                        <w:sz w:val="16"/>
                                        <w:szCs w:val="16"/>
                                      </w:rPr>
                                      <w:t xml:space="preserve"> </w:t>
                                    </w:r>
                                    <w:r>
                                      <w:rPr>
                                        <w:rFonts w:cs="Arial"/>
                                        <w:sz w:val="16"/>
                                        <w:szCs w:val="16"/>
                                      </w:rPr>
                                      <w:t>Funding Approved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8" name="Rectangle 1041"/>
                              <wps:cNvSpPr/>
                              <wps:spPr>
                                <a:xfrm>
                                  <a:off x="2876550" y="5781675"/>
                                  <a:ext cx="1344930" cy="800100"/>
                                </a:xfrm>
                                <a:prstGeom prst="rect">
                                  <a:avLst/>
                                </a:prstGeom>
                                <a:grpFill/>
                                <a:ln w="12700" cap="flat" cmpd="sng" algn="ctr">
                                  <a:solidFill>
                                    <a:sysClr val="windowText" lastClr="000000"/>
                                  </a:solidFill>
                                  <a:prstDash val="solid"/>
                                </a:ln>
                                <a:effectLst/>
                              </wps:spPr>
                              <wps:txbx>
                                <w:txbxContent>
                                  <w:p w14:paraId="3E3F7807" w14:textId="77777777" w:rsidR="0034597E" w:rsidRDefault="00BE0D9C" w:rsidP="0034597E">
                                    <w:pPr>
                                      <w:jc w:val="center"/>
                                      <w:rPr>
                                        <w:rFonts w:cs="Arial"/>
                                        <w:sz w:val="16"/>
                                        <w:szCs w:val="16"/>
                                      </w:rPr>
                                    </w:pPr>
                                    <w:r>
                                      <w:rPr>
                                        <w:rFonts w:cs="Arial"/>
                                        <w:sz w:val="16"/>
                                        <w:szCs w:val="16"/>
                                      </w:rPr>
                                      <w:t xml:space="preserve">Section </w:t>
                                    </w:r>
                                    <w:r w:rsidR="0034597E">
                                      <w:rPr>
                                        <w:rFonts w:cs="Arial"/>
                                        <w:sz w:val="16"/>
                                        <w:szCs w:val="16"/>
                                      </w:rPr>
                                      <w:t>117 Lead Professional carries out recommendations of Health and Social Care Reps</w:t>
                                    </w:r>
                                  </w:p>
                                  <w:p w14:paraId="23EC7984" w14:textId="77777777" w:rsidR="0034597E" w:rsidRPr="004F1A90" w:rsidRDefault="0034597E" w:rsidP="0034597E">
                                    <w:pPr>
                                      <w:jc w:val="center"/>
                                      <w:rPr>
                                        <w:rFonts w:cs="Arial"/>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9" name="Rectangle 1040"/>
                              <wps:cNvSpPr/>
                              <wps:spPr>
                                <a:xfrm>
                                  <a:off x="4400550" y="5791200"/>
                                  <a:ext cx="1256030" cy="800100"/>
                                </a:xfrm>
                                <a:prstGeom prst="rect">
                                  <a:avLst/>
                                </a:prstGeom>
                                <a:grpFill/>
                                <a:ln w="12700" cap="flat" cmpd="sng" algn="ctr">
                                  <a:solidFill>
                                    <a:sysClr val="windowText" lastClr="000000"/>
                                  </a:solidFill>
                                  <a:prstDash val="solid"/>
                                </a:ln>
                                <a:effectLst/>
                              </wps:spPr>
                              <wps:txbx>
                                <w:txbxContent>
                                  <w:p w14:paraId="590F3EED" w14:textId="56AF4EB5" w:rsidR="0034597E" w:rsidRPr="004F1A90" w:rsidRDefault="0019586E" w:rsidP="0034597E">
                                    <w:pPr>
                                      <w:rPr>
                                        <w:rFonts w:cs="Arial"/>
                                        <w:sz w:val="16"/>
                                        <w:szCs w:val="16"/>
                                      </w:rPr>
                                    </w:pPr>
                                    <w:r>
                                      <w:rPr>
                                        <w:rFonts w:cs="Arial"/>
                                        <w:sz w:val="16"/>
                                        <w:szCs w:val="16"/>
                                      </w:rPr>
                                      <w:t xml:space="preserve">Section </w:t>
                                    </w:r>
                                    <w:r w:rsidR="0034597E">
                                      <w:rPr>
                                        <w:rFonts w:cs="Arial"/>
                                        <w:sz w:val="16"/>
                                        <w:szCs w:val="16"/>
                                      </w:rPr>
                                      <w:t>117 Lead Professional inputs evidence in progress notes (email /MDT attendees list)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0" name="Rectangle 1049"/>
                              <wps:cNvSpPr/>
                              <wps:spPr>
                                <a:xfrm>
                                  <a:off x="0" y="7219950"/>
                                  <a:ext cx="1913255" cy="669290"/>
                                </a:xfrm>
                                <a:prstGeom prst="rect">
                                  <a:avLst/>
                                </a:prstGeom>
                                <a:solidFill>
                                  <a:srgbClr val="9BBB59"/>
                                </a:solidFill>
                                <a:ln w="12700" cap="flat" cmpd="sng" algn="ctr">
                                  <a:solidFill>
                                    <a:sysClr val="windowText" lastClr="000000"/>
                                  </a:solidFill>
                                  <a:prstDash val="solid"/>
                                </a:ln>
                                <a:effectLst/>
                              </wps:spPr>
                              <wps:txbx>
                                <w:txbxContent>
                                  <w:p w14:paraId="19AA3BB9" w14:textId="2E295C3A" w:rsidR="0034597E" w:rsidRPr="00BF4DE2" w:rsidRDefault="0034597E" w:rsidP="0034597E">
                                    <w:pPr>
                                      <w:jc w:val="center"/>
                                      <w:rPr>
                                        <w:rFonts w:cs="Arial"/>
                                        <w:b/>
                                        <w:sz w:val="20"/>
                                        <w:szCs w:val="20"/>
                                      </w:rPr>
                                    </w:pPr>
                                    <w:r w:rsidRPr="00BF4DE2">
                                      <w:rPr>
                                        <w:rFonts w:cs="Arial"/>
                                        <w:b/>
                                        <w:sz w:val="20"/>
                                        <w:szCs w:val="20"/>
                                      </w:rPr>
                                      <w:t xml:space="preserve">Patient </w:t>
                                    </w:r>
                                    <w:r>
                                      <w:rPr>
                                        <w:rFonts w:cs="Arial"/>
                                        <w:b/>
                                        <w:sz w:val="20"/>
                                        <w:szCs w:val="20"/>
                                      </w:rPr>
                                      <w:t>discharged from H</w:t>
                                    </w:r>
                                    <w:r w:rsidRPr="00BF4DE2">
                                      <w:rPr>
                                        <w:rFonts w:cs="Arial"/>
                                        <w:b/>
                                        <w:sz w:val="20"/>
                                        <w:szCs w:val="20"/>
                                      </w:rPr>
                                      <w:t>ospital</w:t>
                                    </w:r>
                                    <w:r>
                                      <w:rPr>
                                        <w:rFonts w:cs="Arial"/>
                                        <w:b/>
                                        <w:sz w:val="20"/>
                                        <w:szCs w:val="20"/>
                                      </w:rPr>
                                      <w:t xml:space="preserve"> – </w:t>
                                    </w:r>
                                    <w:r w:rsidR="0019586E">
                                      <w:rPr>
                                        <w:rFonts w:cs="Arial"/>
                                        <w:b/>
                                        <w:sz w:val="20"/>
                                        <w:szCs w:val="20"/>
                                      </w:rPr>
                                      <w:t>S</w:t>
                                    </w:r>
                                    <w:r w:rsidR="00BE0D9C">
                                      <w:rPr>
                                        <w:rFonts w:cs="Arial"/>
                                        <w:b/>
                                        <w:sz w:val="20"/>
                                        <w:szCs w:val="20"/>
                                      </w:rPr>
                                      <w:t xml:space="preserve">ection </w:t>
                                    </w:r>
                                    <w:r>
                                      <w:rPr>
                                        <w:rFonts w:cs="Arial"/>
                                        <w:b/>
                                        <w:sz w:val="20"/>
                                        <w:szCs w:val="20"/>
                                      </w:rPr>
                                      <w:t>117</w:t>
                                    </w:r>
                                    <w:r w:rsidR="00BE0D9C">
                                      <w:rPr>
                                        <w:rFonts w:cs="Arial"/>
                                        <w:b/>
                                        <w:sz w:val="20"/>
                                        <w:szCs w:val="20"/>
                                      </w:rPr>
                                      <w:t xml:space="preserve"> aftercare</w:t>
                                    </w:r>
                                    <w:r>
                                      <w:rPr>
                                        <w:rFonts w:cs="Arial"/>
                                        <w:b/>
                                        <w:sz w:val="20"/>
                                        <w:szCs w:val="20"/>
                                      </w:rPr>
                                      <w:t xml:space="preserve"> Entitlement starts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1" name="Rectangle 1032"/>
                              <wps:cNvSpPr/>
                              <wps:spPr>
                                <a:xfrm>
                                  <a:off x="3457575" y="7193633"/>
                                  <a:ext cx="1371600" cy="677283"/>
                                </a:xfrm>
                                <a:prstGeom prst="rect">
                                  <a:avLst/>
                                </a:prstGeom>
                                <a:solidFill>
                                  <a:srgbClr val="FFFF00"/>
                                </a:solidFill>
                                <a:ln w="12700" cap="flat" cmpd="sng" algn="ctr">
                                  <a:solidFill>
                                    <a:sysClr val="windowText" lastClr="000000"/>
                                  </a:solidFill>
                                  <a:prstDash val="solid"/>
                                </a:ln>
                                <a:effectLst/>
                              </wps:spPr>
                              <wps:txbx>
                                <w:txbxContent>
                                  <w:p w14:paraId="554035C6" w14:textId="0B38501F" w:rsidR="0034597E" w:rsidRPr="00BF4DE2" w:rsidRDefault="0034597E" w:rsidP="0034597E">
                                    <w:pPr>
                                      <w:jc w:val="center"/>
                                      <w:rPr>
                                        <w:rFonts w:cs="Arial"/>
                                        <w:b/>
                                        <w:sz w:val="20"/>
                                        <w:szCs w:val="20"/>
                                      </w:rPr>
                                    </w:pPr>
                                    <w:r>
                                      <w:rPr>
                                        <w:rFonts w:cs="Arial"/>
                                        <w:b/>
                                        <w:sz w:val="20"/>
                                        <w:szCs w:val="20"/>
                                      </w:rPr>
                                      <w:t xml:space="preserve">Follow </w:t>
                                    </w:r>
                                    <w:r w:rsidR="0019586E">
                                      <w:rPr>
                                        <w:rFonts w:cs="Arial"/>
                                        <w:b/>
                                        <w:sz w:val="20"/>
                                        <w:szCs w:val="20"/>
                                      </w:rPr>
                                      <w:t>S</w:t>
                                    </w:r>
                                    <w:r w:rsidR="00BE0D9C">
                                      <w:rPr>
                                        <w:rFonts w:cs="Arial"/>
                                        <w:b/>
                                        <w:sz w:val="20"/>
                                        <w:szCs w:val="20"/>
                                      </w:rPr>
                                      <w:t xml:space="preserve">ection </w:t>
                                    </w:r>
                                    <w:r>
                                      <w:rPr>
                                        <w:rFonts w:cs="Arial"/>
                                        <w:b/>
                                        <w:sz w:val="20"/>
                                        <w:szCs w:val="20"/>
                                      </w:rPr>
                                      <w:t>117</w:t>
                                    </w:r>
                                    <w:r w:rsidR="00BE0D9C">
                                      <w:rPr>
                                        <w:rFonts w:cs="Arial"/>
                                        <w:b/>
                                        <w:sz w:val="20"/>
                                        <w:szCs w:val="20"/>
                                      </w:rPr>
                                      <w:t xml:space="preserve"> aftercare</w:t>
                                    </w:r>
                                    <w:r>
                                      <w:rPr>
                                        <w:rFonts w:cs="Arial"/>
                                        <w:b/>
                                        <w:sz w:val="20"/>
                                        <w:szCs w:val="20"/>
                                      </w:rPr>
                                      <w:t xml:space="preserve"> Review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92" name="Group 789"/>
                            <wpg:cNvGrpSpPr/>
                            <wpg:grpSpPr>
                              <a:xfrm>
                                <a:off x="888937" y="457200"/>
                                <a:ext cx="4210522" cy="7075075"/>
                                <a:chOff x="-177863" y="0"/>
                                <a:chExt cx="4210522" cy="7075075"/>
                              </a:xfrm>
                            </wpg:grpSpPr>
                            <wps:wsp>
                              <wps:cNvPr id="1193" name="Straight Arrow Connector 823"/>
                              <wps:cNvCnPr/>
                              <wps:spPr>
                                <a:xfrm>
                                  <a:off x="1609725" y="628650"/>
                                  <a:ext cx="0" cy="11430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94" name="Straight Arrow Connector 825"/>
                              <wps:cNvCnPr/>
                              <wps:spPr>
                                <a:xfrm>
                                  <a:off x="1600200" y="1000125"/>
                                  <a:ext cx="0" cy="20256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95" name="Straight Arrow Connector 827"/>
                              <wps:cNvCnPr/>
                              <wps:spPr>
                                <a:xfrm>
                                  <a:off x="1619250" y="1627013"/>
                                  <a:ext cx="0" cy="20256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96" name="Straight Arrow Connector 1024"/>
                              <wps:cNvCnPr/>
                              <wps:spPr>
                                <a:xfrm>
                                  <a:off x="1600200" y="3905250"/>
                                  <a:ext cx="0" cy="20256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97" name="Straight Arrow Connector 1029"/>
                              <wps:cNvCnPr/>
                              <wps:spPr>
                                <a:xfrm>
                                  <a:off x="1619250" y="2324100"/>
                                  <a:ext cx="0" cy="13335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98" name="Straight Arrow Connector 1027"/>
                              <wps:cNvCnPr/>
                              <wps:spPr>
                                <a:xfrm>
                                  <a:off x="1590675" y="3009900"/>
                                  <a:ext cx="9525" cy="18351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99" name="Straight Arrow Connector 1047"/>
                              <wps:cNvCnPr/>
                              <wps:spPr>
                                <a:xfrm>
                                  <a:off x="2867025" y="4714875"/>
                                  <a:ext cx="0" cy="12065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0" name="Straight Arrow Connector 802"/>
                              <wps:cNvCnPr/>
                              <wps:spPr>
                                <a:xfrm>
                                  <a:off x="1609725" y="0"/>
                                  <a:ext cx="0" cy="14947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1" name="Straight Arrow Connector 1042"/>
                              <wps:cNvCnPr/>
                              <wps:spPr>
                                <a:xfrm>
                                  <a:off x="3990975" y="5219700"/>
                                  <a:ext cx="0" cy="10541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2" name="Straight Arrow Connector 1043"/>
                              <wps:cNvCnPr/>
                              <wps:spPr>
                                <a:xfrm flipH="1">
                                  <a:off x="2619375" y="5229225"/>
                                  <a:ext cx="635" cy="10541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3" name="Straight Arrow Connector 48"/>
                              <wps:cNvCnPr/>
                              <wps:spPr>
                                <a:xfrm>
                                  <a:off x="3238500" y="333375"/>
                                  <a:ext cx="20193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4" name="Straight Arrow Connector 803"/>
                              <wps:cNvCnPr/>
                              <wps:spPr>
                                <a:xfrm>
                                  <a:off x="2314575" y="333375"/>
                                  <a:ext cx="33401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5" name="Straight Arrow Connector 828"/>
                              <wps:cNvCnPr/>
                              <wps:spPr>
                                <a:xfrm>
                                  <a:off x="2190750" y="4352925"/>
                                  <a:ext cx="46545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6" name="Straight Arrow Connector 50"/>
                              <wps:cNvCnPr/>
                              <wps:spPr>
                                <a:xfrm flipH="1">
                                  <a:off x="-177863" y="4856140"/>
                                  <a:ext cx="9054" cy="43573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7" name="Straight Arrow Connector 829"/>
                              <wps:cNvCnPr/>
                              <wps:spPr>
                                <a:xfrm flipH="1">
                                  <a:off x="590550" y="4333875"/>
                                  <a:ext cx="43053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8" name="Straight Arrow Connector 1050"/>
                              <wps:cNvCnPr/>
                              <wps:spPr>
                                <a:xfrm flipH="1">
                                  <a:off x="19050" y="6291225"/>
                                  <a:ext cx="6790" cy="467716"/>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9" name="Straight Arrow Connector 1033"/>
                              <wps:cNvCnPr/>
                              <wps:spPr>
                                <a:xfrm>
                                  <a:off x="933450" y="7067550"/>
                                  <a:ext cx="1524000" cy="752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10" name="Left Brace 62"/>
                              <wps:cNvSpPr/>
                              <wps:spPr>
                                <a:xfrm>
                                  <a:off x="209550" y="2667000"/>
                                  <a:ext cx="342900" cy="1162050"/>
                                </a:xfrm>
                                <a:prstGeom prst="leftBrace">
                                  <a:avLst/>
                                </a:prstGeom>
                                <a:noFill/>
                                <a:ln w="9525"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1" name="Straight Arrow Connector 1045"/>
                              <wps:cNvCnPr/>
                              <wps:spPr>
                                <a:xfrm>
                                  <a:off x="3790950" y="4705350"/>
                                  <a:ext cx="0" cy="12065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12" name="Straight Arrow Connector 787"/>
                              <wps:cNvCnPr/>
                              <wps:spPr>
                                <a:xfrm flipH="1" flipV="1">
                                  <a:off x="1030775" y="6124574"/>
                                  <a:ext cx="3001884" cy="18993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g:grpSp>
                        </wpg:grpSp>
                        <wps:wsp>
                          <wps:cNvPr id="1213" name="Rectangle 791"/>
                          <wps:cNvSpPr/>
                          <wps:spPr>
                            <a:xfrm>
                              <a:off x="0" y="0"/>
                              <a:ext cx="5943600" cy="8181975"/>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page">
                  <wp14:pctWidth>0</wp14:pctWidth>
                </wp14:sizeRelH>
                <wp14:sizeRelV relativeFrom="margin">
                  <wp14:pctHeight>0</wp14:pctHeight>
                </wp14:sizeRelV>
              </wp:anchor>
            </w:drawing>
          </mc:Choice>
          <mc:Fallback>
            <w:pict>
              <v:group w14:anchorId="74825DC1" id="Group 1" o:spid="_x0000_s1032" alt="&quot;&quot;" style="position:absolute;margin-left:0;margin-top:7.75pt;width:468pt;height:615.75pt;z-index:251680768;mso-position-horizontal:center;mso-position-horizontal-relative:margin;mso-height-relative:margin" coordsize="59436,80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">
                <v:line id="Straight Connector 1034" o:spid="_x0000_s1033" style="position:absolute;visibility:visible;mso-wrap-style:square" from="51244,66103" to="51244,68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"/>
                <v:group id="Group 792" o:spid="_x0000_s1034" style="position:absolute;width:59436;height:80225" coordsize="59436,81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">
                  <v:group id="Group 790" o:spid="_x0000_s1035" style="position:absolute;left:571;top:1333;width:57626;height:78892" coordsize="57626,788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">
                    <v:group id="Group 788" o:spid="_x0000_s1036" style="position:absolute;width:57626;height:78892" coordorigin="-666" coordsize="57626,788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">
                      <v:rect id="Rectangle 805" o:spid="_x0000_s1037" style="position:absolute;left:19145;width:13716;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" fillcolor="#b9cde5" strokecolor="windowText" strokeweight="1pt">
                        <v:textbox>
                          <w:txbxContent>
                            <w:p w14:paraId="2C04928C" w14:textId="77777777" w:rsidR="0034597E" w:rsidRPr="00BF4DE2" w:rsidRDefault="0034597E" w:rsidP="0034597E">
                              <w:pPr>
                                <w:jc w:val="center"/>
                                <w:rPr>
                                  <w:rFonts w:cs="Arial"/>
                                  <w:b/>
                                  <w:sz w:val="20"/>
                                  <w:szCs w:val="20"/>
                                </w:rPr>
                              </w:pPr>
                              <w:r w:rsidRPr="00BF4DE2">
                                <w:rPr>
                                  <w:rFonts w:cs="Arial"/>
                                  <w:b/>
                                  <w:sz w:val="20"/>
                                  <w:szCs w:val="20"/>
                                </w:rPr>
                                <w:t>Patient Admitted to Hospital</w:t>
                              </w:r>
                            </w:p>
                          </w:txbxContent>
                        </v:textbox>
                      </v:rect>
                      <v:rect id="Rectangle 822" o:spid="_x0000_s1038" style="position:absolute;left:19526;top:6096;width:13716;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" filled="f" strokecolor="windowText" strokeweight="1pt">
                        <v:textbox>
                          <w:txbxContent>
                            <w:p w14:paraId="569E297A" w14:textId="4E70F1B8" w:rsidR="0034597E" w:rsidRPr="001C18DA" w:rsidRDefault="0034597E" w:rsidP="0034597E">
                              <w:pPr>
                                <w:jc w:val="center"/>
                                <w:rPr>
                                  <w:rFonts w:cs="Arial"/>
                                  <w:sz w:val="18"/>
                                  <w:szCs w:val="18"/>
                                </w:rPr>
                              </w:pPr>
                              <w:r w:rsidRPr="001C18DA">
                                <w:rPr>
                                  <w:rFonts w:cs="Arial"/>
                                  <w:sz w:val="18"/>
                                  <w:szCs w:val="18"/>
                                </w:rPr>
                                <w:t xml:space="preserve">Is patient eligible for </w:t>
                              </w:r>
                              <w:r w:rsidR="0019586E">
                                <w:rPr>
                                  <w:rFonts w:cs="Arial"/>
                                  <w:sz w:val="18"/>
                                  <w:szCs w:val="18"/>
                                </w:rPr>
                                <w:t>S</w:t>
                              </w:r>
                              <w:r>
                                <w:rPr>
                                  <w:rFonts w:cs="Arial"/>
                                  <w:sz w:val="18"/>
                                  <w:szCs w:val="18"/>
                                </w:rPr>
                                <w:t xml:space="preserve">ection </w:t>
                              </w:r>
                              <w:r w:rsidRPr="001C18DA">
                                <w:rPr>
                                  <w:rFonts w:cs="Arial"/>
                                  <w:sz w:val="18"/>
                                  <w:szCs w:val="18"/>
                                </w:rPr>
                                <w:t>117 aftercare?</w:t>
                              </w:r>
                            </w:p>
                          </w:txbxContent>
                        </v:textbox>
                      </v:rect>
                      <v:rect id="Rectangle 824" o:spid="_x0000_s1039" style="position:absolute;left:23431;top:12001;width:5715;height:2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" fillcolor="#9bbb59" strokecolor="windowText" strokeweight="1pt">
                        <v:textbox>
                          <w:txbxContent>
                            <w:p w14:paraId="7511DCD6" w14:textId="77777777" w:rsidR="0034597E" w:rsidRPr="00D36DA4" w:rsidRDefault="0034597E" w:rsidP="0034597E">
                              <w:pPr>
                                <w:jc w:val="center"/>
                                <w:rPr>
                                  <w:rFonts w:cs="Arial"/>
                                  <w:sz w:val="20"/>
                                  <w:szCs w:val="20"/>
                                </w:rPr>
                              </w:pPr>
                              <w:r>
                                <w:rPr>
                                  <w:rFonts w:cs="Arial"/>
                                  <w:sz w:val="20"/>
                                  <w:szCs w:val="20"/>
                                </w:rPr>
                                <w:t>Yes</w:t>
                              </w:r>
                            </w:p>
                          </w:txbxContent>
                        </v:textbox>
                      </v:rect>
                      <v:rect id="Rectangle 826" o:spid="_x0000_s1040" style="position:absolute;left:14478;top:16668;width:25146;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" filled="f" strokecolor="windowText" strokeweight="1pt">
                        <v:textbox>
                          <w:txbxContent>
                            <w:p w14:paraId="668B610F" w14:textId="3FE8C6B6" w:rsidR="0034597E" w:rsidRPr="001C18DA" w:rsidRDefault="0034597E" w:rsidP="0034597E">
                              <w:pPr>
                                <w:jc w:val="center"/>
                                <w:rPr>
                                  <w:rFonts w:cs="Arial"/>
                                  <w:sz w:val="16"/>
                                  <w:szCs w:val="16"/>
                                </w:rPr>
                              </w:pPr>
                              <w:r w:rsidRPr="001C18DA">
                                <w:rPr>
                                  <w:rFonts w:cs="Arial"/>
                                  <w:sz w:val="16"/>
                                  <w:szCs w:val="16"/>
                                </w:rPr>
                                <w:t>MHA Office updates RiO legal status and '</w:t>
                              </w:r>
                              <w:r w:rsidRPr="001C18DA">
                                <w:rPr>
                                  <w:rFonts w:cs="Arial"/>
                                  <w:b/>
                                  <w:sz w:val="16"/>
                                  <w:szCs w:val="16"/>
                                </w:rPr>
                                <w:t>Master list'</w:t>
                              </w:r>
                              <w:r w:rsidRPr="001C18DA">
                                <w:rPr>
                                  <w:rFonts w:cs="Arial"/>
                                  <w:sz w:val="16"/>
                                  <w:szCs w:val="16"/>
                                </w:rPr>
                                <w:t xml:space="preserve"> and send patient </w:t>
                              </w:r>
                              <w:r w:rsidR="0019586E">
                                <w:rPr>
                                  <w:rFonts w:cs="Arial"/>
                                  <w:sz w:val="16"/>
                                  <w:szCs w:val="16"/>
                                </w:rPr>
                                <w:t>S</w:t>
                              </w:r>
                              <w:r>
                                <w:rPr>
                                  <w:rFonts w:cs="Arial"/>
                                  <w:sz w:val="16"/>
                                  <w:szCs w:val="16"/>
                                </w:rPr>
                                <w:t xml:space="preserve">ection </w:t>
                              </w:r>
                              <w:r w:rsidRPr="001C18DA">
                                <w:rPr>
                                  <w:rFonts w:cs="Arial"/>
                                  <w:sz w:val="16"/>
                                  <w:szCs w:val="16"/>
                                </w:rPr>
                                <w:t>117</w:t>
                              </w:r>
                              <w:r>
                                <w:rPr>
                                  <w:rFonts w:cs="Arial"/>
                                  <w:sz w:val="16"/>
                                  <w:szCs w:val="16"/>
                                </w:rPr>
                                <w:t xml:space="preserve"> Factsheet</w:t>
                              </w:r>
                            </w:p>
                          </w:txbxContent>
                        </v:textbox>
                      </v:rect>
                      <v:rect id="Rectangle 804" o:spid="_x0000_s1041" style="position:absolute;left:36480;top:6667;width:5715;height:2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" fillcolor="#e6b9b8" strokecolor="windowText" strokeweight="1pt">
                        <v:textbox>
                          <w:txbxContent>
                            <w:p w14:paraId="7A9D5547" w14:textId="77777777" w:rsidR="0034597E" w:rsidRPr="00D36DA4" w:rsidRDefault="0034597E" w:rsidP="0034597E">
                              <w:pPr>
                                <w:jc w:val="center"/>
                                <w:rPr>
                                  <w:rFonts w:cs="Arial"/>
                                  <w:sz w:val="20"/>
                                  <w:szCs w:val="20"/>
                                </w:rPr>
                              </w:pPr>
                              <w:r>
                                <w:rPr>
                                  <w:rFonts w:cs="Arial"/>
                                  <w:sz w:val="20"/>
                                  <w:szCs w:val="20"/>
                                </w:rPr>
                                <w:t>No</w:t>
                              </w:r>
                            </w:p>
                          </w:txbxContent>
                        </v:textbox>
                      </v:rect>
                      <v:rect id="Rectangle 1031" o:spid="_x0000_s1042" style="position:absolute;left:18288;top:22783;width:20770;height:50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" filled="f" strokecolor="windowText" strokeweight="1pt">
                        <v:textbox>
                          <w:txbxContent>
                            <w:p w14:paraId="4D9D1873" w14:textId="77777777" w:rsidR="0034597E" w:rsidRPr="007B1F61" w:rsidRDefault="0034597E" w:rsidP="0034597E">
                              <w:pPr>
                                <w:jc w:val="center"/>
                                <w:rPr>
                                  <w:rFonts w:cs="Arial"/>
                                  <w:b/>
                                  <w:sz w:val="16"/>
                                  <w:szCs w:val="16"/>
                                </w:rPr>
                              </w:pPr>
                              <w:r w:rsidRPr="001C18DA">
                                <w:rPr>
                                  <w:rFonts w:cs="Arial"/>
                                  <w:sz w:val="16"/>
                                  <w:szCs w:val="16"/>
                                </w:rPr>
                                <w:t xml:space="preserve">Ward informs or allocates </w:t>
                              </w:r>
                              <w:r>
                                <w:rPr>
                                  <w:rFonts w:cs="Arial"/>
                                  <w:sz w:val="16"/>
                                  <w:szCs w:val="16"/>
                                </w:rPr>
                                <w:t xml:space="preserve">a person to be the </w:t>
                              </w:r>
                              <w:r>
                                <w:rPr>
                                  <w:rFonts w:cs="Arial"/>
                                  <w:b/>
                                  <w:sz w:val="16"/>
                                  <w:szCs w:val="16"/>
                                </w:rPr>
                                <w:t>hospital</w:t>
                              </w:r>
                              <w:r w:rsidRPr="007B1F61">
                                <w:rPr>
                                  <w:rFonts w:cs="Arial"/>
                                  <w:b/>
                                  <w:sz w:val="16"/>
                                  <w:szCs w:val="16"/>
                                </w:rPr>
                                <w:t xml:space="preserve"> Lead Professional</w:t>
                              </w:r>
                            </w:p>
                          </w:txbxContent>
                        </v:textbox>
                      </v:rect>
                      <v:rect id="Rectangle 51" o:spid="_x0000_s1043" style="position:absolute;left:44386;top:5619;width:12573;height:5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" fillcolor="yellow" strokecolor="windowText" strokeweight="1pt">
                        <v:textbox>
                          <w:txbxContent>
                            <w:p w14:paraId="3F5FA21D" w14:textId="77777777" w:rsidR="0034597E" w:rsidRPr="00FA0D12" w:rsidRDefault="0034597E" w:rsidP="0034597E">
                              <w:pPr>
                                <w:jc w:val="center"/>
                                <w:rPr>
                                  <w:rFonts w:cs="Arial"/>
                                  <w:b/>
                                  <w:bCs/>
                                  <w:sz w:val="20"/>
                                  <w:szCs w:val="20"/>
                                </w:rPr>
                              </w:pPr>
                              <w:r w:rsidRPr="00FA0D12">
                                <w:rPr>
                                  <w:rFonts w:cs="Arial"/>
                                  <w:b/>
                                  <w:bCs/>
                                  <w:sz w:val="20"/>
                                  <w:szCs w:val="20"/>
                                </w:rPr>
                                <w:t>Follow Inpatient discharge process</w:t>
                              </w:r>
                            </w:p>
                          </w:txbxContent>
                        </v:textbox>
                      </v:rect>
                      <v:rect id="Rectangle 1028" o:spid="_x0000_s1044" style="position:absolute;left:17145;top:29146;width:20955;height:5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" filled="f" strokecolor="windowText" strokeweight="1pt">
                        <v:textbox>
                          <w:txbxContent>
                            <w:p w14:paraId="36266B30" w14:textId="77777777" w:rsidR="0034597E" w:rsidRPr="004F1A90" w:rsidRDefault="00BE0D9C" w:rsidP="0034597E">
                              <w:pPr>
                                <w:jc w:val="center"/>
                                <w:rPr>
                                  <w:rFonts w:cs="Arial"/>
                                  <w:sz w:val="16"/>
                                  <w:szCs w:val="16"/>
                                </w:rPr>
                              </w:pPr>
                              <w:r>
                                <w:rPr>
                                  <w:rFonts w:cs="Arial"/>
                                  <w:sz w:val="16"/>
                                  <w:szCs w:val="16"/>
                                </w:rPr>
                                <w:t>The</w:t>
                              </w:r>
                              <w:r w:rsidR="0034597E">
                                <w:rPr>
                                  <w:rFonts w:cs="Arial"/>
                                  <w:sz w:val="16"/>
                                  <w:szCs w:val="16"/>
                                </w:rPr>
                                <w:t xml:space="preserve"> hospital Lead Professional ensure that Health and Social needs assessments are completed</w:t>
                              </w:r>
                            </w:p>
                          </w:txbxContent>
                        </v:textbox>
                      </v:rect>
                      <v:rect id="Rectangle 831" o:spid="_x0000_s1045" style="position:absolute;left:16287;top:36480;width:22771;height:69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" filled="f" strokecolor="windowText" strokeweight="1pt">
                        <v:textbox>
                          <w:txbxContent>
                            <w:p w14:paraId="21D6EFB5" w14:textId="7D698EB1" w:rsidR="0034597E" w:rsidRPr="004F1A90" w:rsidRDefault="0034597E" w:rsidP="0034597E">
                              <w:pPr>
                                <w:jc w:val="center"/>
                                <w:rPr>
                                  <w:rFonts w:cs="Arial"/>
                                  <w:sz w:val="16"/>
                                  <w:szCs w:val="16"/>
                                </w:rPr>
                              </w:pPr>
                              <w:r>
                                <w:rPr>
                                  <w:rFonts w:cs="Arial"/>
                                  <w:sz w:val="16"/>
                                  <w:szCs w:val="16"/>
                                </w:rPr>
                                <w:t xml:space="preserve">Section 117 Lead Professional completes a </w:t>
                              </w:r>
                              <w:r w:rsidR="0019586E">
                                <w:rPr>
                                  <w:rFonts w:cs="Arial"/>
                                  <w:sz w:val="16"/>
                                  <w:szCs w:val="16"/>
                                </w:rPr>
                                <w:t>S</w:t>
                              </w:r>
                              <w:r>
                                <w:rPr>
                                  <w:rFonts w:cs="Arial"/>
                                  <w:b/>
                                  <w:sz w:val="16"/>
                                  <w:szCs w:val="16"/>
                                </w:rPr>
                                <w:t>ection 11</w:t>
                              </w:r>
                              <w:r w:rsidRPr="001C18DA">
                                <w:rPr>
                                  <w:rFonts w:cs="Arial"/>
                                  <w:b/>
                                  <w:sz w:val="16"/>
                                  <w:szCs w:val="16"/>
                                </w:rPr>
                                <w:t>7 Health &amp; Social Care Plan</w:t>
                              </w:r>
                              <w:r>
                                <w:rPr>
                                  <w:rFonts w:cs="Arial"/>
                                  <w:sz w:val="16"/>
                                  <w:szCs w:val="16"/>
                                </w:rPr>
                                <w:t xml:space="preserve"> on either RiO or Mosaic</w:t>
                              </w:r>
                            </w:p>
                          </w:txbxContent>
                        </v:textbox>
                      </v:rect>
                      <v:rect id="Rectangle 56" o:spid="_x0000_s1046" style="position:absolute;left:20574;top:45815;width:11430;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" fillcolor="#b9cde5" strokecolor="windowText" strokeweight="1pt">
                        <v:textbox>
                          <w:txbxContent>
                            <w:p w14:paraId="7638D2E4" w14:textId="77777777" w:rsidR="0034597E" w:rsidRPr="00D833E9" w:rsidRDefault="0034597E" w:rsidP="0034597E">
                              <w:pPr>
                                <w:jc w:val="center"/>
                                <w:rPr>
                                  <w:rFonts w:cs="Arial"/>
                                  <w:b/>
                                  <w:sz w:val="20"/>
                                  <w:szCs w:val="20"/>
                                </w:rPr>
                              </w:pPr>
                              <w:r w:rsidRPr="00D833E9">
                                <w:rPr>
                                  <w:rFonts w:cs="Arial"/>
                                  <w:b/>
                                  <w:sz w:val="20"/>
                                  <w:szCs w:val="20"/>
                                </w:rPr>
                                <w:t>Pre-discharge MDT</w:t>
                              </w:r>
                            </w:p>
                          </w:txbxContent>
                        </v:textbox>
                      </v:rect>
                      <v:rect id="Rectangle 801" o:spid="_x0000_s1047" style="position:absolute;left:-666;top:30765;width:12806;height:126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" filled="f" strokecolor="windowText" strokeweight="1pt">
                        <v:textbox>
                          <w:txbxContent>
                            <w:p w14:paraId="6EB54B99" w14:textId="316129E2" w:rsidR="0034597E" w:rsidRPr="004F1A90" w:rsidRDefault="0034597E" w:rsidP="0034597E">
                              <w:pPr>
                                <w:jc w:val="center"/>
                                <w:rPr>
                                  <w:rFonts w:cs="Arial"/>
                                  <w:sz w:val="16"/>
                                  <w:szCs w:val="16"/>
                                </w:rPr>
                              </w:pPr>
                              <w:r>
                                <w:rPr>
                                  <w:rFonts w:cs="Arial"/>
                                  <w:sz w:val="16"/>
                                  <w:szCs w:val="16"/>
                                </w:rPr>
                                <w:t xml:space="preserve">In preparation for pre discharge meeting Lead professional goes through </w:t>
                              </w:r>
                              <w:r w:rsidR="0019586E">
                                <w:rPr>
                                  <w:rFonts w:cs="Arial"/>
                                  <w:sz w:val="16"/>
                                  <w:szCs w:val="16"/>
                                </w:rPr>
                                <w:t>S</w:t>
                              </w:r>
                              <w:r>
                                <w:rPr>
                                  <w:rFonts w:cs="Arial"/>
                                  <w:sz w:val="16"/>
                                  <w:szCs w:val="16"/>
                                </w:rPr>
                                <w:t>ection117 factsheet with patient and documents in progress notes.</w:t>
                              </w:r>
                            </w:p>
                          </w:txbxContent>
                        </v:textbox>
                      </v:rect>
                      <v:rect id="Rectangle 830" o:spid="_x0000_s1048" style="position:absolute;left:2190;top:46672;width:13716;height:59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" filled="f" strokecolor="windowText" strokeweight="1pt">
                        <v:textbox>
                          <w:txbxContent>
                            <w:p w14:paraId="06C3A545" w14:textId="77777777" w:rsidR="0034597E" w:rsidRPr="004F1A90" w:rsidRDefault="0034597E" w:rsidP="0034597E">
                              <w:pPr>
                                <w:jc w:val="center"/>
                                <w:rPr>
                                  <w:rFonts w:cs="Arial"/>
                                  <w:sz w:val="16"/>
                                  <w:szCs w:val="16"/>
                                </w:rPr>
                              </w:pPr>
                              <w:r>
                                <w:rPr>
                                  <w:rFonts w:cs="Arial"/>
                                  <w:sz w:val="16"/>
                                  <w:szCs w:val="16"/>
                                </w:rPr>
                                <w:t xml:space="preserve">Section 117 aftercare provided (Additional Funding </w:t>
                              </w:r>
                              <w:r w:rsidRPr="00FE45FC">
                                <w:rPr>
                                  <w:rFonts w:cs="Arial"/>
                                  <w:b/>
                                  <w:sz w:val="16"/>
                                  <w:szCs w:val="16"/>
                                </w:rPr>
                                <w:t xml:space="preserve">NOT </w:t>
                              </w:r>
                              <w:r>
                                <w:rPr>
                                  <w:rFonts w:cs="Arial"/>
                                  <w:sz w:val="16"/>
                                  <w:szCs w:val="16"/>
                                </w:rPr>
                                <w:t>required)</w:t>
                              </w:r>
                            </w:p>
                          </w:txbxContent>
                        </v:textbox>
                      </v:rect>
                      <v:rect id="Rectangle 1025" o:spid="_x0000_s1049" style="position:absolute;left:36576;top:45624;width:14859;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" filled="f" strokecolor="windowText" strokeweight="1pt">
                        <v:textbox>
                          <w:txbxContent>
                            <w:p w14:paraId="3910B92E" w14:textId="77777777" w:rsidR="0034597E" w:rsidRPr="004F1A90" w:rsidRDefault="00434660" w:rsidP="0034597E">
                              <w:pPr>
                                <w:jc w:val="center"/>
                                <w:rPr>
                                  <w:rFonts w:cs="Arial"/>
                                  <w:sz w:val="16"/>
                                  <w:szCs w:val="16"/>
                                </w:rPr>
                              </w:pPr>
                              <w:r>
                                <w:rPr>
                                  <w:rFonts w:cs="Arial"/>
                                  <w:sz w:val="16"/>
                                  <w:szCs w:val="16"/>
                                </w:rPr>
                                <w:t xml:space="preserve">Section </w:t>
                              </w:r>
                              <w:r w:rsidR="0034597E">
                                <w:rPr>
                                  <w:rFonts w:cs="Arial"/>
                                  <w:sz w:val="16"/>
                                  <w:szCs w:val="16"/>
                                </w:rPr>
                                <w:t xml:space="preserve">117 </w:t>
                              </w:r>
                              <w:r>
                                <w:rPr>
                                  <w:rFonts w:cs="Arial"/>
                                  <w:sz w:val="16"/>
                                  <w:szCs w:val="16"/>
                                </w:rPr>
                                <w:t>a</w:t>
                              </w:r>
                              <w:r w:rsidR="0034597E">
                                <w:rPr>
                                  <w:rFonts w:cs="Arial"/>
                                  <w:sz w:val="16"/>
                                  <w:szCs w:val="16"/>
                                </w:rPr>
                                <w:t>ftercare provided (Additional Funding required)</w:t>
                              </w:r>
                            </w:p>
                          </w:txbxContent>
                        </v:textbox>
                      </v:rect>
                      <v:rect id="Rectangle 49" o:spid="_x0000_s1050" style="position:absolute;left:95;top:57640;width:20129;height:91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" filled="f" strokecolor="windowText" strokeweight="1pt">
                        <v:textbox>
                          <w:txbxContent>
                            <w:p w14:paraId="094D0708" w14:textId="16E1BFFF" w:rsidR="0034597E" w:rsidRPr="004F1A90" w:rsidRDefault="00BE0D9C" w:rsidP="0034597E">
                              <w:pPr>
                                <w:jc w:val="center"/>
                                <w:rPr>
                                  <w:rFonts w:cs="Arial"/>
                                  <w:sz w:val="16"/>
                                  <w:szCs w:val="16"/>
                                </w:rPr>
                              </w:pPr>
                              <w:r>
                                <w:rPr>
                                  <w:rFonts w:cs="Arial"/>
                                  <w:sz w:val="16"/>
                                  <w:szCs w:val="16"/>
                                </w:rPr>
                                <w:t xml:space="preserve">Section </w:t>
                              </w:r>
                              <w:r w:rsidR="0034597E">
                                <w:rPr>
                                  <w:rFonts w:cs="Arial"/>
                                  <w:sz w:val="16"/>
                                  <w:szCs w:val="16"/>
                                </w:rPr>
                                <w:t xml:space="preserve">117 Lead Professional finalises </w:t>
                              </w:r>
                              <w:r w:rsidR="0019586E">
                                <w:rPr>
                                  <w:rFonts w:cs="Arial"/>
                                  <w:sz w:val="16"/>
                                  <w:szCs w:val="16"/>
                                </w:rPr>
                                <w:t>S</w:t>
                              </w:r>
                              <w:r>
                                <w:rPr>
                                  <w:rFonts w:cs="Arial"/>
                                  <w:b/>
                                  <w:sz w:val="16"/>
                                  <w:szCs w:val="16"/>
                                </w:rPr>
                                <w:t xml:space="preserve">ection </w:t>
                              </w:r>
                              <w:r w:rsidR="0034597E" w:rsidRPr="001C18DA">
                                <w:rPr>
                                  <w:rFonts w:cs="Arial"/>
                                  <w:b/>
                                  <w:sz w:val="16"/>
                                  <w:szCs w:val="16"/>
                                </w:rPr>
                                <w:t>117</w:t>
                              </w:r>
                              <w:r>
                                <w:rPr>
                                  <w:rFonts w:cs="Arial"/>
                                  <w:b/>
                                  <w:sz w:val="16"/>
                                  <w:szCs w:val="16"/>
                                </w:rPr>
                                <w:t xml:space="preserve"> aftercare</w:t>
                              </w:r>
                              <w:r w:rsidR="0034597E" w:rsidRPr="001C18DA">
                                <w:rPr>
                                  <w:rFonts w:cs="Arial"/>
                                  <w:b/>
                                  <w:sz w:val="16"/>
                                  <w:szCs w:val="16"/>
                                </w:rPr>
                                <w:t xml:space="preserve"> </w:t>
                              </w:r>
                              <w:r w:rsidR="0034597E" w:rsidRPr="00916CAA">
                                <w:rPr>
                                  <w:rFonts w:cs="Arial"/>
                                  <w:b/>
                                  <w:sz w:val="16"/>
                                  <w:szCs w:val="16"/>
                                </w:rPr>
                                <w:t>Health &amp; Social</w:t>
                              </w:r>
                              <w:r w:rsidR="0034597E" w:rsidRPr="00BE0D9C">
                                <w:rPr>
                                  <w:rFonts w:cs="Arial"/>
                                  <w:b/>
                                  <w:color w:val="FF0000"/>
                                  <w:sz w:val="16"/>
                                  <w:szCs w:val="16"/>
                                </w:rPr>
                                <w:t xml:space="preserve"> </w:t>
                              </w:r>
                              <w:r w:rsidR="0034597E" w:rsidRPr="00916CAA">
                                <w:rPr>
                                  <w:rFonts w:cs="Arial"/>
                                  <w:b/>
                                  <w:sz w:val="16"/>
                                  <w:szCs w:val="16"/>
                                </w:rPr>
                                <w:t>Care Plan</w:t>
                              </w:r>
                              <w:r w:rsidR="0034597E">
                                <w:rPr>
                                  <w:rFonts w:cs="Arial"/>
                                  <w:sz w:val="16"/>
                                  <w:szCs w:val="16"/>
                                </w:rPr>
                                <w:t xml:space="preserve"> on either RiO or Mosaic and ensures copy is available on both RiO and Mosaic systems.</w:t>
                              </w:r>
                              <w:r w:rsidR="0034597E" w:rsidRPr="0096250A">
                                <w:rPr>
                                  <w:rFonts w:cs="Arial"/>
                                  <w:color w:val="FF0000"/>
                                  <w:sz w:val="16"/>
                                  <w:szCs w:val="16"/>
                                </w:rPr>
                                <w:t xml:space="preserve"> </w:t>
                              </w:r>
                              <w:r w:rsidR="0034597E" w:rsidRPr="00D2786E">
                                <w:rPr>
                                  <w:rFonts w:cs="Arial"/>
                                  <w:sz w:val="16"/>
                                  <w:szCs w:val="16"/>
                                </w:rPr>
                                <w:t xml:space="preserve">ICB updates Broadcare data </w:t>
                              </w:r>
                              <w:r w:rsidR="0034597E" w:rsidRPr="00BE0D9C">
                                <w:rPr>
                                  <w:rFonts w:cs="Arial"/>
                                  <w:sz w:val="16"/>
                                  <w:szCs w:val="16"/>
                                </w:rPr>
                                <w:t>base</w:t>
                              </w:r>
                            </w:p>
                            <w:p w14:paraId="6B1383BD" w14:textId="77777777" w:rsidR="0034597E" w:rsidRPr="004F1A90" w:rsidRDefault="0034597E" w:rsidP="0034597E">
                              <w:pPr>
                                <w:jc w:val="center"/>
                                <w:rPr>
                                  <w:rFonts w:cs="Arial"/>
                                  <w:sz w:val="16"/>
                                  <w:szCs w:val="16"/>
                                </w:rPr>
                              </w:pPr>
                            </w:p>
                          </w:txbxContent>
                        </v:textbox>
                      </v:rect>
                      <v:rect id="Rectangle 1046" o:spid="_x0000_s1051" style="position:absolute;left:30575;top:52959;width:10287;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" fillcolor="#e6b9b8" strokecolor="windowText" strokeweight="1pt">
                        <v:textbox>
                          <w:txbxContent>
                            <w:p w14:paraId="4E4F441B" w14:textId="77777777" w:rsidR="0034597E" w:rsidRPr="004F1A90" w:rsidRDefault="0034597E" w:rsidP="0034597E">
                              <w:pPr>
                                <w:jc w:val="center"/>
                                <w:rPr>
                                  <w:rFonts w:cs="Arial"/>
                                  <w:sz w:val="16"/>
                                  <w:szCs w:val="16"/>
                                </w:rPr>
                              </w:pPr>
                              <w:r w:rsidRPr="00D2786E">
                                <w:rPr>
                                  <w:rFonts w:cs="Arial"/>
                                  <w:sz w:val="16"/>
                                  <w:szCs w:val="16"/>
                                </w:rPr>
                                <w:t>Outcome f</w:t>
                              </w:r>
                              <w:r>
                                <w:rPr>
                                  <w:rFonts w:cs="Arial"/>
                                  <w:sz w:val="16"/>
                                  <w:szCs w:val="16"/>
                                </w:rPr>
                                <w:t xml:space="preserve">unding </w:t>
                              </w:r>
                              <w:r w:rsidRPr="001A58F0">
                                <w:rPr>
                                  <w:rFonts w:cs="Arial"/>
                                  <w:b/>
                                  <w:sz w:val="16"/>
                                  <w:szCs w:val="16"/>
                                  <w:u w:val="single"/>
                                </w:rPr>
                                <w:t xml:space="preserve">Not </w:t>
                              </w:r>
                              <w:r>
                                <w:rPr>
                                  <w:rFonts w:cs="Arial"/>
                                  <w:sz w:val="16"/>
                                  <w:szCs w:val="16"/>
                                </w:rPr>
                                <w:t>Approved</w:t>
                              </w:r>
                            </w:p>
                          </w:txbxContent>
                        </v:textbox>
                      </v:rect>
                      <v:rect id="Rectangle 1044" o:spid="_x0000_s1052" style="position:absolute;left:44958;top:52959;width:10287;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" fillcolor="#9bbb59" strokecolor="windowText" strokeweight="1pt">
                        <v:textbox>
                          <w:txbxContent>
                            <w:p w14:paraId="3146D500" w14:textId="77777777" w:rsidR="0034597E" w:rsidRPr="004F1A90" w:rsidRDefault="0034597E" w:rsidP="0034597E">
                              <w:pPr>
                                <w:jc w:val="center"/>
                                <w:rPr>
                                  <w:rFonts w:cs="Arial"/>
                                  <w:sz w:val="16"/>
                                  <w:szCs w:val="16"/>
                                </w:rPr>
                              </w:pPr>
                              <w:r w:rsidRPr="00D2786E">
                                <w:rPr>
                                  <w:rFonts w:cs="Arial"/>
                                  <w:sz w:val="16"/>
                                  <w:szCs w:val="16"/>
                                </w:rPr>
                                <w:t>Outcome</w:t>
                              </w:r>
                              <w:r w:rsidRPr="00DB52EA">
                                <w:rPr>
                                  <w:rFonts w:cs="Arial"/>
                                  <w:color w:val="FF0000"/>
                                  <w:sz w:val="16"/>
                                  <w:szCs w:val="16"/>
                                </w:rPr>
                                <w:t xml:space="preserve"> </w:t>
                              </w:r>
                              <w:r>
                                <w:rPr>
                                  <w:rFonts w:cs="Arial"/>
                                  <w:sz w:val="16"/>
                                  <w:szCs w:val="16"/>
                                </w:rPr>
                                <w:t>Funding Approved</w:t>
                              </w:r>
                            </w:p>
                          </w:txbxContent>
                        </v:textbox>
                      </v:rect>
                      <v:rect id="Rectangle 1041" o:spid="_x0000_s1053" style="position:absolute;left:28765;top:57816;width:13449;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" filled="f" strokecolor="windowText" strokeweight="1pt">
                        <v:textbox>
                          <w:txbxContent>
                            <w:p w14:paraId="3E3F7807" w14:textId="77777777" w:rsidR="0034597E" w:rsidRDefault="00BE0D9C" w:rsidP="0034597E">
                              <w:pPr>
                                <w:jc w:val="center"/>
                                <w:rPr>
                                  <w:rFonts w:cs="Arial"/>
                                  <w:sz w:val="16"/>
                                  <w:szCs w:val="16"/>
                                </w:rPr>
                              </w:pPr>
                              <w:r>
                                <w:rPr>
                                  <w:rFonts w:cs="Arial"/>
                                  <w:sz w:val="16"/>
                                  <w:szCs w:val="16"/>
                                </w:rPr>
                                <w:t xml:space="preserve">Section </w:t>
                              </w:r>
                              <w:r w:rsidR="0034597E">
                                <w:rPr>
                                  <w:rFonts w:cs="Arial"/>
                                  <w:sz w:val="16"/>
                                  <w:szCs w:val="16"/>
                                </w:rPr>
                                <w:t>117 Lead Professional carries out recommendations of Health and Social Care Reps</w:t>
                              </w:r>
                            </w:p>
                            <w:p w14:paraId="23EC7984" w14:textId="77777777" w:rsidR="0034597E" w:rsidRPr="004F1A90" w:rsidRDefault="0034597E" w:rsidP="0034597E">
                              <w:pPr>
                                <w:jc w:val="center"/>
                                <w:rPr>
                                  <w:rFonts w:cs="Arial"/>
                                  <w:sz w:val="16"/>
                                  <w:szCs w:val="16"/>
                                </w:rPr>
                              </w:pPr>
                            </w:p>
                          </w:txbxContent>
                        </v:textbox>
                      </v:rect>
                      <v:rect id="Rectangle 1040" o:spid="_x0000_s1054" style="position:absolute;left:44005;top:57912;width:12560;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" filled="f" strokecolor="windowText" strokeweight="1pt">
                        <v:textbox>
                          <w:txbxContent>
                            <w:p w14:paraId="590F3EED" w14:textId="56AF4EB5" w:rsidR="0034597E" w:rsidRPr="004F1A90" w:rsidRDefault="0019586E" w:rsidP="0034597E">
                              <w:pPr>
                                <w:rPr>
                                  <w:rFonts w:cs="Arial"/>
                                  <w:sz w:val="16"/>
                                  <w:szCs w:val="16"/>
                                </w:rPr>
                              </w:pPr>
                              <w:r>
                                <w:rPr>
                                  <w:rFonts w:cs="Arial"/>
                                  <w:sz w:val="16"/>
                                  <w:szCs w:val="16"/>
                                </w:rPr>
                                <w:t xml:space="preserve">Section </w:t>
                              </w:r>
                              <w:r w:rsidR="0034597E">
                                <w:rPr>
                                  <w:rFonts w:cs="Arial"/>
                                  <w:sz w:val="16"/>
                                  <w:szCs w:val="16"/>
                                </w:rPr>
                                <w:t>117 Lead Professional inputs evidence in progress notes (email /MDT attendees list)</w:t>
                              </w:r>
                            </w:p>
                          </w:txbxContent>
                        </v:textbox>
                      </v:rect>
                      <v:rect id="Rectangle 1049" o:spid="_x0000_s1055" style="position:absolute;top:72199;width:19132;height:66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" fillcolor="#9bbb59" strokecolor="windowText" strokeweight="1pt">
                        <v:textbox>
                          <w:txbxContent>
                            <w:p w14:paraId="19AA3BB9" w14:textId="2E295C3A" w:rsidR="0034597E" w:rsidRPr="00BF4DE2" w:rsidRDefault="0034597E" w:rsidP="0034597E">
                              <w:pPr>
                                <w:jc w:val="center"/>
                                <w:rPr>
                                  <w:rFonts w:cs="Arial"/>
                                  <w:b/>
                                  <w:sz w:val="20"/>
                                  <w:szCs w:val="20"/>
                                </w:rPr>
                              </w:pPr>
                              <w:r w:rsidRPr="00BF4DE2">
                                <w:rPr>
                                  <w:rFonts w:cs="Arial"/>
                                  <w:b/>
                                  <w:sz w:val="20"/>
                                  <w:szCs w:val="20"/>
                                </w:rPr>
                                <w:t xml:space="preserve">Patient </w:t>
                              </w:r>
                              <w:r>
                                <w:rPr>
                                  <w:rFonts w:cs="Arial"/>
                                  <w:b/>
                                  <w:sz w:val="20"/>
                                  <w:szCs w:val="20"/>
                                </w:rPr>
                                <w:t>discharged from H</w:t>
                              </w:r>
                              <w:r w:rsidRPr="00BF4DE2">
                                <w:rPr>
                                  <w:rFonts w:cs="Arial"/>
                                  <w:b/>
                                  <w:sz w:val="20"/>
                                  <w:szCs w:val="20"/>
                                </w:rPr>
                                <w:t>ospital</w:t>
                              </w:r>
                              <w:r>
                                <w:rPr>
                                  <w:rFonts w:cs="Arial"/>
                                  <w:b/>
                                  <w:sz w:val="20"/>
                                  <w:szCs w:val="20"/>
                                </w:rPr>
                                <w:t xml:space="preserve"> – </w:t>
                              </w:r>
                              <w:r w:rsidR="0019586E">
                                <w:rPr>
                                  <w:rFonts w:cs="Arial"/>
                                  <w:b/>
                                  <w:sz w:val="20"/>
                                  <w:szCs w:val="20"/>
                                </w:rPr>
                                <w:t>S</w:t>
                              </w:r>
                              <w:r w:rsidR="00BE0D9C">
                                <w:rPr>
                                  <w:rFonts w:cs="Arial"/>
                                  <w:b/>
                                  <w:sz w:val="20"/>
                                  <w:szCs w:val="20"/>
                                </w:rPr>
                                <w:t xml:space="preserve">ection </w:t>
                              </w:r>
                              <w:r>
                                <w:rPr>
                                  <w:rFonts w:cs="Arial"/>
                                  <w:b/>
                                  <w:sz w:val="20"/>
                                  <w:szCs w:val="20"/>
                                </w:rPr>
                                <w:t>117</w:t>
                              </w:r>
                              <w:r w:rsidR="00BE0D9C">
                                <w:rPr>
                                  <w:rFonts w:cs="Arial"/>
                                  <w:b/>
                                  <w:sz w:val="20"/>
                                  <w:szCs w:val="20"/>
                                </w:rPr>
                                <w:t xml:space="preserve"> aftercare</w:t>
                              </w:r>
                              <w:r>
                                <w:rPr>
                                  <w:rFonts w:cs="Arial"/>
                                  <w:b/>
                                  <w:sz w:val="20"/>
                                  <w:szCs w:val="20"/>
                                </w:rPr>
                                <w:t xml:space="preserve"> Entitlement starts</w:t>
                              </w:r>
                            </w:p>
                          </w:txbxContent>
                        </v:textbox>
                      </v:rect>
                      <v:rect id="Rectangle 1032" o:spid="_x0000_s1056" style="position:absolute;left:34575;top:71936;width:13716;height:67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" fillcolor="yellow" strokecolor="windowText" strokeweight="1pt">
                        <v:textbox>
                          <w:txbxContent>
                            <w:p w14:paraId="554035C6" w14:textId="0B38501F" w:rsidR="0034597E" w:rsidRPr="00BF4DE2" w:rsidRDefault="0034597E" w:rsidP="0034597E">
                              <w:pPr>
                                <w:jc w:val="center"/>
                                <w:rPr>
                                  <w:rFonts w:cs="Arial"/>
                                  <w:b/>
                                  <w:sz w:val="20"/>
                                  <w:szCs w:val="20"/>
                                </w:rPr>
                              </w:pPr>
                              <w:r>
                                <w:rPr>
                                  <w:rFonts w:cs="Arial"/>
                                  <w:b/>
                                  <w:sz w:val="20"/>
                                  <w:szCs w:val="20"/>
                                </w:rPr>
                                <w:t xml:space="preserve">Follow </w:t>
                              </w:r>
                              <w:r w:rsidR="0019586E">
                                <w:rPr>
                                  <w:rFonts w:cs="Arial"/>
                                  <w:b/>
                                  <w:sz w:val="20"/>
                                  <w:szCs w:val="20"/>
                                </w:rPr>
                                <w:t>S</w:t>
                              </w:r>
                              <w:r w:rsidR="00BE0D9C">
                                <w:rPr>
                                  <w:rFonts w:cs="Arial"/>
                                  <w:b/>
                                  <w:sz w:val="20"/>
                                  <w:szCs w:val="20"/>
                                </w:rPr>
                                <w:t xml:space="preserve">ection </w:t>
                              </w:r>
                              <w:r>
                                <w:rPr>
                                  <w:rFonts w:cs="Arial"/>
                                  <w:b/>
                                  <w:sz w:val="20"/>
                                  <w:szCs w:val="20"/>
                                </w:rPr>
                                <w:t>117</w:t>
                              </w:r>
                              <w:r w:rsidR="00BE0D9C">
                                <w:rPr>
                                  <w:rFonts w:cs="Arial"/>
                                  <w:b/>
                                  <w:sz w:val="20"/>
                                  <w:szCs w:val="20"/>
                                </w:rPr>
                                <w:t xml:space="preserve"> aftercare</w:t>
                              </w:r>
                              <w:r>
                                <w:rPr>
                                  <w:rFonts w:cs="Arial"/>
                                  <w:b/>
                                  <w:sz w:val="20"/>
                                  <w:szCs w:val="20"/>
                                </w:rPr>
                                <w:t xml:space="preserve"> Review Process</w:t>
                              </w:r>
                            </w:p>
                          </w:txbxContent>
                        </v:textbox>
                      </v:rect>
                    </v:group>
                    <v:group id="Group 789" o:spid="_x0000_s1057" style="position:absolute;left:8889;top:4572;width:42105;height:70750" coordorigin="-1778" coordsize="42105,70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">
                      <v:shape id="Straight Arrow Connector 823" o:spid="_x0000_s1058" type="#_x0000_t32" style="position:absolute;left:16097;top:6286;width:0;height:11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">
                        <v:stroke endarrow="open"/>
                      </v:shape>
                      <v:shape id="Straight Arrow Connector 825" o:spid="_x0000_s1059" type="#_x0000_t32" style="position:absolute;left:16002;top:10001;width:0;height:20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">
                        <v:stroke endarrow="open"/>
                      </v:shape>
                      <v:shape id="Straight Arrow Connector 827" o:spid="_x0000_s1060" type="#_x0000_t32" style="position:absolute;left:16192;top:16270;width:0;height:20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">
                        <v:stroke endarrow="open"/>
                      </v:shape>
                      <v:shape id="Straight Arrow Connector 1024" o:spid="_x0000_s1061" type="#_x0000_t32" style="position:absolute;left:16002;top:39052;width:0;height:20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">
                        <v:stroke endarrow="open"/>
                      </v:shape>
                      <v:shape id="Straight Arrow Connector 1029" o:spid="_x0000_s1062" type="#_x0000_t32" style="position:absolute;left:16192;top:23241;width:0;height:13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">
                        <v:stroke endarrow="open"/>
                      </v:shape>
                      <v:shape id="Straight Arrow Connector 1027" o:spid="_x0000_s1063" type="#_x0000_t32" style="position:absolute;left:15906;top:30099;width:96;height:18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">
                        <v:stroke endarrow="open"/>
                      </v:shape>
                      <v:shape id="Straight Arrow Connector 1047" o:spid="_x0000_s1064" type="#_x0000_t32" style="position:absolute;left:28670;top:47148;width:0;height:12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">
                        <v:stroke endarrow="open"/>
                      </v:shape>
                      <v:shape id="Straight Arrow Connector 802" o:spid="_x0000_s1065" type="#_x0000_t32" style="position:absolute;left:16097;width:0;height:14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">
                        <v:stroke endarrow="open"/>
                      </v:shape>
                      <v:shape id="Straight Arrow Connector 1042" o:spid="_x0000_s1066" type="#_x0000_t32" style="position:absolute;left:39909;top:52197;width:0;height:10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">
                        <v:stroke endarrow="open"/>
                      </v:shape>
                      <v:shape id="Straight Arrow Connector 1043" o:spid="_x0000_s1067" type="#_x0000_t32" style="position:absolute;left:26193;top:52292;width:7;height:105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">
                        <v:stroke endarrow="open"/>
                      </v:shape>
                      <v:shape id="Straight Arrow Connector 48" o:spid="_x0000_s1068" type="#_x0000_t32" style="position:absolute;left:32385;top:3333;width:20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">
                        <v:stroke endarrow="open"/>
                      </v:shape>
                      <v:shape id="Straight Arrow Connector 803" o:spid="_x0000_s1069" type="#_x0000_t32" style="position:absolute;left:23145;top:3333;width:33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">
                        <v:stroke endarrow="open"/>
                      </v:shape>
                      <v:shape id="Straight Arrow Connector 828" o:spid="_x0000_s1070" type="#_x0000_t32" style="position:absolute;left:21907;top:43529;width:46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">
                        <v:stroke endarrow="open"/>
                      </v:shape>
                      <v:shape id="Straight Arrow Connector 50" o:spid="_x0000_s1071" type="#_x0000_t32" style="position:absolute;left:-1778;top:48561;width:90;height:43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">
                        <v:stroke endarrow="open"/>
                      </v:shape>
                      <v:shape id="Straight Arrow Connector 829" o:spid="_x0000_s1072" type="#_x0000_t32" style="position:absolute;left:5905;top:43338;width:430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">
                        <v:stroke endarrow="open"/>
                      </v:shape>
                      <v:shape id="Straight Arrow Connector 1050" o:spid="_x0000_s1073" type="#_x0000_t32" style="position:absolute;left:190;top:62912;width:68;height:46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">
                        <v:stroke endarrow="open"/>
                      </v:shape>
                      <v:shape id="Straight Arrow Connector 1033" o:spid="_x0000_s1074" type="#_x0000_t32" style="position:absolute;left:9334;top:70675;width:15240;height: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">
                        <v:stroke endarrow="open"/>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62" o:spid="_x0000_s1075" type="#_x0000_t87" style="position:absolute;left:2095;top:26670;width:3429;height:11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" adj="531"/>
                      <v:shape id="Straight Arrow Connector 1045" o:spid="_x0000_s1076" type="#_x0000_t32" style="position:absolute;left:37909;top:47053;width:0;height:12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">
                        <v:stroke endarrow="open"/>
                      </v:shape>
                      <v:shape id="Straight Arrow Connector 787" o:spid="_x0000_s1077" type="#_x0000_t32" style="position:absolute;left:10307;top:61245;width:30019;height:19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">
                        <v:stroke endarrow="open"/>
                      </v:shape>
                    </v:group>
                  </v:group>
                  <v:rect id="Rectangle 791" o:spid="_x0000_s1078" style="position:absolute;width:59436;height:81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" filled="f" strokecolor="windowText" strokeweight="2pt"/>
                </v:group>
                <w10:wrap anchorx="margin"/>
              </v:group>
            </w:pict>
          </mc:Fallback>
        </mc:AlternateContent>
      </w:r>
    </w:p>
    <w:p w14:paraId="53818A71" w14:textId="77777777" w:rsidR="0034597E" w:rsidRDefault="0034597E" w:rsidP="0034597E"/>
    <w:p w14:paraId="2BA8EC8A" w14:textId="77777777" w:rsidR="0034597E" w:rsidRDefault="0034597E" w:rsidP="0034597E"/>
    <w:p w14:paraId="0A873BA9" w14:textId="77777777" w:rsidR="0034597E" w:rsidRDefault="0034597E" w:rsidP="0034597E"/>
    <w:p w14:paraId="0108677D" w14:textId="77777777" w:rsidR="0034597E" w:rsidRDefault="0034597E" w:rsidP="0034597E"/>
    <w:p w14:paraId="3A76D684" w14:textId="77777777" w:rsidR="0034597E" w:rsidRDefault="0034597E" w:rsidP="0034597E"/>
    <w:p w14:paraId="7C1050F4" w14:textId="77777777" w:rsidR="0034597E" w:rsidRDefault="0034597E" w:rsidP="0034597E"/>
    <w:p w14:paraId="18FEA57E" w14:textId="77777777" w:rsidR="0034597E" w:rsidRDefault="0034597E" w:rsidP="0034597E"/>
    <w:p w14:paraId="7C1F8832" w14:textId="77777777" w:rsidR="0034597E" w:rsidRDefault="0034597E" w:rsidP="0034597E"/>
    <w:p w14:paraId="60B8D38F" w14:textId="77777777" w:rsidR="0034597E" w:rsidRDefault="0034597E" w:rsidP="0034597E"/>
    <w:p w14:paraId="2D98F648" w14:textId="77777777" w:rsidR="0034597E" w:rsidRDefault="0034597E" w:rsidP="0034597E"/>
    <w:p w14:paraId="602D001F" w14:textId="77777777" w:rsidR="0034597E" w:rsidRDefault="0034597E" w:rsidP="0034597E"/>
    <w:p w14:paraId="396A888B" w14:textId="77777777" w:rsidR="0034597E" w:rsidRPr="00A37B76" w:rsidRDefault="0034597E" w:rsidP="0034597E"/>
    <w:p w14:paraId="470509D2" w14:textId="77777777" w:rsidR="0034597E" w:rsidRDefault="0034597E" w:rsidP="0034597E">
      <w:pPr>
        <w:pStyle w:val="Heading3"/>
      </w:pPr>
    </w:p>
    <w:p w14:paraId="2756A883" w14:textId="77777777" w:rsidR="0034597E" w:rsidRDefault="0034597E" w:rsidP="0034597E">
      <w:pPr>
        <w:pStyle w:val="Heading3"/>
      </w:pPr>
    </w:p>
    <w:p w14:paraId="428B80A8" w14:textId="77777777" w:rsidR="0034597E" w:rsidRDefault="0034597E" w:rsidP="0034597E">
      <w:pPr>
        <w:pStyle w:val="Heading3"/>
      </w:pPr>
    </w:p>
    <w:p w14:paraId="7CD3896A" w14:textId="77777777" w:rsidR="0034597E" w:rsidRDefault="0034597E" w:rsidP="0034597E">
      <w:pPr>
        <w:pStyle w:val="Heading3"/>
      </w:pPr>
    </w:p>
    <w:p w14:paraId="5A4BA649" w14:textId="77777777" w:rsidR="0034597E" w:rsidRDefault="0034597E" w:rsidP="0034597E">
      <w:pPr>
        <w:pStyle w:val="Heading3"/>
      </w:pPr>
      <w:r>
        <w:br w:type="page"/>
      </w:r>
      <w:bookmarkStart w:id="28" w:name="_Hlk161061886"/>
    </w:p>
    <w:p w14:paraId="23372540" w14:textId="77777777" w:rsidR="00BD2509" w:rsidRPr="00BD2509" w:rsidRDefault="00BD2509" w:rsidP="00AD3773">
      <w:pPr>
        <w:spacing w:after="0" w:line="240" w:lineRule="auto"/>
        <w:rPr>
          <w:b/>
          <w:bCs/>
        </w:rPr>
      </w:pPr>
      <w:bookmarkStart w:id="29" w:name="_Hlk161674374"/>
      <w:r w:rsidRPr="00BD2509">
        <w:rPr>
          <w:b/>
          <w:bCs/>
        </w:rPr>
        <w:lastRenderedPageBreak/>
        <w:t>1</w:t>
      </w:r>
      <w:r w:rsidR="00D53FF3">
        <w:rPr>
          <w:b/>
          <w:bCs/>
        </w:rPr>
        <w:t>2</w:t>
      </w:r>
      <w:r w:rsidRPr="00BD2509">
        <w:rPr>
          <w:b/>
          <w:bCs/>
        </w:rPr>
        <w:t>.2 Section 117 aftercare review process</w:t>
      </w:r>
    </w:p>
    <w:bookmarkEnd w:id="29"/>
    <w:p w14:paraId="159CBCDA" w14:textId="2AC2010A" w:rsidR="0034597E" w:rsidRDefault="0034597E" w:rsidP="0034597E"/>
    <w:p w14:paraId="3905BE4E" w14:textId="277E3FA1" w:rsidR="0034597E" w:rsidRDefault="00CB6599" w:rsidP="0034597E">
      <w:r>
        <w:rPr>
          <w:noProof/>
        </w:rPr>
        <mc:AlternateContent>
          <mc:Choice Requires="wpg">
            <w:drawing>
              <wp:anchor distT="0" distB="0" distL="114300" distR="114300" simplePos="0" relativeHeight="251679744" behindDoc="0" locked="0" layoutInCell="1" allowOverlap="1" wp14:anchorId="42F83C5A" wp14:editId="296B3EA0">
                <wp:simplePos x="0" y="0"/>
                <wp:positionH relativeFrom="margin">
                  <wp:posOffset>-5080</wp:posOffset>
                </wp:positionH>
                <wp:positionV relativeFrom="paragraph">
                  <wp:posOffset>90170</wp:posOffset>
                </wp:positionV>
                <wp:extent cx="5975350" cy="7518400"/>
                <wp:effectExtent l="13970" t="10160" r="11430" b="5715"/>
                <wp:wrapNone/>
                <wp:docPr id="1939965574" name="Group 10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350" cy="7518400"/>
                          <a:chOff x="1143" y="-14916"/>
                          <a:chExt cx="56646" cy="69369"/>
                        </a:xfrm>
                      </wpg:grpSpPr>
                      <wps:wsp>
                        <wps:cNvPr id="25676353" name="Straight Arrow Connector 1078"/>
                        <wps:cNvCnPr>
                          <a:cxnSpLocks noChangeShapeType="1"/>
                        </wps:cNvCnPr>
                        <wps:spPr bwMode="auto">
                          <a:xfrm>
                            <a:off x="16554" y="16729"/>
                            <a:ext cx="114" cy="3028"/>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410293518" name="Straight Arrow Connector 1079"/>
                        <wps:cNvCnPr>
                          <a:cxnSpLocks noChangeShapeType="1"/>
                        </wps:cNvCnPr>
                        <wps:spPr bwMode="auto">
                          <a:xfrm>
                            <a:off x="48244" y="17123"/>
                            <a:ext cx="74" cy="7923"/>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0132148" name="Straight Arrow Connector 1080"/>
                        <wps:cNvCnPr>
                          <a:cxnSpLocks noChangeShapeType="1"/>
                        </wps:cNvCnPr>
                        <wps:spPr bwMode="auto">
                          <a:xfrm flipH="1">
                            <a:off x="35788" y="9494"/>
                            <a:ext cx="60" cy="273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72623985" name="Straight Arrow Connector 1081"/>
                        <wps:cNvCnPr>
                          <a:cxnSpLocks noChangeShapeType="1"/>
                        </wps:cNvCnPr>
                        <wps:spPr bwMode="auto">
                          <a:xfrm flipH="1">
                            <a:off x="10293" y="9451"/>
                            <a:ext cx="2408" cy="2783"/>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398623647" name="Straight Arrow Connector 1082"/>
                        <wps:cNvCnPr>
                          <a:cxnSpLocks noChangeShapeType="1"/>
                        </wps:cNvCnPr>
                        <wps:spPr bwMode="auto">
                          <a:xfrm flipH="1">
                            <a:off x="2286" y="15699"/>
                            <a:ext cx="956" cy="3440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26626029" name="Straight Arrow Connector 1083"/>
                        <wps:cNvCnPr>
                          <a:cxnSpLocks noChangeShapeType="1"/>
                        </wps:cNvCnPr>
                        <wps:spPr bwMode="auto">
                          <a:xfrm>
                            <a:off x="25045" y="16729"/>
                            <a:ext cx="150" cy="290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817978678" name="Straight Arrow Connector 1084"/>
                        <wps:cNvCnPr>
                          <a:cxnSpLocks noChangeShapeType="1"/>
                        </wps:cNvCnPr>
                        <wps:spPr bwMode="auto">
                          <a:xfrm flipH="1">
                            <a:off x="20977" y="9526"/>
                            <a:ext cx="131" cy="262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487354301" name="Straight Arrow Connector 1085"/>
                        <wps:cNvCnPr>
                          <a:cxnSpLocks noChangeShapeType="1"/>
                        </wps:cNvCnPr>
                        <wps:spPr bwMode="auto">
                          <a:xfrm>
                            <a:off x="37416" y="15395"/>
                            <a:ext cx="2917" cy="19636"/>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784798156" name="Straight Arrow Connector 1086"/>
                        <wps:cNvCnPr>
                          <a:cxnSpLocks noChangeShapeType="1"/>
                        </wps:cNvCnPr>
                        <wps:spPr bwMode="auto">
                          <a:xfrm>
                            <a:off x="43431" y="9526"/>
                            <a:ext cx="4394" cy="3086"/>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908851539" name="Straight Arrow Connector 1087"/>
                        <wps:cNvCnPr>
                          <a:cxnSpLocks noChangeShapeType="1"/>
                        </wps:cNvCnPr>
                        <wps:spPr bwMode="auto">
                          <a:xfrm>
                            <a:off x="27818" y="23201"/>
                            <a:ext cx="687" cy="247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87280284" name="Straight Arrow Connector 1088"/>
                        <wps:cNvCnPr>
                          <a:cxnSpLocks noChangeShapeType="1"/>
                        </wps:cNvCnPr>
                        <wps:spPr bwMode="auto">
                          <a:xfrm>
                            <a:off x="14382" y="33367"/>
                            <a:ext cx="0" cy="1769"/>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52795424" name="Straight Arrow Connector 1089"/>
                        <wps:cNvCnPr>
                          <a:cxnSpLocks noChangeShapeType="1"/>
                        </wps:cNvCnPr>
                        <wps:spPr bwMode="auto">
                          <a:xfrm flipH="1">
                            <a:off x="22995" y="40931"/>
                            <a:ext cx="96" cy="269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22460135" name="Straight Arrow Connector 1090"/>
                        <wps:cNvCnPr>
                          <a:cxnSpLocks noChangeShapeType="1"/>
                        </wps:cNvCnPr>
                        <wps:spPr bwMode="auto">
                          <a:xfrm flipH="1">
                            <a:off x="23631" y="47965"/>
                            <a:ext cx="96" cy="200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8083520" name="Straight Arrow Connector 1092"/>
                        <wps:cNvCnPr>
                          <a:cxnSpLocks noChangeShapeType="1"/>
                        </wps:cNvCnPr>
                        <wps:spPr bwMode="auto">
                          <a:xfrm>
                            <a:off x="27655" y="2540"/>
                            <a:ext cx="0" cy="211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624532883" name="Group 1093"/>
                        <wpg:cNvGrpSpPr>
                          <a:grpSpLocks/>
                        </wpg:cNvGrpSpPr>
                        <wpg:grpSpPr bwMode="auto">
                          <a:xfrm>
                            <a:off x="1143" y="-14916"/>
                            <a:ext cx="56647" cy="69368"/>
                            <a:chOff x="1143" y="-14916"/>
                            <a:chExt cx="56646" cy="69369"/>
                          </a:xfrm>
                        </wpg:grpSpPr>
                        <wps:wsp>
                          <wps:cNvPr id="1697034166" name="Rectangle 1094"/>
                          <wps:cNvSpPr>
                            <a:spLocks noChangeArrowheads="1"/>
                          </wps:cNvSpPr>
                          <wps:spPr bwMode="auto">
                            <a:xfrm>
                              <a:off x="2286" y="-14916"/>
                              <a:ext cx="53877" cy="11392"/>
                            </a:xfrm>
                            <a:prstGeom prst="rect">
                              <a:avLst/>
                            </a:prstGeom>
                            <a:solidFill>
                              <a:srgbClr val="EBF1DE"/>
                            </a:solidFill>
                            <a:ln w="9525">
                              <a:solidFill>
                                <a:srgbClr val="000000"/>
                              </a:solidFill>
                              <a:miter lim="800000"/>
                              <a:headEnd/>
                              <a:tailEnd/>
                            </a:ln>
                          </wps:spPr>
                          <wps:txbx>
                            <w:txbxContent>
                              <w:p w14:paraId="2EE49733" w14:textId="77777777" w:rsidR="0034597E" w:rsidRDefault="0034597E" w:rsidP="0034597E">
                                <w:pPr>
                                  <w:spacing w:after="0" w:line="240" w:lineRule="auto"/>
                                  <w:ind w:left="360"/>
                                  <w:rPr>
                                    <w:rFonts w:cs="Arial"/>
                                    <w:color w:val="000000" w:themeColor="text1"/>
                                    <w:sz w:val="20"/>
                                    <w:szCs w:val="20"/>
                                  </w:rPr>
                                </w:pPr>
                                <w:r>
                                  <w:rPr>
                                    <w:rFonts w:cs="Arial"/>
                                    <w:color w:val="000000" w:themeColor="text1"/>
                                    <w:sz w:val="20"/>
                                    <w:szCs w:val="20"/>
                                  </w:rPr>
                                  <w:t>Reviews will be undertaken post hospital discharge at the following intervals 72 hours, 6 weeks, 6 months, 12 months and annually thereafter. Ad ho</w:t>
                                </w:r>
                                <w:r w:rsidR="00AD3773">
                                  <w:rPr>
                                    <w:rFonts w:cs="Arial"/>
                                    <w:color w:val="000000" w:themeColor="text1"/>
                                    <w:sz w:val="20"/>
                                    <w:szCs w:val="20"/>
                                  </w:rPr>
                                  <w:t>c</w:t>
                                </w:r>
                                <w:r>
                                  <w:rPr>
                                    <w:rFonts w:cs="Arial"/>
                                    <w:color w:val="000000" w:themeColor="text1"/>
                                    <w:sz w:val="20"/>
                                    <w:szCs w:val="20"/>
                                  </w:rPr>
                                  <w:t xml:space="preserve"> reviews can be called at any time.</w:t>
                                </w:r>
                              </w:p>
                              <w:p w14:paraId="12894FA1" w14:textId="77777777" w:rsidR="0034597E" w:rsidRDefault="0034597E" w:rsidP="0034597E">
                                <w:pPr>
                                  <w:spacing w:after="0" w:line="240" w:lineRule="auto"/>
                                  <w:ind w:left="360"/>
                                  <w:rPr>
                                    <w:rFonts w:cs="Arial"/>
                                    <w:color w:val="000000" w:themeColor="text1"/>
                                    <w:sz w:val="20"/>
                                    <w:szCs w:val="20"/>
                                  </w:rPr>
                                </w:pPr>
                                <w:r>
                                  <w:rPr>
                                    <w:rFonts w:cs="Arial"/>
                                    <w:color w:val="000000" w:themeColor="text1"/>
                                    <w:sz w:val="20"/>
                                    <w:szCs w:val="20"/>
                                  </w:rPr>
                                  <w:t xml:space="preserve">For individuals on CPA the existing process will remain in place until superseded with a new process. </w:t>
                                </w:r>
                              </w:p>
                              <w:p w14:paraId="38C08DA2" w14:textId="0C9D2A68" w:rsidR="0034597E" w:rsidRPr="009F56A9" w:rsidRDefault="0034597E" w:rsidP="0034597E">
                                <w:pPr>
                                  <w:spacing w:after="0" w:line="240" w:lineRule="auto"/>
                                  <w:ind w:left="360"/>
                                  <w:rPr>
                                    <w:rFonts w:cs="Arial"/>
                                    <w:color w:val="000000" w:themeColor="text1"/>
                                    <w:sz w:val="20"/>
                                    <w:szCs w:val="20"/>
                                  </w:rPr>
                                </w:pPr>
                                <w:r>
                                  <w:rPr>
                                    <w:rFonts w:cs="Arial"/>
                                    <w:color w:val="000000" w:themeColor="text1"/>
                                    <w:sz w:val="20"/>
                                    <w:szCs w:val="20"/>
                                  </w:rPr>
                                  <w:t xml:space="preserve">A review must be held if there has been a change of circumstances including when a request has been received to reinstate an ended </w:t>
                                </w:r>
                                <w:r w:rsidR="00CB7F95">
                                  <w:rPr>
                                    <w:rFonts w:cs="Arial"/>
                                    <w:color w:val="000000" w:themeColor="text1"/>
                                    <w:sz w:val="20"/>
                                    <w:szCs w:val="20"/>
                                  </w:rPr>
                                  <w:t>S</w:t>
                                </w:r>
                                <w:r>
                                  <w:rPr>
                                    <w:rFonts w:cs="Arial"/>
                                    <w:color w:val="000000" w:themeColor="text1"/>
                                    <w:sz w:val="20"/>
                                    <w:szCs w:val="20"/>
                                  </w:rPr>
                                  <w:t>ection 117 aftercare.</w:t>
                                </w:r>
                              </w:p>
                            </w:txbxContent>
                          </wps:txbx>
                          <wps:bodyPr rot="0" vert="horz" wrap="square" lIns="84984" tIns="42491" rIns="84984" bIns="42491" anchor="ctr" anchorCtr="0" upright="1">
                            <a:noAutofit/>
                          </wps:bodyPr>
                        </wps:wsp>
                        <wps:wsp>
                          <wps:cNvPr id="1079541095" name="Rectangle 1095"/>
                          <wps:cNvSpPr>
                            <a:spLocks noChangeArrowheads="1"/>
                          </wps:cNvSpPr>
                          <wps:spPr bwMode="auto">
                            <a:xfrm>
                              <a:off x="12096" y="4699"/>
                              <a:ext cx="31186" cy="475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66B013" w14:textId="5C5195F0" w:rsidR="0034597E" w:rsidRDefault="0034597E" w:rsidP="0034597E">
                                <w:pPr>
                                  <w:pStyle w:val="NormalWeb"/>
                                  <w:spacing w:before="0" w:beforeAutospacing="0" w:after="200" w:afterAutospacing="0" w:line="276" w:lineRule="auto"/>
                                  <w:jc w:val="center"/>
                                </w:pPr>
                                <w:r w:rsidRPr="007B1F61">
                                  <w:rPr>
                                    <w:rFonts w:ascii="Arial" w:hAnsi="Arial" w:cs="Arial"/>
                                    <w:sz w:val="16"/>
                                    <w:szCs w:val="16"/>
                                  </w:rPr>
                                  <w:t>S</w:t>
                                </w:r>
                                <w:r>
                                  <w:rPr>
                                    <w:rFonts w:ascii="Arial" w:hAnsi="Arial" w:cs="Arial"/>
                                    <w:sz w:val="16"/>
                                    <w:szCs w:val="16"/>
                                  </w:rPr>
                                  <w:t xml:space="preserve">ection </w:t>
                                </w:r>
                                <w:r w:rsidRPr="007B1F61">
                                  <w:rPr>
                                    <w:rFonts w:ascii="Arial" w:hAnsi="Arial" w:cs="Arial"/>
                                    <w:sz w:val="16"/>
                                    <w:szCs w:val="16"/>
                                  </w:rPr>
                                  <w:t>117 Lead Professional</w:t>
                                </w:r>
                                <w:r>
                                  <w:rPr>
                                    <w:rFonts w:cs="Arial"/>
                                    <w:sz w:val="16"/>
                                    <w:szCs w:val="16"/>
                                  </w:rPr>
                                  <w:t xml:space="preserve"> </w:t>
                                </w:r>
                                <w:r>
                                  <w:rPr>
                                    <w:rFonts w:ascii="Arial" w:eastAsia="Calibri" w:hAnsi="Arial"/>
                                    <w:sz w:val="16"/>
                                    <w:szCs w:val="16"/>
                                  </w:rPr>
                                  <w:t xml:space="preserve">ensure joint agency </w:t>
                                </w:r>
                                <w:r w:rsidR="00CB7F95">
                                  <w:rPr>
                                    <w:rFonts w:ascii="Arial" w:eastAsia="Calibri" w:hAnsi="Arial"/>
                                    <w:sz w:val="16"/>
                                    <w:szCs w:val="16"/>
                                  </w:rPr>
                                  <w:t>S</w:t>
                                </w:r>
                                <w:r>
                                  <w:rPr>
                                    <w:rFonts w:ascii="Arial" w:eastAsia="Calibri" w:hAnsi="Arial"/>
                                    <w:sz w:val="16"/>
                                    <w:szCs w:val="16"/>
                                  </w:rPr>
                                  <w:t xml:space="preserve">ection 117 aftercare care planning document is completed and creates a new </w:t>
                                </w:r>
                                <w:r w:rsidR="00CB7F95">
                                  <w:rPr>
                                    <w:rFonts w:ascii="Arial" w:eastAsia="Calibri" w:hAnsi="Arial"/>
                                    <w:sz w:val="16"/>
                                    <w:szCs w:val="16"/>
                                  </w:rPr>
                                  <w:t>S</w:t>
                                </w:r>
                                <w:r>
                                  <w:rPr>
                                    <w:rFonts w:ascii="Arial" w:eastAsia="Calibri" w:hAnsi="Arial"/>
                                    <w:b/>
                                    <w:bCs/>
                                    <w:sz w:val="16"/>
                                    <w:szCs w:val="16"/>
                                  </w:rPr>
                                  <w:t>ection 117 Health &amp; Social Care Plan</w:t>
                                </w:r>
                                <w:r>
                                  <w:rPr>
                                    <w:rFonts w:ascii="Arial" w:eastAsia="Calibri" w:hAnsi="Arial"/>
                                    <w:sz w:val="16"/>
                                    <w:szCs w:val="16"/>
                                  </w:rPr>
                                  <w:t xml:space="preserve"> on RiO or Mosaic.</w:t>
                                </w:r>
                              </w:p>
                            </w:txbxContent>
                          </wps:txbx>
                          <wps:bodyPr rot="0" vert="horz" wrap="square" lIns="84984" tIns="42491" rIns="84984" bIns="42491" anchor="ctr" anchorCtr="0" upright="1">
                            <a:noAutofit/>
                          </wps:bodyPr>
                        </wps:wsp>
                        <wps:wsp>
                          <wps:cNvPr id="748957106" name="Rectangle 1096"/>
                          <wps:cNvSpPr>
                            <a:spLocks noChangeArrowheads="1"/>
                          </wps:cNvSpPr>
                          <wps:spPr bwMode="auto">
                            <a:xfrm>
                              <a:off x="1143" y="12231"/>
                              <a:ext cx="12557" cy="4211"/>
                            </a:xfrm>
                            <a:prstGeom prst="rect">
                              <a:avLst/>
                            </a:prstGeom>
                            <a:solidFill>
                              <a:srgbClr val="B9CDE5"/>
                            </a:solidFill>
                            <a:ln w="9525">
                              <a:solidFill>
                                <a:srgbClr val="000000"/>
                              </a:solidFill>
                              <a:miter lim="800000"/>
                              <a:headEnd/>
                              <a:tailEnd/>
                            </a:ln>
                          </wps:spPr>
                          <wps:txbx>
                            <w:txbxContent>
                              <w:p w14:paraId="3C1ABF31" w14:textId="20FDB8C1"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Change in </w:t>
                                </w:r>
                                <w:r w:rsidR="00CB7F95">
                                  <w:rPr>
                                    <w:rFonts w:ascii="Arial" w:eastAsia="Calibri" w:hAnsi="Arial"/>
                                    <w:sz w:val="16"/>
                                    <w:szCs w:val="16"/>
                                  </w:rPr>
                                  <w:t>S</w:t>
                                </w:r>
                                <w:r>
                                  <w:rPr>
                                    <w:rFonts w:ascii="Arial" w:eastAsia="Calibri" w:hAnsi="Arial"/>
                                    <w:sz w:val="16"/>
                                    <w:szCs w:val="16"/>
                                  </w:rPr>
                                  <w:t xml:space="preserve">ection 117 aftercare (Additional Funding </w:t>
                                </w:r>
                                <w:r>
                                  <w:rPr>
                                    <w:rFonts w:ascii="Arial" w:eastAsia="Calibri" w:hAnsi="Arial"/>
                                    <w:b/>
                                    <w:bCs/>
                                    <w:sz w:val="16"/>
                                    <w:szCs w:val="16"/>
                                  </w:rPr>
                                  <w:t xml:space="preserve">NOT </w:t>
                                </w:r>
                                <w:r>
                                  <w:rPr>
                                    <w:rFonts w:ascii="Arial" w:eastAsia="Calibri" w:hAnsi="Arial"/>
                                    <w:sz w:val="16"/>
                                    <w:szCs w:val="16"/>
                                  </w:rPr>
                                  <w:t>required)</w:t>
                                </w:r>
                              </w:p>
                            </w:txbxContent>
                          </wps:txbx>
                          <wps:bodyPr rot="0" vert="horz" wrap="square" lIns="84984" tIns="42491" rIns="84984" bIns="42491" anchor="ctr" anchorCtr="0" upright="1">
                            <a:noAutofit/>
                          </wps:bodyPr>
                        </wps:wsp>
                        <wps:wsp>
                          <wps:cNvPr id="1772396238" name="Rectangle 1097"/>
                          <wps:cNvSpPr>
                            <a:spLocks noChangeArrowheads="1"/>
                          </wps:cNvSpPr>
                          <wps:spPr bwMode="auto">
                            <a:xfrm>
                              <a:off x="14954" y="12150"/>
                              <a:ext cx="12569" cy="4432"/>
                            </a:xfrm>
                            <a:prstGeom prst="rect">
                              <a:avLst/>
                            </a:prstGeom>
                            <a:solidFill>
                              <a:srgbClr val="CCC1DA"/>
                            </a:solidFill>
                            <a:ln w="9525">
                              <a:solidFill>
                                <a:srgbClr val="000000"/>
                              </a:solidFill>
                              <a:miter lim="800000"/>
                              <a:headEnd/>
                              <a:tailEnd/>
                            </a:ln>
                          </wps:spPr>
                          <wps:txbx>
                            <w:txbxContent>
                              <w:p w14:paraId="60D2B41D" w14:textId="2A28682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Change in </w:t>
                                </w:r>
                                <w:r w:rsidR="00CB7F95">
                                  <w:rPr>
                                    <w:rFonts w:ascii="Arial" w:eastAsia="Calibri" w:hAnsi="Arial"/>
                                    <w:sz w:val="16"/>
                                    <w:szCs w:val="16"/>
                                  </w:rPr>
                                  <w:t>S</w:t>
                                </w:r>
                                <w:r>
                                  <w:rPr>
                                    <w:rFonts w:ascii="Arial" w:eastAsia="Calibri" w:hAnsi="Arial"/>
                                    <w:sz w:val="16"/>
                                    <w:szCs w:val="16"/>
                                  </w:rPr>
                                  <w:t>ection.117 aftercare (Additional Funding</w:t>
                                </w:r>
                                <w:r>
                                  <w:rPr>
                                    <w:rFonts w:ascii="Arial" w:eastAsia="Calibri" w:hAnsi="Arial"/>
                                    <w:b/>
                                    <w:bCs/>
                                    <w:sz w:val="16"/>
                                    <w:szCs w:val="16"/>
                                  </w:rPr>
                                  <w:t xml:space="preserve"> </w:t>
                                </w:r>
                                <w:r>
                                  <w:rPr>
                                    <w:rFonts w:ascii="Arial" w:eastAsia="Calibri" w:hAnsi="Arial"/>
                                    <w:sz w:val="16"/>
                                    <w:szCs w:val="16"/>
                                  </w:rPr>
                                  <w:t>required)</w:t>
                                </w:r>
                              </w:p>
                              <w:p w14:paraId="0E5496D4" w14:textId="77777777" w:rsidR="0034597E" w:rsidRDefault="0034597E" w:rsidP="0034597E">
                                <w:pPr>
                                  <w:pStyle w:val="NormalWeb"/>
                                  <w:spacing w:before="0" w:beforeAutospacing="0" w:after="200" w:afterAutospacing="0" w:line="276" w:lineRule="auto"/>
                                  <w:jc w:val="center"/>
                                </w:pPr>
                              </w:p>
                            </w:txbxContent>
                          </wps:txbx>
                          <wps:bodyPr rot="0" vert="horz" wrap="square" lIns="84984" tIns="42491" rIns="84984" bIns="42491" anchor="ctr" anchorCtr="0" upright="1">
                            <a:noAutofit/>
                          </wps:bodyPr>
                        </wps:wsp>
                        <wps:wsp>
                          <wps:cNvPr id="1607450423" name="Rectangle 1098"/>
                          <wps:cNvSpPr>
                            <a:spLocks noChangeArrowheads="1"/>
                          </wps:cNvSpPr>
                          <wps:spPr bwMode="auto">
                            <a:xfrm>
                              <a:off x="30279" y="12227"/>
                              <a:ext cx="11920" cy="4349"/>
                            </a:xfrm>
                            <a:prstGeom prst="rect">
                              <a:avLst/>
                            </a:prstGeom>
                            <a:solidFill>
                              <a:srgbClr val="B9CDE5"/>
                            </a:solidFill>
                            <a:ln w="9525">
                              <a:solidFill>
                                <a:srgbClr val="000000"/>
                              </a:solidFill>
                              <a:miter lim="800000"/>
                              <a:headEnd/>
                              <a:tailEnd/>
                            </a:ln>
                          </wps:spPr>
                          <wps:txbx>
                            <w:txbxContent>
                              <w:p w14:paraId="3089F998"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Section 117 aftercare services remain the same</w:t>
                                </w:r>
                              </w:p>
                            </w:txbxContent>
                          </wps:txbx>
                          <wps:bodyPr rot="0" vert="horz" wrap="square" lIns="84984" tIns="42491" rIns="84984" bIns="42491" anchor="ctr" anchorCtr="0" upright="1">
                            <a:noAutofit/>
                          </wps:bodyPr>
                        </wps:wsp>
                        <wps:wsp>
                          <wps:cNvPr id="1270946349" name="Rectangle 1099"/>
                          <wps:cNvSpPr>
                            <a:spLocks noChangeArrowheads="1"/>
                          </wps:cNvSpPr>
                          <wps:spPr bwMode="auto">
                            <a:xfrm>
                              <a:off x="16668" y="43522"/>
                              <a:ext cx="14288" cy="411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FA8BF49" w14:textId="620D7E1E" w:rsidR="0034597E" w:rsidRPr="007B1F61" w:rsidRDefault="0034597E" w:rsidP="0034597E">
                                <w:pPr>
                                  <w:pStyle w:val="NormalWeb"/>
                                  <w:spacing w:before="0" w:beforeAutospacing="0" w:after="200" w:afterAutospacing="0" w:line="276" w:lineRule="auto"/>
                                  <w:jc w:val="center"/>
                                  <w:rPr>
                                    <w:sz w:val="16"/>
                                    <w:szCs w:val="16"/>
                                  </w:rPr>
                                </w:pPr>
                                <w:r w:rsidRPr="007B1F61">
                                  <w:rPr>
                                    <w:rFonts w:ascii="Arial" w:eastAsia="Calibri" w:hAnsi="Arial"/>
                                    <w:sz w:val="16"/>
                                    <w:szCs w:val="16"/>
                                  </w:rPr>
                                  <w:t xml:space="preserve">Implement the new </w:t>
                                </w:r>
                                <w:r w:rsidR="00CB7F95">
                                  <w:rPr>
                                    <w:rFonts w:ascii="Arial" w:eastAsia="Calibri" w:hAnsi="Arial"/>
                                    <w:sz w:val="16"/>
                                    <w:szCs w:val="16"/>
                                  </w:rPr>
                                  <w:t>S</w:t>
                                </w:r>
                                <w:r>
                                  <w:rPr>
                                    <w:rFonts w:ascii="Arial" w:eastAsia="Calibri" w:hAnsi="Arial"/>
                                    <w:sz w:val="16"/>
                                    <w:szCs w:val="16"/>
                                  </w:rPr>
                                  <w:t xml:space="preserve">ection </w:t>
                                </w:r>
                                <w:r w:rsidRPr="007B1F61">
                                  <w:rPr>
                                    <w:rFonts w:ascii="Arial" w:eastAsia="Calibri" w:hAnsi="Arial"/>
                                    <w:sz w:val="16"/>
                                    <w:szCs w:val="16"/>
                                  </w:rPr>
                                  <w:t>117 Health &amp; Social care plan</w:t>
                                </w:r>
                              </w:p>
                            </w:txbxContent>
                          </wps:txbx>
                          <wps:bodyPr rot="0" vert="horz" wrap="square" lIns="84984" tIns="42491" rIns="84984" bIns="42491" anchor="ctr" anchorCtr="0" upright="1">
                            <a:noAutofit/>
                          </wps:bodyPr>
                        </wps:wsp>
                        <wps:wsp>
                          <wps:cNvPr id="307836084" name="Rectangle 1100"/>
                          <wps:cNvSpPr>
                            <a:spLocks noChangeArrowheads="1"/>
                          </wps:cNvSpPr>
                          <wps:spPr bwMode="auto">
                            <a:xfrm>
                              <a:off x="2537" y="35182"/>
                              <a:ext cx="45781" cy="565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EA0388C" w14:textId="178C68C0" w:rsidR="0034597E" w:rsidRPr="00D2786E" w:rsidRDefault="0034597E" w:rsidP="0034597E">
                                <w:pPr>
                                  <w:pStyle w:val="NormalWeb"/>
                                  <w:spacing w:before="0" w:beforeAutospacing="0" w:after="200" w:afterAutospacing="0" w:line="276" w:lineRule="auto"/>
                                  <w:rPr>
                                    <w:rFonts w:ascii="Arial" w:hAnsi="Arial" w:cs="Arial"/>
                                    <w:sz w:val="18"/>
                                    <w:szCs w:val="18"/>
                                  </w:rPr>
                                </w:pPr>
                                <w:r w:rsidRPr="007B1F61">
                                  <w:rPr>
                                    <w:rFonts w:ascii="Arial" w:hAnsi="Arial" w:cs="Arial"/>
                                    <w:sz w:val="18"/>
                                    <w:szCs w:val="18"/>
                                  </w:rPr>
                                  <w:t>S</w:t>
                                </w:r>
                                <w:r>
                                  <w:rPr>
                                    <w:rFonts w:ascii="Arial" w:hAnsi="Arial" w:cs="Arial"/>
                                    <w:sz w:val="18"/>
                                    <w:szCs w:val="18"/>
                                  </w:rPr>
                                  <w:t xml:space="preserve">ection </w:t>
                                </w:r>
                                <w:r w:rsidRPr="007B1F61">
                                  <w:rPr>
                                    <w:rFonts w:ascii="Arial" w:hAnsi="Arial" w:cs="Arial"/>
                                    <w:sz w:val="18"/>
                                    <w:szCs w:val="18"/>
                                  </w:rPr>
                                  <w:t>117 Lead Professional</w:t>
                                </w:r>
                                <w:r w:rsidRPr="007B1F61">
                                  <w:rPr>
                                    <w:rFonts w:ascii="Arial" w:eastAsia="Calibri" w:hAnsi="Arial" w:cs="Arial"/>
                                    <w:sz w:val="18"/>
                                    <w:szCs w:val="18"/>
                                  </w:rPr>
                                  <w:t xml:space="preserve"> finalises </w:t>
                                </w:r>
                                <w:r w:rsidR="00CB7F95">
                                  <w:rPr>
                                    <w:rFonts w:ascii="Arial" w:eastAsia="Calibri" w:hAnsi="Arial" w:cs="Arial"/>
                                    <w:sz w:val="18"/>
                                    <w:szCs w:val="18"/>
                                  </w:rPr>
                                  <w:t>S</w:t>
                                </w:r>
                                <w:r>
                                  <w:rPr>
                                    <w:rFonts w:ascii="Arial" w:eastAsia="Calibri" w:hAnsi="Arial" w:cs="Arial"/>
                                    <w:b/>
                                    <w:bCs/>
                                    <w:sz w:val="18"/>
                                    <w:szCs w:val="18"/>
                                  </w:rPr>
                                  <w:t xml:space="preserve">ection </w:t>
                                </w:r>
                                <w:r w:rsidRPr="007B1F61">
                                  <w:rPr>
                                    <w:rFonts w:ascii="Arial" w:eastAsia="Calibri" w:hAnsi="Arial" w:cs="Arial"/>
                                    <w:b/>
                                    <w:bCs/>
                                    <w:sz w:val="18"/>
                                    <w:szCs w:val="18"/>
                                  </w:rPr>
                                  <w:t>117 Health &amp; Social Care Plan</w:t>
                                </w:r>
                                <w:r w:rsidRPr="007B1F61">
                                  <w:rPr>
                                    <w:rFonts w:ascii="Arial" w:eastAsia="Calibri" w:hAnsi="Arial" w:cs="Arial"/>
                                    <w:sz w:val="18"/>
                                    <w:szCs w:val="18"/>
                                  </w:rPr>
                                  <w:t xml:space="preserve"> on either RiO or Mosaic and ensures copy is available on both RiO and Mosaic systems</w:t>
                                </w:r>
                                <w:r w:rsidRPr="00D2786E">
                                  <w:rPr>
                                    <w:rFonts w:ascii="Arial" w:eastAsia="Calibri" w:hAnsi="Arial" w:cs="Arial"/>
                                    <w:sz w:val="18"/>
                                    <w:szCs w:val="18"/>
                                  </w:rPr>
                                  <w:t xml:space="preserve">, </w:t>
                                </w:r>
                                <w:r w:rsidRPr="00D2786E">
                                  <w:rPr>
                                    <w:rFonts w:ascii="Arial" w:hAnsi="Arial" w:cs="Arial"/>
                                    <w:sz w:val="18"/>
                                    <w:szCs w:val="18"/>
                                  </w:rPr>
                                  <w:t xml:space="preserve">ICB updates Broadcare data base </w:t>
                                </w:r>
                                <w:r w:rsidRPr="00D2786E">
                                  <w:rPr>
                                    <w:rFonts w:ascii="Arial" w:eastAsia="Calibri" w:hAnsi="Arial" w:cs="Arial"/>
                                    <w:sz w:val="18"/>
                                    <w:szCs w:val="18"/>
                                  </w:rPr>
                                  <w:t xml:space="preserve">Mental Health act administrators informed of the review. </w:t>
                                </w:r>
                              </w:p>
                              <w:p w14:paraId="73A630D1" w14:textId="77777777" w:rsidR="0034597E" w:rsidRPr="009F56A9" w:rsidRDefault="0034597E" w:rsidP="0034597E">
                                <w:pPr>
                                  <w:pStyle w:val="NormalWeb"/>
                                  <w:spacing w:before="0" w:beforeAutospacing="0" w:after="200" w:afterAutospacing="0" w:line="276" w:lineRule="auto"/>
                                  <w:rPr>
                                    <w:rFonts w:ascii="Arial" w:hAnsi="Arial" w:cs="Arial"/>
                                    <w:color w:val="FF0000"/>
                                    <w:sz w:val="18"/>
                                    <w:szCs w:val="18"/>
                                  </w:rPr>
                                </w:pPr>
                              </w:p>
                              <w:p w14:paraId="49ABB996"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w:t>
                                </w:r>
                              </w:p>
                            </w:txbxContent>
                          </wps:txbx>
                          <wps:bodyPr rot="0" vert="horz" wrap="square" lIns="84984" tIns="42491" rIns="84984" bIns="42491" anchor="ctr" anchorCtr="0" upright="1">
                            <a:noAutofit/>
                          </wps:bodyPr>
                        </wps:wsp>
                        <wps:wsp>
                          <wps:cNvPr id="2088358544" name="Rectangle 1101"/>
                          <wps:cNvSpPr>
                            <a:spLocks noChangeArrowheads="1"/>
                          </wps:cNvSpPr>
                          <wps:spPr bwMode="auto">
                            <a:xfrm>
                              <a:off x="9083" y="19577"/>
                              <a:ext cx="10281" cy="3309"/>
                            </a:xfrm>
                            <a:prstGeom prst="rect">
                              <a:avLst/>
                            </a:prstGeom>
                            <a:solidFill>
                              <a:srgbClr val="E6B9B8"/>
                            </a:solidFill>
                            <a:ln w="9525">
                              <a:solidFill>
                                <a:srgbClr val="000000"/>
                              </a:solidFill>
                              <a:miter lim="800000"/>
                              <a:headEnd/>
                              <a:tailEnd/>
                            </a:ln>
                          </wps:spPr>
                          <wps:txbx>
                            <w:txbxContent>
                              <w:p w14:paraId="5C490E1E"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Funding </w:t>
                                </w:r>
                                <w:r>
                                  <w:rPr>
                                    <w:rFonts w:ascii="Arial" w:eastAsia="Calibri" w:hAnsi="Arial"/>
                                    <w:b/>
                                    <w:bCs/>
                                    <w:sz w:val="16"/>
                                    <w:szCs w:val="16"/>
                                    <w:u w:val="single"/>
                                  </w:rPr>
                                  <w:t xml:space="preserve">Not </w:t>
                                </w:r>
                                <w:r>
                                  <w:rPr>
                                    <w:rFonts w:ascii="Arial" w:eastAsia="Calibri" w:hAnsi="Arial"/>
                                    <w:sz w:val="16"/>
                                    <w:szCs w:val="16"/>
                                  </w:rPr>
                                  <w:t>Approved</w:t>
                                </w:r>
                              </w:p>
                            </w:txbxContent>
                          </wps:txbx>
                          <wps:bodyPr rot="0" vert="horz" wrap="square" lIns="84984" tIns="42491" rIns="84984" bIns="42491" anchor="ctr" anchorCtr="0" upright="1">
                            <a:noAutofit/>
                          </wps:bodyPr>
                        </wps:wsp>
                        <wps:wsp>
                          <wps:cNvPr id="1120554826" name="Rectangle 1102"/>
                          <wps:cNvSpPr>
                            <a:spLocks noChangeArrowheads="1"/>
                          </wps:cNvSpPr>
                          <wps:spPr bwMode="auto">
                            <a:xfrm>
                              <a:off x="21621" y="19630"/>
                              <a:ext cx="10284" cy="3414"/>
                            </a:xfrm>
                            <a:prstGeom prst="rect">
                              <a:avLst/>
                            </a:prstGeom>
                            <a:solidFill>
                              <a:srgbClr val="9BBB59"/>
                            </a:solidFill>
                            <a:ln w="9525">
                              <a:solidFill>
                                <a:srgbClr val="000000"/>
                              </a:solidFill>
                              <a:miter lim="800000"/>
                              <a:headEnd/>
                              <a:tailEnd/>
                            </a:ln>
                          </wps:spPr>
                          <wps:txbx>
                            <w:txbxContent>
                              <w:p w14:paraId="5CF57AC6"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Funding Approved</w:t>
                                </w:r>
                              </w:p>
                            </w:txbxContent>
                          </wps:txbx>
                          <wps:bodyPr rot="0" vert="horz" wrap="square" lIns="84984" tIns="42491" rIns="84984" bIns="42491" anchor="ctr" anchorCtr="0" upright="1">
                            <a:noAutofit/>
                          </wps:bodyPr>
                        </wps:wsp>
                        <wps:wsp>
                          <wps:cNvPr id="269843563" name="Rectangle 1103"/>
                          <wps:cNvSpPr>
                            <a:spLocks noChangeArrowheads="1"/>
                          </wps:cNvSpPr>
                          <wps:spPr bwMode="auto">
                            <a:xfrm>
                              <a:off x="7354" y="25778"/>
                              <a:ext cx="13261" cy="758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A73E83" w14:textId="77777777" w:rsidR="0034597E" w:rsidRPr="007B1F61" w:rsidRDefault="0034597E" w:rsidP="0034597E">
                                <w:pPr>
                                  <w:pStyle w:val="NormalWeb"/>
                                  <w:spacing w:before="0" w:beforeAutospacing="0" w:after="200" w:afterAutospacing="0" w:line="276" w:lineRule="auto"/>
                                  <w:jc w:val="center"/>
                                  <w:rPr>
                                    <w:rFonts w:ascii="Arial" w:hAnsi="Arial" w:cs="Arial"/>
                                  </w:rPr>
                                </w:pPr>
                                <w:r>
                                  <w:rPr>
                                    <w:rFonts w:ascii="Arial" w:hAnsi="Arial" w:cs="Arial"/>
                                    <w:sz w:val="16"/>
                                    <w:szCs w:val="16"/>
                                  </w:rPr>
                                  <w:t xml:space="preserve">Section </w:t>
                                </w:r>
                                <w:r w:rsidRPr="007B1F61">
                                  <w:rPr>
                                    <w:rFonts w:ascii="Arial" w:hAnsi="Arial" w:cs="Arial"/>
                                    <w:sz w:val="16"/>
                                    <w:szCs w:val="16"/>
                                  </w:rPr>
                                  <w:t>117 Lead Professional</w:t>
                                </w:r>
                                <w:r w:rsidRPr="007B1F61">
                                  <w:rPr>
                                    <w:rFonts w:ascii="Arial" w:eastAsia="Calibri" w:hAnsi="Arial" w:cs="Arial"/>
                                    <w:sz w:val="16"/>
                                    <w:szCs w:val="16"/>
                                  </w:rPr>
                                  <w:t xml:space="preserve"> carries out recommendations of Health and Social Care Reps</w:t>
                                </w:r>
                              </w:p>
                              <w:p w14:paraId="2A15DBD1"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w:t>
                                </w:r>
                              </w:p>
                            </w:txbxContent>
                          </wps:txbx>
                          <wps:bodyPr rot="0" vert="horz" wrap="square" lIns="84984" tIns="42491" rIns="84984" bIns="42491" anchor="ctr" anchorCtr="0" upright="1">
                            <a:noAutofit/>
                          </wps:bodyPr>
                        </wps:wsp>
                        <wps:wsp>
                          <wps:cNvPr id="1866757285" name="Rectangle 1104"/>
                          <wps:cNvSpPr>
                            <a:spLocks noChangeArrowheads="1"/>
                          </wps:cNvSpPr>
                          <wps:spPr bwMode="auto">
                            <a:xfrm>
                              <a:off x="21931" y="25778"/>
                              <a:ext cx="14097" cy="731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9283D21" w14:textId="77777777" w:rsidR="0034597E" w:rsidRPr="007B1F61" w:rsidRDefault="0034597E" w:rsidP="0034597E">
                                <w:pPr>
                                  <w:pStyle w:val="NormalWeb"/>
                                  <w:spacing w:before="0" w:beforeAutospacing="0" w:after="200" w:afterAutospacing="0" w:line="276" w:lineRule="auto"/>
                                  <w:rPr>
                                    <w:rFonts w:ascii="Arial" w:hAnsi="Arial" w:cs="Arial"/>
                                  </w:rPr>
                                </w:pPr>
                                <w:r w:rsidRPr="007B1F61">
                                  <w:rPr>
                                    <w:rFonts w:ascii="Arial" w:hAnsi="Arial" w:cs="Arial"/>
                                    <w:sz w:val="16"/>
                                    <w:szCs w:val="16"/>
                                  </w:rPr>
                                  <w:t>S</w:t>
                                </w:r>
                                <w:r>
                                  <w:rPr>
                                    <w:rFonts w:ascii="Arial" w:hAnsi="Arial" w:cs="Arial"/>
                                    <w:sz w:val="16"/>
                                    <w:szCs w:val="16"/>
                                  </w:rPr>
                                  <w:t xml:space="preserve">ection </w:t>
                                </w:r>
                                <w:r w:rsidRPr="007B1F61">
                                  <w:rPr>
                                    <w:rFonts w:ascii="Arial" w:hAnsi="Arial" w:cs="Arial"/>
                                    <w:sz w:val="16"/>
                                    <w:szCs w:val="16"/>
                                  </w:rPr>
                                  <w:t>117 Lead Professional</w:t>
                                </w:r>
                                <w:r w:rsidRPr="007B1F61">
                                  <w:rPr>
                                    <w:rFonts w:ascii="Arial" w:eastAsia="Calibri" w:hAnsi="Arial" w:cs="Arial"/>
                                    <w:sz w:val="16"/>
                                    <w:szCs w:val="16"/>
                                  </w:rPr>
                                  <w:t xml:space="preserve"> inputs evidence in progress notes </w:t>
                                </w:r>
                                <w:r>
                                  <w:rPr>
                                    <w:rFonts w:ascii="Arial" w:eastAsia="Calibri" w:hAnsi="Arial" w:cs="Arial"/>
                                    <w:sz w:val="16"/>
                                    <w:szCs w:val="16"/>
                                  </w:rPr>
                                  <w:t>and care planning document is updated.</w:t>
                                </w:r>
                                <w:r w:rsidRPr="007B1F61">
                                  <w:rPr>
                                    <w:rFonts w:ascii="Arial" w:eastAsia="Calibri" w:hAnsi="Arial" w:cs="Arial"/>
                                    <w:sz w:val="16"/>
                                    <w:szCs w:val="16"/>
                                  </w:rPr>
                                  <w:t xml:space="preserve"> </w:t>
                                </w:r>
                              </w:p>
                            </w:txbxContent>
                          </wps:txbx>
                          <wps:bodyPr rot="0" vert="horz" wrap="square" lIns="84984" tIns="42491" rIns="84984" bIns="42491" anchor="ctr" anchorCtr="0" upright="1">
                            <a:noAutofit/>
                          </wps:bodyPr>
                        </wps:wsp>
                        <wps:wsp>
                          <wps:cNvPr id="1719967274" name="Rectangle 1105"/>
                          <wps:cNvSpPr>
                            <a:spLocks noChangeArrowheads="1"/>
                          </wps:cNvSpPr>
                          <wps:spPr bwMode="auto">
                            <a:xfrm>
                              <a:off x="1190" y="49965"/>
                              <a:ext cx="56600" cy="448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C386845" w14:textId="77777777" w:rsidR="0034597E" w:rsidRPr="002C0D1F" w:rsidRDefault="0034597E" w:rsidP="0034597E">
                                <w:pPr>
                                  <w:pStyle w:val="NormalWeb"/>
                                  <w:spacing w:before="0" w:beforeAutospacing="0" w:after="200" w:afterAutospacing="0" w:line="276" w:lineRule="auto"/>
                                  <w:rPr>
                                    <w:b/>
                                    <w:sz w:val="18"/>
                                    <w:szCs w:val="18"/>
                                  </w:rPr>
                                </w:pPr>
                                <w:r w:rsidRPr="002C0D1F">
                                  <w:rPr>
                                    <w:rFonts w:ascii="Arial" w:hAnsi="Arial" w:cs="Arial"/>
                                    <w:b/>
                                    <w:sz w:val="18"/>
                                    <w:szCs w:val="18"/>
                                  </w:rPr>
                                  <w:t>Section 117 Lead Professional</w:t>
                                </w:r>
                                <w:r w:rsidRPr="002C0D1F">
                                  <w:rPr>
                                    <w:rFonts w:ascii="Arial" w:eastAsia="Calibri" w:hAnsi="Arial"/>
                                    <w:b/>
                                    <w:sz w:val="18"/>
                                    <w:szCs w:val="18"/>
                                  </w:rPr>
                                  <w:t xml:space="preserve"> to organise the reviews as per the review timescales.</w:t>
                                </w:r>
                              </w:p>
                            </w:txbxContent>
                          </wps:txbx>
                          <wps:bodyPr rot="0" vert="horz" wrap="square" lIns="84984" tIns="42491" rIns="84984" bIns="42491" anchor="ctr" anchorCtr="0" upright="1">
                            <a:noAutofit/>
                          </wps:bodyPr>
                        </wps:wsp>
                        <wps:wsp>
                          <wps:cNvPr id="223785388" name="Rectangle 1106"/>
                          <wps:cNvSpPr>
                            <a:spLocks noChangeArrowheads="1"/>
                          </wps:cNvSpPr>
                          <wps:spPr bwMode="auto">
                            <a:xfrm>
                              <a:off x="43523" y="12457"/>
                              <a:ext cx="9993" cy="4115"/>
                            </a:xfrm>
                            <a:prstGeom prst="rect">
                              <a:avLst/>
                            </a:prstGeom>
                            <a:solidFill>
                              <a:srgbClr val="E6B9B8"/>
                            </a:solidFill>
                            <a:ln w="9525">
                              <a:solidFill>
                                <a:srgbClr val="000000"/>
                              </a:solidFill>
                              <a:miter lim="800000"/>
                              <a:headEnd/>
                              <a:tailEnd/>
                            </a:ln>
                          </wps:spPr>
                          <wps:txbx>
                            <w:txbxContent>
                              <w:p w14:paraId="3497BE74" w14:textId="3D721426" w:rsidR="0034597E" w:rsidRDefault="0034597E" w:rsidP="0034597E">
                                <w:pPr>
                                  <w:pStyle w:val="NormalWeb"/>
                                  <w:spacing w:before="0" w:beforeAutospacing="0" w:after="200" w:afterAutospacing="0" w:line="276" w:lineRule="auto"/>
                                </w:pPr>
                                <w:r>
                                  <w:rPr>
                                    <w:rFonts w:ascii="Arial" w:eastAsia="Calibri" w:hAnsi="Arial"/>
                                    <w:sz w:val="16"/>
                                    <w:szCs w:val="16"/>
                                  </w:rPr>
                                  <w:t xml:space="preserve">There are no </w:t>
                                </w:r>
                                <w:r w:rsidR="00CB7F95">
                                  <w:rPr>
                                    <w:rFonts w:ascii="Arial" w:eastAsia="Calibri" w:hAnsi="Arial"/>
                                    <w:sz w:val="16"/>
                                    <w:szCs w:val="16"/>
                                  </w:rPr>
                                  <w:t>S</w:t>
                                </w:r>
                                <w:r>
                                  <w:rPr>
                                    <w:rFonts w:ascii="Arial" w:eastAsia="Calibri" w:hAnsi="Arial"/>
                                    <w:sz w:val="16"/>
                                    <w:szCs w:val="16"/>
                                  </w:rPr>
                                  <w:t>ection 117 aftercare needs</w:t>
                                </w:r>
                              </w:p>
                            </w:txbxContent>
                          </wps:txbx>
                          <wps:bodyPr rot="0" vert="horz" wrap="square" lIns="84984" tIns="42491" rIns="84984" bIns="42491" anchor="ctr" anchorCtr="0" upright="1">
                            <a:noAutofit/>
                          </wps:bodyPr>
                        </wps:wsp>
                        <wps:wsp>
                          <wps:cNvPr id="824458173" name="Rectangle 1107"/>
                          <wps:cNvSpPr>
                            <a:spLocks noChangeArrowheads="1"/>
                          </wps:cNvSpPr>
                          <wps:spPr bwMode="auto">
                            <a:xfrm>
                              <a:off x="41530" y="24947"/>
                              <a:ext cx="13429" cy="4230"/>
                            </a:xfrm>
                            <a:prstGeom prst="rect">
                              <a:avLst/>
                            </a:prstGeom>
                            <a:solidFill>
                              <a:srgbClr val="FFFF00"/>
                            </a:solidFill>
                            <a:ln w="9525">
                              <a:solidFill>
                                <a:srgbClr val="000000"/>
                              </a:solidFill>
                              <a:miter lim="800000"/>
                              <a:headEnd/>
                              <a:tailEnd/>
                            </a:ln>
                          </wps:spPr>
                          <wps:txbx>
                            <w:txbxContent>
                              <w:p w14:paraId="022CBBF8" w14:textId="1574F7A2" w:rsidR="0034597E" w:rsidRPr="00FA0D12" w:rsidRDefault="0034597E" w:rsidP="0034597E">
                                <w:pPr>
                                  <w:pStyle w:val="NormalWeb"/>
                                  <w:spacing w:before="0" w:beforeAutospacing="0" w:after="0" w:afterAutospacing="0" w:line="276" w:lineRule="auto"/>
                                  <w:jc w:val="center"/>
                                  <w:rPr>
                                    <w:rFonts w:ascii="Arial" w:eastAsia="Calibri" w:hAnsi="Arial"/>
                                    <w:b/>
                                    <w:bCs/>
                                    <w:sz w:val="16"/>
                                    <w:szCs w:val="16"/>
                                  </w:rPr>
                                </w:pPr>
                                <w:r w:rsidRPr="00FA0D12">
                                  <w:rPr>
                                    <w:rFonts w:ascii="Arial" w:eastAsia="Calibri" w:hAnsi="Arial"/>
                                    <w:b/>
                                    <w:bCs/>
                                    <w:sz w:val="16"/>
                                    <w:szCs w:val="16"/>
                                  </w:rPr>
                                  <w:t xml:space="preserve">See ending and reinstating </w:t>
                                </w:r>
                                <w:r w:rsidR="00CB7F95">
                                  <w:rPr>
                                    <w:rFonts w:ascii="Arial" w:eastAsia="Calibri" w:hAnsi="Arial"/>
                                    <w:b/>
                                    <w:bCs/>
                                    <w:sz w:val="16"/>
                                    <w:szCs w:val="16"/>
                                  </w:rPr>
                                  <w:t>S</w:t>
                                </w:r>
                                <w:r>
                                  <w:rPr>
                                    <w:rFonts w:ascii="Arial" w:eastAsia="Calibri" w:hAnsi="Arial"/>
                                    <w:b/>
                                    <w:bCs/>
                                    <w:sz w:val="16"/>
                                    <w:szCs w:val="16"/>
                                  </w:rPr>
                                  <w:t xml:space="preserve">ection </w:t>
                                </w:r>
                                <w:r w:rsidRPr="00FA0D12">
                                  <w:rPr>
                                    <w:rFonts w:ascii="Arial" w:eastAsia="Calibri" w:hAnsi="Arial"/>
                                    <w:b/>
                                    <w:bCs/>
                                    <w:sz w:val="16"/>
                                    <w:szCs w:val="16"/>
                                  </w:rPr>
                                  <w:t>117 process</w:t>
                                </w:r>
                              </w:p>
                              <w:p w14:paraId="0933CAA0" w14:textId="77777777" w:rsidR="0034597E" w:rsidRDefault="0034597E" w:rsidP="0034597E">
                                <w:pPr>
                                  <w:pStyle w:val="NormalWeb"/>
                                  <w:spacing w:before="0" w:beforeAutospacing="0" w:after="0" w:afterAutospacing="0" w:line="276" w:lineRule="auto"/>
                                  <w:ind w:left="360"/>
                                </w:pPr>
                                <w:r>
                                  <w:rPr>
                                    <w:rFonts w:ascii="Arial" w:eastAsia="Calibri" w:hAnsi="Arial"/>
                                    <w:sz w:val="16"/>
                                    <w:szCs w:val="16"/>
                                  </w:rPr>
                                  <w:t> </w:t>
                                </w:r>
                              </w:p>
                              <w:p w14:paraId="22F11214" w14:textId="77777777" w:rsidR="0034597E" w:rsidRDefault="0034597E" w:rsidP="0034597E">
                                <w:pPr>
                                  <w:pStyle w:val="NormalWeb"/>
                                  <w:spacing w:before="0" w:beforeAutospacing="0" w:after="0" w:afterAutospacing="0" w:line="276" w:lineRule="auto"/>
                                </w:pPr>
                              </w:p>
                            </w:txbxContent>
                          </wps:txbx>
                          <wps:bodyPr rot="0" vert="horz" wrap="square" lIns="84984" tIns="42491" rIns="84984" bIns="42491" anchor="ctr" anchorCtr="0" upright="1">
                            <a:noAutofit/>
                          </wps:bodyPr>
                        </wps:wsp>
                        <wps:wsp>
                          <wps:cNvPr id="66248727" name="Rectangle 1108"/>
                          <wps:cNvSpPr>
                            <a:spLocks noChangeArrowheads="1"/>
                          </wps:cNvSpPr>
                          <wps:spPr bwMode="auto">
                            <a:xfrm>
                              <a:off x="11715" y="-994"/>
                              <a:ext cx="31881" cy="3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E0A4181" w14:textId="26D38336" w:rsidR="0034597E" w:rsidRPr="009D036F" w:rsidRDefault="0034597E" w:rsidP="0034597E">
                                <w:pPr>
                                  <w:pStyle w:val="NormalWeb"/>
                                  <w:spacing w:before="0" w:beforeAutospacing="0" w:after="200" w:afterAutospacing="0" w:line="276" w:lineRule="auto"/>
                                  <w:jc w:val="center"/>
                                  <w:rPr>
                                    <w:rFonts w:ascii="Arial" w:eastAsia="Calibri" w:hAnsi="Arial"/>
                                    <w:sz w:val="16"/>
                                    <w:szCs w:val="16"/>
                                  </w:rPr>
                                </w:pPr>
                                <w:r w:rsidRPr="007B1F61">
                                  <w:rPr>
                                    <w:rFonts w:ascii="Arial" w:hAnsi="Arial" w:cs="Arial"/>
                                    <w:sz w:val="16"/>
                                    <w:szCs w:val="16"/>
                                  </w:rPr>
                                  <w:t>S</w:t>
                                </w:r>
                                <w:r>
                                  <w:rPr>
                                    <w:rFonts w:ascii="Arial" w:hAnsi="Arial" w:cs="Arial"/>
                                    <w:sz w:val="16"/>
                                    <w:szCs w:val="16"/>
                                  </w:rPr>
                                  <w:t xml:space="preserve">ection </w:t>
                                </w:r>
                                <w:r w:rsidRPr="007B1F61">
                                  <w:rPr>
                                    <w:rFonts w:ascii="Arial" w:hAnsi="Arial" w:cs="Arial"/>
                                    <w:sz w:val="16"/>
                                    <w:szCs w:val="16"/>
                                  </w:rPr>
                                  <w:t>117 Lead Professional</w:t>
                                </w:r>
                                <w:r>
                                  <w:rPr>
                                    <w:rFonts w:ascii="Arial" w:eastAsia="Calibri" w:hAnsi="Arial"/>
                                    <w:sz w:val="16"/>
                                    <w:szCs w:val="16"/>
                                  </w:rPr>
                                  <w:t xml:space="preserve"> arranges </w:t>
                                </w:r>
                                <w:r w:rsidR="00CB7F95">
                                  <w:rPr>
                                    <w:rFonts w:ascii="Arial" w:eastAsia="Calibri" w:hAnsi="Arial"/>
                                    <w:sz w:val="16"/>
                                    <w:szCs w:val="16"/>
                                  </w:rPr>
                                  <w:t>S</w:t>
                                </w:r>
                                <w:r>
                                  <w:rPr>
                                    <w:rFonts w:ascii="Arial" w:eastAsia="Calibri" w:hAnsi="Arial"/>
                                    <w:b/>
                                    <w:sz w:val="16"/>
                                    <w:szCs w:val="16"/>
                                  </w:rPr>
                                  <w:t xml:space="preserve">ection </w:t>
                                </w:r>
                                <w:r w:rsidRPr="009D036F">
                                  <w:rPr>
                                    <w:rFonts w:ascii="Arial" w:eastAsia="Calibri" w:hAnsi="Arial"/>
                                    <w:b/>
                                    <w:sz w:val="16"/>
                                    <w:szCs w:val="16"/>
                                  </w:rPr>
                                  <w:t>117 review meeting</w:t>
                                </w:r>
                                <w:r>
                                  <w:rPr>
                                    <w:rFonts w:ascii="Arial" w:eastAsia="Calibri" w:hAnsi="Arial"/>
                                    <w:sz w:val="16"/>
                                    <w:szCs w:val="16"/>
                                  </w:rPr>
                                  <w:t xml:space="preserve"> and sends patient a copy of </w:t>
                                </w:r>
                                <w:r w:rsidR="00CB7F95">
                                  <w:rPr>
                                    <w:rFonts w:ascii="Arial" w:eastAsia="Calibri" w:hAnsi="Arial"/>
                                    <w:sz w:val="16"/>
                                    <w:szCs w:val="16"/>
                                  </w:rPr>
                                  <w:t>S</w:t>
                                </w:r>
                                <w:r>
                                  <w:rPr>
                                    <w:rFonts w:ascii="Arial" w:eastAsia="Calibri" w:hAnsi="Arial"/>
                                    <w:sz w:val="16"/>
                                    <w:szCs w:val="16"/>
                                  </w:rPr>
                                  <w:t>ection 117 factsheet in advance</w:t>
                                </w:r>
                              </w:p>
                            </w:txbxContent>
                          </wps:txbx>
                          <wps:bodyPr rot="0" vert="horz" wrap="square" lIns="84984" tIns="42491" rIns="84984" bIns="42491" anchor="ctr" anchorCtr="0" upright="1">
                            <a:noAutofit/>
                          </wps:bodyPr>
                        </wps:wsp>
                      </wpg:grpSp>
                      <wps:wsp>
                        <wps:cNvPr id="1852174915" name="Straight Arrow Connector 1109"/>
                        <wps:cNvCnPr>
                          <a:cxnSpLocks noChangeShapeType="1"/>
                        </wps:cNvCnPr>
                        <wps:spPr bwMode="auto">
                          <a:xfrm>
                            <a:off x="26788" y="-3155"/>
                            <a:ext cx="0" cy="2163"/>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82263560" name="Straight Arrow Connector 1110"/>
                        <wps:cNvCnPr>
                          <a:cxnSpLocks noChangeShapeType="1"/>
                        </wps:cNvCnPr>
                        <wps:spPr bwMode="auto">
                          <a:xfrm flipH="1">
                            <a:off x="28953" y="33235"/>
                            <a:ext cx="147" cy="2128"/>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1026788767" name="Group 1111"/>
                        <wpg:cNvGrpSpPr>
                          <a:grpSpLocks/>
                        </wpg:cNvGrpSpPr>
                        <wpg:grpSpPr bwMode="auto">
                          <a:xfrm>
                            <a:off x="4271" y="16582"/>
                            <a:ext cx="10879" cy="13456"/>
                            <a:chOff x="-312" y="-11516"/>
                            <a:chExt cx="11289" cy="13456"/>
                          </a:xfrm>
                        </wpg:grpSpPr>
                        <wps:wsp>
                          <wps:cNvPr id="980059218" name="Straight Connector 1112"/>
                          <wps:cNvCnPr>
                            <a:cxnSpLocks noChangeShapeType="1"/>
                          </wps:cNvCnPr>
                          <wps:spPr bwMode="auto">
                            <a:xfrm flipH="1" flipV="1">
                              <a:off x="-312" y="1844"/>
                              <a:ext cx="3333" cy="9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98858686" name="Straight Connector 1113"/>
                          <wps:cNvCnPr>
                            <a:cxnSpLocks noChangeShapeType="1"/>
                          </wps:cNvCnPr>
                          <wps:spPr bwMode="auto">
                            <a:xfrm flipH="1">
                              <a:off x="244" y="-9853"/>
                              <a:ext cx="708" cy="11357"/>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780516994" name="Straight Connector 1114"/>
                          <wps:cNvCnPr>
                            <a:cxnSpLocks noChangeShapeType="1"/>
                          </wps:cNvCnPr>
                          <wps:spPr bwMode="auto">
                            <a:xfrm flipH="1">
                              <a:off x="1324" y="-10329"/>
                              <a:ext cx="8477" cy="47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31868313" name="Straight Arrow Connector 1115"/>
                          <wps:cNvCnPr>
                            <a:cxnSpLocks noChangeShapeType="1"/>
                          </wps:cNvCnPr>
                          <wps:spPr bwMode="auto">
                            <a:xfrm flipV="1">
                              <a:off x="9739" y="-11516"/>
                              <a:ext cx="1238" cy="1333"/>
                            </a:xfrm>
                            <a:prstGeom prst="straightConnector1">
                              <a:avLst/>
                            </a:prstGeom>
                            <a:noFill/>
                            <a:ln w="9525">
                              <a:solidFill>
                                <a:srgbClr val="000000"/>
                              </a:solidFill>
                              <a:prstDash val="dash"/>
                              <a:round/>
                              <a:headEnd/>
                              <a:tailEnd type="arrow" w="med" len="med"/>
                            </a:ln>
                            <a:extLst>
                              <a:ext uri="{909E8E84-426E-40DD-AFC4-6F175D3DCCD1}">
                                <a14:hiddenFill xmlns:a14="http://schemas.microsoft.com/office/drawing/2010/main">
                                  <a:noFill/>
                                </a14:hiddenFill>
                              </a:ext>
                            </a:extLst>
                          </wps:spPr>
                          <wps:bodyPr/>
                        </wps:wsp>
                      </wpg:grpSp>
                    </wpg:wgp>
                  </a:graphicData>
                </a:graphic>
                <wp14:sizeRelH relativeFrom="margin">
                  <wp14:pctWidth>0</wp14:pctWidth>
                </wp14:sizeRelH>
                <wp14:sizeRelV relativeFrom="margin">
                  <wp14:pctHeight>0</wp14:pctHeight>
                </wp14:sizeRelV>
              </wp:anchor>
            </w:drawing>
          </mc:Choice>
          <mc:Fallback>
            <w:pict>
              <v:group w14:anchorId="42F83C5A" id="Group 1077" o:spid="_x0000_s1079" alt="&quot;&quot;" style="position:absolute;margin-left:-.4pt;margin-top:7.1pt;width:470.5pt;height:592pt;z-index:251679744;mso-position-horizontal-relative:margin;mso-width-relative:margin;mso-height-relative:margin" coordorigin="1143,-14916" coordsize="56646,69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">
                <v:shape id="Straight Arrow Connector 1078" o:spid="_x0000_s1080" type="#_x0000_t32" style="position:absolute;left:16554;top:16729;width:114;height:30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">
                  <v:stroke endarrow="open"/>
                </v:shape>
                <v:shape id="Straight Arrow Connector 1079" o:spid="_x0000_s1081" type="#_x0000_t32" style="position:absolute;left:48244;top:17123;width:74;height:79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">
                  <v:stroke endarrow="open"/>
                </v:shape>
                <v:shape id="Straight Arrow Connector 1080" o:spid="_x0000_s1082" type="#_x0000_t32" style="position:absolute;left:35788;top:9494;width:60;height:273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">
                  <v:stroke endarrow="open"/>
                </v:shape>
                <v:shape id="Straight Arrow Connector 1081" o:spid="_x0000_s1083" type="#_x0000_t32" style="position:absolute;left:10293;top:9451;width:2408;height:278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">
                  <v:stroke endarrow="open"/>
                </v:shape>
                <v:shape id="Straight Arrow Connector 1082" o:spid="_x0000_s1084" type="#_x0000_t32" style="position:absolute;left:2286;top:15699;width:956;height:344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">
                  <v:stroke endarrow="open"/>
                </v:shape>
                <v:shape id="Straight Arrow Connector 1083" o:spid="_x0000_s1085" type="#_x0000_t32" style="position:absolute;left:25045;top:16729;width:150;height:29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">
                  <v:stroke endarrow="open"/>
                </v:shape>
                <v:shape id="Straight Arrow Connector 1084" o:spid="_x0000_s1086" type="#_x0000_t32" style="position:absolute;left:20977;top:9526;width:131;height:262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">
                  <v:stroke endarrow="open"/>
                </v:shape>
                <v:shape id="Straight Arrow Connector 1085" o:spid="_x0000_s1087" type="#_x0000_t32" style="position:absolute;left:37416;top:15395;width:2917;height:196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">
                  <v:stroke endarrow="open"/>
                </v:shape>
                <v:shape id="Straight Arrow Connector 1086" o:spid="_x0000_s1088" type="#_x0000_t32" style="position:absolute;left:43431;top:9526;width:4394;height:30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">
                  <v:stroke endarrow="open"/>
                </v:shape>
                <v:shape id="Straight Arrow Connector 1087" o:spid="_x0000_s1089" type="#_x0000_t32" style="position:absolute;left:27818;top:23201;width:687;height:2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">
                  <v:stroke endarrow="open"/>
                </v:shape>
                <v:shape id="Straight Arrow Connector 1088" o:spid="_x0000_s1090" type="#_x0000_t32" style="position:absolute;left:14382;top:33367;width:0;height:1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">
                  <v:stroke endarrow="open"/>
                </v:shape>
                <v:shape id="Straight Arrow Connector 1089" o:spid="_x0000_s1091" type="#_x0000_t32" style="position:absolute;left:22995;top:40931;width:96;height:26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">
                  <v:stroke endarrow="open"/>
                </v:shape>
                <v:shape id="Straight Arrow Connector 1090" o:spid="_x0000_s1092" type="#_x0000_t32" style="position:absolute;left:23631;top:47965;width:96;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">
                  <v:stroke endarrow="open"/>
                </v:shape>
                <v:shape id="Straight Arrow Connector 1092" o:spid="_x0000_s1093" type="#_x0000_t32" style="position:absolute;left:27655;top:2540;width:0;height:21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">
                  <v:stroke endarrow="open"/>
                </v:shape>
                <v:group id="Group 1093" o:spid="_x0000_s1094" style="position:absolute;left:1143;top:-14916;width:56647;height:69368" coordorigin="1143,-14916" coordsize="56646,69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">
                  <v:rect id="Rectangle 1094" o:spid="_x0000_s1095" style="position:absolute;left:2286;top:-14916;width:53877;height:113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" fillcolor="#ebf1de">
                    <v:textbox inset="2.36067mm,1.1803mm,2.36067mm,1.1803mm">
                      <w:txbxContent>
                        <w:p w14:paraId="2EE49733" w14:textId="77777777" w:rsidR="0034597E" w:rsidRDefault="0034597E" w:rsidP="0034597E">
                          <w:pPr>
                            <w:spacing w:after="0" w:line="240" w:lineRule="auto"/>
                            <w:ind w:left="360"/>
                            <w:rPr>
                              <w:rFonts w:cs="Arial"/>
                              <w:color w:val="000000" w:themeColor="text1"/>
                              <w:sz w:val="20"/>
                              <w:szCs w:val="20"/>
                            </w:rPr>
                          </w:pPr>
                          <w:r>
                            <w:rPr>
                              <w:rFonts w:cs="Arial"/>
                              <w:color w:val="000000" w:themeColor="text1"/>
                              <w:sz w:val="20"/>
                              <w:szCs w:val="20"/>
                            </w:rPr>
                            <w:t>Reviews will be undertaken post hospital discharge at the following intervals 72 hours, 6 weeks, 6 months, 12 months and annually thereafter. Ad ho</w:t>
                          </w:r>
                          <w:r w:rsidR="00AD3773">
                            <w:rPr>
                              <w:rFonts w:cs="Arial"/>
                              <w:color w:val="000000" w:themeColor="text1"/>
                              <w:sz w:val="20"/>
                              <w:szCs w:val="20"/>
                            </w:rPr>
                            <w:t>c</w:t>
                          </w:r>
                          <w:r>
                            <w:rPr>
                              <w:rFonts w:cs="Arial"/>
                              <w:color w:val="000000" w:themeColor="text1"/>
                              <w:sz w:val="20"/>
                              <w:szCs w:val="20"/>
                            </w:rPr>
                            <w:t xml:space="preserve"> reviews can be called at any time.</w:t>
                          </w:r>
                        </w:p>
                        <w:p w14:paraId="12894FA1" w14:textId="77777777" w:rsidR="0034597E" w:rsidRDefault="0034597E" w:rsidP="0034597E">
                          <w:pPr>
                            <w:spacing w:after="0" w:line="240" w:lineRule="auto"/>
                            <w:ind w:left="360"/>
                            <w:rPr>
                              <w:rFonts w:cs="Arial"/>
                              <w:color w:val="000000" w:themeColor="text1"/>
                              <w:sz w:val="20"/>
                              <w:szCs w:val="20"/>
                            </w:rPr>
                          </w:pPr>
                          <w:r>
                            <w:rPr>
                              <w:rFonts w:cs="Arial"/>
                              <w:color w:val="000000" w:themeColor="text1"/>
                              <w:sz w:val="20"/>
                              <w:szCs w:val="20"/>
                            </w:rPr>
                            <w:t xml:space="preserve">For individuals on CPA the existing process will remain in place until superseded with a new process. </w:t>
                          </w:r>
                        </w:p>
                        <w:p w14:paraId="38C08DA2" w14:textId="0C9D2A68" w:rsidR="0034597E" w:rsidRPr="009F56A9" w:rsidRDefault="0034597E" w:rsidP="0034597E">
                          <w:pPr>
                            <w:spacing w:after="0" w:line="240" w:lineRule="auto"/>
                            <w:ind w:left="360"/>
                            <w:rPr>
                              <w:rFonts w:cs="Arial"/>
                              <w:color w:val="000000" w:themeColor="text1"/>
                              <w:sz w:val="20"/>
                              <w:szCs w:val="20"/>
                            </w:rPr>
                          </w:pPr>
                          <w:r>
                            <w:rPr>
                              <w:rFonts w:cs="Arial"/>
                              <w:color w:val="000000" w:themeColor="text1"/>
                              <w:sz w:val="20"/>
                              <w:szCs w:val="20"/>
                            </w:rPr>
                            <w:t xml:space="preserve">A review must be held if there has been a change of circumstances including when a request has been received to reinstate an ended </w:t>
                          </w:r>
                          <w:r w:rsidR="00CB7F95">
                            <w:rPr>
                              <w:rFonts w:cs="Arial"/>
                              <w:color w:val="000000" w:themeColor="text1"/>
                              <w:sz w:val="20"/>
                              <w:szCs w:val="20"/>
                            </w:rPr>
                            <w:t>S</w:t>
                          </w:r>
                          <w:r>
                            <w:rPr>
                              <w:rFonts w:cs="Arial"/>
                              <w:color w:val="000000" w:themeColor="text1"/>
                              <w:sz w:val="20"/>
                              <w:szCs w:val="20"/>
                            </w:rPr>
                            <w:t>ection 117 aftercare.</w:t>
                          </w:r>
                        </w:p>
                      </w:txbxContent>
                    </v:textbox>
                  </v:rect>
                  <v:rect id="Rectangle 1095" o:spid="_x0000_s1096" style="position:absolute;left:12096;top:4699;width:31186;height:47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" filled="f">
                    <v:textbox inset="2.36067mm,1.1803mm,2.36067mm,1.1803mm">
                      <w:txbxContent>
                        <w:p w14:paraId="6466B013" w14:textId="5C5195F0" w:rsidR="0034597E" w:rsidRDefault="0034597E" w:rsidP="0034597E">
                          <w:pPr>
                            <w:pStyle w:val="NormalWeb"/>
                            <w:spacing w:before="0" w:beforeAutospacing="0" w:after="200" w:afterAutospacing="0" w:line="276" w:lineRule="auto"/>
                            <w:jc w:val="center"/>
                          </w:pPr>
                          <w:r w:rsidRPr="007B1F61">
                            <w:rPr>
                              <w:rFonts w:ascii="Arial" w:hAnsi="Arial" w:cs="Arial"/>
                              <w:sz w:val="16"/>
                              <w:szCs w:val="16"/>
                            </w:rPr>
                            <w:t>S</w:t>
                          </w:r>
                          <w:r>
                            <w:rPr>
                              <w:rFonts w:ascii="Arial" w:hAnsi="Arial" w:cs="Arial"/>
                              <w:sz w:val="16"/>
                              <w:szCs w:val="16"/>
                            </w:rPr>
                            <w:t xml:space="preserve">ection </w:t>
                          </w:r>
                          <w:r w:rsidRPr="007B1F61">
                            <w:rPr>
                              <w:rFonts w:ascii="Arial" w:hAnsi="Arial" w:cs="Arial"/>
                              <w:sz w:val="16"/>
                              <w:szCs w:val="16"/>
                            </w:rPr>
                            <w:t>117 Lead Professional</w:t>
                          </w:r>
                          <w:r>
                            <w:rPr>
                              <w:rFonts w:cs="Arial"/>
                              <w:sz w:val="16"/>
                              <w:szCs w:val="16"/>
                            </w:rPr>
                            <w:t xml:space="preserve"> </w:t>
                          </w:r>
                          <w:r>
                            <w:rPr>
                              <w:rFonts w:ascii="Arial" w:eastAsia="Calibri" w:hAnsi="Arial"/>
                              <w:sz w:val="16"/>
                              <w:szCs w:val="16"/>
                            </w:rPr>
                            <w:t xml:space="preserve">ensure joint agency </w:t>
                          </w:r>
                          <w:r w:rsidR="00CB7F95">
                            <w:rPr>
                              <w:rFonts w:ascii="Arial" w:eastAsia="Calibri" w:hAnsi="Arial"/>
                              <w:sz w:val="16"/>
                              <w:szCs w:val="16"/>
                            </w:rPr>
                            <w:t>S</w:t>
                          </w:r>
                          <w:r>
                            <w:rPr>
                              <w:rFonts w:ascii="Arial" w:eastAsia="Calibri" w:hAnsi="Arial"/>
                              <w:sz w:val="16"/>
                              <w:szCs w:val="16"/>
                            </w:rPr>
                            <w:t xml:space="preserve">ection 117 aftercare care planning document is completed and creates a new </w:t>
                          </w:r>
                          <w:r w:rsidR="00CB7F95">
                            <w:rPr>
                              <w:rFonts w:ascii="Arial" w:eastAsia="Calibri" w:hAnsi="Arial"/>
                              <w:sz w:val="16"/>
                              <w:szCs w:val="16"/>
                            </w:rPr>
                            <w:t>S</w:t>
                          </w:r>
                          <w:r>
                            <w:rPr>
                              <w:rFonts w:ascii="Arial" w:eastAsia="Calibri" w:hAnsi="Arial"/>
                              <w:b/>
                              <w:bCs/>
                              <w:sz w:val="16"/>
                              <w:szCs w:val="16"/>
                            </w:rPr>
                            <w:t>ection 117 Health &amp; Social Care Plan</w:t>
                          </w:r>
                          <w:r>
                            <w:rPr>
                              <w:rFonts w:ascii="Arial" w:eastAsia="Calibri" w:hAnsi="Arial"/>
                              <w:sz w:val="16"/>
                              <w:szCs w:val="16"/>
                            </w:rPr>
                            <w:t xml:space="preserve"> on RiO or Mosaic.</w:t>
                          </w:r>
                        </w:p>
                      </w:txbxContent>
                    </v:textbox>
                  </v:rect>
                  <v:rect id="Rectangle 1096" o:spid="_x0000_s1097" style="position:absolute;left:1143;top:12231;width:12557;height:42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" fillcolor="#b9cde5">
                    <v:textbox inset="2.36067mm,1.1803mm,2.36067mm,1.1803mm">
                      <w:txbxContent>
                        <w:p w14:paraId="3C1ABF31" w14:textId="20FDB8C1"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Change in </w:t>
                          </w:r>
                          <w:r w:rsidR="00CB7F95">
                            <w:rPr>
                              <w:rFonts w:ascii="Arial" w:eastAsia="Calibri" w:hAnsi="Arial"/>
                              <w:sz w:val="16"/>
                              <w:szCs w:val="16"/>
                            </w:rPr>
                            <w:t>S</w:t>
                          </w:r>
                          <w:r>
                            <w:rPr>
                              <w:rFonts w:ascii="Arial" w:eastAsia="Calibri" w:hAnsi="Arial"/>
                              <w:sz w:val="16"/>
                              <w:szCs w:val="16"/>
                            </w:rPr>
                            <w:t xml:space="preserve">ection 117 aftercare (Additional Funding </w:t>
                          </w:r>
                          <w:r>
                            <w:rPr>
                              <w:rFonts w:ascii="Arial" w:eastAsia="Calibri" w:hAnsi="Arial"/>
                              <w:b/>
                              <w:bCs/>
                              <w:sz w:val="16"/>
                              <w:szCs w:val="16"/>
                            </w:rPr>
                            <w:t xml:space="preserve">NOT </w:t>
                          </w:r>
                          <w:r>
                            <w:rPr>
                              <w:rFonts w:ascii="Arial" w:eastAsia="Calibri" w:hAnsi="Arial"/>
                              <w:sz w:val="16"/>
                              <w:szCs w:val="16"/>
                            </w:rPr>
                            <w:t>required)</w:t>
                          </w:r>
                        </w:p>
                      </w:txbxContent>
                    </v:textbox>
                  </v:rect>
                  <v:rect id="Rectangle 1097" o:spid="_x0000_s1098" style="position:absolute;left:14954;top:12150;width:12569;height:4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" fillcolor="#ccc1da">
                    <v:textbox inset="2.36067mm,1.1803mm,2.36067mm,1.1803mm">
                      <w:txbxContent>
                        <w:p w14:paraId="60D2B41D" w14:textId="2A28682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Change in </w:t>
                          </w:r>
                          <w:r w:rsidR="00CB7F95">
                            <w:rPr>
                              <w:rFonts w:ascii="Arial" w:eastAsia="Calibri" w:hAnsi="Arial"/>
                              <w:sz w:val="16"/>
                              <w:szCs w:val="16"/>
                            </w:rPr>
                            <w:t>S</w:t>
                          </w:r>
                          <w:r>
                            <w:rPr>
                              <w:rFonts w:ascii="Arial" w:eastAsia="Calibri" w:hAnsi="Arial"/>
                              <w:sz w:val="16"/>
                              <w:szCs w:val="16"/>
                            </w:rPr>
                            <w:t>ection.117 aftercare (Additional Funding</w:t>
                          </w:r>
                          <w:r>
                            <w:rPr>
                              <w:rFonts w:ascii="Arial" w:eastAsia="Calibri" w:hAnsi="Arial"/>
                              <w:b/>
                              <w:bCs/>
                              <w:sz w:val="16"/>
                              <w:szCs w:val="16"/>
                            </w:rPr>
                            <w:t xml:space="preserve"> </w:t>
                          </w:r>
                          <w:r>
                            <w:rPr>
                              <w:rFonts w:ascii="Arial" w:eastAsia="Calibri" w:hAnsi="Arial"/>
                              <w:sz w:val="16"/>
                              <w:szCs w:val="16"/>
                            </w:rPr>
                            <w:t>required)</w:t>
                          </w:r>
                        </w:p>
                        <w:p w14:paraId="0E5496D4" w14:textId="77777777" w:rsidR="0034597E" w:rsidRDefault="0034597E" w:rsidP="0034597E">
                          <w:pPr>
                            <w:pStyle w:val="NormalWeb"/>
                            <w:spacing w:before="0" w:beforeAutospacing="0" w:after="200" w:afterAutospacing="0" w:line="276" w:lineRule="auto"/>
                            <w:jc w:val="center"/>
                          </w:pPr>
                        </w:p>
                      </w:txbxContent>
                    </v:textbox>
                  </v:rect>
                  <v:rect id="Rectangle 1098" o:spid="_x0000_s1099" style="position:absolute;left:30279;top:12227;width:11920;height:43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" fillcolor="#b9cde5">
                    <v:textbox inset="2.36067mm,1.1803mm,2.36067mm,1.1803mm">
                      <w:txbxContent>
                        <w:p w14:paraId="3089F998"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Section 117 aftercare services remain the same</w:t>
                          </w:r>
                        </w:p>
                      </w:txbxContent>
                    </v:textbox>
                  </v:rect>
                  <v:rect id="Rectangle 1099" o:spid="_x0000_s1100" style="position:absolute;left:16668;top:43522;width:14288;height:41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" filled="f">
                    <v:textbox inset="2.36067mm,1.1803mm,2.36067mm,1.1803mm">
                      <w:txbxContent>
                        <w:p w14:paraId="7FA8BF49" w14:textId="620D7E1E" w:rsidR="0034597E" w:rsidRPr="007B1F61" w:rsidRDefault="0034597E" w:rsidP="0034597E">
                          <w:pPr>
                            <w:pStyle w:val="NormalWeb"/>
                            <w:spacing w:before="0" w:beforeAutospacing="0" w:after="200" w:afterAutospacing="0" w:line="276" w:lineRule="auto"/>
                            <w:jc w:val="center"/>
                            <w:rPr>
                              <w:sz w:val="16"/>
                              <w:szCs w:val="16"/>
                            </w:rPr>
                          </w:pPr>
                          <w:r w:rsidRPr="007B1F61">
                            <w:rPr>
                              <w:rFonts w:ascii="Arial" w:eastAsia="Calibri" w:hAnsi="Arial"/>
                              <w:sz w:val="16"/>
                              <w:szCs w:val="16"/>
                            </w:rPr>
                            <w:t xml:space="preserve">Implement the new </w:t>
                          </w:r>
                          <w:r w:rsidR="00CB7F95">
                            <w:rPr>
                              <w:rFonts w:ascii="Arial" w:eastAsia="Calibri" w:hAnsi="Arial"/>
                              <w:sz w:val="16"/>
                              <w:szCs w:val="16"/>
                            </w:rPr>
                            <w:t>S</w:t>
                          </w:r>
                          <w:r>
                            <w:rPr>
                              <w:rFonts w:ascii="Arial" w:eastAsia="Calibri" w:hAnsi="Arial"/>
                              <w:sz w:val="16"/>
                              <w:szCs w:val="16"/>
                            </w:rPr>
                            <w:t xml:space="preserve">ection </w:t>
                          </w:r>
                          <w:r w:rsidRPr="007B1F61">
                            <w:rPr>
                              <w:rFonts w:ascii="Arial" w:eastAsia="Calibri" w:hAnsi="Arial"/>
                              <w:sz w:val="16"/>
                              <w:szCs w:val="16"/>
                            </w:rPr>
                            <w:t>117 Health &amp; Social care plan</w:t>
                          </w:r>
                        </w:p>
                      </w:txbxContent>
                    </v:textbox>
                  </v:rect>
                  <v:rect id="Rectangle 1100" o:spid="_x0000_s1101" style="position:absolute;left:2537;top:35182;width:45781;height:5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" filled="f">
                    <v:textbox inset="2.36067mm,1.1803mm,2.36067mm,1.1803mm">
                      <w:txbxContent>
                        <w:p w14:paraId="4EA0388C" w14:textId="178C68C0" w:rsidR="0034597E" w:rsidRPr="00D2786E" w:rsidRDefault="0034597E" w:rsidP="0034597E">
                          <w:pPr>
                            <w:pStyle w:val="NormalWeb"/>
                            <w:spacing w:before="0" w:beforeAutospacing="0" w:after="200" w:afterAutospacing="0" w:line="276" w:lineRule="auto"/>
                            <w:rPr>
                              <w:rFonts w:ascii="Arial" w:hAnsi="Arial" w:cs="Arial"/>
                              <w:sz w:val="18"/>
                              <w:szCs w:val="18"/>
                            </w:rPr>
                          </w:pPr>
                          <w:r w:rsidRPr="007B1F61">
                            <w:rPr>
                              <w:rFonts w:ascii="Arial" w:hAnsi="Arial" w:cs="Arial"/>
                              <w:sz w:val="18"/>
                              <w:szCs w:val="18"/>
                            </w:rPr>
                            <w:t>S</w:t>
                          </w:r>
                          <w:r>
                            <w:rPr>
                              <w:rFonts w:ascii="Arial" w:hAnsi="Arial" w:cs="Arial"/>
                              <w:sz w:val="18"/>
                              <w:szCs w:val="18"/>
                            </w:rPr>
                            <w:t xml:space="preserve">ection </w:t>
                          </w:r>
                          <w:r w:rsidRPr="007B1F61">
                            <w:rPr>
                              <w:rFonts w:ascii="Arial" w:hAnsi="Arial" w:cs="Arial"/>
                              <w:sz w:val="18"/>
                              <w:szCs w:val="18"/>
                            </w:rPr>
                            <w:t>117 Lead Professional</w:t>
                          </w:r>
                          <w:r w:rsidRPr="007B1F61">
                            <w:rPr>
                              <w:rFonts w:ascii="Arial" w:eastAsia="Calibri" w:hAnsi="Arial" w:cs="Arial"/>
                              <w:sz w:val="18"/>
                              <w:szCs w:val="18"/>
                            </w:rPr>
                            <w:t xml:space="preserve"> finalises </w:t>
                          </w:r>
                          <w:r w:rsidR="00CB7F95">
                            <w:rPr>
                              <w:rFonts w:ascii="Arial" w:eastAsia="Calibri" w:hAnsi="Arial" w:cs="Arial"/>
                              <w:sz w:val="18"/>
                              <w:szCs w:val="18"/>
                            </w:rPr>
                            <w:t>S</w:t>
                          </w:r>
                          <w:r>
                            <w:rPr>
                              <w:rFonts w:ascii="Arial" w:eastAsia="Calibri" w:hAnsi="Arial" w:cs="Arial"/>
                              <w:b/>
                              <w:bCs/>
                              <w:sz w:val="18"/>
                              <w:szCs w:val="18"/>
                            </w:rPr>
                            <w:t xml:space="preserve">ection </w:t>
                          </w:r>
                          <w:r w:rsidRPr="007B1F61">
                            <w:rPr>
                              <w:rFonts w:ascii="Arial" w:eastAsia="Calibri" w:hAnsi="Arial" w:cs="Arial"/>
                              <w:b/>
                              <w:bCs/>
                              <w:sz w:val="18"/>
                              <w:szCs w:val="18"/>
                            </w:rPr>
                            <w:t>117 Health &amp; Social Care Plan</w:t>
                          </w:r>
                          <w:r w:rsidRPr="007B1F61">
                            <w:rPr>
                              <w:rFonts w:ascii="Arial" w:eastAsia="Calibri" w:hAnsi="Arial" w:cs="Arial"/>
                              <w:sz w:val="18"/>
                              <w:szCs w:val="18"/>
                            </w:rPr>
                            <w:t xml:space="preserve"> on either RiO or Mosaic and ensures copy is available on both RiO and Mosaic systems</w:t>
                          </w:r>
                          <w:r w:rsidRPr="00D2786E">
                            <w:rPr>
                              <w:rFonts w:ascii="Arial" w:eastAsia="Calibri" w:hAnsi="Arial" w:cs="Arial"/>
                              <w:sz w:val="18"/>
                              <w:szCs w:val="18"/>
                            </w:rPr>
                            <w:t xml:space="preserve">, </w:t>
                          </w:r>
                          <w:r w:rsidRPr="00D2786E">
                            <w:rPr>
                              <w:rFonts w:ascii="Arial" w:hAnsi="Arial" w:cs="Arial"/>
                              <w:sz w:val="18"/>
                              <w:szCs w:val="18"/>
                            </w:rPr>
                            <w:t xml:space="preserve">ICB updates Broadcare data base </w:t>
                          </w:r>
                          <w:r w:rsidRPr="00D2786E">
                            <w:rPr>
                              <w:rFonts w:ascii="Arial" w:eastAsia="Calibri" w:hAnsi="Arial" w:cs="Arial"/>
                              <w:sz w:val="18"/>
                              <w:szCs w:val="18"/>
                            </w:rPr>
                            <w:t xml:space="preserve">Mental Health act administrators informed of the review. </w:t>
                          </w:r>
                        </w:p>
                        <w:p w14:paraId="73A630D1" w14:textId="77777777" w:rsidR="0034597E" w:rsidRPr="009F56A9" w:rsidRDefault="0034597E" w:rsidP="0034597E">
                          <w:pPr>
                            <w:pStyle w:val="NormalWeb"/>
                            <w:spacing w:before="0" w:beforeAutospacing="0" w:after="200" w:afterAutospacing="0" w:line="276" w:lineRule="auto"/>
                            <w:rPr>
                              <w:rFonts w:ascii="Arial" w:hAnsi="Arial" w:cs="Arial"/>
                              <w:color w:val="FF0000"/>
                              <w:sz w:val="18"/>
                              <w:szCs w:val="18"/>
                            </w:rPr>
                          </w:pPr>
                        </w:p>
                        <w:p w14:paraId="49ABB996"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w:t>
                          </w:r>
                        </w:p>
                      </w:txbxContent>
                    </v:textbox>
                  </v:rect>
                  <v:rect id="Rectangle 1101" o:spid="_x0000_s1102" style="position:absolute;left:9083;top:19577;width:10281;height:33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" fillcolor="#e6b9b8">
                    <v:textbox inset="2.36067mm,1.1803mm,2.36067mm,1.1803mm">
                      <w:txbxContent>
                        <w:p w14:paraId="5C490E1E"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Funding </w:t>
                          </w:r>
                          <w:r>
                            <w:rPr>
                              <w:rFonts w:ascii="Arial" w:eastAsia="Calibri" w:hAnsi="Arial"/>
                              <w:b/>
                              <w:bCs/>
                              <w:sz w:val="16"/>
                              <w:szCs w:val="16"/>
                              <w:u w:val="single"/>
                            </w:rPr>
                            <w:t xml:space="preserve">Not </w:t>
                          </w:r>
                          <w:r>
                            <w:rPr>
                              <w:rFonts w:ascii="Arial" w:eastAsia="Calibri" w:hAnsi="Arial"/>
                              <w:sz w:val="16"/>
                              <w:szCs w:val="16"/>
                            </w:rPr>
                            <w:t>Approved</w:t>
                          </w:r>
                        </w:p>
                      </w:txbxContent>
                    </v:textbox>
                  </v:rect>
                  <v:rect id="Rectangle 1102" o:spid="_x0000_s1103" style="position:absolute;left:21621;top:19630;width:10284;height:34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" fillcolor="#9bbb59">
                    <v:textbox inset="2.36067mm,1.1803mm,2.36067mm,1.1803mm">
                      <w:txbxContent>
                        <w:p w14:paraId="5CF57AC6"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Funding Approved</w:t>
                          </w:r>
                        </w:p>
                      </w:txbxContent>
                    </v:textbox>
                  </v:rect>
                  <v:rect id="Rectangle 1103" o:spid="_x0000_s1104" style="position:absolute;left:7354;top:25778;width:13261;height:75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" filled="f">
                    <v:textbox inset="2.36067mm,1.1803mm,2.36067mm,1.1803mm">
                      <w:txbxContent>
                        <w:p w14:paraId="0BA73E83" w14:textId="77777777" w:rsidR="0034597E" w:rsidRPr="007B1F61" w:rsidRDefault="0034597E" w:rsidP="0034597E">
                          <w:pPr>
                            <w:pStyle w:val="NormalWeb"/>
                            <w:spacing w:before="0" w:beforeAutospacing="0" w:after="200" w:afterAutospacing="0" w:line="276" w:lineRule="auto"/>
                            <w:jc w:val="center"/>
                            <w:rPr>
                              <w:rFonts w:ascii="Arial" w:hAnsi="Arial" w:cs="Arial"/>
                            </w:rPr>
                          </w:pPr>
                          <w:r>
                            <w:rPr>
                              <w:rFonts w:ascii="Arial" w:hAnsi="Arial" w:cs="Arial"/>
                              <w:sz w:val="16"/>
                              <w:szCs w:val="16"/>
                            </w:rPr>
                            <w:t xml:space="preserve">Section </w:t>
                          </w:r>
                          <w:r w:rsidRPr="007B1F61">
                            <w:rPr>
                              <w:rFonts w:ascii="Arial" w:hAnsi="Arial" w:cs="Arial"/>
                              <w:sz w:val="16"/>
                              <w:szCs w:val="16"/>
                            </w:rPr>
                            <w:t>117 Lead Professional</w:t>
                          </w:r>
                          <w:r w:rsidRPr="007B1F61">
                            <w:rPr>
                              <w:rFonts w:ascii="Arial" w:eastAsia="Calibri" w:hAnsi="Arial" w:cs="Arial"/>
                              <w:sz w:val="16"/>
                              <w:szCs w:val="16"/>
                            </w:rPr>
                            <w:t xml:space="preserve"> carries out recommendations of Health and Social Care Reps</w:t>
                          </w:r>
                        </w:p>
                        <w:p w14:paraId="2A15DBD1"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w:t>
                          </w:r>
                        </w:p>
                      </w:txbxContent>
                    </v:textbox>
                  </v:rect>
                  <v:rect id="Rectangle 1104" o:spid="_x0000_s1105" style="position:absolute;left:21931;top:25778;width:14097;height:73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" filled="f">
                    <v:textbox inset="2.36067mm,1.1803mm,2.36067mm,1.1803mm">
                      <w:txbxContent>
                        <w:p w14:paraId="19283D21" w14:textId="77777777" w:rsidR="0034597E" w:rsidRPr="007B1F61" w:rsidRDefault="0034597E" w:rsidP="0034597E">
                          <w:pPr>
                            <w:pStyle w:val="NormalWeb"/>
                            <w:spacing w:before="0" w:beforeAutospacing="0" w:after="200" w:afterAutospacing="0" w:line="276" w:lineRule="auto"/>
                            <w:rPr>
                              <w:rFonts w:ascii="Arial" w:hAnsi="Arial" w:cs="Arial"/>
                            </w:rPr>
                          </w:pPr>
                          <w:r w:rsidRPr="007B1F61">
                            <w:rPr>
                              <w:rFonts w:ascii="Arial" w:hAnsi="Arial" w:cs="Arial"/>
                              <w:sz w:val="16"/>
                              <w:szCs w:val="16"/>
                            </w:rPr>
                            <w:t>S</w:t>
                          </w:r>
                          <w:r>
                            <w:rPr>
                              <w:rFonts w:ascii="Arial" w:hAnsi="Arial" w:cs="Arial"/>
                              <w:sz w:val="16"/>
                              <w:szCs w:val="16"/>
                            </w:rPr>
                            <w:t xml:space="preserve">ection </w:t>
                          </w:r>
                          <w:r w:rsidRPr="007B1F61">
                            <w:rPr>
                              <w:rFonts w:ascii="Arial" w:hAnsi="Arial" w:cs="Arial"/>
                              <w:sz w:val="16"/>
                              <w:szCs w:val="16"/>
                            </w:rPr>
                            <w:t>117 Lead Professional</w:t>
                          </w:r>
                          <w:r w:rsidRPr="007B1F61">
                            <w:rPr>
                              <w:rFonts w:ascii="Arial" w:eastAsia="Calibri" w:hAnsi="Arial" w:cs="Arial"/>
                              <w:sz w:val="16"/>
                              <w:szCs w:val="16"/>
                            </w:rPr>
                            <w:t xml:space="preserve"> inputs evidence in progress notes </w:t>
                          </w:r>
                          <w:r>
                            <w:rPr>
                              <w:rFonts w:ascii="Arial" w:eastAsia="Calibri" w:hAnsi="Arial" w:cs="Arial"/>
                              <w:sz w:val="16"/>
                              <w:szCs w:val="16"/>
                            </w:rPr>
                            <w:t>and care planning document is updated.</w:t>
                          </w:r>
                          <w:r w:rsidRPr="007B1F61">
                            <w:rPr>
                              <w:rFonts w:ascii="Arial" w:eastAsia="Calibri" w:hAnsi="Arial" w:cs="Arial"/>
                              <w:sz w:val="16"/>
                              <w:szCs w:val="16"/>
                            </w:rPr>
                            <w:t xml:space="preserve"> </w:t>
                          </w:r>
                        </w:p>
                      </w:txbxContent>
                    </v:textbox>
                  </v:rect>
                  <v:rect id="Rectangle 1105" o:spid="_x0000_s1106" style="position:absolute;left:1190;top:49965;width:56600;height:44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" filled="f">
                    <v:textbox inset="2.36067mm,1.1803mm,2.36067mm,1.1803mm">
                      <w:txbxContent>
                        <w:p w14:paraId="0C386845" w14:textId="77777777" w:rsidR="0034597E" w:rsidRPr="002C0D1F" w:rsidRDefault="0034597E" w:rsidP="0034597E">
                          <w:pPr>
                            <w:pStyle w:val="NormalWeb"/>
                            <w:spacing w:before="0" w:beforeAutospacing="0" w:after="200" w:afterAutospacing="0" w:line="276" w:lineRule="auto"/>
                            <w:rPr>
                              <w:b/>
                              <w:sz w:val="18"/>
                              <w:szCs w:val="18"/>
                            </w:rPr>
                          </w:pPr>
                          <w:r w:rsidRPr="002C0D1F">
                            <w:rPr>
                              <w:rFonts w:ascii="Arial" w:hAnsi="Arial" w:cs="Arial"/>
                              <w:b/>
                              <w:sz w:val="18"/>
                              <w:szCs w:val="18"/>
                            </w:rPr>
                            <w:t>Section 117 Lead Professional</w:t>
                          </w:r>
                          <w:r w:rsidRPr="002C0D1F">
                            <w:rPr>
                              <w:rFonts w:ascii="Arial" w:eastAsia="Calibri" w:hAnsi="Arial"/>
                              <w:b/>
                              <w:sz w:val="18"/>
                              <w:szCs w:val="18"/>
                            </w:rPr>
                            <w:t xml:space="preserve"> to organise the reviews as per the review timescales.</w:t>
                          </w:r>
                        </w:p>
                      </w:txbxContent>
                    </v:textbox>
                  </v:rect>
                  <v:rect id="Rectangle 1106" o:spid="_x0000_s1107" style="position:absolute;left:43523;top:12457;width:9993;height:4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" fillcolor="#e6b9b8">
                    <v:textbox inset="2.36067mm,1.1803mm,2.36067mm,1.1803mm">
                      <w:txbxContent>
                        <w:p w14:paraId="3497BE74" w14:textId="3D721426" w:rsidR="0034597E" w:rsidRDefault="0034597E" w:rsidP="0034597E">
                          <w:pPr>
                            <w:pStyle w:val="NormalWeb"/>
                            <w:spacing w:before="0" w:beforeAutospacing="0" w:after="200" w:afterAutospacing="0" w:line="276" w:lineRule="auto"/>
                          </w:pPr>
                          <w:r>
                            <w:rPr>
                              <w:rFonts w:ascii="Arial" w:eastAsia="Calibri" w:hAnsi="Arial"/>
                              <w:sz w:val="16"/>
                              <w:szCs w:val="16"/>
                            </w:rPr>
                            <w:t xml:space="preserve">There are no </w:t>
                          </w:r>
                          <w:r w:rsidR="00CB7F95">
                            <w:rPr>
                              <w:rFonts w:ascii="Arial" w:eastAsia="Calibri" w:hAnsi="Arial"/>
                              <w:sz w:val="16"/>
                              <w:szCs w:val="16"/>
                            </w:rPr>
                            <w:t>S</w:t>
                          </w:r>
                          <w:r>
                            <w:rPr>
                              <w:rFonts w:ascii="Arial" w:eastAsia="Calibri" w:hAnsi="Arial"/>
                              <w:sz w:val="16"/>
                              <w:szCs w:val="16"/>
                            </w:rPr>
                            <w:t>ection 117 aftercare needs</w:t>
                          </w:r>
                        </w:p>
                      </w:txbxContent>
                    </v:textbox>
                  </v:rect>
                  <v:rect id="Rectangle 1107" o:spid="_x0000_s1108" style="position:absolute;left:41530;top:24947;width:13429;height:42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" fillcolor="yellow">
                    <v:textbox inset="2.36067mm,1.1803mm,2.36067mm,1.1803mm">
                      <w:txbxContent>
                        <w:p w14:paraId="022CBBF8" w14:textId="1574F7A2" w:rsidR="0034597E" w:rsidRPr="00FA0D12" w:rsidRDefault="0034597E" w:rsidP="0034597E">
                          <w:pPr>
                            <w:pStyle w:val="NormalWeb"/>
                            <w:spacing w:before="0" w:beforeAutospacing="0" w:after="0" w:afterAutospacing="0" w:line="276" w:lineRule="auto"/>
                            <w:jc w:val="center"/>
                            <w:rPr>
                              <w:rFonts w:ascii="Arial" w:eastAsia="Calibri" w:hAnsi="Arial"/>
                              <w:b/>
                              <w:bCs/>
                              <w:sz w:val="16"/>
                              <w:szCs w:val="16"/>
                            </w:rPr>
                          </w:pPr>
                          <w:r w:rsidRPr="00FA0D12">
                            <w:rPr>
                              <w:rFonts w:ascii="Arial" w:eastAsia="Calibri" w:hAnsi="Arial"/>
                              <w:b/>
                              <w:bCs/>
                              <w:sz w:val="16"/>
                              <w:szCs w:val="16"/>
                            </w:rPr>
                            <w:t xml:space="preserve">See ending and reinstating </w:t>
                          </w:r>
                          <w:r w:rsidR="00CB7F95">
                            <w:rPr>
                              <w:rFonts w:ascii="Arial" w:eastAsia="Calibri" w:hAnsi="Arial"/>
                              <w:b/>
                              <w:bCs/>
                              <w:sz w:val="16"/>
                              <w:szCs w:val="16"/>
                            </w:rPr>
                            <w:t>S</w:t>
                          </w:r>
                          <w:r>
                            <w:rPr>
                              <w:rFonts w:ascii="Arial" w:eastAsia="Calibri" w:hAnsi="Arial"/>
                              <w:b/>
                              <w:bCs/>
                              <w:sz w:val="16"/>
                              <w:szCs w:val="16"/>
                            </w:rPr>
                            <w:t xml:space="preserve">ection </w:t>
                          </w:r>
                          <w:r w:rsidRPr="00FA0D12">
                            <w:rPr>
                              <w:rFonts w:ascii="Arial" w:eastAsia="Calibri" w:hAnsi="Arial"/>
                              <w:b/>
                              <w:bCs/>
                              <w:sz w:val="16"/>
                              <w:szCs w:val="16"/>
                            </w:rPr>
                            <w:t>117 process</w:t>
                          </w:r>
                        </w:p>
                        <w:p w14:paraId="0933CAA0" w14:textId="77777777" w:rsidR="0034597E" w:rsidRDefault="0034597E" w:rsidP="0034597E">
                          <w:pPr>
                            <w:pStyle w:val="NormalWeb"/>
                            <w:spacing w:before="0" w:beforeAutospacing="0" w:after="0" w:afterAutospacing="0" w:line="276" w:lineRule="auto"/>
                            <w:ind w:left="360"/>
                          </w:pPr>
                          <w:r>
                            <w:rPr>
                              <w:rFonts w:ascii="Arial" w:eastAsia="Calibri" w:hAnsi="Arial"/>
                              <w:sz w:val="16"/>
                              <w:szCs w:val="16"/>
                            </w:rPr>
                            <w:t> </w:t>
                          </w:r>
                        </w:p>
                        <w:p w14:paraId="22F11214" w14:textId="77777777" w:rsidR="0034597E" w:rsidRDefault="0034597E" w:rsidP="0034597E">
                          <w:pPr>
                            <w:pStyle w:val="NormalWeb"/>
                            <w:spacing w:before="0" w:beforeAutospacing="0" w:after="0" w:afterAutospacing="0" w:line="276" w:lineRule="auto"/>
                          </w:pPr>
                        </w:p>
                      </w:txbxContent>
                    </v:textbox>
                  </v:rect>
                  <v:rect id="Rectangle 1108" o:spid="_x0000_s1109" style="position:absolute;left:11715;top:-994;width:31881;height:3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" filled="f">
                    <v:textbox inset="2.36067mm,1.1803mm,2.36067mm,1.1803mm">
                      <w:txbxContent>
                        <w:p w14:paraId="1E0A4181" w14:textId="26D38336" w:rsidR="0034597E" w:rsidRPr="009D036F" w:rsidRDefault="0034597E" w:rsidP="0034597E">
                          <w:pPr>
                            <w:pStyle w:val="NormalWeb"/>
                            <w:spacing w:before="0" w:beforeAutospacing="0" w:after="200" w:afterAutospacing="0" w:line="276" w:lineRule="auto"/>
                            <w:jc w:val="center"/>
                            <w:rPr>
                              <w:rFonts w:ascii="Arial" w:eastAsia="Calibri" w:hAnsi="Arial"/>
                              <w:sz w:val="16"/>
                              <w:szCs w:val="16"/>
                            </w:rPr>
                          </w:pPr>
                          <w:r w:rsidRPr="007B1F61">
                            <w:rPr>
                              <w:rFonts w:ascii="Arial" w:hAnsi="Arial" w:cs="Arial"/>
                              <w:sz w:val="16"/>
                              <w:szCs w:val="16"/>
                            </w:rPr>
                            <w:t>S</w:t>
                          </w:r>
                          <w:r>
                            <w:rPr>
                              <w:rFonts w:ascii="Arial" w:hAnsi="Arial" w:cs="Arial"/>
                              <w:sz w:val="16"/>
                              <w:szCs w:val="16"/>
                            </w:rPr>
                            <w:t xml:space="preserve">ection </w:t>
                          </w:r>
                          <w:r w:rsidRPr="007B1F61">
                            <w:rPr>
                              <w:rFonts w:ascii="Arial" w:hAnsi="Arial" w:cs="Arial"/>
                              <w:sz w:val="16"/>
                              <w:szCs w:val="16"/>
                            </w:rPr>
                            <w:t>117 Lead Professional</w:t>
                          </w:r>
                          <w:r>
                            <w:rPr>
                              <w:rFonts w:ascii="Arial" w:eastAsia="Calibri" w:hAnsi="Arial"/>
                              <w:sz w:val="16"/>
                              <w:szCs w:val="16"/>
                            </w:rPr>
                            <w:t xml:space="preserve"> arranges </w:t>
                          </w:r>
                          <w:r w:rsidR="00CB7F95">
                            <w:rPr>
                              <w:rFonts w:ascii="Arial" w:eastAsia="Calibri" w:hAnsi="Arial"/>
                              <w:sz w:val="16"/>
                              <w:szCs w:val="16"/>
                            </w:rPr>
                            <w:t>S</w:t>
                          </w:r>
                          <w:r>
                            <w:rPr>
                              <w:rFonts w:ascii="Arial" w:eastAsia="Calibri" w:hAnsi="Arial"/>
                              <w:b/>
                              <w:sz w:val="16"/>
                              <w:szCs w:val="16"/>
                            </w:rPr>
                            <w:t xml:space="preserve">ection </w:t>
                          </w:r>
                          <w:r w:rsidRPr="009D036F">
                            <w:rPr>
                              <w:rFonts w:ascii="Arial" w:eastAsia="Calibri" w:hAnsi="Arial"/>
                              <w:b/>
                              <w:sz w:val="16"/>
                              <w:szCs w:val="16"/>
                            </w:rPr>
                            <w:t>117 review meeting</w:t>
                          </w:r>
                          <w:r>
                            <w:rPr>
                              <w:rFonts w:ascii="Arial" w:eastAsia="Calibri" w:hAnsi="Arial"/>
                              <w:sz w:val="16"/>
                              <w:szCs w:val="16"/>
                            </w:rPr>
                            <w:t xml:space="preserve"> and sends patient a copy of </w:t>
                          </w:r>
                          <w:r w:rsidR="00CB7F95">
                            <w:rPr>
                              <w:rFonts w:ascii="Arial" w:eastAsia="Calibri" w:hAnsi="Arial"/>
                              <w:sz w:val="16"/>
                              <w:szCs w:val="16"/>
                            </w:rPr>
                            <w:t>S</w:t>
                          </w:r>
                          <w:r>
                            <w:rPr>
                              <w:rFonts w:ascii="Arial" w:eastAsia="Calibri" w:hAnsi="Arial"/>
                              <w:sz w:val="16"/>
                              <w:szCs w:val="16"/>
                            </w:rPr>
                            <w:t>ection 117 factsheet in advance</w:t>
                          </w:r>
                        </w:p>
                      </w:txbxContent>
                    </v:textbox>
                  </v:rect>
                </v:group>
                <v:shape id="Straight Arrow Connector 1109" o:spid="_x0000_s1110" type="#_x0000_t32" style="position:absolute;left:26788;top:-3155;width:0;height:21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">
                  <v:stroke endarrow="open"/>
                </v:shape>
                <v:shape id="Straight Arrow Connector 1110" o:spid="_x0000_s1111" type="#_x0000_t32" style="position:absolute;left:28953;top:33235;width:147;height:21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">
                  <v:stroke endarrow="open"/>
                </v:shape>
                <v:group id="Group 1111" o:spid="_x0000_s1112" style="position:absolute;left:4271;top:16582;width:10879;height:13456" coordorigin="-312,-11516" coordsize="11289,13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">
                  <v:line id="Straight Connector 1112" o:spid="_x0000_s1113" style="position:absolute;flip:x y;visibility:visible;mso-wrap-style:square" from="-312,1844" to="3021,1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">
                    <v:stroke dashstyle="dash"/>
                  </v:line>
                  <v:line id="Straight Connector 1113" o:spid="_x0000_s1114" style="position:absolute;flip:x;visibility:visible;mso-wrap-style:square" from="244,-9853" to="952,1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">
                    <v:stroke dashstyle="dash"/>
                  </v:line>
                  <v:line id="Straight Connector 1114" o:spid="_x0000_s1115" style="position:absolute;flip:x;visibility:visible;mso-wrap-style:square" from="1324,-10329" to="9801,-9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">
                    <v:stroke dashstyle="dash"/>
                  </v:line>
                  <v:shape id="Straight Arrow Connector 1115" o:spid="_x0000_s1116" type="#_x0000_t32" style="position:absolute;left:9739;top:-11516;width:1238;height:13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">
                    <v:stroke dashstyle="dash" endarrow="open"/>
                  </v:shape>
                </v:group>
                <w10:wrap anchorx="margin"/>
              </v:group>
            </w:pict>
          </mc:Fallback>
        </mc:AlternateContent>
      </w:r>
    </w:p>
    <w:p w14:paraId="2C627846" w14:textId="77777777" w:rsidR="0034597E" w:rsidRDefault="0034597E" w:rsidP="0034597E"/>
    <w:p w14:paraId="58ACE946" w14:textId="77777777" w:rsidR="0034597E" w:rsidRDefault="0034597E" w:rsidP="0034597E"/>
    <w:p w14:paraId="7C7E0615" w14:textId="77777777" w:rsidR="0034597E" w:rsidRDefault="0034597E" w:rsidP="0034597E"/>
    <w:p w14:paraId="09BC43CD" w14:textId="77777777" w:rsidR="0034597E" w:rsidRDefault="0034597E" w:rsidP="0034597E"/>
    <w:p w14:paraId="1681BFCE" w14:textId="77777777" w:rsidR="0034597E" w:rsidRDefault="0034597E" w:rsidP="0034597E"/>
    <w:p w14:paraId="0AA7FB62" w14:textId="77777777" w:rsidR="0034597E" w:rsidRDefault="0034597E" w:rsidP="0034597E"/>
    <w:p w14:paraId="6963A542" w14:textId="77777777" w:rsidR="0034597E" w:rsidRDefault="0034597E" w:rsidP="0034597E"/>
    <w:p w14:paraId="2EC7B9D5" w14:textId="77777777" w:rsidR="0034597E" w:rsidRDefault="0034597E" w:rsidP="0034597E"/>
    <w:p w14:paraId="3F30E696" w14:textId="77777777" w:rsidR="0034597E" w:rsidRDefault="0034597E" w:rsidP="0034597E"/>
    <w:p w14:paraId="520AE9E6" w14:textId="77777777" w:rsidR="0034597E" w:rsidRDefault="0034597E" w:rsidP="0034597E"/>
    <w:p w14:paraId="07BBFB7E" w14:textId="77777777" w:rsidR="0034597E" w:rsidRDefault="0034597E" w:rsidP="0034597E"/>
    <w:p w14:paraId="51ABC991" w14:textId="77777777" w:rsidR="0034597E" w:rsidRDefault="0034597E" w:rsidP="0034597E"/>
    <w:p w14:paraId="4660B3BD" w14:textId="77777777" w:rsidR="0034597E" w:rsidRDefault="0034597E" w:rsidP="0034597E">
      <w:pPr>
        <w:spacing w:after="0"/>
      </w:pPr>
    </w:p>
    <w:p w14:paraId="06DC415D" w14:textId="77777777" w:rsidR="0034597E" w:rsidRDefault="0034597E" w:rsidP="0034597E">
      <w:pPr>
        <w:spacing w:after="0"/>
      </w:pPr>
    </w:p>
    <w:p w14:paraId="4AC44F3F" w14:textId="77777777" w:rsidR="0034597E" w:rsidRDefault="0034597E" w:rsidP="0034597E"/>
    <w:p w14:paraId="68210225" w14:textId="77777777" w:rsidR="0034597E" w:rsidRDefault="0034597E" w:rsidP="0034597E"/>
    <w:p w14:paraId="555C329C" w14:textId="77777777" w:rsidR="0034597E" w:rsidRDefault="0034597E" w:rsidP="0034597E"/>
    <w:p w14:paraId="4D0E7D76" w14:textId="77777777" w:rsidR="0034597E" w:rsidRDefault="0034597E" w:rsidP="0034597E"/>
    <w:p w14:paraId="3FEFFC32" w14:textId="77777777" w:rsidR="0034597E" w:rsidRDefault="0034597E" w:rsidP="0034597E"/>
    <w:p w14:paraId="74AAEC51" w14:textId="77777777" w:rsidR="0034597E" w:rsidRDefault="0034597E" w:rsidP="0034597E"/>
    <w:p w14:paraId="5C38DDAE" w14:textId="77777777" w:rsidR="0034597E" w:rsidRDefault="0034597E" w:rsidP="0034597E"/>
    <w:p w14:paraId="0C9D389A" w14:textId="77777777" w:rsidR="0034597E" w:rsidRDefault="0034597E" w:rsidP="0034597E">
      <w:r>
        <w:t xml:space="preserve"> </w:t>
      </w:r>
    </w:p>
    <w:p w14:paraId="06911E00" w14:textId="77777777" w:rsidR="0034597E" w:rsidRDefault="0034597E" w:rsidP="0034597E">
      <w:pPr>
        <w:pStyle w:val="Heading3"/>
        <w:rPr>
          <w:sz w:val="22"/>
        </w:rPr>
      </w:pPr>
      <w:bookmarkStart w:id="30" w:name="_Toc112245225"/>
      <w:bookmarkStart w:id="31" w:name="_Toc115690316"/>
      <w:bookmarkEnd w:id="28"/>
    </w:p>
    <w:p w14:paraId="0838A65E" w14:textId="77777777" w:rsidR="0034597E" w:rsidRDefault="0034597E" w:rsidP="0034597E">
      <w:pPr>
        <w:pStyle w:val="Heading3"/>
        <w:rPr>
          <w:sz w:val="22"/>
        </w:rPr>
      </w:pPr>
    </w:p>
    <w:p w14:paraId="005318C1" w14:textId="77777777" w:rsidR="0034597E" w:rsidRDefault="0034597E" w:rsidP="0034597E"/>
    <w:p w14:paraId="0EE944DC" w14:textId="77777777" w:rsidR="0034597E" w:rsidRDefault="0034597E" w:rsidP="0034597E"/>
    <w:p w14:paraId="26036DDD" w14:textId="77777777" w:rsidR="0034597E" w:rsidRDefault="0034597E" w:rsidP="0034597E">
      <w:pPr>
        <w:rPr>
          <w:b/>
          <w:bCs/>
          <w:sz w:val="24"/>
          <w:szCs w:val="24"/>
        </w:rPr>
      </w:pPr>
    </w:p>
    <w:p w14:paraId="6C9A7322" w14:textId="787A51EA" w:rsidR="0034597E" w:rsidRPr="000B2400" w:rsidRDefault="0034597E" w:rsidP="00AD3773">
      <w:pPr>
        <w:spacing w:after="0" w:line="240" w:lineRule="auto"/>
        <w:rPr>
          <w:b/>
          <w:bCs/>
        </w:rPr>
      </w:pPr>
      <w:r w:rsidRPr="000B2400">
        <w:rPr>
          <w:b/>
          <w:bCs/>
        </w:rPr>
        <w:lastRenderedPageBreak/>
        <w:t>1</w:t>
      </w:r>
      <w:r w:rsidR="00D53FF3" w:rsidRPr="000B2400">
        <w:rPr>
          <w:b/>
          <w:bCs/>
        </w:rPr>
        <w:t>2</w:t>
      </w:r>
      <w:r w:rsidRPr="000B2400">
        <w:rPr>
          <w:b/>
          <w:bCs/>
        </w:rPr>
        <w:t xml:space="preserve">.3 Ending and Re-instating </w:t>
      </w:r>
      <w:r w:rsidR="00CB7F95">
        <w:rPr>
          <w:b/>
          <w:bCs/>
        </w:rPr>
        <w:t>S</w:t>
      </w:r>
      <w:r w:rsidR="00C61796" w:rsidRPr="000B2400">
        <w:rPr>
          <w:b/>
          <w:bCs/>
        </w:rPr>
        <w:t xml:space="preserve">ection </w:t>
      </w:r>
      <w:r w:rsidRPr="000B2400">
        <w:rPr>
          <w:b/>
          <w:bCs/>
        </w:rPr>
        <w:t>117</w:t>
      </w:r>
      <w:r w:rsidR="00C61796" w:rsidRPr="000B2400">
        <w:rPr>
          <w:b/>
          <w:bCs/>
        </w:rPr>
        <w:t xml:space="preserve"> aftercare</w:t>
      </w:r>
      <w:r w:rsidRPr="000B2400">
        <w:rPr>
          <w:b/>
          <w:bCs/>
        </w:rPr>
        <w:t xml:space="preserve"> </w:t>
      </w:r>
      <w:r w:rsidR="00C61796" w:rsidRPr="000B2400">
        <w:rPr>
          <w:b/>
          <w:bCs/>
        </w:rPr>
        <w:t>p</w:t>
      </w:r>
      <w:r w:rsidRPr="000B2400">
        <w:rPr>
          <w:b/>
          <w:bCs/>
        </w:rPr>
        <w:t>rocess</w:t>
      </w:r>
    </w:p>
    <w:p w14:paraId="7C3FC613" w14:textId="06CD3CC5" w:rsidR="0034597E" w:rsidRDefault="00CB6599" w:rsidP="0034597E">
      <w:r>
        <w:rPr>
          <w:noProof/>
        </w:rPr>
        <mc:AlternateContent>
          <mc:Choice Requires="wpg">
            <w:drawing>
              <wp:anchor distT="0" distB="0" distL="114300" distR="114300" simplePos="0" relativeHeight="251678720" behindDoc="0" locked="0" layoutInCell="1" allowOverlap="1" wp14:anchorId="25BB69DD" wp14:editId="124E4044">
                <wp:simplePos x="0" y="0"/>
                <wp:positionH relativeFrom="margin">
                  <wp:posOffset>52705</wp:posOffset>
                </wp:positionH>
                <wp:positionV relativeFrom="paragraph">
                  <wp:posOffset>115570</wp:posOffset>
                </wp:positionV>
                <wp:extent cx="4050665" cy="5502275"/>
                <wp:effectExtent l="14605" t="9525" r="11430" b="12700"/>
                <wp:wrapNone/>
                <wp:docPr id="2086257462" name="Group 11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50665" cy="5502275"/>
                          <a:chOff x="-4525" y="219"/>
                          <a:chExt cx="42533" cy="44326"/>
                        </a:xfrm>
                      </wpg:grpSpPr>
                      <wps:wsp>
                        <wps:cNvPr id="1133069951" name="Rectangle 1054"/>
                        <wps:cNvSpPr>
                          <a:spLocks noChangeArrowheads="1"/>
                        </wps:cNvSpPr>
                        <wps:spPr bwMode="auto">
                          <a:xfrm>
                            <a:off x="-4525" y="219"/>
                            <a:ext cx="42532" cy="44327"/>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cNvPr id="807427621" name="Group 1055"/>
                        <wpg:cNvGrpSpPr>
                          <a:grpSpLocks/>
                        </wpg:cNvGrpSpPr>
                        <wpg:grpSpPr bwMode="auto">
                          <a:xfrm>
                            <a:off x="715" y="556"/>
                            <a:ext cx="37272" cy="43761"/>
                            <a:chOff x="0" y="0"/>
                            <a:chExt cx="37271" cy="43760"/>
                          </a:xfrm>
                        </wpg:grpSpPr>
                        <wps:wsp>
                          <wps:cNvPr id="1755894843" name="Rectangle 1056"/>
                          <wps:cNvSpPr>
                            <a:spLocks noChangeArrowheads="1"/>
                          </wps:cNvSpPr>
                          <wps:spPr bwMode="auto">
                            <a:xfrm>
                              <a:off x="13040" y="1192"/>
                              <a:ext cx="18383" cy="3048"/>
                            </a:xfrm>
                            <a:prstGeom prst="rect">
                              <a:avLst/>
                            </a:prstGeom>
                            <a:solidFill>
                              <a:srgbClr val="EBF1DE"/>
                            </a:solidFill>
                            <a:ln w="9525">
                              <a:solidFill>
                                <a:srgbClr val="000000"/>
                              </a:solidFill>
                              <a:miter lim="800000"/>
                              <a:headEnd/>
                              <a:tailEnd/>
                            </a:ln>
                          </wps:spPr>
                          <wps:txbx>
                            <w:txbxContent>
                              <w:p w14:paraId="6148360F" w14:textId="77777777" w:rsidR="0034597E" w:rsidRDefault="0034597E" w:rsidP="0034597E">
                                <w:pPr>
                                  <w:spacing w:after="0" w:line="240" w:lineRule="auto"/>
                                  <w:jc w:val="center"/>
                                  <w:rPr>
                                    <w:rFonts w:cs="Arial"/>
                                    <w:b/>
                                    <w:color w:val="000000" w:themeColor="text1"/>
                                    <w:sz w:val="24"/>
                                    <w:szCs w:val="24"/>
                                    <w:u w:val="single"/>
                                  </w:rPr>
                                </w:pPr>
                                <w:r w:rsidRPr="0033618A">
                                  <w:rPr>
                                    <w:rFonts w:cs="Arial"/>
                                    <w:b/>
                                    <w:color w:val="000000" w:themeColor="text1"/>
                                    <w:sz w:val="24"/>
                                    <w:szCs w:val="24"/>
                                    <w:u w:val="single"/>
                                  </w:rPr>
                                  <w:t>Section 117 Revie</w:t>
                                </w:r>
                                <w:r>
                                  <w:rPr>
                                    <w:rFonts w:cs="Arial"/>
                                    <w:b/>
                                    <w:color w:val="000000" w:themeColor="text1"/>
                                    <w:sz w:val="24"/>
                                    <w:szCs w:val="24"/>
                                    <w:u w:val="single"/>
                                  </w:rPr>
                                  <w:t>w</w:t>
                                </w:r>
                              </w:p>
                            </w:txbxContent>
                          </wps:txbx>
                          <wps:bodyPr rot="0" vert="horz" wrap="square" lIns="84984" tIns="42491" rIns="84984" bIns="42491" anchor="ctr" anchorCtr="0" upright="1">
                            <a:noAutofit/>
                          </wps:bodyPr>
                        </wps:wsp>
                        <wps:wsp>
                          <wps:cNvPr id="1672317503" name="Rectangle 1058"/>
                          <wps:cNvSpPr>
                            <a:spLocks noChangeArrowheads="1"/>
                          </wps:cNvSpPr>
                          <wps:spPr bwMode="auto">
                            <a:xfrm>
                              <a:off x="11052" y="6917"/>
                              <a:ext cx="22765" cy="5239"/>
                            </a:xfrm>
                            <a:prstGeom prst="rect">
                              <a:avLst/>
                            </a:prstGeom>
                            <a:solidFill>
                              <a:srgbClr val="EBF1DE"/>
                            </a:solidFill>
                            <a:ln w="9525">
                              <a:solidFill>
                                <a:srgbClr val="000000"/>
                              </a:solidFill>
                              <a:miter lim="800000"/>
                              <a:headEnd/>
                              <a:tailEnd/>
                            </a:ln>
                          </wps:spPr>
                          <wps:txbx>
                            <w:txbxContent>
                              <w:p w14:paraId="2D230241" w14:textId="68D9C4C6" w:rsidR="0034597E" w:rsidRDefault="0034597E" w:rsidP="0034597E">
                                <w:pPr>
                                  <w:pStyle w:val="NormalWeb"/>
                                  <w:spacing w:before="0" w:beforeAutospacing="0" w:after="200" w:afterAutospacing="0" w:line="276" w:lineRule="auto"/>
                                </w:pPr>
                                <w:r>
                                  <w:rPr>
                                    <w:rFonts w:ascii="Arial" w:eastAsia="Calibri" w:hAnsi="Arial"/>
                                    <w:sz w:val="16"/>
                                    <w:szCs w:val="16"/>
                                  </w:rPr>
                                  <w:t xml:space="preserve">Lead </w:t>
                                </w:r>
                                <w:r w:rsidR="00CB7F95">
                                  <w:rPr>
                                    <w:rFonts w:ascii="Arial" w:eastAsia="Calibri" w:hAnsi="Arial"/>
                                    <w:sz w:val="16"/>
                                    <w:szCs w:val="16"/>
                                  </w:rPr>
                                  <w:t>P</w:t>
                                </w:r>
                                <w:r>
                                  <w:rPr>
                                    <w:rFonts w:ascii="Arial" w:eastAsia="Calibri" w:hAnsi="Arial"/>
                                    <w:sz w:val="16"/>
                                    <w:szCs w:val="16"/>
                                  </w:rPr>
                                  <w:t xml:space="preserve">rofessional creates new joint agency </w:t>
                                </w:r>
                                <w:r w:rsidR="00CB7F95">
                                  <w:rPr>
                                    <w:rFonts w:ascii="Arial" w:eastAsia="Calibri" w:hAnsi="Arial"/>
                                    <w:sz w:val="16"/>
                                    <w:szCs w:val="16"/>
                                  </w:rPr>
                                  <w:t>S</w:t>
                                </w:r>
                                <w:r>
                                  <w:rPr>
                                    <w:rFonts w:ascii="Arial" w:eastAsia="Calibri" w:hAnsi="Arial"/>
                                    <w:sz w:val="16"/>
                                    <w:szCs w:val="16"/>
                                  </w:rPr>
                                  <w:t xml:space="preserve">ection </w:t>
                                </w:r>
                                <w:r>
                                  <w:rPr>
                                    <w:rFonts w:ascii="Arial" w:eastAsia="Calibri" w:hAnsi="Arial"/>
                                    <w:b/>
                                    <w:bCs/>
                                    <w:sz w:val="16"/>
                                    <w:szCs w:val="16"/>
                                  </w:rPr>
                                  <w:t>117 Health &amp; Social Care Plan</w:t>
                                </w:r>
                                <w:r>
                                  <w:rPr>
                                    <w:rFonts w:ascii="Arial" w:eastAsia="Calibri" w:hAnsi="Arial"/>
                                    <w:sz w:val="16"/>
                                    <w:szCs w:val="16"/>
                                  </w:rPr>
                                  <w:t xml:space="preserve"> on RiO or Mosaic </w:t>
                                </w:r>
                              </w:p>
                            </w:txbxContent>
                          </wps:txbx>
                          <wps:bodyPr rot="0" vert="horz" wrap="square" lIns="91440" tIns="45720" rIns="91440" bIns="45720" anchor="ctr" anchorCtr="0" upright="1">
                            <a:noAutofit/>
                          </wps:bodyPr>
                        </wps:wsp>
                        <wps:wsp>
                          <wps:cNvPr id="719302983" name="Straight Arrow Connector 1059"/>
                          <wps:cNvCnPr>
                            <a:cxnSpLocks noChangeShapeType="1"/>
                          </wps:cNvCnPr>
                          <wps:spPr bwMode="auto">
                            <a:xfrm>
                              <a:off x="21801" y="4293"/>
                              <a:ext cx="457" cy="252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331143497" name="Straight Arrow Connector 1060"/>
                          <wps:cNvCnPr>
                            <a:cxnSpLocks noChangeShapeType="1"/>
                          </wps:cNvCnPr>
                          <wps:spPr bwMode="auto">
                            <a:xfrm>
                              <a:off x="22596" y="12404"/>
                              <a:ext cx="457" cy="238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969521539" name="Rectangle 1061"/>
                          <wps:cNvSpPr>
                            <a:spLocks noChangeArrowheads="1"/>
                          </wps:cNvSpPr>
                          <wps:spPr bwMode="auto">
                            <a:xfrm>
                              <a:off x="11370" y="15027"/>
                              <a:ext cx="22765" cy="6278"/>
                            </a:xfrm>
                            <a:prstGeom prst="rect">
                              <a:avLst/>
                            </a:prstGeom>
                            <a:solidFill>
                              <a:srgbClr val="EBF1DE"/>
                            </a:solidFill>
                            <a:ln w="9525">
                              <a:solidFill>
                                <a:srgbClr val="000000"/>
                              </a:solidFill>
                              <a:miter lim="800000"/>
                              <a:headEnd/>
                              <a:tailEnd/>
                            </a:ln>
                          </wps:spPr>
                          <wps:txbx>
                            <w:txbxContent>
                              <w:p w14:paraId="14435A59" w14:textId="22D7D4E4" w:rsidR="0034597E" w:rsidRPr="00D2786E" w:rsidRDefault="0034597E" w:rsidP="0034597E">
                                <w:pPr>
                                  <w:pStyle w:val="NormalWeb"/>
                                  <w:spacing w:before="0" w:beforeAutospacing="0" w:after="200" w:afterAutospacing="0" w:line="276" w:lineRule="auto"/>
                                </w:pPr>
                                <w:r w:rsidRPr="00D2786E">
                                  <w:rPr>
                                    <w:rFonts w:ascii="Arial" w:hAnsi="Arial" w:cs="Arial"/>
                                    <w:bCs/>
                                    <w:sz w:val="16"/>
                                    <w:szCs w:val="16"/>
                                  </w:rPr>
                                  <w:t xml:space="preserve">Lead Professional forwards review documentation to the Joint agency Quality assurance group, for consideration for ending </w:t>
                                </w:r>
                                <w:r w:rsidR="00CB7F95">
                                  <w:rPr>
                                    <w:rFonts w:ascii="Arial" w:hAnsi="Arial" w:cs="Arial"/>
                                    <w:bCs/>
                                    <w:sz w:val="16"/>
                                    <w:szCs w:val="16"/>
                                  </w:rPr>
                                  <w:t>S</w:t>
                                </w:r>
                                <w:r w:rsidRPr="00D2786E">
                                  <w:rPr>
                                    <w:rFonts w:ascii="Arial" w:hAnsi="Arial" w:cs="Arial"/>
                                    <w:bCs/>
                                    <w:sz w:val="16"/>
                                    <w:szCs w:val="16"/>
                                  </w:rPr>
                                  <w:t>ection 117 entitlement</w:t>
                                </w:r>
                              </w:p>
                            </w:txbxContent>
                          </wps:txbx>
                          <wps:bodyPr rot="0" vert="horz" wrap="square" lIns="91440" tIns="45720" rIns="91440" bIns="45720" anchor="ctr" anchorCtr="0" upright="1">
                            <a:noAutofit/>
                          </wps:bodyPr>
                        </wps:wsp>
                        <wps:wsp>
                          <wps:cNvPr id="1468281158" name="Straight Arrow Connector 1062"/>
                          <wps:cNvCnPr>
                            <a:cxnSpLocks noChangeShapeType="1"/>
                          </wps:cNvCnPr>
                          <wps:spPr bwMode="auto">
                            <a:xfrm flipH="1">
                              <a:off x="12609" y="21468"/>
                              <a:ext cx="503" cy="3003"/>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09449785" name="Straight Arrow Connector 1063"/>
                          <wps:cNvCnPr>
                            <a:cxnSpLocks noChangeShapeType="1"/>
                          </wps:cNvCnPr>
                          <wps:spPr bwMode="auto">
                            <a:xfrm>
                              <a:off x="29323" y="21627"/>
                              <a:ext cx="579" cy="3003"/>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733584094" name="Rectangle 1064"/>
                          <wps:cNvSpPr>
                            <a:spLocks noChangeArrowheads="1"/>
                          </wps:cNvSpPr>
                          <wps:spPr bwMode="auto">
                            <a:xfrm>
                              <a:off x="7871" y="23830"/>
                              <a:ext cx="9554" cy="4799"/>
                            </a:xfrm>
                            <a:prstGeom prst="rect">
                              <a:avLst/>
                            </a:prstGeom>
                            <a:solidFill>
                              <a:srgbClr val="E6B9B8"/>
                            </a:solidFill>
                            <a:ln w="9525">
                              <a:solidFill>
                                <a:srgbClr val="000000"/>
                              </a:solidFill>
                              <a:miter lim="800000"/>
                              <a:headEnd/>
                              <a:tailEnd/>
                            </a:ln>
                          </wps:spPr>
                          <wps:txbx>
                            <w:txbxContent>
                              <w:p w14:paraId="1CD71D02" w14:textId="4F1DDB3B"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Ending </w:t>
                                </w:r>
                                <w:r w:rsidR="00CB7F95">
                                  <w:rPr>
                                    <w:rFonts w:ascii="Arial" w:eastAsia="Calibri" w:hAnsi="Arial"/>
                                    <w:sz w:val="16"/>
                                    <w:szCs w:val="16"/>
                                  </w:rPr>
                                  <w:t>S</w:t>
                                </w:r>
                                <w:r>
                                  <w:rPr>
                                    <w:rFonts w:ascii="Arial" w:eastAsia="Calibri" w:hAnsi="Arial"/>
                                    <w:sz w:val="16"/>
                                    <w:szCs w:val="16"/>
                                  </w:rPr>
                                  <w:t xml:space="preserve">ection 117 </w:t>
                                </w:r>
                                <w:r>
                                  <w:rPr>
                                    <w:rFonts w:ascii="Arial" w:eastAsia="Calibri" w:hAnsi="Arial"/>
                                    <w:b/>
                                    <w:bCs/>
                                    <w:sz w:val="16"/>
                                    <w:szCs w:val="16"/>
                                    <w:u w:val="single"/>
                                  </w:rPr>
                                  <w:t xml:space="preserve">Not </w:t>
                                </w:r>
                                <w:r>
                                  <w:rPr>
                                    <w:rFonts w:ascii="Arial" w:eastAsia="Calibri" w:hAnsi="Arial"/>
                                    <w:sz w:val="16"/>
                                    <w:szCs w:val="16"/>
                                  </w:rPr>
                                  <w:t>Approved</w:t>
                                </w:r>
                              </w:p>
                              <w:p w14:paraId="03808B01" w14:textId="77777777" w:rsidR="0034597E" w:rsidRDefault="0034597E" w:rsidP="0034597E">
                                <w:pPr>
                                  <w:pStyle w:val="NormalWeb"/>
                                  <w:spacing w:before="0" w:beforeAutospacing="0" w:after="200" w:afterAutospacing="0" w:line="276" w:lineRule="auto"/>
                                </w:pPr>
                              </w:p>
                            </w:txbxContent>
                          </wps:txbx>
                          <wps:bodyPr rot="0" vert="horz" wrap="square" lIns="91440" tIns="45720" rIns="91440" bIns="45720" anchor="ctr" anchorCtr="0" upright="1">
                            <a:noAutofit/>
                          </wps:bodyPr>
                        </wps:wsp>
                        <wps:wsp>
                          <wps:cNvPr id="1556007454" name="Rectangle 1065"/>
                          <wps:cNvSpPr>
                            <a:spLocks noChangeArrowheads="1"/>
                          </wps:cNvSpPr>
                          <wps:spPr bwMode="auto">
                            <a:xfrm>
                              <a:off x="25364" y="24887"/>
                              <a:ext cx="9554" cy="3821"/>
                            </a:xfrm>
                            <a:prstGeom prst="rect">
                              <a:avLst/>
                            </a:prstGeom>
                            <a:solidFill>
                              <a:srgbClr val="9BBB59"/>
                            </a:solidFill>
                            <a:ln w="9525">
                              <a:solidFill>
                                <a:srgbClr val="000000"/>
                              </a:solidFill>
                              <a:miter lim="800000"/>
                              <a:headEnd/>
                              <a:tailEnd/>
                            </a:ln>
                          </wps:spPr>
                          <wps:txbx>
                            <w:txbxContent>
                              <w:p w14:paraId="33719814" w14:textId="3A58785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Ending </w:t>
                                </w:r>
                                <w:r w:rsidR="00CB7F95">
                                  <w:rPr>
                                    <w:rFonts w:ascii="Arial" w:eastAsia="Calibri" w:hAnsi="Arial"/>
                                    <w:sz w:val="16"/>
                                    <w:szCs w:val="16"/>
                                  </w:rPr>
                                  <w:t>S</w:t>
                                </w:r>
                                <w:r>
                                  <w:rPr>
                                    <w:rFonts w:ascii="Arial" w:eastAsia="Calibri" w:hAnsi="Arial"/>
                                    <w:sz w:val="16"/>
                                    <w:szCs w:val="16"/>
                                  </w:rPr>
                                  <w:t>ection 117</w:t>
                                </w:r>
                                <w:r>
                                  <w:rPr>
                                    <w:rFonts w:ascii="Arial" w:eastAsia="Calibri" w:hAnsi="Arial"/>
                                    <w:b/>
                                    <w:bCs/>
                                    <w:sz w:val="16"/>
                                    <w:szCs w:val="16"/>
                                    <w:u w:val="single"/>
                                  </w:rPr>
                                  <w:t xml:space="preserve"> </w:t>
                                </w:r>
                                <w:r>
                                  <w:rPr>
                                    <w:rFonts w:ascii="Arial" w:eastAsia="Calibri" w:hAnsi="Arial"/>
                                    <w:sz w:val="16"/>
                                    <w:szCs w:val="16"/>
                                  </w:rPr>
                                  <w:t>Approved</w:t>
                                </w:r>
                              </w:p>
                              <w:p w14:paraId="27E40E8F" w14:textId="77777777" w:rsidR="0034597E" w:rsidRDefault="0034597E" w:rsidP="0034597E">
                                <w:pPr>
                                  <w:pStyle w:val="NormalWeb"/>
                                  <w:spacing w:before="0" w:beforeAutospacing="0" w:after="200" w:afterAutospacing="0" w:line="276" w:lineRule="auto"/>
                                </w:pPr>
                              </w:p>
                            </w:txbxContent>
                          </wps:txbx>
                          <wps:bodyPr rot="0" vert="horz" wrap="square" lIns="91440" tIns="45720" rIns="91440" bIns="45720" anchor="ctr" anchorCtr="0" upright="1">
                            <a:noAutofit/>
                          </wps:bodyPr>
                        </wps:wsp>
                        <wps:wsp>
                          <wps:cNvPr id="1720307895" name="Rectangle 1066"/>
                          <wps:cNvSpPr>
                            <a:spLocks noChangeArrowheads="1"/>
                          </wps:cNvSpPr>
                          <wps:spPr bwMode="auto">
                            <a:xfrm>
                              <a:off x="2623" y="30135"/>
                              <a:ext cx="17603" cy="4845"/>
                            </a:xfrm>
                            <a:prstGeom prst="rect">
                              <a:avLst/>
                            </a:prstGeom>
                            <a:solidFill>
                              <a:srgbClr val="EBF1DE"/>
                            </a:solidFill>
                            <a:ln w="9525">
                              <a:solidFill>
                                <a:srgbClr val="000000"/>
                              </a:solidFill>
                              <a:miter lim="800000"/>
                              <a:headEnd/>
                              <a:tailEnd/>
                            </a:ln>
                          </wps:spPr>
                          <wps:txbx>
                            <w:txbxContent>
                              <w:p w14:paraId="2D51D9CB" w14:textId="2B5CDD6B" w:rsidR="0034597E" w:rsidRDefault="0034597E" w:rsidP="0034597E">
                                <w:pPr>
                                  <w:pStyle w:val="NormalWeb"/>
                                  <w:spacing w:before="0" w:beforeAutospacing="0" w:after="200" w:afterAutospacing="0" w:line="276" w:lineRule="auto"/>
                                </w:pPr>
                                <w:r>
                                  <w:rPr>
                                    <w:rFonts w:ascii="Arial" w:eastAsia="Calibri" w:hAnsi="Arial"/>
                                    <w:sz w:val="16"/>
                                    <w:szCs w:val="16"/>
                                  </w:rPr>
                                  <w:t>Care coordinator/</w:t>
                                </w:r>
                                <w:r w:rsidR="00CB7F95">
                                  <w:rPr>
                                    <w:rFonts w:ascii="Arial" w:eastAsia="Calibri" w:hAnsi="Arial"/>
                                    <w:sz w:val="16"/>
                                    <w:szCs w:val="16"/>
                                  </w:rPr>
                                  <w:t>L</w:t>
                                </w:r>
                                <w:r>
                                  <w:rPr>
                                    <w:rFonts w:ascii="Arial" w:eastAsia="Calibri" w:hAnsi="Arial"/>
                                    <w:sz w:val="16"/>
                                    <w:szCs w:val="16"/>
                                  </w:rPr>
                                  <w:t xml:space="preserve">ead </w:t>
                                </w:r>
                                <w:r w:rsidR="00CB7F95">
                                  <w:rPr>
                                    <w:rFonts w:ascii="Arial" w:eastAsia="Calibri" w:hAnsi="Arial"/>
                                    <w:sz w:val="16"/>
                                    <w:szCs w:val="16"/>
                                  </w:rPr>
                                  <w:t>P</w:t>
                                </w:r>
                                <w:r>
                                  <w:rPr>
                                    <w:rFonts w:ascii="Arial" w:eastAsia="Calibri" w:hAnsi="Arial"/>
                                    <w:sz w:val="16"/>
                                    <w:szCs w:val="16"/>
                                  </w:rPr>
                                  <w:t>rofessional carries out recommendations of LCC and LICB</w:t>
                                </w:r>
                              </w:p>
                            </w:txbxContent>
                          </wps:txbx>
                          <wps:bodyPr rot="0" vert="horz" wrap="square" lIns="91440" tIns="45720" rIns="91440" bIns="45720" anchor="ctr" anchorCtr="0" upright="1">
                            <a:noAutofit/>
                          </wps:bodyPr>
                        </wps:wsp>
                        <wps:wsp>
                          <wps:cNvPr id="310673267" name="Rectangle 1067"/>
                          <wps:cNvSpPr>
                            <a:spLocks noChangeArrowheads="1"/>
                          </wps:cNvSpPr>
                          <wps:spPr bwMode="auto">
                            <a:xfrm>
                              <a:off x="23535" y="30214"/>
                              <a:ext cx="13710" cy="4914"/>
                            </a:xfrm>
                            <a:prstGeom prst="rect">
                              <a:avLst/>
                            </a:prstGeom>
                            <a:solidFill>
                              <a:srgbClr val="EBF1DE"/>
                            </a:solidFill>
                            <a:ln w="9525">
                              <a:solidFill>
                                <a:srgbClr val="000000"/>
                              </a:solidFill>
                              <a:miter lim="800000"/>
                              <a:headEnd/>
                              <a:tailEnd/>
                            </a:ln>
                          </wps:spPr>
                          <wps:txbx>
                            <w:txbxContent>
                              <w:p w14:paraId="4BEE6811" w14:textId="25F38D89" w:rsidR="0034597E" w:rsidRDefault="0034597E" w:rsidP="0034597E">
                                <w:pPr>
                                  <w:pStyle w:val="NormalWeb"/>
                                  <w:spacing w:before="0" w:beforeAutospacing="0" w:after="200" w:afterAutospacing="0" w:line="276" w:lineRule="auto"/>
                                </w:pPr>
                                <w:r>
                                  <w:rPr>
                                    <w:rFonts w:ascii="Arial" w:eastAsia="Calibri" w:hAnsi="Arial"/>
                                    <w:sz w:val="16"/>
                                    <w:szCs w:val="16"/>
                                  </w:rPr>
                                  <w:t>Care coordinator /</w:t>
                                </w:r>
                                <w:r w:rsidR="00CB7F95">
                                  <w:rPr>
                                    <w:rFonts w:ascii="Arial" w:eastAsia="Calibri" w:hAnsi="Arial"/>
                                    <w:sz w:val="16"/>
                                    <w:szCs w:val="16"/>
                                  </w:rPr>
                                  <w:t>L</w:t>
                                </w:r>
                                <w:r>
                                  <w:rPr>
                                    <w:rFonts w:ascii="Arial" w:eastAsia="Calibri" w:hAnsi="Arial"/>
                                    <w:sz w:val="16"/>
                                    <w:szCs w:val="16"/>
                                  </w:rPr>
                                  <w:t xml:space="preserve">ead </w:t>
                                </w:r>
                                <w:r w:rsidR="00CB7F95">
                                  <w:rPr>
                                    <w:rFonts w:ascii="Arial" w:eastAsia="Calibri" w:hAnsi="Arial"/>
                                    <w:sz w:val="16"/>
                                    <w:szCs w:val="16"/>
                                  </w:rPr>
                                  <w:t>P</w:t>
                                </w:r>
                                <w:r>
                                  <w:rPr>
                                    <w:rFonts w:ascii="Arial" w:eastAsia="Calibri" w:hAnsi="Arial"/>
                                    <w:sz w:val="16"/>
                                    <w:szCs w:val="16"/>
                                  </w:rPr>
                                  <w:t>rofessional updates the care record.</w:t>
                                </w:r>
                              </w:p>
                              <w:p w14:paraId="141B2613" w14:textId="77777777" w:rsidR="0034597E" w:rsidRDefault="0034597E" w:rsidP="0034597E">
                                <w:pPr>
                                  <w:pStyle w:val="NormalWeb"/>
                                  <w:spacing w:before="0" w:beforeAutospacing="0" w:after="200" w:afterAutospacing="0" w:line="276" w:lineRule="auto"/>
                                  <w:jc w:val="center"/>
                                </w:pPr>
                              </w:p>
                            </w:txbxContent>
                          </wps:txbx>
                          <wps:bodyPr rot="0" vert="horz" wrap="square" lIns="91440" tIns="45720" rIns="91440" bIns="45720" anchor="ctr" anchorCtr="0" upright="1">
                            <a:noAutofit/>
                          </wps:bodyPr>
                        </wps:wsp>
                        <wps:wsp>
                          <wps:cNvPr id="2057592917" name="Straight Arrow Connector 1068"/>
                          <wps:cNvCnPr>
                            <a:cxnSpLocks noChangeShapeType="1"/>
                          </wps:cNvCnPr>
                          <wps:spPr bwMode="auto">
                            <a:xfrm flipH="1">
                              <a:off x="30070" y="28704"/>
                              <a:ext cx="458" cy="150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26455758" name="Straight Arrow Connector 1069"/>
                          <wps:cNvCnPr>
                            <a:cxnSpLocks noChangeShapeType="1"/>
                          </wps:cNvCnPr>
                          <wps:spPr bwMode="auto">
                            <a:xfrm flipH="1">
                              <a:off x="12418" y="28704"/>
                              <a:ext cx="458" cy="150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87904933" name="Rectangle 1070"/>
                          <wps:cNvSpPr>
                            <a:spLocks noChangeArrowheads="1"/>
                          </wps:cNvSpPr>
                          <wps:spPr bwMode="auto">
                            <a:xfrm>
                              <a:off x="2544" y="36894"/>
                              <a:ext cx="34727" cy="6866"/>
                            </a:xfrm>
                            <a:prstGeom prst="rect">
                              <a:avLst/>
                            </a:prstGeom>
                            <a:solidFill>
                              <a:srgbClr val="EBF1DE"/>
                            </a:solidFill>
                            <a:ln w="9525">
                              <a:solidFill>
                                <a:srgbClr val="000000"/>
                              </a:solidFill>
                              <a:miter lim="800000"/>
                              <a:headEnd/>
                              <a:tailEnd/>
                            </a:ln>
                          </wps:spPr>
                          <wps:txbx>
                            <w:txbxContent>
                              <w:p w14:paraId="6FF8C99A" w14:textId="30CEC5DA" w:rsidR="0034597E" w:rsidRDefault="0034597E" w:rsidP="0034597E">
                                <w:pPr>
                                  <w:pStyle w:val="NormalWeb"/>
                                  <w:spacing w:before="0" w:beforeAutospacing="0" w:after="200" w:afterAutospacing="0" w:line="276" w:lineRule="auto"/>
                                </w:pPr>
                                <w:r>
                                  <w:rPr>
                                    <w:rFonts w:ascii="Arial" w:eastAsia="Calibri" w:hAnsi="Arial"/>
                                    <w:sz w:val="16"/>
                                    <w:szCs w:val="16"/>
                                  </w:rPr>
                                  <w:t>Care coordinator /</w:t>
                                </w:r>
                                <w:r w:rsidR="00ED3F28">
                                  <w:rPr>
                                    <w:rFonts w:ascii="Arial" w:eastAsia="Calibri" w:hAnsi="Arial"/>
                                    <w:sz w:val="16"/>
                                    <w:szCs w:val="16"/>
                                  </w:rPr>
                                  <w:t>L</w:t>
                                </w:r>
                                <w:r>
                                  <w:rPr>
                                    <w:rFonts w:ascii="Arial" w:eastAsia="Calibri" w:hAnsi="Arial"/>
                                    <w:sz w:val="16"/>
                                    <w:szCs w:val="16"/>
                                  </w:rPr>
                                  <w:t xml:space="preserve">ead </w:t>
                                </w:r>
                                <w:r w:rsidR="00ED3F28">
                                  <w:rPr>
                                    <w:rFonts w:ascii="Arial" w:eastAsia="Calibri" w:hAnsi="Arial"/>
                                    <w:sz w:val="16"/>
                                    <w:szCs w:val="16"/>
                                  </w:rPr>
                                  <w:t>P</w:t>
                                </w:r>
                                <w:r>
                                  <w:rPr>
                                    <w:rFonts w:ascii="Arial" w:eastAsia="Calibri" w:hAnsi="Arial"/>
                                    <w:sz w:val="16"/>
                                    <w:szCs w:val="16"/>
                                  </w:rPr>
                                  <w:t xml:space="preserve">rofessional finalise </w:t>
                                </w:r>
                                <w:r w:rsidR="00ED3F28">
                                  <w:rPr>
                                    <w:rFonts w:ascii="Arial" w:eastAsia="Calibri" w:hAnsi="Arial"/>
                                    <w:sz w:val="16"/>
                                    <w:szCs w:val="16"/>
                                  </w:rPr>
                                  <w:t>S</w:t>
                                </w:r>
                                <w:r>
                                  <w:rPr>
                                    <w:rFonts w:ascii="Arial" w:eastAsia="Calibri" w:hAnsi="Arial"/>
                                    <w:sz w:val="16"/>
                                    <w:szCs w:val="16"/>
                                  </w:rPr>
                                  <w:t xml:space="preserve">ection </w:t>
                                </w:r>
                                <w:r>
                                  <w:rPr>
                                    <w:rFonts w:ascii="Arial" w:eastAsia="Calibri" w:hAnsi="Arial"/>
                                    <w:b/>
                                    <w:bCs/>
                                    <w:sz w:val="16"/>
                                    <w:szCs w:val="16"/>
                                  </w:rPr>
                                  <w:t>117 Health &amp; Social Care Plan</w:t>
                                </w:r>
                                <w:r>
                                  <w:rPr>
                                    <w:rFonts w:ascii="Arial" w:eastAsia="Calibri" w:hAnsi="Arial"/>
                                    <w:sz w:val="16"/>
                                    <w:szCs w:val="16"/>
                                  </w:rPr>
                                  <w:t xml:space="preserve"> indicating </w:t>
                                </w:r>
                                <w:r w:rsidR="00ED3F28">
                                  <w:rPr>
                                    <w:rFonts w:ascii="Arial" w:eastAsia="Calibri" w:hAnsi="Arial"/>
                                    <w:sz w:val="16"/>
                                    <w:szCs w:val="16"/>
                                  </w:rPr>
                                  <w:t>S</w:t>
                                </w:r>
                                <w:r>
                                  <w:rPr>
                                    <w:rFonts w:ascii="Arial" w:eastAsia="Calibri" w:hAnsi="Arial"/>
                                    <w:sz w:val="16"/>
                                    <w:szCs w:val="16"/>
                                  </w:rPr>
                                  <w:t>ection 117 aftercare entitlement has ended on either RiO or Mosaic, Broadcare updated and ensures copy is available on both RiO and Mosaic system. Outcome letters sent to interested parties including Mental Health Act Administrators.</w:t>
                                </w:r>
                              </w:p>
                            </w:txbxContent>
                          </wps:txbx>
                          <wps:bodyPr rot="0" vert="horz" wrap="square" lIns="91440" tIns="45720" rIns="91440" bIns="45720" anchor="ctr" anchorCtr="0" upright="1">
                            <a:noAutofit/>
                          </wps:bodyPr>
                        </wps:wsp>
                        <wps:wsp>
                          <wps:cNvPr id="1289726705" name="Straight Arrow Connector 1071"/>
                          <wps:cNvCnPr>
                            <a:cxnSpLocks noChangeShapeType="1"/>
                          </wps:cNvCnPr>
                          <wps:spPr bwMode="auto">
                            <a:xfrm flipH="1">
                              <a:off x="29593" y="35224"/>
                              <a:ext cx="457" cy="150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107767143" name="Group 1072"/>
                          <wpg:cNvGrpSpPr>
                            <a:grpSpLocks/>
                          </wpg:cNvGrpSpPr>
                          <wpg:grpSpPr bwMode="auto">
                            <a:xfrm>
                              <a:off x="238" y="9508"/>
                              <a:ext cx="10668" cy="23410"/>
                              <a:chOff x="0" y="0"/>
                              <a:chExt cx="10668" cy="30804"/>
                            </a:xfrm>
                          </wpg:grpSpPr>
                          <wps:wsp>
                            <wps:cNvPr id="1690000372" name="Straight Arrow Connector 1073"/>
                            <wps:cNvCnPr>
                              <a:cxnSpLocks noChangeShapeType="1"/>
                            </wps:cNvCnPr>
                            <wps:spPr bwMode="auto">
                              <a:xfrm flipV="1">
                                <a:off x="159" y="0"/>
                                <a:ext cx="10509" cy="457"/>
                              </a:xfrm>
                              <a:prstGeom prst="straightConnector1">
                                <a:avLst/>
                              </a:prstGeom>
                              <a:noFill/>
                              <a:ln w="9525">
                                <a:solidFill>
                                  <a:srgbClr val="000000"/>
                                </a:solidFill>
                                <a:prstDash val="dash"/>
                                <a:round/>
                                <a:headEnd/>
                                <a:tailEnd type="arrow" w="med" len="med"/>
                              </a:ln>
                              <a:extLst>
                                <a:ext uri="{909E8E84-426E-40DD-AFC4-6F175D3DCCD1}">
                                  <a14:hiddenFill xmlns:a14="http://schemas.microsoft.com/office/drawing/2010/main">
                                    <a:noFill/>
                                  </a14:hiddenFill>
                                </a:ext>
                              </a:extLst>
                            </wps:spPr>
                            <wps:bodyPr/>
                          </wps:wsp>
                          <wps:wsp>
                            <wps:cNvPr id="992642614" name="Straight Connector 1074"/>
                            <wps:cNvCnPr>
                              <a:cxnSpLocks noChangeShapeType="1"/>
                            </wps:cNvCnPr>
                            <wps:spPr bwMode="auto">
                              <a:xfrm flipV="1">
                                <a:off x="0" y="351"/>
                                <a:ext cx="155" cy="3045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57600711" name="Straight Connector 1075"/>
                            <wps:cNvCnPr>
                              <a:cxnSpLocks noChangeShapeType="1"/>
                            </wps:cNvCnPr>
                            <wps:spPr bwMode="auto">
                              <a:xfrm>
                                <a:off x="159" y="30639"/>
                                <a:ext cx="2305"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s:wsp>
                          <wps:cNvPr id="505273576" name="Rectangle 1076"/>
                          <wps:cNvSpPr>
                            <a:spLocks noChangeArrowheads="1"/>
                          </wps:cNvSpPr>
                          <wps:spPr bwMode="auto">
                            <a:xfrm>
                              <a:off x="0" y="0"/>
                              <a:ext cx="11131" cy="6917"/>
                            </a:xfrm>
                            <a:prstGeom prst="rect">
                              <a:avLst/>
                            </a:prstGeom>
                            <a:solidFill>
                              <a:srgbClr val="FAC090"/>
                            </a:solidFill>
                            <a:ln w="9525">
                              <a:solidFill>
                                <a:srgbClr val="000000"/>
                              </a:solidFill>
                              <a:miter lim="800000"/>
                              <a:headEnd/>
                              <a:tailEnd/>
                            </a:ln>
                          </wps:spPr>
                          <wps:txbx>
                            <w:txbxContent>
                              <w:p w14:paraId="5DF22ECB" w14:textId="77777777" w:rsidR="0034597E" w:rsidRPr="00380D87" w:rsidRDefault="0034597E" w:rsidP="0034597E">
                                <w:pPr>
                                  <w:spacing w:after="0" w:line="240" w:lineRule="auto"/>
                                  <w:jc w:val="center"/>
                                  <w:rPr>
                                    <w:rFonts w:cs="Arial"/>
                                    <w:b/>
                                    <w:color w:val="000000" w:themeColor="text1"/>
                                    <w:sz w:val="20"/>
                                    <w:szCs w:val="20"/>
                                    <w:u w:val="single"/>
                                  </w:rPr>
                                </w:pPr>
                                <w:r w:rsidRPr="00380D87">
                                  <w:rPr>
                                    <w:rFonts w:cs="Arial"/>
                                    <w:b/>
                                    <w:color w:val="000000" w:themeColor="text1"/>
                                    <w:sz w:val="20"/>
                                    <w:szCs w:val="20"/>
                                    <w:u w:val="single"/>
                                  </w:rPr>
                                  <w:t>S</w:t>
                                </w:r>
                                <w:r>
                                  <w:rPr>
                                    <w:rFonts w:cs="Arial"/>
                                    <w:b/>
                                    <w:color w:val="000000" w:themeColor="text1"/>
                                    <w:sz w:val="20"/>
                                    <w:szCs w:val="20"/>
                                    <w:u w:val="single"/>
                                  </w:rPr>
                                  <w:t xml:space="preserve">ection </w:t>
                                </w:r>
                                <w:r w:rsidRPr="00380D87">
                                  <w:rPr>
                                    <w:rFonts w:cs="Arial"/>
                                    <w:b/>
                                    <w:color w:val="000000" w:themeColor="text1"/>
                                    <w:sz w:val="20"/>
                                    <w:szCs w:val="20"/>
                                    <w:u w:val="single"/>
                                  </w:rPr>
                                  <w:t xml:space="preserve">117 </w:t>
                                </w:r>
                                <w:r>
                                  <w:rPr>
                                    <w:rFonts w:cs="Arial"/>
                                    <w:b/>
                                    <w:color w:val="000000" w:themeColor="text1"/>
                                    <w:sz w:val="20"/>
                                    <w:szCs w:val="20"/>
                                    <w:u w:val="single"/>
                                  </w:rPr>
                                  <w:t xml:space="preserve">aftercare </w:t>
                                </w:r>
                                <w:r w:rsidRPr="00380D87">
                                  <w:rPr>
                                    <w:rFonts w:cs="Arial"/>
                                    <w:b/>
                                    <w:color w:val="000000" w:themeColor="text1"/>
                                    <w:sz w:val="20"/>
                                    <w:szCs w:val="20"/>
                                    <w:u w:val="single"/>
                                  </w:rPr>
                                  <w:t>Eligibility Process</w:t>
                                </w:r>
                              </w:p>
                            </w:txbxContent>
                          </wps:txbx>
                          <wps:bodyPr rot="0" vert="horz" wrap="square" lIns="84984" tIns="42491" rIns="84984" bIns="42491" anchor="ctr"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25BB69DD" id="Group 1133" o:spid="_x0000_s1117" alt="&quot;&quot;" style="position:absolute;margin-left:4.15pt;margin-top:9.1pt;width:318.95pt;height:433.25pt;z-index:251678720;mso-position-horizontal-relative:margin;mso-width-relative:margin;mso-height-relative:margin" coordorigin="-4525,219" coordsize="42533,44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">
                <v:rect id="Rectangle 1054" o:spid="_x0000_s1118" style="position:absolute;left:-4525;top:219;width:42532;height:443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" filled="f" strokeweight="1.5pt"/>
                <v:group id="Group 1055" o:spid="_x0000_s1119" style="position:absolute;left:715;top:556;width:37272;height:43761" coordsize="37271,43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">
                  <v:rect id="Rectangle 1056" o:spid="_x0000_s1120" style="position:absolute;left:13040;top:1192;width:18383;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" fillcolor="#ebf1de">
                    <v:textbox inset="2.36067mm,1.1803mm,2.36067mm,1.1803mm">
                      <w:txbxContent>
                        <w:p w14:paraId="6148360F" w14:textId="77777777" w:rsidR="0034597E" w:rsidRDefault="0034597E" w:rsidP="0034597E">
                          <w:pPr>
                            <w:spacing w:after="0" w:line="240" w:lineRule="auto"/>
                            <w:jc w:val="center"/>
                            <w:rPr>
                              <w:rFonts w:cs="Arial"/>
                              <w:b/>
                              <w:color w:val="000000" w:themeColor="text1"/>
                              <w:sz w:val="24"/>
                              <w:szCs w:val="24"/>
                              <w:u w:val="single"/>
                            </w:rPr>
                          </w:pPr>
                          <w:r w:rsidRPr="0033618A">
                            <w:rPr>
                              <w:rFonts w:cs="Arial"/>
                              <w:b/>
                              <w:color w:val="000000" w:themeColor="text1"/>
                              <w:sz w:val="24"/>
                              <w:szCs w:val="24"/>
                              <w:u w:val="single"/>
                            </w:rPr>
                            <w:t>Section 117 Revie</w:t>
                          </w:r>
                          <w:r>
                            <w:rPr>
                              <w:rFonts w:cs="Arial"/>
                              <w:b/>
                              <w:color w:val="000000" w:themeColor="text1"/>
                              <w:sz w:val="24"/>
                              <w:szCs w:val="24"/>
                              <w:u w:val="single"/>
                            </w:rPr>
                            <w:t>w</w:t>
                          </w:r>
                        </w:p>
                      </w:txbxContent>
                    </v:textbox>
                  </v:rect>
                  <v:rect id="Rectangle 1058" o:spid="_x0000_s1121" style="position:absolute;left:11052;top:6917;width:22765;height:5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" fillcolor="#ebf1de">
                    <v:textbox>
                      <w:txbxContent>
                        <w:p w14:paraId="2D230241" w14:textId="68D9C4C6" w:rsidR="0034597E" w:rsidRDefault="0034597E" w:rsidP="0034597E">
                          <w:pPr>
                            <w:pStyle w:val="NormalWeb"/>
                            <w:spacing w:before="0" w:beforeAutospacing="0" w:after="200" w:afterAutospacing="0" w:line="276" w:lineRule="auto"/>
                          </w:pPr>
                          <w:r>
                            <w:rPr>
                              <w:rFonts w:ascii="Arial" w:eastAsia="Calibri" w:hAnsi="Arial"/>
                              <w:sz w:val="16"/>
                              <w:szCs w:val="16"/>
                            </w:rPr>
                            <w:t xml:space="preserve">Lead </w:t>
                          </w:r>
                          <w:r w:rsidR="00CB7F95">
                            <w:rPr>
                              <w:rFonts w:ascii="Arial" w:eastAsia="Calibri" w:hAnsi="Arial"/>
                              <w:sz w:val="16"/>
                              <w:szCs w:val="16"/>
                            </w:rPr>
                            <w:t>P</w:t>
                          </w:r>
                          <w:r>
                            <w:rPr>
                              <w:rFonts w:ascii="Arial" w:eastAsia="Calibri" w:hAnsi="Arial"/>
                              <w:sz w:val="16"/>
                              <w:szCs w:val="16"/>
                            </w:rPr>
                            <w:t xml:space="preserve">rofessional creates new joint agency </w:t>
                          </w:r>
                          <w:r w:rsidR="00CB7F95">
                            <w:rPr>
                              <w:rFonts w:ascii="Arial" w:eastAsia="Calibri" w:hAnsi="Arial"/>
                              <w:sz w:val="16"/>
                              <w:szCs w:val="16"/>
                            </w:rPr>
                            <w:t>S</w:t>
                          </w:r>
                          <w:r>
                            <w:rPr>
                              <w:rFonts w:ascii="Arial" w:eastAsia="Calibri" w:hAnsi="Arial"/>
                              <w:sz w:val="16"/>
                              <w:szCs w:val="16"/>
                            </w:rPr>
                            <w:t xml:space="preserve">ection </w:t>
                          </w:r>
                          <w:r>
                            <w:rPr>
                              <w:rFonts w:ascii="Arial" w:eastAsia="Calibri" w:hAnsi="Arial"/>
                              <w:b/>
                              <w:bCs/>
                              <w:sz w:val="16"/>
                              <w:szCs w:val="16"/>
                            </w:rPr>
                            <w:t>117 Health &amp; Social Care Plan</w:t>
                          </w:r>
                          <w:r>
                            <w:rPr>
                              <w:rFonts w:ascii="Arial" w:eastAsia="Calibri" w:hAnsi="Arial"/>
                              <w:sz w:val="16"/>
                              <w:szCs w:val="16"/>
                            </w:rPr>
                            <w:t xml:space="preserve"> on RiO or Mosaic </w:t>
                          </w:r>
                        </w:p>
                      </w:txbxContent>
                    </v:textbox>
                  </v:rect>
                  <v:shape id="Straight Arrow Connector 1059" o:spid="_x0000_s1122" type="#_x0000_t32" style="position:absolute;left:21801;top:4293;width:457;height:25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">
                    <v:stroke endarrow="open"/>
                  </v:shape>
                  <v:shape id="Straight Arrow Connector 1060" o:spid="_x0000_s1123" type="#_x0000_t32" style="position:absolute;left:22596;top:12404;width:457;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">
                    <v:stroke endarrow="open"/>
                  </v:shape>
                  <v:rect id="Rectangle 1061" o:spid="_x0000_s1124" style="position:absolute;left:11370;top:15027;width:22765;height:62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" fillcolor="#ebf1de">
                    <v:textbox>
                      <w:txbxContent>
                        <w:p w14:paraId="14435A59" w14:textId="22D7D4E4" w:rsidR="0034597E" w:rsidRPr="00D2786E" w:rsidRDefault="0034597E" w:rsidP="0034597E">
                          <w:pPr>
                            <w:pStyle w:val="NormalWeb"/>
                            <w:spacing w:before="0" w:beforeAutospacing="0" w:after="200" w:afterAutospacing="0" w:line="276" w:lineRule="auto"/>
                          </w:pPr>
                          <w:r w:rsidRPr="00D2786E">
                            <w:rPr>
                              <w:rFonts w:ascii="Arial" w:hAnsi="Arial" w:cs="Arial"/>
                              <w:bCs/>
                              <w:sz w:val="16"/>
                              <w:szCs w:val="16"/>
                            </w:rPr>
                            <w:t xml:space="preserve">Lead Professional forwards review documentation to the Joint agency Quality assurance group, for consideration for ending </w:t>
                          </w:r>
                          <w:r w:rsidR="00CB7F95">
                            <w:rPr>
                              <w:rFonts w:ascii="Arial" w:hAnsi="Arial" w:cs="Arial"/>
                              <w:bCs/>
                              <w:sz w:val="16"/>
                              <w:szCs w:val="16"/>
                            </w:rPr>
                            <w:t>S</w:t>
                          </w:r>
                          <w:r w:rsidRPr="00D2786E">
                            <w:rPr>
                              <w:rFonts w:ascii="Arial" w:hAnsi="Arial" w:cs="Arial"/>
                              <w:bCs/>
                              <w:sz w:val="16"/>
                              <w:szCs w:val="16"/>
                            </w:rPr>
                            <w:t>ection 117 entitlement</w:t>
                          </w:r>
                        </w:p>
                      </w:txbxContent>
                    </v:textbox>
                  </v:rect>
                  <v:shape id="Straight Arrow Connector 1062" o:spid="_x0000_s1125" type="#_x0000_t32" style="position:absolute;left:12609;top:21468;width:503;height:30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">
                    <v:stroke endarrow="open"/>
                  </v:shape>
                  <v:shape id="Straight Arrow Connector 1063" o:spid="_x0000_s1126" type="#_x0000_t32" style="position:absolute;left:29323;top:21627;width:579;height:30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">
                    <v:stroke endarrow="open"/>
                  </v:shape>
                  <v:rect id="Rectangle 1064" o:spid="_x0000_s1127" style="position:absolute;left:7871;top:23830;width:9554;height:47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" fillcolor="#e6b9b8">
                    <v:textbox>
                      <w:txbxContent>
                        <w:p w14:paraId="1CD71D02" w14:textId="4F1DDB3B"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Ending </w:t>
                          </w:r>
                          <w:r w:rsidR="00CB7F95">
                            <w:rPr>
                              <w:rFonts w:ascii="Arial" w:eastAsia="Calibri" w:hAnsi="Arial"/>
                              <w:sz w:val="16"/>
                              <w:szCs w:val="16"/>
                            </w:rPr>
                            <w:t>S</w:t>
                          </w:r>
                          <w:r>
                            <w:rPr>
                              <w:rFonts w:ascii="Arial" w:eastAsia="Calibri" w:hAnsi="Arial"/>
                              <w:sz w:val="16"/>
                              <w:szCs w:val="16"/>
                            </w:rPr>
                            <w:t xml:space="preserve">ection 117 </w:t>
                          </w:r>
                          <w:r>
                            <w:rPr>
                              <w:rFonts w:ascii="Arial" w:eastAsia="Calibri" w:hAnsi="Arial"/>
                              <w:b/>
                              <w:bCs/>
                              <w:sz w:val="16"/>
                              <w:szCs w:val="16"/>
                              <w:u w:val="single"/>
                            </w:rPr>
                            <w:t xml:space="preserve">Not </w:t>
                          </w:r>
                          <w:r>
                            <w:rPr>
                              <w:rFonts w:ascii="Arial" w:eastAsia="Calibri" w:hAnsi="Arial"/>
                              <w:sz w:val="16"/>
                              <w:szCs w:val="16"/>
                            </w:rPr>
                            <w:t>Approved</w:t>
                          </w:r>
                        </w:p>
                        <w:p w14:paraId="03808B01" w14:textId="77777777" w:rsidR="0034597E" w:rsidRDefault="0034597E" w:rsidP="0034597E">
                          <w:pPr>
                            <w:pStyle w:val="NormalWeb"/>
                            <w:spacing w:before="0" w:beforeAutospacing="0" w:after="200" w:afterAutospacing="0" w:line="276" w:lineRule="auto"/>
                          </w:pPr>
                        </w:p>
                      </w:txbxContent>
                    </v:textbox>
                  </v:rect>
                  <v:rect id="Rectangle 1065" o:spid="_x0000_s1128" style="position:absolute;left:25364;top:24887;width:9554;height:3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" fillcolor="#9bbb59">
                    <v:textbox>
                      <w:txbxContent>
                        <w:p w14:paraId="33719814" w14:textId="3A587857" w:rsidR="0034597E" w:rsidRDefault="0034597E" w:rsidP="0034597E">
                          <w:pPr>
                            <w:pStyle w:val="NormalWeb"/>
                            <w:spacing w:before="0" w:beforeAutospacing="0" w:after="200" w:afterAutospacing="0" w:line="276" w:lineRule="auto"/>
                            <w:jc w:val="center"/>
                          </w:pPr>
                          <w:r>
                            <w:rPr>
                              <w:rFonts w:ascii="Arial" w:eastAsia="Calibri" w:hAnsi="Arial"/>
                              <w:sz w:val="16"/>
                              <w:szCs w:val="16"/>
                            </w:rPr>
                            <w:t xml:space="preserve">Ending </w:t>
                          </w:r>
                          <w:r w:rsidR="00CB7F95">
                            <w:rPr>
                              <w:rFonts w:ascii="Arial" w:eastAsia="Calibri" w:hAnsi="Arial"/>
                              <w:sz w:val="16"/>
                              <w:szCs w:val="16"/>
                            </w:rPr>
                            <w:t>S</w:t>
                          </w:r>
                          <w:r>
                            <w:rPr>
                              <w:rFonts w:ascii="Arial" w:eastAsia="Calibri" w:hAnsi="Arial"/>
                              <w:sz w:val="16"/>
                              <w:szCs w:val="16"/>
                            </w:rPr>
                            <w:t>ection 117</w:t>
                          </w:r>
                          <w:r>
                            <w:rPr>
                              <w:rFonts w:ascii="Arial" w:eastAsia="Calibri" w:hAnsi="Arial"/>
                              <w:b/>
                              <w:bCs/>
                              <w:sz w:val="16"/>
                              <w:szCs w:val="16"/>
                              <w:u w:val="single"/>
                            </w:rPr>
                            <w:t xml:space="preserve"> </w:t>
                          </w:r>
                          <w:r>
                            <w:rPr>
                              <w:rFonts w:ascii="Arial" w:eastAsia="Calibri" w:hAnsi="Arial"/>
                              <w:sz w:val="16"/>
                              <w:szCs w:val="16"/>
                            </w:rPr>
                            <w:t>Approved</w:t>
                          </w:r>
                        </w:p>
                        <w:p w14:paraId="27E40E8F" w14:textId="77777777" w:rsidR="0034597E" w:rsidRDefault="0034597E" w:rsidP="0034597E">
                          <w:pPr>
                            <w:pStyle w:val="NormalWeb"/>
                            <w:spacing w:before="0" w:beforeAutospacing="0" w:after="200" w:afterAutospacing="0" w:line="276" w:lineRule="auto"/>
                          </w:pPr>
                        </w:p>
                      </w:txbxContent>
                    </v:textbox>
                  </v:rect>
                  <v:rect id="Rectangle 1066" o:spid="_x0000_s1129" style="position:absolute;left:2623;top:30135;width:17603;height:4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" fillcolor="#ebf1de">
                    <v:textbox>
                      <w:txbxContent>
                        <w:p w14:paraId="2D51D9CB" w14:textId="2B5CDD6B" w:rsidR="0034597E" w:rsidRDefault="0034597E" w:rsidP="0034597E">
                          <w:pPr>
                            <w:pStyle w:val="NormalWeb"/>
                            <w:spacing w:before="0" w:beforeAutospacing="0" w:after="200" w:afterAutospacing="0" w:line="276" w:lineRule="auto"/>
                          </w:pPr>
                          <w:r>
                            <w:rPr>
                              <w:rFonts w:ascii="Arial" w:eastAsia="Calibri" w:hAnsi="Arial"/>
                              <w:sz w:val="16"/>
                              <w:szCs w:val="16"/>
                            </w:rPr>
                            <w:t>Care coordinator/</w:t>
                          </w:r>
                          <w:r w:rsidR="00CB7F95">
                            <w:rPr>
                              <w:rFonts w:ascii="Arial" w:eastAsia="Calibri" w:hAnsi="Arial"/>
                              <w:sz w:val="16"/>
                              <w:szCs w:val="16"/>
                            </w:rPr>
                            <w:t>L</w:t>
                          </w:r>
                          <w:r>
                            <w:rPr>
                              <w:rFonts w:ascii="Arial" w:eastAsia="Calibri" w:hAnsi="Arial"/>
                              <w:sz w:val="16"/>
                              <w:szCs w:val="16"/>
                            </w:rPr>
                            <w:t xml:space="preserve">ead </w:t>
                          </w:r>
                          <w:r w:rsidR="00CB7F95">
                            <w:rPr>
                              <w:rFonts w:ascii="Arial" w:eastAsia="Calibri" w:hAnsi="Arial"/>
                              <w:sz w:val="16"/>
                              <w:szCs w:val="16"/>
                            </w:rPr>
                            <w:t>P</w:t>
                          </w:r>
                          <w:r>
                            <w:rPr>
                              <w:rFonts w:ascii="Arial" w:eastAsia="Calibri" w:hAnsi="Arial"/>
                              <w:sz w:val="16"/>
                              <w:szCs w:val="16"/>
                            </w:rPr>
                            <w:t>rofessional carries out recommendations of LCC and LICB</w:t>
                          </w:r>
                        </w:p>
                      </w:txbxContent>
                    </v:textbox>
                  </v:rect>
                  <v:rect id="Rectangle 1067" o:spid="_x0000_s1130" style="position:absolute;left:23535;top:30214;width:13710;height:4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" fillcolor="#ebf1de">
                    <v:textbox>
                      <w:txbxContent>
                        <w:p w14:paraId="4BEE6811" w14:textId="25F38D89" w:rsidR="0034597E" w:rsidRDefault="0034597E" w:rsidP="0034597E">
                          <w:pPr>
                            <w:pStyle w:val="NormalWeb"/>
                            <w:spacing w:before="0" w:beforeAutospacing="0" w:after="200" w:afterAutospacing="0" w:line="276" w:lineRule="auto"/>
                          </w:pPr>
                          <w:r>
                            <w:rPr>
                              <w:rFonts w:ascii="Arial" w:eastAsia="Calibri" w:hAnsi="Arial"/>
                              <w:sz w:val="16"/>
                              <w:szCs w:val="16"/>
                            </w:rPr>
                            <w:t>Care coordinator /</w:t>
                          </w:r>
                          <w:r w:rsidR="00CB7F95">
                            <w:rPr>
                              <w:rFonts w:ascii="Arial" w:eastAsia="Calibri" w:hAnsi="Arial"/>
                              <w:sz w:val="16"/>
                              <w:szCs w:val="16"/>
                            </w:rPr>
                            <w:t>L</w:t>
                          </w:r>
                          <w:r>
                            <w:rPr>
                              <w:rFonts w:ascii="Arial" w:eastAsia="Calibri" w:hAnsi="Arial"/>
                              <w:sz w:val="16"/>
                              <w:szCs w:val="16"/>
                            </w:rPr>
                            <w:t xml:space="preserve">ead </w:t>
                          </w:r>
                          <w:r w:rsidR="00CB7F95">
                            <w:rPr>
                              <w:rFonts w:ascii="Arial" w:eastAsia="Calibri" w:hAnsi="Arial"/>
                              <w:sz w:val="16"/>
                              <w:szCs w:val="16"/>
                            </w:rPr>
                            <w:t>P</w:t>
                          </w:r>
                          <w:r>
                            <w:rPr>
                              <w:rFonts w:ascii="Arial" w:eastAsia="Calibri" w:hAnsi="Arial"/>
                              <w:sz w:val="16"/>
                              <w:szCs w:val="16"/>
                            </w:rPr>
                            <w:t>rofessional updates the care record.</w:t>
                          </w:r>
                        </w:p>
                        <w:p w14:paraId="141B2613" w14:textId="77777777" w:rsidR="0034597E" w:rsidRDefault="0034597E" w:rsidP="0034597E">
                          <w:pPr>
                            <w:pStyle w:val="NormalWeb"/>
                            <w:spacing w:before="0" w:beforeAutospacing="0" w:after="200" w:afterAutospacing="0" w:line="276" w:lineRule="auto"/>
                            <w:jc w:val="center"/>
                          </w:pPr>
                        </w:p>
                      </w:txbxContent>
                    </v:textbox>
                  </v:rect>
                  <v:shape id="Straight Arrow Connector 1068" o:spid="_x0000_s1131" type="#_x0000_t32" style="position:absolute;left:30070;top:28704;width:458;height:15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">
                    <v:stroke endarrow="open"/>
                  </v:shape>
                  <v:shape id="Straight Arrow Connector 1069" o:spid="_x0000_s1132" type="#_x0000_t32" style="position:absolute;left:12418;top:28704;width:458;height:15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">
                    <v:stroke endarrow="open"/>
                  </v:shape>
                  <v:rect id="Rectangle 1070" o:spid="_x0000_s1133" style="position:absolute;left:2544;top:36894;width:34727;height:68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" fillcolor="#ebf1de">
                    <v:textbox>
                      <w:txbxContent>
                        <w:p w14:paraId="6FF8C99A" w14:textId="30CEC5DA" w:rsidR="0034597E" w:rsidRDefault="0034597E" w:rsidP="0034597E">
                          <w:pPr>
                            <w:pStyle w:val="NormalWeb"/>
                            <w:spacing w:before="0" w:beforeAutospacing="0" w:after="200" w:afterAutospacing="0" w:line="276" w:lineRule="auto"/>
                          </w:pPr>
                          <w:r>
                            <w:rPr>
                              <w:rFonts w:ascii="Arial" w:eastAsia="Calibri" w:hAnsi="Arial"/>
                              <w:sz w:val="16"/>
                              <w:szCs w:val="16"/>
                            </w:rPr>
                            <w:t>Care coordinator /</w:t>
                          </w:r>
                          <w:r w:rsidR="00ED3F28">
                            <w:rPr>
                              <w:rFonts w:ascii="Arial" w:eastAsia="Calibri" w:hAnsi="Arial"/>
                              <w:sz w:val="16"/>
                              <w:szCs w:val="16"/>
                            </w:rPr>
                            <w:t>L</w:t>
                          </w:r>
                          <w:r>
                            <w:rPr>
                              <w:rFonts w:ascii="Arial" w:eastAsia="Calibri" w:hAnsi="Arial"/>
                              <w:sz w:val="16"/>
                              <w:szCs w:val="16"/>
                            </w:rPr>
                            <w:t xml:space="preserve">ead </w:t>
                          </w:r>
                          <w:r w:rsidR="00ED3F28">
                            <w:rPr>
                              <w:rFonts w:ascii="Arial" w:eastAsia="Calibri" w:hAnsi="Arial"/>
                              <w:sz w:val="16"/>
                              <w:szCs w:val="16"/>
                            </w:rPr>
                            <w:t>P</w:t>
                          </w:r>
                          <w:r>
                            <w:rPr>
                              <w:rFonts w:ascii="Arial" w:eastAsia="Calibri" w:hAnsi="Arial"/>
                              <w:sz w:val="16"/>
                              <w:szCs w:val="16"/>
                            </w:rPr>
                            <w:t xml:space="preserve">rofessional finalise </w:t>
                          </w:r>
                          <w:r w:rsidR="00ED3F28">
                            <w:rPr>
                              <w:rFonts w:ascii="Arial" w:eastAsia="Calibri" w:hAnsi="Arial"/>
                              <w:sz w:val="16"/>
                              <w:szCs w:val="16"/>
                            </w:rPr>
                            <w:t>S</w:t>
                          </w:r>
                          <w:r>
                            <w:rPr>
                              <w:rFonts w:ascii="Arial" w:eastAsia="Calibri" w:hAnsi="Arial"/>
                              <w:sz w:val="16"/>
                              <w:szCs w:val="16"/>
                            </w:rPr>
                            <w:t xml:space="preserve">ection </w:t>
                          </w:r>
                          <w:r>
                            <w:rPr>
                              <w:rFonts w:ascii="Arial" w:eastAsia="Calibri" w:hAnsi="Arial"/>
                              <w:b/>
                              <w:bCs/>
                              <w:sz w:val="16"/>
                              <w:szCs w:val="16"/>
                            </w:rPr>
                            <w:t>117 Health &amp; Social Care Plan</w:t>
                          </w:r>
                          <w:r>
                            <w:rPr>
                              <w:rFonts w:ascii="Arial" w:eastAsia="Calibri" w:hAnsi="Arial"/>
                              <w:sz w:val="16"/>
                              <w:szCs w:val="16"/>
                            </w:rPr>
                            <w:t xml:space="preserve"> indicating </w:t>
                          </w:r>
                          <w:r w:rsidR="00ED3F28">
                            <w:rPr>
                              <w:rFonts w:ascii="Arial" w:eastAsia="Calibri" w:hAnsi="Arial"/>
                              <w:sz w:val="16"/>
                              <w:szCs w:val="16"/>
                            </w:rPr>
                            <w:t>S</w:t>
                          </w:r>
                          <w:r>
                            <w:rPr>
                              <w:rFonts w:ascii="Arial" w:eastAsia="Calibri" w:hAnsi="Arial"/>
                              <w:sz w:val="16"/>
                              <w:szCs w:val="16"/>
                            </w:rPr>
                            <w:t>ection 117 aftercare entitlement has ended on either RiO or Mosaic, Broadcare updated and ensures copy is available on both RiO and Mosaic system. Outcome letters sent to interested parties including Mental Health Act Administrators.</w:t>
                          </w:r>
                        </w:p>
                      </w:txbxContent>
                    </v:textbox>
                  </v:rect>
                  <v:shape id="Straight Arrow Connector 1071" o:spid="_x0000_s1134" type="#_x0000_t32" style="position:absolute;left:29593;top:35224;width:457;height:15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">
                    <v:stroke endarrow="open"/>
                  </v:shape>
                  <v:group id="Group 1072" o:spid="_x0000_s1135" style="position:absolute;left:238;top:9508;width:10668;height:23410" coordsize="10668,30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">
                    <v:shape id="Straight Arrow Connector 1073" o:spid="_x0000_s1136" type="#_x0000_t32" style="position:absolute;left:159;width:10509;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">
                      <v:stroke dashstyle="dash" endarrow="open"/>
                    </v:shape>
                    <v:line id="Straight Connector 1074" o:spid="_x0000_s1137" style="position:absolute;flip:y;visibility:visible;mso-wrap-style:square" from="0,351" to="155,30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">
                      <v:stroke dashstyle="dash"/>
                    </v:line>
                    <v:line id="Straight Connector 1075" o:spid="_x0000_s1138" style="position:absolute;visibility:visible;mso-wrap-style:square" from="159,30639" to="2464,306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">
                      <v:stroke dashstyle="dash"/>
                    </v:line>
                  </v:group>
                  <v:rect id="Rectangle 1076" o:spid="_x0000_s1139" style="position:absolute;width:11131;height:6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" fillcolor="#fac090">
                    <v:textbox inset="2.36067mm,1.1803mm,2.36067mm,1.1803mm">
                      <w:txbxContent>
                        <w:p w14:paraId="5DF22ECB" w14:textId="77777777" w:rsidR="0034597E" w:rsidRPr="00380D87" w:rsidRDefault="0034597E" w:rsidP="0034597E">
                          <w:pPr>
                            <w:spacing w:after="0" w:line="240" w:lineRule="auto"/>
                            <w:jc w:val="center"/>
                            <w:rPr>
                              <w:rFonts w:cs="Arial"/>
                              <w:b/>
                              <w:color w:val="000000" w:themeColor="text1"/>
                              <w:sz w:val="20"/>
                              <w:szCs w:val="20"/>
                              <w:u w:val="single"/>
                            </w:rPr>
                          </w:pPr>
                          <w:r w:rsidRPr="00380D87">
                            <w:rPr>
                              <w:rFonts w:cs="Arial"/>
                              <w:b/>
                              <w:color w:val="000000" w:themeColor="text1"/>
                              <w:sz w:val="20"/>
                              <w:szCs w:val="20"/>
                              <w:u w:val="single"/>
                            </w:rPr>
                            <w:t>S</w:t>
                          </w:r>
                          <w:r>
                            <w:rPr>
                              <w:rFonts w:cs="Arial"/>
                              <w:b/>
                              <w:color w:val="000000" w:themeColor="text1"/>
                              <w:sz w:val="20"/>
                              <w:szCs w:val="20"/>
                              <w:u w:val="single"/>
                            </w:rPr>
                            <w:t xml:space="preserve">ection </w:t>
                          </w:r>
                          <w:r w:rsidRPr="00380D87">
                            <w:rPr>
                              <w:rFonts w:cs="Arial"/>
                              <w:b/>
                              <w:color w:val="000000" w:themeColor="text1"/>
                              <w:sz w:val="20"/>
                              <w:szCs w:val="20"/>
                              <w:u w:val="single"/>
                            </w:rPr>
                            <w:t xml:space="preserve">117 </w:t>
                          </w:r>
                          <w:r>
                            <w:rPr>
                              <w:rFonts w:cs="Arial"/>
                              <w:b/>
                              <w:color w:val="000000" w:themeColor="text1"/>
                              <w:sz w:val="20"/>
                              <w:szCs w:val="20"/>
                              <w:u w:val="single"/>
                            </w:rPr>
                            <w:t xml:space="preserve">aftercare </w:t>
                          </w:r>
                          <w:r w:rsidRPr="00380D87">
                            <w:rPr>
                              <w:rFonts w:cs="Arial"/>
                              <w:b/>
                              <w:color w:val="000000" w:themeColor="text1"/>
                              <w:sz w:val="20"/>
                              <w:szCs w:val="20"/>
                              <w:u w:val="single"/>
                            </w:rPr>
                            <w:t>Eligibility Process</w:t>
                          </w:r>
                        </w:p>
                      </w:txbxContent>
                    </v:textbox>
                  </v:rect>
                </v:group>
                <w10:wrap anchorx="margin"/>
              </v:group>
            </w:pict>
          </mc:Fallback>
        </mc:AlternateContent>
      </w:r>
      <w:r>
        <w:rPr>
          <w:noProof/>
        </w:rPr>
        <mc:AlternateContent>
          <mc:Choice Requires="wpg">
            <w:drawing>
              <wp:anchor distT="0" distB="0" distL="114300" distR="114300" simplePos="0" relativeHeight="251677696" behindDoc="0" locked="0" layoutInCell="1" allowOverlap="1" wp14:anchorId="4BEBD952" wp14:editId="5F0436C2">
                <wp:simplePos x="0" y="0"/>
                <wp:positionH relativeFrom="page">
                  <wp:posOffset>932180</wp:posOffset>
                </wp:positionH>
                <wp:positionV relativeFrom="paragraph">
                  <wp:posOffset>88900</wp:posOffset>
                </wp:positionV>
                <wp:extent cx="6598285" cy="9042400"/>
                <wp:effectExtent l="17780" t="11430" r="13335" b="13970"/>
                <wp:wrapNone/>
                <wp:docPr id="1607666162" name="Group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8285" cy="9042400"/>
                          <a:chOff x="0" y="0"/>
                          <a:chExt cx="65202" cy="65040"/>
                        </a:xfrm>
                      </wpg:grpSpPr>
                      <wpg:grpSp>
                        <wpg:cNvPr id="1098133308" name="Group 10"/>
                        <wpg:cNvGrpSpPr>
                          <a:grpSpLocks/>
                        </wpg:cNvGrpSpPr>
                        <wpg:grpSpPr bwMode="auto">
                          <a:xfrm>
                            <a:off x="0" y="0"/>
                            <a:ext cx="65202" cy="65040"/>
                            <a:chOff x="0" y="0"/>
                            <a:chExt cx="65202" cy="65040"/>
                          </a:xfrm>
                        </wpg:grpSpPr>
                        <wpg:grpSp>
                          <wpg:cNvPr id="1497111411" name="Group 12"/>
                          <wpg:cNvGrpSpPr>
                            <a:grpSpLocks/>
                          </wpg:cNvGrpSpPr>
                          <wpg:grpSpPr bwMode="auto">
                            <a:xfrm>
                              <a:off x="3657" y="1192"/>
                              <a:ext cx="60187" cy="61782"/>
                              <a:chOff x="0" y="0"/>
                              <a:chExt cx="60186" cy="61781"/>
                            </a:xfrm>
                          </wpg:grpSpPr>
                          <wps:wsp>
                            <wps:cNvPr id="1408234216" name="Rectangle 13"/>
                            <wps:cNvSpPr>
                              <a:spLocks noChangeArrowheads="1"/>
                            </wps:cNvSpPr>
                            <wps:spPr bwMode="auto">
                              <a:xfrm>
                                <a:off x="0" y="40083"/>
                                <a:ext cx="24561" cy="8445"/>
                              </a:xfrm>
                              <a:prstGeom prst="rect">
                                <a:avLst/>
                              </a:prstGeom>
                              <a:solidFill>
                                <a:srgbClr val="FAC090"/>
                              </a:solidFill>
                              <a:ln w="9525">
                                <a:solidFill>
                                  <a:srgbClr val="000000"/>
                                </a:solidFill>
                                <a:miter lim="800000"/>
                                <a:headEnd/>
                                <a:tailEnd/>
                              </a:ln>
                            </wps:spPr>
                            <wps:txbx>
                              <w:txbxContent>
                                <w:p w14:paraId="4AECF05B" w14:textId="2E4AC988" w:rsidR="0034597E" w:rsidRPr="0033314C" w:rsidRDefault="0034597E" w:rsidP="0034597E">
                                  <w:pPr>
                                    <w:pStyle w:val="NormalWeb"/>
                                    <w:spacing w:before="0" w:beforeAutospacing="0" w:after="0" w:afterAutospacing="0"/>
                                    <w:rPr>
                                      <w:rFonts w:ascii="Arial" w:hAnsi="Arial" w:cs="Arial"/>
                                      <w:b/>
                                      <w:color w:val="000000" w:themeColor="text1"/>
                                      <w:sz w:val="20"/>
                                      <w:szCs w:val="20"/>
                                    </w:rPr>
                                  </w:pPr>
                                  <w:r w:rsidRPr="0033314C">
                                    <w:rPr>
                                      <w:rFonts w:ascii="Arial" w:hAnsi="Arial" w:cs="Arial"/>
                                      <w:b/>
                                      <w:color w:val="000000" w:themeColor="text1"/>
                                      <w:sz w:val="20"/>
                                      <w:szCs w:val="20"/>
                                    </w:rPr>
                                    <w:t>Reinstating an End</w:t>
                                  </w:r>
                                  <w:r w:rsidR="00154435">
                                    <w:rPr>
                                      <w:rFonts w:ascii="Arial" w:hAnsi="Arial" w:cs="Arial"/>
                                      <w:b/>
                                      <w:color w:val="000000" w:themeColor="text1"/>
                                      <w:sz w:val="20"/>
                                      <w:szCs w:val="20"/>
                                    </w:rPr>
                                    <w:t>ed</w:t>
                                  </w:r>
                                  <w:r w:rsidRPr="0033314C">
                                    <w:rPr>
                                      <w:rFonts w:ascii="Arial" w:hAnsi="Arial" w:cs="Arial"/>
                                      <w:b/>
                                      <w:color w:val="000000" w:themeColor="text1"/>
                                      <w:sz w:val="20"/>
                                      <w:szCs w:val="20"/>
                                    </w:rPr>
                                    <w:t xml:space="preserve"> </w:t>
                                  </w:r>
                                  <w:r w:rsidR="00ED3F28">
                                    <w:rPr>
                                      <w:rFonts w:ascii="Arial" w:hAnsi="Arial" w:cs="Arial"/>
                                      <w:b/>
                                      <w:color w:val="000000" w:themeColor="text1"/>
                                      <w:sz w:val="20"/>
                                      <w:szCs w:val="20"/>
                                    </w:rPr>
                                    <w:t>S</w:t>
                                  </w:r>
                                  <w:r>
                                    <w:rPr>
                                      <w:rFonts w:ascii="Arial" w:hAnsi="Arial" w:cs="Arial"/>
                                      <w:b/>
                                      <w:color w:val="000000" w:themeColor="text1"/>
                                      <w:sz w:val="20"/>
                                      <w:szCs w:val="20"/>
                                    </w:rPr>
                                    <w:t>ection 11</w:t>
                                  </w:r>
                                  <w:r w:rsidRPr="0033314C">
                                    <w:rPr>
                                      <w:rFonts w:ascii="Arial" w:hAnsi="Arial" w:cs="Arial"/>
                                      <w:b/>
                                      <w:color w:val="000000" w:themeColor="text1"/>
                                      <w:sz w:val="20"/>
                                      <w:szCs w:val="20"/>
                                    </w:rPr>
                                    <w:t>7</w:t>
                                  </w:r>
                                  <w:r>
                                    <w:rPr>
                                      <w:rFonts w:ascii="Arial" w:hAnsi="Arial" w:cs="Arial"/>
                                      <w:b/>
                                      <w:color w:val="000000" w:themeColor="text1"/>
                                      <w:sz w:val="20"/>
                                      <w:szCs w:val="20"/>
                                    </w:rPr>
                                    <w:t xml:space="preserve"> eligibility</w:t>
                                  </w:r>
                                </w:p>
                                <w:p w14:paraId="7ECDBD74" w14:textId="6B5DBEAD" w:rsidR="0034597E" w:rsidRPr="0033314C" w:rsidRDefault="0034597E" w:rsidP="0034597E">
                                  <w:pPr>
                                    <w:spacing w:after="0" w:line="240" w:lineRule="auto"/>
                                    <w:rPr>
                                      <w:rFonts w:cs="Arial"/>
                                      <w:b/>
                                      <w:color w:val="000000" w:themeColor="text1"/>
                                      <w:sz w:val="24"/>
                                      <w:szCs w:val="24"/>
                                      <w:u w:val="single"/>
                                    </w:rPr>
                                  </w:pPr>
                                  <w:r w:rsidRPr="0033314C">
                                    <w:rPr>
                                      <w:rFonts w:cs="Arial"/>
                                      <w:color w:val="000000" w:themeColor="text1"/>
                                      <w:sz w:val="20"/>
                                      <w:szCs w:val="20"/>
                                    </w:rPr>
                                    <w:t xml:space="preserve">Requests to reinstate </w:t>
                                  </w:r>
                                  <w:r w:rsidR="00ED3F28">
                                    <w:rPr>
                                      <w:rFonts w:cs="Arial"/>
                                      <w:color w:val="000000" w:themeColor="text1"/>
                                      <w:sz w:val="20"/>
                                      <w:szCs w:val="20"/>
                                    </w:rPr>
                                    <w:t>S</w:t>
                                  </w:r>
                                  <w:r>
                                    <w:rPr>
                                      <w:rFonts w:cs="Arial"/>
                                      <w:color w:val="000000" w:themeColor="text1"/>
                                      <w:sz w:val="20"/>
                                      <w:szCs w:val="20"/>
                                    </w:rPr>
                                    <w:t xml:space="preserve">ection </w:t>
                                  </w:r>
                                  <w:r w:rsidRPr="0033314C">
                                    <w:rPr>
                                      <w:rFonts w:cs="Arial"/>
                                      <w:color w:val="000000" w:themeColor="text1"/>
                                      <w:sz w:val="20"/>
                                      <w:szCs w:val="20"/>
                                    </w:rPr>
                                    <w:t>117</w:t>
                                  </w:r>
                                  <w:r>
                                    <w:rPr>
                                      <w:rFonts w:cs="Arial"/>
                                      <w:color w:val="000000" w:themeColor="text1"/>
                                      <w:sz w:val="20"/>
                                      <w:szCs w:val="20"/>
                                    </w:rPr>
                                    <w:t xml:space="preserve"> aftercare</w:t>
                                  </w:r>
                                  <w:r w:rsidRPr="0033314C">
                                    <w:rPr>
                                      <w:rFonts w:cs="Arial"/>
                                      <w:color w:val="000000" w:themeColor="text1"/>
                                      <w:sz w:val="20"/>
                                      <w:szCs w:val="20"/>
                                    </w:rPr>
                                    <w:t xml:space="preserve"> can come from patients or health and social care professionals</w:t>
                                  </w:r>
                                  <w:r>
                                    <w:rPr>
                                      <w:rFonts w:cs="Arial"/>
                                      <w:color w:val="000000" w:themeColor="text1"/>
                                      <w:sz w:val="20"/>
                                      <w:szCs w:val="20"/>
                                    </w:rPr>
                                    <w:t>.</w:t>
                                  </w:r>
                                </w:p>
                              </w:txbxContent>
                            </wps:txbx>
                            <wps:bodyPr rot="0" vert="horz" wrap="square" lIns="84984" tIns="42491" rIns="84984" bIns="42491" anchor="ctr" anchorCtr="0" upright="1">
                              <a:noAutofit/>
                            </wps:bodyPr>
                          </wps:wsp>
                          <wps:wsp>
                            <wps:cNvPr id="1035525904" name="Rectangle 15"/>
                            <wps:cNvSpPr>
                              <a:spLocks noChangeArrowheads="1"/>
                            </wps:cNvSpPr>
                            <wps:spPr bwMode="auto">
                              <a:xfrm>
                                <a:off x="9859" y="49775"/>
                                <a:ext cx="9551" cy="5962"/>
                              </a:xfrm>
                              <a:prstGeom prst="rect">
                                <a:avLst/>
                              </a:prstGeom>
                              <a:solidFill>
                                <a:srgbClr val="EBF1DE"/>
                              </a:solidFill>
                              <a:ln w="9525">
                                <a:solidFill>
                                  <a:srgbClr val="000000"/>
                                </a:solidFill>
                                <a:miter lim="800000"/>
                                <a:headEnd/>
                                <a:tailEnd/>
                              </a:ln>
                            </wps:spPr>
                            <wps:txbx>
                              <w:txbxContent>
                                <w:p w14:paraId="6E5A855E" w14:textId="77777777" w:rsidR="0034597E" w:rsidRDefault="0034597E" w:rsidP="0034597E">
                                  <w:pPr>
                                    <w:pStyle w:val="NormalWeb"/>
                                    <w:spacing w:before="0" w:beforeAutospacing="0" w:after="200" w:afterAutospacing="0" w:line="276" w:lineRule="auto"/>
                                  </w:pPr>
                                  <w:r>
                                    <w:rPr>
                                      <w:rFonts w:ascii="Arial" w:eastAsia="Calibri" w:hAnsi="Arial"/>
                                      <w:sz w:val="16"/>
                                      <w:szCs w:val="16"/>
                                    </w:rPr>
                                    <w:t>Is patient still open to CMHT?</w:t>
                                  </w:r>
                                </w:p>
                              </w:txbxContent>
                            </wps:txbx>
                            <wps:bodyPr rot="0" vert="horz" wrap="square" lIns="91440" tIns="45720" rIns="91440" bIns="45720" anchor="ctr" anchorCtr="0" upright="1">
                              <a:noAutofit/>
                            </wps:bodyPr>
                          </wps:wsp>
                          <wps:wsp>
                            <wps:cNvPr id="368141759" name="Rectangle 16"/>
                            <wps:cNvSpPr>
                              <a:spLocks noChangeArrowheads="1"/>
                            </wps:cNvSpPr>
                            <wps:spPr bwMode="auto">
                              <a:xfrm>
                                <a:off x="34031" y="46197"/>
                                <a:ext cx="4051" cy="1949"/>
                              </a:xfrm>
                              <a:prstGeom prst="rect">
                                <a:avLst/>
                              </a:prstGeom>
                              <a:solidFill>
                                <a:srgbClr val="9BBB59"/>
                              </a:solidFill>
                              <a:ln w="9525">
                                <a:solidFill>
                                  <a:srgbClr val="000000"/>
                                </a:solidFill>
                                <a:miter lim="800000"/>
                                <a:headEnd/>
                                <a:tailEnd/>
                              </a:ln>
                            </wps:spPr>
                            <wps:txbx>
                              <w:txbxContent>
                                <w:p w14:paraId="2DAF5710"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YES</w:t>
                                  </w:r>
                                </w:p>
                              </w:txbxContent>
                            </wps:txbx>
                            <wps:bodyPr rot="0" vert="horz" wrap="square" lIns="91440" tIns="45720" rIns="91440" bIns="45720" anchor="ctr" anchorCtr="0" upright="1">
                              <a:noAutofit/>
                            </wps:bodyPr>
                          </wps:wsp>
                          <wps:wsp>
                            <wps:cNvPr id="1548624418" name="Rectangle 17"/>
                            <wps:cNvSpPr>
                              <a:spLocks noChangeArrowheads="1"/>
                            </wps:cNvSpPr>
                            <wps:spPr bwMode="auto">
                              <a:xfrm>
                                <a:off x="36735" y="51285"/>
                                <a:ext cx="4051" cy="1950"/>
                              </a:xfrm>
                              <a:prstGeom prst="rect">
                                <a:avLst/>
                              </a:prstGeom>
                              <a:solidFill>
                                <a:srgbClr val="E6B9B8"/>
                              </a:solidFill>
                              <a:ln w="9525">
                                <a:solidFill>
                                  <a:srgbClr val="000000"/>
                                </a:solidFill>
                                <a:miter lim="800000"/>
                                <a:headEnd/>
                                <a:tailEnd/>
                              </a:ln>
                            </wps:spPr>
                            <wps:txbx>
                              <w:txbxContent>
                                <w:p w14:paraId="69F957FD"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NO</w:t>
                                  </w:r>
                                </w:p>
                              </w:txbxContent>
                            </wps:txbx>
                            <wps:bodyPr rot="0" vert="horz" wrap="square" lIns="91440" tIns="45720" rIns="91440" bIns="45720" anchor="ctr" anchorCtr="0" upright="1">
                              <a:noAutofit/>
                            </wps:bodyPr>
                          </wps:wsp>
                          <wps:wsp>
                            <wps:cNvPr id="721017864" name="Rectangle 18"/>
                            <wps:cNvSpPr>
                              <a:spLocks noChangeArrowheads="1"/>
                            </wps:cNvSpPr>
                            <wps:spPr bwMode="auto">
                              <a:xfrm>
                                <a:off x="25285" y="54943"/>
                                <a:ext cx="6597" cy="1949"/>
                              </a:xfrm>
                              <a:prstGeom prst="rect">
                                <a:avLst/>
                              </a:prstGeom>
                              <a:solidFill>
                                <a:srgbClr val="B9CDE5"/>
                              </a:solidFill>
                              <a:ln w="9525">
                                <a:solidFill>
                                  <a:srgbClr val="000000"/>
                                </a:solidFill>
                                <a:miter lim="800000"/>
                                <a:headEnd/>
                                <a:tailEnd/>
                              </a:ln>
                            </wps:spPr>
                            <wps:txbx>
                              <w:txbxContent>
                                <w:p w14:paraId="3DC56149"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UNKOWN</w:t>
                                  </w:r>
                                </w:p>
                              </w:txbxContent>
                            </wps:txbx>
                            <wps:bodyPr rot="0" vert="horz" wrap="square" lIns="91440" tIns="45720" rIns="91440" bIns="45720" anchor="ctr" anchorCtr="0" upright="1">
                              <a:noAutofit/>
                            </wps:bodyPr>
                          </wps:wsp>
                          <wps:wsp>
                            <wps:cNvPr id="1958305884" name="Rectangle 19"/>
                            <wps:cNvSpPr>
                              <a:spLocks noChangeArrowheads="1"/>
                            </wps:cNvSpPr>
                            <wps:spPr bwMode="auto">
                              <a:xfrm>
                                <a:off x="44686" y="50808"/>
                                <a:ext cx="15500" cy="10973"/>
                              </a:xfrm>
                              <a:prstGeom prst="rect">
                                <a:avLst/>
                              </a:prstGeom>
                              <a:solidFill>
                                <a:srgbClr val="EBF1DE"/>
                              </a:solidFill>
                              <a:ln w="9525">
                                <a:solidFill>
                                  <a:srgbClr val="000000"/>
                                </a:solidFill>
                                <a:miter lim="800000"/>
                                <a:headEnd/>
                                <a:tailEnd/>
                              </a:ln>
                            </wps:spPr>
                            <wps:txbx>
                              <w:txbxContent>
                                <w:p w14:paraId="1287C3A4" w14:textId="77777777" w:rsidR="0034597E" w:rsidRPr="00380D87" w:rsidRDefault="0034597E" w:rsidP="0034597E">
                                  <w:pPr>
                                    <w:pStyle w:val="NormalWeb"/>
                                    <w:spacing w:before="0" w:beforeAutospacing="0" w:after="0" w:afterAutospacing="0"/>
                                    <w:rPr>
                                      <w:rFonts w:ascii="Arial" w:hAnsi="Arial" w:cs="Arial"/>
                                      <w:b/>
                                      <w:sz w:val="16"/>
                                      <w:szCs w:val="16"/>
                                    </w:rPr>
                                  </w:pPr>
                                  <w:r w:rsidRPr="00380D87">
                                    <w:rPr>
                                      <w:rFonts w:ascii="Arial" w:hAnsi="Arial" w:cs="Arial"/>
                                      <w:b/>
                                      <w:sz w:val="16"/>
                                      <w:szCs w:val="16"/>
                                    </w:rPr>
                                    <w:t>Request from Health Professionals</w:t>
                                  </w:r>
                                </w:p>
                                <w:p w14:paraId="7D691C07" w14:textId="77777777" w:rsidR="0034597E" w:rsidRPr="00380D87" w:rsidRDefault="0034597E" w:rsidP="0034597E">
                                  <w:pPr>
                                    <w:pStyle w:val="NormalWeb"/>
                                    <w:spacing w:before="0" w:beforeAutospacing="0" w:after="200" w:afterAutospacing="0" w:line="276" w:lineRule="auto"/>
                                    <w:rPr>
                                      <w:rFonts w:ascii="Arial" w:hAnsi="Arial" w:cs="Arial"/>
                                      <w:sz w:val="16"/>
                                      <w:szCs w:val="16"/>
                                      <w:u w:val="single"/>
                                      <w:lang w:val="en"/>
                                    </w:rPr>
                                  </w:pPr>
                                  <w:r w:rsidRPr="00380D87">
                                    <w:rPr>
                                      <w:rFonts w:ascii="Arial" w:hAnsi="Arial" w:cs="Arial"/>
                                      <w:sz w:val="16"/>
                                      <w:szCs w:val="16"/>
                                    </w:rPr>
                                    <w:t xml:space="preserve">Contact SPA </w:t>
                                  </w:r>
                                  <w:r w:rsidRPr="00380D87">
                                    <w:rPr>
                                      <w:rFonts w:ascii="Arial" w:hAnsi="Arial" w:cs="Arial"/>
                                      <w:sz w:val="16"/>
                                      <w:szCs w:val="16"/>
                                      <w:lang w:val="en"/>
                                    </w:rPr>
                                    <w:t>Telephone: 0303 123 4000 </w:t>
                                  </w:r>
                                  <w:r w:rsidRPr="00380D87">
                                    <w:rPr>
                                      <w:rFonts w:ascii="Arial" w:hAnsi="Arial" w:cs="Arial"/>
                                      <w:sz w:val="16"/>
                                      <w:szCs w:val="16"/>
                                      <w:lang w:val="en"/>
                                    </w:rPr>
                                    <w:br/>
                                    <w:t>Email: </w:t>
                                  </w:r>
                                  <w:hyperlink r:id="rId37" w:tooltip="Email Lincs.spa@nhs.net" w:history="1">
                                    <w:r w:rsidRPr="00380D87">
                                      <w:rPr>
                                        <w:rFonts w:ascii="Arial" w:hAnsi="Arial" w:cs="Arial"/>
                                        <w:sz w:val="16"/>
                                        <w:szCs w:val="16"/>
                                        <w:u w:val="single"/>
                                        <w:lang w:val="en"/>
                                      </w:rPr>
                                      <w:t>Lincs.spa@nhs.net</w:t>
                                    </w:r>
                                  </w:hyperlink>
                                </w:p>
                                <w:p w14:paraId="44653440" w14:textId="77777777" w:rsidR="0034597E" w:rsidRPr="00380D87" w:rsidRDefault="0034597E" w:rsidP="0034597E">
                                  <w:pPr>
                                    <w:pStyle w:val="NormalWeb"/>
                                    <w:spacing w:before="0" w:beforeAutospacing="0" w:after="0" w:afterAutospacing="0"/>
                                    <w:rPr>
                                      <w:rFonts w:ascii="Arial" w:hAnsi="Arial" w:cs="Arial"/>
                                      <w:b/>
                                      <w:sz w:val="16"/>
                                      <w:szCs w:val="16"/>
                                      <w:lang w:val="en"/>
                                    </w:rPr>
                                  </w:pPr>
                                  <w:r w:rsidRPr="00380D87">
                                    <w:rPr>
                                      <w:rFonts w:ascii="Arial" w:hAnsi="Arial" w:cs="Arial"/>
                                      <w:b/>
                                      <w:sz w:val="16"/>
                                      <w:szCs w:val="16"/>
                                      <w:lang w:val="en"/>
                                    </w:rPr>
                                    <w:t>Requests from service user</w:t>
                                  </w:r>
                                </w:p>
                                <w:p w14:paraId="799250E4" w14:textId="77777777" w:rsidR="0034597E" w:rsidRPr="00380D87" w:rsidRDefault="0034597E" w:rsidP="0034597E">
                                  <w:pPr>
                                    <w:pStyle w:val="NormalWeb"/>
                                    <w:spacing w:before="0" w:beforeAutospacing="0" w:after="0" w:afterAutospacing="0"/>
                                    <w:rPr>
                                      <w:rFonts w:ascii="Arial" w:hAnsi="Arial" w:cs="Arial"/>
                                      <w:sz w:val="16"/>
                                      <w:szCs w:val="16"/>
                                      <w:lang w:val="en"/>
                                    </w:rPr>
                                  </w:pPr>
                                  <w:r w:rsidRPr="00380D87">
                                    <w:rPr>
                                      <w:rFonts w:ascii="Arial" w:hAnsi="Arial" w:cs="Arial"/>
                                      <w:sz w:val="16"/>
                                      <w:szCs w:val="16"/>
                                      <w:lang w:val="en"/>
                                    </w:rPr>
                                    <w:t>Contact your G.P</w:t>
                                  </w:r>
                                </w:p>
                                <w:p w14:paraId="7D362C44" w14:textId="77777777" w:rsidR="0034597E" w:rsidRPr="00FD7C7F" w:rsidRDefault="0034597E" w:rsidP="0034597E">
                                  <w:pPr>
                                    <w:pStyle w:val="NormalWeb"/>
                                    <w:spacing w:before="0" w:beforeAutospacing="0" w:after="0" w:afterAutospacing="0"/>
                                    <w:rPr>
                                      <w:rFonts w:ascii="Arial" w:hAnsi="Arial" w:cs="Arial"/>
                                      <w:sz w:val="18"/>
                                      <w:szCs w:val="18"/>
                                    </w:rPr>
                                  </w:pPr>
                                </w:p>
                                <w:p w14:paraId="224D2D35" w14:textId="77777777" w:rsidR="0034597E" w:rsidRDefault="0034597E" w:rsidP="0034597E">
                                  <w:pPr>
                                    <w:pStyle w:val="NormalWeb"/>
                                    <w:spacing w:before="0" w:beforeAutospacing="0" w:after="200" w:afterAutospacing="0" w:line="276" w:lineRule="auto"/>
                                  </w:pPr>
                                </w:p>
                              </w:txbxContent>
                            </wps:txbx>
                            <wps:bodyPr rot="0" vert="horz" wrap="square" lIns="91440" tIns="45720" rIns="91440" bIns="45720" anchor="ctr" anchorCtr="0" upright="1">
                              <a:noAutofit/>
                            </wps:bodyPr>
                          </wps:wsp>
                          <wps:wsp>
                            <wps:cNvPr id="1873673124" name="Rectangle 20"/>
                            <wps:cNvSpPr>
                              <a:spLocks noChangeArrowheads="1"/>
                            </wps:cNvSpPr>
                            <wps:spPr bwMode="auto">
                              <a:xfrm>
                                <a:off x="38961" y="11926"/>
                                <a:ext cx="8979" cy="5080"/>
                              </a:xfrm>
                              <a:prstGeom prst="rect">
                                <a:avLst/>
                              </a:prstGeom>
                              <a:solidFill>
                                <a:srgbClr val="EBF1DE"/>
                              </a:solidFill>
                              <a:ln w="9525">
                                <a:solidFill>
                                  <a:srgbClr val="000000"/>
                                </a:solidFill>
                                <a:miter lim="800000"/>
                                <a:headEnd/>
                                <a:tailEnd/>
                              </a:ln>
                            </wps:spPr>
                            <wps:txbx>
                              <w:txbxContent>
                                <w:p w14:paraId="00C89E78" w14:textId="77777777" w:rsidR="0034597E" w:rsidRPr="001D69F2" w:rsidRDefault="0034597E" w:rsidP="0034597E">
                                  <w:pPr>
                                    <w:pStyle w:val="NormalWeb"/>
                                    <w:spacing w:before="0" w:beforeAutospacing="0" w:after="200" w:afterAutospacing="0" w:line="276" w:lineRule="auto"/>
                                    <w:rPr>
                                      <w:rFonts w:ascii="Arial" w:hAnsi="Arial" w:cs="Arial"/>
                                      <w:sz w:val="16"/>
                                      <w:szCs w:val="16"/>
                                    </w:rPr>
                                  </w:pPr>
                                  <w:r w:rsidRPr="001D69F2">
                                    <w:rPr>
                                      <w:rFonts w:ascii="Arial" w:hAnsi="Arial" w:cs="Arial"/>
                                      <w:sz w:val="16"/>
                                      <w:szCs w:val="16"/>
                                    </w:rPr>
                                    <w:t>Contact CMHT to inform them of request.</w:t>
                                  </w:r>
                                </w:p>
                              </w:txbxContent>
                            </wps:txbx>
                            <wps:bodyPr rot="0" vert="horz" wrap="square" lIns="91440" tIns="45720" rIns="91440" bIns="45720" anchor="ctr" anchorCtr="0" upright="1">
                              <a:noAutofit/>
                            </wps:bodyPr>
                          </wps:wsp>
                          <wps:wsp>
                            <wps:cNvPr id="2047192402" name="Rectangle 21"/>
                            <wps:cNvSpPr>
                              <a:spLocks noChangeArrowheads="1"/>
                            </wps:cNvSpPr>
                            <wps:spPr bwMode="auto">
                              <a:xfrm>
                                <a:off x="44050" y="0"/>
                                <a:ext cx="12560" cy="5728"/>
                              </a:xfrm>
                              <a:prstGeom prst="rect">
                                <a:avLst/>
                              </a:prstGeom>
                              <a:solidFill>
                                <a:srgbClr val="FFFF00"/>
                              </a:solidFill>
                              <a:ln w="9525">
                                <a:solidFill>
                                  <a:srgbClr val="000000"/>
                                </a:solidFill>
                                <a:miter lim="800000"/>
                                <a:headEnd/>
                                <a:tailEnd/>
                              </a:ln>
                            </wps:spPr>
                            <wps:txbx>
                              <w:txbxContent>
                                <w:p w14:paraId="1D36FDC9" w14:textId="01E81AFE" w:rsidR="0034597E" w:rsidRPr="00211616" w:rsidRDefault="0034597E" w:rsidP="0034597E">
                                  <w:pPr>
                                    <w:pStyle w:val="NormalWeb"/>
                                    <w:spacing w:before="0" w:beforeAutospacing="0" w:after="0" w:afterAutospacing="0" w:line="276" w:lineRule="auto"/>
                                    <w:jc w:val="center"/>
                                    <w:rPr>
                                      <w:sz w:val="20"/>
                                      <w:szCs w:val="20"/>
                                    </w:rPr>
                                  </w:pPr>
                                  <w:r>
                                    <w:rPr>
                                      <w:rFonts w:ascii="Arial" w:eastAsia="Calibri" w:hAnsi="Arial"/>
                                      <w:b/>
                                      <w:bCs/>
                                      <w:color w:val="000000"/>
                                      <w:sz w:val="20"/>
                                      <w:szCs w:val="20"/>
                                    </w:rPr>
                                    <w:t xml:space="preserve">Follow </w:t>
                                  </w:r>
                                  <w:r w:rsidR="00ED3F28">
                                    <w:rPr>
                                      <w:rFonts w:ascii="Arial" w:eastAsia="Calibri" w:hAnsi="Arial"/>
                                      <w:b/>
                                      <w:bCs/>
                                      <w:color w:val="000000"/>
                                      <w:sz w:val="20"/>
                                      <w:szCs w:val="20"/>
                                    </w:rPr>
                                    <w:t>S</w:t>
                                  </w:r>
                                  <w:r>
                                    <w:rPr>
                                      <w:rFonts w:ascii="Arial" w:eastAsia="Calibri" w:hAnsi="Arial"/>
                                      <w:b/>
                                      <w:bCs/>
                                      <w:color w:val="000000"/>
                                      <w:sz w:val="20"/>
                                      <w:szCs w:val="20"/>
                                    </w:rPr>
                                    <w:t>ection 117 review process</w:t>
                                  </w:r>
                                </w:p>
                                <w:p w14:paraId="61B2D648" w14:textId="77777777" w:rsidR="0034597E" w:rsidRPr="001D69F2" w:rsidRDefault="0034597E" w:rsidP="0034597E">
                                  <w:pPr>
                                    <w:pStyle w:val="NormalWeb"/>
                                    <w:spacing w:before="0" w:beforeAutospacing="0" w:after="200" w:afterAutospacing="0" w:line="276" w:lineRule="auto"/>
                                    <w:rPr>
                                      <w:rFonts w:ascii="Arial" w:hAnsi="Arial" w:cs="Arial"/>
                                      <w:sz w:val="16"/>
                                      <w:szCs w:val="16"/>
                                    </w:rPr>
                                  </w:pPr>
                                </w:p>
                              </w:txbxContent>
                            </wps:txbx>
                            <wps:bodyPr rot="0" vert="horz" wrap="square" lIns="91440" tIns="45720" rIns="91440" bIns="45720" anchor="ctr" anchorCtr="0" upright="1">
                              <a:noAutofit/>
                            </wps:bodyPr>
                          </wps:wsp>
                          <wps:wsp>
                            <wps:cNvPr id="36294118" name="Rectangle 22"/>
                            <wps:cNvSpPr>
                              <a:spLocks noChangeArrowheads="1"/>
                            </wps:cNvSpPr>
                            <wps:spPr bwMode="auto">
                              <a:xfrm>
                                <a:off x="47866" y="24012"/>
                                <a:ext cx="9937" cy="3646"/>
                              </a:xfrm>
                              <a:prstGeom prst="rect">
                                <a:avLst/>
                              </a:prstGeom>
                              <a:solidFill>
                                <a:srgbClr val="FFFF00"/>
                              </a:solidFill>
                              <a:ln w="9525">
                                <a:solidFill>
                                  <a:srgbClr val="000000"/>
                                </a:solidFill>
                                <a:miter lim="800000"/>
                                <a:headEnd/>
                                <a:tailEnd/>
                              </a:ln>
                            </wps:spPr>
                            <wps:txbx>
                              <w:txbxContent>
                                <w:p w14:paraId="5DAC6676" w14:textId="77777777" w:rsidR="0034597E" w:rsidRPr="001D69F2" w:rsidRDefault="0034597E" w:rsidP="0034597E">
                                  <w:pPr>
                                    <w:pStyle w:val="NormalWeb"/>
                                    <w:spacing w:before="0" w:beforeAutospacing="0" w:after="0" w:afterAutospacing="0"/>
                                    <w:rPr>
                                      <w:rFonts w:ascii="Arial" w:hAnsi="Arial" w:cs="Arial"/>
                                      <w:b/>
                                      <w:bCs/>
                                      <w:sz w:val="18"/>
                                      <w:szCs w:val="18"/>
                                    </w:rPr>
                                  </w:pPr>
                                  <w:r w:rsidRPr="001D69F2">
                                    <w:rPr>
                                      <w:rFonts w:ascii="Arial" w:hAnsi="Arial" w:cs="Arial"/>
                                      <w:b/>
                                      <w:bCs/>
                                      <w:sz w:val="18"/>
                                      <w:szCs w:val="18"/>
                                    </w:rPr>
                                    <w:t xml:space="preserve">Follow referral procedure </w:t>
                                  </w:r>
                                </w:p>
                                <w:p w14:paraId="39E3ADA3" w14:textId="77777777" w:rsidR="0034597E" w:rsidRPr="001D69F2" w:rsidRDefault="0034597E" w:rsidP="0034597E">
                                  <w:pPr>
                                    <w:pStyle w:val="NormalWeb"/>
                                    <w:spacing w:before="0" w:beforeAutospacing="0" w:after="200" w:afterAutospacing="0" w:line="276" w:lineRule="auto"/>
                                    <w:jc w:val="center"/>
                                    <w:rPr>
                                      <w:sz w:val="20"/>
                                      <w:szCs w:val="20"/>
                                    </w:rPr>
                                  </w:pPr>
                                </w:p>
                              </w:txbxContent>
                            </wps:txbx>
                            <wps:bodyPr rot="0" vert="horz" wrap="square" lIns="91440" tIns="45720" rIns="91440" bIns="45720" anchor="ctr" anchorCtr="0" upright="1">
                              <a:noAutofit/>
                            </wps:bodyPr>
                          </wps:wsp>
                          <wpg:grpSp>
                            <wpg:cNvPr id="375436709" name="Group 23"/>
                            <wpg:cNvGrpSpPr>
                              <a:grpSpLocks/>
                            </wpg:cNvGrpSpPr>
                            <wpg:grpSpPr bwMode="auto">
                              <a:xfrm>
                                <a:off x="14756" y="5659"/>
                                <a:ext cx="39626" cy="55085"/>
                                <a:chOff x="0" y="1143"/>
                                <a:chExt cx="39625" cy="55085"/>
                              </a:xfrm>
                            </wpg:grpSpPr>
                            <wps:wsp>
                              <wps:cNvPr id="1303472922" name="Straight Arrow Connector 24"/>
                              <wps:cNvCnPr>
                                <a:cxnSpLocks noChangeShapeType="1"/>
                              </wps:cNvCnPr>
                              <wps:spPr bwMode="auto">
                                <a:xfrm flipH="1">
                                  <a:off x="286" y="43589"/>
                                  <a:ext cx="451" cy="1499"/>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90318785" name="Straight Arrow Connector 25"/>
                              <wps:cNvCnPr>
                                <a:cxnSpLocks noChangeShapeType="1"/>
                              </wps:cNvCnPr>
                              <wps:spPr bwMode="auto">
                                <a:xfrm flipV="1">
                                  <a:off x="4644" y="42999"/>
                                  <a:ext cx="14233" cy="262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7578704" name="Straight Arrow Connector 35"/>
                              <wps:cNvCnPr>
                                <a:cxnSpLocks noChangeShapeType="1"/>
                              </wps:cNvCnPr>
                              <wps:spPr bwMode="auto">
                                <a:xfrm flipV="1">
                                  <a:off x="4803" y="47611"/>
                                  <a:ext cx="16860" cy="45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11795229" name="Straight Arrow Connector 38"/>
                              <wps:cNvCnPr>
                                <a:cxnSpLocks noChangeShapeType="1"/>
                              </wps:cNvCnPr>
                              <wps:spPr bwMode="auto">
                                <a:xfrm>
                                  <a:off x="5121" y="50967"/>
                                  <a:ext cx="5144" cy="45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383554726" name="Group 39"/>
                              <wpg:cNvGrpSpPr>
                                <a:grpSpLocks/>
                              </wpg:cNvGrpSpPr>
                              <wpg:grpSpPr bwMode="auto">
                                <a:xfrm>
                                  <a:off x="0" y="51206"/>
                                  <a:ext cx="29691" cy="5023"/>
                                  <a:chOff x="0" y="0"/>
                                  <a:chExt cx="37245" cy="5028"/>
                                </a:xfrm>
                              </wpg:grpSpPr>
                              <wps:wsp>
                                <wps:cNvPr id="1113313968" name="Straight Arrow Connector 40"/>
                                <wps:cNvCnPr>
                                  <a:cxnSpLocks noChangeShapeType="1"/>
                                </wps:cNvCnPr>
                                <wps:spPr bwMode="auto">
                                  <a:xfrm flipH="1" flipV="1">
                                    <a:off x="0" y="0"/>
                                    <a:ext cx="457" cy="470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14655636" name="Straight Connector 45"/>
                                <wps:cNvCnPr>
                                  <a:cxnSpLocks noChangeShapeType="1"/>
                                </wps:cNvCnPr>
                                <wps:spPr bwMode="auto">
                                  <a:xfrm>
                                    <a:off x="589" y="4707"/>
                                    <a:ext cx="36656" cy="32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10934243" name="Straight Arrow Connector 46"/>
                              <wps:cNvCnPr>
                                <a:cxnSpLocks noChangeShapeType="1"/>
                              </wps:cNvCnPr>
                              <wps:spPr bwMode="auto">
                                <a:xfrm flipV="1">
                                  <a:off x="22853" y="12881"/>
                                  <a:ext cx="5253" cy="2840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935769275" name="Straight Arrow Connector 47"/>
                              <wps:cNvCnPr>
                                <a:cxnSpLocks noChangeShapeType="1"/>
                              </wps:cNvCnPr>
                              <wps:spPr bwMode="auto">
                                <a:xfrm flipV="1">
                                  <a:off x="28498" y="1143"/>
                                  <a:ext cx="3194" cy="6674"/>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474942477" name="Straight Arrow Connector 52"/>
                              <wps:cNvCnPr>
                                <a:cxnSpLocks noChangeShapeType="1"/>
                              </wps:cNvCnPr>
                              <wps:spPr bwMode="auto">
                                <a:xfrm flipV="1">
                                  <a:off x="38278" y="1143"/>
                                  <a:ext cx="1347" cy="1819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51634606" name="Straight Arrow Connector 53"/>
                              <wps:cNvCnPr>
                                <a:cxnSpLocks noChangeShapeType="1"/>
                              </wps:cNvCnPr>
                              <wps:spPr bwMode="auto">
                                <a:xfrm flipV="1">
                                  <a:off x="31520" y="23456"/>
                                  <a:ext cx="6039" cy="1687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38909152" name="Straight Connector 54"/>
                              <wps:cNvCnPr>
                                <a:cxnSpLocks noChangeShapeType="1"/>
                              </wps:cNvCnPr>
                              <wps:spPr bwMode="auto">
                                <a:xfrm flipV="1">
                                  <a:off x="26113" y="40091"/>
                                  <a:ext cx="5579" cy="66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79301703" name="Straight Arrow Connector 1026"/>
                              <wps:cNvCnPr>
                                <a:cxnSpLocks noChangeShapeType="1"/>
                              </wps:cNvCnPr>
                              <wps:spPr bwMode="auto">
                                <a:xfrm>
                                  <a:off x="17207" y="51206"/>
                                  <a:ext cx="12637" cy="451"/>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grpSp>
                        <wpg:grpSp>
                          <wpg:cNvPr id="770541980" name="Group 1035"/>
                          <wpg:cNvGrpSpPr>
                            <a:grpSpLocks/>
                          </wpg:cNvGrpSpPr>
                          <wpg:grpSpPr bwMode="auto">
                            <a:xfrm>
                              <a:off x="0" y="0"/>
                              <a:ext cx="65202" cy="65040"/>
                              <a:chOff x="0" y="0"/>
                              <a:chExt cx="65202" cy="65040"/>
                            </a:xfrm>
                          </wpg:grpSpPr>
                          <wps:wsp>
                            <wps:cNvPr id="1888216111" name="Straight Connector 1036"/>
                            <wps:cNvCnPr>
                              <a:cxnSpLocks noChangeShapeType="1"/>
                            </wps:cNvCnPr>
                            <wps:spPr bwMode="auto">
                              <a:xfrm flipH="1">
                                <a:off x="79" y="40390"/>
                                <a:ext cx="239" cy="2465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044404770" name="Straight Connector 1037"/>
                            <wps:cNvCnPr>
                              <a:cxnSpLocks noChangeShapeType="1"/>
                            </wps:cNvCnPr>
                            <wps:spPr bwMode="auto">
                              <a:xfrm flipH="1" flipV="1">
                                <a:off x="0" y="64962"/>
                                <a:ext cx="65121" cy="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763097060" name="Straight Connector 1038"/>
                            <wps:cNvCnPr>
                              <a:cxnSpLocks noChangeShapeType="1"/>
                            </wps:cNvCnPr>
                            <wps:spPr bwMode="auto">
                              <a:xfrm>
                                <a:off x="65121" y="79"/>
                                <a:ext cx="81" cy="64959"/>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89803779" name="Straight Connector 1039"/>
                            <wps:cNvCnPr>
                              <a:cxnSpLocks noChangeShapeType="1"/>
                            </wps:cNvCnPr>
                            <wps:spPr bwMode="auto">
                              <a:xfrm flipH="1">
                                <a:off x="41664" y="0"/>
                                <a:ext cx="239" cy="4039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702730290" name="Straight Connector 1048"/>
                            <wps:cNvCnPr>
                              <a:cxnSpLocks noChangeShapeType="1"/>
                            </wps:cNvCnPr>
                            <wps:spPr bwMode="auto">
                              <a:xfrm flipV="1">
                                <a:off x="41982" y="79"/>
                                <a:ext cx="23139"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1036220635" name="Straight Connector 1052"/>
                        <wps:cNvCnPr>
                          <a:cxnSpLocks noChangeShapeType="1"/>
                        </wps:cNvCnPr>
                        <wps:spPr bwMode="auto">
                          <a:xfrm flipH="1" flipV="1">
                            <a:off x="392" y="40390"/>
                            <a:ext cx="41157" cy="18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4BEBD952" id="Group 33" o:spid="_x0000_s1140" alt="&quot;&quot;" style="position:absolute;margin-left:73.4pt;margin-top:7pt;width:519.55pt;height:712pt;z-index:251677696;mso-position-horizontal-relative:page;mso-width-relative:margin;mso-height-relative:margin" coordsize="65202,65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">
                <v:group id="Group 10" o:spid="_x0000_s1141" style="position:absolute;width:65202;height:65040" coordsize="65202,65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">
                  <v:group id="Group 12" o:spid="_x0000_s1142" style="position:absolute;left:3657;top:1192;width:60187;height:61782" coordsize="60186,61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">
                    <v:rect id="_x0000_s1143" style="position:absolute;top:40083;width:24561;height:8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" fillcolor="#fac090">
                      <v:textbox inset="2.36067mm,1.1803mm,2.36067mm,1.1803mm">
                        <w:txbxContent>
                          <w:p w14:paraId="4AECF05B" w14:textId="2E4AC988" w:rsidR="0034597E" w:rsidRPr="0033314C" w:rsidRDefault="0034597E" w:rsidP="0034597E">
                            <w:pPr>
                              <w:pStyle w:val="NormalWeb"/>
                              <w:spacing w:before="0" w:beforeAutospacing="0" w:after="0" w:afterAutospacing="0"/>
                              <w:rPr>
                                <w:rFonts w:ascii="Arial" w:hAnsi="Arial" w:cs="Arial"/>
                                <w:b/>
                                <w:color w:val="000000" w:themeColor="text1"/>
                                <w:sz w:val="20"/>
                                <w:szCs w:val="20"/>
                              </w:rPr>
                            </w:pPr>
                            <w:r w:rsidRPr="0033314C">
                              <w:rPr>
                                <w:rFonts w:ascii="Arial" w:hAnsi="Arial" w:cs="Arial"/>
                                <w:b/>
                                <w:color w:val="000000" w:themeColor="text1"/>
                                <w:sz w:val="20"/>
                                <w:szCs w:val="20"/>
                              </w:rPr>
                              <w:t>Reinstating an End</w:t>
                            </w:r>
                            <w:r w:rsidR="00154435">
                              <w:rPr>
                                <w:rFonts w:ascii="Arial" w:hAnsi="Arial" w:cs="Arial"/>
                                <w:b/>
                                <w:color w:val="000000" w:themeColor="text1"/>
                                <w:sz w:val="20"/>
                                <w:szCs w:val="20"/>
                              </w:rPr>
                              <w:t>ed</w:t>
                            </w:r>
                            <w:r w:rsidRPr="0033314C">
                              <w:rPr>
                                <w:rFonts w:ascii="Arial" w:hAnsi="Arial" w:cs="Arial"/>
                                <w:b/>
                                <w:color w:val="000000" w:themeColor="text1"/>
                                <w:sz w:val="20"/>
                                <w:szCs w:val="20"/>
                              </w:rPr>
                              <w:t xml:space="preserve"> </w:t>
                            </w:r>
                            <w:r w:rsidR="00ED3F28">
                              <w:rPr>
                                <w:rFonts w:ascii="Arial" w:hAnsi="Arial" w:cs="Arial"/>
                                <w:b/>
                                <w:color w:val="000000" w:themeColor="text1"/>
                                <w:sz w:val="20"/>
                                <w:szCs w:val="20"/>
                              </w:rPr>
                              <w:t>S</w:t>
                            </w:r>
                            <w:r>
                              <w:rPr>
                                <w:rFonts w:ascii="Arial" w:hAnsi="Arial" w:cs="Arial"/>
                                <w:b/>
                                <w:color w:val="000000" w:themeColor="text1"/>
                                <w:sz w:val="20"/>
                                <w:szCs w:val="20"/>
                              </w:rPr>
                              <w:t>ection 11</w:t>
                            </w:r>
                            <w:r w:rsidRPr="0033314C">
                              <w:rPr>
                                <w:rFonts w:ascii="Arial" w:hAnsi="Arial" w:cs="Arial"/>
                                <w:b/>
                                <w:color w:val="000000" w:themeColor="text1"/>
                                <w:sz w:val="20"/>
                                <w:szCs w:val="20"/>
                              </w:rPr>
                              <w:t>7</w:t>
                            </w:r>
                            <w:r>
                              <w:rPr>
                                <w:rFonts w:ascii="Arial" w:hAnsi="Arial" w:cs="Arial"/>
                                <w:b/>
                                <w:color w:val="000000" w:themeColor="text1"/>
                                <w:sz w:val="20"/>
                                <w:szCs w:val="20"/>
                              </w:rPr>
                              <w:t xml:space="preserve"> eligibility</w:t>
                            </w:r>
                          </w:p>
                          <w:p w14:paraId="7ECDBD74" w14:textId="6B5DBEAD" w:rsidR="0034597E" w:rsidRPr="0033314C" w:rsidRDefault="0034597E" w:rsidP="0034597E">
                            <w:pPr>
                              <w:spacing w:after="0" w:line="240" w:lineRule="auto"/>
                              <w:rPr>
                                <w:rFonts w:cs="Arial"/>
                                <w:b/>
                                <w:color w:val="000000" w:themeColor="text1"/>
                                <w:sz w:val="24"/>
                                <w:szCs w:val="24"/>
                                <w:u w:val="single"/>
                              </w:rPr>
                            </w:pPr>
                            <w:r w:rsidRPr="0033314C">
                              <w:rPr>
                                <w:rFonts w:cs="Arial"/>
                                <w:color w:val="000000" w:themeColor="text1"/>
                                <w:sz w:val="20"/>
                                <w:szCs w:val="20"/>
                              </w:rPr>
                              <w:t xml:space="preserve">Requests to reinstate </w:t>
                            </w:r>
                            <w:r w:rsidR="00ED3F28">
                              <w:rPr>
                                <w:rFonts w:cs="Arial"/>
                                <w:color w:val="000000" w:themeColor="text1"/>
                                <w:sz w:val="20"/>
                                <w:szCs w:val="20"/>
                              </w:rPr>
                              <w:t>S</w:t>
                            </w:r>
                            <w:r>
                              <w:rPr>
                                <w:rFonts w:cs="Arial"/>
                                <w:color w:val="000000" w:themeColor="text1"/>
                                <w:sz w:val="20"/>
                                <w:szCs w:val="20"/>
                              </w:rPr>
                              <w:t xml:space="preserve">ection </w:t>
                            </w:r>
                            <w:r w:rsidRPr="0033314C">
                              <w:rPr>
                                <w:rFonts w:cs="Arial"/>
                                <w:color w:val="000000" w:themeColor="text1"/>
                                <w:sz w:val="20"/>
                                <w:szCs w:val="20"/>
                              </w:rPr>
                              <w:t>117</w:t>
                            </w:r>
                            <w:r>
                              <w:rPr>
                                <w:rFonts w:cs="Arial"/>
                                <w:color w:val="000000" w:themeColor="text1"/>
                                <w:sz w:val="20"/>
                                <w:szCs w:val="20"/>
                              </w:rPr>
                              <w:t xml:space="preserve"> aftercare</w:t>
                            </w:r>
                            <w:r w:rsidRPr="0033314C">
                              <w:rPr>
                                <w:rFonts w:cs="Arial"/>
                                <w:color w:val="000000" w:themeColor="text1"/>
                                <w:sz w:val="20"/>
                                <w:szCs w:val="20"/>
                              </w:rPr>
                              <w:t xml:space="preserve"> can come from patients or health and social care professionals</w:t>
                            </w:r>
                            <w:r>
                              <w:rPr>
                                <w:rFonts w:cs="Arial"/>
                                <w:color w:val="000000" w:themeColor="text1"/>
                                <w:sz w:val="20"/>
                                <w:szCs w:val="20"/>
                              </w:rPr>
                              <w:t>.</w:t>
                            </w:r>
                          </w:p>
                        </w:txbxContent>
                      </v:textbox>
                    </v:rect>
                    <v:rect id="Rectangle 15" o:spid="_x0000_s1144" style="position:absolute;left:9859;top:49775;width:9551;height:59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" fillcolor="#ebf1de">
                      <v:textbox>
                        <w:txbxContent>
                          <w:p w14:paraId="6E5A855E" w14:textId="77777777" w:rsidR="0034597E" w:rsidRDefault="0034597E" w:rsidP="0034597E">
                            <w:pPr>
                              <w:pStyle w:val="NormalWeb"/>
                              <w:spacing w:before="0" w:beforeAutospacing="0" w:after="200" w:afterAutospacing="0" w:line="276" w:lineRule="auto"/>
                            </w:pPr>
                            <w:r>
                              <w:rPr>
                                <w:rFonts w:ascii="Arial" w:eastAsia="Calibri" w:hAnsi="Arial"/>
                                <w:sz w:val="16"/>
                                <w:szCs w:val="16"/>
                              </w:rPr>
                              <w:t>Is patient still open to CMHT?</w:t>
                            </w:r>
                          </w:p>
                        </w:txbxContent>
                      </v:textbox>
                    </v:rect>
                    <v:rect id="Rectangle 16" o:spid="_x0000_s1145" style="position:absolute;left:34031;top:46197;width:4051;height:1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" fillcolor="#9bbb59">
                      <v:textbox>
                        <w:txbxContent>
                          <w:p w14:paraId="2DAF5710"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YES</w:t>
                            </w:r>
                          </w:p>
                        </w:txbxContent>
                      </v:textbox>
                    </v:rect>
                    <v:rect id="Rectangle 17" o:spid="_x0000_s1146" style="position:absolute;left:36735;top:51285;width:4051;height:19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" fillcolor="#e6b9b8">
                      <v:textbox>
                        <w:txbxContent>
                          <w:p w14:paraId="69F957FD"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NO</w:t>
                            </w:r>
                          </w:p>
                        </w:txbxContent>
                      </v:textbox>
                    </v:rect>
                    <v:rect id="Rectangle 18" o:spid="_x0000_s1147" style="position:absolute;left:25285;top:54943;width:6597;height:1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" fillcolor="#b9cde5">
                      <v:textbox>
                        <w:txbxContent>
                          <w:p w14:paraId="3DC56149" w14:textId="77777777" w:rsidR="0034597E" w:rsidRDefault="0034597E" w:rsidP="0034597E">
                            <w:pPr>
                              <w:pStyle w:val="NormalWeb"/>
                              <w:spacing w:before="0" w:beforeAutospacing="0" w:after="200" w:afterAutospacing="0" w:line="276" w:lineRule="auto"/>
                              <w:jc w:val="center"/>
                            </w:pPr>
                            <w:r>
                              <w:rPr>
                                <w:rFonts w:ascii="Arial" w:eastAsia="Calibri" w:hAnsi="Arial"/>
                                <w:sz w:val="16"/>
                                <w:szCs w:val="16"/>
                              </w:rPr>
                              <w:t>UNKOWN</w:t>
                            </w:r>
                          </w:p>
                        </w:txbxContent>
                      </v:textbox>
                    </v:rect>
                    <v:rect id="Rectangle 19" o:spid="_x0000_s1148" style="position:absolute;left:44686;top:50808;width:15500;height:10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" fillcolor="#ebf1de">
                      <v:textbox>
                        <w:txbxContent>
                          <w:p w14:paraId="1287C3A4" w14:textId="77777777" w:rsidR="0034597E" w:rsidRPr="00380D87" w:rsidRDefault="0034597E" w:rsidP="0034597E">
                            <w:pPr>
                              <w:pStyle w:val="NormalWeb"/>
                              <w:spacing w:before="0" w:beforeAutospacing="0" w:after="0" w:afterAutospacing="0"/>
                              <w:rPr>
                                <w:rFonts w:ascii="Arial" w:hAnsi="Arial" w:cs="Arial"/>
                                <w:b/>
                                <w:sz w:val="16"/>
                                <w:szCs w:val="16"/>
                              </w:rPr>
                            </w:pPr>
                            <w:r w:rsidRPr="00380D87">
                              <w:rPr>
                                <w:rFonts w:ascii="Arial" w:hAnsi="Arial" w:cs="Arial"/>
                                <w:b/>
                                <w:sz w:val="16"/>
                                <w:szCs w:val="16"/>
                              </w:rPr>
                              <w:t>Request from Health Professionals</w:t>
                            </w:r>
                          </w:p>
                          <w:p w14:paraId="7D691C07" w14:textId="77777777" w:rsidR="0034597E" w:rsidRPr="00380D87" w:rsidRDefault="0034597E" w:rsidP="0034597E">
                            <w:pPr>
                              <w:pStyle w:val="NormalWeb"/>
                              <w:spacing w:before="0" w:beforeAutospacing="0" w:after="200" w:afterAutospacing="0" w:line="276" w:lineRule="auto"/>
                              <w:rPr>
                                <w:rFonts w:ascii="Arial" w:hAnsi="Arial" w:cs="Arial"/>
                                <w:sz w:val="16"/>
                                <w:szCs w:val="16"/>
                                <w:u w:val="single"/>
                                <w:lang w:val="en"/>
                              </w:rPr>
                            </w:pPr>
                            <w:r w:rsidRPr="00380D87">
                              <w:rPr>
                                <w:rFonts w:ascii="Arial" w:hAnsi="Arial" w:cs="Arial"/>
                                <w:sz w:val="16"/>
                                <w:szCs w:val="16"/>
                              </w:rPr>
                              <w:t xml:space="preserve">Contact SPA </w:t>
                            </w:r>
                            <w:r w:rsidRPr="00380D87">
                              <w:rPr>
                                <w:rFonts w:ascii="Arial" w:hAnsi="Arial" w:cs="Arial"/>
                                <w:sz w:val="16"/>
                                <w:szCs w:val="16"/>
                                <w:lang w:val="en"/>
                              </w:rPr>
                              <w:t>Telephone: 0303 123 4000 </w:t>
                            </w:r>
                            <w:r w:rsidRPr="00380D87">
                              <w:rPr>
                                <w:rFonts w:ascii="Arial" w:hAnsi="Arial" w:cs="Arial"/>
                                <w:sz w:val="16"/>
                                <w:szCs w:val="16"/>
                                <w:lang w:val="en"/>
                              </w:rPr>
                              <w:br/>
                              <w:t>Email: </w:t>
                            </w:r>
                            <w:hyperlink r:id="rId38" w:tooltip="Email Lincs.spa@nhs.net" w:history="1">
                              <w:r w:rsidRPr="00380D87">
                                <w:rPr>
                                  <w:rFonts w:ascii="Arial" w:hAnsi="Arial" w:cs="Arial"/>
                                  <w:sz w:val="16"/>
                                  <w:szCs w:val="16"/>
                                  <w:u w:val="single"/>
                                  <w:lang w:val="en"/>
                                </w:rPr>
                                <w:t>Lincs.spa@nhs.net</w:t>
                              </w:r>
                            </w:hyperlink>
                          </w:p>
                          <w:p w14:paraId="44653440" w14:textId="77777777" w:rsidR="0034597E" w:rsidRPr="00380D87" w:rsidRDefault="0034597E" w:rsidP="0034597E">
                            <w:pPr>
                              <w:pStyle w:val="NormalWeb"/>
                              <w:spacing w:before="0" w:beforeAutospacing="0" w:after="0" w:afterAutospacing="0"/>
                              <w:rPr>
                                <w:rFonts w:ascii="Arial" w:hAnsi="Arial" w:cs="Arial"/>
                                <w:b/>
                                <w:sz w:val="16"/>
                                <w:szCs w:val="16"/>
                                <w:lang w:val="en"/>
                              </w:rPr>
                            </w:pPr>
                            <w:r w:rsidRPr="00380D87">
                              <w:rPr>
                                <w:rFonts w:ascii="Arial" w:hAnsi="Arial" w:cs="Arial"/>
                                <w:b/>
                                <w:sz w:val="16"/>
                                <w:szCs w:val="16"/>
                                <w:lang w:val="en"/>
                              </w:rPr>
                              <w:t>Requests from service user</w:t>
                            </w:r>
                          </w:p>
                          <w:p w14:paraId="799250E4" w14:textId="77777777" w:rsidR="0034597E" w:rsidRPr="00380D87" w:rsidRDefault="0034597E" w:rsidP="0034597E">
                            <w:pPr>
                              <w:pStyle w:val="NormalWeb"/>
                              <w:spacing w:before="0" w:beforeAutospacing="0" w:after="0" w:afterAutospacing="0"/>
                              <w:rPr>
                                <w:rFonts w:ascii="Arial" w:hAnsi="Arial" w:cs="Arial"/>
                                <w:sz w:val="16"/>
                                <w:szCs w:val="16"/>
                                <w:lang w:val="en"/>
                              </w:rPr>
                            </w:pPr>
                            <w:r w:rsidRPr="00380D87">
                              <w:rPr>
                                <w:rFonts w:ascii="Arial" w:hAnsi="Arial" w:cs="Arial"/>
                                <w:sz w:val="16"/>
                                <w:szCs w:val="16"/>
                                <w:lang w:val="en"/>
                              </w:rPr>
                              <w:t>Contact your G.P</w:t>
                            </w:r>
                          </w:p>
                          <w:p w14:paraId="7D362C44" w14:textId="77777777" w:rsidR="0034597E" w:rsidRPr="00FD7C7F" w:rsidRDefault="0034597E" w:rsidP="0034597E">
                            <w:pPr>
                              <w:pStyle w:val="NormalWeb"/>
                              <w:spacing w:before="0" w:beforeAutospacing="0" w:after="0" w:afterAutospacing="0"/>
                              <w:rPr>
                                <w:rFonts w:ascii="Arial" w:hAnsi="Arial" w:cs="Arial"/>
                                <w:sz w:val="18"/>
                                <w:szCs w:val="18"/>
                              </w:rPr>
                            </w:pPr>
                          </w:p>
                          <w:p w14:paraId="224D2D35" w14:textId="77777777" w:rsidR="0034597E" w:rsidRDefault="0034597E" w:rsidP="0034597E">
                            <w:pPr>
                              <w:pStyle w:val="NormalWeb"/>
                              <w:spacing w:before="0" w:beforeAutospacing="0" w:after="200" w:afterAutospacing="0" w:line="276" w:lineRule="auto"/>
                            </w:pPr>
                          </w:p>
                        </w:txbxContent>
                      </v:textbox>
                    </v:rect>
                    <v:rect id="Rectangle 20" o:spid="_x0000_s1149" style="position:absolute;left:38961;top:11926;width:8979;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" fillcolor="#ebf1de">
                      <v:textbox>
                        <w:txbxContent>
                          <w:p w14:paraId="00C89E78" w14:textId="77777777" w:rsidR="0034597E" w:rsidRPr="001D69F2" w:rsidRDefault="0034597E" w:rsidP="0034597E">
                            <w:pPr>
                              <w:pStyle w:val="NormalWeb"/>
                              <w:spacing w:before="0" w:beforeAutospacing="0" w:after="200" w:afterAutospacing="0" w:line="276" w:lineRule="auto"/>
                              <w:rPr>
                                <w:rFonts w:ascii="Arial" w:hAnsi="Arial" w:cs="Arial"/>
                                <w:sz w:val="16"/>
                                <w:szCs w:val="16"/>
                              </w:rPr>
                            </w:pPr>
                            <w:r w:rsidRPr="001D69F2">
                              <w:rPr>
                                <w:rFonts w:ascii="Arial" w:hAnsi="Arial" w:cs="Arial"/>
                                <w:sz w:val="16"/>
                                <w:szCs w:val="16"/>
                              </w:rPr>
                              <w:t>Contact CMHT to inform them of request.</w:t>
                            </w:r>
                          </w:p>
                        </w:txbxContent>
                      </v:textbox>
                    </v:rect>
                    <v:rect id="Rectangle 21" o:spid="_x0000_s1150" style="position:absolute;left:44050;width:12560;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" fillcolor="yellow">
                      <v:textbox>
                        <w:txbxContent>
                          <w:p w14:paraId="1D36FDC9" w14:textId="01E81AFE" w:rsidR="0034597E" w:rsidRPr="00211616" w:rsidRDefault="0034597E" w:rsidP="0034597E">
                            <w:pPr>
                              <w:pStyle w:val="NormalWeb"/>
                              <w:spacing w:before="0" w:beforeAutospacing="0" w:after="0" w:afterAutospacing="0" w:line="276" w:lineRule="auto"/>
                              <w:jc w:val="center"/>
                              <w:rPr>
                                <w:sz w:val="20"/>
                                <w:szCs w:val="20"/>
                              </w:rPr>
                            </w:pPr>
                            <w:r>
                              <w:rPr>
                                <w:rFonts w:ascii="Arial" w:eastAsia="Calibri" w:hAnsi="Arial"/>
                                <w:b/>
                                <w:bCs/>
                                <w:color w:val="000000"/>
                                <w:sz w:val="20"/>
                                <w:szCs w:val="20"/>
                              </w:rPr>
                              <w:t xml:space="preserve">Follow </w:t>
                            </w:r>
                            <w:r w:rsidR="00ED3F28">
                              <w:rPr>
                                <w:rFonts w:ascii="Arial" w:eastAsia="Calibri" w:hAnsi="Arial"/>
                                <w:b/>
                                <w:bCs/>
                                <w:color w:val="000000"/>
                                <w:sz w:val="20"/>
                                <w:szCs w:val="20"/>
                              </w:rPr>
                              <w:t>S</w:t>
                            </w:r>
                            <w:r>
                              <w:rPr>
                                <w:rFonts w:ascii="Arial" w:eastAsia="Calibri" w:hAnsi="Arial"/>
                                <w:b/>
                                <w:bCs/>
                                <w:color w:val="000000"/>
                                <w:sz w:val="20"/>
                                <w:szCs w:val="20"/>
                              </w:rPr>
                              <w:t>ection 117 review process</w:t>
                            </w:r>
                          </w:p>
                          <w:p w14:paraId="61B2D648" w14:textId="77777777" w:rsidR="0034597E" w:rsidRPr="001D69F2" w:rsidRDefault="0034597E" w:rsidP="0034597E">
                            <w:pPr>
                              <w:pStyle w:val="NormalWeb"/>
                              <w:spacing w:before="0" w:beforeAutospacing="0" w:after="200" w:afterAutospacing="0" w:line="276" w:lineRule="auto"/>
                              <w:rPr>
                                <w:rFonts w:ascii="Arial" w:hAnsi="Arial" w:cs="Arial"/>
                                <w:sz w:val="16"/>
                                <w:szCs w:val="16"/>
                              </w:rPr>
                            </w:pPr>
                          </w:p>
                        </w:txbxContent>
                      </v:textbox>
                    </v:rect>
                    <v:rect id="Rectangle 22" o:spid="_x0000_s1151" style="position:absolute;left:47866;top:24012;width:9937;height:36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" fillcolor="yellow">
                      <v:textbox>
                        <w:txbxContent>
                          <w:p w14:paraId="5DAC6676" w14:textId="77777777" w:rsidR="0034597E" w:rsidRPr="001D69F2" w:rsidRDefault="0034597E" w:rsidP="0034597E">
                            <w:pPr>
                              <w:pStyle w:val="NormalWeb"/>
                              <w:spacing w:before="0" w:beforeAutospacing="0" w:after="0" w:afterAutospacing="0"/>
                              <w:rPr>
                                <w:rFonts w:ascii="Arial" w:hAnsi="Arial" w:cs="Arial"/>
                                <w:b/>
                                <w:bCs/>
                                <w:sz w:val="18"/>
                                <w:szCs w:val="18"/>
                              </w:rPr>
                            </w:pPr>
                            <w:r w:rsidRPr="001D69F2">
                              <w:rPr>
                                <w:rFonts w:ascii="Arial" w:hAnsi="Arial" w:cs="Arial"/>
                                <w:b/>
                                <w:bCs/>
                                <w:sz w:val="18"/>
                                <w:szCs w:val="18"/>
                              </w:rPr>
                              <w:t xml:space="preserve">Follow referral procedure </w:t>
                            </w:r>
                          </w:p>
                          <w:p w14:paraId="39E3ADA3" w14:textId="77777777" w:rsidR="0034597E" w:rsidRPr="001D69F2" w:rsidRDefault="0034597E" w:rsidP="0034597E">
                            <w:pPr>
                              <w:pStyle w:val="NormalWeb"/>
                              <w:spacing w:before="0" w:beforeAutospacing="0" w:after="200" w:afterAutospacing="0" w:line="276" w:lineRule="auto"/>
                              <w:jc w:val="center"/>
                              <w:rPr>
                                <w:sz w:val="20"/>
                                <w:szCs w:val="20"/>
                              </w:rPr>
                            </w:pPr>
                          </w:p>
                        </w:txbxContent>
                      </v:textbox>
                    </v:rect>
                    <v:group id="Group 23" o:spid="_x0000_s1152" style="position:absolute;left:14756;top:5659;width:39626;height:55085" coordorigin=",1143" coordsize="39625,55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">
                      <v:shape id="Straight Arrow Connector 24" o:spid="_x0000_s1153" type="#_x0000_t32" style="position:absolute;left:286;top:43589;width:451;height:149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">
                        <v:stroke endarrow="open"/>
                      </v:shape>
                      <v:shape id="Straight Arrow Connector 25" o:spid="_x0000_s1154" type="#_x0000_t32" style="position:absolute;left:4644;top:42999;width:14233;height:26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">
                        <v:stroke endarrow="open"/>
                      </v:shape>
                      <v:shape id="Straight Arrow Connector 35" o:spid="_x0000_s1155" type="#_x0000_t32" style="position:absolute;left:4803;top:47611;width:16860;height:4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">
                        <v:stroke endarrow="open"/>
                      </v:shape>
                      <v:shape id="Straight Arrow Connector 38" o:spid="_x0000_s1156" type="#_x0000_t32" style="position:absolute;left:5121;top:50967;width:5144;height: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">
                        <v:stroke endarrow="open"/>
                      </v:shape>
                      <v:group id="Group 39" o:spid="_x0000_s1157" style="position:absolute;top:51206;width:29691;height:5023" coordsize="37245,5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">
                        <v:shape id="Straight Arrow Connector 40" o:spid="_x0000_s1158" type="#_x0000_t32" style="position:absolute;width:457;height:470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">
                          <v:stroke endarrow="open"/>
                        </v:shape>
                        <v:line id="Straight Connector 45" o:spid="_x0000_s1159" style="position:absolute;visibility:visible;mso-wrap-style:square" from="589,4707" to="37245,5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"/>
                      </v:group>
                      <v:shape id="Straight Arrow Connector 46" o:spid="_x0000_s1160" type="#_x0000_t32" style="position:absolute;left:22853;top:12881;width:5253;height:284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">
                        <v:stroke endarrow="open"/>
                      </v:shape>
                      <v:shape id="Straight Arrow Connector 47" o:spid="_x0000_s1161" type="#_x0000_t32" style="position:absolute;left:28498;top:1143;width:3194;height:66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">
                        <v:stroke endarrow="open"/>
                      </v:shape>
                      <v:shape id="Straight Arrow Connector 52" o:spid="_x0000_s1162" type="#_x0000_t32" style="position:absolute;left:38278;top:1143;width:1347;height:181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">
                        <v:stroke endarrow="open"/>
                      </v:shape>
                      <v:shape id="Straight Arrow Connector 53" o:spid="_x0000_s1163" type="#_x0000_t32" style="position:absolute;left:31520;top:23456;width:6039;height:168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">
                        <v:stroke endarrow="open"/>
                      </v:shape>
                      <v:line id="Straight Connector 54" o:spid="_x0000_s1164" style="position:absolute;flip:y;visibility:visible;mso-wrap-style:square" from="26113,40091" to="31692,46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"/>
                      <v:shape id="Straight Arrow Connector 1026" o:spid="_x0000_s1165" type="#_x0000_t32" style="position:absolute;left:17207;top:51206;width:12637;height: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">
                        <v:stroke endarrow="open"/>
                      </v:shape>
                    </v:group>
                  </v:group>
                  <v:group id="Group 1035" o:spid="_x0000_s1166" style="position:absolute;width:65202;height:65040" coordsize="65202,65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">
                    <v:line id="Straight Connector 1036" o:spid="_x0000_s1167" style="position:absolute;flip:x;visibility:visible;mso-wrap-style:square" from="79,40390" to="318,6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" strokeweight="1.5pt"/>
                    <v:line id="Straight Connector 1037" o:spid="_x0000_s1168" style="position:absolute;flip:x y;visibility:visible;mso-wrap-style:square" from="0,64962" to="65121,64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" strokeweight="1.5pt"/>
                    <v:line id="Straight Connector 1038" o:spid="_x0000_s1169" style="position:absolute;visibility:visible;mso-wrap-style:square" from="65121,79" to="65202,650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" strokeweight="1.5pt"/>
                    <v:line id="Straight Connector 1039" o:spid="_x0000_s1170" style="position:absolute;flip:x;visibility:visible;mso-wrap-style:square" from="41664,0" to="41903,403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" strokeweight="1.5pt"/>
                    <v:line id="Straight Connector 1048" o:spid="_x0000_s1171" style="position:absolute;flip:y;visibility:visible;mso-wrap-style:square" from="41982,79" to="6512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" strokeweight="1.5pt"/>
                  </v:group>
                </v:group>
                <v:line id="Straight Connector 1052" o:spid="_x0000_s1172" style="position:absolute;flip:x y;visibility:visible;mso-wrap-style:square" from="392,40390" to="41549,40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" strokeweight="1.5pt"/>
                <w10:wrap anchorx="page"/>
              </v:group>
            </w:pict>
          </mc:Fallback>
        </mc:AlternateContent>
      </w:r>
    </w:p>
    <w:p w14:paraId="359EC84E" w14:textId="77777777" w:rsidR="0034597E" w:rsidRDefault="0034597E" w:rsidP="0034597E"/>
    <w:p w14:paraId="2777267D" w14:textId="77777777" w:rsidR="0034597E" w:rsidRDefault="0034597E" w:rsidP="0034597E"/>
    <w:p w14:paraId="210C4E32" w14:textId="77777777" w:rsidR="0034597E" w:rsidRDefault="0034597E" w:rsidP="0034597E"/>
    <w:p w14:paraId="7020A443" w14:textId="77777777" w:rsidR="0034597E" w:rsidRDefault="0034597E" w:rsidP="0034597E">
      <w:pPr>
        <w:spacing w:after="0"/>
      </w:pPr>
    </w:p>
    <w:p w14:paraId="2F4A7ED9" w14:textId="77777777" w:rsidR="0034597E" w:rsidRDefault="0034597E" w:rsidP="0034597E">
      <w:pPr>
        <w:spacing w:after="0"/>
      </w:pPr>
    </w:p>
    <w:p w14:paraId="57F122DF" w14:textId="77777777" w:rsidR="0034597E" w:rsidRDefault="0034597E" w:rsidP="0034597E"/>
    <w:p w14:paraId="58D3AF42" w14:textId="77777777" w:rsidR="0034597E" w:rsidRDefault="0034597E" w:rsidP="0034597E"/>
    <w:p w14:paraId="4BF7668B" w14:textId="77777777" w:rsidR="0034597E" w:rsidRDefault="0034597E" w:rsidP="0034597E"/>
    <w:p w14:paraId="6D25CE17" w14:textId="77777777" w:rsidR="0034597E" w:rsidRDefault="0034597E" w:rsidP="0034597E"/>
    <w:p w14:paraId="5E604243" w14:textId="77777777" w:rsidR="0034597E" w:rsidRDefault="0034597E" w:rsidP="0034597E"/>
    <w:p w14:paraId="2DDAF290" w14:textId="77777777" w:rsidR="0034597E" w:rsidRDefault="0034597E" w:rsidP="0034597E"/>
    <w:p w14:paraId="43983935" w14:textId="77777777" w:rsidR="0034597E" w:rsidRDefault="0034597E" w:rsidP="0034597E"/>
    <w:p w14:paraId="41D77740" w14:textId="77777777" w:rsidR="0034597E" w:rsidRDefault="0034597E" w:rsidP="0034597E">
      <w:r>
        <w:t xml:space="preserve"> </w:t>
      </w:r>
    </w:p>
    <w:p w14:paraId="0206B9A8" w14:textId="77777777" w:rsidR="0034597E" w:rsidRDefault="0034597E" w:rsidP="0034597E">
      <w:r>
        <w:br w:type="page"/>
      </w:r>
    </w:p>
    <w:p w14:paraId="570D089E" w14:textId="77777777" w:rsidR="0034597E" w:rsidRDefault="0034597E" w:rsidP="0034597E">
      <w:pPr>
        <w:pStyle w:val="Heading3"/>
        <w:rPr>
          <w:sz w:val="22"/>
        </w:rPr>
      </w:pPr>
      <w:r>
        <w:rPr>
          <w:sz w:val="22"/>
        </w:rPr>
        <w:lastRenderedPageBreak/>
        <w:t>1</w:t>
      </w:r>
      <w:r w:rsidR="00D53FF3">
        <w:rPr>
          <w:sz w:val="22"/>
        </w:rPr>
        <w:t>2</w:t>
      </w:r>
      <w:r>
        <w:rPr>
          <w:sz w:val="22"/>
        </w:rPr>
        <w:t>.4 Process for Ending Section 117 Aftercare</w:t>
      </w:r>
    </w:p>
    <w:p w14:paraId="2A108425" w14:textId="4653F46A" w:rsidR="0034597E" w:rsidRDefault="0034597E" w:rsidP="0034597E">
      <w:pPr>
        <w:spacing w:after="0" w:line="240" w:lineRule="auto"/>
        <w:rPr>
          <w:rFonts w:cs="Arial"/>
        </w:rPr>
      </w:pPr>
      <w:r>
        <w:rPr>
          <w:rFonts w:cs="Arial"/>
        </w:rPr>
        <w:t xml:space="preserve">The duty to provide aftercare services under </w:t>
      </w:r>
      <w:r w:rsidR="00ED3F28">
        <w:rPr>
          <w:rFonts w:cs="Arial"/>
        </w:rPr>
        <w:t>S</w:t>
      </w:r>
      <w:r>
        <w:rPr>
          <w:rFonts w:cs="Arial"/>
        </w:rPr>
        <w:t xml:space="preserve">ection 117 exists until both LCC and the LICB are satisfied that the patient no longer requires them. </w:t>
      </w:r>
    </w:p>
    <w:p w14:paraId="56AA5BC1" w14:textId="77777777" w:rsidR="0034597E" w:rsidRDefault="0034597E" w:rsidP="0034597E">
      <w:pPr>
        <w:spacing w:after="0" w:line="240" w:lineRule="auto"/>
        <w:rPr>
          <w:rFonts w:cs="Arial"/>
        </w:rPr>
      </w:pPr>
    </w:p>
    <w:p w14:paraId="608ECC8F" w14:textId="77777777" w:rsidR="0034597E" w:rsidRDefault="0034597E" w:rsidP="0034597E">
      <w:pPr>
        <w:spacing w:after="0" w:line="240" w:lineRule="auto"/>
        <w:rPr>
          <w:rFonts w:cs="Arial"/>
        </w:rPr>
      </w:pPr>
      <w:r>
        <w:rPr>
          <w:rFonts w:cs="Arial"/>
        </w:rPr>
        <w:t>The Code of Practice also states (paragraph 27.3) that the ‘duty to provide aftercare services continues as long as the patient is in need of such services’ and confirms (in paragraph 27.19) that ‘the duty to provide aftercare services exists until both the Lincolnshire Integrated Care Board and Lincolnshire County Council are satisfied that the patient no longer needs them. Circumstances in which it is appropriate to end such services vary by individual and the nature of the services provided.</w:t>
      </w:r>
    </w:p>
    <w:p w14:paraId="614A74CC" w14:textId="77777777" w:rsidR="0034597E" w:rsidRDefault="0034597E" w:rsidP="0034597E">
      <w:pPr>
        <w:spacing w:after="0" w:line="240" w:lineRule="auto"/>
        <w:rPr>
          <w:rFonts w:cs="Arial"/>
        </w:rPr>
      </w:pPr>
    </w:p>
    <w:p w14:paraId="006F90B4" w14:textId="2115EF34" w:rsidR="0034597E" w:rsidRDefault="0034597E" w:rsidP="0034597E">
      <w:pPr>
        <w:spacing w:after="0" w:line="240" w:lineRule="auto"/>
        <w:rPr>
          <w:rFonts w:cs="Arial"/>
        </w:rPr>
      </w:pPr>
      <w:r>
        <w:rPr>
          <w:rFonts w:cs="Arial"/>
        </w:rPr>
        <w:t xml:space="preserve">Lincolnshire County Council and the NHS Lincolnshire Integrated Care Board remain the responsible authorities irrespective of where the individual lives, if, the </w:t>
      </w:r>
      <w:r w:rsidR="002D39F7">
        <w:rPr>
          <w:rFonts w:cs="Arial"/>
        </w:rPr>
        <w:t>S</w:t>
      </w:r>
      <w:r>
        <w:rPr>
          <w:rFonts w:cs="Arial"/>
        </w:rPr>
        <w:t>ection 117</w:t>
      </w:r>
      <w:r w:rsidR="00916668">
        <w:rPr>
          <w:rFonts w:cs="Arial"/>
        </w:rPr>
        <w:t xml:space="preserve"> aftercare</w:t>
      </w:r>
      <w:r>
        <w:rPr>
          <w:rFonts w:cs="Arial"/>
        </w:rPr>
        <w:t xml:space="preserve"> entitlement remains in place. Only once the entitlement has been ended does the responsible commissioning authorities revert to the Local Authority under ordinarily residence and originati</w:t>
      </w:r>
      <w:r w:rsidR="0001083E">
        <w:rPr>
          <w:rFonts w:cs="Arial"/>
        </w:rPr>
        <w:t>ng</w:t>
      </w:r>
      <w:r>
        <w:rPr>
          <w:rFonts w:cs="Arial"/>
        </w:rPr>
        <w:t xml:space="preserve"> ICB under the GP registration, should there be a further eligible section detention. </w:t>
      </w:r>
    </w:p>
    <w:p w14:paraId="530EEDA8" w14:textId="77777777" w:rsidR="0034597E" w:rsidRDefault="0034597E" w:rsidP="0034597E">
      <w:pPr>
        <w:spacing w:after="0" w:line="240" w:lineRule="auto"/>
        <w:rPr>
          <w:rFonts w:cs="Arial"/>
        </w:rPr>
      </w:pPr>
    </w:p>
    <w:p w14:paraId="7EC01C92" w14:textId="125827F4" w:rsidR="0034597E" w:rsidRDefault="0034597E" w:rsidP="0034597E">
      <w:pPr>
        <w:spacing w:after="0" w:line="240" w:lineRule="auto"/>
        <w:rPr>
          <w:rFonts w:cs="Arial"/>
        </w:rPr>
      </w:pPr>
      <w:r>
        <w:rPr>
          <w:rFonts w:cs="Arial"/>
        </w:rPr>
        <w:t xml:space="preserve">Aftercare under Section 117 may not continue indefinitely, and each person’s needs and circumstances should be reviewed regularly. The MHA Guidance makes it clear that even if the person is settled well in the community, they may still need </w:t>
      </w:r>
      <w:r w:rsidR="002D39F7">
        <w:rPr>
          <w:rFonts w:cs="Arial"/>
        </w:rPr>
        <w:t>S</w:t>
      </w:r>
      <w:r>
        <w:rPr>
          <w:rFonts w:cs="Arial"/>
        </w:rPr>
        <w:t xml:space="preserve">ection 117 aftercare services to reduce the likelihood of a relapse, or to stop their condition deteriorating. Section 117 aftercare services should therefore end only if someone has been functioning well for a sustained period and no longer needs services that meet the statutory definition for </w:t>
      </w:r>
      <w:r w:rsidR="002D39F7">
        <w:rPr>
          <w:rFonts w:cs="Arial"/>
        </w:rPr>
        <w:t>S</w:t>
      </w:r>
      <w:r>
        <w:rPr>
          <w:rFonts w:cs="Arial"/>
        </w:rPr>
        <w:t xml:space="preserve">ection 117 aftercare. </w:t>
      </w:r>
    </w:p>
    <w:p w14:paraId="2B1510D7" w14:textId="77777777" w:rsidR="0034597E" w:rsidRDefault="0034597E" w:rsidP="0034597E">
      <w:pPr>
        <w:spacing w:after="0"/>
        <w:rPr>
          <w:rFonts w:cs="Arial"/>
        </w:rPr>
      </w:pPr>
    </w:p>
    <w:p w14:paraId="6233CF10" w14:textId="63160C4A" w:rsidR="0034597E" w:rsidRDefault="0034597E" w:rsidP="0034597E">
      <w:pPr>
        <w:spacing w:after="0" w:line="240" w:lineRule="auto"/>
      </w:pPr>
      <w:r>
        <w:rPr>
          <w:rFonts w:cs="Arial"/>
        </w:rPr>
        <w:t xml:space="preserve">Eligible patients are under no obligation to accept the aftercare services they are offered following assessment, but any decisions they may make to decline them should be understood and the individual fully informed in respect of their aftercare services. An unwillingness to accept services does not mean that the individual does not need to receive services, nor should it </w:t>
      </w:r>
      <w:r w:rsidRPr="00D2786E">
        <w:rPr>
          <w:rFonts w:cs="Arial"/>
        </w:rPr>
        <w:t>preclude them from receiving</w:t>
      </w:r>
      <w:r w:rsidR="0001083E">
        <w:rPr>
          <w:rFonts w:cs="Arial"/>
        </w:rPr>
        <w:t xml:space="preserve"> aftercare</w:t>
      </w:r>
      <w:r w:rsidRPr="00D2786E">
        <w:rPr>
          <w:rFonts w:cs="Arial"/>
        </w:rPr>
        <w:t xml:space="preserve"> services later under </w:t>
      </w:r>
      <w:r w:rsidR="002D39F7">
        <w:rPr>
          <w:rFonts w:cs="Arial"/>
        </w:rPr>
        <w:t>S</w:t>
      </w:r>
      <w:r w:rsidRPr="00D2786E">
        <w:rPr>
          <w:rFonts w:cs="Arial"/>
        </w:rPr>
        <w:t>ection 117 should they change their mind.</w:t>
      </w:r>
    </w:p>
    <w:p w14:paraId="789B732C" w14:textId="77777777" w:rsidR="0034597E" w:rsidRDefault="0034597E" w:rsidP="0034597E">
      <w:pPr>
        <w:autoSpaceDE w:val="0"/>
        <w:autoSpaceDN w:val="0"/>
        <w:adjustRightInd w:val="0"/>
        <w:spacing w:after="0" w:line="240" w:lineRule="auto"/>
        <w:rPr>
          <w:rFonts w:cs="Arial"/>
        </w:rPr>
      </w:pPr>
    </w:p>
    <w:p w14:paraId="7E9E616E" w14:textId="77777777" w:rsidR="0034597E" w:rsidRDefault="0034597E" w:rsidP="0034597E">
      <w:pPr>
        <w:autoSpaceDE w:val="0"/>
        <w:autoSpaceDN w:val="0"/>
        <w:adjustRightInd w:val="0"/>
        <w:spacing w:after="0" w:line="240" w:lineRule="auto"/>
        <w:rPr>
          <w:rFonts w:cs="Arial"/>
        </w:rPr>
      </w:pPr>
      <w:r>
        <w:rPr>
          <w:rFonts w:cs="Arial"/>
        </w:rPr>
        <w:t>When a person becomes disengaged with services or refuses to accept aftercare services, the entitlement does not automatically lapse and the care team should ensure that needs and risks are reviewed and, where possible, communicated to the person.</w:t>
      </w:r>
    </w:p>
    <w:p w14:paraId="1D0CC24F" w14:textId="77777777" w:rsidR="0034597E" w:rsidRDefault="0034597E" w:rsidP="0034597E">
      <w:pPr>
        <w:spacing w:after="0"/>
        <w:rPr>
          <w:rFonts w:cs="Arial"/>
        </w:rPr>
      </w:pPr>
    </w:p>
    <w:p w14:paraId="0D87023B" w14:textId="0B663BB0" w:rsidR="0034597E" w:rsidRDefault="0034597E" w:rsidP="0034597E">
      <w:pPr>
        <w:spacing w:after="0"/>
        <w:rPr>
          <w:rFonts w:cs="Arial"/>
        </w:rPr>
      </w:pPr>
      <w:r>
        <w:rPr>
          <w:rFonts w:cs="Arial"/>
        </w:rPr>
        <w:t xml:space="preserve">Aftercare services under </w:t>
      </w:r>
      <w:r w:rsidR="002D39F7">
        <w:rPr>
          <w:rFonts w:cs="Arial"/>
        </w:rPr>
        <w:t>S</w:t>
      </w:r>
      <w:r>
        <w:rPr>
          <w:rFonts w:cs="Arial"/>
        </w:rPr>
        <w:t xml:space="preserve">ection 117 </w:t>
      </w:r>
      <w:r w:rsidR="00C94BDF">
        <w:rPr>
          <w:rFonts w:cs="Arial"/>
        </w:rPr>
        <w:t xml:space="preserve">aftercare </w:t>
      </w:r>
      <w:r>
        <w:rPr>
          <w:rFonts w:cs="Arial"/>
        </w:rPr>
        <w:t xml:space="preserve">should not be withdrawn solely on the grounds that: </w:t>
      </w:r>
    </w:p>
    <w:p w14:paraId="0F6D4763" w14:textId="77777777" w:rsidR="0034597E" w:rsidRDefault="0034597E" w:rsidP="0034597E">
      <w:pPr>
        <w:spacing w:after="0"/>
        <w:rPr>
          <w:rFonts w:cs="Arial"/>
        </w:rPr>
      </w:pPr>
    </w:p>
    <w:p w14:paraId="6E584C0C" w14:textId="77777777" w:rsidR="0034597E" w:rsidRDefault="0034597E" w:rsidP="0034597E">
      <w:pPr>
        <w:spacing w:after="0"/>
        <w:rPr>
          <w:rFonts w:cs="Arial"/>
        </w:rPr>
      </w:pPr>
      <w:r>
        <w:rPr>
          <w:rFonts w:cs="Arial"/>
        </w:rPr>
        <w:t xml:space="preserve">• The patient has been discharged from the care of specialist mental health services. </w:t>
      </w:r>
    </w:p>
    <w:p w14:paraId="4C6A5335" w14:textId="77777777" w:rsidR="0034597E" w:rsidRDefault="0034597E" w:rsidP="0034597E">
      <w:pPr>
        <w:spacing w:after="0"/>
        <w:rPr>
          <w:rFonts w:cs="Arial"/>
        </w:rPr>
      </w:pPr>
      <w:r>
        <w:rPr>
          <w:rFonts w:cs="Arial"/>
        </w:rPr>
        <w:t xml:space="preserve">• An arbitrary period has passed since the care was first provided. </w:t>
      </w:r>
    </w:p>
    <w:p w14:paraId="2606F2FE" w14:textId="77777777" w:rsidR="0034597E" w:rsidRDefault="0034597E" w:rsidP="0034597E">
      <w:pPr>
        <w:spacing w:after="0"/>
        <w:rPr>
          <w:rFonts w:cs="Arial"/>
        </w:rPr>
      </w:pPr>
      <w:r>
        <w:rPr>
          <w:rFonts w:cs="Arial"/>
        </w:rPr>
        <w:t xml:space="preserve">• The individual is deprived of liberty under the MCA. </w:t>
      </w:r>
    </w:p>
    <w:p w14:paraId="73A4D2D6" w14:textId="77777777" w:rsidR="0034597E" w:rsidRDefault="0034597E" w:rsidP="0034597E">
      <w:pPr>
        <w:spacing w:after="0"/>
        <w:rPr>
          <w:rFonts w:cs="Arial"/>
        </w:rPr>
      </w:pPr>
      <w:r>
        <w:rPr>
          <w:rFonts w:cs="Arial"/>
        </w:rPr>
        <w:t xml:space="preserve">• The individual has returned to hospital informally or under section 2 or </w:t>
      </w:r>
    </w:p>
    <w:p w14:paraId="15395069" w14:textId="3794E6F0" w:rsidR="0034597E" w:rsidRDefault="0034597E" w:rsidP="0001083E">
      <w:pPr>
        <w:spacing w:after="0" w:line="240" w:lineRule="auto"/>
        <w:rPr>
          <w:rFonts w:cs="Arial"/>
        </w:rPr>
      </w:pPr>
      <w:r>
        <w:rPr>
          <w:rFonts w:cs="Arial"/>
        </w:rPr>
        <w:t xml:space="preserve">• The individual is no longer on a CTO or </w:t>
      </w:r>
      <w:r w:rsidR="002D39F7">
        <w:rPr>
          <w:rFonts w:cs="Arial"/>
        </w:rPr>
        <w:t>S</w:t>
      </w:r>
      <w:r>
        <w:rPr>
          <w:rFonts w:cs="Arial"/>
        </w:rPr>
        <w:t>ection 17 leave. Even where the provision of aftercare has been successful in that the individual is now well settled in the community, the person may still continue to need aftercare services to prevent a relapse or further deterioration in their condition.</w:t>
      </w:r>
    </w:p>
    <w:p w14:paraId="52CE7894" w14:textId="77777777" w:rsidR="0034597E" w:rsidRDefault="0034597E" w:rsidP="0034597E">
      <w:pPr>
        <w:spacing w:after="0"/>
        <w:rPr>
          <w:rFonts w:cs="Arial"/>
        </w:rPr>
      </w:pPr>
    </w:p>
    <w:p w14:paraId="55F49497" w14:textId="7FB9CC4D" w:rsidR="0034597E" w:rsidRDefault="0034597E" w:rsidP="0034597E">
      <w:pPr>
        <w:spacing w:after="0" w:line="240" w:lineRule="auto"/>
        <w:rPr>
          <w:rFonts w:cs="Arial"/>
        </w:rPr>
      </w:pPr>
      <w:r>
        <w:rPr>
          <w:rFonts w:cs="Arial"/>
        </w:rPr>
        <w:t xml:space="preserve">The initial consideration to end </w:t>
      </w:r>
      <w:r w:rsidR="002D39F7">
        <w:rPr>
          <w:rFonts w:cs="Arial"/>
        </w:rPr>
        <w:t>S</w:t>
      </w:r>
      <w:r>
        <w:rPr>
          <w:rFonts w:cs="Arial"/>
        </w:rPr>
        <w:t>ection</w:t>
      </w:r>
      <w:r w:rsidR="00C94BDF">
        <w:rPr>
          <w:rFonts w:cs="Arial"/>
        </w:rPr>
        <w:t xml:space="preserve"> </w:t>
      </w:r>
      <w:r>
        <w:rPr>
          <w:rFonts w:cs="Arial"/>
        </w:rPr>
        <w:t xml:space="preserve">117 aftercare would be made at a multi-disciplinary </w:t>
      </w:r>
      <w:r w:rsidR="002D39F7">
        <w:rPr>
          <w:rFonts w:cs="Arial"/>
        </w:rPr>
        <w:t>S</w:t>
      </w:r>
      <w:r>
        <w:rPr>
          <w:rFonts w:cs="Arial"/>
        </w:rPr>
        <w:t>ection 117 aftercare review meeting</w:t>
      </w:r>
      <w:r w:rsidR="0001083E">
        <w:rPr>
          <w:rFonts w:cs="Arial"/>
        </w:rPr>
        <w:t>.</w:t>
      </w:r>
      <w:r>
        <w:rPr>
          <w:rFonts w:cs="Arial"/>
        </w:rPr>
        <w:t xml:space="preserve"> </w:t>
      </w:r>
    </w:p>
    <w:p w14:paraId="22F541FE" w14:textId="77777777" w:rsidR="0001083E" w:rsidRDefault="0001083E" w:rsidP="0034597E">
      <w:pPr>
        <w:spacing w:after="0" w:line="240" w:lineRule="auto"/>
        <w:rPr>
          <w:rFonts w:cs="Arial"/>
        </w:rPr>
      </w:pPr>
    </w:p>
    <w:p w14:paraId="35F17EA6" w14:textId="0FD194B7" w:rsidR="0034597E" w:rsidRDefault="0034597E" w:rsidP="0034597E">
      <w:pPr>
        <w:spacing w:after="0" w:line="240" w:lineRule="auto"/>
        <w:rPr>
          <w:rFonts w:cs="Arial"/>
        </w:rPr>
      </w:pPr>
      <w:r>
        <w:rPr>
          <w:rFonts w:cs="Arial"/>
        </w:rPr>
        <w:lastRenderedPageBreak/>
        <w:t xml:space="preserve">A </w:t>
      </w:r>
      <w:r w:rsidR="002D39F7">
        <w:rPr>
          <w:rFonts w:cs="Arial"/>
        </w:rPr>
        <w:t>S</w:t>
      </w:r>
      <w:r>
        <w:rPr>
          <w:rFonts w:cs="Arial"/>
        </w:rPr>
        <w:t xml:space="preserve">ection 117 aftercare multidisciplinary discharge meeting must be convened when discharge from </w:t>
      </w:r>
      <w:r w:rsidR="002D39F7">
        <w:rPr>
          <w:rFonts w:cs="Arial"/>
        </w:rPr>
        <w:t>S</w:t>
      </w:r>
      <w:r>
        <w:rPr>
          <w:rFonts w:cs="Arial"/>
        </w:rPr>
        <w:t xml:space="preserve">ection 117 aftercare is considered, and all decisions must be recorded as evidence of the outcome. The views of the person and their family or carers should form an important part of the discussion. If there is agreement that </w:t>
      </w:r>
      <w:r w:rsidR="002D39F7">
        <w:rPr>
          <w:rFonts w:cs="Arial"/>
        </w:rPr>
        <w:t>S</w:t>
      </w:r>
      <w:r>
        <w:rPr>
          <w:rFonts w:cs="Arial"/>
        </w:rPr>
        <w:t xml:space="preserve">ection 117 aftercare can be ended, this will be recommended to the relevant Joint agency </w:t>
      </w:r>
      <w:r w:rsidR="002D39F7">
        <w:rPr>
          <w:rFonts w:cs="Arial"/>
        </w:rPr>
        <w:t>S</w:t>
      </w:r>
      <w:r>
        <w:rPr>
          <w:rFonts w:cs="Arial"/>
        </w:rPr>
        <w:t xml:space="preserve">ection 117 aftercare Quality Assurance Group for ratification.   </w:t>
      </w:r>
    </w:p>
    <w:p w14:paraId="0C9463D3" w14:textId="77777777" w:rsidR="0034597E" w:rsidRDefault="0034597E" w:rsidP="0034597E">
      <w:pPr>
        <w:spacing w:after="0" w:line="240" w:lineRule="auto"/>
        <w:rPr>
          <w:rFonts w:cs="Arial"/>
        </w:rPr>
      </w:pPr>
    </w:p>
    <w:p w14:paraId="33C64E00" w14:textId="7D4475C9" w:rsidR="0034597E" w:rsidRDefault="0034597E" w:rsidP="0034597E">
      <w:pPr>
        <w:spacing w:after="0" w:line="240" w:lineRule="auto"/>
        <w:rPr>
          <w:rFonts w:cs="Arial"/>
        </w:rPr>
      </w:pPr>
      <w:r>
        <w:rPr>
          <w:rFonts w:cs="Arial"/>
        </w:rPr>
        <w:t xml:space="preserve">Only when representatives from the </w:t>
      </w:r>
      <w:r w:rsidR="00C94BDF">
        <w:rPr>
          <w:rFonts w:cs="Arial"/>
        </w:rPr>
        <w:t>relevant</w:t>
      </w:r>
      <w:r w:rsidR="0076290E">
        <w:rPr>
          <w:rFonts w:cs="Arial"/>
        </w:rPr>
        <w:t xml:space="preserve"> joint agency</w:t>
      </w:r>
      <w:r w:rsidR="00C94BDF">
        <w:rPr>
          <w:rFonts w:cs="Arial"/>
        </w:rPr>
        <w:t xml:space="preserve"> Quality Assurance Group involving </w:t>
      </w:r>
      <w:r>
        <w:rPr>
          <w:rFonts w:cs="Arial"/>
        </w:rPr>
        <w:t xml:space="preserve">Lincolnshire Integrated Care Board and Lincolnshire County Council </w:t>
      </w:r>
      <w:r w:rsidR="00C94BDF">
        <w:rPr>
          <w:rFonts w:cs="Arial"/>
        </w:rPr>
        <w:t xml:space="preserve">senior managers </w:t>
      </w:r>
      <w:r>
        <w:rPr>
          <w:rFonts w:cs="Arial"/>
        </w:rPr>
        <w:t xml:space="preserve">agree, can </w:t>
      </w:r>
      <w:r w:rsidR="002D39F7">
        <w:rPr>
          <w:rFonts w:cs="Arial"/>
        </w:rPr>
        <w:t>S</w:t>
      </w:r>
      <w:r>
        <w:rPr>
          <w:rFonts w:cs="Arial"/>
        </w:rPr>
        <w:t>ection 117 aftercare eligibility be ended</w:t>
      </w:r>
      <w:r w:rsidR="00C94BDF">
        <w:rPr>
          <w:rFonts w:cs="Arial"/>
        </w:rPr>
        <w:t xml:space="preserve">. </w:t>
      </w:r>
    </w:p>
    <w:p w14:paraId="59AB2041" w14:textId="77777777" w:rsidR="0034597E" w:rsidRDefault="0034597E" w:rsidP="0034597E">
      <w:pPr>
        <w:spacing w:after="0" w:line="240" w:lineRule="auto"/>
        <w:rPr>
          <w:rFonts w:cs="Arial"/>
        </w:rPr>
      </w:pPr>
    </w:p>
    <w:p w14:paraId="150137AE" w14:textId="128B64A9" w:rsidR="0034597E" w:rsidRDefault="0034597E" w:rsidP="0034597E">
      <w:pPr>
        <w:spacing w:after="0" w:line="240" w:lineRule="auto"/>
        <w:rPr>
          <w:rFonts w:cs="Arial"/>
        </w:rPr>
      </w:pPr>
      <w:r>
        <w:rPr>
          <w:rFonts w:cs="Arial"/>
        </w:rPr>
        <w:t xml:space="preserve">The Mental Health Act Administrators must be informed of any </w:t>
      </w:r>
      <w:r w:rsidR="002D39F7">
        <w:rPr>
          <w:rFonts w:cs="Arial"/>
        </w:rPr>
        <w:t>S</w:t>
      </w:r>
      <w:r>
        <w:rPr>
          <w:rFonts w:cs="Arial"/>
        </w:rPr>
        <w:t>ection 117 aftercare eligibility ending.</w:t>
      </w:r>
    </w:p>
    <w:p w14:paraId="6AC1CE6C" w14:textId="77777777" w:rsidR="00903F41" w:rsidRDefault="00903F41" w:rsidP="0034597E">
      <w:pPr>
        <w:spacing w:after="0" w:line="240" w:lineRule="auto"/>
        <w:rPr>
          <w:rFonts w:cs="Arial"/>
        </w:rPr>
      </w:pPr>
    </w:p>
    <w:p w14:paraId="2818F8A0" w14:textId="337AF3EA" w:rsidR="0034597E" w:rsidRPr="003F6059" w:rsidRDefault="0034597E" w:rsidP="00903F41">
      <w:pPr>
        <w:pStyle w:val="Heading3"/>
        <w:spacing w:before="0" w:line="240" w:lineRule="auto"/>
        <w:rPr>
          <w:sz w:val="22"/>
        </w:rPr>
      </w:pPr>
      <w:r w:rsidRPr="003F6059">
        <w:rPr>
          <w:sz w:val="22"/>
        </w:rPr>
        <w:t>1</w:t>
      </w:r>
      <w:r w:rsidR="00D53FF3">
        <w:rPr>
          <w:sz w:val="22"/>
        </w:rPr>
        <w:t>2</w:t>
      </w:r>
      <w:r w:rsidRPr="003F6059">
        <w:rPr>
          <w:sz w:val="22"/>
        </w:rPr>
        <w:t xml:space="preserve">.5 Reinstating </w:t>
      </w:r>
      <w:r w:rsidR="002D39F7">
        <w:rPr>
          <w:sz w:val="22"/>
        </w:rPr>
        <w:t>S</w:t>
      </w:r>
      <w:r w:rsidRPr="003F6059">
        <w:rPr>
          <w:sz w:val="22"/>
        </w:rPr>
        <w:t>ection 117 aftercare</w:t>
      </w:r>
    </w:p>
    <w:p w14:paraId="6106E179" w14:textId="14D413EE" w:rsidR="0034597E" w:rsidRPr="00D2786E" w:rsidRDefault="0034597E" w:rsidP="0034597E">
      <w:pPr>
        <w:spacing w:after="0" w:line="240" w:lineRule="auto"/>
        <w:rPr>
          <w:rFonts w:cs="Arial"/>
        </w:rPr>
      </w:pPr>
      <w:r>
        <w:rPr>
          <w:rFonts w:cs="Arial"/>
        </w:rPr>
        <w:t xml:space="preserve">Where it is determined that someone who is eligible for </w:t>
      </w:r>
      <w:r w:rsidR="002D39F7">
        <w:rPr>
          <w:rFonts w:cs="Arial"/>
        </w:rPr>
        <w:t>S</w:t>
      </w:r>
      <w:r>
        <w:rPr>
          <w:rFonts w:cs="Arial"/>
        </w:rPr>
        <w:t>ection 117 aftercare has had their entitlement ended prematurely, and there is a need to reinstate care in respect of; “meeting a need arising from or related to th</w:t>
      </w:r>
      <w:bookmarkEnd w:id="30"/>
      <w:bookmarkEnd w:id="31"/>
      <w:r w:rsidRPr="00D2786E">
        <w:rPr>
          <w:rFonts w:cs="Arial"/>
        </w:rPr>
        <w:t>e patient’s mental disorder and reducing the risk of a deterioration of the patient’s mental condition and, accordingly, reducing the risk of the patient requiring admission to a hospital again for treatment for mental disorder”. Reinstatement should only be considered in the short term and should not be continued indefinitely.</w:t>
      </w:r>
    </w:p>
    <w:p w14:paraId="6004C682" w14:textId="77777777" w:rsidR="0034597E" w:rsidRDefault="0034597E" w:rsidP="0034597E">
      <w:pPr>
        <w:spacing w:after="0" w:line="240" w:lineRule="auto"/>
        <w:rPr>
          <w:rFonts w:cs="Arial"/>
          <w:color w:val="FF0000"/>
        </w:rPr>
      </w:pPr>
    </w:p>
    <w:p w14:paraId="3240441E" w14:textId="326445C8" w:rsidR="0034597E" w:rsidRPr="00D2786E" w:rsidRDefault="0034597E" w:rsidP="0034597E">
      <w:pPr>
        <w:spacing w:after="0" w:line="240" w:lineRule="auto"/>
        <w:rPr>
          <w:rFonts w:cs="Arial"/>
        </w:rPr>
      </w:pPr>
      <w:r w:rsidRPr="00D2786E">
        <w:rPr>
          <w:rFonts w:cs="Arial"/>
        </w:rPr>
        <w:t xml:space="preserve">The Lead Professional assess the urgency of the need to reinstate eligibility for </w:t>
      </w:r>
      <w:r w:rsidR="002D39F7">
        <w:rPr>
          <w:rFonts w:cs="Arial"/>
        </w:rPr>
        <w:t>S</w:t>
      </w:r>
      <w:r w:rsidRPr="00D2786E">
        <w:rPr>
          <w:rFonts w:cs="Arial"/>
        </w:rPr>
        <w:t xml:space="preserve">ection 117 and takes action to meet urgent need via interagency communication and agreement or, via the agreed process for securing </w:t>
      </w:r>
      <w:r w:rsidR="002D39F7">
        <w:rPr>
          <w:rFonts w:cs="Arial"/>
        </w:rPr>
        <w:t>S</w:t>
      </w:r>
      <w:r w:rsidRPr="00D2786E">
        <w:rPr>
          <w:rFonts w:cs="Arial"/>
        </w:rPr>
        <w:t xml:space="preserve">ection 117 aftercare if of a non-urgent nature. The relevant Joint Agency Quality Assurance Group will be furnished with all relevant information and will review the case for learning points, and the Mental Health Act Administrators must be informed of the change in status.  </w:t>
      </w:r>
    </w:p>
    <w:p w14:paraId="6681F309" w14:textId="77777777" w:rsidR="0034597E" w:rsidRDefault="0034597E" w:rsidP="0034597E">
      <w:pPr>
        <w:spacing w:after="0"/>
        <w:rPr>
          <w:rFonts w:cs="Arial"/>
          <w:color w:val="FF0000"/>
        </w:rPr>
      </w:pPr>
    </w:p>
    <w:p w14:paraId="22558CB1" w14:textId="77777777" w:rsidR="0034597E" w:rsidRPr="00BA4DC8" w:rsidRDefault="0034597E" w:rsidP="00583C30">
      <w:pPr>
        <w:pStyle w:val="Heading2"/>
        <w:spacing w:before="0" w:line="240" w:lineRule="auto"/>
        <w:rPr>
          <w:rFonts w:cs="Arial"/>
          <w:sz w:val="22"/>
          <w:szCs w:val="22"/>
        </w:rPr>
      </w:pPr>
      <w:bookmarkStart w:id="32" w:name="_Toc115690318"/>
      <w:r>
        <w:rPr>
          <w:rFonts w:cs="Arial"/>
          <w:sz w:val="22"/>
          <w:szCs w:val="22"/>
        </w:rPr>
        <w:t>1</w:t>
      </w:r>
      <w:r w:rsidR="00D53FF3">
        <w:rPr>
          <w:rFonts w:cs="Arial"/>
          <w:sz w:val="22"/>
          <w:szCs w:val="22"/>
        </w:rPr>
        <w:t>3</w:t>
      </w:r>
      <w:r w:rsidR="00C61796">
        <w:rPr>
          <w:rFonts w:cs="Arial"/>
          <w:sz w:val="22"/>
          <w:szCs w:val="22"/>
        </w:rPr>
        <w:t>.</w:t>
      </w:r>
      <w:r>
        <w:rPr>
          <w:rFonts w:cs="Arial"/>
          <w:sz w:val="22"/>
          <w:szCs w:val="22"/>
        </w:rPr>
        <w:t xml:space="preserve">0 </w:t>
      </w:r>
      <w:r w:rsidRPr="00BA4DC8">
        <w:rPr>
          <w:rFonts w:cs="Arial"/>
          <w:sz w:val="22"/>
          <w:szCs w:val="22"/>
        </w:rPr>
        <w:t>Joint Agency Section 117 Aftercare Adult Quality Assurance Group Roles and Responsibilities</w:t>
      </w:r>
      <w:bookmarkEnd w:id="32"/>
    </w:p>
    <w:p w14:paraId="470335C5" w14:textId="5C44BDEB" w:rsidR="0034597E" w:rsidRDefault="0034597E" w:rsidP="0034597E">
      <w:pPr>
        <w:spacing w:line="240" w:lineRule="auto"/>
      </w:pPr>
      <w:r>
        <w:t xml:space="preserve">The Quality </w:t>
      </w:r>
      <w:r w:rsidR="00D37441">
        <w:t>A</w:t>
      </w:r>
      <w:r>
        <w:t xml:space="preserve">ssurance </w:t>
      </w:r>
      <w:r w:rsidR="00D37441">
        <w:t>G</w:t>
      </w:r>
      <w:r>
        <w:t>roup decision makers have representation from both Health (</w:t>
      </w:r>
      <w:r w:rsidRPr="00D2786E">
        <w:t>Integrated Care Board</w:t>
      </w:r>
      <w:r>
        <w:t>) and Social Care (Lincolnshire County Council) and have responsibility for:</w:t>
      </w:r>
    </w:p>
    <w:p w14:paraId="6132ADBE" w14:textId="676B71F8" w:rsidR="0034597E" w:rsidRPr="000D376F" w:rsidRDefault="0034597E" w:rsidP="0034597E">
      <w:pPr>
        <w:pStyle w:val="ListParagraph"/>
        <w:numPr>
          <w:ilvl w:val="0"/>
          <w:numId w:val="2"/>
        </w:numPr>
        <w:spacing w:line="240" w:lineRule="auto"/>
      </w:pPr>
      <w:r>
        <w:rPr>
          <w:rFonts w:cs="Arial"/>
        </w:rPr>
        <w:t xml:space="preserve">Determining if there is sufficient evidence </w:t>
      </w:r>
      <w:r w:rsidRPr="00987404">
        <w:rPr>
          <w:rFonts w:cs="Arial"/>
        </w:rPr>
        <w:t xml:space="preserve">that </w:t>
      </w:r>
      <w:r>
        <w:rPr>
          <w:rFonts w:cs="Arial"/>
        </w:rPr>
        <w:t xml:space="preserve">someone is eligible for </w:t>
      </w:r>
      <w:r w:rsidR="002D39F7">
        <w:rPr>
          <w:rFonts w:cs="Arial"/>
        </w:rPr>
        <w:t>S</w:t>
      </w:r>
      <w:r>
        <w:rPr>
          <w:rFonts w:cs="Arial"/>
        </w:rPr>
        <w:t xml:space="preserve">ection 117 </w:t>
      </w:r>
      <w:r w:rsidRPr="000D376F">
        <w:rPr>
          <w:rFonts w:cs="Arial"/>
        </w:rPr>
        <w:t>aftercare (see</w:t>
      </w:r>
      <w:r w:rsidR="000D376F" w:rsidRPr="000D376F">
        <w:rPr>
          <w:rFonts w:cs="Arial"/>
        </w:rPr>
        <w:t xml:space="preserve"> numbers 1.1, 3.0 and</w:t>
      </w:r>
      <w:r w:rsidRPr="000D376F">
        <w:rPr>
          <w:rFonts w:cs="Arial"/>
        </w:rPr>
        <w:t xml:space="preserve"> </w:t>
      </w:r>
      <w:r w:rsidR="00583C30" w:rsidRPr="000D376F">
        <w:rPr>
          <w:rFonts w:cs="Arial"/>
        </w:rPr>
        <w:t>4.1</w:t>
      </w:r>
      <w:r w:rsidRPr="000D376F">
        <w:rPr>
          <w:rFonts w:cs="Arial"/>
        </w:rPr>
        <w:t xml:space="preserve"> above)</w:t>
      </w:r>
    </w:p>
    <w:p w14:paraId="7040306E" w14:textId="43141341" w:rsidR="0034597E" w:rsidRDefault="0034597E" w:rsidP="0034597E">
      <w:pPr>
        <w:pStyle w:val="ListParagraph"/>
        <w:numPr>
          <w:ilvl w:val="0"/>
          <w:numId w:val="2"/>
        </w:numPr>
        <w:spacing w:line="240" w:lineRule="auto"/>
        <w:rPr>
          <w:rFonts w:cs="Arial"/>
        </w:rPr>
      </w:pPr>
      <w:r w:rsidRPr="006F4768">
        <w:rPr>
          <w:rFonts w:cs="Arial"/>
        </w:rPr>
        <w:t xml:space="preserve">To </w:t>
      </w:r>
      <w:r>
        <w:rPr>
          <w:rFonts w:cs="Arial"/>
        </w:rPr>
        <w:t xml:space="preserve">confirm that the correct Local Authority and Integrated Care Board who have responsibility for </w:t>
      </w:r>
      <w:r w:rsidR="002D39F7">
        <w:rPr>
          <w:rFonts w:cs="Arial"/>
        </w:rPr>
        <w:t>S</w:t>
      </w:r>
      <w:r>
        <w:rPr>
          <w:rFonts w:cs="Arial"/>
        </w:rPr>
        <w:t>ection 117 aftercare has been identified</w:t>
      </w:r>
    </w:p>
    <w:p w14:paraId="698EE711" w14:textId="792A7B6B" w:rsidR="0034597E" w:rsidRDefault="0034597E" w:rsidP="0034597E">
      <w:pPr>
        <w:pStyle w:val="ListParagraph"/>
        <w:numPr>
          <w:ilvl w:val="0"/>
          <w:numId w:val="2"/>
        </w:numPr>
        <w:spacing w:line="240" w:lineRule="auto"/>
        <w:rPr>
          <w:rFonts w:cs="Arial"/>
        </w:rPr>
      </w:pPr>
      <w:r>
        <w:t xml:space="preserve">Approving </w:t>
      </w:r>
      <w:r w:rsidRPr="00D2786E">
        <w:t xml:space="preserve">the Quality of the care provision and </w:t>
      </w:r>
      <w:r>
        <w:t xml:space="preserve">funding for </w:t>
      </w:r>
      <w:r w:rsidR="002D39F7">
        <w:t>S</w:t>
      </w:r>
      <w:r>
        <w:t>ection</w:t>
      </w:r>
      <w:r w:rsidR="0001083E">
        <w:t xml:space="preserve"> </w:t>
      </w:r>
      <w:r>
        <w:t xml:space="preserve">117 aftercare packages of care or to make </w:t>
      </w:r>
      <w:r>
        <w:rPr>
          <w:rFonts w:cs="Arial"/>
        </w:rPr>
        <w:t xml:space="preserve">recommendations for Lead Professional to undertake when </w:t>
      </w:r>
      <w:r w:rsidRPr="00D2786E">
        <w:rPr>
          <w:rFonts w:cs="Arial"/>
        </w:rPr>
        <w:t xml:space="preserve">care quality or </w:t>
      </w:r>
      <w:r>
        <w:rPr>
          <w:rFonts w:cs="Arial"/>
        </w:rPr>
        <w:t>funding is not approved.</w:t>
      </w:r>
    </w:p>
    <w:p w14:paraId="2A4361CD" w14:textId="77777777" w:rsidR="0034597E" w:rsidRDefault="0034597E" w:rsidP="0034597E">
      <w:pPr>
        <w:pStyle w:val="ListParagraph"/>
        <w:numPr>
          <w:ilvl w:val="0"/>
          <w:numId w:val="2"/>
        </w:numPr>
        <w:spacing w:line="240" w:lineRule="auto"/>
        <w:rPr>
          <w:rFonts w:cs="Arial"/>
        </w:rPr>
      </w:pPr>
      <w:r w:rsidRPr="000F2468">
        <w:rPr>
          <w:rFonts w:cs="Arial"/>
        </w:rPr>
        <w:t>To identify</w:t>
      </w:r>
      <w:r>
        <w:rPr>
          <w:rFonts w:cs="Arial"/>
        </w:rPr>
        <w:t xml:space="preserve"> </w:t>
      </w:r>
      <w:r w:rsidRPr="00D2786E">
        <w:rPr>
          <w:rFonts w:cs="Arial"/>
        </w:rPr>
        <w:t xml:space="preserve">(if not already identified) </w:t>
      </w:r>
      <w:r w:rsidRPr="000F2468">
        <w:rPr>
          <w:rFonts w:cs="Arial"/>
        </w:rPr>
        <w:t>an</w:t>
      </w:r>
      <w:r>
        <w:rPr>
          <w:rFonts w:cs="Arial"/>
        </w:rPr>
        <w:t>y</w:t>
      </w:r>
      <w:r w:rsidRPr="000F2468">
        <w:rPr>
          <w:rFonts w:cs="Arial"/>
        </w:rPr>
        <w:t xml:space="preserve"> element of care that should be referred </w:t>
      </w:r>
      <w:r>
        <w:rPr>
          <w:rFonts w:cs="Arial"/>
        </w:rPr>
        <w:t>to Continuing Health Care (CHC).</w:t>
      </w:r>
    </w:p>
    <w:p w14:paraId="760BBB27" w14:textId="77777777" w:rsidR="0034597E" w:rsidRDefault="0034597E" w:rsidP="0034597E">
      <w:pPr>
        <w:pStyle w:val="ListParagraph"/>
        <w:numPr>
          <w:ilvl w:val="0"/>
          <w:numId w:val="2"/>
        </w:numPr>
        <w:spacing w:line="240" w:lineRule="auto"/>
        <w:rPr>
          <w:rFonts w:cs="Arial"/>
        </w:rPr>
      </w:pPr>
      <w:r>
        <w:rPr>
          <w:rFonts w:cs="Arial"/>
        </w:rPr>
        <w:t>To identify (if not already identified) any care needs that require onward referral.</w:t>
      </w:r>
    </w:p>
    <w:p w14:paraId="3B17C486" w14:textId="06A5D377" w:rsidR="0034597E" w:rsidRDefault="0034597E" w:rsidP="0034597E">
      <w:pPr>
        <w:pStyle w:val="ListParagraph"/>
        <w:numPr>
          <w:ilvl w:val="0"/>
          <w:numId w:val="2"/>
        </w:numPr>
        <w:spacing w:line="240" w:lineRule="auto"/>
        <w:rPr>
          <w:rFonts w:cs="Arial"/>
        </w:rPr>
      </w:pPr>
      <w:r>
        <w:rPr>
          <w:rFonts w:cs="Arial"/>
        </w:rPr>
        <w:t xml:space="preserve">To resolve any disputes with regards to funding of </w:t>
      </w:r>
      <w:r w:rsidR="002D39F7">
        <w:rPr>
          <w:rFonts w:cs="Arial"/>
        </w:rPr>
        <w:t>S</w:t>
      </w:r>
      <w:r>
        <w:rPr>
          <w:rFonts w:cs="Arial"/>
        </w:rPr>
        <w:t xml:space="preserve">ection 117 aftercare packages or to escalate via the </w:t>
      </w:r>
      <w:r w:rsidR="0001083E">
        <w:rPr>
          <w:rFonts w:cs="Arial"/>
        </w:rPr>
        <w:t>dispute’s</w:t>
      </w:r>
      <w:r>
        <w:rPr>
          <w:rFonts w:cs="Arial"/>
        </w:rPr>
        <w:t xml:space="preserve"> </w:t>
      </w:r>
      <w:r w:rsidR="0001083E">
        <w:rPr>
          <w:rFonts w:cs="Arial"/>
        </w:rPr>
        <w:t>process</w:t>
      </w:r>
      <w:r>
        <w:rPr>
          <w:rFonts w:cs="Arial"/>
        </w:rPr>
        <w:t>.</w:t>
      </w:r>
    </w:p>
    <w:p w14:paraId="19DB1E2D" w14:textId="0682A3E2" w:rsidR="0034597E" w:rsidRDefault="0034597E" w:rsidP="0034597E">
      <w:pPr>
        <w:pStyle w:val="ListParagraph"/>
        <w:numPr>
          <w:ilvl w:val="0"/>
          <w:numId w:val="2"/>
        </w:numPr>
        <w:spacing w:line="240" w:lineRule="auto"/>
        <w:rPr>
          <w:rFonts w:cs="Arial"/>
        </w:rPr>
      </w:pPr>
      <w:r>
        <w:rPr>
          <w:rFonts w:cs="Arial"/>
        </w:rPr>
        <w:t xml:space="preserve">To offer pro-active advice to relevant </w:t>
      </w:r>
      <w:r w:rsidR="002D39F7">
        <w:rPr>
          <w:rFonts w:cs="Arial"/>
        </w:rPr>
        <w:t>/Professionals/</w:t>
      </w:r>
      <w:r>
        <w:rPr>
          <w:rFonts w:cs="Arial"/>
        </w:rPr>
        <w:t xml:space="preserve">individuals/groups in respect of </w:t>
      </w:r>
      <w:r w:rsidR="002D39F7">
        <w:rPr>
          <w:rFonts w:cs="Arial"/>
        </w:rPr>
        <w:t>S</w:t>
      </w:r>
      <w:r>
        <w:rPr>
          <w:rFonts w:cs="Arial"/>
        </w:rPr>
        <w:t>ection 117 aftercare.</w:t>
      </w:r>
    </w:p>
    <w:p w14:paraId="0621617E" w14:textId="571BC70A" w:rsidR="0034597E" w:rsidRDefault="0034597E" w:rsidP="0034597E">
      <w:pPr>
        <w:spacing w:line="240" w:lineRule="auto"/>
        <w:rPr>
          <w:rFonts w:eastAsia="Calibri"/>
        </w:rPr>
      </w:pPr>
      <w:r>
        <w:rPr>
          <w:rFonts w:cs="Arial"/>
        </w:rPr>
        <w:t xml:space="preserve">The Quality Assurance Group </w:t>
      </w:r>
      <w:r w:rsidRPr="00F94061">
        <w:rPr>
          <w:rFonts w:cs="Arial"/>
        </w:rPr>
        <w:t>can be contacted via</w:t>
      </w:r>
      <w:r>
        <w:rPr>
          <w:rFonts w:cs="Arial"/>
        </w:rPr>
        <w:t xml:space="preserve"> </w:t>
      </w:r>
      <w:hyperlink r:id="rId39" w:history="1">
        <w:r w:rsidRPr="00761362">
          <w:rPr>
            <w:rStyle w:val="Hyperlink"/>
            <w:rFonts w:cs="Arial"/>
          </w:rPr>
          <w:t>licb.mhldateam@nhs.net</w:t>
        </w:r>
      </w:hyperlink>
      <w:r>
        <w:rPr>
          <w:rFonts w:cs="Arial"/>
        </w:rPr>
        <w:t>.</w:t>
      </w:r>
      <w:r>
        <w:rPr>
          <w:rFonts w:eastAsia="Calibri"/>
        </w:rPr>
        <w:t xml:space="preserve"> Please ensure all </w:t>
      </w:r>
      <w:r w:rsidRPr="00F94061">
        <w:rPr>
          <w:rFonts w:eastAsia="Calibri"/>
        </w:rPr>
        <w:t xml:space="preserve">correspondence </w:t>
      </w:r>
      <w:r>
        <w:rPr>
          <w:rFonts w:eastAsia="Calibri"/>
        </w:rPr>
        <w:t xml:space="preserve">has </w:t>
      </w:r>
      <w:r w:rsidRPr="00E7430E">
        <w:rPr>
          <w:rFonts w:eastAsia="Calibri"/>
          <w:b/>
        </w:rPr>
        <w:t>S</w:t>
      </w:r>
      <w:r>
        <w:rPr>
          <w:rFonts w:eastAsia="Calibri"/>
          <w:b/>
        </w:rPr>
        <w:t xml:space="preserve">ection </w:t>
      </w:r>
      <w:r w:rsidRPr="00E7430E">
        <w:rPr>
          <w:rFonts w:eastAsia="Calibri"/>
          <w:b/>
        </w:rPr>
        <w:t>117</w:t>
      </w:r>
      <w:r>
        <w:rPr>
          <w:rFonts w:eastAsia="Calibri"/>
          <w:b/>
        </w:rPr>
        <w:t xml:space="preserve"> aftercare</w:t>
      </w:r>
      <w:r>
        <w:rPr>
          <w:rFonts w:eastAsia="Calibri"/>
        </w:rPr>
        <w:t xml:space="preserve"> in the subject of the email. </w:t>
      </w:r>
      <w:r w:rsidRPr="00F94061">
        <w:rPr>
          <w:rFonts w:eastAsia="Calibri"/>
        </w:rPr>
        <w:t xml:space="preserve"> </w:t>
      </w:r>
      <w:r w:rsidR="005219EE">
        <w:rPr>
          <w:rFonts w:eastAsia="Calibri"/>
        </w:rPr>
        <w:t>Terms of reference for each Quality Assurance Group can be found in the appendix</w:t>
      </w:r>
      <w:r w:rsidR="00D37441">
        <w:rPr>
          <w:rFonts w:eastAsia="Calibri"/>
        </w:rPr>
        <w:t>,</w:t>
      </w:r>
    </w:p>
    <w:p w14:paraId="04344C80" w14:textId="72CDE4B7" w:rsidR="005219EE" w:rsidRDefault="005219EE" w:rsidP="005219EE">
      <w:pPr>
        <w:spacing w:after="0" w:line="240" w:lineRule="auto"/>
        <w:rPr>
          <w:rFonts w:eastAsia="Calibri"/>
        </w:rPr>
      </w:pPr>
      <w:r>
        <w:rPr>
          <w:rFonts w:eastAsia="Calibri"/>
        </w:rPr>
        <w:lastRenderedPageBreak/>
        <w:t xml:space="preserve">Appendix </w:t>
      </w:r>
      <w:r w:rsidR="002F6F2F">
        <w:rPr>
          <w:rFonts w:eastAsia="Calibri"/>
        </w:rPr>
        <w:t>G</w:t>
      </w:r>
      <w:r>
        <w:rPr>
          <w:rFonts w:eastAsia="Calibri"/>
        </w:rPr>
        <w:t xml:space="preserve"> for Mental Health working age</w:t>
      </w:r>
      <w:r w:rsidR="00D37441">
        <w:rPr>
          <w:rFonts w:eastAsia="Calibri"/>
        </w:rPr>
        <w:t>.</w:t>
      </w:r>
    </w:p>
    <w:p w14:paraId="19F29FEB" w14:textId="392AF349" w:rsidR="005219EE" w:rsidRDefault="005219EE" w:rsidP="005219EE">
      <w:pPr>
        <w:spacing w:after="0" w:line="240" w:lineRule="auto"/>
        <w:rPr>
          <w:rFonts w:eastAsia="Calibri"/>
        </w:rPr>
      </w:pPr>
      <w:r>
        <w:rPr>
          <w:rFonts w:eastAsia="Calibri"/>
        </w:rPr>
        <w:t xml:space="preserve">Appendix </w:t>
      </w:r>
      <w:r w:rsidR="002F6F2F">
        <w:rPr>
          <w:rFonts w:eastAsia="Calibri"/>
        </w:rPr>
        <w:t>H</w:t>
      </w:r>
      <w:r>
        <w:rPr>
          <w:rFonts w:eastAsia="Calibri"/>
        </w:rPr>
        <w:t xml:space="preserve"> for over 65 individuals</w:t>
      </w:r>
      <w:r w:rsidR="00D37441">
        <w:rPr>
          <w:rFonts w:eastAsia="Calibri"/>
        </w:rPr>
        <w:t>.</w:t>
      </w:r>
    </w:p>
    <w:p w14:paraId="6EFDD2EF" w14:textId="5F4DEE6E" w:rsidR="005219EE" w:rsidRDefault="005219EE" w:rsidP="005219EE">
      <w:pPr>
        <w:spacing w:after="0" w:line="240" w:lineRule="auto"/>
        <w:rPr>
          <w:rFonts w:eastAsia="Calibri"/>
        </w:rPr>
      </w:pPr>
      <w:r>
        <w:rPr>
          <w:rFonts w:eastAsia="Calibri"/>
        </w:rPr>
        <w:t xml:space="preserve">Appendix </w:t>
      </w:r>
      <w:r w:rsidR="002F6F2F">
        <w:rPr>
          <w:rFonts w:eastAsia="Calibri"/>
        </w:rPr>
        <w:t>I</w:t>
      </w:r>
      <w:r>
        <w:rPr>
          <w:rFonts w:eastAsia="Calibri"/>
        </w:rPr>
        <w:t xml:space="preserve"> for individuals with a learning disability</w:t>
      </w:r>
      <w:r w:rsidR="00D37441">
        <w:rPr>
          <w:rFonts w:eastAsia="Calibri"/>
        </w:rPr>
        <w:t>.</w:t>
      </w:r>
    </w:p>
    <w:p w14:paraId="07B392D1" w14:textId="77777777" w:rsidR="005219EE" w:rsidRPr="00E317E7" w:rsidRDefault="005219EE" w:rsidP="005219EE">
      <w:pPr>
        <w:spacing w:after="0" w:line="240" w:lineRule="auto"/>
        <w:rPr>
          <w:rFonts w:eastAsia="Calibri"/>
        </w:rPr>
      </w:pPr>
    </w:p>
    <w:p w14:paraId="49A5DAA4" w14:textId="0FEFCDC7" w:rsidR="0034597E" w:rsidRPr="003F6059" w:rsidRDefault="0034597E" w:rsidP="0034597E">
      <w:pPr>
        <w:shd w:val="clear" w:color="auto" w:fill="FFFFFF"/>
        <w:spacing w:after="0" w:line="240" w:lineRule="auto"/>
        <w:outlineLvl w:val="2"/>
        <w:rPr>
          <w:rFonts w:eastAsia="Times New Roman" w:cs="Arial"/>
          <w:b/>
          <w:bCs/>
          <w:lang w:eastAsia="en-GB"/>
        </w:rPr>
      </w:pPr>
      <w:bookmarkStart w:id="33" w:name="_Hlk115688082"/>
      <w:r w:rsidRPr="003F6059">
        <w:rPr>
          <w:rFonts w:eastAsia="Times New Roman" w:cs="Arial"/>
          <w:b/>
          <w:bCs/>
          <w:lang w:eastAsia="en-GB"/>
        </w:rPr>
        <w:t>1</w:t>
      </w:r>
      <w:r w:rsidR="00D53FF3">
        <w:rPr>
          <w:rFonts w:eastAsia="Times New Roman" w:cs="Arial"/>
          <w:b/>
          <w:bCs/>
          <w:lang w:eastAsia="en-GB"/>
        </w:rPr>
        <w:t>4</w:t>
      </w:r>
      <w:r w:rsidRPr="003F6059">
        <w:rPr>
          <w:rFonts w:eastAsia="Times New Roman" w:cs="Arial"/>
          <w:b/>
          <w:bCs/>
          <w:lang w:eastAsia="en-GB"/>
        </w:rPr>
        <w:t>.0 Lincolnshire County Council and NHS</w:t>
      </w:r>
      <w:r w:rsidR="00D53FF3">
        <w:rPr>
          <w:rFonts w:eastAsia="Times New Roman" w:cs="Arial"/>
          <w:b/>
          <w:bCs/>
          <w:lang w:eastAsia="en-GB"/>
        </w:rPr>
        <w:t xml:space="preserve"> Lincolnshire</w:t>
      </w:r>
      <w:r w:rsidRPr="003F6059">
        <w:rPr>
          <w:rFonts w:eastAsia="Times New Roman" w:cs="Arial"/>
          <w:b/>
          <w:bCs/>
          <w:lang w:eastAsia="en-GB"/>
        </w:rPr>
        <w:t xml:space="preserve"> Integrated Care Board </w:t>
      </w:r>
      <w:r w:rsidR="002D39F7">
        <w:rPr>
          <w:rFonts w:eastAsia="Times New Roman" w:cs="Arial"/>
          <w:b/>
          <w:bCs/>
          <w:lang w:eastAsia="en-GB"/>
        </w:rPr>
        <w:t>S</w:t>
      </w:r>
      <w:r w:rsidRPr="003F6059">
        <w:rPr>
          <w:rFonts w:eastAsia="Times New Roman" w:cs="Arial"/>
          <w:b/>
          <w:bCs/>
          <w:lang w:eastAsia="en-GB"/>
        </w:rPr>
        <w:t>ection 117 aftercare funding agreements</w:t>
      </w:r>
    </w:p>
    <w:p w14:paraId="57E55B6B" w14:textId="5F4735CA" w:rsidR="008B2D38" w:rsidRPr="008B2D38" w:rsidRDefault="008B2D38" w:rsidP="008B2D38">
      <w:pPr>
        <w:spacing w:line="240" w:lineRule="auto"/>
        <w:rPr>
          <w:rFonts w:ascii="Calibri" w:hAnsi="Calibri"/>
        </w:rPr>
      </w:pPr>
      <w:bookmarkStart w:id="34" w:name="_Hlk172108362"/>
      <w:r>
        <w:rPr>
          <w:rFonts w:eastAsia="Times New Roman" w:cs="Arial"/>
          <w:lang w:eastAsia="en-GB"/>
        </w:rPr>
        <w:t xml:space="preserve">Lincolnshire County Council and Lincolnshire Integrated Care Board have funding agreements in place as described below, </w:t>
      </w:r>
      <w:r w:rsidR="00D37441">
        <w:rPr>
          <w:rFonts w:eastAsia="Times New Roman" w:cs="Arial"/>
          <w:lang w:eastAsia="en-GB"/>
        </w:rPr>
        <w:t>t</w:t>
      </w:r>
      <w:r w:rsidRPr="008B2D38">
        <w:t>he figure for deciding the 65%, 35% split for working age adults at</w:t>
      </w:r>
      <w:r>
        <w:t xml:space="preserve"> the respective</w:t>
      </w:r>
      <w:r w:rsidRPr="008B2D38">
        <w:t xml:space="preserve"> </w:t>
      </w:r>
      <w:r w:rsidR="002D39F7">
        <w:t>S</w:t>
      </w:r>
      <w:r>
        <w:t xml:space="preserve">ection </w:t>
      </w:r>
      <w:r w:rsidRPr="008B2D38">
        <w:t xml:space="preserve">117 </w:t>
      </w:r>
      <w:r>
        <w:t>Quality Assurance Groups</w:t>
      </w:r>
      <w:r w:rsidRPr="008B2D38">
        <w:t xml:space="preserve"> will be reviewed annually and uplifted in line with inflation as agreed by LCC and the ICB. The annual figure will be agreed through the Joint Delivery Board and communicated out prior to 1</w:t>
      </w:r>
      <w:r w:rsidRPr="008B2D38">
        <w:rPr>
          <w:vertAlign w:val="superscript"/>
        </w:rPr>
        <w:t>st</w:t>
      </w:r>
      <w:r w:rsidRPr="008B2D38">
        <w:t xml:space="preserve"> April each year</w:t>
      </w:r>
      <w:r>
        <w:rPr>
          <w:i/>
          <w:iCs/>
        </w:rPr>
        <w:t>.</w:t>
      </w:r>
    </w:p>
    <w:bookmarkEnd w:id="34"/>
    <w:p w14:paraId="29385173" w14:textId="4B6E6C8E" w:rsidR="008B2D38" w:rsidRDefault="008B2D38" w:rsidP="008B2D38">
      <w:pPr>
        <w:shd w:val="clear" w:color="auto" w:fill="FFFFFF"/>
        <w:spacing w:after="0" w:line="240" w:lineRule="auto"/>
        <w:outlineLvl w:val="2"/>
        <w:rPr>
          <w:rFonts w:eastAsia="Times New Roman" w:cs="Arial"/>
          <w:lang w:eastAsia="en-GB"/>
        </w:rPr>
      </w:pPr>
      <w:r w:rsidRPr="002C0D1F">
        <w:rPr>
          <w:rFonts w:eastAsia="Times New Roman" w:cs="Arial"/>
          <w:lang w:eastAsia="en-GB"/>
        </w:rPr>
        <w:t>Access to NHS</w:t>
      </w:r>
      <w:r>
        <w:rPr>
          <w:rFonts w:eastAsia="Times New Roman" w:cs="Arial"/>
          <w:lang w:eastAsia="en-GB"/>
        </w:rPr>
        <w:t xml:space="preserve"> and Social Care for individuals entitled to </w:t>
      </w:r>
      <w:r w:rsidR="002D39F7">
        <w:rPr>
          <w:rFonts w:eastAsia="Times New Roman" w:cs="Arial"/>
          <w:lang w:eastAsia="en-GB"/>
        </w:rPr>
        <w:t>S</w:t>
      </w:r>
      <w:r>
        <w:rPr>
          <w:rFonts w:eastAsia="Times New Roman" w:cs="Arial"/>
          <w:lang w:eastAsia="en-GB"/>
        </w:rPr>
        <w:t xml:space="preserve">ection 117 aftercare </w:t>
      </w:r>
      <w:r w:rsidRPr="002C0D1F">
        <w:rPr>
          <w:rFonts w:eastAsia="Times New Roman" w:cs="Arial"/>
          <w:lang w:eastAsia="en-GB"/>
        </w:rPr>
        <w:t>services is based on clinical need, not an individual's ability to pay</w:t>
      </w:r>
      <w:r>
        <w:rPr>
          <w:rFonts w:eastAsia="Times New Roman" w:cs="Arial"/>
          <w:lang w:eastAsia="en-GB"/>
        </w:rPr>
        <w:t xml:space="preserve"> for the identified aftercare needs.</w:t>
      </w:r>
    </w:p>
    <w:p w14:paraId="4B4BE38C" w14:textId="77777777" w:rsidR="008B2D38" w:rsidRDefault="008B2D38" w:rsidP="0034597E">
      <w:pPr>
        <w:shd w:val="clear" w:color="auto" w:fill="FFFFFF"/>
        <w:spacing w:after="0" w:line="240" w:lineRule="auto"/>
        <w:rPr>
          <w:rFonts w:eastAsia="Times New Roman" w:cs="Arial"/>
          <w:lang w:eastAsia="en-GB"/>
        </w:rPr>
      </w:pPr>
    </w:p>
    <w:p w14:paraId="71CE34E0" w14:textId="17B8D87B" w:rsidR="0034597E" w:rsidRPr="002C0D1F" w:rsidRDefault="0034597E" w:rsidP="0034597E">
      <w:pPr>
        <w:shd w:val="clear" w:color="auto" w:fill="FFFFFF"/>
        <w:spacing w:after="0" w:line="240" w:lineRule="auto"/>
        <w:rPr>
          <w:rFonts w:eastAsia="Times New Roman" w:cs="Arial"/>
          <w:lang w:eastAsia="en-GB"/>
        </w:rPr>
      </w:pPr>
      <w:r w:rsidRPr="002C0D1F">
        <w:rPr>
          <w:rFonts w:eastAsia="Times New Roman" w:cs="Arial"/>
          <w:lang w:eastAsia="en-GB"/>
        </w:rPr>
        <w:t xml:space="preserve">This principle states unequivocally that NHS services should be free at the point of use, except where charges are expressly provided for in legislation (for example, prescription </w:t>
      </w:r>
      <w:r w:rsidR="00D37441" w:rsidRPr="002C0D1F">
        <w:rPr>
          <w:rFonts w:eastAsia="Times New Roman" w:cs="Arial"/>
          <w:lang w:eastAsia="en-GB"/>
        </w:rPr>
        <w:t>charging,</w:t>
      </w:r>
      <w:r w:rsidRPr="002C0D1F">
        <w:rPr>
          <w:rFonts w:eastAsia="Times New Roman" w:cs="Arial"/>
          <w:lang w:eastAsia="en-GB"/>
        </w:rPr>
        <w:t xml:space="preserve"> and dentistry</w:t>
      </w:r>
      <w:r w:rsidR="00816E65">
        <w:rPr>
          <w:rFonts w:eastAsia="Times New Roman" w:cs="Arial"/>
          <w:lang w:eastAsia="en-GB"/>
        </w:rPr>
        <w:t xml:space="preserve"> see number 14.8 below</w:t>
      </w:r>
      <w:r w:rsidRPr="002C0D1F">
        <w:rPr>
          <w:rFonts w:eastAsia="Times New Roman" w:cs="Arial"/>
          <w:lang w:eastAsia="en-GB"/>
        </w:rPr>
        <w:t>). Any decision to introduce new charges would need to be sanctioned by Parliament.</w:t>
      </w:r>
    </w:p>
    <w:p w14:paraId="0ECF6DA3" w14:textId="77777777" w:rsidR="0034597E" w:rsidRPr="00D2786E" w:rsidRDefault="0034597E" w:rsidP="0034597E">
      <w:pPr>
        <w:spacing w:after="0" w:line="240" w:lineRule="auto"/>
      </w:pPr>
    </w:p>
    <w:p w14:paraId="46ADCE39" w14:textId="77777777" w:rsidR="0034597E" w:rsidRPr="00D2786E" w:rsidRDefault="0034597E" w:rsidP="00D53FF3">
      <w:pPr>
        <w:pStyle w:val="Heading4"/>
        <w:spacing w:before="0"/>
        <w:rPr>
          <w:i w:val="0"/>
          <w:iCs w:val="0"/>
        </w:rPr>
      </w:pPr>
      <w:bookmarkStart w:id="35" w:name="_Hlk161992625"/>
      <w:r>
        <w:rPr>
          <w:i w:val="0"/>
          <w:iCs w:val="0"/>
        </w:rPr>
        <w:t>1</w:t>
      </w:r>
      <w:r w:rsidR="00D53FF3">
        <w:rPr>
          <w:i w:val="0"/>
          <w:iCs w:val="0"/>
        </w:rPr>
        <w:t>4</w:t>
      </w:r>
      <w:r>
        <w:rPr>
          <w:i w:val="0"/>
          <w:iCs w:val="0"/>
        </w:rPr>
        <w:t xml:space="preserve">.1 </w:t>
      </w:r>
      <w:r w:rsidRPr="00D2786E">
        <w:rPr>
          <w:i w:val="0"/>
          <w:iCs w:val="0"/>
        </w:rPr>
        <w:t xml:space="preserve">Funding agreement </w:t>
      </w:r>
      <w:r w:rsidR="000B2400">
        <w:rPr>
          <w:i w:val="0"/>
          <w:iCs w:val="0"/>
        </w:rPr>
        <w:t>w</w:t>
      </w:r>
      <w:r w:rsidRPr="00D2786E">
        <w:rPr>
          <w:i w:val="0"/>
          <w:iCs w:val="0"/>
        </w:rPr>
        <w:t>orking age adults and Learning Disability</w:t>
      </w:r>
    </w:p>
    <w:bookmarkEnd w:id="35"/>
    <w:p w14:paraId="14CD298A" w14:textId="7701A5FC" w:rsidR="0034597E" w:rsidRDefault="0034597E" w:rsidP="0034597E">
      <w:pPr>
        <w:spacing w:line="240" w:lineRule="auto"/>
      </w:pPr>
      <w:r w:rsidRPr="00D2786E">
        <w:t xml:space="preserve">An agreement has been reached that from </w:t>
      </w:r>
      <w:r w:rsidRPr="00706922">
        <w:t>1 November 2022 for</w:t>
      </w:r>
      <w:r w:rsidRPr="00901FEC">
        <w:rPr>
          <w:color w:val="FF0000"/>
        </w:rPr>
        <w:t xml:space="preserve"> </w:t>
      </w:r>
      <w:r w:rsidRPr="00D2786E">
        <w:t>Lincolnshire individuals, mental health working age adults and</w:t>
      </w:r>
      <w:r w:rsidR="005219EE">
        <w:t xml:space="preserve"> adults with </w:t>
      </w:r>
      <w:r w:rsidR="002F55E7">
        <w:t xml:space="preserve">a </w:t>
      </w:r>
      <w:r w:rsidR="002F55E7" w:rsidRPr="00D2786E">
        <w:t>learning</w:t>
      </w:r>
      <w:r w:rsidRPr="00D2786E">
        <w:t xml:space="preserve"> disability, the funding percentage split</w:t>
      </w:r>
      <w:r w:rsidR="0001083E">
        <w:t xml:space="preserve"> of</w:t>
      </w:r>
      <w:r w:rsidRPr="00D2786E">
        <w:t xml:space="preserve"> 65</w:t>
      </w:r>
      <w:r w:rsidR="0001083E">
        <w:t>%</w:t>
      </w:r>
      <w:r w:rsidRPr="00D2786E">
        <w:t>/35</w:t>
      </w:r>
      <w:r w:rsidR="0001083E">
        <w:t>%</w:t>
      </w:r>
      <w:r w:rsidRPr="00D2786E">
        <w:t xml:space="preserve"> </w:t>
      </w:r>
      <w:r>
        <w:t>the determination of the funding split will be decided on the agreed criteria at the prevailing time</w:t>
      </w:r>
      <w:r w:rsidR="0001083E">
        <w:t>,</w:t>
      </w:r>
      <w:r w:rsidRPr="00D2786E">
        <w:t xml:space="preserve"> </w:t>
      </w:r>
      <w:r>
        <w:t>this is due to the annual change in cost of care packages due to inflation.</w:t>
      </w:r>
    </w:p>
    <w:p w14:paraId="1DBF5BE4" w14:textId="77777777" w:rsidR="0034597E" w:rsidRPr="00D2786E" w:rsidRDefault="0034597E" w:rsidP="0034597E">
      <w:pPr>
        <w:spacing w:line="240" w:lineRule="auto"/>
      </w:pPr>
      <w:r w:rsidRPr="00D2786E">
        <w:t xml:space="preserve">Any deviation from the above agreement for individuals eligible for section 117 aftercare would need Senior Manager approval from both agencies. </w:t>
      </w:r>
    </w:p>
    <w:bookmarkEnd w:id="33"/>
    <w:p w14:paraId="5134FB9D" w14:textId="77777777" w:rsidR="0034597E" w:rsidRPr="00D2786E" w:rsidRDefault="0034597E" w:rsidP="0034597E">
      <w:pPr>
        <w:pStyle w:val="Heading4"/>
        <w:spacing w:line="240" w:lineRule="auto"/>
        <w:rPr>
          <w:i w:val="0"/>
          <w:iCs w:val="0"/>
        </w:rPr>
      </w:pPr>
      <w:r>
        <w:rPr>
          <w:i w:val="0"/>
          <w:iCs w:val="0"/>
        </w:rPr>
        <w:t>1</w:t>
      </w:r>
      <w:r w:rsidR="00D53FF3">
        <w:rPr>
          <w:i w:val="0"/>
          <w:iCs w:val="0"/>
        </w:rPr>
        <w:t>4</w:t>
      </w:r>
      <w:r>
        <w:rPr>
          <w:i w:val="0"/>
          <w:iCs w:val="0"/>
        </w:rPr>
        <w:t xml:space="preserve">.2 </w:t>
      </w:r>
      <w:r w:rsidRPr="00D2786E">
        <w:rPr>
          <w:i w:val="0"/>
          <w:iCs w:val="0"/>
        </w:rPr>
        <w:t xml:space="preserve">Funding agreement Adult Frailty </w:t>
      </w:r>
      <w:r w:rsidR="00FE2187">
        <w:rPr>
          <w:i w:val="0"/>
          <w:iCs w:val="0"/>
        </w:rPr>
        <w:t>(</w:t>
      </w:r>
      <w:r w:rsidRPr="00D2786E">
        <w:rPr>
          <w:i w:val="0"/>
          <w:iCs w:val="0"/>
        </w:rPr>
        <w:t>Over 65</w:t>
      </w:r>
      <w:r w:rsidR="00FE2187">
        <w:rPr>
          <w:i w:val="0"/>
          <w:iCs w:val="0"/>
        </w:rPr>
        <w:t>)</w:t>
      </w:r>
    </w:p>
    <w:p w14:paraId="78A5A24E" w14:textId="77777777" w:rsidR="0034597E" w:rsidRDefault="0034597E" w:rsidP="0034597E">
      <w:pPr>
        <w:spacing w:line="240" w:lineRule="auto"/>
      </w:pPr>
      <w:r w:rsidRPr="00D2786E">
        <w:t xml:space="preserve">For adult frailty </w:t>
      </w:r>
      <w:r w:rsidR="000B2400">
        <w:t>(</w:t>
      </w:r>
      <w:r w:rsidRPr="00D2786E">
        <w:t>over 65 years of age</w:t>
      </w:r>
      <w:r w:rsidR="000B2400">
        <w:t>)</w:t>
      </w:r>
      <w:r w:rsidRPr="00D2786E">
        <w:t>, financial work is on-going</w:t>
      </w:r>
      <w:r>
        <w:t>.</w:t>
      </w:r>
      <w:r w:rsidRPr="00D2786E">
        <w:t xml:space="preserve"> </w:t>
      </w:r>
      <w:r>
        <w:t>The funding for this cohort will continue to be at the 50% for each responsible authority.</w:t>
      </w:r>
      <w:r w:rsidRPr="00D2786E">
        <w:t xml:space="preserve"> </w:t>
      </w:r>
    </w:p>
    <w:p w14:paraId="0550763D" w14:textId="77777777" w:rsidR="0034597E" w:rsidRDefault="0034597E" w:rsidP="0034597E">
      <w:pPr>
        <w:pStyle w:val="Heading2"/>
        <w:spacing w:before="0" w:line="240" w:lineRule="auto"/>
        <w:rPr>
          <w:rFonts w:cs="Arial"/>
          <w:sz w:val="22"/>
          <w:szCs w:val="22"/>
        </w:rPr>
      </w:pPr>
      <w:r>
        <w:rPr>
          <w:rFonts w:cs="Arial"/>
          <w:sz w:val="22"/>
          <w:szCs w:val="22"/>
        </w:rPr>
        <w:t>1</w:t>
      </w:r>
      <w:r w:rsidR="00D53FF3">
        <w:rPr>
          <w:rFonts w:cs="Arial"/>
          <w:sz w:val="22"/>
          <w:szCs w:val="22"/>
        </w:rPr>
        <w:t>4</w:t>
      </w:r>
      <w:r>
        <w:rPr>
          <w:rFonts w:cs="Arial"/>
          <w:sz w:val="22"/>
          <w:szCs w:val="22"/>
        </w:rPr>
        <w:t xml:space="preserve">.3 Funding for </w:t>
      </w:r>
      <w:bookmarkStart w:id="36" w:name="_Hlk160203974"/>
      <w:r>
        <w:rPr>
          <w:rFonts w:cs="Arial"/>
          <w:sz w:val="22"/>
          <w:szCs w:val="22"/>
        </w:rPr>
        <w:t>Learning Disability and people with autism programme (LDA programme) (previously Transforming Care)</w:t>
      </w:r>
    </w:p>
    <w:bookmarkEnd w:id="36"/>
    <w:p w14:paraId="7AD4A4D9" w14:textId="77777777" w:rsidR="0034597E" w:rsidRPr="00D2786E" w:rsidRDefault="0034597E" w:rsidP="0034597E">
      <w:pPr>
        <w:spacing w:after="0" w:line="240" w:lineRule="auto"/>
        <w:rPr>
          <w:rFonts w:cs="Arial"/>
        </w:rPr>
      </w:pPr>
      <w:r>
        <w:rPr>
          <w:rFonts w:cs="Arial"/>
        </w:rPr>
        <w:t>Individuals on the LDA programme</w:t>
      </w:r>
      <w:r w:rsidRPr="00D2786E">
        <w:rPr>
          <w:rFonts w:cs="Arial"/>
        </w:rPr>
        <w:t xml:space="preserve"> relates to people who have a learning disability, autism, or both and especially focuses on people with behaviour </w:t>
      </w:r>
      <w:r>
        <w:rPr>
          <w:rFonts w:cs="Arial"/>
        </w:rPr>
        <w:t>of concern</w:t>
      </w:r>
      <w:r w:rsidRPr="00D2786E">
        <w:rPr>
          <w:rFonts w:cs="Arial"/>
        </w:rPr>
        <w:t xml:space="preserve">, or a mental health condition. </w:t>
      </w:r>
    </w:p>
    <w:p w14:paraId="4AC51CDB" w14:textId="77777777" w:rsidR="0034597E" w:rsidRPr="00D2786E" w:rsidRDefault="0034597E" w:rsidP="0034597E">
      <w:pPr>
        <w:spacing w:after="0" w:line="240" w:lineRule="auto"/>
        <w:rPr>
          <w:rFonts w:cs="Arial"/>
        </w:rPr>
      </w:pPr>
      <w:r w:rsidRPr="00D2786E">
        <w:rPr>
          <w:rFonts w:cs="Arial"/>
        </w:rPr>
        <w:t>In February 2015, NHS England publicly committed to a programme of closing inappropriate and outmoded inpatient facilities and establishing stronger support in the community.</w:t>
      </w:r>
    </w:p>
    <w:p w14:paraId="06F0D980" w14:textId="77777777" w:rsidR="0034597E" w:rsidRPr="00D2786E" w:rsidRDefault="0034597E" w:rsidP="0034597E">
      <w:pPr>
        <w:spacing w:after="0" w:line="240" w:lineRule="auto"/>
        <w:rPr>
          <w:rFonts w:cs="Arial"/>
        </w:rPr>
      </w:pPr>
      <w:r w:rsidRPr="00D2786E">
        <w:rPr>
          <w:rFonts w:cs="Arial"/>
        </w:rPr>
        <w:t>NHS England has rolled out a programme of Care</w:t>
      </w:r>
      <w:r>
        <w:rPr>
          <w:rFonts w:cs="Arial"/>
        </w:rPr>
        <w:t xml:space="preserve"> Education</w:t>
      </w:r>
      <w:r w:rsidRPr="00D2786E">
        <w:rPr>
          <w:rFonts w:cs="Arial"/>
        </w:rPr>
        <w:t xml:space="preserve"> and Treatment Reviews (C</w:t>
      </w:r>
      <w:r>
        <w:rPr>
          <w:rFonts w:cs="Arial"/>
        </w:rPr>
        <w:t>(E)</w:t>
      </w:r>
      <w:r w:rsidRPr="00D2786E">
        <w:rPr>
          <w:rFonts w:cs="Arial"/>
        </w:rPr>
        <w:t xml:space="preserve">TRs) of individual patients’ care to prevent unnecessary admissions and avoid lengthy stays in hospital. </w:t>
      </w:r>
    </w:p>
    <w:p w14:paraId="60D4B21B" w14:textId="77777777" w:rsidR="0034597E" w:rsidRPr="007D77DD" w:rsidRDefault="0034597E" w:rsidP="0034597E">
      <w:pPr>
        <w:spacing w:after="0" w:line="240" w:lineRule="auto"/>
        <w:rPr>
          <w:rFonts w:cs="Arial"/>
          <w:color w:val="FF0000"/>
        </w:rPr>
      </w:pPr>
    </w:p>
    <w:p w14:paraId="5AC18EE6" w14:textId="2E99637E" w:rsidR="0034597E" w:rsidRPr="00A83894" w:rsidRDefault="0034597E" w:rsidP="0034597E">
      <w:pPr>
        <w:spacing w:after="0" w:line="240" w:lineRule="auto"/>
        <w:rPr>
          <w:rFonts w:cs="Arial"/>
        </w:rPr>
      </w:pPr>
      <w:r w:rsidRPr="00A83894">
        <w:rPr>
          <w:rFonts w:cs="Arial"/>
        </w:rPr>
        <w:t xml:space="preserve">Individuals in hospital on the </w:t>
      </w:r>
      <w:r>
        <w:rPr>
          <w:rFonts w:cs="Arial"/>
        </w:rPr>
        <w:t>LDA programme</w:t>
      </w:r>
      <w:r w:rsidRPr="00D2786E">
        <w:rPr>
          <w:rFonts w:cs="Arial"/>
        </w:rPr>
        <w:t xml:space="preserve"> </w:t>
      </w:r>
      <w:r>
        <w:rPr>
          <w:rFonts w:cs="Arial"/>
        </w:rPr>
        <w:t xml:space="preserve">(previously </w:t>
      </w:r>
      <w:r w:rsidRPr="00A83894">
        <w:rPr>
          <w:rFonts w:cs="Arial"/>
        </w:rPr>
        <w:t>transforming care</w:t>
      </w:r>
      <w:r>
        <w:rPr>
          <w:rFonts w:cs="Arial"/>
        </w:rPr>
        <w:t>)</w:t>
      </w:r>
      <w:r w:rsidRPr="00A83894">
        <w:rPr>
          <w:rFonts w:cs="Arial"/>
        </w:rPr>
        <w:t xml:space="preserve"> and are on one of the eligible mental health act sections, will be entitled to </w:t>
      </w:r>
      <w:r w:rsidR="002D39F7">
        <w:rPr>
          <w:rFonts w:cs="Arial"/>
        </w:rPr>
        <w:t>S</w:t>
      </w:r>
      <w:r w:rsidRPr="00A83894">
        <w:rPr>
          <w:rFonts w:cs="Arial"/>
        </w:rPr>
        <w:t xml:space="preserve">ection 117 aftercare upon discharge from the </w:t>
      </w:r>
      <w:r w:rsidR="00E81944">
        <w:rPr>
          <w:rFonts w:cs="Arial"/>
        </w:rPr>
        <w:t>S</w:t>
      </w:r>
      <w:r w:rsidRPr="00A83894">
        <w:rPr>
          <w:rFonts w:cs="Arial"/>
        </w:rPr>
        <w:t>ection.</w:t>
      </w:r>
    </w:p>
    <w:p w14:paraId="4E93E645" w14:textId="77777777" w:rsidR="0034597E" w:rsidRPr="00A83894" w:rsidRDefault="0034597E" w:rsidP="0034597E">
      <w:pPr>
        <w:spacing w:after="0" w:line="240" w:lineRule="auto"/>
        <w:rPr>
          <w:rFonts w:cs="Arial"/>
        </w:rPr>
      </w:pPr>
    </w:p>
    <w:p w14:paraId="1AF5C14E" w14:textId="3FCA1876" w:rsidR="0034597E" w:rsidRDefault="0034597E" w:rsidP="0034597E">
      <w:pPr>
        <w:spacing w:after="0" w:line="240" w:lineRule="auto"/>
        <w:rPr>
          <w:rFonts w:cs="Arial"/>
        </w:rPr>
      </w:pPr>
      <w:r w:rsidRPr="00A83894">
        <w:rPr>
          <w:rFonts w:cs="Arial"/>
        </w:rPr>
        <w:t xml:space="preserve">The Lead Commissioner at the point of discharge from the section will be Lincolnshire Integrated Care Board, the </w:t>
      </w:r>
      <w:r w:rsidR="00E81944">
        <w:rPr>
          <w:rFonts w:cs="Arial"/>
        </w:rPr>
        <w:t>S</w:t>
      </w:r>
      <w:r w:rsidRPr="00A83894">
        <w:rPr>
          <w:rFonts w:cs="Arial"/>
        </w:rPr>
        <w:t xml:space="preserve">ection 117 aftercare process of assessment, </w:t>
      </w:r>
      <w:r>
        <w:rPr>
          <w:rFonts w:cs="Arial"/>
        </w:rPr>
        <w:t>c</w:t>
      </w:r>
      <w:r w:rsidRPr="00A83894">
        <w:rPr>
          <w:rFonts w:cs="Arial"/>
        </w:rPr>
        <w:t xml:space="preserve">are </w:t>
      </w:r>
      <w:r>
        <w:rPr>
          <w:rFonts w:cs="Arial"/>
        </w:rPr>
        <w:t>p</w:t>
      </w:r>
      <w:r w:rsidRPr="00A83894">
        <w:rPr>
          <w:rFonts w:cs="Arial"/>
        </w:rPr>
        <w:t xml:space="preserve">lanning and review as outlined in </w:t>
      </w:r>
      <w:r w:rsidR="00706922">
        <w:rPr>
          <w:rFonts w:cs="Arial"/>
        </w:rPr>
        <w:t>paragraph 10.0</w:t>
      </w:r>
      <w:r w:rsidRPr="00901FEC">
        <w:rPr>
          <w:rFonts w:cs="Arial"/>
          <w:color w:val="FF0000"/>
        </w:rPr>
        <w:t xml:space="preserve"> </w:t>
      </w:r>
      <w:r w:rsidRPr="00A83894">
        <w:rPr>
          <w:rFonts w:cs="Arial"/>
        </w:rPr>
        <w:t xml:space="preserve">above is followed, with an additional three-monthly review, </w:t>
      </w:r>
      <w:bookmarkStart w:id="37" w:name="_Hlk111621526"/>
      <w:r w:rsidRPr="00A83894">
        <w:rPr>
          <w:rFonts w:cs="Arial"/>
        </w:rPr>
        <w:t>to establish the appropriate Lead agency for Commissioning</w:t>
      </w:r>
      <w:r>
        <w:rPr>
          <w:rFonts w:cs="Arial"/>
        </w:rPr>
        <w:t xml:space="preserve"> and the funding split</w:t>
      </w:r>
      <w:r w:rsidRPr="00A83894">
        <w:rPr>
          <w:rFonts w:cs="Arial"/>
        </w:rPr>
        <w:t xml:space="preserve">. </w:t>
      </w:r>
      <w:bookmarkEnd w:id="37"/>
      <w:r w:rsidRPr="00A83894">
        <w:rPr>
          <w:rFonts w:cs="Arial"/>
        </w:rPr>
        <w:t xml:space="preserve">A </w:t>
      </w:r>
      <w:r w:rsidRPr="00A83894">
        <w:rPr>
          <w:rFonts w:cs="Arial"/>
        </w:rPr>
        <w:lastRenderedPageBreak/>
        <w:t xml:space="preserve">decision tree process is included within the guidance and procedure documents at appendix </w:t>
      </w:r>
      <w:r w:rsidR="002F6F2F">
        <w:rPr>
          <w:rFonts w:cs="Arial"/>
        </w:rPr>
        <w:t>J</w:t>
      </w:r>
      <w:r w:rsidRPr="00A83894">
        <w:rPr>
          <w:rFonts w:cs="Arial"/>
        </w:rPr>
        <w:t xml:space="preserve">. </w:t>
      </w:r>
    </w:p>
    <w:p w14:paraId="610597D0" w14:textId="77777777" w:rsidR="0034597E" w:rsidRPr="002C0D1F" w:rsidRDefault="0034597E" w:rsidP="0034597E">
      <w:pPr>
        <w:spacing w:after="0" w:line="240" w:lineRule="auto"/>
        <w:rPr>
          <w:rFonts w:cs="Arial"/>
        </w:rPr>
      </w:pPr>
    </w:p>
    <w:p w14:paraId="2E9DF588" w14:textId="5D75CEDE" w:rsidR="0034597E" w:rsidRPr="00D53FF3" w:rsidRDefault="00C61796" w:rsidP="00D53FF3">
      <w:pPr>
        <w:pStyle w:val="Heading4"/>
        <w:spacing w:before="0" w:line="240" w:lineRule="auto"/>
        <w:rPr>
          <w:i w:val="0"/>
          <w:iCs w:val="0"/>
        </w:rPr>
      </w:pPr>
      <w:r w:rsidRPr="00D53FF3">
        <w:rPr>
          <w:i w:val="0"/>
          <w:iCs w:val="0"/>
        </w:rPr>
        <w:t>1</w:t>
      </w:r>
      <w:r w:rsidR="00D53FF3" w:rsidRPr="00D53FF3">
        <w:rPr>
          <w:i w:val="0"/>
          <w:iCs w:val="0"/>
        </w:rPr>
        <w:t>4</w:t>
      </w:r>
      <w:r w:rsidR="0034597E" w:rsidRPr="00D53FF3">
        <w:rPr>
          <w:i w:val="0"/>
          <w:iCs w:val="0"/>
        </w:rPr>
        <w:t xml:space="preserve">.4 Lincolnshire </w:t>
      </w:r>
      <w:r w:rsidR="00E81944">
        <w:rPr>
          <w:i w:val="0"/>
          <w:iCs w:val="0"/>
        </w:rPr>
        <w:t>S</w:t>
      </w:r>
      <w:r w:rsidR="0034597E" w:rsidRPr="00D53FF3">
        <w:rPr>
          <w:i w:val="0"/>
          <w:iCs w:val="0"/>
        </w:rPr>
        <w:t>ection 75</w:t>
      </w:r>
      <w:r w:rsidR="00816E65">
        <w:rPr>
          <w:i w:val="0"/>
          <w:iCs w:val="0"/>
        </w:rPr>
        <w:t xml:space="preserve"> under the NHS Act 2016</w:t>
      </w:r>
      <w:r w:rsidR="0034597E" w:rsidRPr="00D53FF3">
        <w:rPr>
          <w:i w:val="0"/>
          <w:iCs w:val="0"/>
        </w:rPr>
        <w:t xml:space="preserve"> Learning Disability </w:t>
      </w:r>
      <w:r w:rsidR="00E81944">
        <w:rPr>
          <w:i w:val="0"/>
          <w:iCs w:val="0"/>
        </w:rPr>
        <w:t>S</w:t>
      </w:r>
      <w:r w:rsidR="0034597E" w:rsidRPr="00D53FF3">
        <w:rPr>
          <w:i w:val="0"/>
          <w:iCs w:val="0"/>
        </w:rPr>
        <w:t>ection 117 aftercare individuals. (Pooled budget).</w:t>
      </w:r>
    </w:p>
    <w:p w14:paraId="7CE13C9E" w14:textId="6361691E" w:rsidR="0034597E" w:rsidRDefault="0034597E" w:rsidP="0034597E">
      <w:pPr>
        <w:spacing w:after="0" w:line="240" w:lineRule="auto"/>
        <w:rPr>
          <w:rFonts w:cs="Arial"/>
        </w:rPr>
      </w:pPr>
      <w:r w:rsidRPr="00D2786E">
        <w:t xml:space="preserve">For </w:t>
      </w:r>
      <w:r w:rsidRPr="00D2786E">
        <w:rPr>
          <w:rFonts w:cs="Arial"/>
        </w:rPr>
        <w:t xml:space="preserve">Lincolnshire learning disability service there is a partnership arrangement under Section 75 of the NHS Act 2016, the arrangement shall comprise “the delegation by NHS Lincolnshire ICB to Lincolnshire County Council  of the NHS Functions in respect of those Lincolnshire individuals eligible for Mental Health Act </w:t>
      </w:r>
      <w:r w:rsidR="00E81944">
        <w:rPr>
          <w:rFonts w:cs="Arial"/>
        </w:rPr>
        <w:t>S</w:t>
      </w:r>
      <w:r w:rsidRPr="00D2786E">
        <w:rPr>
          <w:rFonts w:cs="Arial"/>
        </w:rPr>
        <w:t>ection 117 aftercare, so that it may exercise the NHS Functions alongside the Council Functions and act as commissioner of the Services, with a pooled fund for the services therefore the Local Authority will maintain the</w:t>
      </w:r>
      <w:r w:rsidR="00816E65">
        <w:rPr>
          <w:rFonts w:cs="Arial"/>
        </w:rPr>
        <w:t xml:space="preserve"> delegated management and</w:t>
      </w:r>
      <w:r w:rsidRPr="00D2786E">
        <w:rPr>
          <w:rFonts w:cs="Arial"/>
        </w:rPr>
        <w:t xml:space="preserve"> funding arrangements for these individuals.</w:t>
      </w:r>
    </w:p>
    <w:p w14:paraId="67DF6DE9" w14:textId="77777777" w:rsidR="0034597E" w:rsidRDefault="0034597E" w:rsidP="0034597E">
      <w:pPr>
        <w:spacing w:after="0" w:line="240" w:lineRule="auto"/>
        <w:rPr>
          <w:rFonts w:cs="Arial"/>
        </w:rPr>
      </w:pPr>
    </w:p>
    <w:p w14:paraId="6A1211B6" w14:textId="787387E5" w:rsidR="00A266F0" w:rsidRPr="00954BA1" w:rsidRDefault="00D53FF3" w:rsidP="00A266F0">
      <w:pPr>
        <w:spacing w:after="0" w:line="240" w:lineRule="auto"/>
        <w:rPr>
          <w:b/>
          <w:bCs/>
        </w:rPr>
      </w:pPr>
      <w:r>
        <w:rPr>
          <w:b/>
          <w:bCs/>
        </w:rPr>
        <w:t xml:space="preserve">14.5 </w:t>
      </w:r>
      <w:r w:rsidR="00A266F0" w:rsidRPr="00324720">
        <w:rPr>
          <w:b/>
          <w:bCs/>
        </w:rPr>
        <w:t>Introduction to Direct Payment</w:t>
      </w:r>
      <w:r w:rsidR="00E81944">
        <w:rPr>
          <w:b/>
          <w:bCs/>
        </w:rPr>
        <w:t>s</w:t>
      </w:r>
      <w:r w:rsidR="00A266F0" w:rsidRPr="00324720">
        <w:rPr>
          <w:b/>
          <w:bCs/>
        </w:rPr>
        <w:t xml:space="preserve"> (Adult Social Care) and Personal Health Budget</w:t>
      </w:r>
      <w:r w:rsidR="00E81944">
        <w:rPr>
          <w:b/>
          <w:bCs/>
        </w:rPr>
        <w:t>s</w:t>
      </w:r>
      <w:r w:rsidR="00A266F0" w:rsidRPr="00324720">
        <w:rPr>
          <w:b/>
          <w:bCs/>
        </w:rPr>
        <w:t xml:space="preserve"> (NHS Health care) </w:t>
      </w:r>
      <w:r w:rsidR="002F55E7">
        <w:rPr>
          <w:b/>
          <w:bCs/>
        </w:rPr>
        <w:t>Individual</w:t>
      </w:r>
      <w:r w:rsidR="00A266F0">
        <w:t xml:space="preserve"> who are eligible for </w:t>
      </w:r>
      <w:r w:rsidR="00E81944">
        <w:t>S</w:t>
      </w:r>
      <w:r w:rsidR="00A266F0">
        <w:t xml:space="preserve">ection 117 aftercare, following assessment a Social Worker and an NHS </w:t>
      </w:r>
      <w:r w:rsidR="00816E65">
        <w:t>h</w:t>
      </w:r>
      <w:r w:rsidR="00A266F0">
        <w:t>ealth worker can offer a Social Care Direct Payment and a Personal Health Budget.</w:t>
      </w:r>
      <w:r w:rsidR="00A266F0" w:rsidRPr="000B2755">
        <w:rPr>
          <w:color w:val="FF0000"/>
        </w:rPr>
        <w:t xml:space="preserve"> </w:t>
      </w:r>
    </w:p>
    <w:p w14:paraId="523E75DE" w14:textId="055BC531" w:rsidR="00A266F0" w:rsidRPr="00D2786E" w:rsidRDefault="00A266F0" w:rsidP="00A266F0">
      <w:pPr>
        <w:spacing w:line="240" w:lineRule="auto"/>
      </w:pPr>
      <w:r w:rsidRPr="00D2786E">
        <w:t xml:space="preserve">The extension of the legal right to a personal health budget for those eligible for aftercare services under </w:t>
      </w:r>
      <w:r w:rsidR="00E81944">
        <w:t>S</w:t>
      </w:r>
      <w:r w:rsidRPr="00D2786E">
        <w:t>ection 117</w:t>
      </w:r>
      <w:r>
        <w:t xml:space="preserve"> aftercare</w:t>
      </w:r>
      <w:r w:rsidRPr="00D2786E">
        <w:t xml:space="preserve"> of the Mental Health Act (1983) was, in part, a result of a national </w:t>
      </w:r>
      <w:r w:rsidR="00E81944">
        <w:t>P</w:t>
      </w:r>
      <w:r w:rsidRPr="00D2786E">
        <w:t xml:space="preserve">ersonal </w:t>
      </w:r>
      <w:r w:rsidR="00E81944">
        <w:t>H</w:t>
      </w:r>
      <w:r w:rsidRPr="00D2786E">
        <w:t xml:space="preserve">ealth </w:t>
      </w:r>
      <w:r w:rsidR="00E81944">
        <w:t>B</w:t>
      </w:r>
      <w:r w:rsidRPr="00D2786E">
        <w:t>udget evaluation (2014).</w:t>
      </w:r>
    </w:p>
    <w:p w14:paraId="413CA987" w14:textId="77777777" w:rsidR="00A266F0" w:rsidRDefault="00A266F0" w:rsidP="00A266F0">
      <w:pPr>
        <w:spacing w:line="240" w:lineRule="auto"/>
      </w:pPr>
      <w:r>
        <w:t>The Local Authority and the Integrated Care Board are integral partners in the effective delivery of personalisation through Direct Payments</w:t>
      </w:r>
      <w:r w:rsidRPr="000B2755">
        <w:rPr>
          <w:color w:val="FF0000"/>
        </w:rPr>
        <w:t xml:space="preserve"> </w:t>
      </w:r>
      <w:r w:rsidRPr="00D2786E">
        <w:t xml:space="preserve">(Social Care) and Personal Health Budgets (Health). </w:t>
      </w:r>
      <w:r>
        <w:t xml:space="preserve">Lincolnshire County Council and Integrated Care Board work closely with each other to ensure processes are aligned for any individuals who receive a Direct Payment via Social Care and a Personal Health Budget from the ICB </w:t>
      </w:r>
      <w:r w:rsidRPr="00D2786E">
        <w:t>(through a jointly funded package).</w:t>
      </w:r>
    </w:p>
    <w:p w14:paraId="4F407EC0" w14:textId="57BADBDB" w:rsidR="00A266F0" w:rsidRDefault="00A266F0" w:rsidP="00A266F0">
      <w:pPr>
        <w:spacing w:after="0" w:line="240" w:lineRule="auto"/>
        <w:jc w:val="both"/>
        <w:rPr>
          <w:rFonts w:cs="Arial"/>
        </w:rPr>
      </w:pPr>
      <w:r>
        <w:t xml:space="preserve">Direct Payments and Personal Health </w:t>
      </w:r>
      <w:r w:rsidR="00E81944">
        <w:t>B</w:t>
      </w:r>
      <w:r>
        <w:t xml:space="preserve">udgets (PHB) can be made to discharge both the Council’s and the ICB’s obligations under </w:t>
      </w:r>
      <w:r w:rsidR="00E81944">
        <w:t>S</w:t>
      </w:r>
      <w:r>
        <w:t xml:space="preserve">ection 117 aftercare. An individual cannot be charged for services that are provided to a meet a </w:t>
      </w:r>
      <w:r w:rsidR="00E81944">
        <w:t>S</w:t>
      </w:r>
      <w:r>
        <w:t>ection 117 aftercare need and this must be taken into consideration when calculating Direct Payments and Personal Health budget payments.</w:t>
      </w:r>
      <w:r>
        <w:rPr>
          <w:rFonts w:cs="Arial"/>
        </w:rPr>
        <w:t xml:space="preserve"> </w:t>
      </w:r>
    </w:p>
    <w:p w14:paraId="784B7C5D" w14:textId="77777777" w:rsidR="00816E65" w:rsidRDefault="00816E65" w:rsidP="00A266F0">
      <w:pPr>
        <w:spacing w:after="0" w:line="240" w:lineRule="auto"/>
        <w:jc w:val="both"/>
        <w:rPr>
          <w:rFonts w:cs="Arial"/>
        </w:rPr>
      </w:pPr>
    </w:p>
    <w:p w14:paraId="02EEFC37" w14:textId="77777777" w:rsidR="00A266F0" w:rsidRDefault="00A266F0" w:rsidP="00A266F0">
      <w:pPr>
        <w:spacing w:after="0" w:line="240" w:lineRule="auto"/>
        <w:jc w:val="both"/>
        <w:rPr>
          <w:rFonts w:cs="Arial"/>
        </w:rPr>
      </w:pPr>
      <w:r>
        <w:rPr>
          <w:rFonts w:cs="Arial"/>
        </w:rPr>
        <w:t xml:space="preserve">A Direct Payment and Personal Health Budget can be spent on products or services that support an individual’s identified health and care needs.  </w:t>
      </w:r>
    </w:p>
    <w:p w14:paraId="254E8A59" w14:textId="77777777" w:rsidR="00A266F0" w:rsidRDefault="00A266F0" w:rsidP="00A266F0">
      <w:pPr>
        <w:spacing w:after="0" w:line="240" w:lineRule="auto"/>
        <w:jc w:val="both"/>
      </w:pPr>
      <w:r>
        <w:rPr>
          <w:rFonts w:cs="Arial"/>
        </w:rPr>
        <w:t xml:space="preserve">This may include items that are not usually offered via the NHS, but where it can be demonstrated that it will result in delivering a direct benefit to the individual by meeting their assessed needs as </w:t>
      </w:r>
      <w:r>
        <w:rPr>
          <w:rFonts w:cs="Arial"/>
          <w:b/>
          <w:bCs/>
        </w:rPr>
        <w:t xml:space="preserve">agreed by the individual the LA and ICB in their care and support </w:t>
      </w:r>
    </w:p>
    <w:p w14:paraId="511E2CEF" w14:textId="77777777" w:rsidR="00A266F0" w:rsidRDefault="00A266F0" w:rsidP="00A266F0">
      <w:pPr>
        <w:spacing w:after="0" w:line="240" w:lineRule="auto"/>
        <w:jc w:val="both"/>
        <w:rPr>
          <w:rFonts w:cs="Arial"/>
        </w:rPr>
      </w:pPr>
      <w:r>
        <w:rPr>
          <w:rFonts w:cs="Arial"/>
          <w:b/>
          <w:bCs/>
        </w:rPr>
        <w:t>plan</w:t>
      </w:r>
      <w:r>
        <w:rPr>
          <w:rFonts w:cs="Arial"/>
        </w:rPr>
        <w:t xml:space="preserve">. These payments cannot be spent on anything other than the assessed needs as identified in the care and support plan. </w:t>
      </w:r>
    </w:p>
    <w:p w14:paraId="0DAEAAF0" w14:textId="77777777" w:rsidR="00A266F0" w:rsidRDefault="00A266F0" w:rsidP="00A266F0">
      <w:pPr>
        <w:spacing w:after="0" w:line="240" w:lineRule="auto"/>
      </w:pPr>
    </w:p>
    <w:p w14:paraId="00E07210" w14:textId="2BA8C9D2" w:rsidR="00A266F0" w:rsidRDefault="00A266F0" w:rsidP="00A266F0">
      <w:pPr>
        <w:spacing w:line="240" w:lineRule="auto"/>
      </w:pPr>
      <w:r>
        <w:t xml:space="preserve">Where there is a decision taken by the individual for a direct payment or a personal Health budget, the </w:t>
      </w:r>
      <w:r w:rsidR="00E81944">
        <w:t>S</w:t>
      </w:r>
      <w:r>
        <w:t>ection 117 aftercare Lead Professional will refer directly to:</w:t>
      </w:r>
    </w:p>
    <w:p w14:paraId="3D847E1E" w14:textId="653D4CF5" w:rsidR="00A266F0" w:rsidRDefault="00A266F0" w:rsidP="00A266F0">
      <w:pPr>
        <w:pStyle w:val="ListParagraph"/>
        <w:numPr>
          <w:ilvl w:val="0"/>
          <w:numId w:val="21"/>
        </w:numPr>
        <w:spacing w:after="160" w:line="240" w:lineRule="auto"/>
      </w:pPr>
      <w:r>
        <w:t xml:space="preserve">The allocated Social Worker to discuss eligibility and the provision of Direct Payments in line with the identified </w:t>
      </w:r>
      <w:r w:rsidR="00E81944">
        <w:t>S</w:t>
      </w:r>
      <w:r>
        <w:t>ection 117 aftercare needs.</w:t>
      </w:r>
    </w:p>
    <w:p w14:paraId="1EE7287B" w14:textId="4C5A8EA7" w:rsidR="00A266F0" w:rsidRDefault="00A266F0" w:rsidP="00A266F0">
      <w:pPr>
        <w:pStyle w:val="ListParagraph"/>
        <w:numPr>
          <w:ilvl w:val="0"/>
          <w:numId w:val="21"/>
        </w:numPr>
        <w:spacing w:after="160" w:line="240" w:lineRule="auto"/>
      </w:pPr>
      <w:r>
        <w:t xml:space="preserve">The Integrated Care Boards Mental Health Learning Disability and </w:t>
      </w:r>
      <w:r w:rsidR="00FC10A5">
        <w:t xml:space="preserve">people with </w:t>
      </w:r>
      <w:r>
        <w:t xml:space="preserve">Autism team who will action the eligibility and the requirements of processing the Personal Health Budget in line with the agreed </w:t>
      </w:r>
      <w:r w:rsidR="00E81944">
        <w:t>S</w:t>
      </w:r>
      <w:r>
        <w:t xml:space="preserve">ection 117 aftercare needs. </w:t>
      </w:r>
    </w:p>
    <w:p w14:paraId="2508C4FC" w14:textId="77777777" w:rsidR="00A266F0" w:rsidRDefault="00D53FF3" w:rsidP="00A266F0">
      <w:pPr>
        <w:spacing w:after="0"/>
        <w:rPr>
          <w:b/>
          <w:bCs/>
        </w:rPr>
      </w:pPr>
      <w:r>
        <w:rPr>
          <w:b/>
          <w:bCs/>
        </w:rPr>
        <w:t xml:space="preserve">14.6 </w:t>
      </w:r>
      <w:r w:rsidR="00FE2187">
        <w:rPr>
          <w:b/>
          <w:bCs/>
        </w:rPr>
        <w:t>Meeting identified care needs</w:t>
      </w:r>
    </w:p>
    <w:p w14:paraId="5C79CA44" w14:textId="77777777" w:rsidR="00FE2187" w:rsidRDefault="00FE2187" w:rsidP="00FE2187">
      <w:pPr>
        <w:spacing w:after="0" w:line="240" w:lineRule="auto"/>
      </w:pPr>
      <w:r>
        <w:t xml:space="preserve">Everyone’s needs are different and personal to them, consideration as to how to meet each person’s specific needs rather than simply considering what service they will fit into. The concept of meeting needs recognises that modern care and support can be provided in any </w:t>
      </w:r>
      <w:r>
        <w:lastRenderedPageBreak/>
        <w:t xml:space="preserve">number of ways rather than the previous traditional models. Direct Payments and Personal Health Budgets can provide freedom to support the identified needs in different ways. </w:t>
      </w:r>
    </w:p>
    <w:p w14:paraId="475180EC" w14:textId="77777777" w:rsidR="00FE2187" w:rsidRDefault="00FE2187" w:rsidP="00A266F0">
      <w:pPr>
        <w:spacing w:after="0" w:line="240" w:lineRule="auto"/>
      </w:pPr>
    </w:p>
    <w:p w14:paraId="1CCBBEFE" w14:textId="77777777" w:rsidR="00A266F0" w:rsidRDefault="00A266F0" w:rsidP="00A266F0">
      <w:pPr>
        <w:spacing w:after="0" w:line="240" w:lineRule="auto"/>
      </w:pPr>
      <w:r>
        <w:t>The core purpose of any care and support is to help individuals to achieve the outcomes that matter to them and their family.</w:t>
      </w:r>
    </w:p>
    <w:p w14:paraId="4F6AE745" w14:textId="77777777" w:rsidR="00A266F0" w:rsidRDefault="00FE2187" w:rsidP="00A266F0">
      <w:pPr>
        <w:spacing w:after="0" w:line="240" w:lineRule="auto"/>
      </w:pPr>
      <w:r>
        <w:t>I</w:t>
      </w:r>
      <w:r w:rsidR="00A266F0">
        <w:t xml:space="preserve">dentification of support needs for individuals is through assessment, and care planning processes. </w:t>
      </w:r>
      <w:r w:rsidR="00A266F0" w:rsidRPr="00572A37">
        <w:t xml:space="preserve">All care packages </w:t>
      </w:r>
      <w:r w:rsidR="00A266F0" w:rsidRPr="005511BC">
        <w:rPr>
          <w:b/>
          <w:bCs/>
        </w:rPr>
        <w:t>must</w:t>
      </w:r>
      <w:r w:rsidR="00A266F0" w:rsidRPr="00572A37">
        <w:t xml:space="preserve"> be identified on the plan of care</w:t>
      </w:r>
      <w:r w:rsidR="00A266F0">
        <w:t>, where a</w:t>
      </w:r>
      <w:r w:rsidR="00D53FF3">
        <w:t xml:space="preserve"> Direct payment and or a</w:t>
      </w:r>
      <w:r w:rsidR="00A266F0">
        <w:t xml:space="preserve"> Personal </w:t>
      </w:r>
      <w:r w:rsidR="00D53FF3">
        <w:t>H</w:t>
      </w:r>
      <w:r w:rsidR="00A266F0">
        <w:t xml:space="preserve">ealth </w:t>
      </w:r>
      <w:r w:rsidR="00D53FF3">
        <w:t>B</w:t>
      </w:r>
      <w:r w:rsidR="00A266F0">
        <w:t>udget is in place it cannot be used for anything not identified on the care plan, unless an additional assessment of the need is identified, agreed, and subsequently care planned.</w:t>
      </w:r>
    </w:p>
    <w:p w14:paraId="53372977" w14:textId="77777777" w:rsidR="00A266F0" w:rsidRPr="00D53FF3" w:rsidRDefault="00A266F0" w:rsidP="00D53FF3">
      <w:pPr>
        <w:spacing w:after="0" w:line="240" w:lineRule="auto"/>
        <w:rPr>
          <w:rFonts w:eastAsiaTheme="majorEastAsia" w:cstheme="majorBidi"/>
          <w:b/>
          <w:bCs/>
        </w:rPr>
      </w:pPr>
      <w:r>
        <w:t xml:space="preserve">  </w:t>
      </w:r>
    </w:p>
    <w:p w14:paraId="063EAD8D" w14:textId="31C3F063" w:rsidR="00A266F0" w:rsidRDefault="00A266F0" w:rsidP="00A266F0">
      <w:pPr>
        <w:spacing w:after="0" w:line="240" w:lineRule="auto"/>
        <w:rPr>
          <w:rFonts w:cs="Arial"/>
        </w:rPr>
      </w:pPr>
      <w:r>
        <w:rPr>
          <w:rFonts w:cs="Arial"/>
        </w:rPr>
        <w:t xml:space="preserve">The criteria for Direct payments and Personal </w:t>
      </w:r>
      <w:r w:rsidR="00E81944">
        <w:rPr>
          <w:rFonts w:cs="Arial"/>
        </w:rPr>
        <w:t>H</w:t>
      </w:r>
      <w:r>
        <w:rPr>
          <w:rFonts w:cs="Arial"/>
        </w:rPr>
        <w:t xml:space="preserve">ealth </w:t>
      </w:r>
      <w:r w:rsidR="00E81944">
        <w:rPr>
          <w:rFonts w:cs="Arial"/>
        </w:rPr>
        <w:t>B</w:t>
      </w:r>
      <w:r>
        <w:rPr>
          <w:rFonts w:cs="Arial"/>
        </w:rPr>
        <w:t xml:space="preserve">udget </w:t>
      </w:r>
      <w:r w:rsidR="00FC10A5">
        <w:rPr>
          <w:rFonts w:cs="Arial"/>
        </w:rPr>
        <w:t>are</w:t>
      </w:r>
      <w:r>
        <w:rPr>
          <w:rFonts w:cs="Arial"/>
        </w:rPr>
        <w:t xml:space="preserve"> set out in the relevant agency policy:</w:t>
      </w:r>
    </w:p>
    <w:p w14:paraId="2D949C3E" w14:textId="77777777" w:rsidR="00A266F0" w:rsidRDefault="00A266F0" w:rsidP="00A266F0">
      <w:pPr>
        <w:spacing w:after="0" w:line="240" w:lineRule="auto"/>
        <w:rPr>
          <w:rFonts w:cs="Arial"/>
        </w:rPr>
      </w:pPr>
      <w:r>
        <w:rPr>
          <w:rFonts w:cs="Arial"/>
        </w:rPr>
        <w:t>For Lincolnshire County Council, ‘Direct payments policy’</w:t>
      </w:r>
      <w:r w:rsidRPr="006E6E25">
        <w:rPr>
          <w:rFonts w:cs="Arial"/>
        </w:rPr>
        <w:t>.</w:t>
      </w:r>
    </w:p>
    <w:p w14:paraId="393ABBD5" w14:textId="37293523" w:rsidR="00A266F0" w:rsidRPr="00954BA1" w:rsidRDefault="00A266F0" w:rsidP="00A266F0">
      <w:pPr>
        <w:spacing w:after="0" w:line="240" w:lineRule="auto"/>
        <w:rPr>
          <w:rFonts w:cs="Arial"/>
        </w:rPr>
      </w:pPr>
      <w:r>
        <w:rPr>
          <w:rFonts w:cs="Arial"/>
        </w:rPr>
        <w:t>For NHS Lincolnshire Integrated Care Board ‘Lincolnshire Personal Health Budget Direct Payment Guidance. Th</w:t>
      </w:r>
      <w:r w:rsidR="00576775">
        <w:rPr>
          <w:rFonts w:cs="Arial"/>
        </w:rPr>
        <w:t>e</w:t>
      </w:r>
      <w:r>
        <w:rPr>
          <w:rFonts w:cs="Arial"/>
        </w:rPr>
        <w:t>s</w:t>
      </w:r>
      <w:r w:rsidR="00576775">
        <w:rPr>
          <w:rFonts w:cs="Arial"/>
        </w:rPr>
        <w:t>e</w:t>
      </w:r>
      <w:r>
        <w:rPr>
          <w:rFonts w:cs="Arial"/>
        </w:rPr>
        <w:t xml:space="preserve"> can be found at </w:t>
      </w:r>
      <w:r w:rsidRPr="00954BA1">
        <w:rPr>
          <w:rFonts w:cs="Arial"/>
        </w:rPr>
        <w:t xml:space="preserve">appendix </w:t>
      </w:r>
      <w:r w:rsidR="002F6F2F">
        <w:rPr>
          <w:rFonts w:cs="Arial"/>
        </w:rPr>
        <w:t>K</w:t>
      </w:r>
    </w:p>
    <w:p w14:paraId="1D44B4E5" w14:textId="77777777" w:rsidR="00A266F0" w:rsidRDefault="00A266F0" w:rsidP="00A266F0">
      <w:pPr>
        <w:spacing w:after="0" w:line="240" w:lineRule="auto"/>
        <w:jc w:val="both"/>
        <w:rPr>
          <w:rFonts w:cs="Arial"/>
        </w:rPr>
      </w:pPr>
    </w:p>
    <w:p w14:paraId="6FDC78D9" w14:textId="69D6500C" w:rsidR="00A266F0" w:rsidRDefault="00A266F0" w:rsidP="00A266F0">
      <w:pPr>
        <w:spacing w:after="0" w:line="240" w:lineRule="auto"/>
        <w:jc w:val="both"/>
        <w:rPr>
          <w:rFonts w:cs="Arial"/>
        </w:rPr>
      </w:pPr>
      <w:r>
        <w:rPr>
          <w:rFonts w:cs="Arial"/>
        </w:rPr>
        <w:t xml:space="preserve">In some situations, a </w:t>
      </w:r>
      <w:r w:rsidR="00E81944">
        <w:rPr>
          <w:rFonts w:cs="Arial"/>
        </w:rPr>
        <w:t>P</w:t>
      </w:r>
      <w:r>
        <w:rPr>
          <w:rFonts w:cs="Arial"/>
        </w:rPr>
        <w:t xml:space="preserve">ersonal Health Budget can be combined with funding from social care and/or education, to purchase items and/or services that will effectively meet the individual’s overall care needs. These must be specified within the care and support plan and agreed within the final budget. Adult social care and the integrated care board will work together in setting the joint payments up. </w:t>
      </w:r>
    </w:p>
    <w:p w14:paraId="78151DDB" w14:textId="77777777" w:rsidR="00816E65" w:rsidRDefault="00816E65" w:rsidP="0034597E">
      <w:pPr>
        <w:spacing w:after="0" w:line="240" w:lineRule="auto"/>
        <w:rPr>
          <w:rFonts w:cs="Arial"/>
          <w:b/>
          <w:bCs/>
        </w:rPr>
      </w:pPr>
    </w:p>
    <w:p w14:paraId="5D2752AB" w14:textId="31B6B3B7" w:rsidR="0034597E" w:rsidRPr="00A266F0" w:rsidRDefault="00FC10A5" w:rsidP="0034597E">
      <w:pPr>
        <w:spacing w:after="0" w:line="240" w:lineRule="auto"/>
        <w:rPr>
          <w:rFonts w:cs="Arial"/>
          <w:b/>
          <w:bCs/>
        </w:rPr>
      </w:pPr>
      <w:r>
        <w:rPr>
          <w:rFonts w:cs="Arial"/>
          <w:b/>
          <w:bCs/>
        </w:rPr>
        <w:t>1</w:t>
      </w:r>
      <w:r w:rsidR="00D53FF3">
        <w:rPr>
          <w:rFonts w:cs="Arial"/>
          <w:b/>
          <w:bCs/>
        </w:rPr>
        <w:t>4</w:t>
      </w:r>
      <w:r w:rsidR="0034597E" w:rsidRPr="00A266F0">
        <w:rPr>
          <w:rFonts w:cs="Arial"/>
          <w:b/>
          <w:bCs/>
        </w:rPr>
        <w:t>.</w:t>
      </w:r>
      <w:r w:rsidR="00D53FF3">
        <w:rPr>
          <w:rFonts w:cs="Arial"/>
          <w:b/>
          <w:bCs/>
        </w:rPr>
        <w:t>7</w:t>
      </w:r>
      <w:r w:rsidR="0034597E" w:rsidRPr="00A266F0">
        <w:rPr>
          <w:rFonts w:cs="Arial"/>
          <w:b/>
          <w:bCs/>
        </w:rPr>
        <w:t xml:space="preserve"> A person with no recourse to public funds.</w:t>
      </w:r>
    </w:p>
    <w:p w14:paraId="489B4A8E" w14:textId="5AF7A4AD" w:rsidR="0034597E" w:rsidRPr="00677094" w:rsidRDefault="0034597E" w:rsidP="0034597E">
      <w:pPr>
        <w:spacing w:after="0" w:line="240" w:lineRule="auto"/>
        <w:rPr>
          <w:rFonts w:cs="Arial"/>
          <w:color w:val="0B0C0C"/>
          <w:shd w:val="clear" w:color="auto" w:fill="FFFFFF"/>
        </w:rPr>
      </w:pPr>
      <w:r w:rsidRPr="00677094">
        <w:rPr>
          <w:rFonts w:cs="Arial"/>
          <w:color w:val="0B0C0C"/>
          <w:shd w:val="clear" w:color="auto" w:fill="FFFFFF"/>
        </w:rPr>
        <w:t>People are eligible for</w:t>
      </w:r>
      <w:r w:rsidR="00FE2187">
        <w:rPr>
          <w:rFonts w:cs="Arial"/>
          <w:color w:val="0B0C0C"/>
          <w:shd w:val="clear" w:color="auto" w:fill="FFFFFF"/>
        </w:rPr>
        <w:t xml:space="preserve"> Mental Health Act</w:t>
      </w:r>
      <w:r w:rsidRPr="00677094">
        <w:rPr>
          <w:rFonts w:cs="Arial"/>
          <w:color w:val="0B0C0C"/>
          <w:shd w:val="clear" w:color="auto" w:fill="FFFFFF"/>
        </w:rPr>
        <w:t xml:space="preserve"> </w:t>
      </w:r>
      <w:r w:rsidR="00E81944">
        <w:rPr>
          <w:rFonts w:cs="Arial"/>
          <w:color w:val="0B0C0C"/>
          <w:shd w:val="clear" w:color="auto" w:fill="FFFFFF"/>
        </w:rPr>
        <w:t>S</w:t>
      </w:r>
      <w:r w:rsidRPr="00677094">
        <w:rPr>
          <w:rFonts w:cs="Arial"/>
          <w:color w:val="0B0C0C"/>
          <w:shd w:val="clear" w:color="auto" w:fill="FFFFFF"/>
        </w:rPr>
        <w:t xml:space="preserve">ection 117 aftercare services if they were admitted to hospital under the one of the eligible sections of the Mental Health Act 1983, these services should be provided irrespective of the person’s immigration status, including someone who may be subject to the no recourse to public funds condition. These individuals also have a legal right to a </w:t>
      </w:r>
      <w:r w:rsidR="00E81944">
        <w:rPr>
          <w:rFonts w:cs="Arial"/>
          <w:color w:val="0B0C0C"/>
          <w:shd w:val="clear" w:color="auto" w:fill="FFFFFF"/>
        </w:rPr>
        <w:t>P</w:t>
      </w:r>
      <w:r w:rsidRPr="00677094">
        <w:rPr>
          <w:rFonts w:cs="Arial"/>
          <w:color w:val="0B0C0C"/>
          <w:shd w:val="clear" w:color="auto" w:fill="FFFFFF"/>
        </w:rPr>
        <w:t xml:space="preserve">ersonal </w:t>
      </w:r>
      <w:r w:rsidR="00E81944">
        <w:rPr>
          <w:rFonts w:cs="Arial"/>
          <w:color w:val="0B0C0C"/>
          <w:shd w:val="clear" w:color="auto" w:fill="FFFFFF"/>
        </w:rPr>
        <w:t>H</w:t>
      </w:r>
      <w:r w:rsidRPr="00677094">
        <w:rPr>
          <w:rFonts w:cs="Arial"/>
          <w:color w:val="0B0C0C"/>
          <w:shd w:val="clear" w:color="auto" w:fill="FFFFFF"/>
        </w:rPr>
        <w:t xml:space="preserve">ealth </w:t>
      </w:r>
      <w:r w:rsidR="00E81944">
        <w:rPr>
          <w:rFonts w:cs="Arial"/>
          <w:color w:val="0B0C0C"/>
          <w:shd w:val="clear" w:color="auto" w:fill="FFFFFF"/>
        </w:rPr>
        <w:t>B</w:t>
      </w:r>
      <w:r w:rsidRPr="00677094">
        <w:rPr>
          <w:rFonts w:cs="Arial"/>
          <w:color w:val="0B0C0C"/>
          <w:shd w:val="clear" w:color="auto" w:fill="FFFFFF"/>
        </w:rPr>
        <w:t xml:space="preserve">udget under </w:t>
      </w:r>
      <w:r w:rsidR="00E81944">
        <w:rPr>
          <w:rFonts w:cs="Arial"/>
          <w:color w:val="0B0C0C"/>
          <w:shd w:val="clear" w:color="auto" w:fill="FFFFFF"/>
        </w:rPr>
        <w:t>S</w:t>
      </w:r>
      <w:r w:rsidRPr="00677094">
        <w:rPr>
          <w:rFonts w:cs="Arial"/>
          <w:color w:val="0B0C0C"/>
          <w:shd w:val="clear" w:color="auto" w:fill="FFFFFF"/>
        </w:rPr>
        <w:t xml:space="preserve">ection 117 aftercare. </w:t>
      </w:r>
    </w:p>
    <w:p w14:paraId="0887FAA9" w14:textId="66B4EEC6" w:rsidR="0034597E" w:rsidRPr="00677094" w:rsidRDefault="0034597E" w:rsidP="0034597E">
      <w:pPr>
        <w:spacing w:after="0" w:line="240" w:lineRule="auto"/>
        <w:rPr>
          <w:rFonts w:cs="Arial"/>
          <w:b/>
          <w:bCs/>
        </w:rPr>
      </w:pPr>
      <w:r w:rsidRPr="00677094">
        <w:rPr>
          <w:rFonts w:cs="Arial"/>
          <w:color w:val="0B0C0C"/>
          <w:shd w:val="clear" w:color="auto" w:fill="FFFFFF"/>
        </w:rPr>
        <w:t xml:space="preserve">For individuals on immigration bail, the Home Office must also be involved in any arrangements made for provision of </w:t>
      </w:r>
      <w:r w:rsidR="00E81944">
        <w:rPr>
          <w:rFonts w:cs="Arial"/>
          <w:color w:val="0B0C0C"/>
          <w:shd w:val="clear" w:color="auto" w:fill="FFFFFF"/>
        </w:rPr>
        <w:t>S</w:t>
      </w:r>
      <w:r w:rsidRPr="00677094">
        <w:rPr>
          <w:rFonts w:cs="Arial"/>
          <w:color w:val="0B0C0C"/>
          <w:shd w:val="clear" w:color="auto" w:fill="FFFFFF"/>
        </w:rPr>
        <w:t xml:space="preserve">ection 117 aftercare support under the Mental Health Act 1983. Any immigration bail conditions the individual may be subject to, including the restriction on a place of residence, must be considered when arranging </w:t>
      </w:r>
      <w:r w:rsidR="00E81944">
        <w:rPr>
          <w:rFonts w:cs="Arial"/>
          <w:color w:val="0B0C0C"/>
          <w:shd w:val="clear" w:color="auto" w:fill="FFFFFF"/>
        </w:rPr>
        <w:t>S</w:t>
      </w:r>
      <w:r w:rsidRPr="00677094">
        <w:rPr>
          <w:rFonts w:cs="Arial"/>
          <w:color w:val="0B0C0C"/>
          <w:shd w:val="clear" w:color="auto" w:fill="FFFFFF"/>
        </w:rPr>
        <w:t>ection 117</w:t>
      </w:r>
      <w:r w:rsidR="00816E65">
        <w:rPr>
          <w:rFonts w:cs="Arial"/>
          <w:color w:val="0B0C0C"/>
          <w:shd w:val="clear" w:color="auto" w:fill="FFFFFF"/>
        </w:rPr>
        <w:t xml:space="preserve"> aftercare</w:t>
      </w:r>
      <w:r w:rsidRPr="00677094">
        <w:rPr>
          <w:rFonts w:cs="Arial"/>
          <w:color w:val="0B0C0C"/>
          <w:shd w:val="clear" w:color="auto" w:fill="FFFFFF"/>
        </w:rPr>
        <w:t xml:space="preserve"> support. Any other support provided to the individual, such as asylum or schedule 10 support</w:t>
      </w:r>
      <w:r w:rsidR="000041D2">
        <w:rPr>
          <w:rFonts w:cs="Arial"/>
          <w:color w:val="0B0C0C"/>
          <w:shd w:val="clear" w:color="auto" w:fill="FFFFFF"/>
        </w:rPr>
        <w:t xml:space="preserve"> (appendix </w:t>
      </w:r>
      <w:r w:rsidR="002F6F2F">
        <w:rPr>
          <w:rFonts w:cs="Arial"/>
          <w:color w:val="0B0C0C"/>
          <w:shd w:val="clear" w:color="auto" w:fill="FFFFFF"/>
        </w:rPr>
        <w:t>R</w:t>
      </w:r>
      <w:r w:rsidR="000041D2">
        <w:rPr>
          <w:rFonts w:cs="Arial"/>
          <w:color w:val="0B0C0C"/>
          <w:shd w:val="clear" w:color="auto" w:fill="FFFFFF"/>
        </w:rPr>
        <w:t>)</w:t>
      </w:r>
      <w:r w:rsidRPr="00677094">
        <w:rPr>
          <w:rFonts w:cs="Arial"/>
          <w:color w:val="0B0C0C"/>
          <w:shd w:val="clear" w:color="auto" w:fill="FFFFFF"/>
        </w:rPr>
        <w:t xml:space="preserve">, must also be factored in when arranging </w:t>
      </w:r>
      <w:r w:rsidR="00E81944">
        <w:rPr>
          <w:rFonts w:cs="Arial"/>
          <w:color w:val="0B0C0C"/>
          <w:shd w:val="clear" w:color="auto" w:fill="FFFFFF"/>
        </w:rPr>
        <w:t>S</w:t>
      </w:r>
      <w:r w:rsidRPr="00677094">
        <w:rPr>
          <w:rFonts w:cs="Arial"/>
          <w:color w:val="0B0C0C"/>
          <w:shd w:val="clear" w:color="auto" w:fill="FFFFFF"/>
        </w:rPr>
        <w:t>ection 117</w:t>
      </w:r>
      <w:r w:rsidR="00816E65">
        <w:rPr>
          <w:rFonts w:cs="Arial"/>
          <w:color w:val="0B0C0C"/>
          <w:shd w:val="clear" w:color="auto" w:fill="FFFFFF"/>
        </w:rPr>
        <w:t xml:space="preserve"> aftercare</w:t>
      </w:r>
      <w:r w:rsidRPr="00677094">
        <w:rPr>
          <w:rFonts w:cs="Arial"/>
          <w:color w:val="0B0C0C"/>
          <w:shd w:val="clear" w:color="auto" w:fill="FFFFFF"/>
        </w:rPr>
        <w:t xml:space="preserve"> support.</w:t>
      </w:r>
    </w:p>
    <w:p w14:paraId="63A7ED66" w14:textId="77777777" w:rsidR="0034597E" w:rsidRDefault="0034597E" w:rsidP="0034597E">
      <w:pPr>
        <w:spacing w:after="0" w:line="240" w:lineRule="auto"/>
        <w:rPr>
          <w:rFonts w:cs="Arial"/>
        </w:rPr>
      </w:pPr>
    </w:p>
    <w:p w14:paraId="3C4B5140" w14:textId="77777777" w:rsidR="0034597E" w:rsidRPr="00A266F0" w:rsidRDefault="0034597E" w:rsidP="0034597E">
      <w:pPr>
        <w:shd w:val="clear" w:color="auto" w:fill="FFFFFF"/>
        <w:spacing w:after="0" w:line="240" w:lineRule="auto"/>
        <w:outlineLvl w:val="3"/>
        <w:rPr>
          <w:rFonts w:eastAsia="Times New Roman" w:cs="Arial"/>
          <w:b/>
          <w:bCs/>
          <w:lang w:eastAsia="en-GB"/>
        </w:rPr>
      </w:pPr>
      <w:r w:rsidRPr="00A266F0">
        <w:rPr>
          <w:rFonts w:eastAsia="Times New Roman" w:cs="Arial"/>
          <w:b/>
          <w:bCs/>
          <w:lang w:eastAsia="en-GB"/>
        </w:rPr>
        <w:t>1</w:t>
      </w:r>
      <w:r w:rsidR="00D53FF3">
        <w:rPr>
          <w:rFonts w:eastAsia="Times New Roman" w:cs="Arial"/>
          <w:b/>
          <w:bCs/>
          <w:lang w:eastAsia="en-GB"/>
        </w:rPr>
        <w:t>4</w:t>
      </w:r>
      <w:r w:rsidRPr="00A266F0">
        <w:rPr>
          <w:rFonts w:eastAsia="Times New Roman" w:cs="Arial"/>
          <w:b/>
          <w:bCs/>
          <w:lang w:eastAsia="en-GB"/>
        </w:rPr>
        <w:t>.</w:t>
      </w:r>
      <w:r w:rsidR="00D53FF3">
        <w:rPr>
          <w:rFonts w:eastAsia="Times New Roman" w:cs="Arial"/>
          <w:b/>
          <w:bCs/>
          <w:lang w:eastAsia="en-GB"/>
        </w:rPr>
        <w:t>8</w:t>
      </w:r>
      <w:r w:rsidRPr="00A266F0">
        <w:rPr>
          <w:rFonts w:eastAsia="Times New Roman" w:cs="Arial"/>
          <w:b/>
          <w:bCs/>
          <w:lang w:eastAsia="en-GB"/>
        </w:rPr>
        <w:t xml:space="preserve"> Individuals have the right to receive NHS services free of charge, apart from certain limited exceptions sanctioned by Parliament.’</w:t>
      </w:r>
    </w:p>
    <w:p w14:paraId="3078CD02" w14:textId="77777777" w:rsidR="0034597E" w:rsidRPr="00677094" w:rsidRDefault="0034597E" w:rsidP="00A266F0">
      <w:pPr>
        <w:shd w:val="clear" w:color="auto" w:fill="FFFFFF"/>
        <w:spacing w:after="0" w:line="240" w:lineRule="auto"/>
        <w:rPr>
          <w:rFonts w:eastAsia="Times New Roman" w:cs="Arial"/>
          <w:lang w:eastAsia="en-GB"/>
        </w:rPr>
      </w:pPr>
      <w:r w:rsidRPr="00677094">
        <w:rPr>
          <w:rFonts w:eastAsia="Times New Roman" w:cs="Arial"/>
          <w:lang w:eastAsia="en-GB"/>
        </w:rPr>
        <w:t>NHS services are generally provided free of charge. This includes access to local services like your GP, hospital or clinic, or health improvement services provided by the local</w:t>
      </w:r>
      <w:r w:rsidR="00D53FF3">
        <w:rPr>
          <w:rFonts w:eastAsia="Times New Roman" w:cs="Arial"/>
          <w:lang w:eastAsia="en-GB"/>
        </w:rPr>
        <w:t xml:space="preserve"> Au</w:t>
      </w:r>
      <w:r w:rsidRPr="00677094">
        <w:rPr>
          <w:rFonts w:eastAsia="Times New Roman" w:cs="Arial"/>
          <w:lang w:eastAsia="en-GB"/>
        </w:rPr>
        <w:t>thority.</w:t>
      </w:r>
    </w:p>
    <w:p w14:paraId="255D8784" w14:textId="77777777" w:rsidR="0034597E" w:rsidRPr="00677094" w:rsidRDefault="0034597E" w:rsidP="0034597E">
      <w:pPr>
        <w:spacing w:line="240" w:lineRule="auto"/>
        <w:rPr>
          <w:rFonts w:cs="Arial"/>
          <w:shd w:val="clear" w:color="auto" w:fill="FFFFFF"/>
        </w:rPr>
      </w:pPr>
      <w:r w:rsidRPr="00677094">
        <w:rPr>
          <w:rFonts w:cs="Arial"/>
          <w:shd w:val="clear" w:color="auto" w:fill="FFFFFF"/>
        </w:rPr>
        <w:t>Dental, Ophthalmic and prescription services are chargeable the legislation in the 2006 NHS Act enables the making and recovery of charges for these services. </w:t>
      </w:r>
    </w:p>
    <w:p w14:paraId="102498DD" w14:textId="77777777" w:rsidR="0034597E" w:rsidRPr="00677094" w:rsidRDefault="0034597E" w:rsidP="0034597E">
      <w:pPr>
        <w:spacing w:after="0" w:line="240" w:lineRule="auto"/>
        <w:rPr>
          <w:rFonts w:cs="Arial"/>
        </w:rPr>
      </w:pPr>
      <w:r w:rsidRPr="00677094">
        <w:rPr>
          <w:rFonts w:cs="Arial"/>
        </w:rPr>
        <w:t>Section 117 aftercare does not automatically entitle individuals to free prescriptions unless they are in an exemption category or hold a valid medical exemption certificate (</w:t>
      </w:r>
      <w:proofErr w:type="spellStart"/>
      <w:r w:rsidRPr="00677094">
        <w:rPr>
          <w:rFonts w:cs="Arial"/>
        </w:rPr>
        <w:t>MedEx</w:t>
      </w:r>
      <w:proofErr w:type="spellEnd"/>
      <w:r w:rsidRPr="00677094">
        <w:rPr>
          <w:rFonts w:cs="Arial"/>
        </w:rPr>
        <w:t xml:space="preserve">). Mental disorders are not included in the list of medical conditions. </w:t>
      </w:r>
    </w:p>
    <w:p w14:paraId="67091BD1" w14:textId="77777777" w:rsidR="0034597E" w:rsidRPr="00677094" w:rsidRDefault="0034597E" w:rsidP="0034597E">
      <w:pPr>
        <w:spacing w:after="0" w:line="240" w:lineRule="auto"/>
        <w:rPr>
          <w:rFonts w:cs="Arial"/>
        </w:rPr>
      </w:pPr>
      <w:r w:rsidRPr="00677094">
        <w:rPr>
          <w:rFonts w:cs="Arial"/>
        </w:rPr>
        <w:t>However, The National Health Service (Charges for Drugs and Appliances) Amendment Regulations 2008 amended the 2000 Regulations so that individuals who are subject to a Community Treatment Order will not be charged for medication if it is supplied to them by a CCG now ICB, Trust or a Patient Group Directive. Individuals who are not subject to a CTO but who are receiving medication from a trust will not be charged for the prescription.</w:t>
      </w:r>
    </w:p>
    <w:p w14:paraId="637D1058" w14:textId="1586AA91" w:rsidR="0034597E" w:rsidRPr="00677094" w:rsidRDefault="0034597E" w:rsidP="0034597E">
      <w:pPr>
        <w:spacing w:after="0" w:line="240" w:lineRule="auto"/>
        <w:rPr>
          <w:rFonts w:cs="Arial"/>
        </w:rPr>
      </w:pPr>
      <w:r w:rsidRPr="00677094">
        <w:rPr>
          <w:rFonts w:cs="Arial"/>
        </w:rPr>
        <w:t xml:space="preserve">Further information can be sought from an appropriate pharmacist. </w:t>
      </w:r>
      <w:r w:rsidRPr="00677094">
        <w:rPr>
          <w:rFonts w:cs="Arial"/>
          <w:shd w:val="clear" w:color="auto" w:fill="FFFFFF"/>
        </w:rPr>
        <w:t xml:space="preserve">Information in respect of the charging is also embedded in the Procedure and Guidance documents at Appendix </w:t>
      </w:r>
      <w:r w:rsidR="002F6F2F">
        <w:rPr>
          <w:rFonts w:cs="Arial"/>
          <w:shd w:val="clear" w:color="auto" w:fill="FFFFFF"/>
        </w:rPr>
        <w:t>S</w:t>
      </w:r>
    </w:p>
    <w:p w14:paraId="4FE8DDA1" w14:textId="77777777" w:rsidR="0034597E" w:rsidRPr="00677094" w:rsidRDefault="0034597E" w:rsidP="0034597E">
      <w:pPr>
        <w:spacing w:after="0" w:line="240" w:lineRule="auto"/>
        <w:rPr>
          <w:rFonts w:cs="Arial"/>
          <w:color w:val="FF0000"/>
        </w:rPr>
      </w:pPr>
    </w:p>
    <w:p w14:paraId="338B4547" w14:textId="77777777" w:rsidR="0034597E" w:rsidRPr="00916668" w:rsidRDefault="0034597E" w:rsidP="0034597E">
      <w:pPr>
        <w:pStyle w:val="Heading2"/>
        <w:spacing w:before="0" w:line="240" w:lineRule="auto"/>
        <w:rPr>
          <w:rFonts w:cs="Arial"/>
          <w:sz w:val="22"/>
          <w:szCs w:val="22"/>
        </w:rPr>
      </w:pPr>
      <w:r w:rsidRPr="00916668">
        <w:rPr>
          <w:rFonts w:cs="Arial"/>
          <w:sz w:val="22"/>
          <w:szCs w:val="22"/>
        </w:rPr>
        <w:t>1</w:t>
      </w:r>
      <w:r w:rsidR="00D53FF3">
        <w:rPr>
          <w:rFonts w:cs="Arial"/>
          <w:sz w:val="22"/>
          <w:szCs w:val="22"/>
        </w:rPr>
        <w:t>4</w:t>
      </w:r>
      <w:r w:rsidRPr="00916668">
        <w:rPr>
          <w:rFonts w:cs="Arial"/>
          <w:sz w:val="22"/>
          <w:szCs w:val="22"/>
        </w:rPr>
        <w:t>.</w:t>
      </w:r>
      <w:r w:rsidR="00D53FF3">
        <w:rPr>
          <w:rFonts w:cs="Arial"/>
          <w:sz w:val="22"/>
          <w:szCs w:val="22"/>
        </w:rPr>
        <w:t>9</w:t>
      </w:r>
      <w:r w:rsidRPr="00916668">
        <w:rPr>
          <w:rFonts w:cs="Arial"/>
          <w:sz w:val="22"/>
          <w:szCs w:val="22"/>
        </w:rPr>
        <w:t xml:space="preserve"> Charging for aftercare services and Top Up Payments</w:t>
      </w:r>
    </w:p>
    <w:p w14:paraId="00ED7BD4" w14:textId="11E3CEB7" w:rsidR="0034597E" w:rsidRPr="00677094" w:rsidRDefault="0034597E" w:rsidP="0034597E">
      <w:pPr>
        <w:autoSpaceDE w:val="0"/>
        <w:autoSpaceDN w:val="0"/>
        <w:adjustRightInd w:val="0"/>
        <w:spacing w:after="0" w:line="240" w:lineRule="auto"/>
        <w:rPr>
          <w:rFonts w:cs="Arial"/>
        </w:rPr>
      </w:pPr>
      <w:r w:rsidRPr="00677094">
        <w:rPr>
          <w:rFonts w:cs="Arial"/>
        </w:rPr>
        <w:t>An individual will not be charged for</w:t>
      </w:r>
      <w:r w:rsidR="00FE2187">
        <w:rPr>
          <w:rFonts w:cs="Arial"/>
        </w:rPr>
        <w:t xml:space="preserve"> identified</w:t>
      </w:r>
      <w:r w:rsidRPr="00677094">
        <w:rPr>
          <w:rFonts w:cs="Arial"/>
        </w:rPr>
        <w:t xml:space="preserve"> </w:t>
      </w:r>
      <w:r w:rsidR="00E81944">
        <w:rPr>
          <w:rFonts w:cs="Arial"/>
        </w:rPr>
        <w:t>S</w:t>
      </w:r>
      <w:r w:rsidRPr="00677094">
        <w:rPr>
          <w:rFonts w:cs="Arial"/>
        </w:rPr>
        <w:t>ection 117 aftercare service</w:t>
      </w:r>
      <w:r w:rsidR="00FE2187">
        <w:rPr>
          <w:rFonts w:cs="Arial"/>
        </w:rPr>
        <w:t>s</w:t>
      </w:r>
      <w:r w:rsidRPr="00677094">
        <w:rPr>
          <w:rFonts w:cs="Arial"/>
        </w:rPr>
        <w:t xml:space="preserve">, however if they are an adult with needs which fall outside of the </w:t>
      </w:r>
      <w:r w:rsidR="00E81944">
        <w:rPr>
          <w:rFonts w:cs="Arial"/>
        </w:rPr>
        <w:t>S</w:t>
      </w:r>
      <w:r w:rsidRPr="00677094">
        <w:rPr>
          <w:rFonts w:cs="Arial"/>
        </w:rPr>
        <w:t>ection 117 aftercare they may be subject to a financial assessment by Lincolnshire County Council.</w:t>
      </w:r>
    </w:p>
    <w:p w14:paraId="31B42EFC" w14:textId="77777777" w:rsidR="0034597E" w:rsidRPr="00677094" w:rsidRDefault="0034597E" w:rsidP="0034597E">
      <w:pPr>
        <w:autoSpaceDE w:val="0"/>
        <w:autoSpaceDN w:val="0"/>
        <w:adjustRightInd w:val="0"/>
        <w:spacing w:after="0" w:line="240" w:lineRule="auto"/>
        <w:rPr>
          <w:rFonts w:cs="Arial"/>
        </w:rPr>
      </w:pPr>
    </w:p>
    <w:p w14:paraId="687B5183" w14:textId="5B9EFAAC" w:rsidR="0034597E" w:rsidRPr="00677094" w:rsidRDefault="0034597E" w:rsidP="0034597E">
      <w:pPr>
        <w:autoSpaceDE w:val="0"/>
        <w:autoSpaceDN w:val="0"/>
        <w:adjustRightInd w:val="0"/>
        <w:spacing w:after="0" w:line="240" w:lineRule="auto"/>
        <w:rPr>
          <w:rFonts w:cs="Arial"/>
        </w:rPr>
      </w:pPr>
      <w:r w:rsidRPr="00677094">
        <w:rPr>
          <w:rFonts w:cs="Arial"/>
        </w:rPr>
        <w:t xml:space="preserve">Where LCC is responsible for funding any accommodation usually in respect of care homes where the accommodation is a part of the </w:t>
      </w:r>
      <w:r w:rsidR="00E81944">
        <w:rPr>
          <w:rFonts w:cs="Arial"/>
        </w:rPr>
        <w:t>S</w:t>
      </w:r>
      <w:r w:rsidRPr="00677094">
        <w:rPr>
          <w:rFonts w:cs="Arial"/>
        </w:rPr>
        <w:t>ection 117 aftercare identified needs then LCC cannot charge the individual. However, if an individual chooses alternative accommodation which is at a higher cost than the usual amount paid by LCC then the individual can enter into a written agreement</w:t>
      </w:r>
      <w:r w:rsidRPr="00677094">
        <w:rPr>
          <w:rStyle w:val="FootnoteReference"/>
          <w:rFonts w:cs="Arial"/>
        </w:rPr>
        <w:footnoteReference w:id="2"/>
      </w:r>
      <w:r w:rsidRPr="00677094">
        <w:rPr>
          <w:rFonts w:cs="Arial"/>
        </w:rPr>
        <w:t xml:space="preserve"> with LCC in order to pay the additional cost, known as a top up payment, to secure the accommodation</w:t>
      </w:r>
      <w:r w:rsidRPr="00677094">
        <w:rPr>
          <w:rStyle w:val="FootnoteReference"/>
          <w:rFonts w:cs="Arial"/>
        </w:rPr>
        <w:footnoteReference w:id="3"/>
      </w:r>
      <w:r w:rsidRPr="00677094">
        <w:rPr>
          <w:rFonts w:cs="Arial"/>
        </w:rPr>
        <w:t>. A top up will be used where choices made by the service user are for facilities or services that extend beyond the person’s assessed care needs.</w:t>
      </w:r>
    </w:p>
    <w:p w14:paraId="5DF2FD5F" w14:textId="77777777" w:rsidR="0034597E" w:rsidRPr="00677094" w:rsidRDefault="0034597E" w:rsidP="0034597E">
      <w:pPr>
        <w:autoSpaceDE w:val="0"/>
        <w:autoSpaceDN w:val="0"/>
        <w:adjustRightInd w:val="0"/>
        <w:spacing w:after="0" w:line="240" w:lineRule="auto"/>
        <w:rPr>
          <w:rFonts w:cs="Arial"/>
        </w:rPr>
      </w:pPr>
      <w:r w:rsidRPr="00677094">
        <w:rPr>
          <w:rFonts w:cs="Arial"/>
        </w:rPr>
        <w:t xml:space="preserve"> </w:t>
      </w:r>
    </w:p>
    <w:p w14:paraId="4DEF0186" w14:textId="77777777" w:rsidR="0034597E" w:rsidRDefault="0034597E" w:rsidP="0034597E">
      <w:pPr>
        <w:spacing w:after="0" w:line="240" w:lineRule="auto"/>
        <w:rPr>
          <w:rStyle w:val="Strong"/>
          <w:rFonts w:cs="Arial"/>
          <w:bdr w:val="none" w:sz="0" w:space="0" w:color="auto" w:frame="1"/>
          <w:shd w:val="clear" w:color="auto" w:fill="FFFFFF"/>
        </w:rPr>
      </w:pPr>
      <w:bookmarkStart w:id="39" w:name="_Hlk113886490"/>
      <w:r>
        <w:rPr>
          <w:rStyle w:val="Strong"/>
          <w:rFonts w:cs="Arial"/>
          <w:bdr w:val="none" w:sz="0" w:space="0" w:color="auto" w:frame="1"/>
          <w:shd w:val="clear" w:color="auto" w:fill="FFFFFF"/>
        </w:rPr>
        <w:t>1</w:t>
      </w:r>
      <w:r w:rsidR="00D53FF3">
        <w:rPr>
          <w:rStyle w:val="Strong"/>
          <w:rFonts w:cs="Arial"/>
          <w:bdr w:val="none" w:sz="0" w:space="0" w:color="auto" w:frame="1"/>
          <w:shd w:val="clear" w:color="auto" w:fill="FFFFFF"/>
        </w:rPr>
        <w:t>4</w:t>
      </w:r>
      <w:r>
        <w:rPr>
          <w:rStyle w:val="Strong"/>
          <w:rFonts w:cs="Arial"/>
          <w:bdr w:val="none" w:sz="0" w:space="0" w:color="auto" w:frame="1"/>
          <w:shd w:val="clear" w:color="auto" w:fill="FFFFFF"/>
        </w:rPr>
        <w:t>.</w:t>
      </w:r>
      <w:r w:rsidR="00D53FF3">
        <w:rPr>
          <w:rStyle w:val="Strong"/>
          <w:rFonts w:cs="Arial"/>
          <w:bdr w:val="none" w:sz="0" w:space="0" w:color="auto" w:frame="1"/>
          <w:shd w:val="clear" w:color="auto" w:fill="FFFFFF"/>
        </w:rPr>
        <w:t>10</w:t>
      </w:r>
      <w:r>
        <w:rPr>
          <w:rStyle w:val="Strong"/>
          <w:rFonts w:cs="Arial"/>
          <w:bdr w:val="none" w:sz="0" w:space="0" w:color="auto" w:frame="1"/>
          <w:shd w:val="clear" w:color="auto" w:fill="FFFFFF"/>
        </w:rPr>
        <w:t xml:space="preserve"> Accommodation</w:t>
      </w:r>
    </w:p>
    <w:p w14:paraId="651A4D9D" w14:textId="68EA24D4" w:rsidR="0034597E" w:rsidRPr="00677094" w:rsidRDefault="0034597E" w:rsidP="0034597E">
      <w:pPr>
        <w:spacing w:line="240" w:lineRule="auto"/>
        <w:rPr>
          <w:rFonts w:cs="Arial"/>
        </w:rPr>
      </w:pPr>
      <w:r w:rsidRPr="008E11AD">
        <w:rPr>
          <w:rStyle w:val="Strong"/>
          <w:rFonts w:cs="Arial"/>
          <w:b w:val="0"/>
          <w:bCs w:val="0"/>
          <w:bdr w:val="none" w:sz="0" w:space="0" w:color="auto" w:frame="1"/>
          <w:shd w:val="clear" w:color="auto" w:fill="FFFFFF"/>
        </w:rPr>
        <w:t>Legislation now indicates that</w:t>
      </w:r>
      <w:r w:rsidRPr="00677094">
        <w:rPr>
          <w:rStyle w:val="Strong"/>
          <w:rFonts w:cs="Arial"/>
          <w:bdr w:val="none" w:sz="0" w:space="0" w:color="auto" w:frame="1"/>
          <w:shd w:val="clear" w:color="auto" w:fill="FFFFFF"/>
        </w:rPr>
        <w:t xml:space="preserve"> </w:t>
      </w:r>
      <w:r w:rsidRPr="008E11AD">
        <w:rPr>
          <w:rStyle w:val="Strong"/>
          <w:rFonts w:cs="Arial"/>
          <w:b w:val="0"/>
          <w:bCs w:val="0"/>
          <w:bdr w:val="none" w:sz="0" w:space="0" w:color="auto" w:frame="1"/>
          <w:shd w:val="clear" w:color="auto" w:fill="FFFFFF"/>
        </w:rPr>
        <w:t>a</w:t>
      </w:r>
      <w:r w:rsidRPr="008E11AD">
        <w:rPr>
          <w:rFonts w:cs="Arial"/>
        </w:rPr>
        <w:t>n</w:t>
      </w:r>
      <w:r w:rsidRPr="00677094">
        <w:rPr>
          <w:rFonts w:cs="Arial"/>
        </w:rPr>
        <w:t xml:space="preserve"> adult has the right to choose accommodation</w:t>
      </w:r>
      <w:r w:rsidRPr="00677094">
        <w:rPr>
          <w:rStyle w:val="FootnoteReference"/>
          <w:rFonts w:cs="Arial"/>
        </w:rPr>
        <w:t>2</w:t>
      </w:r>
      <w:r w:rsidRPr="00677094">
        <w:rPr>
          <w:rFonts w:cs="Arial"/>
        </w:rPr>
        <w:t xml:space="preserve">, provided that: </w:t>
      </w:r>
      <w:r w:rsidR="008E11AD">
        <w:rPr>
          <w:rFonts w:cs="Arial"/>
        </w:rPr>
        <w:t xml:space="preserve">(see </w:t>
      </w:r>
      <w:r w:rsidR="000041D2">
        <w:rPr>
          <w:rFonts w:cs="Arial"/>
        </w:rPr>
        <w:t>1</w:t>
      </w:r>
      <w:r w:rsidR="008E11AD">
        <w:rPr>
          <w:rFonts w:cs="Arial"/>
        </w:rPr>
        <w:t>4.9 above for top up payment information)</w:t>
      </w:r>
    </w:p>
    <w:bookmarkEnd w:id="39"/>
    <w:p w14:paraId="3D207B5E" w14:textId="77777777" w:rsidR="0034597E" w:rsidRPr="00677094" w:rsidRDefault="0034597E" w:rsidP="0034597E">
      <w:pPr>
        <w:pStyle w:val="ListParagraph"/>
        <w:numPr>
          <w:ilvl w:val="0"/>
          <w:numId w:val="22"/>
        </w:numPr>
        <w:spacing w:after="0" w:line="240" w:lineRule="auto"/>
        <w:rPr>
          <w:rFonts w:cs="Arial"/>
        </w:rPr>
      </w:pPr>
      <w:r w:rsidRPr="00677094">
        <w:rPr>
          <w:rFonts w:cs="Arial"/>
        </w:rPr>
        <w:t xml:space="preserve">The preferred accommodation is of the same type that LCC has decided to provide or arrange </w:t>
      </w:r>
    </w:p>
    <w:p w14:paraId="22299E3E" w14:textId="77777777" w:rsidR="0034597E" w:rsidRPr="00677094" w:rsidRDefault="0034597E" w:rsidP="0034597E">
      <w:pPr>
        <w:pStyle w:val="ListParagraph"/>
        <w:numPr>
          <w:ilvl w:val="0"/>
          <w:numId w:val="22"/>
        </w:numPr>
        <w:spacing w:after="0" w:line="240" w:lineRule="auto"/>
        <w:rPr>
          <w:rFonts w:cs="Arial"/>
        </w:rPr>
      </w:pPr>
      <w:r w:rsidRPr="00677094">
        <w:rPr>
          <w:rFonts w:cs="Arial"/>
        </w:rPr>
        <w:t xml:space="preserve">It is suitable for the person’s needs </w:t>
      </w:r>
    </w:p>
    <w:p w14:paraId="31A862E0" w14:textId="77777777" w:rsidR="0034597E" w:rsidRPr="00677094" w:rsidRDefault="0034597E" w:rsidP="0034597E">
      <w:pPr>
        <w:pStyle w:val="ListParagraph"/>
        <w:numPr>
          <w:ilvl w:val="0"/>
          <w:numId w:val="22"/>
        </w:numPr>
        <w:spacing w:after="0" w:line="240" w:lineRule="auto"/>
        <w:rPr>
          <w:rFonts w:cs="Arial"/>
        </w:rPr>
      </w:pPr>
      <w:r w:rsidRPr="00677094">
        <w:rPr>
          <w:rFonts w:cs="Arial"/>
        </w:rPr>
        <w:t>It is available for menta health aftercare purposes</w:t>
      </w:r>
      <w:r w:rsidRPr="00677094">
        <w:rPr>
          <w:rStyle w:val="FootnoteReference"/>
          <w:rFonts w:cs="Arial"/>
        </w:rPr>
        <w:t>3</w:t>
      </w:r>
      <w:r w:rsidRPr="00677094">
        <w:rPr>
          <w:rFonts w:cs="Arial"/>
        </w:rPr>
        <w:t xml:space="preserve">  </w:t>
      </w:r>
    </w:p>
    <w:p w14:paraId="23E6079D" w14:textId="77777777" w:rsidR="0034597E" w:rsidRPr="00677094" w:rsidRDefault="0034597E" w:rsidP="0034597E">
      <w:pPr>
        <w:pStyle w:val="ListParagraph"/>
        <w:numPr>
          <w:ilvl w:val="0"/>
          <w:numId w:val="22"/>
        </w:numPr>
        <w:spacing w:after="0" w:line="240" w:lineRule="auto"/>
        <w:rPr>
          <w:rFonts w:cs="Arial"/>
        </w:rPr>
      </w:pPr>
      <w:r w:rsidRPr="00677094">
        <w:rPr>
          <w:rFonts w:cs="Arial"/>
        </w:rPr>
        <w:t xml:space="preserve">Where the accommodation is not provided by LCC, the provider of the accommodation agrees to provide the accommodation to the person on the Council’s terms. </w:t>
      </w:r>
    </w:p>
    <w:p w14:paraId="4ABEDC83" w14:textId="77777777" w:rsidR="0034597E" w:rsidRDefault="0034597E" w:rsidP="0034597E">
      <w:pPr>
        <w:spacing w:after="0" w:line="240" w:lineRule="auto"/>
        <w:rPr>
          <w:rFonts w:cs="Arial"/>
        </w:rPr>
      </w:pPr>
    </w:p>
    <w:p w14:paraId="171E7C90" w14:textId="77777777" w:rsidR="0034597E" w:rsidRPr="00916668" w:rsidRDefault="0034597E" w:rsidP="0034597E">
      <w:pPr>
        <w:pStyle w:val="Heading1"/>
        <w:spacing w:before="0" w:line="240" w:lineRule="auto"/>
        <w:rPr>
          <w:rFonts w:ascii="Arial" w:hAnsi="Arial" w:cs="Arial"/>
          <w:color w:val="auto"/>
          <w:sz w:val="22"/>
          <w:szCs w:val="22"/>
        </w:rPr>
      </w:pPr>
      <w:bookmarkStart w:id="40" w:name="_Toc112245231"/>
      <w:r w:rsidRPr="00916668">
        <w:rPr>
          <w:rFonts w:ascii="Arial" w:hAnsi="Arial" w:cs="Arial"/>
          <w:color w:val="auto"/>
          <w:sz w:val="22"/>
          <w:szCs w:val="22"/>
        </w:rPr>
        <w:t>1</w:t>
      </w:r>
      <w:r w:rsidR="00D53FF3">
        <w:rPr>
          <w:rFonts w:ascii="Arial" w:hAnsi="Arial" w:cs="Arial"/>
          <w:color w:val="auto"/>
          <w:sz w:val="22"/>
          <w:szCs w:val="22"/>
        </w:rPr>
        <w:t>5</w:t>
      </w:r>
      <w:r w:rsidRPr="00916668">
        <w:rPr>
          <w:rFonts w:ascii="Arial" w:hAnsi="Arial" w:cs="Arial"/>
          <w:color w:val="auto"/>
          <w:sz w:val="22"/>
          <w:szCs w:val="22"/>
        </w:rPr>
        <w:t>.0 Section 117 aftercare associated guidance.</w:t>
      </w:r>
      <w:bookmarkEnd w:id="40"/>
    </w:p>
    <w:p w14:paraId="079D542B" w14:textId="77777777" w:rsidR="0034597E" w:rsidRPr="00916668" w:rsidRDefault="0034597E" w:rsidP="0034597E">
      <w:pPr>
        <w:pStyle w:val="Heading2"/>
        <w:keepNext w:val="0"/>
        <w:keepLines w:val="0"/>
        <w:widowControl w:val="0"/>
        <w:tabs>
          <w:tab w:val="left" w:pos="853"/>
        </w:tabs>
        <w:autoSpaceDE w:val="0"/>
        <w:autoSpaceDN w:val="0"/>
        <w:spacing w:before="0" w:line="240" w:lineRule="auto"/>
        <w:rPr>
          <w:rFonts w:cs="Arial"/>
          <w:sz w:val="22"/>
          <w:szCs w:val="22"/>
        </w:rPr>
      </w:pPr>
      <w:r w:rsidRPr="00916668">
        <w:rPr>
          <w:rFonts w:cs="Arial"/>
          <w:sz w:val="22"/>
          <w:szCs w:val="22"/>
        </w:rPr>
        <w:t>1</w:t>
      </w:r>
      <w:r w:rsidR="00D53FF3">
        <w:rPr>
          <w:rFonts w:cs="Arial"/>
          <w:sz w:val="22"/>
          <w:szCs w:val="22"/>
        </w:rPr>
        <w:t>5</w:t>
      </w:r>
      <w:r w:rsidRPr="00916668">
        <w:rPr>
          <w:rFonts w:cs="Arial"/>
          <w:sz w:val="22"/>
          <w:szCs w:val="22"/>
        </w:rPr>
        <w:t>.1</w:t>
      </w:r>
      <w:r w:rsidRPr="00916668">
        <w:rPr>
          <w:rFonts w:cs="Arial"/>
          <w:b w:val="0"/>
          <w:bCs w:val="0"/>
          <w:sz w:val="22"/>
          <w:szCs w:val="22"/>
        </w:rPr>
        <w:t xml:space="preserve"> </w:t>
      </w:r>
      <w:bookmarkStart w:id="41" w:name="_Toc112245232"/>
      <w:r w:rsidRPr="00916668">
        <w:rPr>
          <w:rFonts w:cs="Arial"/>
          <w:sz w:val="22"/>
          <w:szCs w:val="22"/>
        </w:rPr>
        <w:t>Section 117 aftercare and Continuing Health Care</w:t>
      </w:r>
      <w:r w:rsidRPr="00916668">
        <w:rPr>
          <w:rFonts w:cs="Arial"/>
          <w:spacing w:val="-1"/>
          <w:sz w:val="22"/>
          <w:szCs w:val="22"/>
        </w:rPr>
        <w:t xml:space="preserve"> </w:t>
      </w:r>
      <w:r w:rsidRPr="00916668">
        <w:rPr>
          <w:rFonts w:cs="Arial"/>
          <w:sz w:val="22"/>
          <w:szCs w:val="22"/>
        </w:rPr>
        <w:t>Interface</w:t>
      </w:r>
      <w:bookmarkEnd w:id="41"/>
    </w:p>
    <w:p w14:paraId="39B29D69" w14:textId="71746C1C" w:rsidR="0034597E" w:rsidRPr="00677094" w:rsidRDefault="0034597E" w:rsidP="0034597E">
      <w:pPr>
        <w:spacing w:after="0" w:line="240" w:lineRule="auto"/>
        <w:rPr>
          <w:rFonts w:cs="Arial"/>
          <w:b/>
        </w:rPr>
      </w:pPr>
      <w:r w:rsidRPr="00677094">
        <w:rPr>
          <w:rFonts w:cs="Arial"/>
        </w:rPr>
        <w:t xml:space="preserve">NHS Continuing Healthcare must not be used to meet </w:t>
      </w:r>
      <w:r w:rsidR="00E81944">
        <w:rPr>
          <w:rFonts w:cs="Arial"/>
        </w:rPr>
        <w:t>S</w:t>
      </w:r>
      <w:r w:rsidRPr="00677094">
        <w:rPr>
          <w:rFonts w:cs="Arial"/>
        </w:rPr>
        <w:t xml:space="preserve">ection 117 aftercare needs. Where an individual is eligible for services under </w:t>
      </w:r>
      <w:r w:rsidR="00E81944">
        <w:rPr>
          <w:rFonts w:cs="Arial"/>
        </w:rPr>
        <w:t>S</w:t>
      </w:r>
      <w:r w:rsidRPr="00677094">
        <w:rPr>
          <w:rFonts w:cs="Arial"/>
        </w:rPr>
        <w:t xml:space="preserve">ection 117 aftercare these must be provided under </w:t>
      </w:r>
      <w:r w:rsidR="00E81944">
        <w:rPr>
          <w:rFonts w:cs="Arial"/>
        </w:rPr>
        <w:t>S</w:t>
      </w:r>
      <w:r w:rsidRPr="00677094">
        <w:rPr>
          <w:rFonts w:cs="Arial"/>
        </w:rPr>
        <w:t xml:space="preserve">ection 117 aftercare and not under NHS Continuing Healthcare. It is important for ICBs to be clear in each case whether the individual’s needs (or in some cases which elements of the individual’s needs) are being funded under </w:t>
      </w:r>
      <w:r w:rsidR="00E81944">
        <w:rPr>
          <w:rFonts w:cs="Arial"/>
        </w:rPr>
        <w:t>S</w:t>
      </w:r>
      <w:r w:rsidRPr="00677094">
        <w:rPr>
          <w:rFonts w:cs="Arial"/>
        </w:rPr>
        <w:t xml:space="preserve">ection 117 aftercare, NHS Continuing </w:t>
      </w:r>
      <w:r w:rsidR="000041D2" w:rsidRPr="00677094">
        <w:rPr>
          <w:rFonts w:cs="Arial"/>
        </w:rPr>
        <w:t>Healthcare,</w:t>
      </w:r>
      <w:r w:rsidRPr="00677094">
        <w:rPr>
          <w:rFonts w:cs="Arial"/>
        </w:rPr>
        <w:t xml:space="preserve"> or any other powers.</w:t>
      </w:r>
    </w:p>
    <w:p w14:paraId="144D89EF" w14:textId="77777777" w:rsidR="0034597E" w:rsidRPr="00677094" w:rsidRDefault="0034597E" w:rsidP="0034597E">
      <w:pPr>
        <w:spacing w:after="0" w:line="240" w:lineRule="auto"/>
        <w:ind w:right="1296"/>
        <w:rPr>
          <w:rFonts w:cs="Arial"/>
        </w:rPr>
      </w:pPr>
    </w:p>
    <w:p w14:paraId="7DB13F8E" w14:textId="77777777" w:rsidR="0034597E" w:rsidRPr="00916668" w:rsidRDefault="0034597E" w:rsidP="0034597E">
      <w:pPr>
        <w:spacing w:after="0" w:line="240" w:lineRule="auto"/>
        <w:rPr>
          <w:rFonts w:cs="Arial"/>
          <w:b/>
          <w:bCs/>
        </w:rPr>
      </w:pPr>
      <w:r w:rsidRPr="00916668">
        <w:rPr>
          <w:rFonts w:cs="Arial"/>
          <w:b/>
          <w:bCs/>
        </w:rPr>
        <w:t>1</w:t>
      </w:r>
      <w:r w:rsidR="00D53FF3">
        <w:rPr>
          <w:rFonts w:cs="Arial"/>
          <w:b/>
          <w:bCs/>
        </w:rPr>
        <w:t>5</w:t>
      </w:r>
      <w:r w:rsidRPr="00916668">
        <w:rPr>
          <w:rFonts w:cs="Arial"/>
          <w:b/>
          <w:bCs/>
        </w:rPr>
        <w:t>.2 Needs not related to the mental disorder.</w:t>
      </w:r>
    </w:p>
    <w:p w14:paraId="13E03176" w14:textId="0C6FBB7D" w:rsidR="0034597E" w:rsidRPr="00677094" w:rsidRDefault="0034597E" w:rsidP="0034597E">
      <w:pPr>
        <w:spacing w:after="0" w:line="240" w:lineRule="auto"/>
        <w:rPr>
          <w:rFonts w:cs="Arial"/>
        </w:rPr>
      </w:pPr>
      <w:r w:rsidRPr="00677094">
        <w:rPr>
          <w:rFonts w:cs="Arial"/>
        </w:rPr>
        <w:t xml:space="preserve">A person in receipt of aftercare services under </w:t>
      </w:r>
      <w:r w:rsidR="00E81944">
        <w:rPr>
          <w:rFonts w:cs="Arial"/>
        </w:rPr>
        <w:t>S</w:t>
      </w:r>
      <w:r w:rsidRPr="00677094">
        <w:rPr>
          <w:rFonts w:cs="Arial"/>
        </w:rPr>
        <w:t xml:space="preserve">ection 117 may also have or develop needs that do not arise from, or are not related to, their mental disorder and so do not fall within the scope of </w:t>
      </w:r>
      <w:r w:rsidR="00E81944">
        <w:rPr>
          <w:rFonts w:cs="Arial"/>
        </w:rPr>
        <w:t>S</w:t>
      </w:r>
      <w:r w:rsidRPr="00677094">
        <w:rPr>
          <w:rFonts w:cs="Arial"/>
        </w:rPr>
        <w:t xml:space="preserve">ection 117 aftercare such as physical health needs. </w:t>
      </w:r>
    </w:p>
    <w:p w14:paraId="1AD62D8C" w14:textId="045DE562" w:rsidR="0034597E" w:rsidRPr="00677094" w:rsidRDefault="0034597E" w:rsidP="0034597E">
      <w:pPr>
        <w:spacing w:after="0" w:line="240" w:lineRule="auto"/>
        <w:rPr>
          <w:rFonts w:cs="Arial"/>
        </w:rPr>
      </w:pPr>
      <w:r w:rsidRPr="00677094">
        <w:rPr>
          <w:rFonts w:cs="Arial"/>
        </w:rPr>
        <w:t xml:space="preserve">Whilst these are not </w:t>
      </w:r>
      <w:r w:rsidR="00E81944">
        <w:rPr>
          <w:rFonts w:cs="Arial"/>
        </w:rPr>
        <w:t>S</w:t>
      </w:r>
      <w:r w:rsidRPr="00677094">
        <w:rPr>
          <w:rFonts w:cs="Arial"/>
        </w:rPr>
        <w:t>ection 117 aftercare needs they should be identified as part of the assessment and review process prior to the individual leaving hospital and where they trigger requirements of CHC the ICB should be notified and the process around CHC engaged. The general principals in determining the responsible</w:t>
      </w:r>
      <w:r w:rsidR="000041D2">
        <w:rPr>
          <w:rFonts w:cs="Arial"/>
        </w:rPr>
        <w:t xml:space="preserve"> NHS</w:t>
      </w:r>
      <w:r w:rsidRPr="00677094">
        <w:rPr>
          <w:rFonts w:cs="Arial"/>
        </w:rPr>
        <w:t xml:space="preserve"> commissioner for non- </w:t>
      </w:r>
      <w:r w:rsidR="00E81944">
        <w:rPr>
          <w:rFonts w:cs="Arial"/>
        </w:rPr>
        <w:t>S</w:t>
      </w:r>
      <w:r w:rsidRPr="00677094">
        <w:rPr>
          <w:rFonts w:cs="Arial"/>
        </w:rPr>
        <w:t xml:space="preserve">ection 117 aftercare related needs is “where an individual is registered on the list of NHS patients of a GP Practice, the ICB with core responsibility for the individual will be the ICB with which that GP practice is associated. This may be a different ICB than the ICB responsible for the </w:t>
      </w:r>
      <w:r w:rsidR="00E81944">
        <w:rPr>
          <w:rFonts w:cs="Arial"/>
        </w:rPr>
        <w:t>S</w:t>
      </w:r>
      <w:r w:rsidRPr="00677094">
        <w:rPr>
          <w:rFonts w:cs="Arial"/>
        </w:rPr>
        <w:t xml:space="preserve">ection 117 aftercare. </w:t>
      </w:r>
    </w:p>
    <w:p w14:paraId="259E17BF" w14:textId="77777777" w:rsidR="0034597E" w:rsidRDefault="0034597E" w:rsidP="0034597E">
      <w:pPr>
        <w:spacing w:after="0" w:line="240" w:lineRule="auto"/>
        <w:rPr>
          <w:rFonts w:cs="Arial"/>
        </w:rPr>
      </w:pPr>
    </w:p>
    <w:p w14:paraId="2ED8EC4D" w14:textId="77777777" w:rsidR="00A17D55" w:rsidRDefault="00A17D55" w:rsidP="0034597E">
      <w:pPr>
        <w:spacing w:after="0" w:line="240" w:lineRule="auto"/>
        <w:rPr>
          <w:rFonts w:cs="Arial"/>
          <w:b/>
          <w:bCs/>
        </w:rPr>
      </w:pPr>
    </w:p>
    <w:p w14:paraId="3D01C398" w14:textId="6A392F4F" w:rsidR="0034597E" w:rsidRPr="00677094" w:rsidRDefault="0034597E" w:rsidP="0034597E">
      <w:pPr>
        <w:spacing w:after="0" w:line="240" w:lineRule="auto"/>
        <w:rPr>
          <w:rFonts w:cs="Arial"/>
          <w:b/>
          <w:bCs/>
        </w:rPr>
      </w:pPr>
      <w:r>
        <w:rPr>
          <w:rFonts w:cs="Arial"/>
          <w:b/>
          <w:bCs/>
        </w:rPr>
        <w:lastRenderedPageBreak/>
        <w:t>1</w:t>
      </w:r>
      <w:r w:rsidR="00D53FF3">
        <w:rPr>
          <w:rFonts w:cs="Arial"/>
          <w:b/>
          <w:bCs/>
        </w:rPr>
        <w:t>6</w:t>
      </w:r>
      <w:r>
        <w:rPr>
          <w:rFonts w:cs="Arial"/>
          <w:b/>
          <w:bCs/>
        </w:rPr>
        <w:t xml:space="preserve">.0 </w:t>
      </w:r>
      <w:r w:rsidRPr="00677094">
        <w:rPr>
          <w:rFonts w:cs="Arial"/>
          <w:b/>
          <w:bCs/>
        </w:rPr>
        <w:t xml:space="preserve">Transition from children and young people service to adult services. </w:t>
      </w:r>
    </w:p>
    <w:p w14:paraId="07B96375" w14:textId="04BBAF6E" w:rsidR="0034597E" w:rsidRPr="00677094" w:rsidRDefault="0034597E" w:rsidP="0034597E">
      <w:pPr>
        <w:spacing w:after="0" w:line="240" w:lineRule="auto"/>
        <w:rPr>
          <w:rFonts w:cs="Arial"/>
        </w:rPr>
      </w:pPr>
      <w:r>
        <w:rPr>
          <w:rFonts w:cs="Arial"/>
          <w:b/>
          <w:bCs/>
        </w:rPr>
        <w:t>1</w:t>
      </w:r>
      <w:r w:rsidR="00D53FF3">
        <w:rPr>
          <w:rFonts w:cs="Arial"/>
          <w:b/>
          <w:bCs/>
        </w:rPr>
        <w:t>6</w:t>
      </w:r>
      <w:r w:rsidRPr="00677094">
        <w:rPr>
          <w:rFonts w:cs="Arial"/>
          <w:b/>
          <w:bCs/>
        </w:rPr>
        <w:t xml:space="preserve">.1 Identifying individuals </w:t>
      </w:r>
      <w:r w:rsidR="00E81944">
        <w:rPr>
          <w:rFonts w:cs="Arial"/>
          <w:b/>
          <w:bCs/>
        </w:rPr>
        <w:t>transitioning from Children and Young people services.</w:t>
      </w:r>
    </w:p>
    <w:p w14:paraId="6E292CAF" w14:textId="77777777" w:rsidR="0034597E" w:rsidRPr="00677094" w:rsidRDefault="0034597E" w:rsidP="0034597E">
      <w:pPr>
        <w:spacing w:after="0" w:line="240" w:lineRule="auto"/>
        <w:jc w:val="both"/>
        <w:rPr>
          <w:rFonts w:cs="Arial"/>
        </w:rPr>
      </w:pPr>
      <w:r w:rsidRPr="00677094">
        <w:rPr>
          <w:rFonts w:cs="Arial"/>
        </w:rPr>
        <w:t>Children’s services should identify those young people for whom it is likely that adult services will be necessary and ensure involvement from adult services in the Integrated Care Board the Local Authority and Lincolnshire Partnership Foundation Trust who will be responsible for them as adults.</w:t>
      </w:r>
    </w:p>
    <w:p w14:paraId="3CA423B8" w14:textId="77777777" w:rsidR="0034597E" w:rsidRPr="00677094" w:rsidRDefault="0034597E" w:rsidP="0034597E">
      <w:pPr>
        <w:spacing w:after="0" w:line="240" w:lineRule="auto"/>
        <w:jc w:val="both"/>
        <w:rPr>
          <w:rFonts w:cs="Arial"/>
        </w:rPr>
      </w:pPr>
    </w:p>
    <w:p w14:paraId="7FFB2447" w14:textId="3B7E7A3A" w:rsidR="0034597E" w:rsidRPr="00677094" w:rsidRDefault="0034597E" w:rsidP="0034597E">
      <w:pPr>
        <w:spacing w:after="0" w:line="240" w:lineRule="auto"/>
        <w:jc w:val="both"/>
        <w:rPr>
          <w:rFonts w:cs="Arial"/>
        </w:rPr>
      </w:pPr>
      <w:r w:rsidRPr="00677094">
        <w:rPr>
          <w:rFonts w:cs="Arial"/>
        </w:rPr>
        <w:t>Identification should occur for the young person at the</w:t>
      </w:r>
      <w:r w:rsidR="000041D2">
        <w:rPr>
          <w:rFonts w:cs="Arial"/>
        </w:rPr>
        <w:t xml:space="preserve"> latest</w:t>
      </w:r>
      <w:r w:rsidRPr="00677094">
        <w:rPr>
          <w:rFonts w:cs="Arial"/>
        </w:rPr>
        <w:t xml:space="preserve"> age of 1</w:t>
      </w:r>
      <w:r w:rsidR="00A17D55">
        <w:rPr>
          <w:rFonts w:cs="Arial"/>
        </w:rPr>
        <w:t>6</w:t>
      </w:r>
      <w:r w:rsidRPr="00677094">
        <w:rPr>
          <w:rFonts w:cs="Arial"/>
        </w:rPr>
        <w:t xml:space="preserve"> or immediately if older when detained and admitted to hospital. If admitted on or after their 1</w:t>
      </w:r>
      <w:r w:rsidR="00A17D55">
        <w:rPr>
          <w:rFonts w:cs="Arial"/>
        </w:rPr>
        <w:t>6</w:t>
      </w:r>
      <w:r w:rsidRPr="00677094">
        <w:rPr>
          <w:rFonts w:cs="Arial"/>
          <w:vertAlign w:val="superscript"/>
        </w:rPr>
        <w:t>th</w:t>
      </w:r>
      <w:r w:rsidRPr="00677094">
        <w:rPr>
          <w:rFonts w:cs="Arial"/>
        </w:rPr>
        <w:t xml:space="preserve"> birthday referral to the appropriate Local Authority and integrated Care Board for assessment and where applicable subsequent care planning for adult </w:t>
      </w:r>
      <w:r w:rsidR="00A17D55">
        <w:rPr>
          <w:rFonts w:cs="Arial"/>
        </w:rPr>
        <w:t>S</w:t>
      </w:r>
      <w:r w:rsidRPr="00677094">
        <w:rPr>
          <w:rFonts w:cs="Arial"/>
        </w:rPr>
        <w:t>ection 117 aftercare which should ensure effective packages of care can be commissioned in time for the individual’s 18th birthday. In order to do these employees from adult services will need to be involved in both the assessment and care planning to ensure smooth transition to adult services. If needs are likely to change, it may be appropriate to make a provisional decision, and then to recheck it by repeating the process as adulthood approaches. All parties with current or future responsibilities should be actively represented in the transition planning process.</w:t>
      </w:r>
    </w:p>
    <w:p w14:paraId="60ABC136" w14:textId="77777777" w:rsidR="0034597E" w:rsidRPr="00677094" w:rsidRDefault="0034597E" w:rsidP="0034597E">
      <w:pPr>
        <w:pStyle w:val="ListParagraph"/>
        <w:spacing w:after="0" w:line="240" w:lineRule="auto"/>
        <w:ind w:left="0"/>
        <w:rPr>
          <w:rFonts w:cs="Arial"/>
        </w:rPr>
      </w:pPr>
    </w:p>
    <w:p w14:paraId="3820138D" w14:textId="40772CF9" w:rsidR="0034597E" w:rsidRPr="00677094" w:rsidRDefault="0034597E" w:rsidP="0034597E">
      <w:pPr>
        <w:spacing w:after="0" w:line="240" w:lineRule="auto"/>
        <w:rPr>
          <w:rFonts w:cs="Arial"/>
        </w:rPr>
      </w:pPr>
      <w:r w:rsidRPr="00677094">
        <w:rPr>
          <w:rFonts w:cs="Arial"/>
        </w:rPr>
        <w:t xml:space="preserve">The ICB and LA should ensure that adult services are appropriately represented at all transition planning meetings to do with individual young people whose needs suggest that there will be eligibility and may be entitlement. The needs of a young person, and any future entitlement to adult </w:t>
      </w:r>
      <w:r w:rsidR="00A17D55">
        <w:rPr>
          <w:rFonts w:cs="Arial"/>
        </w:rPr>
        <w:t>S</w:t>
      </w:r>
      <w:r w:rsidRPr="00677094">
        <w:rPr>
          <w:rFonts w:cs="Arial"/>
        </w:rPr>
        <w:t xml:space="preserve">ection 117 aftercare should be clarified as early as possible in the transition planning process, especially if the young person’s needs are likely to remain at a similar level </w:t>
      </w:r>
      <w:r w:rsidR="000041D2">
        <w:rPr>
          <w:rFonts w:cs="Arial"/>
        </w:rPr>
        <w:t>into</w:t>
      </w:r>
      <w:r w:rsidRPr="00677094">
        <w:rPr>
          <w:rFonts w:cs="Arial"/>
        </w:rPr>
        <w:t xml:space="preserve"> adulthood. </w:t>
      </w:r>
    </w:p>
    <w:p w14:paraId="419AE762" w14:textId="77777777" w:rsidR="0034597E" w:rsidRPr="00677094" w:rsidRDefault="0034597E" w:rsidP="0034597E">
      <w:pPr>
        <w:pStyle w:val="ListParagraph"/>
        <w:spacing w:after="0" w:line="240" w:lineRule="auto"/>
        <w:ind w:left="0"/>
        <w:jc w:val="both"/>
        <w:rPr>
          <w:rFonts w:cs="Arial"/>
          <w:color w:val="FF0000"/>
        </w:rPr>
      </w:pPr>
    </w:p>
    <w:p w14:paraId="6EAB684D" w14:textId="77777777" w:rsidR="0034597E" w:rsidRPr="00916668" w:rsidRDefault="0034597E" w:rsidP="0034597E">
      <w:pPr>
        <w:spacing w:after="0" w:line="240" w:lineRule="auto"/>
        <w:rPr>
          <w:rFonts w:cs="Arial"/>
          <w:b/>
          <w:bCs/>
        </w:rPr>
      </w:pPr>
      <w:bookmarkStart w:id="42" w:name="_Hlk145922592"/>
      <w:bookmarkStart w:id="43" w:name="_Hlk133403392"/>
      <w:r w:rsidRPr="00916668">
        <w:rPr>
          <w:rFonts w:cs="Arial"/>
          <w:b/>
          <w:bCs/>
        </w:rPr>
        <w:t>1</w:t>
      </w:r>
      <w:r w:rsidR="00D53FF3">
        <w:rPr>
          <w:rFonts w:cs="Arial"/>
          <w:b/>
          <w:bCs/>
        </w:rPr>
        <w:t>6</w:t>
      </w:r>
      <w:r w:rsidRPr="00916668">
        <w:rPr>
          <w:rFonts w:cs="Arial"/>
          <w:b/>
          <w:bCs/>
        </w:rPr>
        <w:t>.2 Adult assessment and care planning tools for individuals transitioning into adult services.</w:t>
      </w:r>
      <w:bookmarkEnd w:id="42"/>
    </w:p>
    <w:bookmarkEnd w:id="43"/>
    <w:p w14:paraId="40CD39AC" w14:textId="5F1E1CA7" w:rsidR="0034597E" w:rsidRPr="00677094" w:rsidRDefault="0034597E" w:rsidP="0034597E">
      <w:pPr>
        <w:spacing w:after="0" w:line="240" w:lineRule="auto"/>
        <w:jc w:val="both"/>
        <w:rPr>
          <w:rFonts w:cs="Arial"/>
        </w:rPr>
      </w:pPr>
      <w:r w:rsidRPr="00677094">
        <w:rPr>
          <w:rFonts w:cs="Arial"/>
        </w:rPr>
        <w:t xml:space="preserve">The </w:t>
      </w:r>
      <w:r w:rsidR="00954BA1">
        <w:rPr>
          <w:rFonts w:cs="Arial"/>
        </w:rPr>
        <w:t xml:space="preserve">appropriate </w:t>
      </w:r>
      <w:r w:rsidR="00954BA1" w:rsidRPr="00954BA1">
        <w:rPr>
          <w:rFonts w:cs="Arial"/>
        </w:rPr>
        <w:t>a</w:t>
      </w:r>
      <w:r w:rsidRPr="00954BA1">
        <w:rPr>
          <w:rFonts w:cs="Arial"/>
        </w:rPr>
        <w:t>ssessment and care planning</w:t>
      </w:r>
      <w:r w:rsidR="00D37441">
        <w:rPr>
          <w:rFonts w:cs="Arial"/>
        </w:rPr>
        <w:t>, r</w:t>
      </w:r>
      <w:r w:rsidRPr="00954BA1">
        <w:rPr>
          <w:rFonts w:cs="Arial"/>
        </w:rPr>
        <w:t>eview tools</w:t>
      </w:r>
      <w:r w:rsidRPr="00677094">
        <w:rPr>
          <w:rFonts w:cs="Arial"/>
          <w:color w:val="FF0000"/>
        </w:rPr>
        <w:t xml:space="preserve"> </w:t>
      </w:r>
      <w:r w:rsidRPr="00677094">
        <w:rPr>
          <w:rFonts w:cs="Arial"/>
        </w:rPr>
        <w:t xml:space="preserve">should be used when transitioning into adult services to determine what </w:t>
      </w:r>
      <w:r w:rsidR="00D37441">
        <w:rPr>
          <w:rFonts w:cs="Arial"/>
        </w:rPr>
        <w:t>S</w:t>
      </w:r>
      <w:r w:rsidRPr="00677094">
        <w:rPr>
          <w:rFonts w:cs="Arial"/>
        </w:rPr>
        <w:t>ection 117 aftercare care services individuals are currently receiving and if there is any change to these services as the individual moves towards their 18</w:t>
      </w:r>
      <w:r w:rsidRPr="00677094">
        <w:rPr>
          <w:rFonts w:cs="Arial"/>
          <w:vertAlign w:val="superscript"/>
        </w:rPr>
        <w:t>th</w:t>
      </w:r>
      <w:r w:rsidRPr="00677094">
        <w:rPr>
          <w:rFonts w:cs="Arial"/>
        </w:rPr>
        <w:t xml:space="preserve"> birthday, ideally the existing service </w:t>
      </w:r>
      <w:r w:rsidR="000041D2">
        <w:rPr>
          <w:rFonts w:cs="Arial"/>
        </w:rPr>
        <w:t>should</w:t>
      </w:r>
      <w:r w:rsidRPr="00677094">
        <w:rPr>
          <w:rFonts w:cs="Arial"/>
        </w:rPr>
        <w:t xml:space="preserve"> transition with the young person, if there is to be a change this will need to be transitioning and in place for the individuals 18</w:t>
      </w:r>
      <w:r w:rsidRPr="00677094">
        <w:rPr>
          <w:rFonts w:cs="Arial"/>
          <w:vertAlign w:val="superscript"/>
        </w:rPr>
        <w:t>th</w:t>
      </w:r>
      <w:r w:rsidRPr="00677094">
        <w:rPr>
          <w:rFonts w:cs="Arial"/>
        </w:rPr>
        <w:t xml:space="preserve"> birthday, there should be no gap in service for the individual, it may be identified that no ongoing aftercare service is required. The nature of the package may change because the young person’s needs or circumstances change</w:t>
      </w:r>
      <w:r w:rsidR="006666DB">
        <w:rPr>
          <w:rFonts w:cs="Arial"/>
        </w:rPr>
        <w:t>, or the service provider is not registered to work in the adult services.</w:t>
      </w:r>
      <w:r w:rsidRPr="00677094">
        <w:rPr>
          <w:rFonts w:cs="Arial"/>
        </w:rPr>
        <w:t>. However, it should not change simply because of the move from children’s to adult services or because of a change in the organisation with commissioning or funding responsibilities</w:t>
      </w:r>
      <w:r w:rsidR="006666DB">
        <w:rPr>
          <w:rFonts w:cs="Arial"/>
        </w:rPr>
        <w:t xml:space="preserve"> unless there is full agreement to the change</w:t>
      </w:r>
      <w:r w:rsidRPr="00677094">
        <w:rPr>
          <w:rFonts w:cs="Arial"/>
        </w:rPr>
        <w:t xml:space="preserve">. </w:t>
      </w:r>
    </w:p>
    <w:p w14:paraId="1C2A6450" w14:textId="77777777" w:rsidR="0034597E" w:rsidRPr="00677094" w:rsidRDefault="0034597E" w:rsidP="0034597E">
      <w:pPr>
        <w:pStyle w:val="ListParagraph"/>
        <w:spacing w:after="0" w:line="240" w:lineRule="auto"/>
        <w:ind w:left="0"/>
        <w:jc w:val="both"/>
        <w:rPr>
          <w:rFonts w:cs="Arial"/>
        </w:rPr>
      </w:pPr>
    </w:p>
    <w:p w14:paraId="215708F6" w14:textId="7D4F1D29" w:rsidR="0034597E" w:rsidRPr="00677094" w:rsidRDefault="0034597E" w:rsidP="0034597E">
      <w:pPr>
        <w:spacing w:after="0" w:line="240" w:lineRule="auto"/>
        <w:jc w:val="both"/>
        <w:rPr>
          <w:rFonts w:cs="Arial"/>
        </w:rPr>
      </w:pPr>
      <w:r w:rsidRPr="00677094">
        <w:rPr>
          <w:rFonts w:cs="Arial"/>
        </w:rPr>
        <w:t>There should be no gap in service provision based on age. Where service gaps are identified, these should be noted to the ICB and LA who should consider how to address these as part of their strategic commissioning responsibilities</w:t>
      </w:r>
      <w:r w:rsidR="00A17D55">
        <w:rPr>
          <w:rFonts w:cs="Arial"/>
        </w:rPr>
        <w:t>, through the Joint Delivery Board</w:t>
      </w:r>
    </w:p>
    <w:p w14:paraId="22FF8C2D" w14:textId="77777777" w:rsidR="0034597E" w:rsidRPr="00677094" w:rsidRDefault="0034597E" w:rsidP="0034597E">
      <w:pPr>
        <w:pStyle w:val="ListParagraph"/>
        <w:spacing w:after="0" w:line="240" w:lineRule="auto"/>
        <w:ind w:left="0"/>
        <w:jc w:val="both"/>
        <w:rPr>
          <w:rFonts w:cs="Arial"/>
        </w:rPr>
      </w:pPr>
    </w:p>
    <w:p w14:paraId="40B166C6" w14:textId="77777777" w:rsidR="0034597E" w:rsidRPr="00677094" w:rsidRDefault="0034597E" w:rsidP="0034597E">
      <w:pPr>
        <w:spacing w:after="0" w:line="240" w:lineRule="auto"/>
        <w:jc w:val="both"/>
        <w:rPr>
          <w:rFonts w:cs="Arial"/>
        </w:rPr>
      </w:pPr>
      <w:r w:rsidRPr="00677094">
        <w:rPr>
          <w:rFonts w:cs="Arial"/>
        </w:rPr>
        <w:t xml:space="preserve">No services or funding should be unilaterally withdrawn unless a full joint health and social care assessment has been carried out and the entitlement to services ended or alternative funding arrangements have been put in place. </w:t>
      </w:r>
    </w:p>
    <w:p w14:paraId="70C09E42" w14:textId="77777777" w:rsidR="0034597E" w:rsidRPr="00677094" w:rsidRDefault="0034597E" w:rsidP="0034597E">
      <w:pPr>
        <w:pStyle w:val="ListParagraph"/>
        <w:spacing w:after="0" w:line="240" w:lineRule="auto"/>
        <w:ind w:left="0"/>
        <w:jc w:val="both"/>
        <w:rPr>
          <w:rFonts w:cs="Arial"/>
        </w:rPr>
      </w:pPr>
    </w:p>
    <w:p w14:paraId="28842C22" w14:textId="5A83A20A" w:rsidR="0034597E" w:rsidRPr="00677094" w:rsidRDefault="0034597E" w:rsidP="0034597E">
      <w:pPr>
        <w:spacing w:after="0" w:line="240" w:lineRule="auto"/>
        <w:jc w:val="both"/>
        <w:rPr>
          <w:rFonts w:cs="Arial"/>
        </w:rPr>
      </w:pPr>
      <w:r w:rsidRPr="00677094">
        <w:rPr>
          <w:rFonts w:cs="Arial"/>
        </w:rPr>
        <w:t>Any entitlement that is identified by means of these processes before a young person reaches adulthood will come into effect on their 18th birthday, subject to any change in their needs. The first review</w:t>
      </w:r>
      <w:r w:rsidR="00A17D55">
        <w:rPr>
          <w:rFonts w:cs="Arial"/>
        </w:rPr>
        <w:t xml:space="preserve"> post transition</w:t>
      </w:r>
      <w:r w:rsidRPr="00677094">
        <w:rPr>
          <w:rFonts w:cs="Arial"/>
        </w:rPr>
        <w:t xml:space="preserve"> will follow the agreed time scales of 72 hours post discharge from hospital, 6 weeks, 6 months</w:t>
      </w:r>
      <w:r w:rsidR="00487896">
        <w:rPr>
          <w:rFonts w:cs="Arial"/>
        </w:rPr>
        <w:t>,</w:t>
      </w:r>
      <w:r w:rsidRPr="00677094">
        <w:rPr>
          <w:rFonts w:cs="Arial"/>
        </w:rPr>
        <w:t xml:space="preserve"> 12 months</w:t>
      </w:r>
      <w:r w:rsidR="00487896">
        <w:rPr>
          <w:rFonts w:cs="Arial"/>
        </w:rPr>
        <w:t xml:space="preserve"> post discharge</w:t>
      </w:r>
      <w:r w:rsidRPr="00677094">
        <w:rPr>
          <w:rFonts w:cs="Arial"/>
        </w:rPr>
        <w:t xml:space="preserve"> and annually thereafter. </w:t>
      </w:r>
      <w:r>
        <w:rPr>
          <w:rFonts w:cs="Arial"/>
        </w:rPr>
        <w:t xml:space="preserve">For those individuals transferring from within the community a first adult review in 6 weeks following the transition where there is no change in service, or if there is a change in service a first review in 72 hours followed by the agreed </w:t>
      </w:r>
      <w:r w:rsidR="00487896">
        <w:rPr>
          <w:rFonts w:cs="Arial"/>
        </w:rPr>
        <w:t>6</w:t>
      </w:r>
      <w:r w:rsidR="00A17D55">
        <w:rPr>
          <w:rFonts w:cs="Arial"/>
        </w:rPr>
        <w:t xml:space="preserve"> </w:t>
      </w:r>
      <w:r w:rsidR="00487896">
        <w:rPr>
          <w:rFonts w:cs="Arial"/>
        </w:rPr>
        <w:t>week</w:t>
      </w:r>
      <w:r>
        <w:rPr>
          <w:rFonts w:cs="Arial"/>
        </w:rPr>
        <w:t xml:space="preserve"> review and then the agreed review process as identified above. </w:t>
      </w:r>
    </w:p>
    <w:p w14:paraId="719DEC64" w14:textId="77777777" w:rsidR="0034597E" w:rsidRPr="00677094" w:rsidRDefault="0034597E" w:rsidP="0034597E">
      <w:pPr>
        <w:spacing w:after="0" w:line="240" w:lineRule="auto"/>
        <w:jc w:val="both"/>
        <w:rPr>
          <w:rFonts w:cs="Arial"/>
        </w:rPr>
      </w:pPr>
    </w:p>
    <w:p w14:paraId="4277D96F" w14:textId="77777777" w:rsidR="006666DB" w:rsidRDefault="006666DB" w:rsidP="0034597E">
      <w:pPr>
        <w:spacing w:after="0" w:line="240" w:lineRule="auto"/>
        <w:jc w:val="both"/>
        <w:rPr>
          <w:rFonts w:cs="Arial"/>
          <w:b/>
          <w:bCs/>
        </w:rPr>
      </w:pPr>
    </w:p>
    <w:p w14:paraId="680C6397" w14:textId="77777777" w:rsidR="006666DB" w:rsidRDefault="006666DB" w:rsidP="0034597E">
      <w:pPr>
        <w:spacing w:after="0" w:line="240" w:lineRule="auto"/>
        <w:jc w:val="both"/>
        <w:rPr>
          <w:rFonts w:cs="Arial"/>
          <w:b/>
          <w:bCs/>
        </w:rPr>
      </w:pPr>
    </w:p>
    <w:p w14:paraId="5282A293" w14:textId="0ADD54D7" w:rsidR="0034597E" w:rsidRPr="00916668" w:rsidRDefault="0034597E" w:rsidP="0034597E">
      <w:pPr>
        <w:spacing w:after="0" w:line="240" w:lineRule="auto"/>
        <w:jc w:val="both"/>
        <w:rPr>
          <w:rFonts w:cs="Arial"/>
          <w:b/>
          <w:bCs/>
        </w:rPr>
      </w:pPr>
      <w:r w:rsidRPr="00916668">
        <w:rPr>
          <w:rFonts w:cs="Arial"/>
          <w:b/>
          <w:bCs/>
        </w:rPr>
        <w:t>1</w:t>
      </w:r>
      <w:r w:rsidR="00D53FF3">
        <w:rPr>
          <w:rFonts w:cs="Arial"/>
          <w:b/>
          <w:bCs/>
        </w:rPr>
        <w:t>6</w:t>
      </w:r>
      <w:r w:rsidRPr="00916668">
        <w:rPr>
          <w:rFonts w:cs="Arial"/>
          <w:b/>
          <w:bCs/>
        </w:rPr>
        <w:t>.3 Impairment of mental Capacity</w:t>
      </w:r>
    </w:p>
    <w:p w14:paraId="78A3D11E" w14:textId="2F908E58" w:rsidR="0034597E" w:rsidRPr="00677094" w:rsidRDefault="0034597E" w:rsidP="0034597E">
      <w:pPr>
        <w:spacing w:after="0" w:line="240" w:lineRule="auto"/>
        <w:jc w:val="both"/>
        <w:rPr>
          <w:rFonts w:cs="Arial"/>
        </w:rPr>
      </w:pPr>
      <w:r w:rsidRPr="00677094">
        <w:rPr>
          <w:rFonts w:cs="Arial"/>
        </w:rPr>
        <w:t xml:space="preserve">Where a young person has been assessed as being eligible for </w:t>
      </w:r>
      <w:r w:rsidR="00A17D55">
        <w:rPr>
          <w:rFonts w:cs="Arial"/>
        </w:rPr>
        <w:t>S</w:t>
      </w:r>
      <w:r w:rsidRPr="00677094">
        <w:rPr>
          <w:rFonts w:cs="Arial"/>
        </w:rPr>
        <w:t xml:space="preserve">ection 117 aftercare when they reach 18 years but lacks the mental capacity to decide about their future accommodation and support arrangements, a best interest’s decision may need to be made about these issues. This process must be compliant with the 2005 Mental Capacity Act. </w:t>
      </w:r>
    </w:p>
    <w:p w14:paraId="3F9A656F" w14:textId="77777777" w:rsidR="0034597E" w:rsidRPr="00677094" w:rsidRDefault="0034597E" w:rsidP="0034597E">
      <w:pPr>
        <w:pStyle w:val="ListParagraph"/>
        <w:spacing w:after="0" w:line="240" w:lineRule="auto"/>
        <w:ind w:left="0"/>
        <w:jc w:val="both"/>
        <w:rPr>
          <w:rFonts w:cs="Arial"/>
        </w:rPr>
      </w:pPr>
    </w:p>
    <w:p w14:paraId="21321EC7" w14:textId="77777777" w:rsidR="0034597E" w:rsidRPr="00677094" w:rsidRDefault="0034597E" w:rsidP="0034597E">
      <w:pPr>
        <w:spacing w:after="0" w:line="240" w:lineRule="auto"/>
        <w:jc w:val="both"/>
        <w:rPr>
          <w:rFonts w:cs="Arial"/>
        </w:rPr>
      </w:pPr>
      <w:r w:rsidRPr="00677094">
        <w:rPr>
          <w:rFonts w:cs="Arial"/>
        </w:rPr>
        <w:t>If there is a significant difference of opinion following the best interest decision between the responsible commissioners and the individual as to what arrangements would be in their best interests, this needs to be resolved before their 18th birthday. Normal best practice is that such resolution is achieved through open and collaborative discussion between all parties. If there remains disagreement, and where appropriate a timely application should be made to the Court of Protection early enough for care and support arrangements to be in place when the young person reaches 18. This should be determined by applying the principles set out in the relevant legislation.</w:t>
      </w:r>
    </w:p>
    <w:p w14:paraId="1AD38EC3" w14:textId="77777777" w:rsidR="0034597E" w:rsidRPr="00677094" w:rsidRDefault="0034597E" w:rsidP="0034597E">
      <w:pPr>
        <w:pStyle w:val="ListParagraph"/>
        <w:spacing w:after="0" w:line="240" w:lineRule="auto"/>
        <w:ind w:left="0"/>
        <w:jc w:val="both"/>
        <w:rPr>
          <w:rFonts w:cs="Arial"/>
        </w:rPr>
      </w:pPr>
    </w:p>
    <w:p w14:paraId="411899D8" w14:textId="77777777" w:rsidR="0034597E" w:rsidRPr="00677094" w:rsidRDefault="0034597E" w:rsidP="0034597E">
      <w:pPr>
        <w:spacing w:after="0" w:line="240" w:lineRule="auto"/>
        <w:jc w:val="both"/>
        <w:rPr>
          <w:rFonts w:cs="Arial"/>
        </w:rPr>
      </w:pPr>
      <w:r w:rsidRPr="00677094">
        <w:rPr>
          <w:rFonts w:cs="Arial"/>
        </w:rPr>
        <w:t xml:space="preserve">A dispute or lack of clarity over commissioner responsibilities must not result in a lack of appropriate input into the transition process or delay discharge. </w:t>
      </w:r>
    </w:p>
    <w:p w14:paraId="67D2C67D" w14:textId="77777777" w:rsidR="0034597E" w:rsidRDefault="0034597E" w:rsidP="0034597E">
      <w:pPr>
        <w:spacing w:after="0" w:line="240" w:lineRule="auto"/>
        <w:rPr>
          <w:rFonts w:cs="Arial"/>
        </w:rPr>
      </w:pPr>
    </w:p>
    <w:p w14:paraId="01D46EDB" w14:textId="530D883A" w:rsidR="0034597E" w:rsidRPr="00A95264" w:rsidRDefault="0034597E" w:rsidP="0034597E">
      <w:pPr>
        <w:autoSpaceDE w:val="0"/>
        <w:autoSpaceDN w:val="0"/>
        <w:adjustRightInd w:val="0"/>
        <w:spacing w:after="0" w:line="240" w:lineRule="auto"/>
        <w:rPr>
          <w:rFonts w:cs="Arial"/>
          <w:b/>
          <w:bCs/>
        </w:rPr>
      </w:pPr>
      <w:r w:rsidRPr="00A95264">
        <w:rPr>
          <w:rFonts w:cs="Arial"/>
          <w:b/>
          <w:bCs/>
        </w:rPr>
        <w:t>1</w:t>
      </w:r>
      <w:r w:rsidR="00D53FF3">
        <w:rPr>
          <w:rFonts w:cs="Arial"/>
          <w:b/>
          <w:bCs/>
        </w:rPr>
        <w:t>7</w:t>
      </w:r>
      <w:r w:rsidRPr="00A95264">
        <w:rPr>
          <w:rFonts w:cs="Arial"/>
          <w:b/>
          <w:bCs/>
        </w:rPr>
        <w:t xml:space="preserve">.0 Disputes regarding </w:t>
      </w:r>
      <w:r w:rsidR="00A17D55">
        <w:rPr>
          <w:rFonts w:cs="Arial"/>
          <w:b/>
          <w:bCs/>
        </w:rPr>
        <w:t>S</w:t>
      </w:r>
      <w:r w:rsidRPr="00A95264">
        <w:rPr>
          <w:rFonts w:cs="Arial"/>
          <w:b/>
          <w:bCs/>
        </w:rPr>
        <w:t>ection 117 aftercare</w:t>
      </w:r>
    </w:p>
    <w:p w14:paraId="4DAD73B1" w14:textId="77777777" w:rsidR="0034597E" w:rsidRPr="00964864" w:rsidRDefault="0034597E" w:rsidP="0034597E">
      <w:pPr>
        <w:autoSpaceDE w:val="0"/>
        <w:autoSpaceDN w:val="0"/>
        <w:adjustRightInd w:val="0"/>
        <w:spacing w:after="0" w:line="240" w:lineRule="auto"/>
        <w:rPr>
          <w:rFonts w:cs="Arial"/>
        </w:rPr>
      </w:pPr>
      <w:r w:rsidRPr="00964864">
        <w:rPr>
          <w:rFonts w:cs="Arial"/>
        </w:rPr>
        <w:t>Providers, commissioners</w:t>
      </w:r>
      <w:r>
        <w:rPr>
          <w:rFonts w:cs="Arial"/>
        </w:rPr>
        <w:t>,</w:t>
      </w:r>
      <w:r w:rsidRPr="00964864">
        <w:rPr>
          <w:rFonts w:cs="Arial"/>
        </w:rPr>
        <w:t xml:space="preserve"> and other relevant organisations should work together</w:t>
      </w:r>
      <w:r>
        <w:rPr>
          <w:rFonts w:cs="Arial"/>
        </w:rPr>
        <w:t xml:space="preserve"> </w:t>
      </w:r>
      <w:r w:rsidRPr="00964864">
        <w:rPr>
          <w:rFonts w:cs="Arial"/>
        </w:rPr>
        <w:t>to ensure that the quality of commissioning and provision of mental health</w:t>
      </w:r>
      <w:r>
        <w:rPr>
          <w:rFonts w:cs="Arial"/>
        </w:rPr>
        <w:t xml:space="preserve"> </w:t>
      </w:r>
      <w:r w:rsidRPr="00964864">
        <w:rPr>
          <w:rFonts w:cs="Arial"/>
        </w:rPr>
        <w:t>care</w:t>
      </w:r>
      <w:r>
        <w:rPr>
          <w:rFonts w:cs="Arial"/>
        </w:rPr>
        <w:t xml:space="preserve"> </w:t>
      </w:r>
      <w:r w:rsidRPr="00964864">
        <w:rPr>
          <w:rFonts w:cs="Arial"/>
        </w:rPr>
        <w:t xml:space="preserve">services are of high quality and are given equal priority to physical health and social care services. </w:t>
      </w:r>
    </w:p>
    <w:p w14:paraId="123C269F" w14:textId="4783E907" w:rsidR="0034597E" w:rsidRPr="00964864" w:rsidRDefault="0034597E" w:rsidP="0034597E">
      <w:pPr>
        <w:autoSpaceDE w:val="0"/>
        <w:autoSpaceDN w:val="0"/>
        <w:adjustRightInd w:val="0"/>
        <w:spacing w:after="0" w:line="240" w:lineRule="auto"/>
        <w:rPr>
          <w:rFonts w:cs="Arial"/>
        </w:rPr>
      </w:pPr>
      <w:r w:rsidRPr="00964864">
        <w:rPr>
          <w:rFonts w:cs="Arial"/>
        </w:rPr>
        <w:t xml:space="preserve">Whilst all relevant services should work together to facilitate a timely, </w:t>
      </w:r>
      <w:r w:rsidR="006666DB" w:rsidRPr="00964864">
        <w:rPr>
          <w:rFonts w:cs="Arial"/>
        </w:rPr>
        <w:t>safe,</w:t>
      </w:r>
      <w:r w:rsidRPr="00964864">
        <w:rPr>
          <w:rFonts w:cs="Arial"/>
        </w:rPr>
        <w:t xml:space="preserve"> and supportive discharge from detention, in order to facilitate </w:t>
      </w:r>
      <w:r w:rsidR="00A17D55">
        <w:rPr>
          <w:rFonts w:cs="Arial"/>
        </w:rPr>
        <w:t>S</w:t>
      </w:r>
      <w:r w:rsidR="00487896">
        <w:rPr>
          <w:rFonts w:cs="Arial"/>
        </w:rPr>
        <w:t xml:space="preserve">ection </w:t>
      </w:r>
      <w:r w:rsidRPr="00964864">
        <w:rPr>
          <w:rFonts w:cs="Arial"/>
        </w:rPr>
        <w:t>117 afte</w:t>
      </w:r>
      <w:r w:rsidR="00487896">
        <w:rPr>
          <w:rFonts w:cs="Arial"/>
        </w:rPr>
        <w:t>r</w:t>
      </w:r>
      <w:r w:rsidRPr="00964864">
        <w:rPr>
          <w:rFonts w:cs="Arial"/>
        </w:rPr>
        <w:t xml:space="preserve">care disputes may arise. Any disputes that arise with regards to </w:t>
      </w:r>
      <w:r w:rsidR="00A17D55">
        <w:rPr>
          <w:rFonts w:cs="Arial"/>
        </w:rPr>
        <w:t>S</w:t>
      </w:r>
      <w:r w:rsidR="00487896">
        <w:rPr>
          <w:rFonts w:cs="Arial"/>
        </w:rPr>
        <w:t xml:space="preserve">ection </w:t>
      </w:r>
      <w:r w:rsidRPr="00964864">
        <w:rPr>
          <w:rFonts w:cs="Arial"/>
        </w:rPr>
        <w:t>117</w:t>
      </w:r>
      <w:r w:rsidR="00487896">
        <w:rPr>
          <w:rFonts w:cs="Arial"/>
        </w:rPr>
        <w:t xml:space="preserve"> aftercare</w:t>
      </w:r>
      <w:r w:rsidRPr="00964864">
        <w:rPr>
          <w:rFonts w:cs="Arial"/>
        </w:rPr>
        <w:t>, within the 3 organisations, are to be managed by each organisations local disputes policy.</w:t>
      </w:r>
    </w:p>
    <w:p w14:paraId="28A259A9" w14:textId="77777777" w:rsidR="0034597E" w:rsidRDefault="0034597E" w:rsidP="0034597E">
      <w:pPr>
        <w:autoSpaceDE w:val="0"/>
        <w:autoSpaceDN w:val="0"/>
        <w:adjustRightInd w:val="0"/>
        <w:spacing w:after="0" w:line="240" w:lineRule="auto"/>
        <w:rPr>
          <w:rFonts w:cs="Arial"/>
        </w:rPr>
      </w:pPr>
    </w:p>
    <w:p w14:paraId="77566F33" w14:textId="77777777" w:rsidR="0034597E" w:rsidRPr="00916668" w:rsidRDefault="0034597E" w:rsidP="0034597E">
      <w:pPr>
        <w:autoSpaceDE w:val="0"/>
        <w:autoSpaceDN w:val="0"/>
        <w:adjustRightInd w:val="0"/>
        <w:spacing w:after="0" w:line="240" w:lineRule="auto"/>
        <w:rPr>
          <w:rFonts w:cs="Arial"/>
          <w:b/>
          <w:bCs/>
        </w:rPr>
      </w:pPr>
      <w:bookmarkStart w:id="44" w:name="_Toc108430081"/>
      <w:r w:rsidRPr="00916668">
        <w:rPr>
          <w:rFonts w:cs="Arial"/>
          <w:b/>
          <w:bCs/>
        </w:rPr>
        <w:t>1</w:t>
      </w:r>
      <w:r w:rsidR="005B76EA">
        <w:rPr>
          <w:rFonts w:cs="Arial"/>
          <w:b/>
          <w:bCs/>
        </w:rPr>
        <w:t>7</w:t>
      </w:r>
      <w:r w:rsidRPr="00916668">
        <w:rPr>
          <w:rFonts w:cs="Arial"/>
          <w:b/>
          <w:bCs/>
        </w:rPr>
        <w:t>.1 Interagency disputes process</w:t>
      </w:r>
    </w:p>
    <w:p w14:paraId="49F4EA51" w14:textId="77777777" w:rsidR="0034597E" w:rsidRPr="00A83894" w:rsidRDefault="0034597E" w:rsidP="0034597E">
      <w:pPr>
        <w:autoSpaceDE w:val="0"/>
        <w:autoSpaceDN w:val="0"/>
        <w:adjustRightInd w:val="0"/>
        <w:spacing w:after="0" w:line="240" w:lineRule="auto"/>
        <w:rPr>
          <w:rFonts w:cs="Arial"/>
        </w:rPr>
      </w:pPr>
      <w:r w:rsidRPr="00A83894">
        <w:rPr>
          <w:rFonts w:cs="Arial"/>
        </w:rPr>
        <w:t>Where there is a dispute regarding funding and/or commissioning the jointly agreed interagency disputes resolution process will be followed, including the provision of ‘without prejudice’ funding by the authority with the primary duty of care at the time, pending resolution of the dispute, and if neither is currently funding or prepared to fund, this should be on a 50/50 basis between the Local Authority and the Integrated Commissioning Board (ICB). This will avoid funding disputes detrimentally affecting an individual’s care or causing undue delay in discharging someone from hospital.</w:t>
      </w:r>
    </w:p>
    <w:p w14:paraId="53CE09C1" w14:textId="77777777" w:rsidR="0034597E" w:rsidRPr="00A83894" w:rsidRDefault="0034597E" w:rsidP="0034597E">
      <w:pPr>
        <w:autoSpaceDE w:val="0"/>
        <w:autoSpaceDN w:val="0"/>
        <w:adjustRightInd w:val="0"/>
        <w:spacing w:after="0" w:line="240" w:lineRule="auto"/>
        <w:rPr>
          <w:rFonts w:cs="Arial"/>
        </w:rPr>
      </w:pPr>
    </w:p>
    <w:p w14:paraId="22591345" w14:textId="77777777" w:rsidR="0034597E" w:rsidRPr="00A83894" w:rsidRDefault="0034597E" w:rsidP="0034597E">
      <w:pPr>
        <w:autoSpaceDE w:val="0"/>
        <w:autoSpaceDN w:val="0"/>
        <w:adjustRightInd w:val="0"/>
        <w:spacing w:after="0" w:line="240" w:lineRule="auto"/>
        <w:rPr>
          <w:rFonts w:cs="Arial"/>
        </w:rPr>
      </w:pPr>
      <w:r w:rsidRPr="00A83894">
        <w:rPr>
          <w:rFonts w:cs="Arial"/>
        </w:rPr>
        <w:t>Neither the ICB nor LCC should unilaterally withdraw from an existing funding arrangement without a joint re-assessment of the individual, and without first consulting one another and informing the individual about the proposed change of arrangement. Any proposed change should be put in writing to the individual by the organisation that is proposing to make such a change. If agreement cannot be reached on the proposed change, the local disputes procedure should be invoked, and current funding arrangements should remain in place until the dispute has been resolved.</w:t>
      </w:r>
    </w:p>
    <w:p w14:paraId="4E4515F5" w14:textId="77777777" w:rsidR="0034597E" w:rsidRPr="00A83894" w:rsidRDefault="0034597E" w:rsidP="0034597E">
      <w:pPr>
        <w:autoSpaceDE w:val="0"/>
        <w:autoSpaceDN w:val="0"/>
        <w:adjustRightInd w:val="0"/>
        <w:spacing w:after="0" w:line="240" w:lineRule="auto"/>
        <w:rPr>
          <w:rFonts w:cs="Arial"/>
        </w:rPr>
      </w:pPr>
    </w:p>
    <w:p w14:paraId="4B683451" w14:textId="77777777" w:rsidR="0034597E" w:rsidRPr="00A83894" w:rsidRDefault="0034597E" w:rsidP="0034597E">
      <w:pPr>
        <w:autoSpaceDE w:val="0"/>
        <w:autoSpaceDN w:val="0"/>
        <w:adjustRightInd w:val="0"/>
        <w:spacing w:after="0" w:line="240" w:lineRule="auto"/>
        <w:rPr>
          <w:rFonts w:cs="Arial"/>
        </w:rPr>
      </w:pPr>
      <w:r w:rsidRPr="00A83894">
        <w:rPr>
          <w:rFonts w:cs="Arial"/>
        </w:rPr>
        <w:t>Where a dispute arises, if it is a dispute by the Local Authority, the ICB or a Service Provider, the interagency dispute process will be implemented. All relevant information should be provided to enable informed discussion towards a resolution.</w:t>
      </w:r>
    </w:p>
    <w:p w14:paraId="77ABD8DF" w14:textId="77777777" w:rsidR="0034597E" w:rsidRDefault="0034597E" w:rsidP="0034597E">
      <w:pPr>
        <w:spacing w:after="0" w:line="240" w:lineRule="auto"/>
        <w:rPr>
          <w:b/>
          <w:bCs/>
          <w:sz w:val="24"/>
          <w:szCs w:val="24"/>
        </w:rPr>
      </w:pPr>
    </w:p>
    <w:p w14:paraId="16ABCDDD" w14:textId="77777777" w:rsidR="0034597E" w:rsidRPr="00916668" w:rsidRDefault="0034597E" w:rsidP="0034597E">
      <w:pPr>
        <w:spacing w:after="0" w:line="240" w:lineRule="auto"/>
        <w:rPr>
          <w:b/>
          <w:bCs/>
        </w:rPr>
      </w:pPr>
      <w:r w:rsidRPr="00916668">
        <w:rPr>
          <w:b/>
          <w:bCs/>
        </w:rPr>
        <w:t>1</w:t>
      </w:r>
      <w:r w:rsidR="005B76EA">
        <w:rPr>
          <w:b/>
          <w:bCs/>
        </w:rPr>
        <w:t>7</w:t>
      </w:r>
      <w:r w:rsidRPr="00916668">
        <w:rPr>
          <w:b/>
          <w:bCs/>
        </w:rPr>
        <w:t>.2 Dispute resolution process for ICBs within the NHS in England.</w:t>
      </w:r>
    </w:p>
    <w:bookmarkEnd w:id="44"/>
    <w:p w14:paraId="58054BA9" w14:textId="3726C4F4" w:rsidR="0034597E" w:rsidRPr="00A83894" w:rsidRDefault="0034597E" w:rsidP="0034597E">
      <w:pPr>
        <w:autoSpaceDE w:val="0"/>
        <w:autoSpaceDN w:val="0"/>
        <w:adjustRightInd w:val="0"/>
        <w:spacing w:after="0" w:line="240" w:lineRule="auto"/>
        <w:rPr>
          <w:rFonts w:cs="Arial"/>
        </w:rPr>
      </w:pPr>
      <w:r w:rsidRPr="00A83894">
        <w:rPr>
          <w:rFonts w:cs="Arial"/>
        </w:rPr>
        <w:t>Appendix 1 of the “who pays? Determining which NHS commissioner is responsible for commissioning healthcare services and making payments to providers (version 1.1 (draft) 1</w:t>
      </w:r>
      <w:r w:rsidR="00954BA1">
        <w:rPr>
          <w:rFonts w:cs="Arial"/>
        </w:rPr>
        <w:t>.</w:t>
      </w:r>
      <w:r w:rsidRPr="00A83894">
        <w:rPr>
          <w:rFonts w:cs="Arial"/>
        </w:rPr>
        <w:t xml:space="preserve"> </w:t>
      </w:r>
      <w:r w:rsidR="006666DB">
        <w:rPr>
          <w:rFonts w:cs="Arial"/>
        </w:rPr>
        <w:t xml:space="preserve">April </w:t>
      </w:r>
      <w:r w:rsidR="006666DB" w:rsidRPr="00A83894">
        <w:rPr>
          <w:rFonts w:cs="Arial"/>
        </w:rPr>
        <w:t>2024</w:t>
      </w:r>
      <w:r w:rsidRPr="00A83894">
        <w:rPr>
          <w:rFonts w:cs="Arial"/>
        </w:rPr>
        <w:t xml:space="preserve">) sets out principles which apply where there is disagreement about a responsible </w:t>
      </w:r>
      <w:r w:rsidRPr="00A83894">
        <w:rPr>
          <w:rFonts w:cs="Arial"/>
        </w:rPr>
        <w:lastRenderedPageBreak/>
        <w:t xml:space="preserve">commissioner issue between ICBs, or between ICBs and an NHS England commissioning team, and describes the formal dispute resolution process to be followed where a disagreement cannot be resolved locally. </w:t>
      </w:r>
    </w:p>
    <w:p w14:paraId="5E346AF5" w14:textId="77777777" w:rsidR="0034597E" w:rsidRPr="00A83894" w:rsidRDefault="0034597E" w:rsidP="0034597E">
      <w:pPr>
        <w:autoSpaceDE w:val="0"/>
        <w:autoSpaceDN w:val="0"/>
        <w:adjustRightInd w:val="0"/>
        <w:spacing w:after="0" w:line="240" w:lineRule="auto"/>
        <w:rPr>
          <w:rFonts w:cs="Arial"/>
        </w:rPr>
      </w:pPr>
    </w:p>
    <w:p w14:paraId="1BF82DAB" w14:textId="77777777" w:rsidR="0034597E" w:rsidRPr="00A83894" w:rsidRDefault="0034597E" w:rsidP="0034597E">
      <w:pPr>
        <w:autoSpaceDE w:val="0"/>
        <w:autoSpaceDN w:val="0"/>
        <w:adjustRightInd w:val="0"/>
        <w:spacing w:after="0" w:line="240" w:lineRule="auto"/>
        <w:rPr>
          <w:rFonts w:cs="Arial"/>
        </w:rPr>
      </w:pPr>
      <w:r w:rsidRPr="00A83894">
        <w:rPr>
          <w:rFonts w:cs="Arial"/>
        </w:rPr>
        <w:t xml:space="preserve">This process applies only within the NHS in England. It does not apply to disputes involving an NHS commissioner and a local authority, nor does it apply to cross-border disputes within the UK. There is, however, a separate process for dispute resolution between NHS bodies in England and Wales set out in England / Wales Cross Border Healthcare Services: Statement of values and principles. </w:t>
      </w:r>
    </w:p>
    <w:p w14:paraId="1AFCCBD8" w14:textId="77777777" w:rsidR="0034597E" w:rsidRDefault="0034597E" w:rsidP="0034597E">
      <w:pPr>
        <w:spacing w:after="0"/>
        <w:rPr>
          <w:rFonts w:cs="Arial"/>
        </w:rPr>
      </w:pPr>
    </w:p>
    <w:p w14:paraId="6F24E553" w14:textId="77777777" w:rsidR="0034597E" w:rsidRPr="00916668" w:rsidRDefault="0034597E" w:rsidP="0034597E">
      <w:pPr>
        <w:spacing w:after="0"/>
        <w:rPr>
          <w:rFonts w:cs="Arial"/>
          <w:b/>
          <w:bCs/>
        </w:rPr>
      </w:pPr>
      <w:r w:rsidRPr="00916668">
        <w:rPr>
          <w:rFonts w:cs="Arial"/>
          <w:b/>
          <w:bCs/>
        </w:rPr>
        <w:t>1</w:t>
      </w:r>
      <w:r w:rsidR="005B76EA">
        <w:rPr>
          <w:rFonts w:cs="Arial"/>
          <w:b/>
          <w:bCs/>
        </w:rPr>
        <w:t>7</w:t>
      </w:r>
      <w:r w:rsidRPr="00916668">
        <w:rPr>
          <w:rFonts w:cs="Arial"/>
          <w:b/>
          <w:bCs/>
        </w:rPr>
        <w:t>.3 Disputes between Local Authorities</w:t>
      </w:r>
    </w:p>
    <w:p w14:paraId="757E8268" w14:textId="77777777" w:rsidR="0034597E" w:rsidRPr="00A83894" w:rsidRDefault="0034597E" w:rsidP="0034597E">
      <w:pPr>
        <w:spacing w:after="0"/>
        <w:rPr>
          <w:rFonts w:cs="Arial"/>
        </w:rPr>
      </w:pPr>
      <w:r w:rsidRPr="00A83894">
        <w:rPr>
          <w:rFonts w:cs="Arial"/>
        </w:rPr>
        <w:t xml:space="preserve">The dispute resolution for Local Authorities is laid out in the Care Act 2014 “statutory instruments 2014 No. 2829 The Care and Support (disputes between Local Authorities) regulations 2014. </w:t>
      </w:r>
    </w:p>
    <w:p w14:paraId="115DC74C" w14:textId="77777777" w:rsidR="00916668" w:rsidRPr="003E44F8" w:rsidRDefault="00916668" w:rsidP="0034597E">
      <w:pPr>
        <w:spacing w:after="0" w:line="240" w:lineRule="auto"/>
        <w:rPr>
          <w:b/>
          <w:bCs/>
        </w:rPr>
      </w:pPr>
    </w:p>
    <w:p w14:paraId="55B3574B" w14:textId="77777777" w:rsidR="0034597E" w:rsidRPr="00916668" w:rsidRDefault="0034597E" w:rsidP="0034597E">
      <w:pPr>
        <w:spacing w:after="0" w:line="240" w:lineRule="auto"/>
        <w:rPr>
          <w:b/>
          <w:bCs/>
        </w:rPr>
      </w:pPr>
      <w:r w:rsidRPr="00916668">
        <w:rPr>
          <w:b/>
          <w:bCs/>
        </w:rPr>
        <w:t>1</w:t>
      </w:r>
      <w:r w:rsidR="005B76EA">
        <w:rPr>
          <w:b/>
          <w:bCs/>
        </w:rPr>
        <w:t>8</w:t>
      </w:r>
      <w:r w:rsidRPr="00916668">
        <w:rPr>
          <w:b/>
          <w:bCs/>
        </w:rPr>
        <w:t>.0 Complaints in respect of section 117 aftercare</w:t>
      </w:r>
    </w:p>
    <w:p w14:paraId="5C28CA49" w14:textId="67BFB848" w:rsidR="0034597E" w:rsidRDefault="0034597E" w:rsidP="0034597E">
      <w:pPr>
        <w:spacing w:line="240" w:lineRule="auto"/>
      </w:pPr>
      <w:r w:rsidRPr="008C70D3">
        <w:t xml:space="preserve">Where </w:t>
      </w:r>
      <w:r w:rsidR="006666DB" w:rsidRPr="008C70D3">
        <w:t>individuals’</w:t>
      </w:r>
      <w:r w:rsidRPr="008C70D3">
        <w:t xml:space="preserve"> express dissatisfaction with any aspect of their </w:t>
      </w:r>
      <w:r w:rsidR="001F70D5">
        <w:t>S</w:t>
      </w:r>
      <w:r>
        <w:t xml:space="preserve">ection </w:t>
      </w:r>
      <w:r w:rsidRPr="008C70D3">
        <w:t xml:space="preserve">117 aftercare then organisations should engage with them to resolve this. </w:t>
      </w:r>
      <w:r>
        <w:t>If</w:t>
      </w:r>
      <w:r w:rsidRPr="008C70D3">
        <w:t xml:space="preserve"> an individual wishes to make a formal complaint this should be done in line with each partnership organisations complaints procedure.</w:t>
      </w:r>
    </w:p>
    <w:tbl>
      <w:tblPr>
        <w:tblStyle w:val="TableGrid"/>
        <w:tblW w:w="9252" w:type="dxa"/>
        <w:tblLook w:val="04A0" w:firstRow="1" w:lastRow="0" w:firstColumn="1" w:lastColumn="0" w:noHBand="0" w:noVBand="1"/>
      </w:tblPr>
      <w:tblGrid>
        <w:gridCol w:w="4569"/>
        <w:gridCol w:w="4683"/>
      </w:tblGrid>
      <w:tr w:rsidR="0034597E" w:rsidRPr="00AD3D47" w14:paraId="77E448D7" w14:textId="77777777" w:rsidTr="003A2382">
        <w:tc>
          <w:tcPr>
            <w:tcW w:w="4569" w:type="dxa"/>
          </w:tcPr>
          <w:p w14:paraId="2C8438D5" w14:textId="77777777" w:rsidR="0034597E" w:rsidRPr="00AD3D47" w:rsidRDefault="0034597E" w:rsidP="003A2382">
            <w:pPr>
              <w:rPr>
                <w:rFonts w:cs="Arial"/>
                <w:b/>
              </w:rPr>
            </w:pPr>
            <w:r w:rsidRPr="00AD3D47">
              <w:rPr>
                <w:rFonts w:cs="Arial"/>
                <w:b/>
              </w:rPr>
              <w:t>Organisation</w:t>
            </w:r>
          </w:p>
        </w:tc>
        <w:tc>
          <w:tcPr>
            <w:tcW w:w="4683" w:type="dxa"/>
          </w:tcPr>
          <w:p w14:paraId="67851785" w14:textId="77777777" w:rsidR="0034597E" w:rsidRPr="00AD3D47" w:rsidRDefault="0034597E" w:rsidP="003A2382">
            <w:pPr>
              <w:rPr>
                <w:rFonts w:cs="Arial"/>
                <w:b/>
              </w:rPr>
            </w:pPr>
            <w:r w:rsidRPr="00AD3D47">
              <w:rPr>
                <w:rFonts w:cs="Arial"/>
                <w:b/>
              </w:rPr>
              <w:t>e-mail</w:t>
            </w:r>
          </w:p>
        </w:tc>
      </w:tr>
      <w:tr w:rsidR="0034597E" w:rsidRPr="00AD3D47" w14:paraId="3E05A13E" w14:textId="77777777" w:rsidTr="003A2382">
        <w:tc>
          <w:tcPr>
            <w:tcW w:w="4569" w:type="dxa"/>
          </w:tcPr>
          <w:p w14:paraId="0BCB6628" w14:textId="77777777" w:rsidR="0034597E" w:rsidRPr="00AD3D47" w:rsidRDefault="0034597E" w:rsidP="003A2382">
            <w:pPr>
              <w:rPr>
                <w:rFonts w:cs="Arial"/>
              </w:rPr>
            </w:pPr>
            <w:r w:rsidRPr="00AD3D47">
              <w:rPr>
                <w:rFonts w:cs="Arial"/>
              </w:rPr>
              <w:t>Lincolnshire County Council</w:t>
            </w:r>
          </w:p>
        </w:tc>
        <w:tc>
          <w:tcPr>
            <w:tcW w:w="4683" w:type="dxa"/>
          </w:tcPr>
          <w:p w14:paraId="151ABE5D" w14:textId="77777777" w:rsidR="0034597E" w:rsidRPr="00AD3D47" w:rsidRDefault="00000000" w:rsidP="003A2382">
            <w:pPr>
              <w:rPr>
                <w:rFonts w:cs="Arial"/>
              </w:rPr>
            </w:pPr>
            <w:hyperlink r:id="rId40" w:history="1">
              <w:r w:rsidR="0034597E" w:rsidRPr="00AD3D47">
                <w:rPr>
                  <w:rFonts w:cs="Arial"/>
                  <w:color w:val="0563C1" w:themeColor="hyperlink"/>
                  <w:u w:val="single"/>
                  <w:lang w:val="en"/>
                </w:rPr>
                <w:t>CustomerRelationsTeam@lincolnshire.gov.uk</w:t>
              </w:r>
            </w:hyperlink>
          </w:p>
        </w:tc>
      </w:tr>
      <w:tr w:rsidR="0034597E" w:rsidRPr="00AD3D47" w14:paraId="3DD95C5D" w14:textId="77777777" w:rsidTr="003A2382">
        <w:tc>
          <w:tcPr>
            <w:tcW w:w="4569" w:type="dxa"/>
          </w:tcPr>
          <w:p w14:paraId="7907AED9" w14:textId="77777777" w:rsidR="0034597E" w:rsidRPr="00AD3D47" w:rsidRDefault="0034597E" w:rsidP="003A2382">
            <w:pPr>
              <w:rPr>
                <w:rFonts w:cs="Arial"/>
              </w:rPr>
            </w:pPr>
            <w:r w:rsidRPr="00AD3D47">
              <w:rPr>
                <w:rFonts w:cs="Arial"/>
              </w:rPr>
              <w:t>Lincolnshire Partnership Foundation Trust</w:t>
            </w:r>
          </w:p>
        </w:tc>
        <w:tc>
          <w:tcPr>
            <w:tcW w:w="4683" w:type="dxa"/>
          </w:tcPr>
          <w:p w14:paraId="36CBA72E" w14:textId="77777777" w:rsidR="0034597E" w:rsidRPr="00AD3D47" w:rsidRDefault="00000000" w:rsidP="003A2382">
            <w:pPr>
              <w:rPr>
                <w:rFonts w:cs="Arial"/>
              </w:rPr>
            </w:pPr>
            <w:hyperlink r:id="rId41" w:history="1">
              <w:r w:rsidR="0034597E" w:rsidRPr="00AD3D47">
                <w:rPr>
                  <w:rFonts w:cs="Arial"/>
                  <w:color w:val="0563C1" w:themeColor="hyperlink"/>
                  <w:u w:val="single"/>
                  <w:lang w:val="en"/>
                </w:rPr>
                <w:t>PALS@lpft.nhs.uk</w:t>
              </w:r>
            </w:hyperlink>
          </w:p>
        </w:tc>
      </w:tr>
      <w:tr w:rsidR="0034597E" w:rsidRPr="00AD3D47" w14:paraId="39D724DE" w14:textId="77777777" w:rsidTr="003A2382">
        <w:tc>
          <w:tcPr>
            <w:tcW w:w="4569" w:type="dxa"/>
          </w:tcPr>
          <w:p w14:paraId="56B92EA8" w14:textId="77777777" w:rsidR="0034597E" w:rsidRPr="00AD3D47" w:rsidRDefault="0034597E" w:rsidP="003A2382">
            <w:pPr>
              <w:rPr>
                <w:rFonts w:cs="Arial"/>
              </w:rPr>
            </w:pPr>
            <w:r w:rsidRPr="00A83894">
              <w:rPr>
                <w:rFonts w:cs="Arial"/>
              </w:rPr>
              <w:t>NHS Lincolnshire Integrated Care Board (ICB)</w:t>
            </w:r>
          </w:p>
        </w:tc>
        <w:tc>
          <w:tcPr>
            <w:tcW w:w="4683" w:type="dxa"/>
          </w:tcPr>
          <w:p w14:paraId="193FB8D4" w14:textId="77777777" w:rsidR="0034597E" w:rsidRPr="00AD3D47" w:rsidRDefault="0034597E" w:rsidP="003A2382">
            <w:pPr>
              <w:rPr>
                <w:rFonts w:cs="Arial"/>
              </w:rPr>
            </w:pPr>
            <w:r w:rsidRPr="00AD3D47">
              <w:rPr>
                <w:rFonts w:cs="Arial"/>
              </w:rPr>
              <w:t>Informal advice:</w:t>
            </w:r>
            <w:r w:rsidRPr="00AD3D47">
              <w:t xml:space="preserve"> </w:t>
            </w:r>
            <w:hyperlink r:id="rId42" w:history="1">
              <w:r w:rsidRPr="00AD3D47">
                <w:rPr>
                  <w:rFonts w:cs="Arial"/>
                  <w:color w:val="0563C1" w:themeColor="hyperlink"/>
                  <w:u w:val="single"/>
                </w:rPr>
                <w:t>LHNT.LincsPALS@nhs.net</w:t>
              </w:r>
            </w:hyperlink>
          </w:p>
          <w:p w14:paraId="3CA24FAB" w14:textId="77777777" w:rsidR="0034597E" w:rsidRPr="00AD3D47" w:rsidRDefault="0034597E" w:rsidP="003A2382">
            <w:pPr>
              <w:rPr>
                <w:rFonts w:cs="Arial"/>
              </w:rPr>
            </w:pPr>
            <w:r w:rsidRPr="00AD3D47">
              <w:rPr>
                <w:rFonts w:cs="Arial"/>
              </w:rPr>
              <w:t xml:space="preserve">Formal Complaint: </w:t>
            </w:r>
            <w:hyperlink r:id="rId43" w:history="1">
              <w:r w:rsidRPr="00AD3D47">
                <w:rPr>
                  <w:rFonts w:cs="Arial"/>
                  <w:color w:val="0563C1" w:themeColor="hyperlink"/>
                  <w:u w:val="single"/>
                </w:rPr>
                <w:t>licb.feedbacklincolnshireicb@nhs.net</w:t>
              </w:r>
            </w:hyperlink>
            <w:r w:rsidRPr="00AD3D47">
              <w:rPr>
                <w:rFonts w:cs="Arial"/>
              </w:rPr>
              <w:t xml:space="preserve"> </w:t>
            </w:r>
          </w:p>
        </w:tc>
      </w:tr>
    </w:tbl>
    <w:p w14:paraId="0DAE3902" w14:textId="77777777" w:rsidR="0034597E" w:rsidRDefault="0034597E" w:rsidP="001F70D5">
      <w:pPr>
        <w:spacing w:after="0"/>
      </w:pPr>
    </w:p>
    <w:p w14:paraId="6FCDCBD4" w14:textId="77777777" w:rsidR="0034597E" w:rsidRPr="00100FD8" w:rsidRDefault="005B76EA" w:rsidP="000B2400">
      <w:pPr>
        <w:spacing w:after="0" w:line="240" w:lineRule="auto"/>
        <w:rPr>
          <w:b/>
          <w:bCs/>
        </w:rPr>
      </w:pPr>
      <w:bookmarkStart w:id="45" w:name="_Toc115690323"/>
      <w:r w:rsidRPr="005B76EA">
        <w:rPr>
          <w:b/>
          <w:bCs/>
        </w:rPr>
        <w:t>19</w:t>
      </w:r>
      <w:r w:rsidR="0034597E" w:rsidRPr="00100FD8">
        <w:rPr>
          <w:b/>
          <w:bCs/>
        </w:rPr>
        <w:t>.0 FREQUENTLY ASKED QUESTIONS</w:t>
      </w:r>
      <w:bookmarkEnd w:id="45"/>
    </w:p>
    <w:tbl>
      <w:tblPr>
        <w:tblStyle w:val="TableGrid"/>
        <w:tblW w:w="9067" w:type="dxa"/>
        <w:tblLook w:val="04A0" w:firstRow="1" w:lastRow="0" w:firstColumn="1" w:lastColumn="0" w:noHBand="0" w:noVBand="1"/>
      </w:tblPr>
      <w:tblGrid>
        <w:gridCol w:w="562"/>
        <w:gridCol w:w="3306"/>
        <w:gridCol w:w="5133"/>
        <w:gridCol w:w="66"/>
      </w:tblGrid>
      <w:tr w:rsidR="0034597E" w14:paraId="1D6B3B97" w14:textId="77777777" w:rsidTr="00B101F2">
        <w:tc>
          <w:tcPr>
            <w:tcW w:w="562" w:type="dxa"/>
          </w:tcPr>
          <w:p w14:paraId="45117682" w14:textId="77777777" w:rsidR="0034597E" w:rsidRDefault="0034597E" w:rsidP="003A2382">
            <w:r>
              <w:t>No.</w:t>
            </w:r>
          </w:p>
        </w:tc>
        <w:tc>
          <w:tcPr>
            <w:tcW w:w="3306" w:type="dxa"/>
          </w:tcPr>
          <w:p w14:paraId="49FC21AF" w14:textId="77777777" w:rsidR="0034597E" w:rsidRDefault="0034597E" w:rsidP="003A2382">
            <w:r>
              <w:t>Question</w:t>
            </w:r>
          </w:p>
        </w:tc>
        <w:tc>
          <w:tcPr>
            <w:tcW w:w="5199" w:type="dxa"/>
            <w:gridSpan w:val="2"/>
          </w:tcPr>
          <w:p w14:paraId="68A502D9" w14:textId="77777777" w:rsidR="0034597E" w:rsidRDefault="0034597E" w:rsidP="003A2382">
            <w:r>
              <w:t>Answer</w:t>
            </w:r>
          </w:p>
        </w:tc>
      </w:tr>
      <w:tr w:rsidR="0034597E" w14:paraId="19812AE3" w14:textId="77777777" w:rsidTr="00B101F2">
        <w:tc>
          <w:tcPr>
            <w:tcW w:w="562" w:type="dxa"/>
          </w:tcPr>
          <w:p w14:paraId="35D9D3E4" w14:textId="77777777" w:rsidR="0034597E" w:rsidRDefault="0034597E" w:rsidP="003A2382">
            <w:r>
              <w:t>1.</w:t>
            </w:r>
          </w:p>
        </w:tc>
        <w:tc>
          <w:tcPr>
            <w:tcW w:w="3306" w:type="dxa"/>
          </w:tcPr>
          <w:p w14:paraId="00A2A8F9" w14:textId="26F4FEE4" w:rsidR="0034597E" w:rsidRPr="00F17342" w:rsidRDefault="0034597E" w:rsidP="003A2382">
            <w:pPr>
              <w:rPr>
                <w:bCs/>
              </w:rPr>
            </w:pPr>
            <w:r w:rsidRPr="00F17342">
              <w:rPr>
                <w:bCs/>
              </w:rPr>
              <w:t xml:space="preserve">What if someone has Section 117 aftercare needs but is </w:t>
            </w:r>
            <w:r w:rsidR="00B101F2">
              <w:rPr>
                <w:bCs/>
              </w:rPr>
              <w:t>declining</w:t>
            </w:r>
            <w:r w:rsidRPr="00F17342">
              <w:rPr>
                <w:bCs/>
              </w:rPr>
              <w:t xml:space="preserve"> the services offered to meet them?</w:t>
            </w:r>
          </w:p>
        </w:tc>
        <w:tc>
          <w:tcPr>
            <w:tcW w:w="5199" w:type="dxa"/>
            <w:gridSpan w:val="2"/>
          </w:tcPr>
          <w:p w14:paraId="7B391572" w14:textId="41F82228" w:rsidR="0034597E" w:rsidRPr="00A83894" w:rsidRDefault="0034597E" w:rsidP="006A64C9">
            <w:pPr>
              <w:autoSpaceDE w:val="0"/>
              <w:autoSpaceDN w:val="0"/>
              <w:adjustRightInd w:val="0"/>
              <w:spacing w:after="0" w:line="240" w:lineRule="auto"/>
              <w:rPr>
                <w:rFonts w:cs="Arial"/>
              </w:rPr>
            </w:pPr>
            <w:r w:rsidRPr="00A83894">
              <w:rPr>
                <w:rFonts w:cs="Arial"/>
              </w:rPr>
              <w:t xml:space="preserve">An unwillingness to accept services does not mean that the individual does not need to receive services, nor should it preclude them from receiving services later under </w:t>
            </w:r>
            <w:r w:rsidR="001F70D5">
              <w:rPr>
                <w:rFonts w:cs="Arial"/>
              </w:rPr>
              <w:t>S</w:t>
            </w:r>
            <w:r w:rsidRPr="00A83894">
              <w:rPr>
                <w:rFonts w:cs="Arial"/>
              </w:rPr>
              <w:t>ection 117</w:t>
            </w:r>
            <w:r w:rsidR="00B101F2">
              <w:rPr>
                <w:rFonts w:cs="Arial"/>
              </w:rPr>
              <w:t xml:space="preserve"> aftercare</w:t>
            </w:r>
            <w:r w:rsidRPr="00A83894">
              <w:rPr>
                <w:rFonts w:cs="Arial"/>
              </w:rPr>
              <w:t xml:space="preserve"> should they change their mind.</w:t>
            </w:r>
          </w:p>
          <w:p w14:paraId="57F8B112" w14:textId="77777777" w:rsidR="006A64C9" w:rsidRDefault="006A64C9" w:rsidP="006A64C9">
            <w:pPr>
              <w:spacing w:after="0" w:line="240" w:lineRule="auto"/>
            </w:pPr>
          </w:p>
          <w:p w14:paraId="7AADF240" w14:textId="40666EA0" w:rsidR="0034597E" w:rsidRDefault="0034597E" w:rsidP="006A64C9">
            <w:pPr>
              <w:spacing w:after="0" w:line="240" w:lineRule="auto"/>
            </w:pPr>
            <w:r w:rsidRPr="00A83894">
              <w:t xml:space="preserve">An individual’s </w:t>
            </w:r>
            <w:r>
              <w:t xml:space="preserve">entitlement to </w:t>
            </w:r>
            <w:r w:rsidR="001F70D5">
              <w:t>S</w:t>
            </w:r>
            <w:r w:rsidR="006A64C9">
              <w:t xml:space="preserve">ection </w:t>
            </w:r>
            <w:r>
              <w:t>117</w:t>
            </w:r>
            <w:r w:rsidR="006A64C9">
              <w:t xml:space="preserve"> aftercare</w:t>
            </w:r>
            <w:r>
              <w:t xml:space="preserve"> cannot be ended because they are </w:t>
            </w:r>
            <w:r w:rsidR="00750775">
              <w:t>declining</w:t>
            </w:r>
            <w:r>
              <w:t xml:space="preserve"> the services offered to them. The</w:t>
            </w:r>
            <w:r w:rsidR="006A64C9">
              <w:t xml:space="preserve"> </w:t>
            </w:r>
            <w:r w:rsidR="001F70D5">
              <w:t>S</w:t>
            </w:r>
            <w:r w:rsidR="006A64C9">
              <w:t xml:space="preserve">ection </w:t>
            </w:r>
            <w:r>
              <w:t xml:space="preserve">117 </w:t>
            </w:r>
            <w:r w:rsidR="00750775">
              <w:t>assessment and subsequent care plan</w:t>
            </w:r>
            <w:r w:rsidRPr="006A64C9">
              <w:rPr>
                <w:color w:val="FF0000"/>
              </w:rPr>
              <w:t xml:space="preserve"> </w:t>
            </w:r>
            <w:r>
              <w:t xml:space="preserve">should be completed with the services identified and indicating </w:t>
            </w:r>
            <w:r w:rsidR="00750775">
              <w:t xml:space="preserve">the individual </w:t>
            </w:r>
            <w:r>
              <w:t xml:space="preserve">has </w:t>
            </w:r>
            <w:r w:rsidR="00750775">
              <w:t>expressed that they are not accepting the identified support.</w:t>
            </w:r>
          </w:p>
          <w:p w14:paraId="7E3384F8" w14:textId="31F9A9B8" w:rsidR="0034597E" w:rsidRPr="00A83894" w:rsidRDefault="006A64C9" w:rsidP="006A64C9">
            <w:pPr>
              <w:autoSpaceDE w:val="0"/>
              <w:autoSpaceDN w:val="0"/>
              <w:adjustRightInd w:val="0"/>
              <w:spacing w:after="0" w:line="240" w:lineRule="auto"/>
              <w:rPr>
                <w:rFonts w:cs="Arial"/>
              </w:rPr>
            </w:pPr>
            <w:r>
              <w:t>The individual</w:t>
            </w:r>
            <w:r w:rsidR="0034597E">
              <w:t xml:space="preserve"> must be provided a copy of their </w:t>
            </w:r>
            <w:r w:rsidR="001F70D5">
              <w:t>S</w:t>
            </w:r>
            <w:r>
              <w:t xml:space="preserve">ection </w:t>
            </w:r>
            <w:r w:rsidR="0034597E">
              <w:t>117</w:t>
            </w:r>
            <w:r>
              <w:t xml:space="preserve"> aftercare</w:t>
            </w:r>
            <w:r w:rsidR="0034597E">
              <w:t xml:space="preserve"> </w:t>
            </w:r>
            <w:r w:rsidR="00750775">
              <w:t>care p</w:t>
            </w:r>
            <w:r w:rsidR="0034597E">
              <w:t>lan and contact details of who they should contact if they change their mind.</w:t>
            </w:r>
          </w:p>
        </w:tc>
      </w:tr>
      <w:tr w:rsidR="006666DB" w14:paraId="15917EA9" w14:textId="77777777" w:rsidTr="00B101F2">
        <w:trPr>
          <w:gridAfter w:val="1"/>
          <w:wAfter w:w="66" w:type="dxa"/>
        </w:trPr>
        <w:tc>
          <w:tcPr>
            <w:tcW w:w="0" w:type="auto"/>
          </w:tcPr>
          <w:p w14:paraId="7BCF6A9E" w14:textId="77777777" w:rsidR="006666DB" w:rsidRPr="001F70D5" w:rsidRDefault="006666DB" w:rsidP="00AD027B">
            <w:pPr>
              <w:pStyle w:val="Heading2"/>
              <w:spacing w:before="0"/>
              <w:rPr>
                <w:rFonts w:cs="Arial"/>
                <w:b w:val="0"/>
                <w:bCs w:val="0"/>
                <w:sz w:val="22"/>
                <w:szCs w:val="22"/>
              </w:rPr>
            </w:pPr>
            <w:r w:rsidRPr="001F70D5">
              <w:rPr>
                <w:rFonts w:cs="Arial"/>
                <w:b w:val="0"/>
                <w:bCs w:val="0"/>
                <w:sz w:val="22"/>
                <w:szCs w:val="22"/>
              </w:rPr>
              <w:lastRenderedPageBreak/>
              <w:t>No</w:t>
            </w:r>
          </w:p>
        </w:tc>
        <w:tc>
          <w:tcPr>
            <w:tcW w:w="3306" w:type="dxa"/>
          </w:tcPr>
          <w:p w14:paraId="5F3A2F99" w14:textId="77777777" w:rsidR="006666DB" w:rsidRPr="001F70D5" w:rsidRDefault="006666DB" w:rsidP="00AD027B">
            <w:pPr>
              <w:pStyle w:val="Heading2"/>
              <w:spacing w:before="0"/>
              <w:rPr>
                <w:rFonts w:cs="Arial"/>
                <w:b w:val="0"/>
                <w:bCs w:val="0"/>
                <w:sz w:val="22"/>
                <w:szCs w:val="22"/>
              </w:rPr>
            </w:pPr>
            <w:r w:rsidRPr="001F70D5">
              <w:rPr>
                <w:rFonts w:cs="Arial"/>
                <w:b w:val="0"/>
                <w:bCs w:val="0"/>
                <w:sz w:val="22"/>
                <w:szCs w:val="22"/>
              </w:rPr>
              <w:t>Question</w:t>
            </w:r>
          </w:p>
        </w:tc>
        <w:tc>
          <w:tcPr>
            <w:tcW w:w="5133" w:type="dxa"/>
          </w:tcPr>
          <w:p w14:paraId="5640F8B1" w14:textId="77777777" w:rsidR="006666DB" w:rsidRPr="001F70D5" w:rsidRDefault="006666DB" w:rsidP="00AD027B">
            <w:pPr>
              <w:pStyle w:val="Heading2"/>
              <w:spacing w:before="0"/>
              <w:rPr>
                <w:rFonts w:cs="Arial"/>
                <w:b w:val="0"/>
                <w:bCs w:val="0"/>
                <w:sz w:val="22"/>
                <w:szCs w:val="22"/>
              </w:rPr>
            </w:pPr>
            <w:r w:rsidRPr="001F70D5">
              <w:rPr>
                <w:rFonts w:cs="Arial"/>
                <w:b w:val="0"/>
                <w:bCs w:val="0"/>
                <w:sz w:val="22"/>
                <w:szCs w:val="22"/>
              </w:rPr>
              <w:t>Answer</w:t>
            </w:r>
          </w:p>
        </w:tc>
      </w:tr>
      <w:tr w:rsidR="006666DB" w:rsidRPr="00C06671" w14:paraId="5E97F89D" w14:textId="77777777" w:rsidTr="00B101F2">
        <w:trPr>
          <w:gridAfter w:val="1"/>
          <w:wAfter w:w="66" w:type="dxa"/>
        </w:trPr>
        <w:tc>
          <w:tcPr>
            <w:tcW w:w="0" w:type="auto"/>
          </w:tcPr>
          <w:p w14:paraId="09B4E381" w14:textId="77777777" w:rsidR="006666DB" w:rsidRPr="001F70D5" w:rsidRDefault="006666DB" w:rsidP="00AD027B">
            <w:pPr>
              <w:pStyle w:val="Heading2"/>
              <w:spacing w:before="0"/>
              <w:rPr>
                <w:rFonts w:cs="Arial"/>
                <w:b w:val="0"/>
                <w:bCs w:val="0"/>
                <w:sz w:val="22"/>
                <w:szCs w:val="22"/>
              </w:rPr>
            </w:pPr>
            <w:r w:rsidRPr="001F70D5">
              <w:rPr>
                <w:rFonts w:cs="Arial"/>
                <w:b w:val="0"/>
                <w:bCs w:val="0"/>
                <w:sz w:val="22"/>
                <w:szCs w:val="22"/>
              </w:rPr>
              <w:t>3</w:t>
            </w:r>
          </w:p>
        </w:tc>
        <w:tc>
          <w:tcPr>
            <w:tcW w:w="3306" w:type="dxa"/>
          </w:tcPr>
          <w:p w14:paraId="7B8871A0" w14:textId="77777777" w:rsidR="006666DB" w:rsidRPr="001F70D5" w:rsidRDefault="006666DB" w:rsidP="00AD027B">
            <w:pPr>
              <w:spacing w:after="0" w:line="240" w:lineRule="auto"/>
              <w:rPr>
                <w:rFonts w:eastAsia="Times New Roman" w:cs="Arial"/>
                <w:color w:val="0000FF"/>
                <w:u w:val="single"/>
              </w:rPr>
            </w:pPr>
            <w:r w:rsidRPr="001F70D5">
              <w:rPr>
                <w:rFonts w:eastAsia="Times New Roman" w:cs="Arial"/>
              </w:rPr>
              <w:t xml:space="preserve">Getting slow / no response from ICB when requested case worker for joint reviews – via </w:t>
            </w:r>
            <w:hyperlink r:id="rId44" w:history="1">
              <w:r w:rsidRPr="001F70D5">
                <w:rPr>
                  <w:rFonts w:eastAsia="Times New Roman" w:cs="Arial"/>
                  <w:color w:val="0000FF"/>
                  <w:u w:val="single"/>
                </w:rPr>
                <w:t>licb.mhldateam@nhs.net</w:t>
              </w:r>
            </w:hyperlink>
          </w:p>
          <w:p w14:paraId="3C7BF5F2" w14:textId="77777777" w:rsidR="006666DB" w:rsidRPr="001F70D5" w:rsidRDefault="006666DB" w:rsidP="00AD027B">
            <w:pPr>
              <w:pStyle w:val="Heading2"/>
              <w:spacing w:before="0"/>
              <w:rPr>
                <w:rFonts w:cs="Arial"/>
                <w:b w:val="0"/>
                <w:bCs w:val="0"/>
                <w:sz w:val="22"/>
                <w:szCs w:val="22"/>
              </w:rPr>
            </w:pPr>
          </w:p>
        </w:tc>
        <w:tc>
          <w:tcPr>
            <w:tcW w:w="5133" w:type="dxa"/>
          </w:tcPr>
          <w:p w14:paraId="7A971143" w14:textId="1F698F95" w:rsidR="006666DB" w:rsidRPr="001F70D5" w:rsidRDefault="006666DB" w:rsidP="00AD027B">
            <w:pPr>
              <w:pStyle w:val="Heading2"/>
              <w:spacing w:before="0" w:line="240" w:lineRule="auto"/>
              <w:rPr>
                <w:rFonts w:cs="Arial"/>
                <w:b w:val="0"/>
                <w:bCs w:val="0"/>
                <w:sz w:val="22"/>
                <w:szCs w:val="22"/>
              </w:rPr>
            </w:pPr>
            <w:r w:rsidRPr="001F70D5">
              <w:rPr>
                <w:rFonts w:cs="Arial"/>
                <w:b w:val="0"/>
                <w:bCs w:val="0"/>
                <w:sz w:val="22"/>
                <w:szCs w:val="22"/>
              </w:rPr>
              <w:t xml:space="preserve">A response should be made to all requests, there may be times when the date set a worker is unavailable, the ICB has a very small team and does not have the resource to field a worker for every entitled </w:t>
            </w:r>
            <w:r w:rsidR="001F70D5" w:rsidRPr="001F70D5">
              <w:rPr>
                <w:rFonts w:cs="Arial"/>
                <w:b w:val="0"/>
                <w:bCs w:val="0"/>
                <w:sz w:val="22"/>
                <w:szCs w:val="22"/>
              </w:rPr>
              <w:t>S</w:t>
            </w:r>
            <w:r w:rsidRPr="001F70D5">
              <w:rPr>
                <w:rFonts w:cs="Arial"/>
                <w:b w:val="0"/>
                <w:bCs w:val="0"/>
                <w:sz w:val="22"/>
                <w:szCs w:val="22"/>
              </w:rPr>
              <w:t xml:space="preserve">ection 117 individual. Should there be an instant where a reply is not received, please escalate to </w:t>
            </w:r>
            <w:hyperlink r:id="rId45" w:history="1">
              <w:r w:rsidRPr="001F70D5">
                <w:rPr>
                  <w:rStyle w:val="Hyperlink"/>
                  <w:rFonts w:cs="Arial"/>
                  <w:b w:val="0"/>
                  <w:bCs w:val="0"/>
                  <w:sz w:val="22"/>
                  <w:szCs w:val="22"/>
                </w:rPr>
                <w:t>licb.mhldateam@nhs.net</w:t>
              </w:r>
            </w:hyperlink>
            <w:r w:rsidRPr="001F70D5">
              <w:rPr>
                <w:rFonts w:cs="Arial"/>
                <w:b w:val="0"/>
                <w:bCs w:val="0"/>
                <w:sz w:val="22"/>
                <w:szCs w:val="22"/>
              </w:rPr>
              <w:t xml:space="preserve"> </w:t>
            </w:r>
            <w:r w:rsidRPr="001F70D5">
              <w:rPr>
                <w:rFonts w:cs="Arial"/>
                <w:sz w:val="22"/>
                <w:szCs w:val="22"/>
              </w:rPr>
              <w:t xml:space="preserve">for the attention of Lisa </w:t>
            </w:r>
            <w:proofErr w:type="spellStart"/>
            <w:r w:rsidRPr="001F70D5">
              <w:rPr>
                <w:rFonts w:cs="Arial"/>
                <w:sz w:val="22"/>
                <w:szCs w:val="22"/>
              </w:rPr>
              <w:t>Lassmans</w:t>
            </w:r>
            <w:proofErr w:type="spellEnd"/>
            <w:r w:rsidRPr="001F70D5">
              <w:rPr>
                <w:rFonts w:cs="Arial"/>
                <w:b w:val="0"/>
                <w:bCs w:val="0"/>
                <w:sz w:val="22"/>
                <w:szCs w:val="22"/>
              </w:rPr>
              <w:t xml:space="preserve"> who will respond accordingly.</w:t>
            </w:r>
          </w:p>
          <w:p w14:paraId="107E3B11" w14:textId="77777777" w:rsidR="006666DB" w:rsidRPr="001F70D5" w:rsidRDefault="006666DB" w:rsidP="00AD027B">
            <w:pPr>
              <w:spacing w:after="0" w:line="240" w:lineRule="auto"/>
              <w:rPr>
                <w:rFonts w:cs="Arial"/>
              </w:rPr>
            </w:pPr>
          </w:p>
          <w:p w14:paraId="55ACBB3D" w14:textId="77777777" w:rsidR="006666DB" w:rsidRPr="001F70D5" w:rsidRDefault="006666DB" w:rsidP="00AD027B">
            <w:pPr>
              <w:spacing w:after="0" w:line="240" w:lineRule="auto"/>
              <w:rPr>
                <w:rFonts w:cs="Arial"/>
              </w:rPr>
            </w:pPr>
            <w:r w:rsidRPr="001F70D5">
              <w:rPr>
                <w:rFonts w:cs="Arial"/>
              </w:rPr>
              <w:t>Alternatively, the Quality assurance group for the respective client group can also be made aware at their monthly meeting and take appropriate action to resolve the issue.</w:t>
            </w:r>
          </w:p>
        </w:tc>
      </w:tr>
      <w:tr w:rsidR="006666DB" w:rsidRPr="00C06671" w14:paraId="7FC9852F" w14:textId="77777777" w:rsidTr="00B101F2">
        <w:trPr>
          <w:gridAfter w:val="1"/>
          <w:wAfter w:w="66" w:type="dxa"/>
        </w:trPr>
        <w:tc>
          <w:tcPr>
            <w:tcW w:w="0" w:type="auto"/>
          </w:tcPr>
          <w:p w14:paraId="072976A1" w14:textId="77777777" w:rsidR="006666DB" w:rsidRPr="001F70D5" w:rsidRDefault="006666DB" w:rsidP="00AD027B">
            <w:pPr>
              <w:pStyle w:val="Heading2"/>
              <w:spacing w:before="0"/>
              <w:rPr>
                <w:rFonts w:cs="Arial"/>
                <w:b w:val="0"/>
                <w:bCs w:val="0"/>
                <w:sz w:val="22"/>
                <w:szCs w:val="22"/>
              </w:rPr>
            </w:pPr>
            <w:r w:rsidRPr="001F70D5">
              <w:rPr>
                <w:rFonts w:cs="Arial"/>
                <w:b w:val="0"/>
                <w:bCs w:val="0"/>
                <w:sz w:val="22"/>
                <w:szCs w:val="22"/>
              </w:rPr>
              <w:t>4</w:t>
            </w:r>
          </w:p>
        </w:tc>
        <w:tc>
          <w:tcPr>
            <w:tcW w:w="3306" w:type="dxa"/>
          </w:tcPr>
          <w:p w14:paraId="5CB8BEED" w14:textId="77777777" w:rsidR="006666DB" w:rsidRPr="001F70D5" w:rsidRDefault="006666DB" w:rsidP="00AD027B">
            <w:pPr>
              <w:spacing w:after="0" w:line="240" w:lineRule="auto"/>
              <w:rPr>
                <w:rFonts w:eastAsia="Times New Roman" w:cs="Arial"/>
              </w:rPr>
            </w:pPr>
            <w:r w:rsidRPr="001F70D5">
              <w:rPr>
                <w:rFonts w:eastAsia="Times New Roman" w:cs="Arial"/>
              </w:rPr>
              <w:t>Involving ICB in long-standing Learning Disability (LD)) cases when there has been no previous involvement.</w:t>
            </w:r>
          </w:p>
          <w:p w14:paraId="36816C08" w14:textId="77777777" w:rsidR="006666DB" w:rsidRPr="001F70D5" w:rsidRDefault="006666DB" w:rsidP="00AD027B">
            <w:pPr>
              <w:spacing w:after="0" w:line="240" w:lineRule="auto"/>
              <w:rPr>
                <w:rFonts w:eastAsia="Times New Roman" w:cs="Arial"/>
              </w:rPr>
            </w:pPr>
          </w:p>
          <w:p w14:paraId="1E1A31E5" w14:textId="77777777" w:rsidR="006666DB" w:rsidRPr="001F70D5" w:rsidRDefault="006666DB" w:rsidP="00AD027B">
            <w:pPr>
              <w:pStyle w:val="Heading2"/>
              <w:spacing w:before="0" w:line="240" w:lineRule="auto"/>
              <w:rPr>
                <w:rFonts w:cs="Arial"/>
                <w:b w:val="0"/>
                <w:bCs w:val="0"/>
                <w:sz w:val="22"/>
                <w:szCs w:val="22"/>
              </w:rPr>
            </w:pPr>
            <w:r w:rsidRPr="001F70D5">
              <w:rPr>
                <w:rFonts w:eastAsia="Times New Roman" w:cs="Arial"/>
                <w:b w:val="0"/>
                <w:bCs w:val="0"/>
                <w:sz w:val="22"/>
                <w:szCs w:val="22"/>
              </w:rPr>
              <w:t xml:space="preserve">Role of ICB in reviewing LD cases – is this needed?  </w:t>
            </w:r>
          </w:p>
        </w:tc>
        <w:tc>
          <w:tcPr>
            <w:tcW w:w="5133" w:type="dxa"/>
          </w:tcPr>
          <w:p w14:paraId="6DF8E080" w14:textId="179B2860" w:rsidR="006666DB" w:rsidRPr="001F70D5" w:rsidRDefault="006666DB" w:rsidP="00AD027B">
            <w:pPr>
              <w:pStyle w:val="Heading2"/>
              <w:spacing w:before="0" w:line="240" w:lineRule="auto"/>
              <w:rPr>
                <w:rFonts w:cs="Arial"/>
                <w:b w:val="0"/>
                <w:bCs w:val="0"/>
                <w:sz w:val="22"/>
                <w:szCs w:val="22"/>
              </w:rPr>
            </w:pPr>
            <w:r w:rsidRPr="001F70D5">
              <w:rPr>
                <w:rFonts w:cs="Arial"/>
                <w:b w:val="0"/>
                <w:bCs w:val="0"/>
                <w:sz w:val="22"/>
                <w:szCs w:val="22"/>
              </w:rPr>
              <w:t>Whilst in hospital the health input will initially be with the lead Professional within the hospital. Post discharge given that within LD there is a</w:t>
            </w:r>
            <w:r w:rsidR="00B101F2" w:rsidRPr="001F70D5">
              <w:rPr>
                <w:rFonts w:cs="Arial"/>
                <w:b w:val="0"/>
                <w:bCs w:val="0"/>
                <w:sz w:val="22"/>
                <w:szCs w:val="22"/>
              </w:rPr>
              <w:t xml:space="preserve"> </w:t>
            </w:r>
            <w:r w:rsidR="001F70D5">
              <w:rPr>
                <w:rFonts w:cs="Arial"/>
                <w:b w:val="0"/>
                <w:bCs w:val="0"/>
                <w:sz w:val="22"/>
                <w:szCs w:val="22"/>
              </w:rPr>
              <w:t xml:space="preserve">Section </w:t>
            </w:r>
            <w:r w:rsidR="00B101F2" w:rsidRPr="001F70D5">
              <w:rPr>
                <w:rFonts w:cs="Arial"/>
                <w:b w:val="0"/>
                <w:bCs w:val="0"/>
                <w:sz w:val="22"/>
                <w:szCs w:val="22"/>
              </w:rPr>
              <w:t>.75</w:t>
            </w:r>
            <w:r w:rsidRPr="001F70D5">
              <w:rPr>
                <w:rFonts w:cs="Arial"/>
                <w:b w:val="0"/>
                <w:bCs w:val="0"/>
                <w:sz w:val="22"/>
                <w:szCs w:val="22"/>
              </w:rPr>
              <w:t xml:space="preserve"> pooled budget, and the health and Social Care staff elements lies within the</w:t>
            </w:r>
            <w:r w:rsidR="00B101F2" w:rsidRPr="001F70D5">
              <w:rPr>
                <w:rFonts w:cs="Arial"/>
                <w:b w:val="0"/>
                <w:bCs w:val="0"/>
                <w:sz w:val="22"/>
                <w:szCs w:val="22"/>
              </w:rPr>
              <w:t xml:space="preserve"> </w:t>
            </w:r>
            <w:r w:rsidR="001F70D5">
              <w:rPr>
                <w:rFonts w:cs="Arial"/>
                <w:b w:val="0"/>
                <w:bCs w:val="0"/>
                <w:sz w:val="22"/>
                <w:szCs w:val="22"/>
              </w:rPr>
              <w:t>Lo</w:t>
            </w:r>
            <w:r w:rsidR="00B101F2" w:rsidRPr="001F70D5">
              <w:rPr>
                <w:rFonts w:cs="Arial"/>
                <w:b w:val="0"/>
                <w:bCs w:val="0"/>
                <w:sz w:val="22"/>
                <w:szCs w:val="22"/>
              </w:rPr>
              <w:t xml:space="preserve">cal </w:t>
            </w:r>
            <w:r w:rsidR="001F70D5">
              <w:rPr>
                <w:rFonts w:cs="Arial"/>
                <w:b w:val="0"/>
                <w:bCs w:val="0"/>
                <w:sz w:val="22"/>
                <w:szCs w:val="22"/>
              </w:rPr>
              <w:t>A</w:t>
            </w:r>
            <w:r w:rsidR="00B101F2" w:rsidRPr="001F70D5">
              <w:rPr>
                <w:rFonts w:cs="Arial"/>
                <w:b w:val="0"/>
                <w:bCs w:val="0"/>
                <w:sz w:val="22"/>
                <w:szCs w:val="22"/>
              </w:rPr>
              <w:t>uthority managed</w:t>
            </w:r>
            <w:r w:rsidRPr="001F70D5">
              <w:rPr>
                <w:rFonts w:cs="Arial"/>
                <w:b w:val="0"/>
                <w:bCs w:val="0"/>
                <w:sz w:val="22"/>
                <w:szCs w:val="22"/>
              </w:rPr>
              <w:t xml:space="preserve"> LD teams. The need to involve the ICB would be in very exceptional circumstances</w:t>
            </w:r>
            <w:r w:rsidR="00B101F2" w:rsidRPr="001F70D5">
              <w:rPr>
                <w:rFonts w:cs="Arial"/>
                <w:b w:val="0"/>
                <w:bCs w:val="0"/>
                <w:sz w:val="22"/>
                <w:szCs w:val="22"/>
              </w:rPr>
              <w:t xml:space="preserve"> following</w:t>
            </w:r>
            <w:r w:rsidRPr="001F70D5">
              <w:rPr>
                <w:rFonts w:cs="Arial"/>
                <w:b w:val="0"/>
                <w:bCs w:val="0"/>
                <w:sz w:val="22"/>
                <w:szCs w:val="22"/>
              </w:rPr>
              <w:t xml:space="preserve"> discussion with the ICB.</w:t>
            </w:r>
          </w:p>
        </w:tc>
      </w:tr>
      <w:tr w:rsidR="006666DB" w:rsidRPr="00C06671" w14:paraId="68F0CA9E" w14:textId="77777777" w:rsidTr="00B101F2">
        <w:trPr>
          <w:gridAfter w:val="1"/>
          <w:wAfter w:w="66" w:type="dxa"/>
        </w:trPr>
        <w:tc>
          <w:tcPr>
            <w:tcW w:w="0" w:type="auto"/>
          </w:tcPr>
          <w:p w14:paraId="7107517C" w14:textId="77777777" w:rsidR="006666DB" w:rsidRPr="001F70D5" w:rsidRDefault="006666DB" w:rsidP="00AD027B">
            <w:pPr>
              <w:pStyle w:val="Heading2"/>
              <w:spacing w:before="0"/>
              <w:rPr>
                <w:rFonts w:cs="Arial"/>
                <w:b w:val="0"/>
                <w:bCs w:val="0"/>
                <w:sz w:val="22"/>
                <w:szCs w:val="22"/>
              </w:rPr>
            </w:pPr>
            <w:r w:rsidRPr="001F70D5">
              <w:rPr>
                <w:rFonts w:cs="Arial"/>
                <w:b w:val="0"/>
                <w:bCs w:val="0"/>
                <w:sz w:val="22"/>
                <w:szCs w:val="22"/>
              </w:rPr>
              <w:t>5</w:t>
            </w:r>
          </w:p>
        </w:tc>
        <w:tc>
          <w:tcPr>
            <w:tcW w:w="3306" w:type="dxa"/>
          </w:tcPr>
          <w:p w14:paraId="40CDF42A" w14:textId="77777777" w:rsidR="006666DB" w:rsidRPr="001F70D5" w:rsidRDefault="006666DB" w:rsidP="00AD027B">
            <w:pPr>
              <w:pStyle w:val="Heading2"/>
              <w:spacing w:before="0" w:line="240" w:lineRule="auto"/>
              <w:rPr>
                <w:rFonts w:cs="Arial"/>
                <w:b w:val="0"/>
                <w:bCs w:val="0"/>
                <w:sz w:val="22"/>
                <w:szCs w:val="22"/>
              </w:rPr>
            </w:pPr>
            <w:r w:rsidRPr="001F70D5">
              <w:rPr>
                <w:rFonts w:eastAsia="Times New Roman" w:cs="Arial"/>
                <w:b w:val="0"/>
                <w:bCs w:val="0"/>
                <w:sz w:val="22"/>
                <w:szCs w:val="22"/>
              </w:rPr>
              <w:t>LP query - Updating all Mosaic records / legal status.  If LPFT MHA shared master list, could we get LCC admin to update?  Then at least we start from a positive position moving forward. </w:t>
            </w:r>
          </w:p>
        </w:tc>
        <w:tc>
          <w:tcPr>
            <w:tcW w:w="5133" w:type="dxa"/>
          </w:tcPr>
          <w:p w14:paraId="381CBB50" w14:textId="77777777" w:rsidR="006666DB" w:rsidRPr="006E6E25" w:rsidRDefault="006666DB" w:rsidP="00AD027B">
            <w:pPr>
              <w:spacing w:after="0" w:line="240" w:lineRule="auto"/>
              <w:rPr>
                <w:rFonts w:eastAsia="Times New Roman" w:cs="Arial"/>
              </w:rPr>
            </w:pPr>
            <w:r w:rsidRPr="001F70D5">
              <w:rPr>
                <w:rFonts w:eastAsia="Times New Roman" w:cs="Arial"/>
              </w:rPr>
              <w:t>There is currently a process as noted in the policy and the procedures, this works well for Learning Disability Mental Health working age adults and Over 65 (Adult Frailty)</w:t>
            </w:r>
            <w:r w:rsidRPr="006E6E25">
              <w:rPr>
                <w:rFonts w:eastAsia="Times New Roman" w:cs="Arial"/>
              </w:rPr>
              <w:t>.</w:t>
            </w:r>
          </w:p>
          <w:p w14:paraId="414AAD8D" w14:textId="6576010A" w:rsidR="006666DB" w:rsidRPr="001F70D5" w:rsidRDefault="006666DB" w:rsidP="00AD027B">
            <w:pPr>
              <w:pStyle w:val="Heading2"/>
              <w:spacing w:before="0" w:line="240" w:lineRule="auto"/>
              <w:rPr>
                <w:rFonts w:cs="Arial"/>
                <w:b w:val="0"/>
                <w:bCs w:val="0"/>
                <w:sz w:val="22"/>
                <w:szCs w:val="22"/>
              </w:rPr>
            </w:pPr>
            <w:r w:rsidRPr="001F70D5">
              <w:rPr>
                <w:rFonts w:eastAsia="Times New Roman" w:cs="Arial"/>
                <w:b w:val="0"/>
                <w:bCs w:val="0"/>
                <w:sz w:val="22"/>
                <w:szCs w:val="22"/>
              </w:rPr>
              <w:t xml:space="preserve">Both the ICB and LCC complete a monthly check on the database for Lincolnshire individuals eligible for </w:t>
            </w:r>
            <w:r w:rsidR="001F70D5">
              <w:rPr>
                <w:rFonts w:eastAsia="Times New Roman" w:cs="Arial"/>
                <w:b w:val="0"/>
                <w:bCs w:val="0"/>
                <w:sz w:val="22"/>
                <w:szCs w:val="22"/>
              </w:rPr>
              <w:t>S</w:t>
            </w:r>
            <w:r w:rsidRPr="001F70D5">
              <w:rPr>
                <w:rFonts w:eastAsia="Times New Roman" w:cs="Arial"/>
                <w:b w:val="0"/>
                <w:bCs w:val="0"/>
                <w:sz w:val="22"/>
                <w:szCs w:val="22"/>
              </w:rPr>
              <w:t>ection 117 aftercare, any discrepancies are informed to the LPFT Mental Health Act Administrator team.</w:t>
            </w:r>
          </w:p>
        </w:tc>
      </w:tr>
      <w:tr w:rsidR="006666DB" w:rsidRPr="00C06671" w14:paraId="73103A5D" w14:textId="77777777" w:rsidTr="00B101F2">
        <w:trPr>
          <w:gridAfter w:val="1"/>
          <w:wAfter w:w="66" w:type="dxa"/>
        </w:trPr>
        <w:tc>
          <w:tcPr>
            <w:tcW w:w="0" w:type="auto"/>
          </w:tcPr>
          <w:p w14:paraId="789A0BC7" w14:textId="77777777" w:rsidR="006666DB" w:rsidRPr="001F70D5" w:rsidRDefault="006666DB" w:rsidP="00AD027B">
            <w:pPr>
              <w:pStyle w:val="Heading2"/>
              <w:spacing w:before="0"/>
              <w:rPr>
                <w:rFonts w:cs="Arial"/>
                <w:b w:val="0"/>
                <w:bCs w:val="0"/>
                <w:sz w:val="22"/>
                <w:szCs w:val="22"/>
              </w:rPr>
            </w:pPr>
            <w:r w:rsidRPr="001F70D5">
              <w:rPr>
                <w:rFonts w:cs="Arial"/>
                <w:b w:val="0"/>
                <w:bCs w:val="0"/>
                <w:sz w:val="22"/>
                <w:szCs w:val="22"/>
              </w:rPr>
              <w:t>6</w:t>
            </w:r>
          </w:p>
        </w:tc>
        <w:tc>
          <w:tcPr>
            <w:tcW w:w="3306" w:type="dxa"/>
          </w:tcPr>
          <w:p w14:paraId="48C2BF36" w14:textId="1AE5EF7D" w:rsidR="006666DB" w:rsidRPr="001F70D5" w:rsidRDefault="006666DB" w:rsidP="00AD027B">
            <w:pPr>
              <w:pStyle w:val="Heading2"/>
              <w:spacing w:before="0" w:line="240" w:lineRule="auto"/>
              <w:rPr>
                <w:rFonts w:cs="Arial"/>
                <w:b w:val="0"/>
                <w:bCs w:val="0"/>
                <w:sz w:val="22"/>
                <w:szCs w:val="22"/>
              </w:rPr>
            </w:pPr>
            <w:bookmarkStart w:id="46" w:name="_Hlk141871876"/>
            <w:r w:rsidRPr="001F70D5">
              <w:rPr>
                <w:rFonts w:cs="Arial"/>
                <w:b w:val="0"/>
                <w:bCs w:val="0"/>
                <w:sz w:val="22"/>
                <w:szCs w:val="22"/>
              </w:rPr>
              <w:t xml:space="preserve">Discussion around the interface with CHC, and how CHC and </w:t>
            </w:r>
            <w:r w:rsidR="001F70D5">
              <w:rPr>
                <w:rFonts w:cs="Arial"/>
                <w:b w:val="0"/>
                <w:bCs w:val="0"/>
                <w:sz w:val="22"/>
                <w:szCs w:val="22"/>
              </w:rPr>
              <w:t>S</w:t>
            </w:r>
            <w:r w:rsidRPr="001F70D5">
              <w:rPr>
                <w:rFonts w:cs="Arial"/>
                <w:b w:val="0"/>
                <w:bCs w:val="0"/>
                <w:sz w:val="22"/>
                <w:szCs w:val="22"/>
              </w:rPr>
              <w:t>ection 117 aftercare is funded and recorded for NHS purposes.</w:t>
            </w:r>
            <w:bookmarkEnd w:id="46"/>
          </w:p>
        </w:tc>
        <w:tc>
          <w:tcPr>
            <w:tcW w:w="5133" w:type="dxa"/>
          </w:tcPr>
          <w:p w14:paraId="722E6670" w14:textId="77777777" w:rsidR="006666DB" w:rsidRPr="001F70D5" w:rsidRDefault="006666DB" w:rsidP="00AD027B">
            <w:pPr>
              <w:pStyle w:val="Heading2"/>
              <w:spacing w:before="0" w:line="240" w:lineRule="auto"/>
              <w:rPr>
                <w:rFonts w:cs="Arial"/>
                <w:b w:val="0"/>
                <w:bCs w:val="0"/>
                <w:sz w:val="22"/>
                <w:szCs w:val="22"/>
              </w:rPr>
            </w:pPr>
            <w:r w:rsidRPr="001F70D5">
              <w:rPr>
                <w:rFonts w:cs="Arial"/>
                <w:b w:val="0"/>
                <w:bCs w:val="0"/>
                <w:sz w:val="22"/>
                <w:szCs w:val="22"/>
              </w:rPr>
              <w:t>Where there is a need to refer for Continuing Healthcare (CHC) the agreed referral process is followed initially completing a CHC checklist.</w:t>
            </w:r>
          </w:p>
          <w:p w14:paraId="791CBF22" w14:textId="77777777" w:rsidR="006666DB" w:rsidRPr="001F70D5" w:rsidRDefault="006666DB" w:rsidP="00AD027B">
            <w:pPr>
              <w:spacing w:after="0"/>
              <w:rPr>
                <w:rFonts w:cs="Arial"/>
              </w:rPr>
            </w:pPr>
          </w:p>
          <w:p w14:paraId="5EDD83A5" w14:textId="7AFB75BB" w:rsidR="006666DB" w:rsidRPr="001F70D5" w:rsidRDefault="006666DB" w:rsidP="00AD027B">
            <w:pPr>
              <w:spacing w:after="0" w:line="240" w:lineRule="auto"/>
              <w:rPr>
                <w:rFonts w:cs="Arial"/>
              </w:rPr>
            </w:pPr>
            <w:r w:rsidRPr="001F70D5">
              <w:rPr>
                <w:rFonts w:cs="Arial"/>
              </w:rPr>
              <w:t>A monthly</w:t>
            </w:r>
            <w:r w:rsidR="00B101F2" w:rsidRPr="001F70D5">
              <w:rPr>
                <w:rFonts w:cs="Arial"/>
              </w:rPr>
              <w:t xml:space="preserve"> NHS</w:t>
            </w:r>
            <w:r w:rsidRPr="001F70D5">
              <w:rPr>
                <w:rFonts w:cs="Arial"/>
              </w:rPr>
              <w:t xml:space="preserve"> report to NHS England is made for those individuals who are CHC funded and those individuals who are </w:t>
            </w:r>
            <w:r w:rsidR="001F70D5">
              <w:rPr>
                <w:rFonts w:cs="Arial"/>
              </w:rPr>
              <w:t>S</w:t>
            </w:r>
            <w:r w:rsidRPr="001F70D5">
              <w:rPr>
                <w:rFonts w:cs="Arial"/>
              </w:rPr>
              <w:t xml:space="preserve">ection 117 aftercare funded, these are different funding streams that come from the ICB. The policy clearly notes that CHC funding cannot fund </w:t>
            </w:r>
            <w:r w:rsidR="001F70D5">
              <w:rPr>
                <w:rFonts w:cs="Arial"/>
              </w:rPr>
              <w:t>S</w:t>
            </w:r>
            <w:r w:rsidRPr="001F70D5">
              <w:rPr>
                <w:rFonts w:cs="Arial"/>
              </w:rPr>
              <w:t>ection 117 aftercare needs but can fund other CHC eligible needs.</w:t>
            </w:r>
          </w:p>
        </w:tc>
      </w:tr>
      <w:tr w:rsidR="006666DB" w:rsidRPr="00C06671" w14:paraId="332F84A5" w14:textId="77777777" w:rsidTr="00B101F2">
        <w:trPr>
          <w:gridAfter w:val="1"/>
          <w:wAfter w:w="66" w:type="dxa"/>
        </w:trPr>
        <w:tc>
          <w:tcPr>
            <w:tcW w:w="0" w:type="auto"/>
          </w:tcPr>
          <w:p w14:paraId="509BF16D" w14:textId="77777777" w:rsidR="006666DB" w:rsidRPr="001F70D5" w:rsidRDefault="006666DB" w:rsidP="00AD027B">
            <w:pPr>
              <w:pStyle w:val="Heading2"/>
              <w:spacing w:before="0"/>
              <w:rPr>
                <w:rFonts w:cs="Arial"/>
                <w:b w:val="0"/>
                <w:bCs w:val="0"/>
                <w:sz w:val="22"/>
                <w:szCs w:val="22"/>
              </w:rPr>
            </w:pPr>
            <w:r w:rsidRPr="001F70D5">
              <w:rPr>
                <w:rFonts w:cs="Arial"/>
                <w:b w:val="0"/>
                <w:bCs w:val="0"/>
                <w:sz w:val="22"/>
                <w:szCs w:val="22"/>
              </w:rPr>
              <w:t>7</w:t>
            </w:r>
          </w:p>
        </w:tc>
        <w:tc>
          <w:tcPr>
            <w:tcW w:w="3306" w:type="dxa"/>
          </w:tcPr>
          <w:p w14:paraId="0989D551" w14:textId="77777777" w:rsidR="006666DB" w:rsidRPr="001F70D5" w:rsidRDefault="006666DB" w:rsidP="00AD027B">
            <w:pPr>
              <w:spacing w:after="0" w:line="240" w:lineRule="auto"/>
              <w:rPr>
                <w:rFonts w:eastAsia="Times New Roman" w:cs="Arial"/>
              </w:rPr>
            </w:pPr>
            <w:r w:rsidRPr="001F70D5">
              <w:rPr>
                <w:rFonts w:eastAsia="Times New Roman" w:cs="Arial"/>
              </w:rPr>
              <w:t>Housing needs under Section 117 – clarify meaning of ‘specified accommodation’:</w:t>
            </w:r>
          </w:p>
          <w:p w14:paraId="07C93B6D" w14:textId="77777777" w:rsidR="006666DB" w:rsidRPr="001F70D5" w:rsidRDefault="006666DB" w:rsidP="00AD027B">
            <w:pPr>
              <w:pStyle w:val="Heading2"/>
              <w:spacing w:before="0"/>
              <w:rPr>
                <w:rFonts w:cs="Arial"/>
                <w:b w:val="0"/>
                <w:bCs w:val="0"/>
                <w:sz w:val="22"/>
                <w:szCs w:val="22"/>
              </w:rPr>
            </w:pPr>
          </w:p>
        </w:tc>
        <w:tc>
          <w:tcPr>
            <w:tcW w:w="5133" w:type="dxa"/>
          </w:tcPr>
          <w:p w14:paraId="4DF98483" w14:textId="77777777" w:rsidR="006666DB" w:rsidRPr="001F70D5" w:rsidRDefault="00000000" w:rsidP="00AD027B">
            <w:pPr>
              <w:spacing w:after="160" w:line="252" w:lineRule="auto"/>
              <w:ind w:left="360"/>
              <w:contextualSpacing/>
              <w:rPr>
                <w:rFonts w:cs="Arial"/>
              </w:rPr>
            </w:pPr>
            <w:hyperlink r:id="rId46" w:history="1">
              <w:r w:rsidR="006666DB" w:rsidRPr="001F70D5">
                <w:rPr>
                  <w:rFonts w:cs="Arial"/>
                  <w:color w:val="0000FF"/>
                  <w:u w:val="single"/>
                </w:rPr>
                <w:t>The Care and Support (Ordinary Residence) (Specified Accommodation) Regulations 2014</w:t>
              </w:r>
            </w:hyperlink>
          </w:p>
          <w:p w14:paraId="785D6D1A" w14:textId="0DB0526E" w:rsidR="006666DB" w:rsidRPr="001F70D5" w:rsidRDefault="00000000" w:rsidP="00AD027B">
            <w:pPr>
              <w:pStyle w:val="Heading2"/>
              <w:spacing w:before="0"/>
              <w:rPr>
                <w:rFonts w:cs="Arial"/>
                <w:b w:val="0"/>
                <w:bCs w:val="0"/>
                <w:sz w:val="22"/>
                <w:szCs w:val="22"/>
              </w:rPr>
            </w:pPr>
            <w:hyperlink r:id="rId47" w:history="1">
              <w:r w:rsidR="006666DB" w:rsidRPr="001F70D5">
                <w:rPr>
                  <w:rFonts w:eastAsiaTheme="minorHAnsi" w:cs="Arial"/>
                  <w:b w:val="0"/>
                  <w:bCs w:val="0"/>
                  <w:color w:val="0000FF"/>
                  <w:sz w:val="22"/>
                  <w:szCs w:val="22"/>
                  <w:u w:val="single"/>
                </w:rPr>
                <w:t xml:space="preserve">Understanding </w:t>
              </w:r>
              <w:r w:rsidR="001F70D5">
                <w:rPr>
                  <w:rFonts w:eastAsiaTheme="minorHAnsi" w:cs="Arial"/>
                  <w:b w:val="0"/>
                  <w:bCs w:val="0"/>
                  <w:color w:val="0000FF"/>
                  <w:sz w:val="22"/>
                  <w:szCs w:val="22"/>
                  <w:u w:val="single"/>
                </w:rPr>
                <w:t>S</w:t>
              </w:r>
              <w:r w:rsidR="006666DB" w:rsidRPr="001F70D5">
                <w:rPr>
                  <w:rFonts w:eastAsiaTheme="minorHAnsi" w:cs="Arial"/>
                  <w:b w:val="0"/>
                  <w:bCs w:val="0"/>
                  <w:color w:val="0000FF"/>
                  <w:sz w:val="22"/>
                  <w:szCs w:val="22"/>
                  <w:u w:val="single"/>
                </w:rPr>
                <w:t>.117 aftercare accommodation</w:t>
              </w:r>
            </w:hyperlink>
          </w:p>
        </w:tc>
      </w:tr>
      <w:tr w:rsidR="0034597E" w14:paraId="593F58E0" w14:textId="77777777" w:rsidTr="00B101F2">
        <w:tc>
          <w:tcPr>
            <w:tcW w:w="562" w:type="dxa"/>
          </w:tcPr>
          <w:p w14:paraId="0B5705A2" w14:textId="77777777" w:rsidR="0034597E" w:rsidRPr="001F70D5" w:rsidRDefault="00916668" w:rsidP="003A2382">
            <w:pPr>
              <w:rPr>
                <w:rFonts w:cs="Arial"/>
              </w:rPr>
            </w:pPr>
            <w:r w:rsidRPr="001F70D5">
              <w:rPr>
                <w:rFonts w:cs="Arial"/>
              </w:rPr>
              <w:t>2.</w:t>
            </w:r>
          </w:p>
        </w:tc>
        <w:tc>
          <w:tcPr>
            <w:tcW w:w="3306" w:type="dxa"/>
          </w:tcPr>
          <w:p w14:paraId="247FD00D" w14:textId="65C5972C" w:rsidR="0034597E" w:rsidRPr="001F70D5" w:rsidRDefault="0034597E" w:rsidP="003A2382">
            <w:pPr>
              <w:rPr>
                <w:rFonts w:cs="Arial"/>
              </w:rPr>
            </w:pPr>
            <w:r w:rsidRPr="001F70D5">
              <w:rPr>
                <w:rFonts w:cs="Arial"/>
              </w:rPr>
              <w:t xml:space="preserve">I have access to </w:t>
            </w:r>
            <w:proofErr w:type="spellStart"/>
            <w:r w:rsidRPr="001F70D5">
              <w:rPr>
                <w:rFonts w:cs="Arial"/>
              </w:rPr>
              <w:t>RiO</w:t>
            </w:r>
            <w:proofErr w:type="spellEnd"/>
            <w:r w:rsidRPr="001F70D5">
              <w:rPr>
                <w:rFonts w:cs="Arial"/>
              </w:rPr>
              <w:t xml:space="preserve"> or Mosaic and neither indicate that the person has </w:t>
            </w:r>
            <w:r w:rsidR="001F70D5">
              <w:rPr>
                <w:rFonts w:cs="Arial"/>
              </w:rPr>
              <w:t>S</w:t>
            </w:r>
            <w:r w:rsidRPr="001F70D5">
              <w:rPr>
                <w:rFonts w:cs="Arial"/>
              </w:rPr>
              <w:t xml:space="preserve">ection 117 aftercare eligibility however, I suspect or have evidence that </w:t>
            </w:r>
            <w:r w:rsidRPr="001F70D5">
              <w:rPr>
                <w:rFonts w:cs="Arial"/>
              </w:rPr>
              <w:lastRenderedPageBreak/>
              <w:t>a person is eligible. What should I do?</w:t>
            </w:r>
          </w:p>
        </w:tc>
        <w:tc>
          <w:tcPr>
            <w:tcW w:w="5199" w:type="dxa"/>
            <w:gridSpan w:val="2"/>
          </w:tcPr>
          <w:p w14:paraId="565D3F0A" w14:textId="77777777" w:rsidR="0034597E" w:rsidRPr="001F70D5" w:rsidRDefault="0034597E" w:rsidP="003A2382">
            <w:pPr>
              <w:rPr>
                <w:rFonts w:cs="Arial"/>
              </w:rPr>
            </w:pPr>
            <w:r w:rsidRPr="001F70D5">
              <w:rPr>
                <w:rFonts w:cs="Arial"/>
              </w:rPr>
              <w:lastRenderedPageBreak/>
              <w:t>There are 2 possible answers to this:</w:t>
            </w:r>
          </w:p>
          <w:p w14:paraId="524844F0" w14:textId="77777777" w:rsidR="0034597E" w:rsidRPr="001F70D5" w:rsidRDefault="0034597E" w:rsidP="0034597E">
            <w:pPr>
              <w:pStyle w:val="ListParagraph"/>
              <w:numPr>
                <w:ilvl w:val="0"/>
                <w:numId w:val="11"/>
              </w:numPr>
              <w:spacing w:after="0" w:line="240" w:lineRule="auto"/>
              <w:rPr>
                <w:rFonts w:cs="Arial"/>
                <w:bCs/>
              </w:rPr>
            </w:pPr>
            <w:r w:rsidRPr="001F70D5">
              <w:rPr>
                <w:rFonts w:cs="Arial"/>
              </w:rPr>
              <w:t>Follow 4</w:t>
            </w:r>
            <w:r w:rsidR="006A64C9" w:rsidRPr="001F70D5">
              <w:rPr>
                <w:rFonts w:cs="Arial"/>
              </w:rPr>
              <w:t>.1</w:t>
            </w:r>
            <w:r w:rsidRPr="001F70D5">
              <w:rPr>
                <w:rFonts w:cs="Arial"/>
              </w:rPr>
              <w:t xml:space="preserve"> above and contact MHA office at LPFT to see if </w:t>
            </w:r>
            <w:r w:rsidR="006A64C9" w:rsidRPr="001F70D5">
              <w:rPr>
                <w:rFonts w:cs="Arial"/>
              </w:rPr>
              <w:t xml:space="preserve">the </w:t>
            </w:r>
            <w:r w:rsidRPr="001F70D5">
              <w:rPr>
                <w:rFonts w:cs="Arial"/>
              </w:rPr>
              <w:t>person is on '</w:t>
            </w:r>
            <w:r w:rsidRPr="001F70D5">
              <w:rPr>
                <w:rFonts w:cs="Arial"/>
                <w:b/>
              </w:rPr>
              <w:t>master list'</w:t>
            </w:r>
            <w:r w:rsidRPr="001F70D5">
              <w:rPr>
                <w:rFonts w:cs="Arial"/>
                <w:bCs/>
              </w:rPr>
              <w:t>. If a</w:t>
            </w:r>
            <w:r w:rsidRPr="001F70D5">
              <w:rPr>
                <w:rFonts w:cs="Arial"/>
                <w:b/>
              </w:rPr>
              <w:t xml:space="preserve"> </w:t>
            </w:r>
            <w:r w:rsidRPr="001F70D5">
              <w:rPr>
                <w:rFonts w:cs="Arial"/>
                <w:bCs/>
              </w:rPr>
              <w:t xml:space="preserve">Lincolnshire resident is not on master list but you have evidence that complies with </w:t>
            </w:r>
            <w:r w:rsidR="006A64C9" w:rsidRPr="001F70D5">
              <w:rPr>
                <w:rFonts w:cs="Arial"/>
                <w:bCs/>
              </w:rPr>
              <w:t>4.1</w:t>
            </w:r>
            <w:r w:rsidRPr="001F70D5">
              <w:rPr>
                <w:rFonts w:cs="Arial"/>
                <w:bCs/>
              </w:rPr>
              <w:t xml:space="preserve"> you can request to have them added to the list.</w:t>
            </w:r>
          </w:p>
          <w:p w14:paraId="39899104" w14:textId="77777777" w:rsidR="0034597E" w:rsidRPr="001F70D5" w:rsidRDefault="0034597E" w:rsidP="003A2382">
            <w:pPr>
              <w:rPr>
                <w:rFonts w:cs="Arial"/>
                <w:bCs/>
              </w:rPr>
            </w:pPr>
            <w:r w:rsidRPr="001F70D5">
              <w:rPr>
                <w:rFonts w:cs="Arial"/>
                <w:bCs/>
              </w:rPr>
              <w:lastRenderedPageBreak/>
              <w:t>NOTE: Patient will only be added to the master list if LCC and Lincolnshire ICB are the responsible authorities see</w:t>
            </w:r>
            <w:r w:rsidR="006A64C9" w:rsidRPr="001F70D5">
              <w:rPr>
                <w:rFonts w:cs="Arial"/>
                <w:bCs/>
              </w:rPr>
              <w:t xml:space="preserve"> 1.1</w:t>
            </w:r>
            <w:r w:rsidRPr="001F70D5">
              <w:rPr>
                <w:rFonts w:cs="Arial"/>
                <w:bCs/>
              </w:rPr>
              <w:t xml:space="preserve"> above</w:t>
            </w:r>
            <w:r w:rsidR="006A64C9" w:rsidRPr="001F70D5">
              <w:rPr>
                <w:rFonts w:cs="Arial"/>
                <w:bCs/>
              </w:rPr>
              <w:t>.</w:t>
            </w:r>
          </w:p>
          <w:p w14:paraId="6D8D1A85" w14:textId="29E20133" w:rsidR="0034597E" w:rsidRPr="001F70D5" w:rsidRDefault="0034597E" w:rsidP="006A64C9">
            <w:pPr>
              <w:pStyle w:val="ListParagraph"/>
              <w:numPr>
                <w:ilvl w:val="0"/>
                <w:numId w:val="11"/>
              </w:numPr>
              <w:spacing w:after="0" w:line="240" w:lineRule="auto"/>
              <w:rPr>
                <w:rFonts w:cs="Arial"/>
              </w:rPr>
            </w:pPr>
            <w:r w:rsidRPr="001F70D5">
              <w:rPr>
                <w:rFonts w:cs="Arial"/>
              </w:rPr>
              <w:t xml:space="preserve">The person may not have been a Lincolnshire resident at the time they were placed on the qualifying </w:t>
            </w:r>
            <w:r w:rsidR="001F70D5">
              <w:rPr>
                <w:rFonts w:cs="Arial"/>
              </w:rPr>
              <w:t>S</w:t>
            </w:r>
            <w:r w:rsidRPr="001F70D5">
              <w:rPr>
                <w:rFonts w:cs="Arial"/>
              </w:rPr>
              <w:t xml:space="preserve">ection see 1.1 In this case you will need determine who the responsible Local Authority is and discuss with them. </w:t>
            </w:r>
            <w:r w:rsidR="006A64C9" w:rsidRPr="001F70D5">
              <w:rPr>
                <w:rFonts w:cs="Arial"/>
              </w:rPr>
              <w:t xml:space="preserve">There may be cases where an individual is the responsibility of only one of the Lincolnshire </w:t>
            </w:r>
            <w:r w:rsidR="001F70D5">
              <w:rPr>
                <w:rFonts w:cs="Arial"/>
              </w:rPr>
              <w:t>A</w:t>
            </w:r>
            <w:r w:rsidR="006A64C9" w:rsidRPr="001F70D5">
              <w:rPr>
                <w:rFonts w:cs="Arial"/>
              </w:rPr>
              <w:t>uthorities and the responsibility of a different authority in a different area.</w:t>
            </w:r>
          </w:p>
        </w:tc>
      </w:tr>
      <w:tr w:rsidR="00C06671" w:rsidRPr="00C06671" w14:paraId="3899CB25" w14:textId="77777777" w:rsidTr="00B101F2">
        <w:trPr>
          <w:gridAfter w:val="1"/>
          <w:wAfter w:w="66" w:type="dxa"/>
        </w:trPr>
        <w:tc>
          <w:tcPr>
            <w:tcW w:w="0" w:type="auto"/>
          </w:tcPr>
          <w:p w14:paraId="33CDCB54" w14:textId="77777777" w:rsidR="00C06671" w:rsidRPr="001F70D5" w:rsidRDefault="00C06671" w:rsidP="00244085">
            <w:pPr>
              <w:pStyle w:val="Heading2"/>
              <w:spacing w:before="0"/>
              <w:rPr>
                <w:rFonts w:cs="Arial"/>
                <w:b w:val="0"/>
                <w:bCs w:val="0"/>
                <w:sz w:val="22"/>
                <w:szCs w:val="22"/>
              </w:rPr>
            </w:pPr>
            <w:bookmarkStart w:id="47" w:name="_Toc115690324"/>
            <w:r w:rsidRPr="001F70D5">
              <w:rPr>
                <w:rFonts w:cs="Arial"/>
                <w:b w:val="0"/>
                <w:bCs w:val="0"/>
                <w:sz w:val="22"/>
                <w:szCs w:val="22"/>
              </w:rPr>
              <w:lastRenderedPageBreak/>
              <w:t>8</w:t>
            </w:r>
          </w:p>
        </w:tc>
        <w:tc>
          <w:tcPr>
            <w:tcW w:w="3306" w:type="dxa"/>
          </w:tcPr>
          <w:p w14:paraId="78FE21A4" w14:textId="77777777" w:rsidR="00C06671" w:rsidRPr="001F70D5" w:rsidRDefault="008E214F" w:rsidP="008E214F">
            <w:pPr>
              <w:pStyle w:val="Heading2"/>
              <w:spacing w:before="0" w:line="240" w:lineRule="auto"/>
              <w:rPr>
                <w:rFonts w:cs="Arial"/>
                <w:b w:val="0"/>
                <w:bCs w:val="0"/>
                <w:sz w:val="22"/>
                <w:szCs w:val="22"/>
              </w:rPr>
            </w:pPr>
            <w:r w:rsidRPr="001F70D5">
              <w:rPr>
                <w:rFonts w:eastAsia="Times New Roman" w:cs="Arial"/>
                <w:b w:val="0"/>
                <w:bCs w:val="0"/>
                <w:sz w:val="22"/>
                <w:szCs w:val="22"/>
              </w:rPr>
              <w:t>There is a need to ensure that Section 117 aftercare meetings take place before discharge from LPFT ward – not always happening</w:t>
            </w:r>
          </w:p>
        </w:tc>
        <w:tc>
          <w:tcPr>
            <w:tcW w:w="5133" w:type="dxa"/>
          </w:tcPr>
          <w:p w14:paraId="485D7F66" w14:textId="77777777" w:rsidR="008E214F" w:rsidRPr="001F70D5" w:rsidRDefault="008E214F" w:rsidP="008E214F">
            <w:pPr>
              <w:spacing w:after="0" w:line="240" w:lineRule="auto"/>
              <w:rPr>
                <w:rFonts w:cs="Arial"/>
              </w:rPr>
            </w:pPr>
            <w:r w:rsidRPr="001F70D5">
              <w:rPr>
                <w:rFonts w:cs="Arial"/>
              </w:rPr>
              <w:t>The policy clearly states that pre discharge meetings to ascertain aftercare needs must be undertaken prior to discharge from the section and any hospital (not just LPFT). Mandatory training will reinforce this along with the monitoring by all involved and where there is an issue this can be escalated to the respective line manager and Quality Assurance Group.</w:t>
            </w:r>
          </w:p>
          <w:p w14:paraId="45ED3868" w14:textId="77777777" w:rsidR="00C06671" w:rsidRPr="001F70D5" w:rsidRDefault="008E214F" w:rsidP="008E214F">
            <w:pPr>
              <w:pStyle w:val="Heading2"/>
              <w:spacing w:before="0" w:line="240" w:lineRule="auto"/>
              <w:rPr>
                <w:rFonts w:cs="Arial"/>
                <w:b w:val="0"/>
                <w:bCs w:val="0"/>
                <w:sz w:val="22"/>
                <w:szCs w:val="22"/>
              </w:rPr>
            </w:pPr>
            <w:r w:rsidRPr="001F70D5">
              <w:rPr>
                <w:rFonts w:eastAsiaTheme="minorHAnsi" w:cs="Arial"/>
                <w:b w:val="0"/>
                <w:bCs w:val="0"/>
                <w:sz w:val="22"/>
                <w:szCs w:val="22"/>
              </w:rPr>
              <w:t>The Local Government and Social Care Social Care ombudsman reports on upheld complaints in respect of Section 117 aftercare which can be useful learning points.</w:t>
            </w:r>
          </w:p>
        </w:tc>
      </w:tr>
      <w:tr w:rsidR="008E214F" w:rsidRPr="00C06671" w14:paraId="6E077ACD" w14:textId="77777777" w:rsidTr="00B101F2">
        <w:trPr>
          <w:gridAfter w:val="1"/>
          <w:wAfter w:w="66" w:type="dxa"/>
        </w:trPr>
        <w:tc>
          <w:tcPr>
            <w:tcW w:w="0" w:type="auto"/>
          </w:tcPr>
          <w:p w14:paraId="7F130A5A" w14:textId="77777777" w:rsidR="008E214F" w:rsidRPr="001F70D5" w:rsidRDefault="008E214F" w:rsidP="008E214F">
            <w:pPr>
              <w:pStyle w:val="Heading2"/>
              <w:spacing w:before="0"/>
              <w:rPr>
                <w:rFonts w:cs="Arial"/>
                <w:b w:val="0"/>
                <w:bCs w:val="0"/>
                <w:sz w:val="22"/>
                <w:szCs w:val="22"/>
              </w:rPr>
            </w:pPr>
            <w:r w:rsidRPr="001F70D5">
              <w:rPr>
                <w:rFonts w:cs="Arial"/>
                <w:b w:val="0"/>
                <w:bCs w:val="0"/>
                <w:sz w:val="22"/>
                <w:szCs w:val="22"/>
              </w:rPr>
              <w:t>9</w:t>
            </w:r>
          </w:p>
        </w:tc>
        <w:tc>
          <w:tcPr>
            <w:tcW w:w="3306" w:type="dxa"/>
          </w:tcPr>
          <w:p w14:paraId="18811C94" w14:textId="1A71485E" w:rsidR="008E214F" w:rsidRPr="001F70D5" w:rsidRDefault="008E214F" w:rsidP="008E214F">
            <w:pPr>
              <w:pStyle w:val="Heading2"/>
              <w:spacing w:before="0" w:line="240" w:lineRule="auto"/>
              <w:rPr>
                <w:rFonts w:cs="Arial"/>
                <w:b w:val="0"/>
                <w:bCs w:val="0"/>
                <w:sz w:val="22"/>
                <w:szCs w:val="22"/>
              </w:rPr>
            </w:pPr>
            <w:r w:rsidRPr="001F70D5">
              <w:rPr>
                <w:rFonts w:eastAsia="Times New Roman" w:cs="Arial"/>
                <w:b w:val="0"/>
                <w:bCs w:val="0"/>
                <w:sz w:val="22"/>
                <w:szCs w:val="22"/>
              </w:rPr>
              <w:t xml:space="preserve">Discussion around ‘does Section 117 aftercare eligibility continue if an individual develops a new mental disorder’ – </w:t>
            </w:r>
            <w:r w:rsidR="00B101F2" w:rsidRPr="001F70D5">
              <w:rPr>
                <w:rFonts w:eastAsia="Times New Roman" w:cs="Arial"/>
                <w:b w:val="0"/>
                <w:bCs w:val="0"/>
                <w:sz w:val="22"/>
                <w:szCs w:val="22"/>
              </w:rPr>
              <w:t>e.g.,</w:t>
            </w:r>
            <w:r w:rsidRPr="001F70D5">
              <w:rPr>
                <w:rFonts w:eastAsia="Times New Roman" w:cs="Arial"/>
                <w:b w:val="0"/>
                <w:bCs w:val="0"/>
                <w:sz w:val="22"/>
                <w:szCs w:val="22"/>
              </w:rPr>
              <w:t xml:space="preserve"> detained for psychosis, now presenting with dementia.  Further practice guidance</w:t>
            </w:r>
          </w:p>
        </w:tc>
        <w:tc>
          <w:tcPr>
            <w:tcW w:w="5133" w:type="dxa"/>
          </w:tcPr>
          <w:p w14:paraId="2C32133D" w14:textId="77777777" w:rsidR="008E214F" w:rsidRPr="001F70D5" w:rsidRDefault="008E214F" w:rsidP="008E214F">
            <w:pPr>
              <w:spacing w:after="0" w:line="240" w:lineRule="auto"/>
              <w:rPr>
                <w:rFonts w:cs="Arial"/>
              </w:rPr>
            </w:pPr>
            <w:r w:rsidRPr="001F70D5">
              <w:rPr>
                <w:rFonts w:cs="Arial"/>
              </w:rPr>
              <w:t>Yes, the purpose of aftercare is linked to:</w:t>
            </w:r>
          </w:p>
          <w:p w14:paraId="0A2ACFCF" w14:textId="2415DF5E" w:rsidR="008E214F" w:rsidRPr="001F70D5" w:rsidRDefault="008E214F" w:rsidP="008E214F">
            <w:pPr>
              <w:spacing w:after="0" w:line="240" w:lineRule="auto"/>
              <w:rPr>
                <w:rFonts w:cs="Arial"/>
              </w:rPr>
            </w:pPr>
            <w:r w:rsidRPr="001F70D5">
              <w:rPr>
                <w:rFonts w:cs="Arial"/>
              </w:rPr>
              <w:t>Needs arising from or related to the patient’s mental disorder</w:t>
            </w:r>
            <w:r w:rsidR="00B101F2" w:rsidRPr="001F70D5">
              <w:rPr>
                <w:rFonts w:cs="Arial"/>
              </w:rPr>
              <w:t xml:space="preserve">, </w:t>
            </w:r>
            <w:r w:rsidRPr="001F70D5">
              <w:rPr>
                <w:rFonts w:cs="Arial"/>
              </w:rPr>
              <w:t>and or</w:t>
            </w:r>
            <w:r w:rsidR="00B101F2" w:rsidRPr="001F70D5">
              <w:rPr>
                <w:rFonts w:cs="Arial"/>
              </w:rPr>
              <w:t xml:space="preserve">, </w:t>
            </w:r>
          </w:p>
          <w:p w14:paraId="2772FE09" w14:textId="77777777" w:rsidR="008E214F" w:rsidRPr="001F70D5" w:rsidRDefault="008E214F" w:rsidP="008E214F">
            <w:pPr>
              <w:spacing w:after="0" w:line="240" w:lineRule="auto"/>
              <w:rPr>
                <w:rFonts w:cs="Arial"/>
              </w:rPr>
            </w:pPr>
            <w:r w:rsidRPr="001F70D5">
              <w:rPr>
                <w:rFonts w:cs="Arial"/>
              </w:rPr>
              <w:t>Needs that reduce the risk of a deterioration of the patient’s mental condition (and, accordingly, reducing the risk of the patient requiring admission to a hospital again for treatment for mental disorder.</w:t>
            </w:r>
          </w:p>
          <w:p w14:paraId="01885DD7" w14:textId="77777777" w:rsidR="008E214F" w:rsidRPr="001F70D5" w:rsidRDefault="008E214F" w:rsidP="008E214F">
            <w:pPr>
              <w:spacing w:after="0" w:line="240" w:lineRule="auto"/>
              <w:rPr>
                <w:rFonts w:cs="Arial"/>
              </w:rPr>
            </w:pPr>
            <w:r w:rsidRPr="001F70D5">
              <w:rPr>
                <w:rFonts w:cs="Arial"/>
              </w:rPr>
              <w:t>A robust review must take place to care plan any change in need.</w:t>
            </w:r>
          </w:p>
          <w:p w14:paraId="6784A7EB" w14:textId="2A0EFD6B" w:rsidR="008E214F" w:rsidRPr="001F70D5" w:rsidRDefault="008E214F" w:rsidP="008E214F">
            <w:pPr>
              <w:spacing w:after="0" w:line="240" w:lineRule="auto"/>
              <w:rPr>
                <w:rFonts w:cs="Arial"/>
              </w:rPr>
            </w:pPr>
            <w:r w:rsidRPr="001F70D5">
              <w:rPr>
                <w:rFonts w:cs="Arial"/>
              </w:rPr>
              <w:t xml:space="preserve">If there is a need for a change in funding to follow the agreed processes for ratification. The </w:t>
            </w:r>
            <w:r w:rsidR="001F70D5">
              <w:rPr>
                <w:rFonts w:cs="Arial"/>
              </w:rPr>
              <w:t>L</w:t>
            </w:r>
            <w:r w:rsidRPr="001F70D5">
              <w:rPr>
                <w:rFonts w:cs="Arial"/>
              </w:rPr>
              <w:t xml:space="preserve">ead </w:t>
            </w:r>
            <w:r w:rsidR="001F70D5">
              <w:rPr>
                <w:rFonts w:cs="Arial"/>
              </w:rPr>
              <w:t>P</w:t>
            </w:r>
            <w:r w:rsidRPr="001F70D5">
              <w:rPr>
                <w:rFonts w:cs="Arial"/>
              </w:rPr>
              <w:t>rofessional is responsible for coordinating this review.</w:t>
            </w:r>
          </w:p>
          <w:p w14:paraId="4B061678" w14:textId="133F2AA7" w:rsidR="00B101F2" w:rsidRPr="001F70D5" w:rsidRDefault="00B101F2" w:rsidP="008E214F">
            <w:pPr>
              <w:spacing w:after="0" w:line="240" w:lineRule="auto"/>
              <w:rPr>
                <w:rFonts w:cs="Arial"/>
              </w:rPr>
            </w:pPr>
            <w:r w:rsidRPr="001F70D5">
              <w:rPr>
                <w:rFonts w:cs="Arial"/>
              </w:rPr>
              <w:t xml:space="preserve">It is always best to take action to prevent hospital admission, which </w:t>
            </w:r>
            <w:r w:rsidR="001F70D5">
              <w:rPr>
                <w:rFonts w:cs="Arial"/>
              </w:rPr>
              <w:t>S</w:t>
            </w:r>
            <w:r w:rsidRPr="001F70D5">
              <w:rPr>
                <w:rFonts w:cs="Arial"/>
              </w:rPr>
              <w:t>ection 117 aftercare is designed to manage</w:t>
            </w:r>
          </w:p>
          <w:p w14:paraId="672ABFA8" w14:textId="77777777" w:rsidR="008E214F" w:rsidRPr="001F70D5" w:rsidRDefault="008E214F" w:rsidP="008E214F">
            <w:pPr>
              <w:pStyle w:val="Heading2"/>
              <w:spacing w:before="0"/>
              <w:rPr>
                <w:rFonts w:cs="Arial"/>
                <w:b w:val="0"/>
                <w:bCs w:val="0"/>
                <w:sz w:val="22"/>
                <w:szCs w:val="22"/>
              </w:rPr>
            </w:pPr>
            <w:r w:rsidRPr="001F70D5">
              <w:rPr>
                <w:rFonts w:cs="Arial"/>
                <w:sz w:val="22"/>
                <w:szCs w:val="22"/>
              </w:rPr>
              <w:t xml:space="preserve"> </w:t>
            </w:r>
          </w:p>
        </w:tc>
      </w:tr>
    </w:tbl>
    <w:p w14:paraId="2FFF0475" w14:textId="77777777" w:rsidR="00C61796" w:rsidRPr="00C06671" w:rsidRDefault="00C61796" w:rsidP="00B13AC4">
      <w:pPr>
        <w:pStyle w:val="Heading2"/>
        <w:spacing w:before="0" w:line="240" w:lineRule="auto"/>
        <w:rPr>
          <w:b w:val="0"/>
          <w:bCs w:val="0"/>
          <w:sz w:val="22"/>
          <w:szCs w:val="22"/>
        </w:rPr>
      </w:pPr>
    </w:p>
    <w:p w14:paraId="655ACB40" w14:textId="77777777" w:rsidR="00C61796" w:rsidRDefault="00C61796" w:rsidP="0034597E">
      <w:pPr>
        <w:pStyle w:val="Heading2"/>
      </w:pPr>
    </w:p>
    <w:p w14:paraId="673452C7" w14:textId="77777777" w:rsidR="00C61796" w:rsidRDefault="00C61796" w:rsidP="0034597E">
      <w:pPr>
        <w:pStyle w:val="Heading2"/>
      </w:pPr>
    </w:p>
    <w:bookmarkEnd w:id="47"/>
    <w:p w14:paraId="5D589826" w14:textId="77777777" w:rsidR="0034597E" w:rsidRDefault="0034597E" w:rsidP="0034597E"/>
    <w:p w14:paraId="09B05D4A" w14:textId="77777777" w:rsidR="00750775" w:rsidRDefault="00750775" w:rsidP="0034597E"/>
    <w:p w14:paraId="2AD1CD50" w14:textId="77777777" w:rsidR="00C61796" w:rsidRDefault="00C61796" w:rsidP="0034597E"/>
    <w:p w14:paraId="4DBE31EE" w14:textId="77777777" w:rsidR="00C61796" w:rsidRDefault="00C61796" w:rsidP="0034597E"/>
    <w:p w14:paraId="148E5653" w14:textId="77777777" w:rsidR="00C53867" w:rsidRDefault="00C53867" w:rsidP="000B2400">
      <w:pPr>
        <w:spacing w:after="0" w:line="240" w:lineRule="auto"/>
        <w:rPr>
          <w:b/>
          <w:bCs/>
          <w:sz w:val="24"/>
          <w:szCs w:val="24"/>
        </w:rPr>
      </w:pPr>
    </w:p>
    <w:p w14:paraId="33925FFB" w14:textId="77777777" w:rsidR="00C53867" w:rsidRDefault="00C53867" w:rsidP="000B2400">
      <w:pPr>
        <w:spacing w:after="0" w:line="240" w:lineRule="auto"/>
        <w:rPr>
          <w:b/>
          <w:bCs/>
          <w:sz w:val="24"/>
          <w:szCs w:val="24"/>
        </w:rPr>
      </w:pPr>
    </w:p>
    <w:p w14:paraId="1C3DF4D9" w14:textId="307F1BCC" w:rsidR="00C61796" w:rsidRPr="00354564" w:rsidRDefault="00C61796" w:rsidP="000B2400">
      <w:pPr>
        <w:spacing w:after="0" w:line="240" w:lineRule="auto"/>
        <w:rPr>
          <w:b/>
          <w:bCs/>
          <w:sz w:val="24"/>
          <w:szCs w:val="24"/>
        </w:rPr>
      </w:pPr>
      <w:r w:rsidRPr="00354564">
        <w:rPr>
          <w:b/>
          <w:bCs/>
          <w:sz w:val="24"/>
          <w:szCs w:val="24"/>
        </w:rPr>
        <w:t>Appendix</w:t>
      </w:r>
    </w:p>
    <w:tbl>
      <w:tblPr>
        <w:tblStyle w:val="TableGrid"/>
        <w:tblpPr w:leftFromText="180" w:rightFromText="180" w:vertAnchor="text" w:horzAnchor="margin" w:tblpX="273" w:tblpY="155"/>
        <w:tblW w:w="9928" w:type="dxa"/>
        <w:tblLook w:val="04A0" w:firstRow="1" w:lastRow="0" w:firstColumn="1" w:lastColumn="0" w:noHBand="0" w:noVBand="1"/>
      </w:tblPr>
      <w:tblGrid>
        <w:gridCol w:w="6526"/>
        <w:gridCol w:w="3402"/>
      </w:tblGrid>
      <w:tr w:rsidR="0034597E" w:rsidRPr="00473B5F" w14:paraId="4E369158" w14:textId="77777777" w:rsidTr="003A2382">
        <w:tc>
          <w:tcPr>
            <w:tcW w:w="6526" w:type="dxa"/>
          </w:tcPr>
          <w:p w14:paraId="0FE6DC63" w14:textId="77777777" w:rsidR="0034597E" w:rsidRPr="00B75022" w:rsidRDefault="0034597E" w:rsidP="003A2382">
            <w:pPr>
              <w:pStyle w:val="Heading3"/>
              <w:spacing w:before="0"/>
              <w:rPr>
                <w:rFonts w:cs="Arial"/>
                <w:sz w:val="20"/>
                <w:szCs w:val="20"/>
              </w:rPr>
            </w:pPr>
            <w:bookmarkStart w:id="48" w:name="_Toc17975584"/>
            <w:bookmarkStart w:id="49" w:name="_Toc20225917"/>
            <w:bookmarkStart w:id="50" w:name="_Toc115690325"/>
            <w:r w:rsidRPr="00B75022">
              <w:rPr>
                <w:rFonts w:cs="Arial"/>
                <w:sz w:val="20"/>
                <w:szCs w:val="20"/>
              </w:rPr>
              <w:t xml:space="preserve">Appendix A – Section 117 Master list Reporting </w:t>
            </w:r>
            <w:bookmarkEnd w:id="48"/>
            <w:r w:rsidRPr="00B75022">
              <w:rPr>
                <w:rFonts w:cs="Arial"/>
                <w:sz w:val="20"/>
                <w:szCs w:val="20"/>
              </w:rPr>
              <w:t>&amp; Guidance</w:t>
            </w:r>
            <w:bookmarkEnd w:id="49"/>
            <w:bookmarkEnd w:id="50"/>
          </w:p>
          <w:p w14:paraId="26A1743E" w14:textId="77777777" w:rsidR="0034597E" w:rsidRPr="00B75022" w:rsidRDefault="0034597E" w:rsidP="003A2382">
            <w:pPr>
              <w:rPr>
                <w:rFonts w:cs="Arial"/>
                <w:sz w:val="20"/>
                <w:szCs w:val="20"/>
              </w:rPr>
            </w:pPr>
          </w:p>
        </w:tc>
        <w:bookmarkStart w:id="51" w:name="_MON_1722848651"/>
        <w:bookmarkEnd w:id="51"/>
        <w:tc>
          <w:tcPr>
            <w:tcW w:w="3402" w:type="dxa"/>
          </w:tcPr>
          <w:p w14:paraId="1AF543CB" w14:textId="24837D93" w:rsidR="0034597E" w:rsidRPr="00AC2C3B" w:rsidRDefault="006E6E25" w:rsidP="003A2382">
            <w:pPr>
              <w:rPr>
                <w:rFonts w:cs="Arial"/>
                <w:highlight w:val="yellow"/>
              </w:rPr>
            </w:pPr>
            <w:r w:rsidRPr="00DA2402">
              <w:rPr>
                <w:rFonts w:cs="Arial"/>
              </w:rPr>
              <w:object w:dxaOrig="1175" w:dyaOrig="760" w14:anchorId="0586292E">
                <v:shape id="_x0000_i1025" type="#_x0000_t75" alt="Embedded PDF - 'Section 117 Master list Reporting &amp; Guidance'" style="width:61pt;height:39.5pt" o:ole="">
                  <v:imagedata r:id="rId48" o:title=""/>
                </v:shape>
                <o:OLEObject Type="Embed" ProgID="Acrobat.Document.DC" ShapeID="_x0000_i1025" DrawAspect="Icon" ObjectID="_1813057487" r:id="rId49"/>
              </w:object>
            </w:r>
          </w:p>
        </w:tc>
      </w:tr>
      <w:tr w:rsidR="0034597E" w:rsidRPr="00473B5F" w14:paraId="7F6C4DCE" w14:textId="77777777" w:rsidTr="003A2382">
        <w:tc>
          <w:tcPr>
            <w:tcW w:w="6526" w:type="dxa"/>
          </w:tcPr>
          <w:p w14:paraId="1E72CB91" w14:textId="77777777" w:rsidR="0034597E" w:rsidRPr="00B75022" w:rsidRDefault="0034597E" w:rsidP="003A2382">
            <w:pPr>
              <w:pStyle w:val="Heading3"/>
              <w:spacing w:before="0"/>
              <w:rPr>
                <w:rFonts w:cs="Arial"/>
                <w:sz w:val="20"/>
                <w:szCs w:val="20"/>
              </w:rPr>
            </w:pPr>
            <w:bookmarkStart w:id="52" w:name="_Toc17975585"/>
            <w:bookmarkStart w:id="53" w:name="_Toc20225918"/>
            <w:bookmarkStart w:id="54" w:name="_Toc115690326"/>
            <w:r w:rsidRPr="00B75022">
              <w:rPr>
                <w:rFonts w:cs="Arial"/>
                <w:sz w:val="20"/>
                <w:szCs w:val="20"/>
              </w:rPr>
              <w:t>Appendix B – Section 117 Information Sharing Agreement</w:t>
            </w:r>
            <w:bookmarkEnd w:id="52"/>
            <w:bookmarkEnd w:id="53"/>
            <w:bookmarkEnd w:id="54"/>
          </w:p>
          <w:p w14:paraId="34F8310C" w14:textId="77777777" w:rsidR="0034597E" w:rsidRPr="00B75022" w:rsidRDefault="0034597E" w:rsidP="003A2382">
            <w:pPr>
              <w:rPr>
                <w:rFonts w:cs="Arial"/>
                <w:sz w:val="20"/>
                <w:szCs w:val="20"/>
              </w:rPr>
            </w:pPr>
          </w:p>
        </w:tc>
        <w:bookmarkStart w:id="55" w:name="_MON_1782890954"/>
        <w:bookmarkEnd w:id="55"/>
        <w:tc>
          <w:tcPr>
            <w:tcW w:w="3402" w:type="dxa"/>
          </w:tcPr>
          <w:p w14:paraId="307E7C1E" w14:textId="154D7760" w:rsidR="0034597E" w:rsidRPr="00473B5F" w:rsidRDefault="006E6E25" w:rsidP="003A2382">
            <w:pPr>
              <w:rPr>
                <w:rFonts w:cs="Arial"/>
              </w:rPr>
            </w:pPr>
            <w:r>
              <w:rPr>
                <w:rFonts w:cs="Arial"/>
              </w:rPr>
              <w:object w:dxaOrig="1508" w:dyaOrig="984" w14:anchorId="152F7AD4">
                <v:shape id="_x0000_i1026" type="#_x0000_t75" alt="Embedded Word doc - 'Section 117 Information Sharing Agreement'" style="width:75.5pt;height:49pt" o:ole="">
                  <v:imagedata r:id="rId50" o:title=""/>
                </v:shape>
                <o:OLEObject Type="Embed" ProgID="Word.Document.12" ShapeID="_x0000_i1026" DrawAspect="Icon" ObjectID="_1813057488" r:id="rId51">
                  <o:FieldCodes>\s</o:FieldCodes>
                </o:OLEObject>
              </w:object>
            </w:r>
          </w:p>
        </w:tc>
      </w:tr>
      <w:tr w:rsidR="002F62B7" w:rsidRPr="00473B5F" w14:paraId="715419FF" w14:textId="77777777" w:rsidTr="003A2382">
        <w:tc>
          <w:tcPr>
            <w:tcW w:w="6526" w:type="dxa"/>
          </w:tcPr>
          <w:p w14:paraId="5DF82517" w14:textId="7BA4A2E5" w:rsidR="002F62B7" w:rsidRPr="00B75022" w:rsidRDefault="002F62B7" w:rsidP="003A2382">
            <w:pPr>
              <w:pStyle w:val="Heading3"/>
              <w:spacing w:before="0"/>
              <w:rPr>
                <w:rFonts w:cs="Arial"/>
                <w:sz w:val="20"/>
                <w:szCs w:val="20"/>
              </w:rPr>
            </w:pPr>
            <w:r>
              <w:rPr>
                <w:rFonts w:cs="Arial"/>
                <w:sz w:val="20"/>
                <w:szCs w:val="20"/>
              </w:rPr>
              <w:t>Appendix – C Dat</w:t>
            </w:r>
            <w:r w:rsidR="00FE7161">
              <w:rPr>
                <w:rFonts w:cs="Arial"/>
                <w:sz w:val="20"/>
                <w:szCs w:val="20"/>
              </w:rPr>
              <w:t>a</w:t>
            </w:r>
            <w:r>
              <w:rPr>
                <w:rFonts w:cs="Arial"/>
                <w:sz w:val="20"/>
                <w:szCs w:val="20"/>
              </w:rPr>
              <w:t xml:space="preserve"> protection and consent information leaflet</w:t>
            </w:r>
          </w:p>
        </w:tc>
        <w:bookmarkStart w:id="56" w:name="_MON_1799586886"/>
        <w:bookmarkEnd w:id="56"/>
        <w:tc>
          <w:tcPr>
            <w:tcW w:w="3402" w:type="dxa"/>
          </w:tcPr>
          <w:p w14:paraId="13B3BC86" w14:textId="53CBD2D0" w:rsidR="002F62B7" w:rsidRDefault="006E6E25" w:rsidP="003A2382">
            <w:pPr>
              <w:rPr>
                <w:rFonts w:cs="Arial"/>
              </w:rPr>
            </w:pPr>
            <w:r>
              <w:rPr>
                <w:rFonts w:cs="Arial"/>
              </w:rPr>
              <w:object w:dxaOrig="1170" w:dyaOrig="750" w14:anchorId="1A9465BD">
                <v:shape id="_x0000_i1027" type="#_x0000_t75" alt="Embedded Word doc - 'Data protection and consent information leaflet'" style="width:58.5pt;height:37.5pt" o:ole="">
                  <v:imagedata r:id="rId52" o:title=""/>
                </v:shape>
                <o:OLEObject Type="Embed" ProgID="Word.Document.12" ShapeID="_x0000_i1027" DrawAspect="Icon" ObjectID="_1813057489" r:id="rId53">
                  <o:FieldCodes>\s</o:FieldCodes>
                </o:OLEObject>
              </w:object>
            </w:r>
          </w:p>
        </w:tc>
      </w:tr>
      <w:tr w:rsidR="00911D7C" w:rsidRPr="00473B5F" w14:paraId="27906BD7" w14:textId="77777777" w:rsidTr="003A2382">
        <w:tc>
          <w:tcPr>
            <w:tcW w:w="6526" w:type="dxa"/>
          </w:tcPr>
          <w:p w14:paraId="7277944D" w14:textId="3E8E6ECC" w:rsidR="00911D7C" w:rsidRDefault="00911D7C" w:rsidP="003A2382">
            <w:pPr>
              <w:pStyle w:val="Heading3"/>
              <w:spacing w:before="0"/>
              <w:rPr>
                <w:rFonts w:cs="Arial"/>
                <w:sz w:val="20"/>
                <w:szCs w:val="20"/>
              </w:rPr>
            </w:pPr>
            <w:r>
              <w:rPr>
                <w:rFonts w:cs="Arial"/>
                <w:sz w:val="20"/>
                <w:szCs w:val="20"/>
              </w:rPr>
              <w:t>Appendix – D Depravation of Liberty and impending Liberty Protection Safeguards information</w:t>
            </w:r>
          </w:p>
        </w:tc>
        <w:tc>
          <w:tcPr>
            <w:tcW w:w="3402" w:type="dxa"/>
          </w:tcPr>
          <w:p w14:paraId="7081330D" w14:textId="290ED06C" w:rsidR="00911D7C" w:rsidRDefault="006E6E25" w:rsidP="003A2382">
            <w:pPr>
              <w:rPr>
                <w:rFonts w:cs="Arial"/>
              </w:rPr>
            </w:pPr>
            <w:r>
              <w:rPr>
                <w:rFonts w:cs="Arial"/>
              </w:rPr>
              <w:object w:dxaOrig="1540" w:dyaOrig="990" w14:anchorId="2CED2897">
                <v:shape id="_x0000_i1028" type="#_x0000_t75" alt="Embedded PDF - 'Depravation of Liberty and impending Liberty Protection Safeguards information'" style="width:77pt;height:49.5pt" o:ole="">
                  <v:imagedata r:id="rId54" o:title=""/>
                </v:shape>
                <o:OLEObject Type="Embed" ProgID="Acrobat.Document.DC" ShapeID="_x0000_i1028" DrawAspect="Icon" ObjectID="_1813057490" r:id="rId55"/>
              </w:object>
            </w:r>
            <w:r>
              <w:rPr>
                <w:rFonts w:cs="Arial"/>
              </w:rPr>
              <w:object w:dxaOrig="1540" w:dyaOrig="990" w14:anchorId="52F6B0E3">
                <v:shape id="_x0000_i1029" type="#_x0000_t75" alt="Embedded Word doc - 'Depravation of Liberty and impending Liberty Protection Safeguards information," style="width:77pt;height:49.5pt;mso-position-horizontal:absolute" o:ole="">
                  <v:imagedata r:id="rId56" o:title=""/>
                </v:shape>
                <o:OLEObject Type="Embed" ProgID="Word.Document.12" ShapeID="_x0000_i1029" DrawAspect="Icon" ObjectID="_1813057491" r:id="rId57">
                  <o:FieldCodes>\s</o:FieldCodes>
                </o:OLEObject>
              </w:object>
            </w:r>
          </w:p>
        </w:tc>
      </w:tr>
      <w:tr w:rsidR="0034597E" w:rsidRPr="00473B5F" w14:paraId="063C0909" w14:textId="77777777" w:rsidTr="003A2382">
        <w:tc>
          <w:tcPr>
            <w:tcW w:w="6526" w:type="dxa"/>
          </w:tcPr>
          <w:p w14:paraId="4D8F2B4F" w14:textId="4C8C2CDC" w:rsidR="00354564" w:rsidRDefault="00354564" w:rsidP="00354564">
            <w:pPr>
              <w:spacing w:after="0"/>
              <w:rPr>
                <w:b/>
                <w:bCs/>
              </w:rPr>
            </w:pPr>
            <w:r w:rsidRPr="00354564">
              <w:rPr>
                <w:b/>
                <w:bCs/>
              </w:rPr>
              <w:t>Appendix</w:t>
            </w:r>
            <w:r>
              <w:rPr>
                <w:b/>
                <w:bCs/>
              </w:rPr>
              <w:t xml:space="preserve"> –</w:t>
            </w:r>
            <w:r w:rsidR="00911D7C">
              <w:rPr>
                <w:b/>
                <w:bCs/>
              </w:rPr>
              <w:t xml:space="preserve"> E</w:t>
            </w:r>
            <w:r w:rsidRPr="00354564">
              <w:rPr>
                <w:b/>
                <w:bCs/>
              </w:rPr>
              <w:t xml:space="preserve"> </w:t>
            </w:r>
          </w:p>
          <w:p w14:paraId="4B3E88D9" w14:textId="0D5F8D7C" w:rsidR="00354564" w:rsidRDefault="00354564" w:rsidP="00354564">
            <w:pPr>
              <w:spacing w:after="0" w:line="240" w:lineRule="auto"/>
              <w:rPr>
                <w:b/>
                <w:bCs/>
              </w:rPr>
            </w:pPr>
            <w:r>
              <w:rPr>
                <w:b/>
                <w:bCs/>
              </w:rPr>
              <w:t xml:space="preserve">Template Letter </w:t>
            </w:r>
            <w:r w:rsidR="000C77A5">
              <w:rPr>
                <w:b/>
                <w:bCs/>
              </w:rPr>
              <w:t xml:space="preserve">changing </w:t>
            </w:r>
            <w:r w:rsidR="00B754CA">
              <w:rPr>
                <w:b/>
                <w:bCs/>
              </w:rPr>
              <w:t>S</w:t>
            </w:r>
            <w:r w:rsidR="00B754CA" w:rsidRPr="00B754CA">
              <w:rPr>
                <w:b/>
                <w:bCs/>
              </w:rPr>
              <w:t>ection 117 aftercare</w:t>
            </w:r>
            <w:r w:rsidR="00B754CA">
              <w:t xml:space="preserve"> </w:t>
            </w:r>
            <w:r>
              <w:rPr>
                <w:b/>
                <w:bCs/>
              </w:rPr>
              <w:t xml:space="preserve">Entitlement(s) </w:t>
            </w:r>
          </w:p>
          <w:p w14:paraId="72279BB9" w14:textId="0844A22C" w:rsidR="00D4457A" w:rsidRPr="00354564" w:rsidRDefault="00354564" w:rsidP="00D4457A">
            <w:pPr>
              <w:rPr>
                <w:b/>
                <w:bCs/>
              </w:rPr>
            </w:pPr>
            <w:r>
              <w:rPr>
                <w:b/>
                <w:bCs/>
              </w:rPr>
              <w:t xml:space="preserve">Guidance Letter </w:t>
            </w:r>
            <w:r w:rsidR="000C77A5">
              <w:rPr>
                <w:b/>
                <w:bCs/>
              </w:rPr>
              <w:t xml:space="preserve">changing </w:t>
            </w:r>
            <w:r w:rsidR="00B754CA">
              <w:rPr>
                <w:b/>
                <w:bCs/>
              </w:rPr>
              <w:t>Section 117 aftercare</w:t>
            </w:r>
            <w:r>
              <w:rPr>
                <w:b/>
                <w:bCs/>
              </w:rPr>
              <w:t xml:space="preserve"> Entitlement(s)</w:t>
            </w:r>
          </w:p>
        </w:tc>
        <w:tc>
          <w:tcPr>
            <w:tcW w:w="3402" w:type="dxa"/>
          </w:tcPr>
          <w:p w14:paraId="748DFD51" w14:textId="417E1DE2" w:rsidR="0034597E" w:rsidRPr="00473B5F" w:rsidRDefault="0034597E" w:rsidP="003A2382">
            <w:pPr>
              <w:rPr>
                <w:rFonts w:cs="Arial"/>
              </w:rPr>
            </w:pPr>
            <w:r>
              <w:rPr>
                <w:rFonts w:cs="Arial"/>
              </w:rPr>
              <w:t xml:space="preserve"> </w:t>
            </w:r>
            <w:bookmarkStart w:id="57" w:name="_MON_1811858090"/>
            <w:bookmarkEnd w:id="57"/>
            <w:r w:rsidR="006E6E25">
              <w:rPr>
                <w:rFonts w:cs="Arial"/>
              </w:rPr>
              <w:object w:dxaOrig="1508" w:dyaOrig="984" w14:anchorId="11CA19F9">
                <v:shape id="_x0000_i1030" type="#_x0000_t75" alt="Embedded Word doc - 'Template Letter changing Section 117 aftercare Entitlement(s) '" style="width:75pt;height:49pt;mso-position-horizontal:absolute" o:ole="">
                  <v:imagedata r:id="rId58" o:title=""/>
                </v:shape>
                <o:OLEObject Type="Embed" ProgID="Word.Document.12" ShapeID="_x0000_i1030" DrawAspect="Icon" ObjectID="_1813057492" r:id="rId59">
                  <o:FieldCodes>\s</o:FieldCodes>
                </o:OLEObject>
              </w:object>
            </w:r>
            <w:r w:rsidR="000C77A5">
              <w:rPr>
                <w:rFonts w:cs="Arial"/>
              </w:rPr>
              <w:t xml:space="preserve"> </w:t>
            </w:r>
            <w:bookmarkStart w:id="58" w:name="_MON_1811858159"/>
            <w:bookmarkEnd w:id="58"/>
            <w:r w:rsidR="006E6E25">
              <w:rPr>
                <w:rFonts w:cs="Arial"/>
              </w:rPr>
              <w:object w:dxaOrig="1508" w:dyaOrig="984" w14:anchorId="739B18E3">
                <v:shape id="_x0000_i1031" type="#_x0000_t75" alt="Embedded Word doc - 'Guidance Letter changing Section 117 aftercare Entitlement(s)'" style="width:75pt;height:49pt" o:ole="">
                  <v:imagedata r:id="rId60" o:title=""/>
                </v:shape>
                <o:OLEObject Type="Embed" ProgID="Word.Document.12" ShapeID="_x0000_i1031" DrawAspect="Icon" ObjectID="_1813057493" r:id="rId61">
                  <o:FieldCodes>\s</o:FieldCodes>
                </o:OLEObject>
              </w:object>
            </w:r>
          </w:p>
        </w:tc>
      </w:tr>
      <w:tr w:rsidR="0034597E" w:rsidRPr="00473B5F" w14:paraId="23E1A2E8" w14:textId="77777777" w:rsidTr="003A2382">
        <w:tc>
          <w:tcPr>
            <w:tcW w:w="6526" w:type="dxa"/>
          </w:tcPr>
          <w:p w14:paraId="6EF948A2" w14:textId="24D989D0" w:rsidR="00354564" w:rsidRDefault="00354564" w:rsidP="003A2382">
            <w:pPr>
              <w:pStyle w:val="Heading3"/>
              <w:spacing w:before="0"/>
              <w:rPr>
                <w:b w:val="0"/>
                <w:bCs w:val="0"/>
              </w:rPr>
            </w:pPr>
            <w:r w:rsidRPr="00354564">
              <w:rPr>
                <w:rFonts w:cs="Arial"/>
                <w:sz w:val="22"/>
              </w:rPr>
              <w:t>Appendix</w:t>
            </w:r>
            <w:r w:rsidR="002F62B7">
              <w:rPr>
                <w:rFonts w:cs="Arial"/>
                <w:sz w:val="22"/>
              </w:rPr>
              <w:t xml:space="preserve"> -</w:t>
            </w:r>
            <w:r w:rsidRPr="00354564">
              <w:rPr>
                <w:rFonts w:cs="Arial"/>
                <w:sz w:val="22"/>
              </w:rPr>
              <w:t xml:space="preserve"> </w:t>
            </w:r>
            <w:r w:rsidR="00911D7C">
              <w:rPr>
                <w:rFonts w:cs="Arial"/>
                <w:sz w:val="22"/>
              </w:rPr>
              <w:t>F</w:t>
            </w:r>
          </w:p>
          <w:p w14:paraId="1E0A3799" w14:textId="2BE2CCE3" w:rsidR="0034597E" w:rsidRDefault="00354564" w:rsidP="003A2382">
            <w:pPr>
              <w:pStyle w:val="Heading3"/>
              <w:spacing w:before="0"/>
              <w:rPr>
                <w:sz w:val="22"/>
              </w:rPr>
            </w:pPr>
            <w:r w:rsidRPr="00354564">
              <w:rPr>
                <w:sz w:val="22"/>
              </w:rPr>
              <w:t>Template Letter ending</w:t>
            </w:r>
            <w:r w:rsidR="000C77A5">
              <w:rPr>
                <w:sz w:val="22"/>
              </w:rPr>
              <w:t xml:space="preserve"> </w:t>
            </w:r>
            <w:r w:rsidR="000C77A5" w:rsidRPr="000C77A5">
              <w:t>(</w:t>
            </w:r>
            <w:r w:rsidR="000C77A5" w:rsidRPr="000C77A5">
              <w:rPr>
                <w:sz w:val="22"/>
              </w:rPr>
              <w:t>discharging</w:t>
            </w:r>
            <w:r w:rsidR="000C77A5" w:rsidRPr="000C77A5">
              <w:t>)</w:t>
            </w:r>
            <w:r w:rsidR="000C77A5">
              <w:t xml:space="preserve"> </w:t>
            </w:r>
            <w:r w:rsidR="00B754CA">
              <w:rPr>
                <w:sz w:val="22"/>
              </w:rPr>
              <w:t>Section 117 aftercare</w:t>
            </w:r>
            <w:r>
              <w:rPr>
                <w:sz w:val="22"/>
              </w:rPr>
              <w:t xml:space="preserve"> Eligibility</w:t>
            </w:r>
          </w:p>
          <w:p w14:paraId="48335471" w14:textId="059F839B" w:rsidR="00354564" w:rsidRPr="00354564" w:rsidRDefault="00354564" w:rsidP="00354564">
            <w:r w:rsidRPr="00354564">
              <w:rPr>
                <w:b/>
                <w:bCs/>
              </w:rPr>
              <w:t>Guidance Letter endin</w:t>
            </w:r>
            <w:r w:rsidR="000C77A5">
              <w:rPr>
                <w:b/>
                <w:bCs/>
              </w:rPr>
              <w:t xml:space="preserve">g (discharging </w:t>
            </w:r>
            <w:r w:rsidR="003701F0" w:rsidRPr="003701F0">
              <w:rPr>
                <w:b/>
                <w:bCs/>
              </w:rPr>
              <w:t>S</w:t>
            </w:r>
            <w:r w:rsidR="00B754CA" w:rsidRPr="00B754CA">
              <w:rPr>
                <w:b/>
                <w:bCs/>
              </w:rPr>
              <w:t>ection 117 aftercare</w:t>
            </w:r>
            <w:r w:rsidR="00B754CA">
              <w:t xml:space="preserve"> </w:t>
            </w:r>
            <w:r w:rsidR="00B754CA">
              <w:rPr>
                <w:b/>
                <w:bCs/>
              </w:rPr>
              <w:t xml:space="preserve"> </w:t>
            </w:r>
            <w:r w:rsidRPr="00354564">
              <w:rPr>
                <w:b/>
                <w:bCs/>
              </w:rPr>
              <w:t xml:space="preserve"> Eligibility</w:t>
            </w:r>
          </w:p>
        </w:tc>
        <w:bookmarkStart w:id="59" w:name="_MON_1811858287"/>
        <w:bookmarkEnd w:id="59"/>
        <w:tc>
          <w:tcPr>
            <w:tcW w:w="3402" w:type="dxa"/>
          </w:tcPr>
          <w:p w14:paraId="743B5966" w14:textId="14D30EB9" w:rsidR="0034597E" w:rsidRPr="00473B5F" w:rsidRDefault="006E6E25" w:rsidP="003A2382">
            <w:pPr>
              <w:rPr>
                <w:rFonts w:cs="Arial"/>
                <w:color w:val="FF0000"/>
              </w:rPr>
            </w:pPr>
            <w:r>
              <w:rPr>
                <w:rFonts w:cs="Arial"/>
                <w:color w:val="FF0000"/>
              </w:rPr>
              <w:object w:dxaOrig="1508" w:dyaOrig="984" w14:anchorId="00F93003">
                <v:shape id="_x0000_i1032" type="#_x0000_t75" alt="Embedded Word doc - 'Template Letter ending (discharging) Section 117 aftercare Eligibility'" style="width:75pt;height:49pt" o:ole="">
                  <v:imagedata r:id="rId62" o:title=""/>
                </v:shape>
                <o:OLEObject Type="Embed" ProgID="Word.Document.12" ShapeID="_x0000_i1032" DrawAspect="Icon" ObjectID="_1813057494" r:id="rId63">
                  <o:FieldCodes>\s</o:FieldCodes>
                </o:OLEObject>
              </w:object>
            </w:r>
            <w:r w:rsidR="000C77A5">
              <w:rPr>
                <w:rFonts w:cs="Arial"/>
                <w:color w:val="FF0000"/>
              </w:rPr>
              <w:t xml:space="preserve"> </w:t>
            </w:r>
            <w:bookmarkStart w:id="60" w:name="_MON_1811858333"/>
            <w:bookmarkEnd w:id="60"/>
            <w:r>
              <w:rPr>
                <w:rFonts w:cs="Arial"/>
                <w:color w:val="FF0000"/>
              </w:rPr>
              <w:object w:dxaOrig="1508" w:dyaOrig="984" w14:anchorId="4338DADE">
                <v:shape id="_x0000_i1033" type="#_x0000_t75" alt="Embedded Word doc - 'Guidance Letter ending (discharging Section 117 aftercare   Eligibility'" style="width:75pt;height:49pt" o:ole="">
                  <v:imagedata r:id="rId64" o:title=""/>
                </v:shape>
                <o:OLEObject Type="Embed" ProgID="Word.Document.12" ShapeID="_x0000_i1033" DrawAspect="Icon" ObjectID="_1813057495" r:id="rId65">
                  <o:FieldCodes>\s</o:FieldCodes>
                </o:OLEObject>
              </w:object>
            </w:r>
          </w:p>
        </w:tc>
      </w:tr>
      <w:tr w:rsidR="0034597E" w:rsidRPr="00473B5F" w14:paraId="69B389A9" w14:textId="77777777" w:rsidTr="003A2382">
        <w:tc>
          <w:tcPr>
            <w:tcW w:w="6526" w:type="dxa"/>
          </w:tcPr>
          <w:p w14:paraId="261F0DCA" w14:textId="67C4E7BC" w:rsidR="00D4457A" w:rsidRPr="00D4457A" w:rsidRDefault="00354564" w:rsidP="00D4457A">
            <w:pPr>
              <w:rPr>
                <w:color w:val="FF0000"/>
              </w:rPr>
            </w:pPr>
            <w:bookmarkStart w:id="61" w:name="_Toc17975587"/>
            <w:bookmarkStart w:id="62" w:name="_Toc20225920"/>
            <w:bookmarkStart w:id="63" w:name="_Toc115690328"/>
            <w:r w:rsidRPr="00354564">
              <w:rPr>
                <w:rFonts w:cs="Arial"/>
                <w:b/>
                <w:bCs/>
                <w:sz w:val="20"/>
                <w:szCs w:val="20"/>
              </w:rPr>
              <w:t xml:space="preserve">Appendix </w:t>
            </w:r>
            <w:r w:rsidR="00B444F9">
              <w:rPr>
                <w:rFonts w:cs="Arial"/>
                <w:b/>
                <w:bCs/>
                <w:sz w:val="20"/>
                <w:szCs w:val="20"/>
              </w:rPr>
              <w:t>G</w:t>
            </w:r>
            <w:r w:rsidRPr="00B75022">
              <w:rPr>
                <w:rFonts w:cs="Arial"/>
                <w:sz w:val="20"/>
                <w:szCs w:val="20"/>
              </w:rPr>
              <w:t xml:space="preserve"> </w:t>
            </w:r>
            <w:r w:rsidRPr="00354564">
              <w:rPr>
                <w:rFonts w:cs="Arial"/>
                <w:b/>
                <w:bCs/>
                <w:sz w:val="20"/>
                <w:szCs w:val="20"/>
              </w:rPr>
              <w:t>–</w:t>
            </w:r>
            <w:r w:rsidRPr="00B75022">
              <w:rPr>
                <w:rFonts w:cs="Arial"/>
                <w:sz w:val="20"/>
                <w:szCs w:val="20"/>
              </w:rPr>
              <w:t xml:space="preserve"> </w:t>
            </w:r>
            <w:bookmarkEnd w:id="61"/>
            <w:bookmarkEnd w:id="62"/>
            <w:bookmarkEnd w:id="63"/>
            <w:r w:rsidR="00B754CA" w:rsidRPr="00B75022">
              <w:rPr>
                <w:rFonts w:cs="Arial"/>
                <w:sz w:val="20"/>
                <w:szCs w:val="20"/>
              </w:rPr>
              <w:t xml:space="preserve"> </w:t>
            </w:r>
            <w:r w:rsidR="00B754CA" w:rsidRPr="00B754CA">
              <w:rPr>
                <w:rFonts w:cs="Arial"/>
                <w:b/>
                <w:bCs/>
              </w:rPr>
              <w:t>Joint Agency Section 117 Aftercare Working Age Adult Quality Assurance Group Terms of Reference</w:t>
            </w:r>
          </w:p>
        </w:tc>
        <w:tc>
          <w:tcPr>
            <w:tcW w:w="3402" w:type="dxa"/>
          </w:tcPr>
          <w:p w14:paraId="1060B95B" w14:textId="0DDCED93" w:rsidR="0034597E" w:rsidRPr="00473B5F" w:rsidRDefault="006E6E25" w:rsidP="003A2382">
            <w:pPr>
              <w:rPr>
                <w:rFonts w:cs="Arial"/>
              </w:rPr>
            </w:pPr>
            <w:r>
              <w:rPr>
                <w:rFonts w:cs="Arial"/>
              </w:rPr>
              <w:object w:dxaOrig="1590" w:dyaOrig="1020" w14:anchorId="152A6BB9">
                <v:shape id="_x0000_i1034" type="#_x0000_t75" alt="Embedded Word doc - 'Joint Agency Section 117 Aftercare Working Age Adult Quality Assurance Group Terms of Reference'" style="width:79.5pt;height:51pt" o:ole="">
                  <v:imagedata r:id="rId66" o:title=""/>
                </v:shape>
                <o:OLEObject Type="Embed" ProgID="Word.Document.12" ShapeID="_x0000_i1034" DrawAspect="Icon" ObjectID="_1813057496" r:id="rId67">
                  <o:FieldCodes>\s</o:FieldCodes>
                </o:OLEObject>
              </w:object>
            </w:r>
          </w:p>
        </w:tc>
      </w:tr>
      <w:tr w:rsidR="0034597E" w:rsidRPr="00473B5F" w14:paraId="47292835" w14:textId="77777777" w:rsidTr="003A2382">
        <w:tc>
          <w:tcPr>
            <w:tcW w:w="6526" w:type="dxa"/>
          </w:tcPr>
          <w:p w14:paraId="27B4FBAD" w14:textId="4545EC3E" w:rsidR="0034597E" w:rsidRPr="00B75022" w:rsidRDefault="0034597E" w:rsidP="003A2382">
            <w:pPr>
              <w:pStyle w:val="Heading3"/>
              <w:spacing w:before="0"/>
              <w:rPr>
                <w:rFonts w:cs="Arial"/>
                <w:sz w:val="20"/>
                <w:szCs w:val="20"/>
              </w:rPr>
            </w:pPr>
            <w:bookmarkStart w:id="64" w:name="_Toc17975590"/>
            <w:bookmarkStart w:id="65" w:name="_Toc20225923"/>
            <w:bookmarkStart w:id="66" w:name="_Toc115690330"/>
            <w:r w:rsidRPr="00B75022">
              <w:rPr>
                <w:rFonts w:cs="Arial"/>
                <w:sz w:val="20"/>
                <w:szCs w:val="20"/>
              </w:rPr>
              <w:t xml:space="preserve">Appendix </w:t>
            </w:r>
            <w:r w:rsidR="00B444F9">
              <w:rPr>
                <w:rFonts w:cs="Arial"/>
                <w:sz w:val="20"/>
                <w:szCs w:val="20"/>
              </w:rPr>
              <w:t>H</w:t>
            </w:r>
            <w:r w:rsidRPr="00B75022">
              <w:rPr>
                <w:rFonts w:cs="Arial"/>
                <w:sz w:val="20"/>
                <w:szCs w:val="20"/>
              </w:rPr>
              <w:t xml:space="preserve"> </w:t>
            </w:r>
            <w:bookmarkEnd w:id="64"/>
            <w:bookmarkEnd w:id="65"/>
            <w:bookmarkEnd w:id="66"/>
            <w:r w:rsidR="00B754CA">
              <w:rPr>
                <w:rFonts w:cs="Arial"/>
                <w:sz w:val="20"/>
                <w:szCs w:val="20"/>
              </w:rPr>
              <w:t xml:space="preserve">- </w:t>
            </w:r>
            <w:r w:rsidR="00B754CA" w:rsidRPr="00B75022">
              <w:rPr>
                <w:rFonts w:cs="Arial"/>
                <w:sz w:val="20"/>
                <w:szCs w:val="20"/>
              </w:rPr>
              <w:t xml:space="preserve"> Joint Agency Section 117 Aftercare Over 65 Quality Assurance Group Terms of Reference</w:t>
            </w:r>
          </w:p>
        </w:tc>
        <w:bookmarkStart w:id="67" w:name="_MON_1720437399"/>
        <w:bookmarkEnd w:id="67"/>
        <w:tc>
          <w:tcPr>
            <w:tcW w:w="3402" w:type="dxa"/>
          </w:tcPr>
          <w:p w14:paraId="6527E92C" w14:textId="3CDC42CF" w:rsidR="0034597E" w:rsidRPr="00473B5F" w:rsidRDefault="006E6E25" w:rsidP="003A2382">
            <w:pPr>
              <w:rPr>
                <w:rFonts w:cs="Arial"/>
              </w:rPr>
            </w:pPr>
            <w:r>
              <w:rPr>
                <w:rFonts w:cs="Arial"/>
              </w:rPr>
              <w:object w:dxaOrig="1175" w:dyaOrig="760" w14:anchorId="2A00F666">
                <v:shape id="_x0000_i1035" type="#_x0000_t75" alt="Embedded Word doc - 'Joint Agency Section 117 Aftercare Over 65 Quality Assurance Group Terms of Reference'" style="width:59pt;height:38pt" o:ole="">
                  <v:imagedata r:id="rId68" o:title=""/>
                </v:shape>
                <o:OLEObject Type="Embed" ProgID="Word.Document.12" ShapeID="_x0000_i1035" DrawAspect="Icon" ObjectID="_1813057497" r:id="rId69">
                  <o:FieldCodes>\s</o:FieldCodes>
                </o:OLEObject>
              </w:object>
            </w:r>
          </w:p>
        </w:tc>
      </w:tr>
      <w:tr w:rsidR="0034597E" w:rsidRPr="00473B5F" w14:paraId="04E134C4" w14:textId="77777777" w:rsidTr="003A2382">
        <w:tc>
          <w:tcPr>
            <w:tcW w:w="6526" w:type="dxa"/>
          </w:tcPr>
          <w:p w14:paraId="29320277" w14:textId="53975656" w:rsidR="00B754CA" w:rsidRDefault="0034597E" w:rsidP="00B754CA">
            <w:pPr>
              <w:pStyle w:val="Heading3"/>
              <w:spacing w:before="0"/>
              <w:rPr>
                <w:rFonts w:cs="Arial"/>
                <w:sz w:val="20"/>
                <w:szCs w:val="20"/>
              </w:rPr>
            </w:pPr>
            <w:bookmarkStart w:id="68" w:name="_Toc17975591"/>
            <w:bookmarkStart w:id="69" w:name="_Toc20225924"/>
            <w:bookmarkStart w:id="70" w:name="_Toc115690331"/>
            <w:r w:rsidRPr="00B75022">
              <w:rPr>
                <w:rFonts w:cs="Arial"/>
                <w:sz w:val="20"/>
                <w:szCs w:val="20"/>
              </w:rPr>
              <w:t xml:space="preserve">Appendix </w:t>
            </w:r>
            <w:r w:rsidR="00B444F9">
              <w:rPr>
                <w:rFonts w:cs="Arial"/>
                <w:sz w:val="20"/>
                <w:szCs w:val="20"/>
              </w:rPr>
              <w:t>I</w:t>
            </w:r>
            <w:r w:rsidRPr="00B75022">
              <w:rPr>
                <w:rFonts w:cs="Arial"/>
                <w:sz w:val="20"/>
                <w:szCs w:val="20"/>
              </w:rPr>
              <w:t xml:space="preserve"> – </w:t>
            </w:r>
            <w:bookmarkEnd w:id="68"/>
            <w:bookmarkEnd w:id="69"/>
            <w:bookmarkEnd w:id="70"/>
            <w:r w:rsidR="00B754CA">
              <w:rPr>
                <w:rFonts w:cs="Arial"/>
                <w:sz w:val="20"/>
                <w:szCs w:val="20"/>
              </w:rPr>
              <w:t>Joint Agency Section 117 Aftercare Learning Disabilities Quality Assurance Group Terms of Reference</w:t>
            </w:r>
          </w:p>
          <w:p w14:paraId="10F85053" w14:textId="7E954660" w:rsidR="0034597E" w:rsidRPr="00B75022" w:rsidRDefault="0034597E" w:rsidP="003A2382">
            <w:pPr>
              <w:pStyle w:val="Heading3"/>
              <w:spacing w:before="0"/>
              <w:rPr>
                <w:rFonts w:cs="Arial"/>
                <w:sz w:val="20"/>
                <w:szCs w:val="20"/>
              </w:rPr>
            </w:pPr>
          </w:p>
        </w:tc>
        <w:tc>
          <w:tcPr>
            <w:tcW w:w="3402" w:type="dxa"/>
          </w:tcPr>
          <w:p w14:paraId="212E362E" w14:textId="6CAF0D50" w:rsidR="0034597E" w:rsidRPr="00473B5F" w:rsidRDefault="006E6E25" w:rsidP="003A2382">
            <w:pPr>
              <w:rPr>
                <w:rFonts w:cs="Arial"/>
              </w:rPr>
            </w:pPr>
            <w:r>
              <w:rPr>
                <w:rFonts w:cs="Arial"/>
              </w:rPr>
              <w:object w:dxaOrig="1180" w:dyaOrig="760" w14:anchorId="43219041">
                <v:shape id="_x0000_i1036" type="#_x0000_t75" alt="Embedded Word doc - 'Joint Agency Section 117 Aftercare Learning Disabilities Quality Assurance Group Terms of Reference'" style="width:59pt;height:38pt" o:ole="">
                  <v:imagedata r:id="rId70" o:title=""/>
                </v:shape>
                <o:OLEObject Type="Embed" ProgID="Word.Document.12" ShapeID="_x0000_i1036" DrawAspect="Icon" ObjectID="_1813057498" r:id="rId71">
                  <o:FieldCodes>\s</o:FieldCodes>
                </o:OLEObject>
              </w:object>
            </w:r>
          </w:p>
        </w:tc>
      </w:tr>
      <w:tr w:rsidR="0034597E" w:rsidRPr="00473B5F" w14:paraId="0BCED6B0" w14:textId="77777777" w:rsidTr="003A2382">
        <w:tc>
          <w:tcPr>
            <w:tcW w:w="6526" w:type="dxa"/>
          </w:tcPr>
          <w:p w14:paraId="4EB20391" w14:textId="4A5836DB" w:rsidR="0034597E" w:rsidRPr="00B75022" w:rsidRDefault="0034597E" w:rsidP="003A2382">
            <w:pPr>
              <w:pStyle w:val="Heading3"/>
              <w:spacing w:before="0"/>
              <w:rPr>
                <w:rFonts w:cs="Arial"/>
                <w:sz w:val="20"/>
                <w:szCs w:val="20"/>
              </w:rPr>
            </w:pPr>
            <w:bookmarkStart w:id="71" w:name="_Toc115690332"/>
            <w:r w:rsidRPr="00B75022">
              <w:rPr>
                <w:rFonts w:cs="Arial"/>
                <w:sz w:val="20"/>
                <w:szCs w:val="20"/>
              </w:rPr>
              <w:t xml:space="preserve">Appendix </w:t>
            </w:r>
            <w:r w:rsidR="00B444F9">
              <w:rPr>
                <w:rFonts w:cs="Arial"/>
                <w:sz w:val="20"/>
                <w:szCs w:val="20"/>
              </w:rPr>
              <w:t>J</w:t>
            </w:r>
            <w:r w:rsidRPr="00B75022">
              <w:rPr>
                <w:rFonts w:cs="Arial"/>
                <w:sz w:val="20"/>
                <w:szCs w:val="20"/>
              </w:rPr>
              <w:t xml:space="preserve"> – </w:t>
            </w:r>
            <w:bookmarkEnd w:id="71"/>
            <w:r w:rsidR="00B754CA">
              <w:rPr>
                <w:rFonts w:cs="Arial"/>
                <w:sz w:val="20"/>
                <w:szCs w:val="20"/>
              </w:rPr>
              <w:t>LDA Funding decision tree</w:t>
            </w:r>
            <w:r w:rsidR="003701F0">
              <w:rPr>
                <w:rFonts w:cs="Arial"/>
                <w:sz w:val="20"/>
                <w:szCs w:val="20"/>
              </w:rPr>
              <w:t xml:space="preserve"> (Section 117 aftercare) Flow chart</w:t>
            </w:r>
          </w:p>
        </w:tc>
        <w:bookmarkStart w:id="72" w:name="_MON_1720849916"/>
        <w:bookmarkEnd w:id="72"/>
        <w:tc>
          <w:tcPr>
            <w:tcW w:w="3402" w:type="dxa"/>
          </w:tcPr>
          <w:p w14:paraId="1E3FACA4" w14:textId="7EB1AB5A" w:rsidR="0034597E" w:rsidRPr="00473B5F" w:rsidRDefault="00663DCE" w:rsidP="003A2382">
            <w:pPr>
              <w:rPr>
                <w:rFonts w:cs="Arial"/>
              </w:rPr>
            </w:pPr>
            <w:r>
              <w:rPr>
                <w:rFonts w:cs="Arial"/>
              </w:rPr>
              <w:object w:dxaOrig="1533" w:dyaOrig="990" w14:anchorId="4C914828">
                <v:shape id="_x0000_i1037" type="#_x0000_t75" alt="Embedded Word doc - 'LDA Funding decision tree (Section 117 aftercare) Flow chart'" style="width:79.5pt;height:51pt" o:ole="">
                  <v:imagedata r:id="rId72" o:title=""/>
                </v:shape>
                <o:OLEObject Type="Embed" ProgID="Word.Document.12" ShapeID="_x0000_i1037" DrawAspect="Icon" ObjectID="_1813057499" r:id="rId73">
                  <o:FieldCodes>\s</o:FieldCodes>
                </o:OLEObject>
              </w:object>
            </w:r>
          </w:p>
        </w:tc>
      </w:tr>
      <w:tr w:rsidR="0034597E" w:rsidRPr="00473B5F" w14:paraId="75F899CD" w14:textId="77777777" w:rsidTr="003A2382">
        <w:tc>
          <w:tcPr>
            <w:tcW w:w="6526" w:type="dxa"/>
          </w:tcPr>
          <w:p w14:paraId="7495374A" w14:textId="77777777" w:rsidR="0034597E" w:rsidRDefault="0034597E" w:rsidP="003A2382">
            <w:pPr>
              <w:pStyle w:val="Heading3"/>
              <w:spacing w:before="0"/>
              <w:rPr>
                <w:rFonts w:cs="Arial"/>
                <w:sz w:val="20"/>
                <w:szCs w:val="20"/>
              </w:rPr>
            </w:pPr>
            <w:bookmarkStart w:id="73" w:name="_Toc115690333"/>
            <w:r w:rsidRPr="00B75022">
              <w:rPr>
                <w:rFonts w:cs="Arial"/>
                <w:sz w:val="20"/>
                <w:szCs w:val="20"/>
              </w:rPr>
              <w:lastRenderedPageBreak/>
              <w:t xml:space="preserve">Appendix </w:t>
            </w:r>
            <w:r w:rsidR="00B444F9">
              <w:rPr>
                <w:rFonts w:cs="Arial"/>
                <w:sz w:val="20"/>
                <w:szCs w:val="20"/>
              </w:rPr>
              <w:t>K</w:t>
            </w:r>
            <w:r w:rsidRPr="00B75022">
              <w:rPr>
                <w:rFonts w:cs="Arial"/>
                <w:sz w:val="20"/>
                <w:szCs w:val="20"/>
              </w:rPr>
              <w:t xml:space="preserve"> – Lincolnshire Personal Health Budget Policy</w:t>
            </w:r>
            <w:r w:rsidR="00225602">
              <w:rPr>
                <w:rFonts w:cs="Arial"/>
                <w:sz w:val="20"/>
                <w:szCs w:val="20"/>
              </w:rPr>
              <w:t xml:space="preserve"> (NHS)</w:t>
            </w:r>
            <w:r>
              <w:rPr>
                <w:rFonts w:cs="Arial"/>
                <w:sz w:val="20"/>
                <w:szCs w:val="20"/>
              </w:rPr>
              <w:t xml:space="preserve"> &amp; Direct Payment Policy</w:t>
            </w:r>
            <w:bookmarkEnd w:id="73"/>
            <w:r w:rsidR="00225602">
              <w:rPr>
                <w:rFonts w:cs="Arial"/>
                <w:sz w:val="20"/>
                <w:szCs w:val="20"/>
              </w:rPr>
              <w:t xml:space="preserve"> (LCC)</w:t>
            </w:r>
          </w:p>
          <w:p w14:paraId="1E059A5B" w14:textId="77777777" w:rsidR="00B444F9" w:rsidRPr="00B444F9" w:rsidRDefault="00000000" w:rsidP="00B444F9">
            <w:hyperlink r:id="rId74" w:history="1">
              <w:r w:rsidR="00B444F9" w:rsidRPr="00B444F9">
                <w:rPr>
                  <w:rStyle w:val="Hyperlink"/>
                </w:rPr>
                <w:t>Personal Health Budgets - Lincolnshire ICB</w:t>
              </w:r>
            </w:hyperlink>
          </w:p>
          <w:p w14:paraId="190EDFE1" w14:textId="1D00F324" w:rsidR="00B444F9" w:rsidRPr="00B444F9" w:rsidRDefault="00000000" w:rsidP="00B444F9">
            <w:hyperlink r:id="rId75" w:history="1">
              <w:r w:rsidR="00B444F9" w:rsidRPr="00B444F9">
                <w:rPr>
                  <w:rStyle w:val="Hyperlink"/>
                </w:rPr>
                <w:t>Direct payments policy - Lincolnshire county council</w:t>
              </w:r>
            </w:hyperlink>
            <w:r w:rsidR="00B444F9" w:rsidRPr="00B444F9">
              <w:t>.</w:t>
            </w:r>
          </w:p>
        </w:tc>
        <w:tc>
          <w:tcPr>
            <w:tcW w:w="3402" w:type="dxa"/>
          </w:tcPr>
          <w:p w14:paraId="6AAF6838" w14:textId="487C7A14" w:rsidR="0034597E" w:rsidRDefault="0034597E" w:rsidP="003A2382">
            <w:pPr>
              <w:rPr>
                <w:rFonts w:cs="Arial"/>
              </w:rPr>
            </w:pPr>
          </w:p>
          <w:p w14:paraId="663E0FFF" w14:textId="6A642E79" w:rsidR="0034597E" w:rsidRPr="00473B5F" w:rsidRDefault="0034597E" w:rsidP="003A2382">
            <w:pPr>
              <w:rPr>
                <w:rFonts w:cs="Arial"/>
              </w:rPr>
            </w:pPr>
          </w:p>
        </w:tc>
      </w:tr>
      <w:tr w:rsidR="0034597E" w:rsidRPr="00473B5F" w14:paraId="6874AD30" w14:textId="77777777" w:rsidTr="003A2382">
        <w:tc>
          <w:tcPr>
            <w:tcW w:w="6526" w:type="dxa"/>
          </w:tcPr>
          <w:p w14:paraId="40986F43" w14:textId="44B63844" w:rsidR="0034597E" w:rsidRPr="00B75022" w:rsidRDefault="0034597E" w:rsidP="003A2382">
            <w:pPr>
              <w:pStyle w:val="Heading3"/>
              <w:spacing w:before="0"/>
              <w:rPr>
                <w:rFonts w:cs="Arial"/>
                <w:sz w:val="20"/>
                <w:szCs w:val="20"/>
              </w:rPr>
            </w:pPr>
            <w:bookmarkStart w:id="74" w:name="_Toc115690335"/>
            <w:r w:rsidRPr="00B75022">
              <w:rPr>
                <w:rFonts w:cs="Arial"/>
                <w:sz w:val="20"/>
                <w:szCs w:val="20"/>
              </w:rPr>
              <w:t xml:space="preserve">Appendix </w:t>
            </w:r>
            <w:r w:rsidR="00B444F9">
              <w:rPr>
                <w:rFonts w:cs="Arial"/>
                <w:sz w:val="20"/>
                <w:szCs w:val="20"/>
              </w:rPr>
              <w:t>L</w:t>
            </w:r>
            <w:r w:rsidRPr="00B75022">
              <w:rPr>
                <w:rFonts w:cs="Arial"/>
                <w:sz w:val="20"/>
                <w:szCs w:val="20"/>
              </w:rPr>
              <w:t xml:space="preserve"> – Section 117 aftercare explained [Easy Read]</w:t>
            </w:r>
            <w:bookmarkEnd w:id="74"/>
          </w:p>
        </w:tc>
        <w:bookmarkStart w:id="75" w:name="_MON_1720436701"/>
        <w:bookmarkEnd w:id="75"/>
        <w:tc>
          <w:tcPr>
            <w:tcW w:w="3402" w:type="dxa"/>
          </w:tcPr>
          <w:p w14:paraId="32F12712" w14:textId="4CD4E755" w:rsidR="0034597E" w:rsidRPr="00473B5F" w:rsidRDefault="00663DCE" w:rsidP="003A2382">
            <w:pPr>
              <w:rPr>
                <w:rFonts w:cs="Arial"/>
              </w:rPr>
            </w:pPr>
            <w:r>
              <w:rPr>
                <w:rFonts w:cs="Arial"/>
              </w:rPr>
              <w:object w:dxaOrig="1175" w:dyaOrig="760" w14:anchorId="609F61ED">
                <v:shape id="_x0000_i1038" type="#_x0000_t75" alt="Embedded Word doc - 'Section 117 aftercare explained [Easy Read]'" style="width:58.5pt;height:37.5pt" o:ole="">
                  <v:imagedata r:id="rId76" o:title=""/>
                </v:shape>
                <o:OLEObject Type="Embed" ProgID="Word.Document.12" ShapeID="_x0000_i1038" DrawAspect="Icon" ObjectID="_1813057500" r:id="rId77">
                  <o:FieldCodes>\s</o:FieldCodes>
                </o:OLEObject>
              </w:object>
            </w:r>
          </w:p>
        </w:tc>
      </w:tr>
      <w:tr w:rsidR="0034597E" w:rsidRPr="00473B5F" w14:paraId="6296BA16" w14:textId="77777777" w:rsidTr="003A2382">
        <w:tc>
          <w:tcPr>
            <w:tcW w:w="6526" w:type="dxa"/>
          </w:tcPr>
          <w:p w14:paraId="0C93A1B6" w14:textId="25AE6351" w:rsidR="0034597E" w:rsidRPr="00B75022" w:rsidRDefault="0034597E" w:rsidP="003A2382">
            <w:pPr>
              <w:pStyle w:val="Heading3"/>
              <w:spacing w:before="0"/>
              <w:rPr>
                <w:rFonts w:cs="Arial"/>
                <w:sz w:val="20"/>
                <w:szCs w:val="20"/>
              </w:rPr>
            </w:pPr>
            <w:bookmarkStart w:id="76" w:name="_Toc115690337"/>
            <w:r w:rsidRPr="00B75022">
              <w:rPr>
                <w:rFonts w:cs="Arial"/>
                <w:sz w:val="20"/>
                <w:szCs w:val="20"/>
              </w:rPr>
              <w:t>Appendix M –</w:t>
            </w:r>
            <w:bookmarkEnd w:id="76"/>
            <w:r w:rsidR="00B754CA">
              <w:rPr>
                <w:rFonts w:cs="Arial"/>
                <w:sz w:val="20"/>
                <w:szCs w:val="20"/>
              </w:rPr>
              <w:t>Section 117 Information Leaflet for LD Service Users</w:t>
            </w:r>
          </w:p>
        </w:tc>
        <w:tc>
          <w:tcPr>
            <w:tcW w:w="3402" w:type="dxa"/>
          </w:tcPr>
          <w:p w14:paraId="16AF6A89" w14:textId="5CD08EF9" w:rsidR="0034597E" w:rsidRPr="00473B5F" w:rsidRDefault="00663DCE" w:rsidP="003A2382">
            <w:pPr>
              <w:rPr>
                <w:rFonts w:cs="Arial"/>
              </w:rPr>
            </w:pPr>
            <w:r w:rsidRPr="00473B5F">
              <w:rPr>
                <w:rFonts w:cs="Arial"/>
              </w:rPr>
              <w:object w:dxaOrig="2069" w:dyaOrig="1320" w14:anchorId="32675455">
                <v:shape id="_x0000_i1039" type="#_x0000_t75" alt="Embedded PDF - 'Section 117 Information Leaflet for LD Service Users'" style="width:64pt;height:27.5pt" o:ole="">
                  <v:imagedata r:id="rId78" o:title=""/>
                </v:shape>
                <o:OLEObject Type="Embed" ProgID="Acrobat.Document.DC" ShapeID="_x0000_i1039" DrawAspect="Icon" ObjectID="_1813057501" r:id="rId79"/>
              </w:object>
            </w:r>
          </w:p>
        </w:tc>
      </w:tr>
      <w:tr w:rsidR="0034597E" w:rsidRPr="00473B5F" w14:paraId="779CC8F0" w14:textId="77777777" w:rsidTr="003A2382">
        <w:tc>
          <w:tcPr>
            <w:tcW w:w="6526" w:type="dxa"/>
          </w:tcPr>
          <w:p w14:paraId="033E76B0" w14:textId="1DBCFED2" w:rsidR="0034597E" w:rsidRPr="00B75022" w:rsidRDefault="0034597E" w:rsidP="003A2382">
            <w:pPr>
              <w:pStyle w:val="Heading3"/>
              <w:spacing w:before="0"/>
              <w:rPr>
                <w:rFonts w:cs="Arial"/>
                <w:sz w:val="20"/>
                <w:szCs w:val="20"/>
              </w:rPr>
            </w:pPr>
            <w:bookmarkStart w:id="77" w:name="_Toc115690339"/>
            <w:r w:rsidRPr="00B75022">
              <w:rPr>
                <w:rFonts w:cs="Arial"/>
                <w:sz w:val="20"/>
                <w:szCs w:val="20"/>
              </w:rPr>
              <w:t xml:space="preserve">Appendix </w:t>
            </w:r>
            <w:r w:rsidR="00B444F9">
              <w:rPr>
                <w:rFonts w:cs="Arial"/>
                <w:sz w:val="20"/>
                <w:szCs w:val="20"/>
              </w:rPr>
              <w:t>N</w:t>
            </w:r>
            <w:r w:rsidRPr="00B75022">
              <w:rPr>
                <w:rFonts w:cs="Arial"/>
                <w:sz w:val="20"/>
                <w:szCs w:val="20"/>
              </w:rPr>
              <w:t xml:space="preserve"> – Integrated Care Board Map</w:t>
            </w:r>
            <w:bookmarkEnd w:id="77"/>
          </w:p>
        </w:tc>
        <w:bookmarkStart w:id="78" w:name="_MON_1720440843"/>
        <w:bookmarkEnd w:id="78"/>
        <w:tc>
          <w:tcPr>
            <w:tcW w:w="3402" w:type="dxa"/>
          </w:tcPr>
          <w:p w14:paraId="0E5BECEC" w14:textId="71CB8E38" w:rsidR="0034597E" w:rsidRDefault="00663DCE" w:rsidP="003A2382">
            <w:pPr>
              <w:rPr>
                <w:rFonts w:cs="Arial"/>
              </w:rPr>
            </w:pPr>
            <w:r>
              <w:rPr>
                <w:rFonts w:cs="Arial"/>
              </w:rPr>
              <w:object w:dxaOrig="1533" w:dyaOrig="990" w14:anchorId="4E8D8E87">
                <v:shape id="_x0000_i1040" type="#_x0000_t75" alt="Embedded Word doc - 'Integrated Care Board Map'" style="width:79.5pt;height:51pt" o:ole="">
                  <v:imagedata r:id="rId80" o:title=""/>
                </v:shape>
                <o:OLEObject Type="Embed" ProgID="Word.Document.12" ShapeID="_x0000_i1040" DrawAspect="Icon" ObjectID="_1813057502" r:id="rId81">
                  <o:FieldCodes>\s</o:FieldCodes>
                </o:OLEObject>
              </w:object>
            </w:r>
          </w:p>
        </w:tc>
      </w:tr>
      <w:tr w:rsidR="0034597E" w:rsidRPr="00473B5F" w14:paraId="2A5CCC00" w14:textId="77777777" w:rsidTr="003A2382">
        <w:tc>
          <w:tcPr>
            <w:tcW w:w="6526" w:type="dxa"/>
          </w:tcPr>
          <w:p w14:paraId="22816ECE" w14:textId="603DB67D" w:rsidR="0034597E" w:rsidRPr="00EE04F6" w:rsidRDefault="0034597E" w:rsidP="00B754CA">
            <w:pPr>
              <w:pStyle w:val="Heading3"/>
              <w:spacing w:before="0"/>
            </w:pPr>
            <w:bookmarkStart w:id="79" w:name="_Toc115690340"/>
            <w:r w:rsidRPr="00B75022">
              <w:rPr>
                <w:rFonts w:cs="Arial"/>
                <w:sz w:val="20"/>
                <w:szCs w:val="20"/>
              </w:rPr>
              <w:t xml:space="preserve">Appendix </w:t>
            </w:r>
            <w:r w:rsidR="00B444F9">
              <w:rPr>
                <w:rFonts w:cs="Arial"/>
                <w:sz w:val="20"/>
                <w:szCs w:val="20"/>
              </w:rPr>
              <w:t>O</w:t>
            </w:r>
            <w:r w:rsidRPr="00B75022">
              <w:rPr>
                <w:rFonts w:cs="Arial"/>
                <w:sz w:val="20"/>
                <w:szCs w:val="20"/>
              </w:rPr>
              <w:t xml:space="preserve"> –</w:t>
            </w:r>
            <w:bookmarkEnd w:id="79"/>
            <w:r w:rsidR="003701F0">
              <w:rPr>
                <w:rFonts w:cs="Arial"/>
                <w:sz w:val="20"/>
                <w:szCs w:val="20"/>
              </w:rPr>
              <w:t xml:space="preserve"> Dispute process for Lincolnshire local agencies </w:t>
            </w:r>
            <w:r w:rsidR="005B3831">
              <w:rPr>
                <w:rFonts w:cs="Arial"/>
                <w:sz w:val="20"/>
                <w:szCs w:val="20"/>
              </w:rPr>
              <w:t xml:space="preserve">in  respect of </w:t>
            </w:r>
            <w:r w:rsidR="00FD4B2C">
              <w:rPr>
                <w:rFonts w:cs="Arial"/>
                <w:sz w:val="20"/>
                <w:szCs w:val="20"/>
              </w:rPr>
              <w:t>S</w:t>
            </w:r>
            <w:r w:rsidR="003701F0">
              <w:rPr>
                <w:rFonts w:cs="Arial"/>
                <w:sz w:val="20"/>
                <w:szCs w:val="20"/>
              </w:rPr>
              <w:t>ection 117 aftercare</w:t>
            </w:r>
          </w:p>
        </w:tc>
        <w:tc>
          <w:tcPr>
            <w:tcW w:w="3402" w:type="dxa"/>
          </w:tcPr>
          <w:p w14:paraId="5A848E88" w14:textId="7D30687F" w:rsidR="0034597E" w:rsidRDefault="00663DCE" w:rsidP="003A2382">
            <w:pPr>
              <w:rPr>
                <w:rFonts w:cs="Arial"/>
              </w:rPr>
            </w:pPr>
            <w:r>
              <w:rPr>
                <w:rFonts w:cs="Arial"/>
              </w:rPr>
              <w:object w:dxaOrig="1180" w:dyaOrig="760" w14:anchorId="33C61F3B">
                <v:shape id="_x0000_i1041" type="#_x0000_t75" alt="Embedded Word doc - 'Dispute process for Lincolnshire local agencies in  respect of Section 117 aftercare'" style="width:59pt;height:38pt" o:ole="">
                  <v:imagedata r:id="rId82" o:title=""/>
                </v:shape>
                <o:OLEObject Type="Embed" ProgID="Word.Document.12" ShapeID="_x0000_i1041" DrawAspect="Icon" ObjectID="_1813057503" r:id="rId83">
                  <o:FieldCodes>\s</o:FieldCodes>
                </o:OLEObject>
              </w:object>
            </w:r>
          </w:p>
        </w:tc>
      </w:tr>
      <w:tr w:rsidR="0034597E" w:rsidRPr="00473B5F" w14:paraId="6DB0984D" w14:textId="77777777" w:rsidTr="003A2382">
        <w:tc>
          <w:tcPr>
            <w:tcW w:w="6526" w:type="dxa"/>
          </w:tcPr>
          <w:p w14:paraId="204708D2" w14:textId="278B32CF" w:rsidR="00897675" w:rsidRDefault="0034597E" w:rsidP="00897675">
            <w:pPr>
              <w:shd w:val="clear" w:color="auto" w:fill="FFFFFF"/>
              <w:spacing w:after="0" w:line="240" w:lineRule="auto"/>
              <w:rPr>
                <w:b/>
                <w:bCs/>
                <w:sz w:val="20"/>
                <w:szCs w:val="20"/>
              </w:rPr>
            </w:pPr>
            <w:bookmarkStart w:id="80" w:name="_Toc115690341"/>
            <w:r w:rsidRPr="00B444F9">
              <w:rPr>
                <w:rFonts w:cs="Arial"/>
                <w:b/>
                <w:bCs/>
                <w:sz w:val="20"/>
                <w:szCs w:val="20"/>
              </w:rPr>
              <w:t xml:space="preserve">Appendix </w:t>
            </w:r>
            <w:r w:rsidR="00B444F9" w:rsidRPr="00B444F9">
              <w:rPr>
                <w:rFonts w:cs="Arial"/>
                <w:b/>
                <w:bCs/>
                <w:sz w:val="20"/>
                <w:szCs w:val="20"/>
              </w:rPr>
              <w:t>P</w:t>
            </w:r>
            <w:r w:rsidRPr="00B444F9">
              <w:rPr>
                <w:rFonts w:cs="Arial"/>
                <w:b/>
                <w:bCs/>
                <w:sz w:val="20"/>
                <w:szCs w:val="20"/>
              </w:rPr>
              <w:t xml:space="preserve"> –</w:t>
            </w:r>
            <w:r w:rsidRPr="00B75022">
              <w:rPr>
                <w:rFonts w:cs="Arial"/>
                <w:sz w:val="20"/>
                <w:szCs w:val="20"/>
              </w:rPr>
              <w:t xml:space="preserve"> </w:t>
            </w:r>
            <w:bookmarkEnd w:id="80"/>
            <w:r w:rsidR="00897675">
              <w:rPr>
                <w:b/>
                <w:bCs/>
                <w:sz w:val="20"/>
                <w:szCs w:val="20"/>
              </w:rPr>
              <w:t xml:space="preserve"> Mental Health Act Section 117 Aftercare for Adults Joint Policy for ICB, LCC and LPFT, V3.0 </w:t>
            </w:r>
          </w:p>
          <w:p w14:paraId="602A14AA" w14:textId="77777777" w:rsidR="00897675" w:rsidRDefault="00897675" w:rsidP="00897675">
            <w:pPr>
              <w:shd w:val="clear" w:color="auto" w:fill="FFFFFF"/>
              <w:spacing w:after="0" w:line="240" w:lineRule="auto"/>
              <w:rPr>
                <w:b/>
                <w:bCs/>
                <w:sz w:val="20"/>
                <w:szCs w:val="20"/>
              </w:rPr>
            </w:pPr>
            <w:r>
              <w:rPr>
                <w:b/>
                <w:bCs/>
                <w:sz w:val="20"/>
                <w:szCs w:val="20"/>
              </w:rPr>
              <w:t>Date Issued 1 December 2024</w:t>
            </w:r>
          </w:p>
          <w:p w14:paraId="450AF89D" w14:textId="49679653" w:rsidR="0034597E" w:rsidRDefault="0034597E" w:rsidP="003A2382">
            <w:pPr>
              <w:pStyle w:val="Heading3"/>
              <w:spacing w:before="0"/>
              <w:rPr>
                <w:rFonts w:cs="Arial"/>
                <w:sz w:val="20"/>
                <w:szCs w:val="20"/>
              </w:rPr>
            </w:pPr>
          </w:p>
          <w:p w14:paraId="50F065FE" w14:textId="77777777" w:rsidR="0034597E" w:rsidRPr="00EE04F6" w:rsidRDefault="0034597E" w:rsidP="003A2382"/>
        </w:tc>
        <w:bookmarkStart w:id="81" w:name="_MON_1799486437"/>
        <w:bookmarkEnd w:id="81"/>
        <w:tc>
          <w:tcPr>
            <w:tcW w:w="3402" w:type="dxa"/>
          </w:tcPr>
          <w:p w14:paraId="31859BA3" w14:textId="5FCD8652" w:rsidR="0034597E" w:rsidRDefault="00663DCE" w:rsidP="003A2382">
            <w:pPr>
              <w:rPr>
                <w:rFonts w:cs="Arial"/>
              </w:rPr>
            </w:pPr>
            <w:r>
              <w:rPr>
                <w:rFonts w:cs="Arial"/>
              </w:rPr>
              <w:object w:dxaOrig="1508" w:dyaOrig="984" w14:anchorId="1561839A">
                <v:shape id="_x0000_i1042" type="#_x0000_t75" alt="Embedded Word doc - 'Mental Health Act Section 117 Aftercare for Adults Joint Policy for ICB, LCC and LPFT, V3.0'" style="width:75.5pt;height:49pt" o:ole="">
                  <v:imagedata r:id="rId84" o:title=""/>
                </v:shape>
                <o:OLEObject Type="Embed" ProgID="Word.Document.12" ShapeID="_x0000_i1042" DrawAspect="Icon" ObjectID="_1813057504" r:id="rId85">
                  <o:FieldCodes>\s</o:FieldCodes>
                </o:OLEObject>
              </w:object>
            </w:r>
          </w:p>
        </w:tc>
      </w:tr>
    </w:tbl>
    <w:tbl>
      <w:tblPr>
        <w:tblStyle w:val="TableGrid"/>
        <w:tblW w:w="9936" w:type="dxa"/>
        <w:tblInd w:w="279" w:type="dxa"/>
        <w:tblLayout w:type="fixed"/>
        <w:tblLook w:val="04A0" w:firstRow="1" w:lastRow="0" w:firstColumn="1" w:lastColumn="0" w:noHBand="0" w:noVBand="1"/>
      </w:tblPr>
      <w:tblGrid>
        <w:gridCol w:w="6520"/>
        <w:gridCol w:w="3416"/>
      </w:tblGrid>
      <w:tr w:rsidR="007E0E42" w14:paraId="6F29B2A6" w14:textId="77777777" w:rsidTr="007E0E42">
        <w:tc>
          <w:tcPr>
            <w:tcW w:w="6520" w:type="dxa"/>
          </w:tcPr>
          <w:p w14:paraId="1977AF5A" w14:textId="760A1609" w:rsidR="00E13EF2" w:rsidRPr="00677094" w:rsidRDefault="007E0E42" w:rsidP="00E13EF2">
            <w:pPr>
              <w:shd w:val="clear" w:color="auto" w:fill="FFFFFF"/>
              <w:spacing w:after="0" w:line="240" w:lineRule="auto"/>
              <w:rPr>
                <w:rFonts w:eastAsia="Times New Roman" w:cs="Arial"/>
                <w:b/>
                <w:bCs/>
                <w:color w:val="0B0C0C"/>
                <w:lang w:eastAsia="en-GB"/>
              </w:rPr>
            </w:pPr>
            <w:r w:rsidRPr="00E13EF2">
              <w:rPr>
                <w:b/>
                <w:bCs/>
                <w:sz w:val="20"/>
                <w:szCs w:val="20"/>
              </w:rPr>
              <w:t xml:space="preserve">Appendix </w:t>
            </w:r>
            <w:r w:rsidR="00B444F9">
              <w:rPr>
                <w:b/>
                <w:bCs/>
                <w:sz w:val="20"/>
                <w:szCs w:val="20"/>
              </w:rPr>
              <w:t>Q</w:t>
            </w:r>
            <w:r w:rsidRPr="00E13EF2">
              <w:rPr>
                <w:b/>
                <w:bCs/>
                <w:sz w:val="20"/>
                <w:szCs w:val="20"/>
              </w:rPr>
              <w:t xml:space="preserve"> - </w:t>
            </w:r>
            <w:r w:rsidR="00E13EF2" w:rsidRPr="00677094">
              <w:rPr>
                <w:rFonts w:eastAsia="Times New Roman" w:cs="Arial"/>
                <w:b/>
                <w:bCs/>
                <w:color w:val="0B0C0C"/>
                <w:lang w:eastAsia="en-GB"/>
              </w:rPr>
              <w:t>Extract from the Department of Heal</w:t>
            </w:r>
            <w:r w:rsidR="00FE7161">
              <w:rPr>
                <w:rFonts w:eastAsia="Times New Roman" w:cs="Arial"/>
                <w:b/>
                <w:bCs/>
                <w:color w:val="0B0C0C"/>
                <w:lang w:eastAsia="en-GB"/>
              </w:rPr>
              <w:t>t</w:t>
            </w:r>
            <w:r w:rsidR="00E13EF2" w:rsidRPr="00677094">
              <w:rPr>
                <w:rFonts w:eastAsia="Times New Roman" w:cs="Arial"/>
                <w:b/>
                <w:bCs/>
                <w:color w:val="0B0C0C"/>
                <w:lang w:eastAsia="en-GB"/>
              </w:rPr>
              <w:t>h statutory guidance ‘discharge from mental health inpatient settings’</w:t>
            </w:r>
          </w:p>
          <w:p w14:paraId="1F8EBEE7" w14:textId="77777777" w:rsidR="007E0E42" w:rsidRPr="00E13EF2" w:rsidRDefault="00000000" w:rsidP="00E13EF2">
            <w:pPr>
              <w:rPr>
                <w:b/>
                <w:bCs/>
                <w:sz w:val="20"/>
                <w:szCs w:val="20"/>
              </w:rPr>
            </w:pPr>
            <w:hyperlink r:id="rId86" w:history="1">
              <w:r w:rsidR="00E13EF2" w:rsidRPr="00677094">
                <w:rPr>
                  <w:rFonts w:cs="Arial"/>
                  <w:color w:val="0000FF"/>
                  <w:u w:val="single"/>
                </w:rPr>
                <w:t>Discharge from mental health inpatient settings - GOV.UK (www.gov.uk)</w:t>
              </w:r>
            </w:hyperlink>
          </w:p>
        </w:tc>
        <w:tc>
          <w:tcPr>
            <w:tcW w:w="3416" w:type="dxa"/>
          </w:tcPr>
          <w:p w14:paraId="423E6807" w14:textId="77777777" w:rsidR="007E0E42" w:rsidRDefault="00000000" w:rsidP="0034597E">
            <w:hyperlink r:id="rId87" w:history="1">
              <w:r w:rsidR="00E13EF2" w:rsidRPr="00677094">
                <w:rPr>
                  <w:rFonts w:cs="Arial"/>
                  <w:color w:val="0000FF"/>
                  <w:u w:val="single"/>
                </w:rPr>
                <w:t>Discharge from mental health inpatient settings - GOV.UK (www.gov.uk)</w:t>
              </w:r>
            </w:hyperlink>
          </w:p>
        </w:tc>
      </w:tr>
      <w:tr w:rsidR="007D738D" w14:paraId="236924C6" w14:textId="77777777" w:rsidTr="007E0E42">
        <w:tc>
          <w:tcPr>
            <w:tcW w:w="6520" w:type="dxa"/>
          </w:tcPr>
          <w:p w14:paraId="1CF0FB2D" w14:textId="0B961847" w:rsidR="00E37D29" w:rsidRDefault="00E37D29" w:rsidP="00E37D29">
            <w:pPr>
              <w:shd w:val="clear" w:color="auto" w:fill="FFFFFF"/>
              <w:spacing w:after="0" w:line="240" w:lineRule="auto"/>
              <w:rPr>
                <w:b/>
                <w:bCs/>
                <w:sz w:val="20"/>
                <w:szCs w:val="20"/>
              </w:rPr>
            </w:pPr>
            <w:r>
              <w:rPr>
                <w:b/>
                <w:bCs/>
                <w:sz w:val="20"/>
                <w:szCs w:val="20"/>
              </w:rPr>
              <w:t xml:space="preserve">Appendix </w:t>
            </w:r>
            <w:r w:rsidR="00B444F9">
              <w:rPr>
                <w:b/>
                <w:bCs/>
                <w:sz w:val="20"/>
                <w:szCs w:val="20"/>
              </w:rPr>
              <w:t>R</w:t>
            </w:r>
            <w:r w:rsidR="00306A78">
              <w:rPr>
                <w:b/>
                <w:bCs/>
                <w:sz w:val="20"/>
                <w:szCs w:val="20"/>
              </w:rPr>
              <w:t xml:space="preserve"> </w:t>
            </w:r>
            <w:r w:rsidR="00FD4B2C">
              <w:rPr>
                <w:b/>
                <w:bCs/>
                <w:sz w:val="20"/>
                <w:szCs w:val="20"/>
              </w:rPr>
              <w:t xml:space="preserve">- </w:t>
            </w:r>
            <w:r>
              <w:rPr>
                <w:b/>
                <w:bCs/>
                <w:sz w:val="20"/>
                <w:szCs w:val="20"/>
              </w:rPr>
              <w:t>Fact sheet Schedule 10</w:t>
            </w:r>
          </w:p>
          <w:p w14:paraId="3ED933F7" w14:textId="2052547E" w:rsidR="00823848" w:rsidRPr="00E13EF2" w:rsidRDefault="00823848" w:rsidP="00E13EF2">
            <w:pPr>
              <w:shd w:val="clear" w:color="auto" w:fill="FFFFFF"/>
              <w:spacing w:after="0" w:line="240" w:lineRule="auto"/>
              <w:rPr>
                <w:b/>
                <w:bCs/>
                <w:sz w:val="20"/>
                <w:szCs w:val="20"/>
              </w:rPr>
            </w:pPr>
          </w:p>
        </w:tc>
        <w:tc>
          <w:tcPr>
            <w:tcW w:w="3416" w:type="dxa"/>
          </w:tcPr>
          <w:p w14:paraId="2DAB65B2" w14:textId="15D537A4" w:rsidR="007D738D" w:rsidRDefault="007D738D" w:rsidP="0034597E"/>
        </w:tc>
      </w:tr>
      <w:tr w:rsidR="007D738D" w14:paraId="3157BCD2" w14:textId="77777777" w:rsidTr="007E0E42">
        <w:tc>
          <w:tcPr>
            <w:tcW w:w="6520" w:type="dxa"/>
          </w:tcPr>
          <w:p w14:paraId="4D64C66D" w14:textId="12D80963" w:rsidR="00E37D29" w:rsidRPr="00E13EF2" w:rsidRDefault="00E37D29" w:rsidP="00897675">
            <w:pPr>
              <w:shd w:val="clear" w:color="auto" w:fill="FFFFFF"/>
              <w:spacing w:after="0" w:line="240" w:lineRule="auto"/>
              <w:rPr>
                <w:b/>
                <w:bCs/>
                <w:sz w:val="20"/>
                <w:szCs w:val="20"/>
              </w:rPr>
            </w:pPr>
            <w:r>
              <w:rPr>
                <w:b/>
                <w:bCs/>
                <w:sz w:val="20"/>
                <w:szCs w:val="20"/>
              </w:rPr>
              <w:t xml:space="preserve">Appendix </w:t>
            </w:r>
            <w:r w:rsidR="00B444F9">
              <w:rPr>
                <w:b/>
                <w:bCs/>
                <w:sz w:val="20"/>
                <w:szCs w:val="20"/>
              </w:rPr>
              <w:t>S</w:t>
            </w:r>
            <w:r w:rsidR="00FD4B2C">
              <w:rPr>
                <w:b/>
                <w:bCs/>
                <w:sz w:val="20"/>
                <w:szCs w:val="20"/>
              </w:rPr>
              <w:t xml:space="preserve"> -</w:t>
            </w:r>
            <w:r w:rsidR="00306A78">
              <w:rPr>
                <w:b/>
                <w:bCs/>
                <w:sz w:val="20"/>
                <w:szCs w:val="20"/>
              </w:rPr>
              <w:t xml:space="preserve"> </w:t>
            </w:r>
            <w:r w:rsidR="00354564" w:rsidRPr="00B444F9">
              <w:rPr>
                <w:rFonts w:cs="Arial"/>
                <w:b/>
                <w:bCs/>
                <w:sz w:val="20"/>
                <w:szCs w:val="20"/>
              </w:rPr>
              <w:t>Statutory Services and Charges for Services</w:t>
            </w:r>
          </w:p>
        </w:tc>
        <w:tc>
          <w:tcPr>
            <w:tcW w:w="3416" w:type="dxa"/>
          </w:tcPr>
          <w:p w14:paraId="2E1D33C4" w14:textId="311FD0D4" w:rsidR="007D738D" w:rsidRDefault="00676405" w:rsidP="0034597E">
            <w:r>
              <w:object w:dxaOrig="1508" w:dyaOrig="984" w14:anchorId="2FC4596F">
                <v:shape id="_x0000_i1043" type="#_x0000_t75" alt="Embedded PDF - 'Statutory Services and Charges for Services'" style="width:75.5pt;height:49pt" o:ole="">
                  <v:imagedata r:id="rId88" o:title=""/>
                </v:shape>
                <o:OLEObject Type="Embed" ProgID="Acrobat.Document.DC" ShapeID="_x0000_i1043" DrawAspect="Icon" ObjectID="_1813057505" r:id="rId89"/>
              </w:object>
            </w:r>
            <w:r>
              <w:rPr>
                <w:rFonts w:cs="Arial"/>
                <w:color w:val="FF0000"/>
              </w:rPr>
              <w:object w:dxaOrig="1220" w:dyaOrig="790" w14:anchorId="7D20B171">
                <v:shape id="_x0000_i1044" type="#_x0000_t75" alt="Embedded PDF - 'Statutory Services and Charges for Services'" style="width:61pt;height:39.5pt;mso-position-horizontal:absolute" o:ole="">
                  <v:imagedata r:id="rId90" o:title=""/>
                </v:shape>
                <o:OLEObject Type="Embed" ProgID="Acrobat.Document.DC" ShapeID="_x0000_i1044" DrawAspect="Icon" ObjectID="_1813057506" r:id="rId91"/>
              </w:object>
            </w:r>
          </w:p>
        </w:tc>
      </w:tr>
    </w:tbl>
    <w:p w14:paraId="761865A9" w14:textId="799AF64F" w:rsidR="00CB18FC" w:rsidRDefault="00CB18FC">
      <w:pPr>
        <w:rPr>
          <w:rFonts w:cs="Arial"/>
          <w:sz w:val="20"/>
          <w:szCs w:val="20"/>
        </w:rPr>
      </w:pPr>
    </w:p>
    <w:p w14:paraId="416A2D34" w14:textId="6C9B6D48" w:rsidR="00B754CA" w:rsidRDefault="00B754CA"/>
    <w:sectPr w:rsidR="00B754CA">
      <w:footerReference w:type="default" r:id="rId9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6742C7" w14:textId="77777777" w:rsidR="00995BC1" w:rsidRDefault="00995BC1" w:rsidP="0034597E">
      <w:pPr>
        <w:spacing w:after="0" w:line="240" w:lineRule="auto"/>
      </w:pPr>
      <w:r>
        <w:separator/>
      </w:r>
    </w:p>
  </w:endnote>
  <w:endnote w:type="continuationSeparator" w:id="0">
    <w:p w14:paraId="1391D575" w14:textId="77777777" w:rsidR="00995BC1" w:rsidRDefault="00995BC1" w:rsidP="003459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CR A Extended">
    <w:panose1 w:val="02010509020102010303"/>
    <w:charset w:val="00"/>
    <w:family w:val="moder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2911790"/>
      <w:docPartObj>
        <w:docPartGallery w:val="Page Numbers (Bottom of Page)"/>
        <w:docPartUnique/>
      </w:docPartObj>
    </w:sdtPr>
    <w:sdtEndPr>
      <w:rPr>
        <w:noProof/>
      </w:rPr>
    </w:sdtEndPr>
    <w:sdtContent>
      <w:p w14:paraId="017877CA" w14:textId="77777777" w:rsidR="00D03937" w:rsidRDefault="001778EC">
        <w:pPr>
          <w:pStyle w:val="Footer"/>
          <w:jc w:val="right"/>
        </w:pPr>
        <w:r>
          <w:fldChar w:fldCharType="begin"/>
        </w:r>
        <w:r>
          <w:instrText xml:space="preserve"> PAGE   \* MERGEFORMAT </w:instrText>
        </w:r>
        <w:r>
          <w:fldChar w:fldCharType="separate"/>
        </w:r>
        <w:r>
          <w:rPr>
            <w:noProof/>
          </w:rPr>
          <w:t>20</w:t>
        </w:r>
        <w:r>
          <w:rPr>
            <w:noProof/>
          </w:rPr>
          <w:fldChar w:fldCharType="end"/>
        </w:r>
      </w:p>
    </w:sdtContent>
  </w:sdt>
  <w:p w14:paraId="05982660" w14:textId="77777777" w:rsidR="00D03937" w:rsidRDefault="00D039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842AD7" w14:textId="77777777" w:rsidR="00995BC1" w:rsidRDefault="00995BC1" w:rsidP="0034597E">
      <w:pPr>
        <w:spacing w:after="0" w:line="240" w:lineRule="auto"/>
      </w:pPr>
      <w:r>
        <w:separator/>
      </w:r>
    </w:p>
  </w:footnote>
  <w:footnote w:type="continuationSeparator" w:id="0">
    <w:p w14:paraId="3C0E1A63" w14:textId="77777777" w:rsidR="00995BC1" w:rsidRDefault="00995BC1" w:rsidP="0034597E">
      <w:pPr>
        <w:spacing w:after="0" w:line="240" w:lineRule="auto"/>
      </w:pPr>
      <w:r>
        <w:continuationSeparator/>
      </w:r>
    </w:p>
  </w:footnote>
  <w:footnote w:id="1">
    <w:p w14:paraId="190EC895" w14:textId="77777777" w:rsidR="0034597E" w:rsidRDefault="0034597E" w:rsidP="0034597E">
      <w:pPr>
        <w:pStyle w:val="FootnoteText"/>
      </w:pPr>
      <w:r>
        <w:rPr>
          <w:rStyle w:val="FootnoteReference"/>
        </w:rPr>
        <w:footnoteRef/>
      </w:r>
      <w:r>
        <w:t xml:space="preserve"> Para 33.14 - Mental Health Act code of Practice 2015</w:t>
      </w:r>
    </w:p>
  </w:footnote>
  <w:footnote w:id="2">
    <w:p w14:paraId="6731B872" w14:textId="77777777" w:rsidR="0034597E" w:rsidRDefault="0034597E" w:rsidP="0034597E">
      <w:pPr>
        <w:pStyle w:val="FootnoteText"/>
      </w:pPr>
      <w:r>
        <w:rPr>
          <w:rStyle w:val="FootnoteReference"/>
        </w:rPr>
        <w:t>2</w:t>
      </w:r>
      <w:r>
        <w:t xml:space="preserve"> Regulation 5(3) of the Care and Support Aftercare (Choice of Accommodation) Regulations 2014 (SI 2014/2670) </w:t>
      </w:r>
    </w:p>
  </w:footnote>
  <w:footnote w:id="3">
    <w:p w14:paraId="797DCFB8" w14:textId="1FA9B300" w:rsidR="0034597E" w:rsidRDefault="0034597E" w:rsidP="0034597E">
      <w:pPr>
        <w:pStyle w:val="FootnoteText"/>
      </w:pPr>
      <w:bookmarkStart w:id="38" w:name="_Hlk160177811"/>
      <w:r>
        <w:rPr>
          <w:rStyle w:val="FootnoteReference"/>
        </w:rPr>
        <w:t>3</w:t>
      </w:r>
      <w:r>
        <w:t xml:space="preserve"> </w:t>
      </w:r>
      <w:bookmarkEnd w:id="38"/>
      <w:r>
        <w:t xml:space="preserve">With regards to accommodation, it must relate to the mental disorder that triggered </w:t>
      </w:r>
      <w:r w:rsidR="00E81944">
        <w:t>S</w:t>
      </w:r>
      <w:r>
        <w:t>ection 117 eligibility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D00CD"/>
    <w:multiLevelType w:val="hybridMultilevel"/>
    <w:tmpl w:val="65722C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BD15C9"/>
    <w:multiLevelType w:val="hybridMultilevel"/>
    <w:tmpl w:val="E8767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BA0FA9"/>
    <w:multiLevelType w:val="hybridMultilevel"/>
    <w:tmpl w:val="9DCE7776"/>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0372F81"/>
    <w:multiLevelType w:val="hybridMultilevel"/>
    <w:tmpl w:val="73141F08"/>
    <w:lvl w:ilvl="0" w:tplc="84541E6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1B7C2B9E"/>
    <w:multiLevelType w:val="hybridMultilevel"/>
    <w:tmpl w:val="3378D9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984B9A"/>
    <w:multiLevelType w:val="hybridMultilevel"/>
    <w:tmpl w:val="7E0611F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034598"/>
    <w:multiLevelType w:val="multilevel"/>
    <w:tmpl w:val="2CDA299C"/>
    <w:lvl w:ilvl="0">
      <w:start w:val="12"/>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206A2E58"/>
    <w:multiLevelType w:val="hybridMultilevel"/>
    <w:tmpl w:val="6498A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0C13B2"/>
    <w:multiLevelType w:val="hybridMultilevel"/>
    <w:tmpl w:val="85A0DC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9A6F42"/>
    <w:multiLevelType w:val="multilevel"/>
    <w:tmpl w:val="FDB232D2"/>
    <w:lvl w:ilvl="0">
      <w:start w:val="9"/>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6055481"/>
    <w:multiLevelType w:val="hybridMultilevel"/>
    <w:tmpl w:val="446A1E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BD0C56"/>
    <w:multiLevelType w:val="hybridMultilevel"/>
    <w:tmpl w:val="D1042CA4"/>
    <w:lvl w:ilvl="0" w:tplc="08090011">
      <w:start w:val="1"/>
      <w:numFmt w:val="decimal"/>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9172188"/>
    <w:multiLevelType w:val="hybridMultilevel"/>
    <w:tmpl w:val="1B5CD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CA735A"/>
    <w:multiLevelType w:val="multilevel"/>
    <w:tmpl w:val="4ED4AAF8"/>
    <w:lvl w:ilvl="0">
      <w:start w:val="10"/>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323F6749"/>
    <w:multiLevelType w:val="multilevel"/>
    <w:tmpl w:val="6794240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15:restartNumberingAfterBreak="0">
    <w:nsid w:val="356C26F0"/>
    <w:multiLevelType w:val="multilevel"/>
    <w:tmpl w:val="A10E419C"/>
    <w:lvl w:ilvl="0">
      <w:start w:val="1"/>
      <w:numFmt w:val="bullet"/>
      <w:lvlText w:val=""/>
      <w:lvlJc w:val="left"/>
      <w:pPr>
        <w:ind w:left="465" w:hanging="465"/>
      </w:pPr>
      <w:rPr>
        <w:rFonts w:ascii="Symbol" w:hAnsi="Symbol" w:hint="default"/>
      </w:rPr>
    </w:lvl>
    <w:lvl w:ilvl="1">
      <w:start w:val="1"/>
      <w:numFmt w:val="bullet"/>
      <w:lvlText w:val=""/>
      <w:lvlJc w:val="left"/>
      <w:pPr>
        <w:ind w:left="465" w:hanging="465"/>
      </w:pPr>
      <w:rPr>
        <w:rFonts w:ascii="Symbol" w:hAnsi="Symbol" w:hint="default"/>
      </w:rPr>
    </w:lvl>
    <w:lvl w:ilvl="2">
      <w:start w:val="1"/>
      <w:numFmt w:val="bullet"/>
      <w:lvlText w:val=""/>
      <w:lvlJc w:val="left"/>
      <w:pPr>
        <w:ind w:left="1146" w:hanging="720"/>
      </w:pPr>
      <w:rPr>
        <w:rFonts w:ascii="Symbol" w:hAnsi="Symbol"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38142835"/>
    <w:multiLevelType w:val="multilevel"/>
    <w:tmpl w:val="50788F28"/>
    <w:lvl w:ilvl="0">
      <w:start w:val="12"/>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39F76907"/>
    <w:multiLevelType w:val="multilevel"/>
    <w:tmpl w:val="D976FB6E"/>
    <w:lvl w:ilvl="0">
      <w:start w:val="1"/>
      <w:numFmt w:val="bullet"/>
      <w:lvlText w:val=""/>
      <w:lvlJc w:val="left"/>
      <w:pPr>
        <w:ind w:left="1440" w:hanging="720"/>
      </w:pPr>
      <w:rPr>
        <w:rFonts w:ascii="Symbol" w:hAnsi="Symbol" w:hint="default"/>
      </w:rPr>
    </w:lvl>
    <w:lvl w:ilvl="1">
      <w:start w:val="1"/>
      <w:numFmt w:val="decimal"/>
      <w:lvlText w:val="%1.%2"/>
      <w:lvlJc w:val="left"/>
      <w:pPr>
        <w:ind w:left="144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5040" w:hanging="144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840" w:hanging="1800"/>
      </w:pPr>
      <w:rPr>
        <w:rFonts w:hint="default"/>
      </w:rPr>
    </w:lvl>
    <w:lvl w:ilvl="7">
      <w:start w:val="1"/>
      <w:numFmt w:val="decimal"/>
      <w:lvlText w:val="%1.%2.%3.%4.%5.%6.%7.%8"/>
      <w:lvlJc w:val="left"/>
      <w:pPr>
        <w:ind w:left="7560" w:hanging="1800"/>
      </w:pPr>
      <w:rPr>
        <w:rFonts w:hint="default"/>
      </w:rPr>
    </w:lvl>
    <w:lvl w:ilvl="8">
      <w:start w:val="1"/>
      <w:numFmt w:val="decimal"/>
      <w:lvlText w:val="%1.%2.%3.%4.%5.%6.%7.%8.%9"/>
      <w:lvlJc w:val="left"/>
      <w:pPr>
        <w:ind w:left="8640" w:hanging="2160"/>
      </w:pPr>
      <w:rPr>
        <w:rFonts w:hint="default"/>
      </w:rPr>
    </w:lvl>
  </w:abstractNum>
  <w:abstractNum w:abstractNumId="18" w15:restartNumberingAfterBreak="0">
    <w:nsid w:val="43ED0B92"/>
    <w:multiLevelType w:val="multilevel"/>
    <w:tmpl w:val="CEA4191C"/>
    <w:lvl w:ilvl="0">
      <w:start w:val="6"/>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15:restartNumberingAfterBreak="0">
    <w:nsid w:val="52752401"/>
    <w:multiLevelType w:val="hybridMultilevel"/>
    <w:tmpl w:val="29AC1C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397A63"/>
    <w:multiLevelType w:val="hybridMultilevel"/>
    <w:tmpl w:val="5BC859B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69442BA"/>
    <w:multiLevelType w:val="hybridMultilevel"/>
    <w:tmpl w:val="B0DA1B92"/>
    <w:lvl w:ilvl="0" w:tplc="659214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87674A5"/>
    <w:multiLevelType w:val="hybridMultilevel"/>
    <w:tmpl w:val="58CC0ED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FB575F0"/>
    <w:multiLevelType w:val="multilevel"/>
    <w:tmpl w:val="8204768A"/>
    <w:lvl w:ilvl="0">
      <w:start w:val="9"/>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621F7C71"/>
    <w:multiLevelType w:val="hybridMultilevel"/>
    <w:tmpl w:val="FD8A355A"/>
    <w:lvl w:ilvl="0" w:tplc="08090011">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6510FA3"/>
    <w:multiLevelType w:val="multilevel"/>
    <w:tmpl w:val="45F41440"/>
    <w:lvl w:ilvl="0">
      <w:start w:val="12"/>
      <w:numFmt w:val="decimal"/>
      <w:lvlText w:val="%1.0"/>
      <w:lvlJc w:val="left"/>
      <w:pPr>
        <w:ind w:left="840" w:hanging="420"/>
      </w:pPr>
      <w:rPr>
        <w:rFonts w:hint="default"/>
      </w:rPr>
    </w:lvl>
    <w:lvl w:ilvl="1">
      <w:start w:val="1"/>
      <w:numFmt w:val="decimal"/>
      <w:lvlText w:val="%1.%2"/>
      <w:lvlJc w:val="left"/>
      <w:pPr>
        <w:ind w:left="1560" w:hanging="42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300" w:hanging="720"/>
      </w:pPr>
      <w:rPr>
        <w:rFonts w:hint="default"/>
      </w:rPr>
    </w:lvl>
    <w:lvl w:ilvl="4">
      <w:start w:val="1"/>
      <w:numFmt w:val="decimal"/>
      <w:lvlText w:val="%1.%2.%3.%4.%5"/>
      <w:lvlJc w:val="left"/>
      <w:pPr>
        <w:ind w:left="4380" w:hanging="1080"/>
      </w:pPr>
      <w:rPr>
        <w:rFonts w:hint="default"/>
      </w:rPr>
    </w:lvl>
    <w:lvl w:ilvl="5">
      <w:start w:val="1"/>
      <w:numFmt w:val="decimal"/>
      <w:lvlText w:val="%1.%2.%3.%4.%5.%6"/>
      <w:lvlJc w:val="left"/>
      <w:pPr>
        <w:ind w:left="5100" w:hanging="108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7980" w:hanging="1800"/>
      </w:pPr>
      <w:rPr>
        <w:rFonts w:hint="default"/>
      </w:rPr>
    </w:lvl>
  </w:abstractNum>
  <w:abstractNum w:abstractNumId="26" w15:restartNumberingAfterBreak="0">
    <w:nsid w:val="6A7F55C3"/>
    <w:multiLevelType w:val="hybridMultilevel"/>
    <w:tmpl w:val="E956140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72AF0465"/>
    <w:multiLevelType w:val="multilevel"/>
    <w:tmpl w:val="EBF470A8"/>
    <w:lvl w:ilvl="0">
      <w:start w:val="1"/>
      <w:numFmt w:val="decimal"/>
      <w:lvlText w:val="%1"/>
      <w:lvlJc w:val="left"/>
      <w:pPr>
        <w:ind w:left="360" w:hanging="360"/>
      </w:pPr>
      <w:rPr>
        <w:rFonts w:hint="default"/>
      </w:rPr>
    </w:lvl>
    <w:lvl w:ilv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7914262"/>
    <w:multiLevelType w:val="multilevel"/>
    <w:tmpl w:val="A10E419C"/>
    <w:lvl w:ilvl="0">
      <w:start w:val="1"/>
      <w:numFmt w:val="bullet"/>
      <w:lvlText w:val=""/>
      <w:lvlJc w:val="left"/>
      <w:pPr>
        <w:ind w:left="465" w:hanging="465"/>
      </w:pPr>
      <w:rPr>
        <w:rFonts w:ascii="Symbol" w:hAnsi="Symbol" w:hint="default"/>
      </w:rPr>
    </w:lvl>
    <w:lvl w:ilvl="1">
      <w:start w:val="1"/>
      <w:numFmt w:val="bullet"/>
      <w:lvlText w:val=""/>
      <w:lvlJc w:val="left"/>
      <w:pPr>
        <w:ind w:left="465" w:hanging="465"/>
      </w:pPr>
      <w:rPr>
        <w:rFonts w:ascii="Symbol" w:hAnsi="Symbol" w:hint="default"/>
      </w:rPr>
    </w:lvl>
    <w:lvl w:ilvl="2">
      <w:start w:val="1"/>
      <w:numFmt w:val="bullet"/>
      <w:lvlText w:val=""/>
      <w:lvlJc w:val="left"/>
      <w:pPr>
        <w:ind w:left="1146" w:hanging="720"/>
      </w:pPr>
      <w:rPr>
        <w:rFonts w:ascii="Symbol" w:hAnsi="Symbol"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15:restartNumberingAfterBreak="0">
    <w:nsid w:val="796449AF"/>
    <w:multiLevelType w:val="multilevel"/>
    <w:tmpl w:val="A10E419C"/>
    <w:lvl w:ilvl="0">
      <w:start w:val="1"/>
      <w:numFmt w:val="bullet"/>
      <w:lvlText w:val=""/>
      <w:lvlJc w:val="left"/>
      <w:pPr>
        <w:ind w:left="465" w:hanging="465"/>
      </w:pPr>
      <w:rPr>
        <w:rFonts w:ascii="Symbol" w:hAnsi="Symbol" w:hint="default"/>
      </w:rPr>
    </w:lvl>
    <w:lvl w:ilvl="1">
      <w:start w:val="1"/>
      <w:numFmt w:val="bullet"/>
      <w:lvlText w:val=""/>
      <w:lvlJc w:val="left"/>
      <w:pPr>
        <w:ind w:left="1174" w:hanging="465"/>
      </w:pPr>
      <w:rPr>
        <w:rFonts w:ascii="Symbol" w:hAnsi="Symbol" w:hint="default"/>
      </w:rPr>
    </w:lvl>
    <w:lvl w:ilvl="2">
      <w:start w:val="1"/>
      <w:numFmt w:val="bullet"/>
      <w:lvlText w:val=""/>
      <w:lvlJc w:val="left"/>
      <w:pPr>
        <w:ind w:left="1146" w:hanging="720"/>
      </w:pPr>
      <w:rPr>
        <w:rFonts w:ascii="Symbol" w:hAnsi="Symbol"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1582904464">
    <w:abstractNumId w:val="0"/>
  </w:num>
  <w:num w:numId="2" w16cid:durableId="909385765">
    <w:abstractNumId w:val="19"/>
  </w:num>
  <w:num w:numId="3" w16cid:durableId="1949506798">
    <w:abstractNumId w:val="1"/>
  </w:num>
  <w:num w:numId="4" w16cid:durableId="343435299">
    <w:abstractNumId w:val="29"/>
  </w:num>
  <w:num w:numId="5" w16cid:durableId="1579172785">
    <w:abstractNumId w:val="3"/>
  </w:num>
  <w:num w:numId="6" w16cid:durableId="713391543">
    <w:abstractNumId w:val="15"/>
  </w:num>
  <w:num w:numId="7" w16cid:durableId="634869450">
    <w:abstractNumId w:val="28"/>
  </w:num>
  <w:num w:numId="8" w16cid:durableId="1068310382">
    <w:abstractNumId w:val="17"/>
  </w:num>
  <w:num w:numId="9" w16cid:durableId="2092004603">
    <w:abstractNumId w:val="10"/>
  </w:num>
  <w:num w:numId="10" w16cid:durableId="448090688">
    <w:abstractNumId w:val="21"/>
  </w:num>
  <w:num w:numId="11" w16cid:durableId="797259255">
    <w:abstractNumId w:val="11"/>
  </w:num>
  <w:num w:numId="12" w16cid:durableId="1983732914">
    <w:abstractNumId w:val="20"/>
  </w:num>
  <w:num w:numId="13" w16cid:durableId="1597709560">
    <w:abstractNumId w:val="24"/>
  </w:num>
  <w:num w:numId="14" w16cid:durableId="393358883">
    <w:abstractNumId w:val="2"/>
  </w:num>
  <w:num w:numId="15" w16cid:durableId="1016689355">
    <w:abstractNumId w:val="4"/>
  </w:num>
  <w:num w:numId="16" w16cid:durableId="554243107">
    <w:abstractNumId w:val="8"/>
  </w:num>
  <w:num w:numId="17" w16cid:durableId="969480083">
    <w:abstractNumId w:val="7"/>
  </w:num>
  <w:num w:numId="18" w16cid:durableId="183249553">
    <w:abstractNumId w:val="12"/>
  </w:num>
  <w:num w:numId="19" w16cid:durableId="749424662">
    <w:abstractNumId w:val="18"/>
  </w:num>
  <w:num w:numId="20" w16cid:durableId="529269947">
    <w:abstractNumId w:val="22"/>
  </w:num>
  <w:num w:numId="21" w16cid:durableId="462040907">
    <w:abstractNumId w:val="26"/>
  </w:num>
  <w:num w:numId="22" w16cid:durableId="2107722957">
    <w:abstractNumId w:val="5"/>
  </w:num>
  <w:num w:numId="23" w16cid:durableId="740566141">
    <w:abstractNumId w:val="27"/>
  </w:num>
  <w:num w:numId="24" w16cid:durableId="2133012824">
    <w:abstractNumId w:val="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22011641">
    <w:abstractNumId w:val="23"/>
  </w:num>
  <w:num w:numId="26" w16cid:durableId="947277512">
    <w:abstractNumId w:val="13"/>
  </w:num>
  <w:num w:numId="27" w16cid:durableId="1035278324">
    <w:abstractNumId w:val="16"/>
  </w:num>
  <w:num w:numId="28" w16cid:durableId="1722483438">
    <w:abstractNumId w:val="6"/>
  </w:num>
  <w:num w:numId="29" w16cid:durableId="408311275">
    <w:abstractNumId w:val="25"/>
  </w:num>
  <w:num w:numId="30" w16cid:durableId="1054767767">
    <w:abstractNumId w:val="2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9806328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97E"/>
    <w:rsid w:val="000041D2"/>
    <w:rsid w:val="00007908"/>
    <w:rsid w:val="0001083E"/>
    <w:rsid w:val="000167AC"/>
    <w:rsid w:val="00017FA0"/>
    <w:rsid w:val="0002426B"/>
    <w:rsid w:val="00045A1A"/>
    <w:rsid w:val="00052F9C"/>
    <w:rsid w:val="000B2400"/>
    <w:rsid w:val="000B562A"/>
    <w:rsid w:val="000C1502"/>
    <w:rsid w:val="000C77A5"/>
    <w:rsid w:val="000D376F"/>
    <w:rsid w:val="00124EDD"/>
    <w:rsid w:val="001339CD"/>
    <w:rsid w:val="00150D4B"/>
    <w:rsid w:val="00154435"/>
    <w:rsid w:val="001778EC"/>
    <w:rsid w:val="00195170"/>
    <w:rsid w:val="0019586E"/>
    <w:rsid w:val="001A4C7C"/>
    <w:rsid w:val="001C7D53"/>
    <w:rsid w:val="001D79D4"/>
    <w:rsid w:val="001E2C21"/>
    <w:rsid w:val="001E689E"/>
    <w:rsid w:val="001F3697"/>
    <w:rsid w:val="001F70D5"/>
    <w:rsid w:val="00224275"/>
    <w:rsid w:val="00225602"/>
    <w:rsid w:val="00234B5F"/>
    <w:rsid w:val="00244085"/>
    <w:rsid w:val="00265867"/>
    <w:rsid w:val="002764E4"/>
    <w:rsid w:val="00277887"/>
    <w:rsid w:val="002B6112"/>
    <w:rsid w:val="002C0FF3"/>
    <w:rsid w:val="002D39F7"/>
    <w:rsid w:val="002F55E7"/>
    <w:rsid w:val="002F62B7"/>
    <w:rsid w:val="002F6F2F"/>
    <w:rsid w:val="0030647E"/>
    <w:rsid w:val="00306A78"/>
    <w:rsid w:val="00313EE8"/>
    <w:rsid w:val="00324720"/>
    <w:rsid w:val="00332B0A"/>
    <w:rsid w:val="0034597E"/>
    <w:rsid w:val="00354564"/>
    <w:rsid w:val="003701F0"/>
    <w:rsid w:val="00371477"/>
    <w:rsid w:val="00384830"/>
    <w:rsid w:val="003A1266"/>
    <w:rsid w:val="003A2382"/>
    <w:rsid w:val="003B6B2F"/>
    <w:rsid w:val="003E3073"/>
    <w:rsid w:val="003E44F8"/>
    <w:rsid w:val="003F6059"/>
    <w:rsid w:val="003F6FE9"/>
    <w:rsid w:val="004106A8"/>
    <w:rsid w:val="00421A88"/>
    <w:rsid w:val="00434660"/>
    <w:rsid w:val="0043676B"/>
    <w:rsid w:val="004677C8"/>
    <w:rsid w:val="00471CC3"/>
    <w:rsid w:val="00487896"/>
    <w:rsid w:val="00495649"/>
    <w:rsid w:val="004B7B66"/>
    <w:rsid w:val="004C61FC"/>
    <w:rsid w:val="004C79E8"/>
    <w:rsid w:val="00506DDC"/>
    <w:rsid w:val="00517E96"/>
    <w:rsid w:val="005219EE"/>
    <w:rsid w:val="005269B2"/>
    <w:rsid w:val="00570DCE"/>
    <w:rsid w:val="00574DB9"/>
    <w:rsid w:val="00575C92"/>
    <w:rsid w:val="00576775"/>
    <w:rsid w:val="00583C30"/>
    <w:rsid w:val="005A4801"/>
    <w:rsid w:val="005B3831"/>
    <w:rsid w:val="005B76EA"/>
    <w:rsid w:val="005D1A0B"/>
    <w:rsid w:val="00610FE7"/>
    <w:rsid w:val="00616822"/>
    <w:rsid w:val="006272B8"/>
    <w:rsid w:val="006479CC"/>
    <w:rsid w:val="00650944"/>
    <w:rsid w:val="00663DCE"/>
    <w:rsid w:val="006666DB"/>
    <w:rsid w:val="00676405"/>
    <w:rsid w:val="00691062"/>
    <w:rsid w:val="006A64C9"/>
    <w:rsid w:val="006C265B"/>
    <w:rsid w:val="006D7E48"/>
    <w:rsid w:val="006E51F7"/>
    <w:rsid w:val="006E6E25"/>
    <w:rsid w:val="006E78B5"/>
    <w:rsid w:val="00706922"/>
    <w:rsid w:val="007506A7"/>
    <w:rsid w:val="00750775"/>
    <w:rsid w:val="00760796"/>
    <w:rsid w:val="0076290E"/>
    <w:rsid w:val="00782928"/>
    <w:rsid w:val="007879B1"/>
    <w:rsid w:val="00791C3A"/>
    <w:rsid w:val="0079330A"/>
    <w:rsid w:val="00793A0B"/>
    <w:rsid w:val="00795A0E"/>
    <w:rsid w:val="007964E6"/>
    <w:rsid w:val="007B0D80"/>
    <w:rsid w:val="007C33F6"/>
    <w:rsid w:val="007D4323"/>
    <w:rsid w:val="007D738D"/>
    <w:rsid w:val="007E0E42"/>
    <w:rsid w:val="0080439D"/>
    <w:rsid w:val="00816E65"/>
    <w:rsid w:val="00823848"/>
    <w:rsid w:val="0085402B"/>
    <w:rsid w:val="00857B1B"/>
    <w:rsid w:val="00860CA3"/>
    <w:rsid w:val="00864026"/>
    <w:rsid w:val="00865FAD"/>
    <w:rsid w:val="00870451"/>
    <w:rsid w:val="008909C2"/>
    <w:rsid w:val="00897675"/>
    <w:rsid w:val="008B2D38"/>
    <w:rsid w:val="008C13F3"/>
    <w:rsid w:val="008D6639"/>
    <w:rsid w:val="008E11AD"/>
    <w:rsid w:val="008E214F"/>
    <w:rsid w:val="00903F41"/>
    <w:rsid w:val="00911D7C"/>
    <w:rsid w:val="00915C95"/>
    <w:rsid w:val="00916668"/>
    <w:rsid w:val="00916CAA"/>
    <w:rsid w:val="00932186"/>
    <w:rsid w:val="00954BA1"/>
    <w:rsid w:val="00995BC1"/>
    <w:rsid w:val="009A202A"/>
    <w:rsid w:val="00A02EC4"/>
    <w:rsid w:val="00A17D55"/>
    <w:rsid w:val="00A266F0"/>
    <w:rsid w:val="00A27213"/>
    <w:rsid w:val="00A315BC"/>
    <w:rsid w:val="00A62231"/>
    <w:rsid w:val="00A67D10"/>
    <w:rsid w:val="00A77286"/>
    <w:rsid w:val="00A81981"/>
    <w:rsid w:val="00A838FE"/>
    <w:rsid w:val="00A90FDC"/>
    <w:rsid w:val="00AB76F7"/>
    <w:rsid w:val="00AD027B"/>
    <w:rsid w:val="00AD3773"/>
    <w:rsid w:val="00AE5820"/>
    <w:rsid w:val="00AF68F7"/>
    <w:rsid w:val="00B101F2"/>
    <w:rsid w:val="00B13AC4"/>
    <w:rsid w:val="00B444F9"/>
    <w:rsid w:val="00B54F9B"/>
    <w:rsid w:val="00B754CA"/>
    <w:rsid w:val="00BD2509"/>
    <w:rsid w:val="00BE0D9C"/>
    <w:rsid w:val="00BE515A"/>
    <w:rsid w:val="00BF6170"/>
    <w:rsid w:val="00C06671"/>
    <w:rsid w:val="00C13C37"/>
    <w:rsid w:val="00C47509"/>
    <w:rsid w:val="00C53867"/>
    <w:rsid w:val="00C61796"/>
    <w:rsid w:val="00C65791"/>
    <w:rsid w:val="00C65A94"/>
    <w:rsid w:val="00C73022"/>
    <w:rsid w:val="00C94BDF"/>
    <w:rsid w:val="00CA3CA0"/>
    <w:rsid w:val="00CB18FC"/>
    <w:rsid w:val="00CB6599"/>
    <w:rsid w:val="00CB7F95"/>
    <w:rsid w:val="00CC1D9D"/>
    <w:rsid w:val="00CC4117"/>
    <w:rsid w:val="00CD774E"/>
    <w:rsid w:val="00D03937"/>
    <w:rsid w:val="00D37441"/>
    <w:rsid w:val="00D42944"/>
    <w:rsid w:val="00D4457A"/>
    <w:rsid w:val="00D53FF3"/>
    <w:rsid w:val="00D63420"/>
    <w:rsid w:val="00D775E5"/>
    <w:rsid w:val="00D855CD"/>
    <w:rsid w:val="00DD4B36"/>
    <w:rsid w:val="00E13EF2"/>
    <w:rsid w:val="00E20CA3"/>
    <w:rsid w:val="00E267F1"/>
    <w:rsid w:val="00E307E3"/>
    <w:rsid w:val="00E37D29"/>
    <w:rsid w:val="00E74A89"/>
    <w:rsid w:val="00E75D7D"/>
    <w:rsid w:val="00E81944"/>
    <w:rsid w:val="00EA065B"/>
    <w:rsid w:val="00ED3F28"/>
    <w:rsid w:val="00ED7690"/>
    <w:rsid w:val="00F126A5"/>
    <w:rsid w:val="00F13018"/>
    <w:rsid w:val="00F17342"/>
    <w:rsid w:val="00F614DA"/>
    <w:rsid w:val="00F6444D"/>
    <w:rsid w:val="00F80AD8"/>
    <w:rsid w:val="00F8300E"/>
    <w:rsid w:val="00FC10A5"/>
    <w:rsid w:val="00FD4B2C"/>
    <w:rsid w:val="00FD6123"/>
    <w:rsid w:val="00FE2187"/>
    <w:rsid w:val="00FE7161"/>
    <w:rsid w:val="00FE72C6"/>
    <w:rsid w:val="00FF1C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97A41"/>
  <w15:docId w15:val="{0F51BE57-30FA-480C-B0CC-884A6BA85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3EF2"/>
    <w:pPr>
      <w:spacing w:after="200" w:line="276" w:lineRule="auto"/>
    </w:pPr>
    <w:rPr>
      <w:rFonts w:ascii="Arial" w:hAnsi="Arial"/>
    </w:rPr>
  </w:style>
  <w:style w:type="paragraph" w:styleId="Heading1">
    <w:name w:val="heading 1"/>
    <w:basedOn w:val="Normal"/>
    <w:next w:val="Normal"/>
    <w:link w:val="Heading1Char"/>
    <w:uiPriority w:val="1"/>
    <w:qFormat/>
    <w:rsid w:val="0034597E"/>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1"/>
    <w:unhideWhenUsed/>
    <w:qFormat/>
    <w:rsid w:val="0034597E"/>
    <w:pPr>
      <w:keepNext/>
      <w:keepLines/>
      <w:spacing w:before="200" w:after="0"/>
      <w:outlineLvl w:val="1"/>
    </w:pPr>
    <w:rPr>
      <w:rFonts w:eastAsiaTheme="majorEastAsia" w:cstheme="majorBidi"/>
      <w:b/>
      <w:bCs/>
      <w:sz w:val="28"/>
      <w:szCs w:val="26"/>
    </w:rPr>
  </w:style>
  <w:style w:type="paragraph" w:styleId="Heading3">
    <w:name w:val="heading 3"/>
    <w:basedOn w:val="Normal"/>
    <w:next w:val="Normal"/>
    <w:link w:val="Heading3Char"/>
    <w:uiPriority w:val="9"/>
    <w:unhideWhenUsed/>
    <w:qFormat/>
    <w:rsid w:val="0034597E"/>
    <w:pPr>
      <w:keepNext/>
      <w:keepLines/>
      <w:spacing w:before="200" w:after="0"/>
      <w:outlineLvl w:val="2"/>
    </w:pPr>
    <w:rPr>
      <w:rFonts w:eastAsiaTheme="majorEastAsia" w:cstheme="majorBidi"/>
      <w:b/>
      <w:bCs/>
      <w:sz w:val="26"/>
    </w:rPr>
  </w:style>
  <w:style w:type="paragraph" w:styleId="Heading4">
    <w:name w:val="heading 4"/>
    <w:basedOn w:val="Normal"/>
    <w:next w:val="Normal"/>
    <w:link w:val="Heading4Char"/>
    <w:uiPriority w:val="9"/>
    <w:unhideWhenUsed/>
    <w:qFormat/>
    <w:rsid w:val="0034597E"/>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unhideWhenUsed/>
    <w:qFormat/>
    <w:rsid w:val="0034597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34597E"/>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1"/>
    <w:rsid w:val="0034597E"/>
    <w:rPr>
      <w:rFonts w:ascii="Arial" w:eastAsiaTheme="majorEastAsia" w:hAnsi="Arial" w:cstheme="majorBidi"/>
      <w:b/>
      <w:bCs/>
      <w:sz w:val="28"/>
      <w:szCs w:val="26"/>
    </w:rPr>
  </w:style>
  <w:style w:type="character" w:customStyle="1" w:styleId="Heading3Char">
    <w:name w:val="Heading 3 Char"/>
    <w:basedOn w:val="DefaultParagraphFont"/>
    <w:link w:val="Heading3"/>
    <w:uiPriority w:val="9"/>
    <w:rsid w:val="0034597E"/>
    <w:rPr>
      <w:rFonts w:ascii="Arial" w:eastAsiaTheme="majorEastAsia" w:hAnsi="Arial" w:cstheme="majorBidi"/>
      <w:b/>
      <w:bCs/>
      <w:sz w:val="26"/>
    </w:rPr>
  </w:style>
  <w:style w:type="character" w:customStyle="1" w:styleId="Heading4Char">
    <w:name w:val="Heading 4 Char"/>
    <w:basedOn w:val="DefaultParagraphFont"/>
    <w:link w:val="Heading4"/>
    <w:uiPriority w:val="9"/>
    <w:rsid w:val="0034597E"/>
    <w:rPr>
      <w:rFonts w:ascii="Arial" w:eastAsiaTheme="majorEastAsia" w:hAnsi="Arial" w:cstheme="majorBidi"/>
      <w:b/>
      <w:bCs/>
      <w:i/>
      <w:iCs/>
    </w:rPr>
  </w:style>
  <w:style w:type="character" w:customStyle="1" w:styleId="Heading5Char">
    <w:name w:val="Heading 5 Char"/>
    <w:basedOn w:val="DefaultParagraphFont"/>
    <w:link w:val="Heading5"/>
    <w:uiPriority w:val="9"/>
    <w:rsid w:val="0034597E"/>
    <w:rPr>
      <w:rFonts w:asciiTheme="majorHAnsi" w:eastAsiaTheme="majorEastAsia" w:hAnsiTheme="majorHAnsi" w:cstheme="majorBidi"/>
      <w:color w:val="2F5496" w:themeColor="accent1" w:themeShade="BF"/>
    </w:rPr>
  </w:style>
  <w:style w:type="paragraph" w:styleId="Header">
    <w:name w:val="header"/>
    <w:basedOn w:val="Normal"/>
    <w:link w:val="HeaderChar"/>
    <w:uiPriority w:val="99"/>
    <w:unhideWhenUsed/>
    <w:rsid w:val="003459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597E"/>
    <w:rPr>
      <w:rFonts w:ascii="Arial" w:hAnsi="Arial"/>
    </w:rPr>
  </w:style>
  <w:style w:type="paragraph" w:styleId="Footer">
    <w:name w:val="footer"/>
    <w:basedOn w:val="Normal"/>
    <w:link w:val="FooterChar"/>
    <w:uiPriority w:val="99"/>
    <w:unhideWhenUsed/>
    <w:rsid w:val="003459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597E"/>
    <w:rPr>
      <w:rFonts w:ascii="Arial" w:hAnsi="Arial"/>
    </w:rPr>
  </w:style>
  <w:style w:type="paragraph" w:styleId="TOCHeading">
    <w:name w:val="TOC Heading"/>
    <w:basedOn w:val="Heading1"/>
    <w:next w:val="Normal"/>
    <w:uiPriority w:val="39"/>
    <w:unhideWhenUsed/>
    <w:qFormat/>
    <w:rsid w:val="0034597E"/>
    <w:pPr>
      <w:outlineLvl w:val="9"/>
    </w:pPr>
    <w:rPr>
      <w:lang w:val="en-US" w:eastAsia="ja-JP"/>
    </w:rPr>
  </w:style>
  <w:style w:type="paragraph" w:styleId="BalloonText">
    <w:name w:val="Balloon Text"/>
    <w:basedOn w:val="Normal"/>
    <w:link w:val="BalloonTextChar"/>
    <w:uiPriority w:val="99"/>
    <w:semiHidden/>
    <w:unhideWhenUsed/>
    <w:rsid w:val="003459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597E"/>
    <w:rPr>
      <w:rFonts w:ascii="Tahoma" w:hAnsi="Tahoma" w:cs="Tahoma"/>
      <w:sz w:val="16"/>
      <w:szCs w:val="16"/>
    </w:rPr>
  </w:style>
  <w:style w:type="paragraph" w:styleId="ListParagraph">
    <w:name w:val="List Paragraph"/>
    <w:basedOn w:val="Normal"/>
    <w:uiPriority w:val="34"/>
    <w:qFormat/>
    <w:rsid w:val="0034597E"/>
    <w:pPr>
      <w:ind w:left="720"/>
      <w:contextualSpacing/>
    </w:pPr>
  </w:style>
  <w:style w:type="table" w:styleId="TableGrid">
    <w:name w:val="Table Grid"/>
    <w:basedOn w:val="TableNormal"/>
    <w:uiPriority w:val="59"/>
    <w:rsid w:val="003459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4597E"/>
    <w:rPr>
      <w:color w:val="0563C1" w:themeColor="hyperlink"/>
      <w:u w:val="single"/>
    </w:rPr>
  </w:style>
  <w:style w:type="paragraph" w:styleId="TOC1">
    <w:name w:val="toc 1"/>
    <w:basedOn w:val="Normal"/>
    <w:next w:val="Normal"/>
    <w:autoRedefine/>
    <w:uiPriority w:val="39"/>
    <w:unhideWhenUsed/>
    <w:rsid w:val="0034597E"/>
    <w:pPr>
      <w:spacing w:after="100"/>
    </w:pPr>
  </w:style>
  <w:style w:type="paragraph" w:styleId="TOC2">
    <w:name w:val="toc 2"/>
    <w:basedOn w:val="Normal"/>
    <w:next w:val="Normal"/>
    <w:autoRedefine/>
    <w:uiPriority w:val="39"/>
    <w:unhideWhenUsed/>
    <w:rsid w:val="0034597E"/>
    <w:pPr>
      <w:spacing w:after="100"/>
      <w:ind w:left="220"/>
    </w:pPr>
  </w:style>
  <w:style w:type="paragraph" w:styleId="TOC3">
    <w:name w:val="toc 3"/>
    <w:basedOn w:val="Normal"/>
    <w:next w:val="Normal"/>
    <w:autoRedefine/>
    <w:uiPriority w:val="39"/>
    <w:unhideWhenUsed/>
    <w:rsid w:val="0034597E"/>
    <w:pPr>
      <w:spacing w:after="100"/>
      <w:ind w:left="440"/>
    </w:pPr>
  </w:style>
  <w:style w:type="paragraph" w:styleId="FootnoteText">
    <w:name w:val="footnote text"/>
    <w:basedOn w:val="Normal"/>
    <w:link w:val="FootnoteTextChar"/>
    <w:uiPriority w:val="99"/>
    <w:semiHidden/>
    <w:unhideWhenUsed/>
    <w:rsid w:val="0034597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4597E"/>
    <w:rPr>
      <w:rFonts w:ascii="Arial" w:hAnsi="Arial"/>
      <w:sz w:val="20"/>
      <w:szCs w:val="20"/>
    </w:rPr>
  </w:style>
  <w:style w:type="character" w:styleId="FootnoteReference">
    <w:name w:val="footnote reference"/>
    <w:basedOn w:val="DefaultParagraphFont"/>
    <w:uiPriority w:val="99"/>
    <w:semiHidden/>
    <w:unhideWhenUsed/>
    <w:rsid w:val="0034597E"/>
    <w:rPr>
      <w:vertAlign w:val="superscript"/>
    </w:rPr>
  </w:style>
  <w:style w:type="character" w:styleId="CommentReference">
    <w:name w:val="annotation reference"/>
    <w:basedOn w:val="DefaultParagraphFont"/>
    <w:uiPriority w:val="99"/>
    <w:semiHidden/>
    <w:unhideWhenUsed/>
    <w:rsid w:val="0034597E"/>
    <w:rPr>
      <w:sz w:val="16"/>
      <w:szCs w:val="16"/>
    </w:rPr>
  </w:style>
  <w:style w:type="paragraph" w:styleId="CommentText">
    <w:name w:val="annotation text"/>
    <w:basedOn w:val="Normal"/>
    <w:link w:val="CommentTextChar"/>
    <w:uiPriority w:val="99"/>
    <w:semiHidden/>
    <w:unhideWhenUsed/>
    <w:rsid w:val="0034597E"/>
    <w:pPr>
      <w:spacing w:line="240" w:lineRule="auto"/>
    </w:pPr>
    <w:rPr>
      <w:sz w:val="20"/>
      <w:szCs w:val="20"/>
    </w:rPr>
  </w:style>
  <w:style w:type="character" w:customStyle="1" w:styleId="CommentTextChar">
    <w:name w:val="Comment Text Char"/>
    <w:basedOn w:val="DefaultParagraphFont"/>
    <w:link w:val="CommentText"/>
    <w:uiPriority w:val="99"/>
    <w:semiHidden/>
    <w:rsid w:val="0034597E"/>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34597E"/>
    <w:rPr>
      <w:b/>
      <w:bCs/>
    </w:rPr>
  </w:style>
  <w:style w:type="character" w:customStyle="1" w:styleId="CommentSubjectChar">
    <w:name w:val="Comment Subject Char"/>
    <w:basedOn w:val="CommentTextChar"/>
    <w:link w:val="CommentSubject"/>
    <w:uiPriority w:val="99"/>
    <w:semiHidden/>
    <w:rsid w:val="0034597E"/>
    <w:rPr>
      <w:rFonts w:ascii="Arial" w:hAnsi="Arial"/>
      <w:b/>
      <w:bCs/>
      <w:sz w:val="20"/>
      <w:szCs w:val="20"/>
    </w:rPr>
  </w:style>
  <w:style w:type="paragraph" w:customStyle="1" w:styleId="Default">
    <w:name w:val="Default"/>
    <w:rsid w:val="0034597E"/>
    <w:pPr>
      <w:autoSpaceDE w:val="0"/>
      <w:autoSpaceDN w:val="0"/>
      <w:adjustRightInd w:val="0"/>
      <w:spacing w:after="0" w:line="240" w:lineRule="auto"/>
    </w:pPr>
    <w:rPr>
      <w:rFonts w:ascii="Arial" w:hAnsi="Arial" w:cs="Arial"/>
      <w:color w:val="000000"/>
      <w:sz w:val="24"/>
      <w:szCs w:val="24"/>
    </w:rPr>
  </w:style>
  <w:style w:type="paragraph" w:styleId="BodyText">
    <w:name w:val="Body Text"/>
    <w:basedOn w:val="Normal"/>
    <w:link w:val="BodyTextChar"/>
    <w:uiPriority w:val="1"/>
    <w:qFormat/>
    <w:rsid w:val="0034597E"/>
    <w:pPr>
      <w:widowControl w:val="0"/>
      <w:spacing w:after="0" w:line="240" w:lineRule="auto"/>
      <w:ind w:left="106"/>
    </w:pPr>
    <w:rPr>
      <w:rFonts w:ascii="OCR A Extended" w:eastAsia="OCR A Extended" w:hAnsi="OCR A Extended"/>
      <w:sz w:val="24"/>
      <w:szCs w:val="24"/>
      <w:lang w:val="en-US"/>
    </w:rPr>
  </w:style>
  <w:style w:type="character" w:customStyle="1" w:styleId="BodyTextChar">
    <w:name w:val="Body Text Char"/>
    <w:basedOn w:val="DefaultParagraphFont"/>
    <w:link w:val="BodyText"/>
    <w:uiPriority w:val="1"/>
    <w:rsid w:val="0034597E"/>
    <w:rPr>
      <w:rFonts w:ascii="OCR A Extended" w:eastAsia="OCR A Extended" w:hAnsi="OCR A Extended"/>
      <w:sz w:val="24"/>
      <w:szCs w:val="24"/>
      <w:lang w:val="en-US"/>
    </w:rPr>
  </w:style>
  <w:style w:type="paragraph" w:customStyle="1" w:styleId="TableParagraph">
    <w:name w:val="Table Paragraph"/>
    <w:basedOn w:val="Normal"/>
    <w:uiPriority w:val="1"/>
    <w:qFormat/>
    <w:rsid w:val="0034597E"/>
    <w:pPr>
      <w:widowControl w:val="0"/>
      <w:spacing w:after="0" w:line="240" w:lineRule="auto"/>
    </w:pPr>
    <w:rPr>
      <w:rFonts w:asciiTheme="minorHAnsi" w:hAnsiTheme="minorHAnsi"/>
      <w:lang w:val="en-US"/>
    </w:rPr>
  </w:style>
  <w:style w:type="paragraph" w:styleId="NormalWeb">
    <w:name w:val="Normal (Web)"/>
    <w:basedOn w:val="Normal"/>
    <w:uiPriority w:val="99"/>
    <w:unhideWhenUsed/>
    <w:rsid w:val="0034597E"/>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TOC9">
    <w:name w:val="toc 9"/>
    <w:basedOn w:val="Normal"/>
    <w:next w:val="Normal"/>
    <w:autoRedefine/>
    <w:uiPriority w:val="39"/>
    <w:unhideWhenUsed/>
    <w:rsid w:val="0034597E"/>
    <w:pPr>
      <w:spacing w:after="100"/>
      <w:ind w:left="1760"/>
    </w:pPr>
    <w:rPr>
      <w:rFonts w:asciiTheme="minorHAnsi" w:eastAsiaTheme="minorEastAsia" w:hAnsiTheme="minorHAnsi"/>
      <w:lang w:eastAsia="en-GB"/>
    </w:rPr>
  </w:style>
  <w:style w:type="character" w:styleId="Emphasis">
    <w:name w:val="Emphasis"/>
    <w:basedOn w:val="DefaultParagraphFont"/>
    <w:uiPriority w:val="20"/>
    <w:qFormat/>
    <w:rsid w:val="0034597E"/>
    <w:rPr>
      <w:b/>
      <w:bCs/>
      <w:i w:val="0"/>
      <w:iCs w:val="0"/>
    </w:rPr>
  </w:style>
  <w:style w:type="character" w:customStyle="1" w:styleId="st1">
    <w:name w:val="st1"/>
    <w:basedOn w:val="DefaultParagraphFont"/>
    <w:rsid w:val="0034597E"/>
  </w:style>
  <w:style w:type="character" w:styleId="UnresolvedMention">
    <w:name w:val="Unresolved Mention"/>
    <w:basedOn w:val="DefaultParagraphFont"/>
    <w:uiPriority w:val="99"/>
    <w:semiHidden/>
    <w:unhideWhenUsed/>
    <w:rsid w:val="0034597E"/>
    <w:rPr>
      <w:color w:val="605E5C"/>
      <w:shd w:val="clear" w:color="auto" w:fill="E1DFDD"/>
    </w:rPr>
  </w:style>
  <w:style w:type="character" w:styleId="Strong">
    <w:name w:val="Strong"/>
    <w:basedOn w:val="DefaultParagraphFont"/>
    <w:uiPriority w:val="22"/>
    <w:qFormat/>
    <w:rsid w:val="0034597E"/>
    <w:rPr>
      <w:b/>
      <w:bCs/>
    </w:rPr>
  </w:style>
  <w:style w:type="character" w:styleId="FollowedHyperlink">
    <w:name w:val="FollowedHyperlink"/>
    <w:basedOn w:val="DefaultParagraphFont"/>
    <w:uiPriority w:val="99"/>
    <w:semiHidden/>
    <w:unhideWhenUsed/>
    <w:rsid w:val="0093218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1467">
      <w:bodyDiv w:val="1"/>
      <w:marLeft w:val="0"/>
      <w:marRight w:val="0"/>
      <w:marTop w:val="0"/>
      <w:marBottom w:val="0"/>
      <w:divBdr>
        <w:top w:val="none" w:sz="0" w:space="0" w:color="auto"/>
        <w:left w:val="none" w:sz="0" w:space="0" w:color="auto"/>
        <w:bottom w:val="none" w:sz="0" w:space="0" w:color="auto"/>
        <w:right w:val="none" w:sz="0" w:space="0" w:color="auto"/>
      </w:divBdr>
    </w:div>
    <w:div w:id="16079480">
      <w:bodyDiv w:val="1"/>
      <w:marLeft w:val="0"/>
      <w:marRight w:val="0"/>
      <w:marTop w:val="0"/>
      <w:marBottom w:val="0"/>
      <w:divBdr>
        <w:top w:val="none" w:sz="0" w:space="0" w:color="auto"/>
        <w:left w:val="none" w:sz="0" w:space="0" w:color="auto"/>
        <w:bottom w:val="none" w:sz="0" w:space="0" w:color="auto"/>
        <w:right w:val="none" w:sz="0" w:space="0" w:color="auto"/>
      </w:divBdr>
    </w:div>
    <w:div w:id="24530044">
      <w:bodyDiv w:val="1"/>
      <w:marLeft w:val="0"/>
      <w:marRight w:val="0"/>
      <w:marTop w:val="0"/>
      <w:marBottom w:val="0"/>
      <w:divBdr>
        <w:top w:val="none" w:sz="0" w:space="0" w:color="auto"/>
        <w:left w:val="none" w:sz="0" w:space="0" w:color="auto"/>
        <w:bottom w:val="none" w:sz="0" w:space="0" w:color="auto"/>
        <w:right w:val="none" w:sz="0" w:space="0" w:color="auto"/>
      </w:divBdr>
    </w:div>
    <w:div w:id="42289751">
      <w:bodyDiv w:val="1"/>
      <w:marLeft w:val="0"/>
      <w:marRight w:val="0"/>
      <w:marTop w:val="0"/>
      <w:marBottom w:val="0"/>
      <w:divBdr>
        <w:top w:val="none" w:sz="0" w:space="0" w:color="auto"/>
        <w:left w:val="none" w:sz="0" w:space="0" w:color="auto"/>
        <w:bottom w:val="none" w:sz="0" w:space="0" w:color="auto"/>
        <w:right w:val="none" w:sz="0" w:space="0" w:color="auto"/>
      </w:divBdr>
    </w:div>
    <w:div w:id="47803520">
      <w:bodyDiv w:val="1"/>
      <w:marLeft w:val="0"/>
      <w:marRight w:val="0"/>
      <w:marTop w:val="0"/>
      <w:marBottom w:val="0"/>
      <w:divBdr>
        <w:top w:val="none" w:sz="0" w:space="0" w:color="auto"/>
        <w:left w:val="none" w:sz="0" w:space="0" w:color="auto"/>
        <w:bottom w:val="none" w:sz="0" w:space="0" w:color="auto"/>
        <w:right w:val="none" w:sz="0" w:space="0" w:color="auto"/>
      </w:divBdr>
    </w:div>
    <w:div w:id="84229919">
      <w:bodyDiv w:val="1"/>
      <w:marLeft w:val="0"/>
      <w:marRight w:val="0"/>
      <w:marTop w:val="0"/>
      <w:marBottom w:val="0"/>
      <w:divBdr>
        <w:top w:val="none" w:sz="0" w:space="0" w:color="auto"/>
        <w:left w:val="none" w:sz="0" w:space="0" w:color="auto"/>
        <w:bottom w:val="none" w:sz="0" w:space="0" w:color="auto"/>
        <w:right w:val="none" w:sz="0" w:space="0" w:color="auto"/>
      </w:divBdr>
    </w:div>
    <w:div w:id="90854665">
      <w:bodyDiv w:val="1"/>
      <w:marLeft w:val="0"/>
      <w:marRight w:val="0"/>
      <w:marTop w:val="0"/>
      <w:marBottom w:val="0"/>
      <w:divBdr>
        <w:top w:val="none" w:sz="0" w:space="0" w:color="auto"/>
        <w:left w:val="none" w:sz="0" w:space="0" w:color="auto"/>
        <w:bottom w:val="none" w:sz="0" w:space="0" w:color="auto"/>
        <w:right w:val="none" w:sz="0" w:space="0" w:color="auto"/>
      </w:divBdr>
    </w:div>
    <w:div w:id="118846251">
      <w:bodyDiv w:val="1"/>
      <w:marLeft w:val="0"/>
      <w:marRight w:val="0"/>
      <w:marTop w:val="0"/>
      <w:marBottom w:val="0"/>
      <w:divBdr>
        <w:top w:val="none" w:sz="0" w:space="0" w:color="auto"/>
        <w:left w:val="none" w:sz="0" w:space="0" w:color="auto"/>
        <w:bottom w:val="none" w:sz="0" w:space="0" w:color="auto"/>
        <w:right w:val="none" w:sz="0" w:space="0" w:color="auto"/>
      </w:divBdr>
    </w:div>
    <w:div w:id="125467303">
      <w:bodyDiv w:val="1"/>
      <w:marLeft w:val="0"/>
      <w:marRight w:val="0"/>
      <w:marTop w:val="0"/>
      <w:marBottom w:val="0"/>
      <w:divBdr>
        <w:top w:val="none" w:sz="0" w:space="0" w:color="auto"/>
        <w:left w:val="none" w:sz="0" w:space="0" w:color="auto"/>
        <w:bottom w:val="none" w:sz="0" w:space="0" w:color="auto"/>
        <w:right w:val="none" w:sz="0" w:space="0" w:color="auto"/>
      </w:divBdr>
    </w:div>
    <w:div w:id="131680673">
      <w:bodyDiv w:val="1"/>
      <w:marLeft w:val="0"/>
      <w:marRight w:val="0"/>
      <w:marTop w:val="0"/>
      <w:marBottom w:val="0"/>
      <w:divBdr>
        <w:top w:val="none" w:sz="0" w:space="0" w:color="auto"/>
        <w:left w:val="none" w:sz="0" w:space="0" w:color="auto"/>
        <w:bottom w:val="none" w:sz="0" w:space="0" w:color="auto"/>
        <w:right w:val="none" w:sz="0" w:space="0" w:color="auto"/>
      </w:divBdr>
    </w:div>
    <w:div w:id="186718543">
      <w:bodyDiv w:val="1"/>
      <w:marLeft w:val="0"/>
      <w:marRight w:val="0"/>
      <w:marTop w:val="0"/>
      <w:marBottom w:val="0"/>
      <w:divBdr>
        <w:top w:val="none" w:sz="0" w:space="0" w:color="auto"/>
        <w:left w:val="none" w:sz="0" w:space="0" w:color="auto"/>
        <w:bottom w:val="none" w:sz="0" w:space="0" w:color="auto"/>
        <w:right w:val="none" w:sz="0" w:space="0" w:color="auto"/>
      </w:divBdr>
    </w:div>
    <w:div w:id="208566381">
      <w:bodyDiv w:val="1"/>
      <w:marLeft w:val="0"/>
      <w:marRight w:val="0"/>
      <w:marTop w:val="0"/>
      <w:marBottom w:val="0"/>
      <w:divBdr>
        <w:top w:val="none" w:sz="0" w:space="0" w:color="auto"/>
        <w:left w:val="none" w:sz="0" w:space="0" w:color="auto"/>
        <w:bottom w:val="none" w:sz="0" w:space="0" w:color="auto"/>
        <w:right w:val="none" w:sz="0" w:space="0" w:color="auto"/>
      </w:divBdr>
    </w:div>
    <w:div w:id="237790909">
      <w:bodyDiv w:val="1"/>
      <w:marLeft w:val="0"/>
      <w:marRight w:val="0"/>
      <w:marTop w:val="0"/>
      <w:marBottom w:val="0"/>
      <w:divBdr>
        <w:top w:val="none" w:sz="0" w:space="0" w:color="auto"/>
        <w:left w:val="none" w:sz="0" w:space="0" w:color="auto"/>
        <w:bottom w:val="none" w:sz="0" w:space="0" w:color="auto"/>
        <w:right w:val="none" w:sz="0" w:space="0" w:color="auto"/>
      </w:divBdr>
    </w:div>
    <w:div w:id="288516459">
      <w:bodyDiv w:val="1"/>
      <w:marLeft w:val="0"/>
      <w:marRight w:val="0"/>
      <w:marTop w:val="0"/>
      <w:marBottom w:val="0"/>
      <w:divBdr>
        <w:top w:val="none" w:sz="0" w:space="0" w:color="auto"/>
        <w:left w:val="none" w:sz="0" w:space="0" w:color="auto"/>
        <w:bottom w:val="none" w:sz="0" w:space="0" w:color="auto"/>
        <w:right w:val="none" w:sz="0" w:space="0" w:color="auto"/>
      </w:divBdr>
    </w:div>
    <w:div w:id="385614356">
      <w:bodyDiv w:val="1"/>
      <w:marLeft w:val="0"/>
      <w:marRight w:val="0"/>
      <w:marTop w:val="0"/>
      <w:marBottom w:val="0"/>
      <w:divBdr>
        <w:top w:val="none" w:sz="0" w:space="0" w:color="auto"/>
        <w:left w:val="none" w:sz="0" w:space="0" w:color="auto"/>
        <w:bottom w:val="none" w:sz="0" w:space="0" w:color="auto"/>
        <w:right w:val="none" w:sz="0" w:space="0" w:color="auto"/>
      </w:divBdr>
    </w:div>
    <w:div w:id="396128846">
      <w:bodyDiv w:val="1"/>
      <w:marLeft w:val="0"/>
      <w:marRight w:val="0"/>
      <w:marTop w:val="0"/>
      <w:marBottom w:val="0"/>
      <w:divBdr>
        <w:top w:val="none" w:sz="0" w:space="0" w:color="auto"/>
        <w:left w:val="none" w:sz="0" w:space="0" w:color="auto"/>
        <w:bottom w:val="none" w:sz="0" w:space="0" w:color="auto"/>
        <w:right w:val="none" w:sz="0" w:space="0" w:color="auto"/>
      </w:divBdr>
    </w:div>
    <w:div w:id="397017666">
      <w:bodyDiv w:val="1"/>
      <w:marLeft w:val="0"/>
      <w:marRight w:val="0"/>
      <w:marTop w:val="0"/>
      <w:marBottom w:val="0"/>
      <w:divBdr>
        <w:top w:val="none" w:sz="0" w:space="0" w:color="auto"/>
        <w:left w:val="none" w:sz="0" w:space="0" w:color="auto"/>
        <w:bottom w:val="none" w:sz="0" w:space="0" w:color="auto"/>
        <w:right w:val="none" w:sz="0" w:space="0" w:color="auto"/>
      </w:divBdr>
    </w:div>
    <w:div w:id="402684106">
      <w:bodyDiv w:val="1"/>
      <w:marLeft w:val="0"/>
      <w:marRight w:val="0"/>
      <w:marTop w:val="0"/>
      <w:marBottom w:val="0"/>
      <w:divBdr>
        <w:top w:val="none" w:sz="0" w:space="0" w:color="auto"/>
        <w:left w:val="none" w:sz="0" w:space="0" w:color="auto"/>
        <w:bottom w:val="none" w:sz="0" w:space="0" w:color="auto"/>
        <w:right w:val="none" w:sz="0" w:space="0" w:color="auto"/>
      </w:divBdr>
    </w:div>
    <w:div w:id="489831289">
      <w:bodyDiv w:val="1"/>
      <w:marLeft w:val="0"/>
      <w:marRight w:val="0"/>
      <w:marTop w:val="0"/>
      <w:marBottom w:val="0"/>
      <w:divBdr>
        <w:top w:val="none" w:sz="0" w:space="0" w:color="auto"/>
        <w:left w:val="none" w:sz="0" w:space="0" w:color="auto"/>
        <w:bottom w:val="none" w:sz="0" w:space="0" w:color="auto"/>
        <w:right w:val="none" w:sz="0" w:space="0" w:color="auto"/>
      </w:divBdr>
    </w:div>
    <w:div w:id="514342901">
      <w:bodyDiv w:val="1"/>
      <w:marLeft w:val="0"/>
      <w:marRight w:val="0"/>
      <w:marTop w:val="0"/>
      <w:marBottom w:val="0"/>
      <w:divBdr>
        <w:top w:val="none" w:sz="0" w:space="0" w:color="auto"/>
        <w:left w:val="none" w:sz="0" w:space="0" w:color="auto"/>
        <w:bottom w:val="none" w:sz="0" w:space="0" w:color="auto"/>
        <w:right w:val="none" w:sz="0" w:space="0" w:color="auto"/>
      </w:divBdr>
    </w:div>
    <w:div w:id="701714716">
      <w:bodyDiv w:val="1"/>
      <w:marLeft w:val="0"/>
      <w:marRight w:val="0"/>
      <w:marTop w:val="0"/>
      <w:marBottom w:val="0"/>
      <w:divBdr>
        <w:top w:val="none" w:sz="0" w:space="0" w:color="auto"/>
        <w:left w:val="none" w:sz="0" w:space="0" w:color="auto"/>
        <w:bottom w:val="none" w:sz="0" w:space="0" w:color="auto"/>
        <w:right w:val="none" w:sz="0" w:space="0" w:color="auto"/>
      </w:divBdr>
    </w:div>
    <w:div w:id="707680547">
      <w:bodyDiv w:val="1"/>
      <w:marLeft w:val="0"/>
      <w:marRight w:val="0"/>
      <w:marTop w:val="0"/>
      <w:marBottom w:val="0"/>
      <w:divBdr>
        <w:top w:val="none" w:sz="0" w:space="0" w:color="auto"/>
        <w:left w:val="none" w:sz="0" w:space="0" w:color="auto"/>
        <w:bottom w:val="none" w:sz="0" w:space="0" w:color="auto"/>
        <w:right w:val="none" w:sz="0" w:space="0" w:color="auto"/>
      </w:divBdr>
    </w:div>
    <w:div w:id="727071750">
      <w:bodyDiv w:val="1"/>
      <w:marLeft w:val="0"/>
      <w:marRight w:val="0"/>
      <w:marTop w:val="0"/>
      <w:marBottom w:val="0"/>
      <w:divBdr>
        <w:top w:val="none" w:sz="0" w:space="0" w:color="auto"/>
        <w:left w:val="none" w:sz="0" w:space="0" w:color="auto"/>
        <w:bottom w:val="none" w:sz="0" w:space="0" w:color="auto"/>
        <w:right w:val="none" w:sz="0" w:space="0" w:color="auto"/>
      </w:divBdr>
    </w:div>
    <w:div w:id="734007043">
      <w:bodyDiv w:val="1"/>
      <w:marLeft w:val="0"/>
      <w:marRight w:val="0"/>
      <w:marTop w:val="0"/>
      <w:marBottom w:val="0"/>
      <w:divBdr>
        <w:top w:val="none" w:sz="0" w:space="0" w:color="auto"/>
        <w:left w:val="none" w:sz="0" w:space="0" w:color="auto"/>
        <w:bottom w:val="none" w:sz="0" w:space="0" w:color="auto"/>
        <w:right w:val="none" w:sz="0" w:space="0" w:color="auto"/>
      </w:divBdr>
    </w:div>
    <w:div w:id="761875142">
      <w:bodyDiv w:val="1"/>
      <w:marLeft w:val="0"/>
      <w:marRight w:val="0"/>
      <w:marTop w:val="0"/>
      <w:marBottom w:val="0"/>
      <w:divBdr>
        <w:top w:val="none" w:sz="0" w:space="0" w:color="auto"/>
        <w:left w:val="none" w:sz="0" w:space="0" w:color="auto"/>
        <w:bottom w:val="none" w:sz="0" w:space="0" w:color="auto"/>
        <w:right w:val="none" w:sz="0" w:space="0" w:color="auto"/>
      </w:divBdr>
    </w:div>
    <w:div w:id="780807049">
      <w:bodyDiv w:val="1"/>
      <w:marLeft w:val="0"/>
      <w:marRight w:val="0"/>
      <w:marTop w:val="0"/>
      <w:marBottom w:val="0"/>
      <w:divBdr>
        <w:top w:val="none" w:sz="0" w:space="0" w:color="auto"/>
        <w:left w:val="none" w:sz="0" w:space="0" w:color="auto"/>
        <w:bottom w:val="none" w:sz="0" w:space="0" w:color="auto"/>
        <w:right w:val="none" w:sz="0" w:space="0" w:color="auto"/>
      </w:divBdr>
    </w:div>
    <w:div w:id="829641859">
      <w:bodyDiv w:val="1"/>
      <w:marLeft w:val="0"/>
      <w:marRight w:val="0"/>
      <w:marTop w:val="0"/>
      <w:marBottom w:val="0"/>
      <w:divBdr>
        <w:top w:val="none" w:sz="0" w:space="0" w:color="auto"/>
        <w:left w:val="none" w:sz="0" w:space="0" w:color="auto"/>
        <w:bottom w:val="none" w:sz="0" w:space="0" w:color="auto"/>
        <w:right w:val="none" w:sz="0" w:space="0" w:color="auto"/>
      </w:divBdr>
    </w:div>
    <w:div w:id="848788721">
      <w:bodyDiv w:val="1"/>
      <w:marLeft w:val="0"/>
      <w:marRight w:val="0"/>
      <w:marTop w:val="0"/>
      <w:marBottom w:val="0"/>
      <w:divBdr>
        <w:top w:val="none" w:sz="0" w:space="0" w:color="auto"/>
        <w:left w:val="none" w:sz="0" w:space="0" w:color="auto"/>
        <w:bottom w:val="none" w:sz="0" w:space="0" w:color="auto"/>
        <w:right w:val="none" w:sz="0" w:space="0" w:color="auto"/>
      </w:divBdr>
    </w:div>
    <w:div w:id="849413248">
      <w:bodyDiv w:val="1"/>
      <w:marLeft w:val="0"/>
      <w:marRight w:val="0"/>
      <w:marTop w:val="0"/>
      <w:marBottom w:val="0"/>
      <w:divBdr>
        <w:top w:val="none" w:sz="0" w:space="0" w:color="auto"/>
        <w:left w:val="none" w:sz="0" w:space="0" w:color="auto"/>
        <w:bottom w:val="none" w:sz="0" w:space="0" w:color="auto"/>
        <w:right w:val="none" w:sz="0" w:space="0" w:color="auto"/>
      </w:divBdr>
    </w:div>
    <w:div w:id="849756687">
      <w:bodyDiv w:val="1"/>
      <w:marLeft w:val="0"/>
      <w:marRight w:val="0"/>
      <w:marTop w:val="0"/>
      <w:marBottom w:val="0"/>
      <w:divBdr>
        <w:top w:val="none" w:sz="0" w:space="0" w:color="auto"/>
        <w:left w:val="none" w:sz="0" w:space="0" w:color="auto"/>
        <w:bottom w:val="none" w:sz="0" w:space="0" w:color="auto"/>
        <w:right w:val="none" w:sz="0" w:space="0" w:color="auto"/>
      </w:divBdr>
    </w:div>
    <w:div w:id="862672982">
      <w:bodyDiv w:val="1"/>
      <w:marLeft w:val="0"/>
      <w:marRight w:val="0"/>
      <w:marTop w:val="0"/>
      <w:marBottom w:val="0"/>
      <w:divBdr>
        <w:top w:val="none" w:sz="0" w:space="0" w:color="auto"/>
        <w:left w:val="none" w:sz="0" w:space="0" w:color="auto"/>
        <w:bottom w:val="none" w:sz="0" w:space="0" w:color="auto"/>
        <w:right w:val="none" w:sz="0" w:space="0" w:color="auto"/>
      </w:divBdr>
    </w:div>
    <w:div w:id="960183226">
      <w:bodyDiv w:val="1"/>
      <w:marLeft w:val="0"/>
      <w:marRight w:val="0"/>
      <w:marTop w:val="0"/>
      <w:marBottom w:val="0"/>
      <w:divBdr>
        <w:top w:val="none" w:sz="0" w:space="0" w:color="auto"/>
        <w:left w:val="none" w:sz="0" w:space="0" w:color="auto"/>
        <w:bottom w:val="none" w:sz="0" w:space="0" w:color="auto"/>
        <w:right w:val="none" w:sz="0" w:space="0" w:color="auto"/>
      </w:divBdr>
    </w:div>
    <w:div w:id="977685397">
      <w:bodyDiv w:val="1"/>
      <w:marLeft w:val="0"/>
      <w:marRight w:val="0"/>
      <w:marTop w:val="0"/>
      <w:marBottom w:val="0"/>
      <w:divBdr>
        <w:top w:val="none" w:sz="0" w:space="0" w:color="auto"/>
        <w:left w:val="none" w:sz="0" w:space="0" w:color="auto"/>
        <w:bottom w:val="none" w:sz="0" w:space="0" w:color="auto"/>
        <w:right w:val="none" w:sz="0" w:space="0" w:color="auto"/>
      </w:divBdr>
    </w:div>
    <w:div w:id="978068853">
      <w:bodyDiv w:val="1"/>
      <w:marLeft w:val="0"/>
      <w:marRight w:val="0"/>
      <w:marTop w:val="0"/>
      <w:marBottom w:val="0"/>
      <w:divBdr>
        <w:top w:val="none" w:sz="0" w:space="0" w:color="auto"/>
        <w:left w:val="none" w:sz="0" w:space="0" w:color="auto"/>
        <w:bottom w:val="none" w:sz="0" w:space="0" w:color="auto"/>
        <w:right w:val="none" w:sz="0" w:space="0" w:color="auto"/>
      </w:divBdr>
    </w:div>
    <w:div w:id="1056398531">
      <w:bodyDiv w:val="1"/>
      <w:marLeft w:val="0"/>
      <w:marRight w:val="0"/>
      <w:marTop w:val="0"/>
      <w:marBottom w:val="0"/>
      <w:divBdr>
        <w:top w:val="none" w:sz="0" w:space="0" w:color="auto"/>
        <w:left w:val="none" w:sz="0" w:space="0" w:color="auto"/>
        <w:bottom w:val="none" w:sz="0" w:space="0" w:color="auto"/>
        <w:right w:val="none" w:sz="0" w:space="0" w:color="auto"/>
      </w:divBdr>
    </w:div>
    <w:div w:id="1076629788">
      <w:bodyDiv w:val="1"/>
      <w:marLeft w:val="0"/>
      <w:marRight w:val="0"/>
      <w:marTop w:val="0"/>
      <w:marBottom w:val="0"/>
      <w:divBdr>
        <w:top w:val="none" w:sz="0" w:space="0" w:color="auto"/>
        <w:left w:val="none" w:sz="0" w:space="0" w:color="auto"/>
        <w:bottom w:val="none" w:sz="0" w:space="0" w:color="auto"/>
        <w:right w:val="none" w:sz="0" w:space="0" w:color="auto"/>
      </w:divBdr>
    </w:div>
    <w:div w:id="1090463876">
      <w:bodyDiv w:val="1"/>
      <w:marLeft w:val="0"/>
      <w:marRight w:val="0"/>
      <w:marTop w:val="0"/>
      <w:marBottom w:val="0"/>
      <w:divBdr>
        <w:top w:val="none" w:sz="0" w:space="0" w:color="auto"/>
        <w:left w:val="none" w:sz="0" w:space="0" w:color="auto"/>
        <w:bottom w:val="none" w:sz="0" w:space="0" w:color="auto"/>
        <w:right w:val="none" w:sz="0" w:space="0" w:color="auto"/>
      </w:divBdr>
    </w:div>
    <w:div w:id="1097142311">
      <w:bodyDiv w:val="1"/>
      <w:marLeft w:val="0"/>
      <w:marRight w:val="0"/>
      <w:marTop w:val="0"/>
      <w:marBottom w:val="0"/>
      <w:divBdr>
        <w:top w:val="none" w:sz="0" w:space="0" w:color="auto"/>
        <w:left w:val="none" w:sz="0" w:space="0" w:color="auto"/>
        <w:bottom w:val="none" w:sz="0" w:space="0" w:color="auto"/>
        <w:right w:val="none" w:sz="0" w:space="0" w:color="auto"/>
      </w:divBdr>
    </w:div>
    <w:div w:id="1116214211">
      <w:bodyDiv w:val="1"/>
      <w:marLeft w:val="0"/>
      <w:marRight w:val="0"/>
      <w:marTop w:val="0"/>
      <w:marBottom w:val="0"/>
      <w:divBdr>
        <w:top w:val="none" w:sz="0" w:space="0" w:color="auto"/>
        <w:left w:val="none" w:sz="0" w:space="0" w:color="auto"/>
        <w:bottom w:val="none" w:sz="0" w:space="0" w:color="auto"/>
        <w:right w:val="none" w:sz="0" w:space="0" w:color="auto"/>
      </w:divBdr>
    </w:div>
    <w:div w:id="1134325349">
      <w:bodyDiv w:val="1"/>
      <w:marLeft w:val="0"/>
      <w:marRight w:val="0"/>
      <w:marTop w:val="0"/>
      <w:marBottom w:val="0"/>
      <w:divBdr>
        <w:top w:val="none" w:sz="0" w:space="0" w:color="auto"/>
        <w:left w:val="none" w:sz="0" w:space="0" w:color="auto"/>
        <w:bottom w:val="none" w:sz="0" w:space="0" w:color="auto"/>
        <w:right w:val="none" w:sz="0" w:space="0" w:color="auto"/>
      </w:divBdr>
    </w:div>
    <w:div w:id="1175071505">
      <w:bodyDiv w:val="1"/>
      <w:marLeft w:val="0"/>
      <w:marRight w:val="0"/>
      <w:marTop w:val="0"/>
      <w:marBottom w:val="0"/>
      <w:divBdr>
        <w:top w:val="none" w:sz="0" w:space="0" w:color="auto"/>
        <w:left w:val="none" w:sz="0" w:space="0" w:color="auto"/>
        <w:bottom w:val="none" w:sz="0" w:space="0" w:color="auto"/>
        <w:right w:val="none" w:sz="0" w:space="0" w:color="auto"/>
      </w:divBdr>
    </w:div>
    <w:div w:id="1180895780">
      <w:bodyDiv w:val="1"/>
      <w:marLeft w:val="0"/>
      <w:marRight w:val="0"/>
      <w:marTop w:val="0"/>
      <w:marBottom w:val="0"/>
      <w:divBdr>
        <w:top w:val="none" w:sz="0" w:space="0" w:color="auto"/>
        <w:left w:val="none" w:sz="0" w:space="0" w:color="auto"/>
        <w:bottom w:val="none" w:sz="0" w:space="0" w:color="auto"/>
        <w:right w:val="none" w:sz="0" w:space="0" w:color="auto"/>
      </w:divBdr>
    </w:div>
    <w:div w:id="1200632081">
      <w:bodyDiv w:val="1"/>
      <w:marLeft w:val="0"/>
      <w:marRight w:val="0"/>
      <w:marTop w:val="0"/>
      <w:marBottom w:val="0"/>
      <w:divBdr>
        <w:top w:val="none" w:sz="0" w:space="0" w:color="auto"/>
        <w:left w:val="none" w:sz="0" w:space="0" w:color="auto"/>
        <w:bottom w:val="none" w:sz="0" w:space="0" w:color="auto"/>
        <w:right w:val="none" w:sz="0" w:space="0" w:color="auto"/>
      </w:divBdr>
    </w:div>
    <w:div w:id="1205678022">
      <w:bodyDiv w:val="1"/>
      <w:marLeft w:val="0"/>
      <w:marRight w:val="0"/>
      <w:marTop w:val="0"/>
      <w:marBottom w:val="0"/>
      <w:divBdr>
        <w:top w:val="none" w:sz="0" w:space="0" w:color="auto"/>
        <w:left w:val="none" w:sz="0" w:space="0" w:color="auto"/>
        <w:bottom w:val="none" w:sz="0" w:space="0" w:color="auto"/>
        <w:right w:val="none" w:sz="0" w:space="0" w:color="auto"/>
      </w:divBdr>
    </w:div>
    <w:div w:id="1244991292">
      <w:bodyDiv w:val="1"/>
      <w:marLeft w:val="0"/>
      <w:marRight w:val="0"/>
      <w:marTop w:val="0"/>
      <w:marBottom w:val="0"/>
      <w:divBdr>
        <w:top w:val="none" w:sz="0" w:space="0" w:color="auto"/>
        <w:left w:val="none" w:sz="0" w:space="0" w:color="auto"/>
        <w:bottom w:val="none" w:sz="0" w:space="0" w:color="auto"/>
        <w:right w:val="none" w:sz="0" w:space="0" w:color="auto"/>
      </w:divBdr>
    </w:div>
    <w:div w:id="1247035626">
      <w:bodyDiv w:val="1"/>
      <w:marLeft w:val="0"/>
      <w:marRight w:val="0"/>
      <w:marTop w:val="0"/>
      <w:marBottom w:val="0"/>
      <w:divBdr>
        <w:top w:val="none" w:sz="0" w:space="0" w:color="auto"/>
        <w:left w:val="none" w:sz="0" w:space="0" w:color="auto"/>
        <w:bottom w:val="none" w:sz="0" w:space="0" w:color="auto"/>
        <w:right w:val="none" w:sz="0" w:space="0" w:color="auto"/>
      </w:divBdr>
    </w:div>
    <w:div w:id="1283535893">
      <w:bodyDiv w:val="1"/>
      <w:marLeft w:val="0"/>
      <w:marRight w:val="0"/>
      <w:marTop w:val="0"/>
      <w:marBottom w:val="0"/>
      <w:divBdr>
        <w:top w:val="none" w:sz="0" w:space="0" w:color="auto"/>
        <w:left w:val="none" w:sz="0" w:space="0" w:color="auto"/>
        <w:bottom w:val="none" w:sz="0" w:space="0" w:color="auto"/>
        <w:right w:val="none" w:sz="0" w:space="0" w:color="auto"/>
      </w:divBdr>
    </w:div>
    <w:div w:id="1296718841">
      <w:bodyDiv w:val="1"/>
      <w:marLeft w:val="0"/>
      <w:marRight w:val="0"/>
      <w:marTop w:val="0"/>
      <w:marBottom w:val="0"/>
      <w:divBdr>
        <w:top w:val="none" w:sz="0" w:space="0" w:color="auto"/>
        <w:left w:val="none" w:sz="0" w:space="0" w:color="auto"/>
        <w:bottom w:val="none" w:sz="0" w:space="0" w:color="auto"/>
        <w:right w:val="none" w:sz="0" w:space="0" w:color="auto"/>
      </w:divBdr>
    </w:div>
    <w:div w:id="1303656190">
      <w:bodyDiv w:val="1"/>
      <w:marLeft w:val="0"/>
      <w:marRight w:val="0"/>
      <w:marTop w:val="0"/>
      <w:marBottom w:val="0"/>
      <w:divBdr>
        <w:top w:val="none" w:sz="0" w:space="0" w:color="auto"/>
        <w:left w:val="none" w:sz="0" w:space="0" w:color="auto"/>
        <w:bottom w:val="none" w:sz="0" w:space="0" w:color="auto"/>
        <w:right w:val="none" w:sz="0" w:space="0" w:color="auto"/>
      </w:divBdr>
    </w:div>
    <w:div w:id="1386176310">
      <w:bodyDiv w:val="1"/>
      <w:marLeft w:val="0"/>
      <w:marRight w:val="0"/>
      <w:marTop w:val="0"/>
      <w:marBottom w:val="0"/>
      <w:divBdr>
        <w:top w:val="none" w:sz="0" w:space="0" w:color="auto"/>
        <w:left w:val="none" w:sz="0" w:space="0" w:color="auto"/>
        <w:bottom w:val="none" w:sz="0" w:space="0" w:color="auto"/>
        <w:right w:val="none" w:sz="0" w:space="0" w:color="auto"/>
      </w:divBdr>
    </w:div>
    <w:div w:id="1390494987">
      <w:bodyDiv w:val="1"/>
      <w:marLeft w:val="0"/>
      <w:marRight w:val="0"/>
      <w:marTop w:val="0"/>
      <w:marBottom w:val="0"/>
      <w:divBdr>
        <w:top w:val="none" w:sz="0" w:space="0" w:color="auto"/>
        <w:left w:val="none" w:sz="0" w:space="0" w:color="auto"/>
        <w:bottom w:val="none" w:sz="0" w:space="0" w:color="auto"/>
        <w:right w:val="none" w:sz="0" w:space="0" w:color="auto"/>
      </w:divBdr>
    </w:div>
    <w:div w:id="1396779082">
      <w:bodyDiv w:val="1"/>
      <w:marLeft w:val="0"/>
      <w:marRight w:val="0"/>
      <w:marTop w:val="0"/>
      <w:marBottom w:val="0"/>
      <w:divBdr>
        <w:top w:val="none" w:sz="0" w:space="0" w:color="auto"/>
        <w:left w:val="none" w:sz="0" w:space="0" w:color="auto"/>
        <w:bottom w:val="none" w:sz="0" w:space="0" w:color="auto"/>
        <w:right w:val="none" w:sz="0" w:space="0" w:color="auto"/>
      </w:divBdr>
    </w:div>
    <w:div w:id="1457945824">
      <w:bodyDiv w:val="1"/>
      <w:marLeft w:val="0"/>
      <w:marRight w:val="0"/>
      <w:marTop w:val="0"/>
      <w:marBottom w:val="0"/>
      <w:divBdr>
        <w:top w:val="none" w:sz="0" w:space="0" w:color="auto"/>
        <w:left w:val="none" w:sz="0" w:space="0" w:color="auto"/>
        <w:bottom w:val="none" w:sz="0" w:space="0" w:color="auto"/>
        <w:right w:val="none" w:sz="0" w:space="0" w:color="auto"/>
      </w:divBdr>
    </w:div>
    <w:div w:id="1459714024">
      <w:bodyDiv w:val="1"/>
      <w:marLeft w:val="0"/>
      <w:marRight w:val="0"/>
      <w:marTop w:val="0"/>
      <w:marBottom w:val="0"/>
      <w:divBdr>
        <w:top w:val="none" w:sz="0" w:space="0" w:color="auto"/>
        <w:left w:val="none" w:sz="0" w:space="0" w:color="auto"/>
        <w:bottom w:val="none" w:sz="0" w:space="0" w:color="auto"/>
        <w:right w:val="none" w:sz="0" w:space="0" w:color="auto"/>
      </w:divBdr>
    </w:div>
    <w:div w:id="1595935849">
      <w:bodyDiv w:val="1"/>
      <w:marLeft w:val="0"/>
      <w:marRight w:val="0"/>
      <w:marTop w:val="0"/>
      <w:marBottom w:val="0"/>
      <w:divBdr>
        <w:top w:val="none" w:sz="0" w:space="0" w:color="auto"/>
        <w:left w:val="none" w:sz="0" w:space="0" w:color="auto"/>
        <w:bottom w:val="none" w:sz="0" w:space="0" w:color="auto"/>
        <w:right w:val="none" w:sz="0" w:space="0" w:color="auto"/>
      </w:divBdr>
    </w:div>
    <w:div w:id="1694191526">
      <w:bodyDiv w:val="1"/>
      <w:marLeft w:val="0"/>
      <w:marRight w:val="0"/>
      <w:marTop w:val="0"/>
      <w:marBottom w:val="0"/>
      <w:divBdr>
        <w:top w:val="none" w:sz="0" w:space="0" w:color="auto"/>
        <w:left w:val="none" w:sz="0" w:space="0" w:color="auto"/>
        <w:bottom w:val="none" w:sz="0" w:space="0" w:color="auto"/>
        <w:right w:val="none" w:sz="0" w:space="0" w:color="auto"/>
      </w:divBdr>
    </w:div>
    <w:div w:id="1707870131">
      <w:bodyDiv w:val="1"/>
      <w:marLeft w:val="0"/>
      <w:marRight w:val="0"/>
      <w:marTop w:val="0"/>
      <w:marBottom w:val="0"/>
      <w:divBdr>
        <w:top w:val="none" w:sz="0" w:space="0" w:color="auto"/>
        <w:left w:val="none" w:sz="0" w:space="0" w:color="auto"/>
        <w:bottom w:val="none" w:sz="0" w:space="0" w:color="auto"/>
        <w:right w:val="none" w:sz="0" w:space="0" w:color="auto"/>
      </w:divBdr>
    </w:div>
    <w:div w:id="1751921951">
      <w:bodyDiv w:val="1"/>
      <w:marLeft w:val="0"/>
      <w:marRight w:val="0"/>
      <w:marTop w:val="0"/>
      <w:marBottom w:val="0"/>
      <w:divBdr>
        <w:top w:val="none" w:sz="0" w:space="0" w:color="auto"/>
        <w:left w:val="none" w:sz="0" w:space="0" w:color="auto"/>
        <w:bottom w:val="none" w:sz="0" w:space="0" w:color="auto"/>
        <w:right w:val="none" w:sz="0" w:space="0" w:color="auto"/>
      </w:divBdr>
    </w:div>
    <w:div w:id="1756393767">
      <w:bodyDiv w:val="1"/>
      <w:marLeft w:val="0"/>
      <w:marRight w:val="0"/>
      <w:marTop w:val="0"/>
      <w:marBottom w:val="0"/>
      <w:divBdr>
        <w:top w:val="none" w:sz="0" w:space="0" w:color="auto"/>
        <w:left w:val="none" w:sz="0" w:space="0" w:color="auto"/>
        <w:bottom w:val="none" w:sz="0" w:space="0" w:color="auto"/>
        <w:right w:val="none" w:sz="0" w:space="0" w:color="auto"/>
      </w:divBdr>
    </w:div>
    <w:div w:id="1760172415">
      <w:bodyDiv w:val="1"/>
      <w:marLeft w:val="0"/>
      <w:marRight w:val="0"/>
      <w:marTop w:val="0"/>
      <w:marBottom w:val="0"/>
      <w:divBdr>
        <w:top w:val="none" w:sz="0" w:space="0" w:color="auto"/>
        <w:left w:val="none" w:sz="0" w:space="0" w:color="auto"/>
        <w:bottom w:val="none" w:sz="0" w:space="0" w:color="auto"/>
        <w:right w:val="none" w:sz="0" w:space="0" w:color="auto"/>
      </w:divBdr>
    </w:div>
    <w:div w:id="1808279738">
      <w:bodyDiv w:val="1"/>
      <w:marLeft w:val="0"/>
      <w:marRight w:val="0"/>
      <w:marTop w:val="0"/>
      <w:marBottom w:val="0"/>
      <w:divBdr>
        <w:top w:val="none" w:sz="0" w:space="0" w:color="auto"/>
        <w:left w:val="none" w:sz="0" w:space="0" w:color="auto"/>
        <w:bottom w:val="none" w:sz="0" w:space="0" w:color="auto"/>
        <w:right w:val="none" w:sz="0" w:space="0" w:color="auto"/>
      </w:divBdr>
    </w:div>
    <w:div w:id="1822771029">
      <w:bodyDiv w:val="1"/>
      <w:marLeft w:val="0"/>
      <w:marRight w:val="0"/>
      <w:marTop w:val="0"/>
      <w:marBottom w:val="0"/>
      <w:divBdr>
        <w:top w:val="none" w:sz="0" w:space="0" w:color="auto"/>
        <w:left w:val="none" w:sz="0" w:space="0" w:color="auto"/>
        <w:bottom w:val="none" w:sz="0" w:space="0" w:color="auto"/>
        <w:right w:val="none" w:sz="0" w:space="0" w:color="auto"/>
      </w:divBdr>
    </w:div>
    <w:div w:id="1846549090">
      <w:bodyDiv w:val="1"/>
      <w:marLeft w:val="0"/>
      <w:marRight w:val="0"/>
      <w:marTop w:val="0"/>
      <w:marBottom w:val="0"/>
      <w:divBdr>
        <w:top w:val="none" w:sz="0" w:space="0" w:color="auto"/>
        <w:left w:val="none" w:sz="0" w:space="0" w:color="auto"/>
        <w:bottom w:val="none" w:sz="0" w:space="0" w:color="auto"/>
        <w:right w:val="none" w:sz="0" w:space="0" w:color="auto"/>
      </w:divBdr>
    </w:div>
    <w:div w:id="1848278996">
      <w:bodyDiv w:val="1"/>
      <w:marLeft w:val="0"/>
      <w:marRight w:val="0"/>
      <w:marTop w:val="0"/>
      <w:marBottom w:val="0"/>
      <w:divBdr>
        <w:top w:val="none" w:sz="0" w:space="0" w:color="auto"/>
        <w:left w:val="none" w:sz="0" w:space="0" w:color="auto"/>
        <w:bottom w:val="none" w:sz="0" w:space="0" w:color="auto"/>
        <w:right w:val="none" w:sz="0" w:space="0" w:color="auto"/>
      </w:divBdr>
    </w:div>
    <w:div w:id="1850219495">
      <w:bodyDiv w:val="1"/>
      <w:marLeft w:val="0"/>
      <w:marRight w:val="0"/>
      <w:marTop w:val="0"/>
      <w:marBottom w:val="0"/>
      <w:divBdr>
        <w:top w:val="none" w:sz="0" w:space="0" w:color="auto"/>
        <w:left w:val="none" w:sz="0" w:space="0" w:color="auto"/>
        <w:bottom w:val="none" w:sz="0" w:space="0" w:color="auto"/>
        <w:right w:val="none" w:sz="0" w:space="0" w:color="auto"/>
      </w:divBdr>
    </w:div>
    <w:div w:id="1902517773">
      <w:bodyDiv w:val="1"/>
      <w:marLeft w:val="0"/>
      <w:marRight w:val="0"/>
      <w:marTop w:val="0"/>
      <w:marBottom w:val="0"/>
      <w:divBdr>
        <w:top w:val="none" w:sz="0" w:space="0" w:color="auto"/>
        <w:left w:val="none" w:sz="0" w:space="0" w:color="auto"/>
        <w:bottom w:val="none" w:sz="0" w:space="0" w:color="auto"/>
        <w:right w:val="none" w:sz="0" w:space="0" w:color="auto"/>
      </w:divBdr>
    </w:div>
    <w:div w:id="1914001221">
      <w:bodyDiv w:val="1"/>
      <w:marLeft w:val="0"/>
      <w:marRight w:val="0"/>
      <w:marTop w:val="0"/>
      <w:marBottom w:val="0"/>
      <w:divBdr>
        <w:top w:val="none" w:sz="0" w:space="0" w:color="auto"/>
        <w:left w:val="none" w:sz="0" w:space="0" w:color="auto"/>
        <w:bottom w:val="none" w:sz="0" w:space="0" w:color="auto"/>
        <w:right w:val="none" w:sz="0" w:space="0" w:color="auto"/>
      </w:divBdr>
    </w:div>
    <w:div w:id="1924950323">
      <w:bodyDiv w:val="1"/>
      <w:marLeft w:val="0"/>
      <w:marRight w:val="0"/>
      <w:marTop w:val="0"/>
      <w:marBottom w:val="0"/>
      <w:divBdr>
        <w:top w:val="none" w:sz="0" w:space="0" w:color="auto"/>
        <w:left w:val="none" w:sz="0" w:space="0" w:color="auto"/>
        <w:bottom w:val="none" w:sz="0" w:space="0" w:color="auto"/>
        <w:right w:val="none" w:sz="0" w:space="0" w:color="auto"/>
      </w:divBdr>
    </w:div>
    <w:div w:id="1925917020">
      <w:bodyDiv w:val="1"/>
      <w:marLeft w:val="0"/>
      <w:marRight w:val="0"/>
      <w:marTop w:val="0"/>
      <w:marBottom w:val="0"/>
      <w:divBdr>
        <w:top w:val="none" w:sz="0" w:space="0" w:color="auto"/>
        <w:left w:val="none" w:sz="0" w:space="0" w:color="auto"/>
        <w:bottom w:val="none" w:sz="0" w:space="0" w:color="auto"/>
        <w:right w:val="none" w:sz="0" w:space="0" w:color="auto"/>
      </w:divBdr>
    </w:div>
    <w:div w:id="2006395153">
      <w:bodyDiv w:val="1"/>
      <w:marLeft w:val="0"/>
      <w:marRight w:val="0"/>
      <w:marTop w:val="0"/>
      <w:marBottom w:val="0"/>
      <w:divBdr>
        <w:top w:val="none" w:sz="0" w:space="0" w:color="auto"/>
        <w:left w:val="none" w:sz="0" w:space="0" w:color="auto"/>
        <w:bottom w:val="none" w:sz="0" w:space="0" w:color="auto"/>
        <w:right w:val="none" w:sz="0" w:space="0" w:color="auto"/>
      </w:divBdr>
    </w:div>
    <w:div w:id="2045011496">
      <w:bodyDiv w:val="1"/>
      <w:marLeft w:val="0"/>
      <w:marRight w:val="0"/>
      <w:marTop w:val="0"/>
      <w:marBottom w:val="0"/>
      <w:divBdr>
        <w:top w:val="none" w:sz="0" w:space="0" w:color="auto"/>
        <w:left w:val="none" w:sz="0" w:space="0" w:color="auto"/>
        <w:bottom w:val="none" w:sz="0" w:space="0" w:color="auto"/>
        <w:right w:val="none" w:sz="0" w:space="0" w:color="auto"/>
      </w:divBdr>
    </w:div>
    <w:div w:id="2064674298">
      <w:bodyDiv w:val="1"/>
      <w:marLeft w:val="0"/>
      <w:marRight w:val="0"/>
      <w:marTop w:val="0"/>
      <w:marBottom w:val="0"/>
      <w:divBdr>
        <w:top w:val="none" w:sz="0" w:space="0" w:color="auto"/>
        <w:left w:val="none" w:sz="0" w:space="0" w:color="auto"/>
        <w:bottom w:val="none" w:sz="0" w:space="0" w:color="auto"/>
        <w:right w:val="none" w:sz="0" w:space="0" w:color="auto"/>
      </w:divBdr>
    </w:div>
    <w:div w:id="20670257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yperlink" Target="mailto:LHNT.LincsPALS@nhs.net" TargetMode="External"/><Relationship Id="rId47" Type="http://schemas.openxmlformats.org/officeDocument/2006/relationships/hyperlink" Target="https://gbr01.safelinks.protection.outlook.com/?url=https%3A%2F%2Fwww.bevanbrittan.com%2Finsights%2Farticles%2F2017%2Fsection-117-aftercare-services-article-3-accommodation%2F&amp;data=05%7C01%7Cneil.chadwick1%40nhs.net%7Cabffb390c75e4c9a64a608db669b00b0%7C37c354b285b047f5b22207b48d774ee3%7C0%7C0%7C638216588130523142%7CUnknown%7CTWFpbGZsb3d8eyJWIjoiMC4wLjAwMDAiLCJQIjoiV2luMzIiLCJBTiI6Ik1haWwiLCJXVCI6Mn0%3D%7C3000%7C%7C%7C&amp;sdata=4xaEvZJviHOmg7OAFPfBhitcihHVvC4mhOuUBDaX5lY%3D&amp;reserved=0" TargetMode="External"/><Relationship Id="rId63" Type="http://schemas.openxmlformats.org/officeDocument/2006/relationships/package" Target="embeddings/Microsoft_Word_Document5.docx"/><Relationship Id="rId68" Type="http://schemas.openxmlformats.org/officeDocument/2006/relationships/image" Target="media/image33.emf"/><Relationship Id="rId84" Type="http://schemas.openxmlformats.org/officeDocument/2006/relationships/image" Target="media/image40.emf"/><Relationship Id="rId89" Type="http://schemas.openxmlformats.org/officeDocument/2006/relationships/oleObject" Target="embeddings/oleObject4.bin"/><Relationship Id="rId16" Type="http://schemas.openxmlformats.org/officeDocument/2006/relationships/image" Target="media/image9.png"/><Relationship Id="rId11" Type="http://schemas.openxmlformats.org/officeDocument/2006/relationships/image" Target="media/image4.jpg"/><Relationship Id="rId32" Type="http://schemas.openxmlformats.org/officeDocument/2006/relationships/hyperlink" Target="mailto:licb.mhldateam@nhs.net" TargetMode="External"/><Relationship Id="rId37" Type="http://schemas.openxmlformats.org/officeDocument/2006/relationships/hyperlink" Target="mailto:Lincs.spa@nhs.net" TargetMode="External"/><Relationship Id="rId53" Type="http://schemas.openxmlformats.org/officeDocument/2006/relationships/package" Target="embeddings/Microsoft_Word_Document1.docx"/><Relationship Id="rId58" Type="http://schemas.openxmlformats.org/officeDocument/2006/relationships/image" Target="media/image28.emf"/><Relationship Id="rId74" Type="http://schemas.openxmlformats.org/officeDocument/2006/relationships/hyperlink" Target="https://lincolnshire.icb.nhs.uk/your-health-and-services/nhs-continuing-healthcare/personal-health-budgets/" TargetMode="External"/><Relationship Id="rId79" Type="http://schemas.openxmlformats.org/officeDocument/2006/relationships/oleObject" Target="embeddings/oleObject3.bin"/><Relationship Id="rId5" Type="http://schemas.openxmlformats.org/officeDocument/2006/relationships/webSettings" Target="webSettings.xml"/><Relationship Id="rId90" Type="http://schemas.openxmlformats.org/officeDocument/2006/relationships/image" Target="media/image42.emf"/><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hyperlink" Target="mailto:licb.feedbacklincolnshireicb@nhs.net" TargetMode="External"/><Relationship Id="rId48" Type="http://schemas.openxmlformats.org/officeDocument/2006/relationships/image" Target="media/image23.emf"/><Relationship Id="rId64" Type="http://schemas.openxmlformats.org/officeDocument/2006/relationships/image" Target="media/image31.emf"/><Relationship Id="rId69" Type="http://schemas.openxmlformats.org/officeDocument/2006/relationships/package" Target="embeddings/Microsoft_Word_Document8.docx"/><Relationship Id="rId8" Type="http://schemas.openxmlformats.org/officeDocument/2006/relationships/image" Target="media/image1.png"/><Relationship Id="rId51" Type="http://schemas.openxmlformats.org/officeDocument/2006/relationships/package" Target="embeddings/Microsoft_Word_Document.docx"/><Relationship Id="rId72" Type="http://schemas.openxmlformats.org/officeDocument/2006/relationships/image" Target="media/image35.emf"/><Relationship Id="rId80" Type="http://schemas.openxmlformats.org/officeDocument/2006/relationships/image" Target="media/image38.emf"/><Relationship Id="rId85" Type="http://schemas.openxmlformats.org/officeDocument/2006/relationships/package" Target="embeddings/Microsoft_Word_Document14.docx"/><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mailto:AdultCareFinance@lincolnshire.gov.uk" TargetMode="External"/><Relationship Id="rId38" Type="http://schemas.openxmlformats.org/officeDocument/2006/relationships/hyperlink" Target="mailto:Lincs.spa@nhs.net" TargetMode="External"/><Relationship Id="rId46" Type="http://schemas.openxmlformats.org/officeDocument/2006/relationships/hyperlink" Target="https://gbr01.safelinks.protection.outlook.com/?url=https%3A%2F%2Fwww.legislation.gov.uk%2Fuksi%2F2014%2F2828%2Fregulation%2F2&amp;data=05%7C01%7Cneil.chadwick1%40nhs.net%7Cabffb390c75e4c9a64a608db669b00b0%7C37c354b285b047f5b22207b48d774ee3%7C0%7C0%7C638216588130523142%7CUnknown%7CTWFpbGZsb3d8eyJWIjoiMC4wLjAwMDAiLCJQIjoiV2luMzIiLCJBTiI6Ik1haWwiLCJXVCI6Mn0%3D%7C3000%7C%7C%7C&amp;sdata=DaLjfJOz979%2FLz6ACn4AjLud47%2FWZ%2FwgLbA%2BXzhqB28%3D&amp;reserved=0" TargetMode="External"/><Relationship Id="rId59" Type="http://schemas.openxmlformats.org/officeDocument/2006/relationships/package" Target="embeddings/Microsoft_Word_Document3.docx"/><Relationship Id="rId67" Type="http://schemas.openxmlformats.org/officeDocument/2006/relationships/package" Target="embeddings/Microsoft_Word_Document7.docx"/><Relationship Id="rId20" Type="http://schemas.openxmlformats.org/officeDocument/2006/relationships/image" Target="media/image13.png"/><Relationship Id="rId41" Type="http://schemas.openxmlformats.org/officeDocument/2006/relationships/hyperlink" Target="mailto:PALS@lpft.nhs.uk" TargetMode="External"/><Relationship Id="rId54" Type="http://schemas.openxmlformats.org/officeDocument/2006/relationships/image" Target="media/image26.emf"/><Relationship Id="rId62" Type="http://schemas.openxmlformats.org/officeDocument/2006/relationships/image" Target="media/image30.emf"/><Relationship Id="rId70" Type="http://schemas.openxmlformats.org/officeDocument/2006/relationships/image" Target="media/image34.emf"/><Relationship Id="rId75" Type="http://schemas.openxmlformats.org/officeDocument/2006/relationships/hyperlink" Target="https://www.lincolnshire.gov.uk/downloads/file/2428/adult-care-direct-payments-policy-pdfa" TargetMode="External"/><Relationship Id="rId83" Type="http://schemas.openxmlformats.org/officeDocument/2006/relationships/package" Target="embeddings/Microsoft_Word_Document13.docx"/><Relationship Id="rId88" Type="http://schemas.openxmlformats.org/officeDocument/2006/relationships/image" Target="media/image41.emf"/><Relationship Id="rId91"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www.legislation.gov.uk/ukpga/2014/23/contents/enacted" TargetMode="External"/><Relationship Id="rId49" Type="http://schemas.openxmlformats.org/officeDocument/2006/relationships/oleObject" Target="embeddings/oleObject1.bin"/><Relationship Id="rId57" Type="http://schemas.openxmlformats.org/officeDocument/2006/relationships/package" Target="embeddings/Microsoft_Word_Document2.docx"/><Relationship Id="rId10" Type="http://schemas.openxmlformats.org/officeDocument/2006/relationships/image" Target="media/image3.png"/><Relationship Id="rId31" Type="http://schemas.openxmlformats.org/officeDocument/2006/relationships/hyperlink" Target="mailto:lpft.MHA@nhs.net" TargetMode="External"/><Relationship Id="rId44" Type="http://schemas.openxmlformats.org/officeDocument/2006/relationships/hyperlink" Target="mailto:licb.mhldateam@nhs.net" TargetMode="External"/><Relationship Id="rId52" Type="http://schemas.openxmlformats.org/officeDocument/2006/relationships/image" Target="media/image25.emf"/><Relationship Id="rId60" Type="http://schemas.openxmlformats.org/officeDocument/2006/relationships/image" Target="media/image29.emf"/><Relationship Id="rId65" Type="http://schemas.openxmlformats.org/officeDocument/2006/relationships/package" Target="embeddings/Microsoft_Word_Document6.docx"/><Relationship Id="rId73" Type="http://schemas.openxmlformats.org/officeDocument/2006/relationships/package" Target="embeddings/Microsoft_Word_Document10.docx"/><Relationship Id="rId78" Type="http://schemas.openxmlformats.org/officeDocument/2006/relationships/image" Target="media/image37.emf"/><Relationship Id="rId81" Type="http://schemas.openxmlformats.org/officeDocument/2006/relationships/package" Target="embeddings/Microsoft_Word_Document12.docx"/><Relationship Id="rId86" Type="http://schemas.openxmlformats.org/officeDocument/2006/relationships/hyperlink" Target="https://www.gov.uk/government/publications/discharge-from-mental-health-inpatient-settings/discharge-from-mental-health-inpatient-settings"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mailto:licb.mhldateam@nhs.net" TargetMode="External"/><Relationship Id="rId34" Type="http://schemas.openxmlformats.org/officeDocument/2006/relationships/hyperlink" Target="mailto:gail.kirk@lincolnshire.gov.uk" TargetMode="External"/><Relationship Id="rId50" Type="http://schemas.openxmlformats.org/officeDocument/2006/relationships/image" Target="media/image24.emf"/><Relationship Id="rId55" Type="http://schemas.openxmlformats.org/officeDocument/2006/relationships/oleObject" Target="embeddings/oleObject2.bin"/><Relationship Id="rId76" Type="http://schemas.openxmlformats.org/officeDocument/2006/relationships/image" Target="media/image36.emf"/><Relationship Id="rId7" Type="http://schemas.openxmlformats.org/officeDocument/2006/relationships/endnotes" Target="endnotes.xml"/><Relationship Id="rId71" Type="http://schemas.openxmlformats.org/officeDocument/2006/relationships/package" Target="embeddings/Microsoft_Word_Document9.docx"/><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hyperlink" Target="mailto:CustomerRelationsTeam@lincolnshire.gov.uk" TargetMode="External"/><Relationship Id="rId45" Type="http://schemas.openxmlformats.org/officeDocument/2006/relationships/hyperlink" Target="mailto:licb.mhldateam@nhs.net" TargetMode="External"/><Relationship Id="rId66" Type="http://schemas.openxmlformats.org/officeDocument/2006/relationships/image" Target="media/image32.emf"/><Relationship Id="rId87" Type="http://schemas.openxmlformats.org/officeDocument/2006/relationships/hyperlink" Target="https://www.gov.uk/government/publications/discharge-from-mental-health-inpatient-settings/discharge-from-mental-health-inpatient-settings" TargetMode="External"/><Relationship Id="rId61" Type="http://schemas.openxmlformats.org/officeDocument/2006/relationships/package" Target="embeddings/Microsoft_Word_Document4.docx"/><Relationship Id="rId82" Type="http://schemas.openxmlformats.org/officeDocument/2006/relationships/image" Target="media/image39.emf"/><Relationship Id="rId19" Type="http://schemas.openxmlformats.org/officeDocument/2006/relationships/image" Target="media/image12.png"/><Relationship Id="rId14" Type="http://schemas.openxmlformats.org/officeDocument/2006/relationships/image" Target="media/image7.jpeg"/><Relationship Id="rId30" Type="http://schemas.openxmlformats.org/officeDocument/2006/relationships/hyperlink" Target="mailto:lpft.mha@nhs.net" TargetMode="External"/><Relationship Id="rId35" Type="http://schemas.openxmlformats.org/officeDocument/2006/relationships/hyperlink" Target="https://www.gov.uk/government/publications/discharge-from-mental-health-inpatient-settings/discharge-from-mental-health-inpatient-settings" TargetMode="External"/><Relationship Id="rId56" Type="http://schemas.openxmlformats.org/officeDocument/2006/relationships/image" Target="media/image27.emf"/><Relationship Id="rId77" Type="http://schemas.openxmlformats.org/officeDocument/2006/relationships/package" Target="embeddings/Microsoft_Word_Document11.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259AF5-F3C8-4FC1-9A22-164976AE0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33</Pages>
  <Words>11611</Words>
  <Characters>66186</Characters>
  <Application>Microsoft Office Word</Application>
  <DocSecurity>0</DocSecurity>
  <Lines>551</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CHADWICK, Neil (NHS LINCOLNSHIRE ICB - 71E)</dc:creator>
  <cp:keywords/>
  <dc:description/>
  <cp:lastModifiedBy>FOSTER, Stephanie (NHS LINCOLNSHIRE ICB - 71E)</cp:lastModifiedBy>
  <cp:revision>5</cp:revision>
  <cp:lastPrinted>2024-07-19T10:06:00Z</cp:lastPrinted>
  <dcterms:created xsi:type="dcterms:W3CDTF">2025-07-03T11:39:00Z</dcterms:created>
  <dcterms:modified xsi:type="dcterms:W3CDTF">2025-07-03T13:18:00Z</dcterms:modified>
</cp:coreProperties>
</file>