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877E87" w14:textId="77777777" w:rsidR="001D79D4" w:rsidRPr="00EB4C29" w:rsidRDefault="001D79D4" w:rsidP="001D79D4">
      <w:pPr>
        <w:widowControl w:val="0"/>
        <w:autoSpaceDE w:val="0"/>
        <w:autoSpaceDN w:val="0"/>
        <w:spacing w:after="0" w:line="240" w:lineRule="auto"/>
        <w:jc w:val="right"/>
        <w:rPr>
          <w:rFonts w:ascii="Times New Roman" w:eastAsia="Arial" w:cs="Arial"/>
          <w:sz w:val="20"/>
          <w:szCs w:val="24"/>
          <w:lang w:val="en-US"/>
        </w:rPr>
      </w:pPr>
      <w:r w:rsidRPr="00EB4C29">
        <w:rPr>
          <w:rFonts w:ascii="Times New Roman" w:eastAsia="Arial" w:cs="Arial"/>
          <w:noProof/>
          <w:sz w:val="20"/>
          <w:szCs w:val="24"/>
          <w:lang w:val="en-US"/>
        </w:rPr>
        <w:drawing>
          <wp:inline distT="0" distB="0" distL="0" distR="0" wp14:anchorId="45F863F4" wp14:editId="129E9F31">
            <wp:extent cx="1730412" cy="997194"/>
            <wp:effectExtent l="0" t="0" r="3175" b="0"/>
            <wp:docPr id="1125452817" name="Picture 1125452817" descr="NHS Lincolnshire Integrated Care Boar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452817" name="Picture 1125452817" descr="NHS Lincolnshire Integrated Care Board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43687" cy="1004844"/>
                    </a:xfrm>
                    <a:prstGeom prst="rect">
                      <a:avLst/>
                    </a:prstGeom>
                    <a:noFill/>
                  </pic:spPr>
                </pic:pic>
              </a:graphicData>
            </a:graphic>
          </wp:inline>
        </w:drawing>
      </w:r>
    </w:p>
    <w:p w14:paraId="0C0DEFA4" w14:textId="77777777" w:rsidR="001D79D4" w:rsidRPr="00EB4C29" w:rsidRDefault="001D79D4" w:rsidP="001D79D4">
      <w:pPr>
        <w:widowControl w:val="0"/>
        <w:autoSpaceDE w:val="0"/>
        <w:autoSpaceDN w:val="0"/>
        <w:spacing w:after="0" w:line="240" w:lineRule="auto"/>
        <w:jc w:val="both"/>
        <w:rPr>
          <w:rFonts w:ascii="Times New Roman" w:eastAsia="Arial" w:cs="Arial"/>
          <w:sz w:val="20"/>
          <w:szCs w:val="24"/>
          <w:lang w:val="en-US"/>
        </w:rPr>
      </w:pPr>
    </w:p>
    <w:p w14:paraId="0DAF1DF4" w14:textId="77777777" w:rsidR="001D79D4" w:rsidRPr="00EB4C29" w:rsidRDefault="001D79D4" w:rsidP="001D79D4">
      <w:pPr>
        <w:widowControl w:val="0"/>
        <w:autoSpaceDE w:val="0"/>
        <w:autoSpaceDN w:val="0"/>
        <w:spacing w:after="0" w:line="240" w:lineRule="auto"/>
        <w:rPr>
          <w:rFonts w:ascii="Times New Roman" w:eastAsia="Arial" w:cs="Arial"/>
          <w:sz w:val="20"/>
          <w:szCs w:val="24"/>
          <w:lang w:val="en-US"/>
        </w:rPr>
      </w:pPr>
    </w:p>
    <w:p w14:paraId="121CD609" w14:textId="77777777" w:rsidR="001D79D4" w:rsidRPr="00EB4C29" w:rsidRDefault="001D79D4" w:rsidP="001D79D4">
      <w:pPr>
        <w:autoSpaceDE w:val="0"/>
        <w:autoSpaceDN w:val="0"/>
        <w:adjustRightInd w:val="0"/>
        <w:spacing w:after="0" w:line="240" w:lineRule="auto"/>
        <w:rPr>
          <w:rFonts w:eastAsia="Calibri" w:cs="Arial"/>
          <w:color w:val="000000"/>
          <w:sz w:val="24"/>
          <w:szCs w:val="24"/>
        </w:rPr>
      </w:pPr>
    </w:p>
    <w:p w14:paraId="774BDA2D" w14:textId="77777777" w:rsidR="001D79D4" w:rsidRPr="00EB4C29" w:rsidRDefault="001D79D4" w:rsidP="001D79D4">
      <w:pPr>
        <w:widowControl w:val="0"/>
        <w:autoSpaceDE w:val="0"/>
        <w:autoSpaceDN w:val="0"/>
        <w:spacing w:after="0" w:line="240" w:lineRule="auto"/>
        <w:rPr>
          <w:rFonts w:ascii="Times New Roman" w:eastAsia="Arial" w:cs="Arial"/>
          <w:sz w:val="20"/>
          <w:szCs w:val="24"/>
          <w:lang w:val="en-US"/>
        </w:rPr>
      </w:pPr>
    </w:p>
    <w:p w14:paraId="33FDF86B" w14:textId="77777777" w:rsidR="001D79D4" w:rsidRPr="00EB4C29" w:rsidRDefault="001D79D4" w:rsidP="001D79D4">
      <w:pPr>
        <w:widowControl w:val="0"/>
        <w:autoSpaceDE w:val="0"/>
        <w:autoSpaceDN w:val="0"/>
        <w:spacing w:after="0" w:line="240" w:lineRule="auto"/>
        <w:rPr>
          <w:rFonts w:ascii="Times New Roman" w:eastAsia="Arial" w:cs="Arial"/>
          <w:sz w:val="20"/>
          <w:szCs w:val="24"/>
          <w:lang w:val="en-US"/>
        </w:rPr>
      </w:pPr>
    </w:p>
    <w:p w14:paraId="312FF551" w14:textId="77777777" w:rsidR="001D79D4" w:rsidRPr="00EB4C29" w:rsidRDefault="001D79D4" w:rsidP="001D79D4">
      <w:pPr>
        <w:widowControl w:val="0"/>
        <w:autoSpaceDE w:val="0"/>
        <w:autoSpaceDN w:val="0"/>
        <w:spacing w:after="0" w:line="240" w:lineRule="auto"/>
        <w:rPr>
          <w:rFonts w:ascii="Times New Roman" w:eastAsia="Arial" w:cs="Arial"/>
          <w:sz w:val="20"/>
          <w:szCs w:val="24"/>
          <w:lang w:val="en-US"/>
        </w:rPr>
      </w:pPr>
    </w:p>
    <w:p w14:paraId="17E2F31A" w14:textId="77777777" w:rsidR="001D79D4" w:rsidRPr="00EB4C29" w:rsidRDefault="001D79D4" w:rsidP="001D79D4">
      <w:pPr>
        <w:widowControl w:val="0"/>
        <w:autoSpaceDE w:val="0"/>
        <w:autoSpaceDN w:val="0"/>
        <w:spacing w:after="0" w:line="240" w:lineRule="auto"/>
        <w:rPr>
          <w:rFonts w:ascii="Times New Roman" w:eastAsia="Arial" w:cs="Arial"/>
          <w:sz w:val="20"/>
          <w:szCs w:val="24"/>
          <w:lang w:val="en-US"/>
        </w:rPr>
      </w:pPr>
    </w:p>
    <w:p w14:paraId="7894FBA4" w14:textId="77777777" w:rsidR="001D79D4" w:rsidRPr="00EB4C29" w:rsidRDefault="001D79D4" w:rsidP="001D79D4">
      <w:pPr>
        <w:widowControl w:val="0"/>
        <w:autoSpaceDE w:val="0"/>
        <w:autoSpaceDN w:val="0"/>
        <w:spacing w:after="0" w:line="240" w:lineRule="auto"/>
        <w:rPr>
          <w:rFonts w:ascii="Times New Roman" w:eastAsia="Arial" w:cs="Arial"/>
          <w:sz w:val="20"/>
          <w:szCs w:val="24"/>
          <w:lang w:val="en-US"/>
        </w:rPr>
      </w:pPr>
    </w:p>
    <w:p w14:paraId="0686C28F" w14:textId="77777777" w:rsidR="001D79D4" w:rsidRPr="00EB4C29" w:rsidRDefault="001D79D4" w:rsidP="001D79D4">
      <w:pPr>
        <w:widowControl w:val="0"/>
        <w:autoSpaceDE w:val="0"/>
        <w:autoSpaceDN w:val="0"/>
        <w:spacing w:after="0" w:line="240" w:lineRule="auto"/>
        <w:rPr>
          <w:rFonts w:ascii="Times New Roman" w:eastAsia="Arial" w:cs="Arial"/>
          <w:sz w:val="20"/>
          <w:szCs w:val="24"/>
          <w:lang w:val="en-US"/>
        </w:rPr>
      </w:pPr>
    </w:p>
    <w:p w14:paraId="7AE2A4B6" w14:textId="77777777" w:rsidR="001D79D4" w:rsidRPr="00EB4C29" w:rsidRDefault="001D79D4" w:rsidP="001D79D4">
      <w:pPr>
        <w:widowControl w:val="0"/>
        <w:autoSpaceDE w:val="0"/>
        <w:autoSpaceDN w:val="0"/>
        <w:spacing w:after="0" w:line="240" w:lineRule="auto"/>
        <w:rPr>
          <w:rFonts w:ascii="Times New Roman" w:eastAsia="Arial" w:cs="Arial"/>
          <w:sz w:val="20"/>
          <w:szCs w:val="24"/>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36"/>
        <w:gridCol w:w="4672"/>
      </w:tblGrid>
      <w:tr w:rsidR="001D79D4" w:rsidRPr="00EB4C29" w14:paraId="32F92DF9" w14:textId="77777777" w:rsidTr="00470978">
        <w:tc>
          <w:tcPr>
            <w:tcW w:w="9338" w:type="dxa"/>
            <w:gridSpan w:val="2"/>
          </w:tcPr>
          <w:p w14:paraId="63D5E63B" w14:textId="77777777" w:rsidR="001D79D4" w:rsidRPr="00EB4C29" w:rsidRDefault="001D79D4" w:rsidP="00470978">
            <w:pPr>
              <w:widowControl w:val="0"/>
              <w:autoSpaceDE w:val="0"/>
              <w:autoSpaceDN w:val="0"/>
              <w:spacing w:after="0" w:line="240" w:lineRule="auto"/>
              <w:rPr>
                <w:rFonts w:eastAsia="Times New Roman" w:cs="Times New Roman"/>
                <w:szCs w:val="24"/>
                <w:lang w:val="en-US" w:eastAsia="en-GB"/>
              </w:rPr>
            </w:pPr>
          </w:p>
          <w:p w14:paraId="1FEE590D" w14:textId="77777777" w:rsidR="001D79D4" w:rsidRPr="00EB4C29" w:rsidRDefault="001D79D4" w:rsidP="00470978">
            <w:pPr>
              <w:widowControl w:val="0"/>
              <w:autoSpaceDE w:val="0"/>
              <w:autoSpaceDN w:val="0"/>
              <w:spacing w:after="0" w:line="240" w:lineRule="auto"/>
              <w:rPr>
                <w:rFonts w:eastAsia="Times New Roman" w:cs="Times New Roman"/>
                <w:szCs w:val="24"/>
                <w:lang w:val="en-US" w:eastAsia="en-GB"/>
              </w:rPr>
            </w:pPr>
          </w:p>
          <w:p w14:paraId="15DB059E" w14:textId="77777777" w:rsidR="001D79D4" w:rsidRPr="00EB4C29" w:rsidRDefault="001D79D4" w:rsidP="00470978">
            <w:pPr>
              <w:widowControl w:val="0"/>
              <w:autoSpaceDE w:val="0"/>
              <w:autoSpaceDN w:val="0"/>
              <w:spacing w:after="0" w:line="240" w:lineRule="auto"/>
              <w:rPr>
                <w:rFonts w:eastAsia="Times New Roman" w:cs="Times New Roman"/>
                <w:szCs w:val="24"/>
                <w:lang w:val="en-US" w:eastAsia="en-GB"/>
              </w:rPr>
            </w:pPr>
          </w:p>
          <w:p w14:paraId="0E73333A" w14:textId="77777777" w:rsidR="001D79D4" w:rsidRPr="00EB4C29" w:rsidRDefault="001D79D4" w:rsidP="00470978">
            <w:pPr>
              <w:widowControl w:val="0"/>
              <w:autoSpaceDE w:val="0"/>
              <w:autoSpaceDN w:val="0"/>
              <w:spacing w:after="0" w:line="240" w:lineRule="auto"/>
              <w:jc w:val="center"/>
              <w:rPr>
                <w:rFonts w:eastAsia="Arial" w:cs="Arial"/>
                <w:b/>
                <w:sz w:val="40"/>
                <w:lang w:val="en-US"/>
              </w:rPr>
            </w:pPr>
          </w:p>
          <w:p w14:paraId="7480EDB7" w14:textId="77777777" w:rsidR="001D79D4" w:rsidRPr="00544C35" w:rsidRDefault="001D79D4" w:rsidP="00470978">
            <w:pPr>
              <w:jc w:val="center"/>
              <w:rPr>
                <w:rFonts w:cs="Arial"/>
                <w:b/>
                <w:color w:val="4472C4" w:themeColor="accent1"/>
                <w:sz w:val="36"/>
                <w:szCs w:val="36"/>
              </w:rPr>
            </w:pPr>
            <w:r w:rsidRPr="00544C35">
              <w:rPr>
                <w:rFonts w:cs="Arial"/>
                <w:b/>
                <w:color w:val="4472C4" w:themeColor="accent1"/>
                <w:sz w:val="36"/>
                <w:szCs w:val="36"/>
              </w:rPr>
              <w:t>Procedures and Guidance for the Adult</w:t>
            </w:r>
          </w:p>
          <w:p w14:paraId="112C87C9" w14:textId="77777777" w:rsidR="001D79D4" w:rsidRPr="00544C35" w:rsidRDefault="001D79D4" w:rsidP="00470978">
            <w:pPr>
              <w:jc w:val="center"/>
              <w:rPr>
                <w:rFonts w:cs="Arial"/>
                <w:b/>
                <w:color w:val="4472C4" w:themeColor="accent1"/>
                <w:sz w:val="36"/>
                <w:szCs w:val="36"/>
              </w:rPr>
            </w:pPr>
            <w:r w:rsidRPr="00544C35">
              <w:rPr>
                <w:rFonts w:cs="Arial"/>
                <w:b/>
                <w:color w:val="4472C4" w:themeColor="accent1"/>
                <w:sz w:val="36"/>
                <w:szCs w:val="36"/>
              </w:rPr>
              <w:t>Mental Health Act Section 117 aftercare Joint Agency Policy</w:t>
            </w:r>
          </w:p>
          <w:p w14:paraId="7461D8B2" w14:textId="77777777" w:rsidR="001D79D4" w:rsidRPr="00EB4C29" w:rsidRDefault="001D79D4" w:rsidP="00470978">
            <w:pPr>
              <w:widowControl w:val="0"/>
              <w:autoSpaceDE w:val="0"/>
              <w:autoSpaceDN w:val="0"/>
              <w:spacing w:after="0" w:line="240" w:lineRule="auto"/>
              <w:rPr>
                <w:rFonts w:eastAsia="Times New Roman" w:cs="Times New Roman"/>
                <w:szCs w:val="24"/>
                <w:lang w:val="en-US" w:eastAsia="en-GB"/>
              </w:rPr>
            </w:pPr>
          </w:p>
          <w:p w14:paraId="68C32B15" w14:textId="77777777" w:rsidR="001D79D4" w:rsidRPr="00EB4C29" w:rsidRDefault="001D79D4" w:rsidP="00470978">
            <w:pPr>
              <w:widowControl w:val="0"/>
              <w:autoSpaceDE w:val="0"/>
              <w:autoSpaceDN w:val="0"/>
              <w:spacing w:after="0" w:line="240" w:lineRule="auto"/>
              <w:rPr>
                <w:rFonts w:eastAsia="Times New Roman" w:cs="Times New Roman"/>
                <w:szCs w:val="24"/>
                <w:lang w:val="en-US" w:eastAsia="en-GB"/>
              </w:rPr>
            </w:pPr>
          </w:p>
          <w:p w14:paraId="2258BFBD" w14:textId="77777777" w:rsidR="001D79D4" w:rsidRPr="00EB4C29" w:rsidRDefault="001D79D4" w:rsidP="00470978">
            <w:pPr>
              <w:widowControl w:val="0"/>
              <w:autoSpaceDE w:val="0"/>
              <w:autoSpaceDN w:val="0"/>
              <w:spacing w:after="0" w:line="240" w:lineRule="auto"/>
              <w:rPr>
                <w:rFonts w:eastAsia="Times New Roman" w:cs="Times New Roman"/>
                <w:szCs w:val="24"/>
                <w:lang w:val="en-US" w:eastAsia="en-GB"/>
              </w:rPr>
            </w:pPr>
          </w:p>
          <w:p w14:paraId="41C079D8" w14:textId="77777777" w:rsidR="001D79D4" w:rsidRPr="00EB4C29" w:rsidRDefault="001D79D4" w:rsidP="00470978">
            <w:pPr>
              <w:widowControl w:val="0"/>
              <w:autoSpaceDE w:val="0"/>
              <w:autoSpaceDN w:val="0"/>
              <w:spacing w:after="0" w:line="240" w:lineRule="auto"/>
              <w:rPr>
                <w:rFonts w:eastAsia="Times New Roman" w:cs="Times New Roman"/>
                <w:szCs w:val="24"/>
                <w:lang w:val="en-US" w:eastAsia="en-GB"/>
              </w:rPr>
            </w:pPr>
          </w:p>
          <w:p w14:paraId="100F388D" w14:textId="77777777" w:rsidR="001D79D4" w:rsidRPr="00EB4C29" w:rsidRDefault="001D79D4" w:rsidP="00470978">
            <w:pPr>
              <w:widowControl w:val="0"/>
              <w:autoSpaceDE w:val="0"/>
              <w:autoSpaceDN w:val="0"/>
              <w:spacing w:after="0" w:line="240" w:lineRule="auto"/>
              <w:rPr>
                <w:rFonts w:eastAsia="Times New Roman" w:cs="Times New Roman"/>
                <w:szCs w:val="24"/>
                <w:lang w:val="en-US" w:eastAsia="en-GB"/>
              </w:rPr>
            </w:pPr>
          </w:p>
        </w:tc>
      </w:tr>
      <w:tr w:rsidR="001D79D4" w:rsidRPr="00EB4C29" w14:paraId="274C1F2F" w14:textId="77777777" w:rsidTr="00470978">
        <w:tc>
          <w:tcPr>
            <w:tcW w:w="4438" w:type="dxa"/>
          </w:tcPr>
          <w:p w14:paraId="1C657E81"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r w:rsidRPr="00EB4C29">
              <w:rPr>
                <w:rFonts w:eastAsia="Times New Roman" w:cs="Times New Roman"/>
                <w:lang w:val="en-US" w:eastAsia="en-GB"/>
              </w:rPr>
              <w:t>ICB document reference:</w:t>
            </w:r>
          </w:p>
        </w:tc>
        <w:tc>
          <w:tcPr>
            <w:tcW w:w="4900" w:type="dxa"/>
          </w:tcPr>
          <w:p w14:paraId="7CB2D48E" w14:textId="77777777" w:rsidR="001D79D4" w:rsidRDefault="001D79D4" w:rsidP="00470978">
            <w:pPr>
              <w:widowControl w:val="0"/>
              <w:autoSpaceDE w:val="0"/>
              <w:autoSpaceDN w:val="0"/>
              <w:spacing w:after="0" w:line="240" w:lineRule="auto"/>
              <w:rPr>
                <w:rFonts w:eastAsia="Times New Roman" w:cs="Times New Roman"/>
                <w:b/>
                <w:lang w:val="en-US" w:eastAsia="en-GB"/>
              </w:rPr>
            </w:pPr>
            <w:r>
              <w:rPr>
                <w:rFonts w:eastAsia="Times New Roman" w:cs="Times New Roman"/>
                <w:b/>
                <w:lang w:val="en-US" w:eastAsia="en-GB"/>
              </w:rPr>
              <w:t>ICB SAFEGUARDING 012a</w:t>
            </w:r>
          </w:p>
          <w:p w14:paraId="7391468A" w14:textId="77777777" w:rsidR="001D79D4" w:rsidRPr="00EB4C29" w:rsidRDefault="001D79D4" w:rsidP="00470978">
            <w:pPr>
              <w:widowControl w:val="0"/>
              <w:autoSpaceDE w:val="0"/>
              <w:autoSpaceDN w:val="0"/>
              <w:spacing w:after="0" w:line="240" w:lineRule="auto"/>
              <w:rPr>
                <w:rFonts w:eastAsia="Times New Roman" w:cs="Times New Roman"/>
                <w:b/>
                <w:lang w:val="en-US" w:eastAsia="en-GB"/>
              </w:rPr>
            </w:pPr>
          </w:p>
        </w:tc>
      </w:tr>
      <w:tr w:rsidR="001D79D4" w:rsidRPr="00EB4C29" w14:paraId="19CA5323" w14:textId="77777777" w:rsidTr="00470978">
        <w:tc>
          <w:tcPr>
            <w:tcW w:w="4438" w:type="dxa"/>
          </w:tcPr>
          <w:p w14:paraId="2E551C13"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r w:rsidRPr="00EB4C29">
              <w:rPr>
                <w:rFonts w:eastAsia="Times New Roman" w:cs="Times New Roman"/>
                <w:lang w:val="en-US" w:eastAsia="en-GB"/>
              </w:rPr>
              <w:t>Name of originator/author:</w:t>
            </w:r>
          </w:p>
        </w:tc>
        <w:tc>
          <w:tcPr>
            <w:tcW w:w="4900" w:type="dxa"/>
          </w:tcPr>
          <w:p w14:paraId="1222E21E" w14:textId="77777777" w:rsidR="001D79D4" w:rsidRPr="00EB4C29" w:rsidRDefault="001D79D4" w:rsidP="00470978">
            <w:pPr>
              <w:widowControl w:val="0"/>
              <w:tabs>
                <w:tab w:val="left" w:pos="3780"/>
              </w:tabs>
              <w:autoSpaceDE w:val="0"/>
              <w:autoSpaceDN w:val="0"/>
              <w:spacing w:after="0" w:line="240" w:lineRule="auto"/>
              <w:rPr>
                <w:rFonts w:eastAsia="Times New Roman" w:cs="Times New Roman"/>
                <w:lang w:val="en-US" w:eastAsia="en-GB"/>
              </w:rPr>
            </w:pPr>
          </w:p>
          <w:p w14:paraId="5F494AE0" w14:textId="77777777" w:rsidR="001D79D4" w:rsidRPr="00EB4C29" w:rsidRDefault="001D79D4" w:rsidP="00470978">
            <w:pPr>
              <w:widowControl w:val="0"/>
              <w:tabs>
                <w:tab w:val="left" w:pos="3780"/>
              </w:tabs>
              <w:autoSpaceDE w:val="0"/>
              <w:autoSpaceDN w:val="0"/>
              <w:spacing w:after="0" w:line="240" w:lineRule="auto"/>
              <w:rPr>
                <w:rFonts w:eastAsia="Times New Roman" w:cs="Times New Roman"/>
                <w:lang w:val="en-US" w:eastAsia="en-GB"/>
              </w:rPr>
            </w:pPr>
          </w:p>
        </w:tc>
      </w:tr>
      <w:tr w:rsidR="001D79D4" w:rsidRPr="00EB4C29" w14:paraId="099106C2" w14:textId="77777777" w:rsidTr="00470978">
        <w:trPr>
          <w:trHeight w:val="446"/>
        </w:trPr>
        <w:tc>
          <w:tcPr>
            <w:tcW w:w="4438" w:type="dxa"/>
          </w:tcPr>
          <w:p w14:paraId="01E41E71"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r w:rsidRPr="00EB4C29">
              <w:rPr>
                <w:rFonts w:eastAsia="Times New Roman" w:cs="Times New Roman"/>
                <w:lang w:val="en-US" w:eastAsia="en-GB"/>
              </w:rPr>
              <w:t xml:space="preserve">Date of approval: </w:t>
            </w:r>
          </w:p>
        </w:tc>
        <w:tc>
          <w:tcPr>
            <w:tcW w:w="4900" w:type="dxa"/>
          </w:tcPr>
          <w:p w14:paraId="2770756C"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r>
              <w:rPr>
                <w:rFonts w:eastAsia="Times New Roman" w:cs="Times New Roman"/>
                <w:lang w:val="en-US" w:eastAsia="en-GB"/>
              </w:rPr>
              <w:t>June 2025</w:t>
            </w:r>
          </w:p>
          <w:p w14:paraId="205575B3" w14:textId="77777777" w:rsidR="001D79D4" w:rsidRPr="00EB4C29" w:rsidRDefault="001D79D4" w:rsidP="00470978">
            <w:pPr>
              <w:widowControl w:val="0"/>
              <w:autoSpaceDE w:val="0"/>
              <w:autoSpaceDN w:val="0"/>
              <w:spacing w:after="0" w:line="240" w:lineRule="auto"/>
              <w:rPr>
                <w:rFonts w:eastAsia="Times New Roman" w:cs="Times New Roman"/>
                <w:highlight w:val="yellow"/>
                <w:lang w:val="en-US" w:eastAsia="en-GB"/>
              </w:rPr>
            </w:pPr>
          </w:p>
        </w:tc>
      </w:tr>
      <w:tr w:rsidR="001D79D4" w:rsidRPr="00EB4C29" w14:paraId="5017EC53" w14:textId="77777777" w:rsidTr="00470978">
        <w:tc>
          <w:tcPr>
            <w:tcW w:w="4438" w:type="dxa"/>
          </w:tcPr>
          <w:p w14:paraId="1BBCF2D5"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r w:rsidRPr="00EB4C29">
              <w:rPr>
                <w:rFonts w:eastAsia="Times New Roman" w:cs="Times New Roman"/>
                <w:lang w:val="en-US" w:eastAsia="en-GB"/>
              </w:rPr>
              <w:t>Name of responsible Committee:</w:t>
            </w:r>
          </w:p>
        </w:tc>
        <w:tc>
          <w:tcPr>
            <w:tcW w:w="4900" w:type="dxa"/>
          </w:tcPr>
          <w:p w14:paraId="3ABC8B41"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p>
          <w:p w14:paraId="6E370717"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p>
        </w:tc>
      </w:tr>
      <w:tr w:rsidR="001D79D4" w:rsidRPr="00EB4C29" w14:paraId="42B97147" w14:textId="77777777" w:rsidTr="00470978">
        <w:tc>
          <w:tcPr>
            <w:tcW w:w="4438" w:type="dxa"/>
          </w:tcPr>
          <w:p w14:paraId="40D20671"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r w:rsidRPr="00EB4C29">
              <w:rPr>
                <w:rFonts w:eastAsia="Times New Roman" w:cs="Times New Roman"/>
                <w:lang w:val="en-US" w:eastAsia="en-GB"/>
              </w:rPr>
              <w:t>Responsible Director/ICB Officer:</w:t>
            </w:r>
          </w:p>
          <w:p w14:paraId="544DF22B"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p>
        </w:tc>
        <w:tc>
          <w:tcPr>
            <w:tcW w:w="4900" w:type="dxa"/>
          </w:tcPr>
          <w:p w14:paraId="4D5042A6"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p>
          <w:p w14:paraId="1B19AAC8"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p>
        </w:tc>
      </w:tr>
      <w:tr w:rsidR="001D79D4" w:rsidRPr="00EB4C29" w14:paraId="50AA3BF4" w14:textId="77777777" w:rsidTr="00470978">
        <w:tc>
          <w:tcPr>
            <w:tcW w:w="4438" w:type="dxa"/>
          </w:tcPr>
          <w:p w14:paraId="5F3B9A97"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r w:rsidRPr="00EB4C29">
              <w:rPr>
                <w:rFonts w:eastAsia="Times New Roman" w:cs="Times New Roman"/>
                <w:lang w:val="en-US" w:eastAsia="en-GB"/>
              </w:rPr>
              <w:t xml:space="preserve">Category: </w:t>
            </w:r>
          </w:p>
          <w:p w14:paraId="0CA67EFB"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p>
        </w:tc>
        <w:tc>
          <w:tcPr>
            <w:tcW w:w="4900" w:type="dxa"/>
          </w:tcPr>
          <w:p w14:paraId="6A621AC7"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p>
        </w:tc>
      </w:tr>
      <w:tr w:rsidR="001D79D4" w:rsidRPr="00EB4C29" w14:paraId="2512D73F" w14:textId="77777777" w:rsidTr="00470978">
        <w:tc>
          <w:tcPr>
            <w:tcW w:w="4438" w:type="dxa"/>
          </w:tcPr>
          <w:p w14:paraId="2DCADC8E"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r w:rsidRPr="00EB4C29">
              <w:rPr>
                <w:rFonts w:eastAsia="Times New Roman" w:cs="Times New Roman"/>
                <w:lang w:val="en-US" w:eastAsia="en-GB"/>
              </w:rPr>
              <w:t>EIA undertaken:</w:t>
            </w:r>
          </w:p>
          <w:p w14:paraId="5A7BF00D"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p>
        </w:tc>
        <w:tc>
          <w:tcPr>
            <w:tcW w:w="4900" w:type="dxa"/>
          </w:tcPr>
          <w:p w14:paraId="5FB512F7"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p>
          <w:p w14:paraId="40A56B51"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p>
        </w:tc>
      </w:tr>
      <w:tr w:rsidR="001D79D4" w:rsidRPr="00EB4C29" w14:paraId="49C1207E" w14:textId="77777777" w:rsidTr="00470978">
        <w:tc>
          <w:tcPr>
            <w:tcW w:w="4438" w:type="dxa"/>
          </w:tcPr>
          <w:p w14:paraId="5ED8570A"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r w:rsidRPr="00EB4C29">
              <w:rPr>
                <w:rFonts w:eastAsia="Times New Roman" w:cs="Times New Roman"/>
                <w:lang w:val="en-US" w:eastAsia="en-GB"/>
              </w:rPr>
              <w:t>Date issued:</w:t>
            </w:r>
          </w:p>
        </w:tc>
        <w:tc>
          <w:tcPr>
            <w:tcW w:w="4900" w:type="dxa"/>
          </w:tcPr>
          <w:p w14:paraId="2C8FFB97"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r>
              <w:rPr>
                <w:rFonts w:eastAsia="Times New Roman" w:cs="Times New Roman"/>
                <w:lang w:val="en-US" w:eastAsia="en-GB"/>
              </w:rPr>
              <w:t>June 2025</w:t>
            </w:r>
          </w:p>
          <w:p w14:paraId="2AB3AB58"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p>
        </w:tc>
      </w:tr>
      <w:tr w:rsidR="001D79D4" w:rsidRPr="00EB4C29" w14:paraId="181486BD" w14:textId="77777777" w:rsidTr="00470978">
        <w:tc>
          <w:tcPr>
            <w:tcW w:w="4438" w:type="dxa"/>
          </w:tcPr>
          <w:p w14:paraId="11084D3B" w14:textId="77777777" w:rsidR="001D79D4" w:rsidRPr="00EB4C29" w:rsidRDefault="001D79D4" w:rsidP="00470978">
            <w:pPr>
              <w:widowControl w:val="0"/>
              <w:autoSpaceDE w:val="0"/>
              <w:autoSpaceDN w:val="0"/>
              <w:spacing w:after="0" w:line="240" w:lineRule="auto"/>
              <w:rPr>
                <w:rFonts w:eastAsia="Times New Roman" w:cs="Times New Roman"/>
                <w:color w:val="FF0000"/>
                <w:lang w:val="en-US" w:eastAsia="en-GB"/>
              </w:rPr>
            </w:pPr>
            <w:r w:rsidRPr="00EB4C29">
              <w:rPr>
                <w:rFonts w:eastAsia="Times New Roman" w:cs="Times New Roman"/>
                <w:lang w:val="en-US" w:eastAsia="en-GB"/>
              </w:rPr>
              <w:t>Review date:</w:t>
            </w:r>
          </w:p>
        </w:tc>
        <w:tc>
          <w:tcPr>
            <w:tcW w:w="4900" w:type="dxa"/>
          </w:tcPr>
          <w:p w14:paraId="0687808B"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p>
          <w:p w14:paraId="175AF924"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p>
        </w:tc>
      </w:tr>
      <w:tr w:rsidR="001D79D4" w:rsidRPr="00EB4C29" w14:paraId="7BA3730C" w14:textId="77777777" w:rsidTr="00470978">
        <w:tc>
          <w:tcPr>
            <w:tcW w:w="4438" w:type="dxa"/>
          </w:tcPr>
          <w:p w14:paraId="6681BE06"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r w:rsidRPr="00EB4C29">
              <w:rPr>
                <w:rFonts w:eastAsia="Times New Roman" w:cs="Times New Roman"/>
                <w:lang w:val="en-US" w:eastAsia="en-GB"/>
              </w:rPr>
              <w:t>Target audience:</w:t>
            </w:r>
          </w:p>
          <w:p w14:paraId="1A63E351"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p>
        </w:tc>
        <w:tc>
          <w:tcPr>
            <w:tcW w:w="4900" w:type="dxa"/>
          </w:tcPr>
          <w:p w14:paraId="05146CED"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r w:rsidRPr="00EB4C29">
              <w:rPr>
                <w:rFonts w:eastAsia="Times New Roman" w:cs="Times New Roman"/>
                <w:lang w:val="en-US" w:eastAsia="en-GB"/>
              </w:rPr>
              <w:t>All staff</w:t>
            </w:r>
          </w:p>
        </w:tc>
      </w:tr>
      <w:tr w:rsidR="001D79D4" w:rsidRPr="00EB4C29" w14:paraId="18065505" w14:textId="77777777" w:rsidTr="00470978">
        <w:tc>
          <w:tcPr>
            <w:tcW w:w="4438" w:type="dxa"/>
          </w:tcPr>
          <w:p w14:paraId="488180FB"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r w:rsidRPr="00EB4C29">
              <w:rPr>
                <w:rFonts w:eastAsia="Times New Roman" w:cs="Times New Roman"/>
                <w:lang w:val="en-US" w:eastAsia="en-GB"/>
              </w:rPr>
              <w:t>Distributed via:</w:t>
            </w:r>
          </w:p>
        </w:tc>
        <w:tc>
          <w:tcPr>
            <w:tcW w:w="4900" w:type="dxa"/>
          </w:tcPr>
          <w:p w14:paraId="2B3DED22"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r w:rsidRPr="00EB4C29">
              <w:rPr>
                <w:rFonts w:eastAsia="Times New Roman" w:cs="Times New Roman"/>
                <w:lang w:val="en-US" w:eastAsia="en-GB"/>
              </w:rPr>
              <w:t>Email, Website, Intranet and Board Portal</w:t>
            </w:r>
          </w:p>
          <w:p w14:paraId="01BF03ED" w14:textId="77777777" w:rsidR="001D79D4" w:rsidRPr="00EB4C29" w:rsidRDefault="001D79D4" w:rsidP="00470978">
            <w:pPr>
              <w:widowControl w:val="0"/>
              <w:autoSpaceDE w:val="0"/>
              <w:autoSpaceDN w:val="0"/>
              <w:spacing w:after="0" w:line="240" w:lineRule="auto"/>
              <w:rPr>
                <w:rFonts w:eastAsia="Times New Roman" w:cs="Times New Roman"/>
                <w:lang w:val="en-US" w:eastAsia="en-GB"/>
              </w:rPr>
            </w:pPr>
          </w:p>
        </w:tc>
      </w:tr>
    </w:tbl>
    <w:p w14:paraId="63ACF1EF" w14:textId="77777777" w:rsidR="001D79D4" w:rsidRDefault="001D79D4" w:rsidP="00313EE8">
      <w:pPr>
        <w:rPr>
          <w:rFonts w:cs="Arial"/>
          <w:b/>
          <w:sz w:val="36"/>
          <w:szCs w:val="36"/>
        </w:rPr>
      </w:pPr>
    </w:p>
    <w:p w14:paraId="09F56A1E" w14:textId="43DF2C22" w:rsidR="0034597E" w:rsidRDefault="00CB6599" w:rsidP="00313EE8">
      <w:pPr>
        <w:rPr>
          <w:rFonts w:cs="Arial"/>
          <w:b/>
          <w:sz w:val="36"/>
          <w:szCs w:val="36"/>
        </w:rPr>
      </w:pPr>
      <w:r>
        <w:rPr>
          <w:noProof/>
        </w:rPr>
        <mc:AlternateContent>
          <mc:Choice Requires="wpg">
            <w:drawing>
              <wp:anchor distT="0" distB="0" distL="114300" distR="114300" simplePos="0" relativeHeight="251676672" behindDoc="0" locked="0" layoutInCell="1" allowOverlap="1" wp14:anchorId="2E171080" wp14:editId="4E3D3318">
                <wp:simplePos x="0" y="0"/>
                <wp:positionH relativeFrom="margin">
                  <wp:posOffset>55880</wp:posOffset>
                </wp:positionH>
                <wp:positionV relativeFrom="paragraph">
                  <wp:posOffset>-505460</wp:posOffset>
                </wp:positionV>
                <wp:extent cx="5693410" cy="644525"/>
                <wp:effectExtent l="0" t="0" r="0" b="0"/>
                <wp:wrapNone/>
                <wp:docPr id="363092232" name="Group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93410" cy="644525"/>
                          <a:chOff x="0" y="0"/>
                          <a:chExt cx="5693410" cy="644525"/>
                        </a:xfrm>
                      </wpg:grpSpPr>
                      <pic:pic xmlns:pic="http://schemas.openxmlformats.org/drawingml/2006/picture">
                        <pic:nvPicPr>
                          <pic:cNvPr id="1237" name="Picture 1"/>
                          <pic:cNvPicPr>
                            <a:picLocks noChangeAspect="1"/>
                          </pic:cNvPicPr>
                        </pic:nvPicPr>
                        <pic:blipFill>
                          <a:blip r:embed="rId9" cstate="print"/>
                          <a:srcRect/>
                          <a:stretch>
                            <a:fillRect/>
                          </a:stretch>
                        </pic:blipFill>
                        <pic:spPr bwMode="auto">
                          <a:xfrm>
                            <a:off x="3781425" y="57150"/>
                            <a:ext cx="1911985" cy="481965"/>
                          </a:xfrm>
                          <a:prstGeom prst="rect">
                            <a:avLst/>
                          </a:prstGeom>
                          <a:noFill/>
                          <a:ln>
                            <a:noFill/>
                          </a:ln>
                        </pic:spPr>
                      </pic:pic>
                      <pic:pic xmlns:pic="http://schemas.openxmlformats.org/drawingml/2006/picture">
                        <pic:nvPicPr>
                          <pic:cNvPr id="1238" name="Picture 2"/>
                          <pic:cNvPicPr>
                            <a:picLocks noChangeAspect="1"/>
                          </pic:cNvPicPr>
                        </pic:nvPicPr>
                        <pic:blipFill>
                          <a:blip r:embed="rId10" cstate="print"/>
                          <a:srcRect/>
                          <a:stretch>
                            <a:fillRect/>
                          </a:stretch>
                        </pic:blipFill>
                        <pic:spPr bwMode="auto">
                          <a:xfrm>
                            <a:off x="1771650" y="0"/>
                            <a:ext cx="1597660" cy="541020"/>
                          </a:xfrm>
                          <a:prstGeom prst="rect">
                            <a:avLst/>
                          </a:prstGeom>
                          <a:noFill/>
                          <a:ln>
                            <a:noFill/>
                          </a:ln>
                        </pic:spPr>
                      </pic:pic>
                      <pic:pic xmlns:pic="http://schemas.openxmlformats.org/drawingml/2006/picture">
                        <pic:nvPicPr>
                          <pic:cNvPr id="1239" name="Picture 3" descr="Text&#10;&#10;Description automatically generated"/>
                          <pic:cNvPicPr>
                            <a:picLocks noChangeAspect="1"/>
                          </pic:cNvPicPr>
                        </pic:nvPicPr>
                        <pic:blipFill>
                          <a:blip r:embed="rId11"/>
                          <a:stretch>
                            <a:fillRect/>
                          </a:stretch>
                        </pic:blipFill>
                        <pic:spPr>
                          <a:xfrm>
                            <a:off x="0" y="9525"/>
                            <a:ext cx="1304925" cy="63500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5F8A5D3" id="Group 17" o:spid="_x0000_s1026" alt="&quot;&quot;" style="position:absolute;margin-left:4.4pt;margin-top:-39.8pt;width:448.3pt;height:50.75pt;z-index:251676672;mso-position-horizontal-relative:margin" coordsize="56934,6445" o:gfxdata="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37814;top:571;width:19120;height:4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">
                  <v:imagedata r:id="rId12" o:title=""/>
                </v:shape>
                <v:shape id="Picture 2" o:spid="_x0000_s1028" type="#_x0000_t75" style="position:absolute;left:17716;width:15977;height:5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">
                  <v:imagedata r:id="rId13" o:title=""/>
                </v:shape>
                <v:shape id="Picture 3" o:spid="_x0000_s1029" type="#_x0000_t75" alt="Text&#10;&#10;Description automatically generated" style="position:absolute;top:95;width:13049;height:6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">
                  <v:imagedata r:id="rId14" o:title="Text&#10;&#10;Description automatically generated"/>
                </v:shape>
                <w10:wrap anchorx="margin"/>
              </v:group>
            </w:pict>
          </mc:Fallback>
        </mc:AlternateContent>
      </w:r>
    </w:p>
    <w:p w14:paraId="26F4A53E" w14:textId="77777777" w:rsidR="0034597E" w:rsidRDefault="0034597E" w:rsidP="00BF6170">
      <w:pPr>
        <w:jc w:val="center"/>
        <w:rPr>
          <w:rFonts w:cs="Arial"/>
          <w:b/>
          <w:sz w:val="36"/>
          <w:szCs w:val="36"/>
        </w:rPr>
      </w:pPr>
      <w:r>
        <w:rPr>
          <w:rFonts w:cs="Arial"/>
          <w:b/>
          <w:sz w:val="36"/>
          <w:szCs w:val="36"/>
        </w:rPr>
        <w:t>Procedures and Guidance for the Adult</w:t>
      </w:r>
    </w:p>
    <w:p w14:paraId="1273F2AC" w14:textId="77777777" w:rsidR="0034597E" w:rsidRPr="00280528" w:rsidRDefault="00BF6170" w:rsidP="00BF6170">
      <w:pPr>
        <w:jc w:val="center"/>
        <w:rPr>
          <w:rFonts w:cs="Arial"/>
          <w:b/>
          <w:sz w:val="36"/>
          <w:szCs w:val="36"/>
        </w:rPr>
      </w:pPr>
      <w:r>
        <w:rPr>
          <w:rFonts w:cs="Arial"/>
          <w:b/>
          <w:sz w:val="36"/>
          <w:szCs w:val="36"/>
        </w:rPr>
        <w:t xml:space="preserve">Mental Health Act </w:t>
      </w:r>
      <w:r w:rsidR="0034597E" w:rsidRPr="00280528">
        <w:rPr>
          <w:rFonts w:cs="Arial"/>
          <w:b/>
          <w:sz w:val="36"/>
          <w:szCs w:val="36"/>
        </w:rPr>
        <w:t xml:space="preserve">Section </w:t>
      </w:r>
      <w:r w:rsidR="0034597E">
        <w:rPr>
          <w:rFonts w:cs="Arial"/>
          <w:b/>
          <w:sz w:val="36"/>
          <w:szCs w:val="36"/>
        </w:rPr>
        <w:t xml:space="preserve">117 aftercare Joint Agency </w:t>
      </w:r>
      <w:r w:rsidR="0034597E" w:rsidRPr="00280528">
        <w:rPr>
          <w:rFonts w:cs="Arial"/>
          <w:b/>
          <w:sz w:val="36"/>
          <w:szCs w:val="36"/>
        </w:rPr>
        <w:t>Policy</w:t>
      </w:r>
    </w:p>
    <w:p w14:paraId="05317E57" w14:textId="77777777" w:rsidR="0034597E" w:rsidRDefault="0034597E" w:rsidP="0034597E">
      <w:pPr>
        <w:rPr>
          <w:rFonts w:cs="Arial"/>
          <w:sz w:val="36"/>
          <w:szCs w:val="36"/>
        </w:rPr>
      </w:pPr>
    </w:p>
    <w:p w14:paraId="56C87884" w14:textId="77777777" w:rsidR="0034597E" w:rsidRDefault="0034597E" w:rsidP="0034597E">
      <w:pPr>
        <w:rPr>
          <w:rFonts w:cs="Arial"/>
          <w:sz w:val="36"/>
          <w:szCs w:val="36"/>
        </w:rPr>
      </w:pPr>
    </w:p>
    <w:p w14:paraId="63C44089" w14:textId="77777777" w:rsidR="0034597E" w:rsidRDefault="0034597E" w:rsidP="0034597E">
      <w:pPr>
        <w:rPr>
          <w:rFonts w:cs="Arial"/>
          <w:sz w:val="36"/>
          <w:szCs w:val="36"/>
        </w:rPr>
      </w:pPr>
    </w:p>
    <w:p w14:paraId="7AECA6C6" w14:textId="77777777" w:rsidR="0034597E" w:rsidRDefault="0034597E" w:rsidP="0034597E">
      <w:pPr>
        <w:rPr>
          <w:rFonts w:cs="Arial"/>
          <w:sz w:val="36"/>
          <w:szCs w:val="36"/>
        </w:rPr>
      </w:pPr>
    </w:p>
    <w:p w14:paraId="63C7066B" w14:textId="77777777" w:rsidR="0034597E" w:rsidRDefault="0034597E" w:rsidP="0034597E">
      <w:pPr>
        <w:rPr>
          <w:rFonts w:cs="Arial"/>
          <w:sz w:val="36"/>
          <w:szCs w:val="36"/>
        </w:rPr>
      </w:pPr>
    </w:p>
    <w:p w14:paraId="654E26E3" w14:textId="6B247C41" w:rsidR="0034597E" w:rsidRPr="00C40133" w:rsidRDefault="0034597E" w:rsidP="0034597E">
      <w:pPr>
        <w:jc w:val="center"/>
        <w:rPr>
          <w:rFonts w:cs="Arial"/>
          <w:b/>
          <w:sz w:val="28"/>
          <w:szCs w:val="28"/>
        </w:rPr>
      </w:pPr>
      <w:r w:rsidRPr="00C40133">
        <w:rPr>
          <w:rFonts w:cs="Arial"/>
          <w:b/>
          <w:sz w:val="28"/>
          <w:szCs w:val="28"/>
        </w:rPr>
        <w:t xml:space="preserve">V3.0 </w:t>
      </w:r>
      <w:r w:rsidR="0080439D">
        <w:rPr>
          <w:rFonts w:cs="Arial"/>
          <w:b/>
          <w:sz w:val="28"/>
          <w:szCs w:val="28"/>
        </w:rPr>
        <w:t xml:space="preserve">Reviewed June </w:t>
      </w:r>
      <w:r w:rsidRPr="00C40133">
        <w:rPr>
          <w:rFonts w:cs="Arial"/>
          <w:b/>
          <w:sz w:val="28"/>
          <w:szCs w:val="28"/>
        </w:rPr>
        <w:t>202</w:t>
      </w:r>
      <w:r w:rsidR="001E2C21">
        <w:rPr>
          <w:rFonts w:cs="Arial"/>
          <w:b/>
          <w:sz w:val="28"/>
          <w:szCs w:val="28"/>
        </w:rPr>
        <w:t>5</w:t>
      </w:r>
      <w:r w:rsidRPr="00C40133">
        <w:rPr>
          <w:rFonts w:cs="Arial"/>
          <w:b/>
          <w:sz w:val="28"/>
          <w:szCs w:val="28"/>
        </w:rPr>
        <w:t xml:space="preserve"> </w:t>
      </w:r>
    </w:p>
    <w:p w14:paraId="0236C183" w14:textId="77777777" w:rsidR="0034597E" w:rsidRDefault="0034597E" w:rsidP="0034597E">
      <w:pPr>
        <w:pBdr>
          <w:bottom w:val="single" w:sz="4" w:space="1" w:color="auto"/>
        </w:pBdr>
        <w:jc w:val="center"/>
        <w:rPr>
          <w:rFonts w:cs="Arial"/>
        </w:rPr>
      </w:pPr>
      <w:r>
        <w:rPr>
          <w:rFonts w:cs="Arial"/>
        </w:rPr>
        <w:t>V2.0 Updated: 12</w:t>
      </w:r>
      <w:r w:rsidRPr="00D84CEF">
        <w:rPr>
          <w:rFonts w:cs="Arial"/>
          <w:vertAlign w:val="superscript"/>
        </w:rPr>
        <w:t>th</w:t>
      </w:r>
      <w:r>
        <w:rPr>
          <w:rFonts w:cs="Arial"/>
        </w:rPr>
        <w:t xml:space="preserve"> October 2022</w:t>
      </w:r>
    </w:p>
    <w:p w14:paraId="09AA796A" w14:textId="77777777" w:rsidR="0034597E" w:rsidRDefault="0034597E" w:rsidP="0034597E">
      <w:pPr>
        <w:pBdr>
          <w:bottom w:val="single" w:sz="4" w:space="1" w:color="auto"/>
        </w:pBdr>
        <w:jc w:val="center"/>
        <w:rPr>
          <w:rFonts w:cs="Arial"/>
          <w:sz w:val="20"/>
          <w:szCs w:val="20"/>
        </w:rPr>
      </w:pPr>
    </w:p>
    <w:p w14:paraId="6C007B2C" w14:textId="77777777" w:rsidR="0034597E" w:rsidRDefault="0034597E" w:rsidP="0034597E">
      <w:pPr>
        <w:spacing w:after="0" w:line="240" w:lineRule="auto"/>
        <w:rPr>
          <w:rFonts w:cs="Arial"/>
          <w:sz w:val="20"/>
          <w:szCs w:val="20"/>
        </w:rPr>
      </w:pPr>
    </w:p>
    <w:p w14:paraId="6982497F" w14:textId="77777777" w:rsidR="0034597E" w:rsidRPr="00636F7F" w:rsidRDefault="0034597E" w:rsidP="0034597E">
      <w:pPr>
        <w:spacing w:after="0" w:line="240" w:lineRule="auto"/>
        <w:rPr>
          <w:rFonts w:cs="Arial"/>
          <w:sz w:val="20"/>
          <w:szCs w:val="20"/>
        </w:rPr>
      </w:pPr>
    </w:p>
    <w:p w14:paraId="464A8E3D" w14:textId="77777777" w:rsidR="0034597E" w:rsidRDefault="0034597E" w:rsidP="0034597E"/>
    <w:p w14:paraId="353F92BA" w14:textId="77777777" w:rsidR="0034597E" w:rsidRDefault="0034597E" w:rsidP="0034597E"/>
    <w:p w14:paraId="62ECB7DE" w14:textId="77777777" w:rsidR="0034597E" w:rsidRDefault="0034597E" w:rsidP="0034597E"/>
    <w:p w14:paraId="2E56B8BC" w14:textId="77777777" w:rsidR="0034597E" w:rsidRDefault="0034597E" w:rsidP="0034597E"/>
    <w:p w14:paraId="4FF9CC27" w14:textId="77777777" w:rsidR="0034597E" w:rsidRDefault="0034597E" w:rsidP="0034597E"/>
    <w:p w14:paraId="3D19D56D" w14:textId="77777777" w:rsidR="0034597E" w:rsidRDefault="0034597E" w:rsidP="0034597E"/>
    <w:p w14:paraId="231D8799" w14:textId="77777777" w:rsidR="0034597E" w:rsidRDefault="0034597E" w:rsidP="0034597E"/>
    <w:p w14:paraId="3EE7B99F" w14:textId="77777777" w:rsidR="0034597E" w:rsidRDefault="0034597E" w:rsidP="0034597E"/>
    <w:p w14:paraId="5AC8D5B6" w14:textId="77777777" w:rsidR="0034597E" w:rsidRDefault="0034597E" w:rsidP="0034597E"/>
    <w:p w14:paraId="23A6C58E" w14:textId="77777777" w:rsidR="00ED7690" w:rsidRDefault="00ED7690" w:rsidP="0034597E"/>
    <w:p w14:paraId="65BB95DC" w14:textId="77777777" w:rsidR="0034597E" w:rsidRDefault="0034597E" w:rsidP="0034597E"/>
    <w:p w14:paraId="68710497" w14:textId="77777777" w:rsidR="00154435" w:rsidRDefault="00154435" w:rsidP="0034597E"/>
    <w:tbl>
      <w:tblPr>
        <w:tblStyle w:val="TableGrid"/>
        <w:tblW w:w="0" w:type="auto"/>
        <w:tblLook w:val="04A0" w:firstRow="1" w:lastRow="0" w:firstColumn="1" w:lastColumn="0" w:noHBand="0" w:noVBand="1"/>
      </w:tblPr>
      <w:tblGrid>
        <w:gridCol w:w="9016"/>
      </w:tblGrid>
      <w:tr w:rsidR="007506A7" w14:paraId="5D311132" w14:textId="77777777" w:rsidTr="00154435">
        <w:tc>
          <w:tcPr>
            <w:tcW w:w="0" w:type="auto"/>
          </w:tcPr>
          <w:p w14:paraId="52CA15BB" w14:textId="77777777" w:rsidR="00154435" w:rsidRDefault="00154435" w:rsidP="00154435">
            <w:pPr>
              <w:spacing w:after="0" w:line="259" w:lineRule="auto"/>
            </w:pPr>
            <w:r>
              <w:t>Contents</w:t>
            </w:r>
          </w:p>
          <w:p w14:paraId="2DB090F5" w14:textId="562B6847" w:rsidR="007506A7" w:rsidRPr="007506A7" w:rsidRDefault="007506A7" w:rsidP="00A315BC">
            <w:pPr>
              <w:spacing w:after="0" w:line="259" w:lineRule="auto"/>
              <w:rPr>
                <w:b/>
                <w:bCs/>
              </w:rPr>
            </w:pPr>
            <w:r w:rsidRPr="007506A7">
              <w:t>G</w:t>
            </w:r>
            <w:r>
              <w:t>lossary…………………………………………………………………………………………</w:t>
            </w:r>
            <w:r w:rsidR="00A315BC">
              <w:t>….</w:t>
            </w:r>
            <w:r w:rsidR="00F8300E">
              <w:t>5</w:t>
            </w:r>
            <w:r w:rsidR="00A315BC">
              <w:t>1.0 S</w:t>
            </w:r>
            <w:r w:rsidRPr="007506A7">
              <w:t>ection 117 aftercare eligibility and</w:t>
            </w:r>
            <w:r w:rsidR="00A315BC">
              <w:t xml:space="preserve"> </w:t>
            </w:r>
            <w:r w:rsidRPr="007506A7">
              <w:t>entitlement</w:t>
            </w:r>
            <w:r>
              <w:t>……………………………………</w:t>
            </w:r>
            <w:r w:rsidR="00A315BC">
              <w:t>...</w:t>
            </w:r>
            <w:r>
              <w:t>….</w:t>
            </w:r>
            <w:r w:rsidR="00225602">
              <w:t>..</w:t>
            </w:r>
            <w:r>
              <w:t>.</w:t>
            </w:r>
            <w:r w:rsidR="00F8300E">
              <w:t>6</w:t>
            </w:r>
          </w:p>
          <w:p w14:paraId="69B5E1AA" w14:textId="77777777" w:rsidR="007506A7" w:rsidRPr="007506A7" w:rsidRDefault="00A315BC" w:rsidP="00A315BC">
            <w:pPr>
              <w:pStyle w:val="Heading3"/>
              <w:spacing w:before="0" w:line="240" w:lineRule="auto"/>
              <w:rPr>
                <w:b w:val="0"/>
                <w:bCs w:val="0"/>
                <w:sz w:val="22"/>
              </w:rPr>
            </w:pPr>
            <w:r>
              <w:rPr>
                <w:b w:val="0"/>
                <w:bCs w:val="0"/>
                <w:sz w:val="22"/>
              </w:rPr>
              <w:t>1.1</w:t>
            </w:r>
            <w:r w:rsidR="007506A7" w:rsidRPr="007506A7">
              <w:rPr>
                <w:b w:val="0"/>
                <w:bCs w:val="0"/>
                <w:sz w:val="22"/>
              </w:rPr>
              <w:t>Becoming Eligible and Entitled</w:t>
            </w:r>
            <w:r w:rsidR="007506A7">
              <w:rPr>
                <w:b w:val="0"/>
                <w:bCs w:val="0"/>
                <w:sz w:val="22"/>
              </w:rPr>
              <w:t>………………………………………………………………</w:t>
            </w:r>
            <w:r w:rsidR="007506A7" w:rsidRPr="007506A7">
              <w:rPr>
                <w:b w:val="0"/>
                <w:bCs w:val="0"/>
                <w:sz w:val="22"/>
              </w:rPr>
              <w:t xml:space="preserve"> </w:t>
            </w:r>
            <w:r w:rsidR="000C1502">
              <w:rPr>
                <w:b w:val="0"/>
                <w:bCs w:val="0"/>
                <w:sz w:val="22"/>
              </w:rPr>
              <w:t>6</w:t>
            </w:r>
          </w:p>
          <w:p w14:paraId="019F2EB9" w14:textId="77777777" w:rsidR="007506A7" w:rsidRPr="007506A7" w:rsidRDefault="007506A7" w:rsidP="007506A7">
            <w:pPr>
              <w:pStyle w:val="Default"/>
              <w:rPr>
                <w:sz w:val="22"/>
                <w:szCs w:val="22"/>
              </w:rPr>
            </w:pPr>
            <w:r w:rsidRPr="007506A7">
              <w:rPr>
                <w:sz w:val="22"/>
                <w:szCs w:val="22"/>
              </w:rPr>
              <w:t>2.0 Determining which Local Authority and Integrated Care Board is responsible for section 117 aftercare</w:t>
            </w:r>
            <w:r>
              <w:rPr>
                <w:sz w:val="22"/>
                <w:szCs w:val="22"/>
              </w:rPr>
              <w:t>……………………………………………………………………………</w:t>
            </w:r>
            <w:r w:rsidR="00A315BC">
              <w:rPr>
                <w:sz w:val="22"/>
                <w:szCs w:val="22"/>
              </w:rPr>
              <w:t>…</w:t>
            </w:r>
            <w:r w:rsidR="000C1502">
              <w:rPr>
                <w:sz w:val="22"/>
                <w:szCs w:val="22"/>
              </w:rPr>
              <w:t>6</w:t>
            </w:r>
          </w:p>
          <w:p w14:paraId="52D01B44" w14:textId="3C31DCDA" w:rsidR="007506A7" w:rsidRPr="007506A7" w:rsidRDefault="007506A7" w:rsidP="007506A7">
            <w:pPr>
              <w:spacing w:after="0" w:line="240" w:lineRule="auto"/>
            </w:pPr>
            <w:r w:rsidRPr="007506A7">
              <w:t>3.0 Who is responsible for identifying Ordinary Residence?</w:t>
            </w:r>
            <w:r>
              <w:t>.............................................</w:t>
            </w:r>
            <w:r w:rsidR="00A315BC">
              <w:t>.</w:t>
            </w:r>
            <w:r>
              <w:t>..</w:t>
            </w:r>
            <w:r w:rsidR="00F8300E">
              <w:t>7</w:t>
            </w:r>
          </w:p>
          <w:p w14:paraId="14B2D20E" w14:textId="39EDA78A" w:rsidR="007506A7" w:rsidRDefault="007506A7" w:rsidP="007506A7">
            <w:pPr>
              <w:spacing w:after="0" w:line="240" w:lineRule="auto"/>
            </w:pPr>
            <w:r w:rsidRPr="007506A7">
              <w:t>3.1 Determining if an individual is eligible for section 117 aftercare (for RIO users)</w:t>
            </w:r>
            <w:r>
              <w:t>………</w:t>
            </w:r>
            <w:r w:rsidR="004677C8">
              <w:t>.7</w:t>
            </w:r>
            <w:r w:rsidRPr="007506A7">
              <w:t xml:space="preserve"> </w:t>
            </w:r>
          </w:p>
          <w:p w14:paraId="2B311391" w14:textId="77777777" w:rsidR="007506A7" w:rsidRPr="007506A7" w:rsidRDefault="007506A7" w:rsidP="007506A7">
            <w:pPr>
              <w:spacing w:after="0" w:line="240" w:lineRule="auto"/>
            </w:pPr>
            <w:r w:rsidRPr="007506A7">
              <w:t>3.2 Determining if an individual is eligible for section 117 aftercare (MOSAIC users)</w:t>
            </w:r>
            <w:r>
              <w:t>……..</w:t>
            </w:r>
            <w:r w:rsidR="000C1502">
              <w:t>8</w:t>
            </w:r>
          </w:p>
          <w:p w14:paraId="14C86929" w14:textId="002581B5" w:rsidR="007506A7" w:rsidRPr="007506A7" w:rsidRDefault="007506A7" w:rsidP="007506A7">
            <w:pPr>
              <w:spacing w:after="0" w:line="240" w:lineRule="auto"/>
            </w:pPr>
            <w:r w:rsidRPr="007506A7">
              <w:t>3.3 Determining if an individual is eligible for section 117 aftercare (</w:t>
            </w:r>
            <w:proofErr w:type="spellStart"/>
            <w:r w:rsidRPr="007506A7">
              <w:t>non RIO</w:t>
            </w:r>
            <w:proofErr w:type="spellEnd"/>
            <w:r w:rsidRPr="007506A7">
              <w:t xml:space="preserve"> or MOSAIC users</w:t>
            </w:r>
            <w:r>
              <w:t>……………………………</w:t>
            </w:r>
            <w:r w:rsidR="004677C8">
              <w:t>…</w:t>
            </w:r>
            <w:r>
              <w:t>……………………………………………………………….</w:t>
            </w:r>
            <w:r w:rsidR="000C1502">
              <w:t>..9</w:t>
            </w:r>
          </w:p>
          <w:p w14:paraId="6777084F" w14:textId="4C1C122C" w:rsidR="007506A7" w:rsidRDefault="007506A7" w:rsidP="007506A7">
            <w:pPr>
              <w:spacing w:after="0" w:line="240" w:lineRule="auto"/>
              <w:rPr>
                <w:rStyle w:val="Hyperlink"/>
                <w:rFonts w:eastAsia="Times New Roman" w:cs="Arial"/>
                <w:color w:val="000000" w:themeColor="text1"/>
                <w:u w:val="none"/>
                <w:lang w:eastAsia="en-GB"/>
              </w:rPr>
            </w:pPr>
            <w:r w:rsidRPr="007506A7">
              <w:rPr>
                <w:rStyle w:val="Hyperlink"/>
                <w:rFonts w:eastAsia="Times New Roman" w:cs="Arial"/>
                <w:color w:val="000000" w:themeColor="text1"/>
                <w:u w:val="none"/>
                <w:lang w:eastAsia="en-GB"/>
              </w:rPr>
              <w:t>4.0 The section 117 aftercare master list</w:t>
            </w:r>
            <w:r>
              <w:rPr>
                <w:rStyle w:val="Hyperlink"/>
                <w:rFonts w:eastAsia="Times New Roman" w:cs="Arial"/>
                <w:color w:val="000000" w:themeColor="text1"/>
                <w:u w:val="none"/>
                <w:lang w:eastAsia="en-GB"/>
              </w:rPr>
              <w:t>…</w:t>
            </w:r>
            <w:r w:rsidRPr="00AD3773">
              <w:rPr>
                <w:rStyle w:val="Hyperlink"/>
                <w:rFonts w:eastAsia="Times New Roman" w:cs="Arial"/>
                <w:color w:val="000000" w:themeColor="text1"/>
                <w:u w:val="none"/>
                <w:lang w:eastAsia="en-GB"/>
              </w:rPr>
              <w:t>……………………………………………………</w:t>
            </w:r>
            <w:r w:rsidR="00FE7161">
              <w:rPr>
                <w:rStyle w:val="Hyperlink"/>
                <w:rFonts w:eastAsia="Times New Roman" w:cs="Arial"/>
                <w:color w:val="000000" w:themeColor="text1"/>
                <w:u w:val="none"/>
                <w:lang w:eastAsia="en-GB"/>
              </w:rPr>
              <w:t>.</w:t>
            </w:r>
            <w:r w:rsidR="00FE7161">
              <w:rPr>
                <w:rStyle w:val="Hyperlink"/>
                <w:rFonts w:eastAsia="Times New Roman"/>
                <w:color w:val="000000" w:themeColor="text1"/>
                <w:lang w:eastAsia="en-GB"/>
              </w:rPr>
              <w:t>.</w:t>
            </w:r>
            <w:r w:rsidR="00FE7161">
              <w:rPr>
                <w:rStyle w:val="Hyperlink"/>
                <w:rFonts w:eastAsia="Times New Roman" w:cs="Arial"/>
                <w:color w:val="000000" w:themeColor="text1"/>
                <w:u w:val="none"/>
                <w:lang w:eastAsia="en-GB"/>
              </w:rPr>
              <w:t>9</w:t>
            </w:r>
          </w:p>
          <w:p w14:paraId="5C86A44D" w14:textId="7AC606F7" w:rsidR="00AD3773" w:rsidRPr="00AD3773" w:rsidRDefault="00AD3773" w:rsidP="00AD3773">
            <w:pPr>
              <w:spacing w:after="0" w:line="240" w:lineRule="auto"/>
            </w:pPr>
            <w:r w:rsidRPr="00AD3773">
              <w:t>4.1 Evidence required to prove section 117 aftercare eligibility</w:t>
            </w:r>
            <w:r>
              <w:t>…………………………</w:t>
            </w:r>
            <w:r w:rsidR="00F8300E">
              <w:t>…..10</w:t>
            </w:r>
          </w:p>
          <w:p w14:paraId="345A0380" w14:textId="118E3681" w:rsidR="00A315BC" w:rsidRDefault="00AD3773" w:rsidP="00AD3773">
            <w:pPr>
              <w:spacing w:after="0" w:line="240" w:lineRule="auto"/>
              <w:rPr>
                <w:rFonts w:cs="Arial"/>
              </w:rPr>
            </w:pPr>
            <w:r w:rsidRPr="00AD3773">
              <w:rPr>
                <w:rFonts w:cs="Arial"/>
              </w:rPr>
              <w:t>4.2 Maintaining the section 117 aftercare master list</w:t>
            </w:r>
            <w:r>
              <w:rPr>
                <w:rFonts w:cs="Arial"/>
              </w:rPr>
              <w:t>…………………………………</w:t>
            </w:r>
            <w:r w:rsidR="00A315BC">
              <w:rPr>
                <w:rFonts w:cs="Arial"/>
              </w:rPr>
              <w:t>……..</w:t>
            </w:r>
            <w:r w:rsidR="00F8300E">
              <w:rPr>
                <w:rFonts w:cs="Arial"/>
              </w:rPr>
              <w:t>.10</w:t>
            </w:r>
          </w:p>
          <w:p w14:paraId="7C45240E" w14:textId="56C82596" w:rsidR="00AD3773" w:rsidRPr="00AD3773" w:rsidRDefault="00AD3773" w:rsidP="00AD3773">
            <w:pPr>
              <w:spacing w:after="0" w:line="240" w:lineRule="auto"/>
              <w:rPr>
                <w:rFonts w:eastAsia="Times New Roman" w:cs="Arial"/>
                <w:lang w:eastAsia="en-GB"/>
              </w:rPr>
            </w:pPr>
            <w:r w:rsidRPr="00AD3773">
              <w:rPr>
                <w:rFonts w:eastAsia="Times New Roman" w:cs="Arial"/>
                <w:lang w:eastAsia="en-GB"/>
              </w:rPr>
              <w:t>4.3 Sharing the section 117 aftercare master list</w:t>
            </w:r>
            <w:r>
              <w:rPr>
                <w:rFonts w:eastAsia="Times New Roman" w:cs="Arial"/>
                <w:lang w:eastAsia="en-GB"/>
              </w:rPr>
              <w:t>……………………………………………..</w:t>
            </w:r>
            <w:r w:rsidR="00A315BC">
              <w:rPr>
                <w:rFonts w:eastAsia="Times New Roman" w:cs="Arial"/>
                <w:lang w:eastAsia="en-GB"/>
              </w:rPr>
              <w:t>1</w:t>
            </w:r>
            <w:r w:rsidR="00F8300E">
              <w:rPr>
                <w:rFonts w:eastAsia="Times New Roman" w:cs="Arial"/>
                <w:lang w:eastAsia="en-GB"/>
              </w:rPr>
              <w:t>1</w:t>
            </w:r>
          </w:p>
          <w:p w14:paraId="03853622" w14:textId="77777777" w:rsidR="00AD3773" w:rsidRPr="00AD3773" w:rsidRDefault="00AD3773" w:rsidP="00AD3773">
            <w:pPr>
              <w:spacing w:after="0" w:line="240" w:lineRule="auto"/>
            </w:pPr>
            <w:r w:rsidRPr="00AD3773">
              <w:t>4.4 Lincolnshire County Council and NHS Lincolnshire Integrated Care Board Master list sharing reasons</w:t>
            </w:r>
            <w:r>
              <w:t>………………………………………………………………………………….</w:t>
            </w:r>
            <w:r w:rsidR="00CD774E">
              <w:t>.</w:t>
            </w:r>
            <w:r w:rsidR="00A315BC">
              <w:t>1</w:t>
            </w:r>
            <w:r w:rsidR="000C1502">
              <w:t>1</w:t>
            </w:r>
          </w:p>
          <w:p w14:paraId="287A725F" w14:textId="77777777" w:rsidR="00AD3773" w:rsidRPr="00AD3773" w:rsidRDefault="00AD3773" w:rsidP="00AD3773">
            <w:pPr>
              <w:pStyle w:val="Heading3"/>
              <w:spacing w:before="0"/>
              <w:rPr>
                <w:b w:val="0"/>
                <w:bCs w:val="0"/>
                <w:sz w:val="22"/>
              </w:rPr>
            </w:pPr>
            <w:r w:rsidRPr="00AD3773">
              <w:rPr>
                <w:b w:val="0"/>
                <w:bCs w:val="0"/>
                <w:sz w:val="22"/>
              </w:rPr>
              <w:t>5.0 Section 117 Information sharing agreement</w:t>
            </w:r>
            <w:r>
              <w:rPr>
                <w:b w:val="0"/>
                <w:bCs w:val="0"/>
                <w:sz w:val="22"/>
              </w:rPr>
              <w:t>……………………………………………</w:t>
            </w:r>
            <w:r w:rsidR="00CD774E">
              <w:rPr>
                <w:b w:val="0"/>
                <w:bCs w:val="0"/>
                <w:sz w:val="22"/>
              </w:rPr>
              <w:t>…</w:t>
            </w:r>
            <w:r w:rsidR="00A315BC">
              <w:rPr>
                <w:b w:val="0"/>
                <w:bCs w:val="0"/>
                <w:sz w:val="22"/>
              </w:rPr>
              <w:t>1</w:t>
            </w:r>
            <w:r w:rsidR="000C1502">
              <w:rPr>
                <w:b w:val="0"/>
                <w:bCs w:val="0"/>
                <w:sz w:val="22"/>
              </w:rPr>
              <w:t>1</w:t>
            </w:r>
          </w:p>
          <w:p w14:paraId="7C826CF1" w14:textId="3FA3E4D0" w:rsidR="00AD3773" w:rsidRPr="00AD3773" w:rsidRDefault="00AD3773" w:rsidP="00AD3773">
            <w:pPr>
              <w:spacing w:after="0" w:line="240" w:lineRule="auto"/>
              <w:rPr>
                <w:rFonts w:cs="Arial"/>
                <w:color w:val="0B0C0C"/>
                <w:shd w:val="clear" w:color="auto" w:fill="FFFFFF"/>
              </w:rPr>
            </w:pPr>
            <w:r w:rsidRPr="00AD3773">
              <w:rPr>
                <w:rFonts w:cs="Arial"/>
                <w:color w:val="0B0C0C"/>
                <w:shd w:val="clear" w:color="auto" w:fill="FFFFFF"/>
              </w:rPr>
              <w:t>6.0 Capacity and consent</w:t>
            </w:r>
            <w:r>
              <w:rPr>
                <w:rFonts w:cs="Arial"/>
                <w:color w:val="0B0C0C"/>
                <w:shd w:val="clear" w:color="auto" w:fill="FFFFFF"/>
              </w:rPr>
              <w:t>………………………………………………………………………</w:t>
            </w:r>
            <w:r w:rsidR="00CD774E">
              <w:rPr>
                <w:rFonts w:cs="Arial"/>
                <w:color w:val="0B0C0C"/>
                <w:shd w:val="clear" w:color="auto" w:fill="FFFFFF"/>
              </w:rPr>
              <w:t>..</w:t>
            </w:r>
            <w:r w:rsidR="00A315BC">
              <w:rPr>
                <w:rFonts w:cs="Arial"/>
                <w:color w:val="0B0C0C"/>
                <w:shd w:val="clear" w:color="auto" w:fill="FFFFFF"/>
              </w:rPr>
              <w:t>1</w:t>
            </w:r>
            <w:r w:rsidR="00FE7161">
              <w:rPr>
                <w:rFonts w:cs="Arial"/>
                <w:color w:val="0B0C0C"/>
                <w:shd w:val="clear" w:color="auto" w:fill="FFFFFF"/>
              </w:rPr>
              <w:t>1</w:t>
            </w:r>
          </w:p>
          <w:p w14:paraId="329A4FDD" w14:textId="15D3307A" w:rsidR="00AD3773" w:rsidRPr="00AD3773" w:rsidRDefault="00AD3773" w:rsidP="00AD3773">
            <w:pPr>
              <w:pStyle w:val="ListParagraph"/>
              <w:spacing w:after="0" w:line="240" w:lineRule="auto"/>
              <w:ind w:left="0"/>
              <w:rPr>
                <w:rFonts w:cs="Arial"/>
              </w:rPr>
            </w:pPr>
            <w:r w:rsidRPr="00AD3773">
              <w:rPr>
                <w:rFonts w:cs="Arial"/>
              </w:rPr>
              <w:t>7.0 Who should be involved in the aftercare planning and review process</w:t>
            </w:r>
            <w:r>
              <w:rPr>
                <w:rFonts w:cs="Arial"/>
              </w:rPr>
              <w:t>……………….</w:t>
            </w:r>
            <w:r w:rsidR="00CD774E">
              <w:rPr>
                <w:rFonts w:cs="Arial"/>
              </w:rPr>
              <w:t>.</w:t>
            </w:r>
            <w:r w:rsidR="00A315BC">
              <w:rPr>
                <w:rFonts w:cs="Arial"/>
              </w:rPr>
              <w:t>1</w:t>
            </w:r>
            <w:r w:rsidR="00F8300E">
              <w:rPr>
                <w:rFonts w:cs="Arial"/>
              </w:rPr>
              <w:t>2</w:t>
            </w:r>
          </w:p>
          <w:p w14:paraId="64F6A3EE" w14:textId="77777777" w:rsidR="00AD3773" w:rsidRPr="00AD3773" w:rsidRDefault="00AD3773" w:rsidP="00AD3773">
            <w:pPr>
              <w:spacing w:after="0" w:line="240" w:lineRule="auto"/>
              <w:rPr>
                <w:rFonts w:eastAsia="Times New Roman" w:cs="Arial"/>
                <w:lang w:eastAsia="en-GB"/>
              </w:rPr>
            </w:pPr>
            <w:r w:rsidRPr="00AD3773">
              <w:rPr>
                <w:rFonts w:eastAsia="Times New Roman" w:cs="Arial"/>
                <w:lang w:eastAsia="en-GB"/>
              </w:rPr>
              <w:t>7.1 Involvement of significant others</w:t>
            </w:r>
            <w:r>
              <w:rPr>
                <w:rFonts w:eastAsia="Times New Roman" w:cs="Arial"/>
                <w:lang w:eastAsia="en-GB"/>
              </w:rPr>
              <w:t>………………………………………………………….</w:t>
            </w:r>
            <w:r w:rsidR="00CD774E">
              <w:rPr>
                <w:rFonts w:eastAsia="Times New Roman" w:cs="Arial"/>
                <w:lang w:eastAsia="en-GB"/>
              </w:rPr>
              <w:t>..</w:t>
            </w:r>
            <w:r w:rsidR="00A315BC">
              <w:rPr>
                <w:rFonts w:eastAsia="Times New Roman" w:cs="Arial"/>
                <w:lang w:eastAsia="en-GB"/>
              </w:rPr>
              <w:t>1</w:t>
            </w:r>
            <w:r w:rsidR="00AE5820">
              <w:rPr>
                <w:rFonts w:eastAsia="Times New Roman" w:cs="Arial"/>
                <w:lang w:eastAsia="en-GB"/>
              </w:rPr>
              <w:t>2</w:t>
            </w:r>
          </w:p>
          <w:p w14:paraId="64FBC8B6" w14:textId="6B374B0E" w:rsidR="00AD3773" w:rsidRPr="00AD3773" w:rsidRDefault="00AD3773" w:rsidP="00AD3773">
            <w:pPr>
              <w:spacing w:after="0" w:line="240" w:lineRule="auto"/>
              <w:rPr>
                <w:rFonts w:eastAsia="Times New Roman" w:cs="Arial"/>
                <w:lang w:eastAsia="en-GB"/>
              </w:rPr>
            </w:pPr>
            <w:r w:rsidRPr="00AD3773">
              <w:rPr>
                <w:rFonts w:eastAsia="Times New Roman" w:cs="Arial"/>
                <w:lang w:eastAsia="en-GB"/>
              </w:rPr>
              <w:t>7.2 Identification of Lead Professionals</w:t>
            </w:r>
            <w:r>
              <w:rPr>
                <w:rFonts w:eastAsia="Times New Roman" w:cs="Arial"/>
                <w:lang w:eastAsia="en-GB"/>
              </w:rPr>
              <w:t>………………………………………………………</w:t>
            </w:r>
            <w:r w:rsidR="00CD774E">
              <w:rPr>
                <w:rFonts w:eastAsia="Times New Roman" w:cs="Arial"/>
                <w:lang w:eastAsia="en-GB"/>
              </w:rPr>
              <w:t>..</w:t>
            </w:r>
            <w:r w:rsidR="00A315BC">
              <w:rPr>
                <w:rFonts w:eastAsia="Times New Roman" w:cs="Arial"/>
                <w:lang w:eastAsia="en-GB"/>
              </w:rPr>
              <w:t>1</w:t>
            </w:r>
            <w:r w:rsidR="00F8300E">
              <w:rPr>
                <w:rFonts w:eastAsia="Times New Roman" w:cs="Arial"/>
                <w:lang w:eastAsia="en-GB"/>
              </w:rPr>
              <w:t>3</w:t>
            </w:r>
          </w:p>
          <w:p w14:paraId="2A4FD37F" w14:textId="2249A9AF" w:rsidR="00AD3773" w:rsidRPr="00AD3773" w:rsidRDefault="00AD3773" w:rsidP="00AD3773">
            <w:pPr>
              <w:spacing w:after="0" w:line="240" w:lineRule="auto"/>
              <w:rPr>
                <w:rFonts w:eastAsia="Times New Roman" w:cs="Arial"/>
                <w:lang w:eastAsia="en-GB"/>
              </w:rPr>
            </w:pPr>
            <w:r w:rsidRPr="00AD3773">
              <w:rPr>
                <w:rFonts w:eastAsia="Times New Roman" w:cs="Arial"/>
                <w:lang w:eastAsia="en-GB"/>
              </w:rPr>
              <w:t>7.2.1 Hospital Lead Professional</w:t>
            </w:r>
            <w:r>
              <w:rPr>
                <w:rFonts w:eastAsia="Times New Roman" w:cs="Arial"/>
                <w:lang w:eastAsia="en-GB"/>
              </w:rPr>
              <w:t>……………………………………………………………</w:t>
            </w:r>
            <w:r w:rsidR="00CD774E">
              <w:rPr>
                <w:rFonts w:eastAsia="Times New Roman" w:cs="Arial"/>
                <w:lang w:eastAsia="en-GB"/>
              </w:rPr>
              <w:t>….</w:t>
            </w:r>
            <w:r w:rsidR="00A315BC">
              <w:rPr>
                <w:rFonts w:eastAsia="Times New Roman" w:cs="Arial"/>
                <w:lang w:eastAsia="en-GB"/>
              </w:rPr>
              <w:t>1</w:t>
            </w:r>
            <w:r w:rsidR="00F8300E">
              <w:rPr>
                <w:rFonts w:eastAsia="Times New Roman" w:cs="Arial"/>
                <w:lang w:eastAsia="en-GB"/>
              </w:rPr>
              <w:t>3</w:t>
            </w:r>
          </w:p>
          <w:p w14:paraId="53717FC2" w14:textId="1238754E" w:rsidR="00AD3773" w:rsidRPr="00AD3773" w:rsidRDefault="00AD3773" w:rsidP="00AD3773">
            <w:pPr>
              <w:spacing w:after="0" w:line="240" w:lineRule="auto"/>
              <w:rPr>
                <w:rFonts w:eastAsia="Times New Roman" w:cs="Arial"/>
                <w:lang w:eastAsia="en-GB"/>
              </w:rPr>
            </w:pPr>
            <w:r w:rsidRPr="00AD3773">
              <w:rPr>
                <w:rFonts w:eastAsia="Times New Roman" w:cs="Arial"/>
                <w:lang w:eastAsia="en-GB"/>
              </w:rPr>
              <w:t>7.2.2 Section 117 aftercare Lead Professional</w:t>
            </w:r>
            <w:r>
              <w:rPr>
                <w:rFonts w:eastAsia="Times New Roman" w:cs="Arial"/>
                <w:lang w:eastAsia="en-GB"/>
              </w:rPr>
              <w:t>……………………………………………</w:t>
            </w:r>
            <w:r w:rsidR="00CD774E">
              <w:rPr>
                <w:rFonts w:eastAsia="Times New Roman" w:cs="Arial"/>
                <w:lang w:eastAsia="en-GB"/>
              </w:rPr>
              <w:t>.</w:t>
            </w:r>
            <w:r>
              <w:rPr>
                <w:rFonts w:eastAsia="Times New Roman" w:cs="Arial"/>
                <w:lang w:eastAsia="en-GB"/>
              </w:rPr>
              <w:t>…</w:t>
            </w:r>
            <w:r w:rsidR="00CD774E">
              <w:rPr>
                <w:rFonts w:eastAsia="Times New Roman" w:cs="Arial"/>
                <w:lang w:eastAsia="en-GB"/>
              </w:rPr>
              <w:t>.</w:t>
            </w:r>
            <w:r w:rsidR="00A315BC">
              <w:rPr>
                <w:rFonts w:eastAsia="Times New Roman" w:cs="Arial"/>
                <w:lang w:eastAsia="en-GB"/>
              </w:rPr>
              <w:t>1</w:t>
            </w:r>
            <w:r w:rsidR="00F8300E">
              <w:rPr>
                <w:rFonts w:eastAsia="Times New Roman" w:cs="Arial"/>
                <w:lang w:eastAsia="en-GB"/>
              </w:rPr>
              <w:t>3</w:t>
            </w:r>
          </w:p>
          <w:p w14:paraId="443F2066" w14:textId="27F240BF" w:rsidR="00AD3773" w:rsidRPr="00AD3773" w:rsidRDefault="00AD3773" w:rsidP="00AD3773">
            <w:pPr>
              <w:spacing w:after="0" w:line="240" w:lineRule="auto"/>
              <w:rPr>
                <w:rFonts w:eastAsia="Times New Roman" w:cs="Arial"/>
                <w:lang w:eastAsia="en-GB"/>
              </w:rPr>
            </w:pPr>
            <w:r w:rsidRPr="00AD3773">
              <w:rPr>
                <w:rFonts w:eastAsia="Times New Roman" w:cs="Arial"/>
                <w:lang w:eastAsia="en-GB"/>
              </w:rPr>
              <w:t>8.0 Advocacy</w:t>
            </w:r>
            <w:r>
              <w:rPr>
                <w:rFonts w:eastAsia="Times New Roman" w:cs="Arial"/>
                <w:lang w:eastAsia="en-GB"/>
              </w:rPr>
              <w:t>……………………………………………………………………………………</w:t>
            </w:r>
            <w:r w:rsidR="00CD774E">
              <w:rPr>
                <w:rFonts w:eastAsia="Times New Roman" w:cs="Arial"/>
                <w:lang w:eastAsia="en-GB"/>
              </w:rPr>
              <w:t>.</w:t>
            </w:r>
            <w:r>
              <w:rPr>
                <w:rFonts w:eastAsia="Times New Roman" w:cs="Arial"/>
                <w:lang w:eastAsia="en-GB"/>
              </w:rPr>
              <w:t>.</w:t>
            </w:r>
            <w:r w:rsidR="00CD774E">
              <w:rPr>
                <w:rFonts w:eastAsia="Times New Roman" w:cs="Arial"/>
                <w:lang w:eastAsia="en-GB"/>
              </w:rPr>
              <w:t>.</w:t>
            </w:r>
            <w:r w:rsidR="00A315BC">
              <w:rPr>
                <w:rFonts w:eastAsia="Times New Roman" w:cs="Arial"/>
                <w:lang w:eastAsia="en-GB"/>
              </w:rPr>
              <w:t>1</w:t>
            </w:r>
            <w:r w:rsidR="00F8300E">
              <w:rPr>
                <w:rFonts w:eastAsia="Times New Roman" w:cs="Arial"/>
                <w:lang w:eastAsia="en-GB"/>
              </w:rPr>
              <w:t>3</w:t>
            </w:r>
          </w:p>
          <w:p w14:paraId="44CACA9D" w14:textId="77777777" w:rsidR="00AD3773" w:rsidRPr="00AD3773" w:rsidRDefault="00AD3773" w:rsidP="00AD3773">
            <w:pPr>
              <w:pStyle w:val="Heading3"/>
              <w:spacing w:before="0" w:line="240" w:lineRule="auto"/>
              <w:rPr>
                <w:rFonts w:cs="Arial"/>
                <w:b w:val="0"/>
                <w:bCs w:val="0"/>
                <w:sz w:val="22"/>
              </w:rPr>
            </w:pPr>
            <w:r w:rsidRPr="00AD3773">
              <w:rPr>
                <w:rFonts w:cs="Arial"/>
                <w:b w:val="0"/>
                <w:bCs w:val="0"/>
                <w:sz w:val="22"/>
              </w:rPr>
              <w:t>8.1 Independent Mental Health Advocacy (IMHA)</w:t>
            </w:r>
            <w:r>
              <w:rPr>
                <w:rFonts w:cs="Arial"/>
                <w:b w:val="0"/>
                <w:bCs w:val="0"/>
                <w:sz w:val="22"/>
              </w:rPr>
              <w:t>…………………………………………</w:t>
            </w:r>
            <w:r w:rsidR="00CD774E">
              <w:rPr>
                <w:rFonts w:cs="Arial"/>
                <w:b w:val="0"/>
                <w:bCs w:val="0"/>
                <w:sz w:val="22"/>
              </w:rPr>
              <w:t>.</w:t>
            </w:r>
            <w:r>
              <w:rPr>
                <w:rFonts w:cs="Arial"/>
                <w:b w:val="0"/>
                <w:bCs w:val="0"/>
                <w:sz w:val="22"/>
              </w:rPr>
              <w:t>..</w:t>
            </w:r>
            <w:r w:rsidR="00CD774E">
              <w:rPr>
                <w:rFonts w:cs="Arial"/>
                <w:b w:val="0"/>
                <w:bCs w:val="0"/>
                <w:sz w:val="22"/>
              </w:rPr>
              <w:t>.</w:t>
            </w:r>
            <w:r w:rsidR="00A315BC">
              <w:rPr>
                <w:rFonts w:cs="Arial"/>
                <w:b w:val="0"/>
                <w:bCs w:val="0"/>
                <w:sz w:val="22"/>
              </w:rPr>
              <w:t>1</w:t>
            </w:r>
            <w:r w:rsidR="00AE5820">
              <w:rPr>
                <w:rFonts w:cs="Arial"/>
                <w:b w:val="0"/>
                <w:bCs w:val="0"/>
                <w:sz w:val="22"/>
              </w:rPr>
              <w:t>3</w:t>
            </w:r>
          </w:p>
          <w:p w14:paraId="32CBAF8B" w14:textId="5A210937" w:rsidR="00AD3773" w:rsidRPr="00AD3773" w:rsidRDefault="00AD3773" w:rsidP="00AD3773">
            <w:pPr>
              <w:pStyle w:val="Heading3"/>
              <w:spacing w:before="0" w:line="240" w:lineRule="auto"/>
              <w:rPr>
                <w:rFonts w:cs="Arial"/>
                <w:b w:val="0"/>
                <w:bCs w:val="0"/>
                <w:sz w:val="22"/>
              </w:rPr>
            </w:pPr>
            <w:r w:rsidRPr="00AD3773">
              <w:rPr>
                <w:rFonts w:cs="Arial"/>
                <w:b w:val="0"/>
                <w:bCs w:val="0"/>
                <w:sz w:val="22"/>
              </w:rPr>
              <w:t>8.2 Independent Mental Capacity Advocacy (IMCA)</w:t>
            </w:r>
            <w:r>
              <w:rPr>
                <w:rFonts w:cs="Arial"/>
                <w:b w:val="0"/>
                <w:bCs w:val="0"/>
                <w:sz w:val="22"/>
              </w:rPr>
              <w:t>………………………………………</w:t>
            </w:r>
            <w:r w:rsidR="00CD774E">
              <w:rPr>
                <w:rFonts w:cs="Arial"/>
                <w:b w:val="0"/>
                <w:bCs w:val="0"/>
                <w:sz w:val="22"/>
              </w:rPr>
              <w:t>.</w:t>
            </w:r>
            <w:r>
              <w:rPr>
                <w:rFonts w:cs="Arial"/>
                <w:b w:val="0"/>
                <w:bCs w:val="0"/>
                <w:sz w:val="22"/>
              </w:rPr>
              <w:t>..</w:t>
            </w:r>
            <w:r w:rsidR="00CD774E">
              <w:rPr>
                <w:rFonts w:cs="Arial"/>
                <w:b w:val="0"/>
                <w:bCs w:val="0"/>
                <w:sz w:val="22"/>
              </w:rPr>
              <w:t>.</w:t>
            </w:r>
            <w:r w:rsidR="00A315BC">
              <w:rPr>
                <w:rFonts w:cs="Arial"/>
                <w:b w:val="0"/>
                <w:bCs w:val="0"/>
                <w:sz w:val="22"/>
              </w:rPr>
              <w:t>1</w:t>
            </w:r>
            <w:r w:rsidR="00F8300E">
              <w:rPr>
                <w:rFonts w:cs="Arial"/>
                <w:b w:val="0"/>
                <w:bCs w:val="0"/>
                <w:sz w:val="22"/>
              </w:rPr>
              <w:t>4</w:t>
            </w:r>
          </w:p>
          <w:p w14:paraId="4B1A3E6A" w14:textId="73B7A03B" w:rsidR="00AD3773" w:rsidRPr="00AD3773" w:rsidRDefault="00AD3773" w:rsidP="00AD3773">
            <w:pPr>
              <w:pStyle w:val="Heading3"/>
              <w:spacing w:before="0" w:line="240" w:lineRule="auto"/>
              <w:rPr>
                <w:rFonts w:cs="Arial"/>
                <w:b w:val="0"/>
                <w:bCs w:val="0"/>
                <w:sz w:val="22"/>
              </w:rPr>
            </w:pPr>
            <w:r w:rsidRPr="00AD3773">
              <w:rPr>
                <w:rFonts w:cs="Arial"/>
                <w:b w:val="0"/>
                <w:bCs w:val="0"/>
                <w:sz w:val="22"/>
              </w:rPr>
              <w:t>8.3 Independent Advocacy under the Care Act (</w:t>
            </w:r>
            <w:r w:rsidR="00225602" w:rsidRPr="00AD3773">
              <w:rPr>
                <w:rFonts w:cs="Arial"/>
                <w:b w:val="0"/>
                <w:bCs w:val="0"/>
                <w:sz w:val="22"/>
              </w:rPr>
              <w:t>2014)</w:t>
            </w:r>
            <w:r w:rsidR="00225602">
              <w:rPr>
                <w:rFonts w:cs="Arial"/>
                <w:b w:val="0"/>
                <w:bCs w:val="0"/>
                <w:sz w:val="22"/>
              </w:rPr>
              <w:t>.…..</w:t>
            </w:r>
            <w:r>
              <w:rPr>
                <w:rFonts w:cs="Arial"/>
                <w:b w:val="0"/>
                <w:bCs w:val="0"/>
                <w:sz w:val="22"/>
              </w:rPr>
              <w:t>………………………………</w:t>
            </w:r>
            <w:r w:rsidR="00CD774E">
              <w:rPr>
                <w:rFonts w:cs="Arial"/>
                <w:b w:val="0"/>
                <w:bCs w:val="0"/>
                <w:sz w:val="22"/>
              </w:rPr>
              <w:t>.</w:t>
            </w:r>
            <w:r>
              <w:rPr>
                <w:rFonts w:cs="Arial"/>
                <w:b w:val="0"/>
                <w:bCs w:val="0"/>
                <w:sz w:val="22"/>
              </w:rPr>
              <w:t>..</w:t>
            </w:r>
            <w:r w:rsidR="00CD774E">
              <w:rPr>
                <w:rFonts w:cs="Arial"/>
                <w:b w:val="0"/>
                <w:bCs w:val="0"/>
                <w:sz w:val="22"/>
              </w:rPr>
              <w:t>.</w:t>
            </w:r>
            <w:r w:rsidR="00A315BC">
              <w:rPr>
                <w:rFonts w:cs="Arial"/>
                <w:b w:val="0"/>
                <w:bCs w:val="0"/>
                <w:sz w:val="22"/>
              </w:rPr>
              <w:t>1</w:t>
            </w:r>
            <w:r w:rsidR="00F8300E">
              <w:rPr>
                <w:rFonts w:cs="Arial"/>
                <w:b w:val="0"/>
                <w:bCs w:val="0"/>
                <w:sz w:val="22"/>
              </w:rPr>
              <w:t>4</w:t>
            </w:r>
          </w:p>
          <w:p w14:paraId="48D936F5" w14:textId="7BF4BDD7" w:rsidR="00AD3773" w:rsidRPr="00AD3773" w:rsidRDefault="00AD3773" w:rsidP="00AD3773">
            <w:pPr>
              <w:spacing w:after="0" w:line="240" w:lineRule="auto"/>
              <w:rPr>
                <w:rFonts w:eastAsia="Times New Roman" w:cs="Arial"/>
                <w:lang w:eastAsia="en-GB"/>
              </w:rPr>
            </w:pPr>
            <w:r w:rsidRPr="00AD3773">
              <w:rPr>
                <w:rFonts w:eastAsia="Times New Roman" w:cs="Arial"/>
                <w:lang w:eastAsia="en-GB"/>
              </w:rPr>
              <w:t>9.0 Safeguarding</w:t>
            </w:r>
            <w:r>
              <w:rPr>
                <w:rFonts w:eastAsia="Times New Roman" w:cs="Arial"/>
                <w:lang w:eastAsia="en-GB"/>
              </w:rPr>
              <w:t>………………………………………………………………………………</w:t>
            </w:r>
            <w:r w:rsidR="00CD774E">
              <w:rPr>
                <w:rFonts w:eastAsia="Times New Roman" w:cs="Arial"/>
                <w:lang w:eastAsia="en-GB"/>
              </w:rPr>
              <w:t>.</w:t>
            </w:r>
            <w:r>
              <w:rPr>
                <w:rFonts w:eastAsia="Times New Roman" w:cs="Arial"/>
                <w:lang w:eastAsia="en-GB"/>
              </w:rPr>
              <w:t>..</w:t>
            </w:r>
            <w:r w:rsidR="00CD774E">
              <w:rPr>
                <w:rFonts w:eastAsia="Times New Roman" w:cs="Arial"/>
                <w:lang w:eastAsia="en-GB"/>
              </w:rPr>
              <w:t>.</w:t>
            </w:r>
            <w:r w:rsidR="00A315BC">
              <w:rPr>
                <w:rFonts w:eastAsia="Times New Roman" w:cs="Arial"/>
                <w:lang w:eastAsia="en-GB"/>
              </w:rPr>
              <w:t>1</w:t>
            </w:r>
            <w:r w:rsidR="00F8300E">
              <w:rPr>
                <w:rFonts w:eastAsia="Times New Roman" w:cs="Arial"/>
                <w:lang w:eastAsia="en-GB"/>
              </w:rPr>
              <w:t>4</w:t>
            </w:r>
          </w:p>
          <w:p w14:paraId="501E35A9" w14:textId="77777777" w:rsidR="00AD3773" w:rsidRPr="00AD3773" w:rsidRDefault="00AD3773" w:rsidP="00AD3773">
            <w:pPr>
              <w:pStyle w:val="Heading2"/>
              <w:spacing w:before="0" w:line="240" w:lineRule="auto"/>
              <w:rPr>
                <w:b w:val="0"/>
                <w:bCs w:val="0"/>
                <w:sz w:val="22"/>
                <w:szCs w:val="22"/>
              </w:rPr>
            </w:pPr>
            <w:r w:rsidRPr="00AD3773">
              <w:rPr>
                <w:b w:val="0"/>
                <w:bCs w:val="0"/>
                <w:sz w:val="22"/>
                <w:szCs w:val="22"/>
              </w:rPr>
              <w:t>10.0 Section 117 aftercare needs</w:t>
            </w:r>
            <w:r>
              <w:rPr>
                <w:b w:val="0"/>
                <w:bCs w:val="0"/>
                <w:sz w:val="22"/>
                <w:szCs w:val="22"/>
              </w:rPr>
              <w:t>……………………………………………………………</w:t>
            </w:r>
            <w:r w:rsidR="00CD774E">
              <w:rPr>
                <w:b w:val="0"/>
                <w:bCs w:val="0"/>
                <w:sz w:val="22"/>
                <w:szCs w:val="22"/>
              </w:rPr>
              <w:t>.</w:t>
            </w:r>
            <w:r>
              <w:rPr>
                <w:b w:val="0"/>
                <w:bCs w:val="0"/>
                <w:sz w:val="22"/>
                <w:szCs w:val="22"/>
              </w:rPr>
              <w:t>..</w:t>
            </w:r>
            <w:r w:rsidR="00CD774E">
              <w:rPr>
                <w:b w:val="0"/>
                <w:bCs w:val="0"/>
                <w:sz w:val="22"/>
                <w:szCs w:val="22"/>
              </w:rPr>
              <w:t>.</w:t>
            </w:r>
            <w:r w:rsidR="00A315BC">
              <w:rPr>
                <w:b w:val="0"/>
                <w:bCs w:val="0"/>
                <w:sz w:val="22"/>
                <w:szCs w:val="22"/>
              </w:rPr>
              <w:t>1</w:t>
            </w:r>
            <w:r w:rsidR="00AE5820">
              <w:rPr>
                <w:b w:val="0"/>
                <w:bCs w:val="0"/>
                <w:sz w:val="22"/>
                <w:szCs w:val="22"/>
              </w:rPr>
              <w:t>4</w:t>
            </w:r>
          </w:p>
          <w:p w14:paraId="31FD7A60" w14:textId="77777777" w:rsidR="00AD3773" w:rsidRPr="00AD3773" w:rsidRDefault="00AD3773" w:rsidP="00AD3773">
            <w:pPr>
              <w:pStyle w:val="Heading3"/>
              <w:spacing w:before="0" w:line="240" w:lineRule="auto"/>
              <w:rPr>
                <w:b w:val="0"/>
                <w:bCs w:val="0"/>
                <w:sz w:val="22"/>
              </w:rPr>
            </w:pPr>
            <w:r w:rsidRPr="00AD3773">
              <w:rPr>
                <w:b w:val="0"/>
                <w:bCs w:val="0"/>
                <w:sz w:val="22"/>
              </w:rPr>
              <w:t>10.1 Assessing section 117 aftercare needs</w:t>
            </w:r>
            <w:r>
              <w:rPr>
                <w:b w:val="0"/>
                <w:bCs w:val="0"/>
                <w:sz w:val="22"/>
              </w:rPr>
              <w:t>…………………………………………………</w:t>
            </w:r>
            <w:r w:rsidR="00CD774E">
              <w:rPr>
                <w:b w:val="0"/>
                <w:bCs w:val="0"/>
                <w:sz w:val="22"/>
              </w:rPr>
              <w:t>.</w:t>
            </w:r>
            <w:r w:rsidR="00A315BC">
              <w:rPr>
                <w:b w:val="0"/>
                <w:bCs w:val="0"/>
                <w:sz w:val="22"/>
              </w:rPr>
              <w:t>1</w:t>
            </w:r>
            <w:r w:rsidR="00AE5820">
              <w:rPr>
                <w:b w:val="0"/>
                <w:bCs w:val="0"/>
                <w:sz w:val="22"/>
              </w:rPr>
              <w:t>4</w:t>
            </w:r>
          </w:p>
          <w:p w14:paraId="644C7084" w14:textId="33096D98" w:rsidR="00AE5820" w:rsidRDefault="00AD3773" w:rsidP="00A315BC">
            <w:pPr>
              <w:pStyle w:val="Heading3"/>
              <w:spacing w:before="0" w:line="240" w:lineRule="auto"/>
              <w:rPr>
                <w:b w:val="0"/>
                <w:bCs w:val="0"/>
                <w:sz w:val="22"/>
              </w:rPr>
            </w:pPr>
            <w:r w:rsidRPr="00AD3773">
              <w:rPr>
                <w:b w:val="0"/>
                <w:bCs w:val="0"/>
                <w:sz w:val="22"/>
              </w:rPr>
              <w:t>10.2 Section 117 aftercare Lincolnshire Joint agency aftercare care planning and review document</w:t>
            </w:r>
            <w:r>
              <w:rPr>
                <w:b w:val="0"/>
                <w:bCs w:val="0"/>
                <w:sz w:val="22"/>
              </w:rPr>
              <w:t>……………………………………………………………………………………</w:t>
            </w:r>
            <w:r w:rsidR="00CD774E">
              <w:rPr>
                <w:b w:val="0"/>
                <w:bCs w:val="0"/>
                <w:sz w:val="22"/>
              </w:rPr>
              <w:t>.</w:t>
            </w:r>
            <w:r>
              <w:rPr>
                <w:b w:val="0"/>
                <w:bCs w:val="0"/>
                <w:sz w:val="22"/>
              </w:rPr>
              <w:t>…</w:t>
            </w:r>
            <w:r w:rsidR="00AE5820">
              <w:rPr>
                <w:b w:val="0"/>
                <w:bCs w:val="0"/>
                <w:sz w:val="22"/>
              </w:rPr>
              <w:t>…1</w:t>
            </w:r>
            <w:r w:rsidR="00F8300E">
              <w:rPr>
                <w:b w:val="0"/>
                <w:bCs w:val="0"/>
                <w:sz w:val="22"/>
              </w:rPr>
              <w:t>5</w:t>
            </w:r>
          </w:p>
          <w:p w14:paraId="63856845" w14:textId="0627AB80" w:rsidR="00AD3773" w:rsidRPr="00AD3773" w:rsidRDefault="00AE5820" w:rsidP="00A315BC">
            <w:pPr>
              <w:pStyle w:val="Heading3"/>
              <w:spacing w:before="0" w:line="240" w:lineRule="auto"/>
              <w:rPr>
                <w:rFonts w:cs="Arial"/>
              </w:rPr>
            </w:pPr>
            <w:r>
              <w:rPr>
                <w:rFonts w:cs="Arial"/>
                <w:b w:val="0"/>
                <w:bCs w:val="0"/>
                <w:sz w:val="22"/>
              </w:rPr>
              <w:t>1</w:t>
            </w:r>
            <w:r w:rsidR="00AD3773" w:rsidRPr="00A315BC">
              <w:rPr>
                <w:rFonts w:cs="Arial"/>
                <w:b w:val="0"/>
                <w:bCs w:val="0"/>
                <w:sz w:val="22"/>
              </w:rPr>
              <w:t>0.3 Reviewing section 117 aftercare needs……</w:t>
            </w:r>
            <w:r>
              <w:rPr>
                <w:rFonts w:cs="Arial"/>
                <w:b w:val="0"/>
                <w:bCs w:val="0"/>
                <w:sz w:val="22"/>
              </w:rPr>
              <w:t>…….</w:t>
            </w:r>
            <w:r w:rsidR="00AD3773" w:rsidRPr="00A315BC">
              <w:rPr>
                <w:rFonts w:cs="Arial"/>
                <w:b w:val="0"/>
                <w:bCs w:val="0"/>
                <w:sz w:val="22"/>
              </w:rPr>
              <w:t>…………………………………</w:t>
            </w:r>
            <w:r w:rsidR="00CD774E">
              <w:rPr>
                <w:rFonts w:cs="Arial"/>
                <w:b w:val="0"/>
                <w:bCs w:val="0"/>
                <w:sz w:val="22"/>
              </w:rPr>
              <w:t>.</w:t>
            </w:r>
            <w:r w:rsidR="00AD3773" w:rsidRPr="00A315BC">
              <w:rPr>
                <w:rFonts w:cs="Arial"/>
                <w:b w:val="0"/>
                <w:bCs w:val="0"/>
                <w:sz w:val="22"/>
              </w:rPr>
              <w:t>…</w:t>
            </w:r>
            <w:r>
              <w:rPr>
                <w:rFonts w:cs="Arial"/>
                <w:b w:val="0"/>
                <w:bCs w:val="0"/>
                <w:sz w:val="22"/>
              </w:rPr>
              <w:t>..</w:t>
            </w:r>
            <w:r w:rsidR="00FE7161">
              <w:rPr>
                <w:rFonts w:cs="Arial"/>
                <w:b w:val="0"/>
                <w:bCs w:val="0"/>
                <w:sz w:val="22"/>
              </w:rPr>
              <w:t>.</w:t>
            </w:r>
            <w:r>
              <w:rPr>
                <w:rFonts w:cs="Arial"/>
                <w:b w:val="0"/>
                <w:bCs w:val="0"/>
                <w:sz w:val="22"/>
              </w:rPr>
              <w:t>1</w:t>
            </w:r>
            <w:r w:rsidR="00FE7161">
              <w:rPr>
                <w:rFonts w:cs="Arial"/>
                <w:b w:val="0"/>
                <w:bCs w:val="0"/>
                <w:sz w:val="22"/>
              </w:rPr>
              <w:t>6</w:t>
            </w:r>
          </w:p>
          <w:p w14:paraId="0FFE03A0" w14:textId="1850CAF5" w:rsidR="00AD3773" w:rsidRPr="00AD3773" w:rsidRDefault="00AD3773" w:rsidP="00AD3773">
            <w:pPr>
              <w:pStyle w:val="Heading3"/>
              <w:spacing w:before="0"/>
              <w:rPr>
                <w:b w:val="0"/>
                <w:bCs w:val="0"/>
                <w:sz w:val="22"/>
              </w:rPr>
            </w:pPr>
            <w:r w:rsidRPr="00AD3773">
              <w:rPr>
                <w:b w:val="0"/>
                <w:bCs w:val="0"/>
                <w:sz w:val="22"/>
              </w:rPr>
              <w:t>11.0 Recording section 117 aftercare Joint Health and Social Care Plan on Clinical Systems</w:t>
            </w:r>
            <w:r>
              <w:rPr>
                <w:b w:val="0"/>
                <w:bCs w:val="0"/>
                <w:sz w:val="22"/>
              </w:rPr>
              <w:t>…………………………………………………………………………………………</w:t>
            </w:r>
            <w:r w:rsidR="00CD774E">
              <w:rPr>
                <w:b w:val="0"/>
                <w:bCs w:val="0"/>
                <w:sz w:val="22"/>
              </w:rPr>
              <w:t>.</w:t>
            </w:r>
            <w:r>
              <w:rPr>
                <w:b w:val="0"/>
                <w:bCs w:val="0"/>
                <w:sz w:val="22"/>
              </w:rPr>
              <w:t>..</w:t>
            </w:r>
            <w:r w:rsidR="00A315BC">
              <w:rPr>
                <w:b w:val="0"/>
                <w:bCs w:val="0"/>
                <w:sz w:val="22"/>
              </w:rPr>
              <w:t>1</w:t>
            </w:r>
            <w:r w:rsidR="00F8300E">
              <w:rPr>
                <w:b w:val="0"/>
                <w:bCs w:val="0"/>
                <w:sz w:val="22"/>
              </w:rPr>
              <w:t>6</w:t>
            </w:r>
          </w:p>
          <w:p w14:paraId="1EDDBB76" w14:textId="44CC9771" w:rsidR="00AD3773" w:rsidRPr="00AD3773" w:rsidRDefault="00AD3773" w:rsidP="00AD3773">
            <w:pPr>
              <w:pStyle w:val="Heading2"/>
              <w:spacing w:before="0" w:line="240" w:lineRule="auto"/>
              <w:rPr>
                <w:b w:val="0"/>
                <w:bCs w:val="0"/>
                <w:sz w:val="22"/>
                <w:szCs w:val="22"/>
              </w:rPr>
            </w:pPr>
            <w:r w:rsidRPr="00AD3773">
              <w:rPr>
                <w:b w:val="0"/>
                <w:bCs w:val="0"/>
                <w:sz w:val="22"/>
                <w:szCs w:val="22"/>
              </w:rPr>
              <w:t>12.0 Adult - Starting, Reviewing, Ending and Re-instating section 117 aftercare entitlement</w:t>
            </w:r>
            <w:r>
              <w:rPr>
                <w:b w:val="0"/>
                <w:bCs w:val="0"/>
                <w:sz w:val="22"/>
                <w:szCs w:val="22"/>
              </w:rPr>
              <w:t>………………………………………………………………………………………</w:t>
            </w:r>
            <w:r w:rsidR="00CD774E">
              <w:rPr>
                <w:b w:val="0"/>
                <w:bCs w:val="0"/>
                <w:sz w:val="22"/>
                <w:szCs w:val="22"/>
              </w:rPr>
              <w:t>.</w:t>
            </w:r>
            <w:r>
              <w:rPr>
                <w:b w:val="0"/>
                <w:bCs w:val="0"/>
                <w:sz w:val="22"/>
                <w:szCs w:val="22"/>
              </w:rPr>
              <w:t>..</w:t>
            </w:r>
            <w:r w:rsidR="00A315BC">
              <w:rPr>
                <w:b w:val="0"/>
                <w:bCs w:val="0"/>
                <w:sz w:val="22"/>
                <w:szCs w:val="22"/>
              </w:rPr>
              <w:t>1</w:t>
            </w:r>
            <w:r w:rsidR="00F8300E">
              <w:rPr>
                <w:b w:val="0"/>
                <w:bCs w:val="0"/>
                <w:sz w:val="22"/>
                <w:szCs w:val="22"/>
              </w:rPr>
              <w:t>7</w:t>
            </w:r>
          </w:p>
          <w:p w14:paraId="3B6D6965" w14:textId="194439B6" w:rsidR="00AD3773" w:rsidRDefault="00AD3773" w:rsidP="00AD3773">
            <w:pPr>
              <w:spacing w:after="0" w:line="240" w:lineRule="auto"/>
            </w:pPr>
            <w:r w:rsidRPr="00AD3773">
              <w:t>12.1 Admission process</w:t>
            </w:r>
            <w:r>
              <w:t>…………………………………………………………………………</w:t>
            </w:r>
            <w:r w:rsidR="00A315BC">
              <w:t>1</w:t>
            </w:r>
            <w:r w:rsidR="00F8300E">
              <w:t>7</w:t>
            </w:r>
          </w:p>
          <w:p w14:paraId="6F712520" w14:textId="241F4510" w:rsidR="00903F41" w:rsidRPr="00903F41" w:rsidRDefault="00903F41" w:rsidP="00903F41">
            <w:pPr>
              <w:spacing w:after="0" w:line="240" w:lineRule="auto"/>
            </w:pPr>
            <w:r w:rsidRPr="00903F41">
              <w:t>12.2 Section 117 aftercare review process</w:t>
            </w:r>
            <w:r w:rsidR="00A315BC">
              <w:t>……………………………………………………</w:t>
            </w:r>
            <w:r w:rsidR="00691062">
              <w:t>1</w:t>
            </w:r>
            <w:r w:rsidR="00F8300E">
              <w:t>8</w:t>
            </w:r>
          </w:p>
          <w:p w14:paraId="62AA29DE" w14:textId="2CF0ABFD" w:rsidR="00903F41" w:rsidRPr="00903F41" w:rsidRDefault="00903F41" w:rsidP="00903F41">
            <w:pPr>
              <w:spacing w:after="0" w:line="240" w:lineRule="auto"/>
            </w:pPr>
            <w:r w:rsidRPr="00903F41">
              <w:t>12.3 Ending and Re-instating section 117 aftercare process</w:t>
            </w:r>
            <w:r w:rsidR="00A315BC">
              <w:t>……………………………….</w:t>
            </w:r>
            <w:r w:rsidR="00691062">
              <w:t>1</w:t>
            </w:r>
            <w:r w:rsidR="005269B2">
              <w:t>9</w:t>
            </w:r>
          </w:p>
          <w:p w14:paraId="3515238F" w14:textId="02A20E89" w:rsidR="00903F41" w:rsidRPr="00903F41" w:rsidRDefault="00903F41" w:rsidP="00903F41">
            <w:pPr>
              <w:pStyle w:val="Heading3"/>
              <w:spacing w:before="0" w:line="240" w:lineRule="auto"/>
              <w:rPr>
                <w:b w:val="0"/>
                <w:bCs w:val="0"/>
                <w:sz w:val="22"/>
              </w:rPr>
            </w:pPr>
            <w:r w:rsidRPr="00903F41">
              <w:rPr>
                <w:b w:val="0"/>
                <w:bCs w:val="0"/>
                <w:sz w:val="22"/>
              </w:rPr>
              <w:t>12.4 Process for Ending Section 117 Aftercare</w:t>
            </w:r>
            <w:r w:rsidR="00A315BC">
              <w:rPr>
                <w:b w:val="0"/>
                <w:bCs w:val="0"/>
                <w:sz w:val="22"/>
              </w:rPr>
              <w:t>………………………………………………</w:t>
            </w:r>
            <w:r w:rsidR="005269B2">
              <w:rPr>
                <w:b w:val="0"/>
                <w:bCs w:val="0"/>
                <w:sz w:val="22"/>
              </w:rPr>
              <w:t>20</w:t>
            </w:r>
          </w:p>
          <w:p w14:paraId="0701ECBC" w14:textId="09A67049" w:rsidR="00903F41" w:rsidRPr="00903F41" w:rsidRDefault="00903F41" w:rsidP="00903F41">
            <w:pPr>
              <w:pStyle w:val="Heading3"/>
              <w:spacing w:before="0" w:line="240" w:lineRule="auto"/>
              <w:rPr>
                <w:b w:val="0"/>
                <w:bCs w:val="0"/>
                <w:sz w:val="22"/>
              </w:rPr>
            </w:pPr>
            <w:r w:rsidRPr="00903F41">
              <w:rPr>
                <w:b w:val="0"/>
                <w:bCs w:val="0"/>
                <w:sz w:val="22"/>
              </w:rPr>
              <w:t>12.5 Reinstating section 117 aftercare</w:t>
            </w:r>
            <w:r w:rsidR="00A315BC">
              <w:rPr>
                <w:b w:val="0"/>
                <w:bCs w:val="0"/>
                <w:sz w:val="22"/>
              </w:rPr>
              <w:t>………………………………………………………</w:t>
            </w:r>
            <w:r w:rsidR="00CD774E">
              <w:rPr>
                <w:b w:val="0"/>
                <w:bCs w:val="0"/>
                <w:sz w:val="22"/>
              </w:rPr>
              <w:t>.</w:t>
            </w:r>
            <w:r w:rsidR="00A315BC">
              <w:rPr>
                <w:b w:val="0"/>
                <w:bCs w:val="0"/>
                <w:sz w:val="22"/>
              </w:rPr>
              <w:t>..</w:t>
            </w:r>
            <w:r w:rsidR="00691062">
              <w:rPr>
                <w:b w:val="0"/>
                <w:bCs w:val="0"/>
                <w:sz w:val="22"/>
              </w:rPr>
              <w:t>2</w:t>
            </w:r>
            <w:r w:rsidR="005269B2">
              <w:rPr>
                <w:b w:val="0"/>
                <w:bCs w:val="0"/>
                <w:sz w:val="22"/>
              </w:rPr>
              <w:t>1</w:t>
            </w:r>
          </w:p>
          <w:p w14:paraId="6FE39C38" w14:textId="78003ED3" w:rsidR="00903F41" w:rsidRPr="00903F41" w:rsidRDefault="00903F41" w:rsidP="00903F41">
            <w:pPr>
              <w:pStyle w:val="Heading2"/>
              <w:spacing w:before="0" w:line="240" w:lineRule="auto"/>
              <w:rPr>
                <w:rFonts w:cs="Arial"/>
                <w:b w:val="0"/>
                <w:bCs w:val="0"/>
                <w:sz w:val="22"/>
                <w:szCs w:val="22"/>
              </w:rPr>
            </w:pPr>
            <w:r w:rsidRPr="00903F41">
              <w:rPr>
                <w:rFonts w:cs="Arial"/>
                <w:b w:val="0"/>
                <w:bCs w:val="0"/>
                <w:sz w:val="22"/>
                <w:szCs w:val="22"/>
              </w:rPr>
              <w:t>13.0 Joint Agency Section 117 Aftercare Adult Quality Assurance Group Roles and Responsibilities</w:t>
            </w:r>
            <w:r w:rsidR="00A315BC">
              <w:rPr>
                <w:rFonts w:cs="Arial"/>
                <w:b w:val="0"/>
                <w:bCs w:val="0"/>
                <w:sz w:val="22"/>
                <w:szCs w:val="22"/>
              </w:rPr>
              <w:t>…………………………………………………………………………………</w:t>
            </w:r>
            <w:r w:rsidR="00CD774E">
              <w:rPr>
                <w:rFonts w:cs="Arial"/>
                <w:b w:val="0"/>
                <w:bCs w:val="0"/>
                <w:sz w:val="22"/>
                <w:szCs w:val="22"/>
              </w:rPr>
              <w:t>.</w:t>
            </w:r>
            <w:r w:rsidR="00A315BC">
              <w:rPr>
                <w:rFonts w:cs="Arial"/>
                <w:b w:val="0"/>
                <w:bCs w:val="0"/>
                <w:sz w:val="22"/>
                <w:szCs w:val="22"/>
              </w:rPr>
              <w:t>.</w:t>
            </w:r>
            <w:r w:rsidR="00CD774E">
              <w:rPr>
                <w:rFonts w:cs="Arial"/>
                <w:b w:val="0"/>
                <w:bCs w:val="0"/>
                <w:sz w:val="22"/>
                <w:szCs w:val="22"/>
              </w:rPr>
              <w:t>.</w:t>
            </w:r>
            <w:r w:rsidR="00691062">
              <w:rPr>
                <w:rFonts w:cs="Arial"/>
                <w:b w:val="0"/>
                <w:bCs w:val="0"/>
                <w:sz w:val="22"/>
                <w:szCs w:val="22"/>
              </w:rPr>
              <w:t>2</w:t>
            </w:r>
            <w:r w:rsidR="005269B2">
              <w:rPr>
                <w:rFonts w:cs="Arial"/>
                <w:b w:val="0"/>
                <w:bCs w:val="0"/>
                <w:sz w:val="22"/>
                <w:szCs w:val="22"/>
              </w:rPr>
              <w:t>1</w:t>
            </w:r>
          </w:p>
          <w:p w14:paraId="09ED0BD4" w14:textId="411B7F53" w:rsidR="000B2400" w:rsidRPr="00903F41" w:rsidRDefault="000B2400" w:rsidP="000B2400">
            <w:pPr>
              <w:shd w:val="clear" w:color="auto" w:fill="FFFFFF"/>
              <w:spacing w:after="0" w:line="240" w:lineRule="auto"/>
              <w:outlineLvl w:val="2"/>
              <w:rPr>
                <w:rFonts w:eastAsia="Times New Roman" w:cs="Arial"/>
                <w:lang w:eastAsia="en-GB"/>
              </w:rPr>
            </w:pPr>
            <w:r w:rsidRPr="00903F41">
              <w:rPr>
                <w:rFonts w:eastAsia="Times New Roman" w:cs="Arial"/>
                <w:lang w:eastAsia="en-GB"/>
              </w:rPr>
              <w:t>14.0 Lincolnshire County Council and NHS Lincolnshire Integrated Care Board section 117 aftercare funding agreements</w:t>
            </w:r>
            <w:r w:rsidR="00A315BC">
              <w:rPr>
                <w:rFonts w:eastAsia="Times New Roman" w:cs="Arial"/>
                <w:lang w:eastAsia="en-GB"/>
              </w:rPr>
              <w:t>……………………………………………………………</w:t>
            </w:r>
            <w:r w:rsidR="00CD774E">
              <w:rPr>
                <w:rFonts w:eastAsia="Times New Roman" w:cs="Arial"/>
                <w:lang w:eastAsia="en-GB"/>
              </w:rPr>
              <w:t>..</w:t>
            </w:r>
            <w:r w:rsidR="00A315BC">
              <w:rPr>
                <w:rFonts w:eastAsia="Times New Roman" w:cs="Arial"/>
                <w:lang w:eastAsia="en-GB"/>
              </w:rPr>
              <w:t>.</w:t>
            </w:r>
            <w:r w:rsidR="00691062">
              <w:rPr>
                <w:rFonts w:eastAsia="Times New Roman" w:cs="Arial"/>
                <w:lang w:eastAsia="en-GB"/>
              </w:rPr>
              <w:t>2</w:t>
            </w:r>
            <w:r w:rsidR="005269B2">
              <w:rPr>
                <w:rFonts w:eastAsia="Times New Roman" w:cs="Arial"/>
                <w:lang w:eastAsia="en-GB"/>
              </w:rPr>
              <w:t>2</w:t>
            </w:r>
          </w:p>
          <w:p w14:paraId="65EB84AD" w14:textId="5F980932" w:rsidR="00903F41" w:rsidRDefault="000B2400" w:rsidP="00903F41">
            <w:pPr>
              <w:pStyle w:val="Heading4"/>
              <w:spacing w:before="0"/>
              <w:rPr>
                <w:b w:val="0"/>
                <w:bCs w:val="0"/>
                <w:i w:val="0"/>
                <w:iCs w:val="0"/>
              </w:rPr>
            </w:pPr>
            <w:r w:rsidRPr="00903F41">
              <w:rPr>
                <w:b w:val="0"/>
                <w:bCs w:val="0"/>
                <w:i w:val="0"/>
                <w:iCs w:val="0"/>
              </w:rPr>
              <w:lastRenderedPageBreak/>
              <w:t>14.1 Funding agreement working age adults and Learning Disability</w:t>
            </w:r>
            <w:r w:rsidR="00903F41">
              <w:rPr>
                <w:b w:val="0"/>
                <w:bCs w:val="0"/>
                <w:i w:val="0"/>
                <w:iCs w:val="0"/>
              </w:rPr>
              <w:t>………………..……</w:t>
            </w:r>
            <w:r w:rsidR="00691062">
              <w:rPr>
                <w:b w:val="0"/>
                <w:bCs w:val="0"/>
                <w:i w:val="0"/>
                <w:iCs w:val="0"/>
              </w:rPr>
              <w:t>2</w:t>
            </w:r>
            <w:r w:rsidR="005269B2">
              <w:rPr>
                <w:b w:val="0"/>
                <w:bCs w:val="0"/>
                <w:i w:val="0"/>
                <w:iCs w:val="0"/>
              </w:rPr>
              <w:t>2</w:t>
            </w:r>
          </w:p>
          <w:p w14:paraId="174DD7B0" w14:textId="7C708AEB" w:rsidR="000B2400" w:rsidRPr="00903F41" w:rsidRDefault="000B2400" w:rsidP="00903F41">
            <w:pPr>
              <w:pStyle w:val="Heading4"/>
              <w:spacing w:before="0"/>
              <w:rPr>
                <w:b w:val="0"/>
                <w:bCs w:val="0"/>
                <w:i w:val="0"/>
                <w:iCs w:val="0"/>
              </w:rPr>
            </w:pPr>
            <w:r w:rsidRPr="00903F41">
              <w:rPr>
                <w:b w:val="0"/>
                <w:bCs w:val="0"/>
                <w:i w:val="0"/>
                <w:iCs w:val="0"/>
              </w:rPr>
              <w:t>14.2 Funding agreement Adult Frailty (Over 65)</w:t>
            </w:r>
            <w:r w:rsidR="00903F41">
              <w:rPr>
                <w:b w:val="0"/>
                <w:bCs w:val="0"/>
                <w:i w:val="0"/>
                <w:iCs w:val="0"/>
              </w:rPr>
              <w:t>…………………………………………….</w:t>
            </w:r>
            <w:r w:rsidR="00CD774E">
              <w:rPr>
                <w:b w:val="0"/>
                <w:bCs w:val="0"/>
                <w:i w:val="0"/>
                <w:iCs w:val="0"/>
              </w:rPr>
              <w:t>.</w:t>
            </w:r>
            <w:r w:rsidR="00691062">
              <w:rPr>
                <w:b w:val="0"/>
                <w:bCs w:val="0"/>
                <w:i w:val="0"/>
                <w:iCs w:val="0"/>
              </w:rPr>
              <w:t>2</w:t>
            </w:r>
            <w:r w:rsidR="005269B2">
              <w:rPr>
                <w:b w:val="0"/>
                <w:bCs w:val="0"/>
                <w:i w:val="0"/>
                <w:iCs w:val="0"/>
              </w:rPr>
              <w:t>2</w:t>
            </w:r>
          </w:p>
          <w:p w14:paraId="20583190" w14:textId="4ED12B75" w:rsidR="000B2400" w:rsidRPr="00903F41" w:rsidRDefault="000B2400" w:rsidP="000B2400">
            <w:pPr>
              <w:pStyle w:val="Heading2"/>
              <w:spacing w:before="0" w:line="240" w:lineRule="auto"/>
              <w:rPr>
                <w:rFonts w:cs="Arial"/>
                <w:b w:val="0"/>
                <w:bCs w:val="0"/>
                <w:sz w:val="22"/>
                <w:szCs w:val="22"/>
              </w:rPr>
            </w:pPr>
            <w:r w:rsidRPr="00903F41">
              <w:rPr>
                <w:rFonts w:cs="Arial"/>
                <w:b w:val="0"/>
                <w:bCs w:val="0"/>
                <w:sz w:val="22"/>
                <w:szCs w:val="22"/>
              </w:rPr>
              <w:t>14.3 Funding for Learning Disability and people with autism programme (LDA programm</w:t>
            </w:r>
            <w:r w:rsidR="005269B2">
              <w:rPr>
                <w:rFonts w:cs="Arial"/>
                <w:b w:val="0"/>
                <w:bCs w:val="0"/>
                <w:sz w:val="22"/>
                <w:szCs w:val="22"/>
              </w:rPr>
              <w:t>e</w:t>
            </w:r>
            <w:r w:rsidRPr="00903F41">
              <w:rPr>
                <w:rFonts w:cs="Arial"/>
                <w:b w:val="0"/>
                <w:bCs w:val="0"/>
                <w:sz w:val="22"/>
                <w:szCs w:val="22"/>
              </w:rPr>
              <w:t>) (previously Transforming Care)</w:t>
            </w:r>
            <w:r w:rsidR="00903F41">
              <w:rPr>
                <w:rFonts w:cs="Arial"/>
                <w:b w:val="0"/>
                <w:bCs w:val="0"/>
                <w:sz w:val="22"/>
                <w:szCs w:val="22"/>
              </w:rPr>
              <w:t>………………………………………………………………</w:t>
            </w:r>
            <w:r w:rsidR="00CD774E">
              <w:rPr>
                <w:rFonts w:cs="Arial"/>
                <w:b w:val="0"/>
                <w:bCs w:val="0"/>
                <w:sz w:val="22"/>
                <w:szCs w:val="22"/>
              </w:rPr>
              <w:t>…2</w:t>
            </w:r>
            <w:r w:rsidR="005269B2">
              <w:rPr>
                <w:rFonts w:cs="Arial"/>
                <w:b w:val="0"/>
                <w:bCs w:val="0"/>
                <w:sz w:val="22"/>
                <w:szCs w:val="22"/>
              </w:rPr>
              <w:t>2</w:t>
            </w:r>
          </w:p>
          <w:p w14:paraId="727224BF" w14:textId="5EF398BF" w:rsidR="000B2400" w:rsidRPr="00903F41" w:rsidRDefault="000B2400" w:rsidP="000B2400">
            <w:pPr>
              <w:pStyle w:val="Heading4"/>
              <w:spacing w:before="0" w:line="240" w:lineRule="auto"/>
              <w:rPr>
                <w:b w:val="0"/>
                <w:bCs w:val="0"/>
                <w:i w:val="0"/>
                <w:iCs w:val="0"/>
              </w:rPr>
            </w:pPr>
            <w:r w:rsidRPr="00903F41">
              <w:rPr>
                <w:b w:val="0"/>
                <w:bCs w:val="0"/>
                <w:i w:val="0"/>
                <w:iCs w:val="0"/>
              </w:rPr>
              <w:t>14.4 Lincolnshire section 75 under the NHS Act 2016 Learning Disability section 117 aftercare individuals. (Pooled budget)</w:t>
            </w:r>
            <w:r w:rsidR="00903F41">
              <w:rPr>
                <w:b w:val="0"/>
                <w:bCs w:val="0"/>
                <w:i w:val="0"/>
                <w:iCs w:val="0"/>
              </w:rPr>
              <w:t>………………………………………………………..</w:t>
            </w:r>
            <w:r w:rsidRPr="00903F41">
              <w:rPr>
                <w:b w:val="0"/>
                <w:bCs w:val="0"/>
                <w:i w:val="0"/>
                <w:iCs w:val="0"/>
              </w:rPr>
              <w:t>.</w:t>
            </w:r>
            <w:r w:rsidR="00903F41">
              <w:rPr>
                <w:b w:val="0"/>
                <w:bCs w:val="0"/>
                <w:i w:val="0"/>
                <w:iCs w:val="0"/>
              </w:rPr>
              <w:t>.</w:t>
            </w:r>
            <w:r w:rsidR="00691062">
              <w:rPr>
                <w:b w:val="0"/>
                <w:bCs w:val="0"/>
                <w:i w:val="0"/>
                <w:iCs w:val="0"/>
              </w:rPr>
              <w:t>2</w:t>
            </w:r>
            <w:r w:rsidR="005269B2">
              <w:rPr>
                <w:b w:val="0"/>
                <w:bCs w:val="0"/>
                <w:i w:val="0"/>
                <w:iCs w:val="0"/>
              </w:rPr>
              <w:t>3</w:t>
            </w:r>
          </w:p>
          <w:p w14:paraId="1FF89F83" w14:textId="708ACDBA" w:rsidR="000B2400" w:rsidRPr="00903F41" w:rsidRDefault="000B2400" w:rsidP="000B2400">
            <w:pPr>
              <w:spacing w:after="0" w:line="240" w:lineRule="auto"/>
            </w:pPr>
            <w:r w:rsidRPr="00903F41">
              <w:t>14.5 Introduction to Direct Payment (Adult Social Care) and Personal Health Budget (NHS Healthcare)</w:t>
            </w:r>
            <w:r w:rsidR="00903F41">
              <w:t>………………………………………………………………………………………..</w:t>
            </w:r>
            <w:r w:rsidR="00691062">
              <w:t>2</w:t>
            </w:r>
            <w:r w:rsidR="005269B2">
              <w:t>3</w:t>
            </w:r>
          </w:p>
          <w:p w14:paraId="200C1C44" w14:textId="51ED670F" w:rsidR="000B2400" w:rsidRPr="00903F41" w:rsidRDefault="000B2400" w:rsidP="000B2400">
            <w:pPr>
              <w:spacing w:after="0"/>
            </w:pPr>
            <w:r w:rsidRPr="00903F41">
              <w:t>14.6 Meeting identified care needs</w:t>
            </w:r>
            <w:r w:rsidR="00903F41">
              <w:t>……………………………………………………………..</w:t>
            </w:r>
            <w:r w:rsidR="00691062">
              <w:t>2</w:t>
            </w:r>
            <w:r w:rsidR="005269B2">
              <w:t>3</w:t>
            </w:r>
          </w:p>
          <w:p w14:paraId="0BA50E9C" w14:textId="218C5C19" w:rsidR="000B2400" w:rsidRPr="00903F41" w:rsidRDefault="00691062" w:rsidP="000B2400">
            <w:pPr>
              <w:spacing w:after="0" w:line="240" w:lineRule="auto"/>
              <w:rPr>
                <w:rFonts w:cs="Arial"/>
              </w:rPr>
            </w:pPr>
            <w:r>
              <w:rPr>
                <w:rFonts w:cs="Arial"/>
              </w:rPr>
              <w:t>1</w:t>
            </w:r>
            <w:r w:rsidR="000B2400" w:rsidRPr="00903F41">
              <w:rPr>
                <w:rFonts w:cs="Arial"/>
              </w:rPr>
              <w:t>4.7 A person with no recourse to public funds</w:t>
            </w:r>
            <w:r w:rsidR="00903F41">
              <w:rPr>
                <w:rFonts w:cs="Arial"/>
              </w:rPr>
              <w:t>……</w:t>
            </w:r>
            <w:r>
              <w:rPr>
                <w:rFonts w:cs="Arial"/>
              </w:rPr>
              <w:t>.</w:t>
            </w:r>
            <w:r w:rsidR="00903F41">
              <w:rPr>
                <w:rFonts w:cs="Arial"/>
              </w:rPr>
              <w:t>……………………………………</w:t>
            </w:r>
            <w:r>
              <w:rPr>
                <w:rFonts w:cs="Arial"/>
              </w:rPr>
              <w:t>...</w:t>
            </w:r>
            <w:r w:rsidR="00903F41">
              <w:rPr>
                <w:rFonts w:cs="Arial"/>
              </w:rPr>
              <w:t>…</w:t>
            </w:r>
            <w:r>
              <w:rPr>
                <w:rFonts w:cs="Arial"/>
              </w:rPr>
              <w:t>2</w:t>
            </w:r>
            <w:r w:rsidR="005269B2">
              <w:rPr>
                <w:rFonts w:cs="Arial"/>
              </w:rPr>
              <w:t>4</w:t>
            </w:r>
          </w:p>
          <w:p w14:paraId="562E2919" w14:textId="7C4D43F0" w:rsidR="000B2400" w:rsidRPr="00903F41" w:rsidRDefault="000B2400" w:rsidP="000B2400">
            <w:pPr>
              <w:shd w:val="clear" w:color="auto" w:fill="FFFFFF"/>
              <w:spacing w:after="0" w:line="240" w:lineRule="auto"/>
              <w:outlineLvl w:val="3"/>
              <w:rPr>
                <w:rFonts w:eastAsia="Times New Roman" w:cs="Arial"/>
                <w:lang w:eastAsia="en-GB"/>
              </w:rPr>
            </w:pPr>
            <w:r w:rsidRPr="00903F41">
              <w:rPr>
                <w:rFonts w:eastAsia="Times New Roman" w:cs="Arial"/>
                <w:lang w:eastAsia="en-GB"/>
              </w:rPr>
              <w:t>14.8 Individuals have the right to receive NHS services free of charge, apart from certain limited exceptions sanctioned by Parliament.’</w:t>
            </w:r>
            <w:r w:rsidR="00903F41">
              <w:rPr>
                <w:rFonts w:eastAsia="Times New Roman" w:cs="Arial"/>
                <w:lang w:eastAsia="en-GB"/>
              </w:rPr>
              <w:t>………………………………………………</w:t>
            </w:r>
            <w:r w:rsidR="00691062">
              <w:rPr>
                <w:rFonts w:eastAsia="Times New Roman" w:cs="Arial"/>
                <w:lang w:eastAsia="en-GB"/>
              </w:rPr>
              <w:t>...2</w:t>
            </w:r>
            <w:r w:rsidR="005269B2">
              <w:rPr>
                <w:rFonts w:eastAsia="Times New Roman" w:cs="Arial"/>
                <w:lang w:eastAsia="en-GB"/>
              </w:rPr>
              <w:t>4</w:t>
            </w:r>
          </w:p>
          <w:p w14:paraId="43EB874A" w14:textId="531C3CF5" w:rsidR="000B2400" w:rsidRPr="00903F41" w:rsidRDefault="000B2400" w:rsidP="000B2400">
            <w:pPr>
              <w:pStyle w:val="Heading2"/>
              <w:spacing w:before="0" w:line="240" w:lineRule="auto"/>
              <w:rPr>
                <w:rFonts w:cs="Arial"/>
                <w:b w:val="0"/>
                <w:bCs w:val="0"/>
                <w:sz w:val="22"/>
                <w:szCs w:val="22"/>
              </w:rPr>
            </w:pPr>
            <w:r w:rsidRPr="00903F41">
              <w:rPr>
                <w:rFonts w:cs="Arial"/>
                <w:b w:val="0"/>
                <w:bCs w:val="0"/>
                <w:sz w:val="22"/>
                <w:szCs w:val="22"/>
              </w:rPr>
              <w:t>14.9 Charging for aftercare services and Top Up Payments</w:t>
            </w:r>
            <w:r w:rsidR="00903F41">
              <w:rPr>
                <w:rFonts w:cs="Arial"/>
                <w:b w:val="0"/>
                <w:bCs w:val="0"/>
                <w:sz w:val="22"/>
                <w:szCs w:val="22"/>
              </w:rPr>
              <w:t>………………………………</w:t>
            </w:r>
            <w:r w:rsidR="00691062">
              <w:rPr>
                <w:rFonts w:cs="Arial"/>
                <w:b w:val="0"/>
                <w:bCs w:val="0"/>
                <w:sz w:val="22"/>
                <w:szCs w:val="22"/>
              </w:rPr>
              <w:t>..2</w:t>
            </w:r>
            <w:r w:rsidR="005269B2">
              <w:rPr>
                <w:rFonts w:cs="Arial"/>
                <w:b w:val="0"/>
                <w:bCs w:val="0"/>
                <w:sz w:val="22"/>
                <w:szCs w:val="22"/>
              </w:rPr>
              <w:t>5</w:t>
            </w:r>
          </w:p>
          <w:p w14:paraId="3DB1E83E" w14:textId="5E575F2D" w:rsidR="000B2400" w:rsidRPr="00903F41" w:rsidRDefault="000B2400" w:rsidP="000B2400">
            <w:pPr>
              <w:spacing w:after="0" w:line="240" w:lineRule="auto"/>
              <w:rPr>
                <w:rStyle w:val="Strong"/>
                <w:rFonts w:cs="Arial"/>
                <w:b w:val="0"/>
                <w:bCs w:val="0"/>
                <w:bdr w:val="none" w:sz="0" w:space="0" w:color="auto" w:frame="1"/>
                <w:shd w:val="clear" w:color="auto" w:fill="FFFFFF"/>
              </w:rPr>
            </w:pPr>
            <w:r w:rsidRPr="00903F41">
              <w:rPr>
                <w:rStyle w:val="Strong"/>
                <w:rFonts w:cs="Arial"/>
                <w:b w:val="0"/>
                <w:bCs w:val="0"/>
                <w:bdr w:val="none" w:sz="0" w:space="0" w:color="auto" w:frame="1"/>
                <w:shd w:val="clear" w:color="auto" w:fill="FFFFFF"/>
              </w:rPr>
              <w:t>14.10 Accommodation</w:t>
            </w:r>
            <w:r w:rsidR="00903F41">
              <w:rPr>
                <w:rStyle w:val="Strong"/>
                <w:rFonts w:cs="Arial"/>
                <w:b w:val="0"/>
                <w:bCs w:val="0"/>
                <w:bdr w:val="none" w:sz="0" w:space="0" w:color="auto" w:frame="1"/>
                <w:shd w:val="clear" w:color="auto" w:fill="FFFFFF"/>
              </w:rPr>
              <w:t>…………………………………………………………………………</w:t>
            </w:r>
            <w:r w:rsidR="00691062">
              <w:rPr>
                <w:rStyle w:val="Strong"/>
                <w:rFonts w:cs="Arial"/>
                <w:b w:val="0"/>
                <w:bCs w:val="0"/>
                <w:bdr w:val="none" w:sz="0" w:space="0" w:color="auto" w:frame="1"/>
                <w:shd w:val="clear" w:color="auto" w:fill="FFFFFF"/>
              </w:rPr>
              <w:t>...2</w:t>
            </w:r>
            <w:r w:rsidR="005269B2">
              <w:rPr>
                <w:rStyle w:val="Strong"/>
                <w:rFonts w:cs="Arial"/>
                <w:b w:val="0"/>
                <w:bCs w:val="0"/>
                <w:bdr w:val="none" w:sz="0" w:space="0" w:color="auto" w:frame="1"/>
                <w:shd w:val="clear" w:color="auto" w:fill="FFFFFF"/>
              </w:rPr>
              <w:t>5</w:t>
            </w:r>
          </w:p>
          <w:p w14:paraId="6D275B80" w14:textId="341706E0" w:rsidR="000B2400" w:rsidRPr="00903F41" w:rsidRDefault="000B2400" w:rsidP="000B2400">
            <w:pPr>
              <w:pStyle w:val="Heading1"/>
              <w:spacing w:before="0" w:line="240" w:lineRule="auto"/>
              <w:rPr>
                <w:rFonts w:ascii="Arial" w:hAnsi="Arial" w:cs="Arial"/>
                <w:b w:val="0"/>
                <w:bCs w:val="0"/>
                <w:color w:val="auto"/>
                <w:sz w:val="22"/>
                <w:szCs w:val="22"/>
              </w:rPr>
            </w:pPr>
            <w:r w:rsidRPr="00903F41">
              <w:rPr>
                <w:rFonts w:ascii="Arial" w:hAnsi="Arial" w:cs="Arial"/>
                <w:b w:val="0"/>
                <w:bCs w:val="0"/>
                <w:color w:val="auto"/>
                <w:sz w:val="22"/>
                <w:szCs w:val="22"/>
              </w:rPr>
              <w:t>15.0 Section 117 aftercare associated guidance</w:t>
            </w:r>
            <w:r w:rsidR="00903F41">
              <w:rPr>
                <w:rFonts w:ascii="Arial" w:hAnsi="Arial" w:cs="Arial"/>
                <w:b w:val="0"/>
                <w:bCs w:val="0"/>
                <w:color w:val="auto"/>
                <w:sz w:val="22"/>
                <w:szCs w:val="22"/>
              </w:rPr>
              <w:t>……………………………………………..</w:t>
            </w:r>
            <w:r w:rsidR="00691062">
              <w:rPr>
                <w:rFonts w:ascii="Arial" w:hAnsi="Arial" w:cs="Arial"/>
                <w:b w:val="0"/>
                <w:bCs w:val="0"/>
                <w:color w:val="auto"/>
                <w:sz w:val="22"/>
                <w:szCs w:val="22"/>
              </w:rPr>
              <w:t>2</w:t>
            </w:r>
            <w:r w:rsidR="005269B2">
              <w:rPr>
                <w:rFonts w:ascii="Arial" w:hAnsi="Arial" w:cs="Arial"/>
                <w:b w:val="0"/>
                <w:bCs w:val="0"/>
                <w:color w:val="auto"/>
                <w:sz w:val="22"/>
                <w:szCs w:val="22"/>
              </w:rPr>
              <w:t>5</w:t>
            </w:r>
          </w:p>
          <w:p w14:paraId="19EE3A8F" w14:textId="3DCBAADC" w:rsidR="00903F41" w:rsidRPr="00903F41" w:rsidRDefault="00903F41" w:rsidP="00903F41">
            <w:pPr>
              <w:pStyle w:val="Heading2"/>
              <w:keepNext w:val="0"/>
              <w:keepLines w:val="0"/>
              <w:widowControl w:val="0"/>
              <w:tabs>
                <w:tab w:val="left" w:pos="853"/>
              </w:tabs>
              <w:autoSpaceDE w:val="0"/>
              <w:autoSpaceDN w:val="0"/>
              <w:spacing w:before="0" w:line="240" w:lineRule="auto"/>
              <w:rPr>
                <w:rFonts w:cs="Arial"/>
                <w:b w:val="0"/>
                <w:bCs w:val="0"/>
                <w:sz w:val="22"/>
                <w:szCs w:val="22"/>
              </w:rPr>
            </w:pPr>
            <w:r w:rsidRPr="00903F41">
              <w:rPr>
                <w:rFonts w:cs="Arial"/>
                <w:b w:val="0"/>
                <w:bCs w:val="0"/>
                <w:sz w:val="22"/>
                <w:szCs w:val="22"/>
              </w:rPr>
              <w:t>15.1 Section 117 aftercare and Continuing Health Care</w:t>
            </w:r>
            <w:r w:rsidRPr="00903F41">
              <w:rPr>
                <w:rFonts w:cs="Arial"/>
                <w:b w:val="0"/>
                <w:bCs w:val="0"/>
                <w:spacing w:val="-1"/>
                <w:sz w:val="22"/>
                <w:szCs w:val="22"/>
              </w:rPr>
              <w:t xml:space="preserve"> </w:t>
            </w:r>
            <w:r w:rsidRPr="00903F41">
              <w:rPr>
                <w:rFonts w:cs="Arial"/>
                <w:b w:val="0"/>
                <w:bCs w:val="0"/>
                <w:sz w:val="22"/>
                <w:szCs w:val="22"/>
              </w:rPr>
              <w:t>Interface</w:t>
            </w:r>
            <w:r>
              <w:rPr>
                <w:rFonts w:cs="Arial"/>
                <w:b w:val="0"/>
                <w:bCs w:val="0"/>
                <w:sz w:val="22"/>
                <w:szCs w:val="22"/>
              </w:rPr>
              <w:t>…………………………</w:t>
            </w:r>
            <w:r w:rsidR="00691062">
              <w:rPr>
                <w:rFonts w:cs="Arial"/>
                <w:b w:val="0"/>
                <w:bCs w:val="0"/>
                <w:sz w:val="22"/>
                <w:szCs w:val="22"/>
              </w:rPr>
              <w:t>.2</w:t>
            </w:r>
            <w:r w:rsidR="005269B2">
              <w:rPr>
                <w:rFonts w:cs="Arial"/>
                <w:b w:val="0"/>
                <w:bCs w:val="0"/>
                <w:sz w:val="22"/>
                <w:szCs w:val="22"/>
              </w:rPr>
              <w:t>5</w:t>
            </w:r>
          </w:p>
          <w:p w14:paraId="63493991" w14:textId="50FF45D2" w:rsidR="00903F41" w:rsidRPr="00903F41" w:rsidRDefault="000B2400" w:rsidP="00903F41">
            <w:pPr>
              <w:spacing w:after="0" w:line="240" w:lineRule="auto"/>
              <w:rPr>
                <w:rFonts w:cs="Arial"/>
              </w:rPr>
            </w:pPr>
            <w:r w:rsidRPr="00903F41">
              <w:rPr>
                <w:rFonts w:cs="Arial"/>
              </w:rPr>
              <w:t>15.2 Needs not related to the mental disorder</w:t>
            </w:r>
            <w:r w:rsidR="00903F41">
              <w:rPr>
                <w:rFonts w:cs="Arial"/>
              </w:rPr>
              <w:t>………………………………………………</w:t>
            </w:r>
            <w:r w:rsidR="00691062">
              <w:rPr>
                <w:rFonts w:cs="Arial"/>
              </w:rPr>
              <w:t>..2</w:t>
            </w:r>
            <w:r w:rsidR="005269B2">
              <w:rPr>
                <w:rFonts w:cs="Arial"/>
              </w:rPr>
              <w:t>5</w:t>
            </w:r>
          </w:p>
          <w:p w14:paraId="0B3263AB" w14:textId="11F9FAC0" w:rsidR="000B2400" w:rsidRPr="00903F41" w:rsidRDefault="000B2400" w:rsidP="000B2400">
            <w:pPr>
              <w:spacing w:after="0" w:line="240" w:lineRule="auto"/>
              <w:rPr>
                <w:rFonts w:cs="Arial"/>
              </w:rPr>
            </w:pPr>
            <w:r w:rsidRPr="00903F41">
              <w:rPr>
                <w:rFonts w:cs="Arial"/>
              </w:rPr>
              <w:t>16.0 Transition from children and young people service to adult services.</w:t>
            </w:r>
            <w:r w:rsidR="00903F41">
              <w:rPr>
                <w:rFonts w:cs="Arial"/>
              </w:rPr>
              <w:t>.</w:t>
            </w:r>
            <w:r w:rsidRPr="00903F41">
              <w:rPr>
                <w:rFonts w:cs="Arial"/>
              </w:rPr>
              <w:t xml:space="preserve"> </w:t>
            </w:r>
            <w:r w:rsidR="00903F41">
              <w:rPr>
                <w:rFonts w:cs="Arial"/>
              </w:rPr>
              <w:t>………………</w:t>
            </w:r>
            <w:r w:rsidR="00691062">
              <w:rPr>
                <w:rFonts w:cs="Arial"/>
              </w:rPr>
              <w:t>2</w:t>
            </w:r>
            <w:r w:rsidR="00A17D55">
              <w:rPr>
                <w:rFonts w:cs="Arial"/>
              </w:rPr>
              <w:t>6</w:t>
            </w:r>
          </w:p>
          <w:p w14:paraId="2726517E" w14:textId="78A894BE" w:rsidR="000B2400" w:rsidRPr="00903F41" w:rsidRDefault="000B2400" w:rsidP="000B2400">
            <w:pPr>
              <w:spacing w:after="0" w:line="240" w:lineRule="auto"/>
              <w:rPr>
                <w:rFonts w:cs="Arial"/>
              </w:rPr>
            </w:pPr>
            <w:r w:rsidRPr="00903F41">
              <w:rPr>
                <w:rFonts w:cs="Arial"/>
              </w:rPr>
              <w:t>16.1 Identifying individuals for transition</w:t>
            </w:r>
            <w:r w:rsidR="00E81944">
              <w:rPr>
                <w:rFonts w:cs="Arial"/>
              </w:rPr>
              <w:t xml:space="preserve"> from children and young people services</w:t>
            </w:r>
            <w:r w:rsidR="006D7E48">
              <w:rPr>
                <w:rFonts w:cs="Arial"/>
              </w:rPr>
              <w:t>…...</w:t>
            </w:r>
            <w:r w:rsidR="00903F41">
              <w:rPr>
                <w:rFonts w:cs="Arial"/>
              </w:rPr>
              <w:t>…</w:t>
            </w:r>
            <w:r w:rsidR="00CD774E">
              <w:rPr>
                <w:rFonts w:cs="Arial"/>
              </w:rPr>
              <w:t>.</w:t>
            </w:r>
            <w:r w:rsidR="00A17D55">
              <w:rPr>
                <w:rFonts w:cs="Arial"/>
              </w:rPr>
              <w:t>26</w:t>
            </w:r>
          </w:p>
          <w:p w14:paraId="0411155C" w14:textId="70E11170" w:rsidR="000B2400" w:rsidRPr="00903F41" w:rsidRDefault="000B2400" w:rsidP="000B2400">
            <w:pPr>
              <w:spacing w:after="0" w:line="240" w:lineRule="auto"/>
              <w:rPr>
                <w:rFonts w:cs="Arial"/>
              </w:rPr>
            </w:pPr>
            <w:r w:rsidRPr="00903F41">
              <w:rPr>
                <w:rFonts w:cs="Arial"/>
              </w:rPr>
              <w:t>16.2 Adult assessment and care planning tools for individuals transitioning into adult services</w:t>
            </w:r>
            <w:r w:rsidR="00903F41">
              <w:rPr>
                <w:rFonts w:cs="Arial"/>
              </w:rPr>
              <w:t>……………………………………………………………………………………………</w:t>
            </w:r>
            <w:r w:rsidR="00691062">
              <w:rPr>
                <w:rFonts w:cs="Arial"/>
              </w:rPr>
              <w:t>2</w:t>
            </w:r>
            <w:r w:rsidR="005269B2">
              <w:rPr>
                <w:rFonts w:cs="Arial"/>
              </w:rPr>
              <w:t>6</w:t>
            </w:r>
          </w:p>
          <w:p w14:paraId="1E6D21F2" w14:textId="55C6ADAF" w:rsidR="000B2400" w:rsidRPr="00903F41" w:rsidRDefault="000B2400" w:rsidP="000B2400">
            <w:pPr>
              <w:spacing w:after="0" w:line="240" w:lineRule="auto"/>
              <w:jc w:val="both"/>
              <w:rPr>
                <w:rFonts w:cs="Arial"/>
              </w:rPr>
            </w:pPr>
            <w:r w:rsidRPr="00903F41">
              <w:rPr>
                <w:rFonts w:cs="Arial"/>
              </w:rPr>
              <w:t>16.3 Impairment of mental Capacity</w:t>
            </w:r>
            <w:r w:rsidR="00903F41">
              <w:rPr>
                <w:rFonts w:cs="Arial"/>
              </w:rPr>
              <w:t>……………………………………………………………</w:t>
            </w:r>
            <w:r w:rsidR="00691062">
              <w:rPr>
                <w:rFonts w:cs="Arial"/>
              </w:rPr>
              <w:t>2</w:t>
            </w:r>
            <w:r w:rsidR="005269B2">
              <w:rPr>
                <w:rFonts w:cs="Arial"/>
              </w:rPr>
              <w:t>7</w:t>
            </w:r>
          </w:p>
          <w:p w14:paraId="5BBC0B3E" w14:textId="5F980783" w:rsidR="000B2400" w:rsidRPr="00903F41" w:rsidRDefault="000B2400" w:rsidP="000B2400">
            <w:pPr>
              <w:autoSpaceDE w:val="0"/>
              <w:autoSpaceDN w:val="0"/>
              <w:adjustRightInd w:val="0"/>
              <w:spacing w:after="0" w:line="240" w:lineRule="auto"/>
              <w:rPr>
                <w:rFonts w:cs="Arial"/>
              </w:rPr>
            </w:pPr>
            <w:r w:rsidRPr="00903F41">
              <w:rPr>
                <w:rFonts w:cs="Arial"/>
              </w:rPr>
              <w:t>17.0 Disputes regarding section 117 aftercare</w:t>
            </w:r>
            <w:r w:rsidR="00903F41">
              <w:rPr>
                <w:rFonts w:cs="Arial"/>
              </w:rPr>
              <w:t>………………………………………………..</w:t>
            </w:r>
            <w:r w:rsidR="00691062">
              <w:rPr>
                <w:rFonts w:cs="Arial"/>
              </w:rPr>
              <w:t>2</w:t>
            </w:r>
            <w:r w:rsidR="005269B2">
              <w:rPr>
                <w:rFonts w:cs="Arial"/>
              </w:rPr>
              <w:t>7</w:t>
            </w:r>
          </w:p>
          <w:p w14:paraId="58082A8E" w14:textId="5140A741" w:rsidR="000B2400" w:rsidRPr="00903F41" w:rsidRDefault="000B2400" w:rsidP="000B2400">
            <w:pPr>
              <w:autoSpaceDE w:val="0"/>
              <w:autoSpaceDN w:val="0"/>
              <w:adjustRightInd w:val="0"/>
              <w:spacing w:after="0" w:line="240" w:lineRule="auto"/>
              <w:rPr>
                <w:rFonts w:cs="Arial"/>
              </w:rPr>
            </w:pPr>
            <w:r w:rsidRPr="00903F41">
              <w:rPr>
                <w:rFonts w:cs="Arial"/>
              </w:rPr>
              <w:t>17.1 Interagency disputes process</w:t>
            </w:r>
            <w:r w:rsidR="00903F41">
              <w:rPr>
                <w:rFonts w:cs="Arial"/>
              </w:rPr>
              <w:t>……………………………………………………………..</w:t>
            </w:r>
            <w:r w:rsidR="00691062">
              <w:rPr>
                <w:rFonts w:cs="Arial"/>
              </w:rPr>
              <w:t>2</w:t>
            </w:r>
            <w:r w:rsidR="005269B2">
              <w:rPr>
                <w:rFonts w:cs="Arial"/>
              </w:rPr>
              <w:t>7</w:t>
            </w:r>
          </w:p>
          <w:p w14:paraId="4C556C0B" w14:textId="6F912DDE" w:rsidR="000B2400" w:rsidRPr="00903F41" w:rsidRDefault="000B2400" w:rsidP="000B2400">
            <w:pPr>
              <w:spacing w:after="0" w:line="240" w:lineRule="auto"/>
            </w:pPr>
            <w:r w:rsidRPr="00903F41">
              <w:t>17.2 Dispute resolution process for ICBs within the NHS in England</w:t>
            </w:r>
            <w:r w:rsidR="00903F41">
              <w:t>………………………</w:t>
            </w:r>
            <w:r w:rsidR="00691062">
              <w:t>2</w:t>
            </w:r>
            <w:r w:rsidR="005269B2">
              <w:t>7</w:t>
            </w:r>
          </w:p>
          <w:p w14:paraId="041EAF67" w14:textId="302789F3" w:rsidR="000B2400" w:rsidRPr="00903F41" w:rsidRDefault="000B2400" w:rsidP="000B2400">
            <w:pPr>
              <w:spacing w:after="0"/>
              <w:rPr>
                <w:rFonts w:cs="Arial"/>
              </w:rPr>
            </w:pPr>
            <w:r w:rsidRPr="00903F41">
              <w:rPr>
                <w:rFonts w:cs="Arial"/>
              </w:rPr>
              <w:t>17.3 Disputes between Local Authorities</w:t>
            </w:r>
            <w:r w:rsidR="00903F41">
              <w:rPr>
                <w:rFonts w:cs="Arial"/>
              </w:rPr>
              <w:t>………………………………………………………</w:t>
            </w:r>
            <w:r w:rsidR="00691062">
              <w:rPr>
                <w:rFonts w:cs="Arial"/>
              </w:rPr>
              <w:t>2</w:t>
            </w:r>
            <w:r w:rsidR="005269B2">
              <w:rPr>
                <w:rFonts w:cs="Arial"/>
              </w:rPr>
              <w:t>8</w:t>
            </w:r>
          </w:p>
          <w:p w14:paraId="283BA7E2" w14:textId="0202384A" w:rsidR="000B2400" w:rsidRPr="00903F41" w:rsidRDefault="000B2400" w:rsidP="000B2400">
            <w:pPr>
              <w:spacing w:after="0" w:line="240" w:lineRule="auto"/>
            </w:pPr>
            <w:r w:rsidRPr="00903F41">
              <w:t>18.0 Complaints in respect of section 117 aftercare</w:t>
            </w:r>
            <w:r w:rsidR="00903F41">
              <w:t>………………………………………….</w:t>
            </w:r>
            <w:r w:rsidR="00691062">
              <w:t>2</w:t>
            </w:r>
            <w:r w:rsidR="005269B2">
              <w:t>8</w:t>
            </w:r>
          </w:p>
          <w:p w14:paraId="13A45C0D" w14:textId="7B3B24CC" w:rsidR="000B2400" w:rsidRPr="00903F41" w:rsidRDefault="000B2400" w:rsidP="000B2400">
            <w:pPr>
              <w:spacing w:after="0" w:line="240" w:lineRule="auto"/>
            </w:pPr>
            <w:r w:rsidRPr="00903F41">
              <w:t>19.0 F</w:t>
            </w:r>
            <w:r w:rsidR="00903F41">
              <w:t>requently asked questions……………………………………………………………….</w:t>
            </w:r>
            <w:r w:rsidR="00691062">
              <w:t>2</w:t>
            </w:r>
            <w:r w:rsidR="005269B2">
              <w:t>8</w:t>
            </w:r>
          </w:p>
          <w:p w14:paraId="236C151F" w14:textId="52403A87" w:rsidR="00932186" w:rsidRPr="005269B2" w:rsidRDefault="000B2400" w:rsidP="00AE5820">
            <w:pPr>
              <w:spacing w:after="0" w:line="240" w:lineRule="auto"/>
              <w:rPr>
                <w:color w:val="002060"/>
                <w:sz w:val="24"/>
                <w:szCs w:val="24"/>
              </w:rPr>
            </w:pPr>
            <w:r w:rsidRPr="00AB76F7">
              <w:rPr>
                <w:color w:val="002060"/>
                <w:sz w:val="24"/>
                <w:szCs w:val="24"/>
                <w:highlight w:val="cyan"/>
              </w:rPr>
              <w:t>Appendix</w:t>
            </w:r>
            <w:r w:rsidR="00903F41" w:rsidRPr="00AB76F7">
              <w:rPr>
                <w:color w:val="002060"/>
                <w:sz w:val="24"/>
                <w:szCs w:val="24"/>
                <w:highlight w:val="cyan"/>
              </w:rPr>
              <w:t xml:space="preserve"> A to </w:t>
            </w:r>
            <w:r w:rsidR="00195170" w:rsidRPr="00306A78">
              <w:rPr>
                <w:color w:val="002060"/>
                <w:sz w:val="24"/>
                <w:szCs w:val="24"/>
                <w:highlight w:val="cyan"/>
              </w:rPr>
              <w:t>J</w:t>
            </w:r>
            <w:r w:rsidR="005269B2">
              <w:rPr>
                <w:color w:val="002060"/>
                <w:sz w:val="24"/>
                <w:szCs w:val="24"/>
              </w:rPr>
              <w:t>………………………………………………………………………….31</w:t>
            </w:r>
          </w:p>
          <w:p w14:paraId="6F37AD79" w14:textId="77777777" w:rsidR="005269B2" w:rsidRDefault="00000000" w:rsidP="00691062">
            <w:pPr>
              <w:pStyle w:val="TOC3"/>
              <w:tabs>
                <w:tab w:val="right" w:leader="dot" w:pos="9016"/>
              </w:tabs>
              <w:spacing w:after="0"/>
              <w:ind w:left="0"/>
              <w:rPr>
                <w:noProof/>
              </w:rPr>
            </w:pPr>
            <w:hyperlink w:anchor="_Toc115690326" w:history="1">
              <w:r w:rsidR="00932186" w:rsidRPr="00932186">
                <w:rPr>
                  <w:rStyle w:val="Hyperlink"/>
                  <w:rFonts w:cs="Arial"/>
                  <w:noProof/>
                  <w:color w:val="auto"/>
                  <w:u w:val="none"/>
                </w:rPr>
                <w:t>Appendix B – Section 117 Information Sharing Agreement</w:t>
              </w:r>
            </w:hyperlink>
          </w:p>
          <w:p w14:paraId="5A2AA681" w14:textId="12A22152" w:rsidR="00932186" w:rsidRPr="00932186" w:rsidRDefault="00000000" w:rsidP="00691062">
            <w:pPr>
              <w:pStyle w:val="TOC3"/>
              <w:tabs>
                <w:tab w:val="right" w:leader="dot" w:pos="9016"/>
              </w:tabs>
              <w:spacing w:after="0"/>
              <w:ind w:left="0"/>
              <w:rPr>
                <w:rFonts w:asciiTheme="minorHAnsi" w:eastAsiaTheme="minorEastAsia" w:hAnsiTheme="minorHAnsi"/>
                <w:noProof/>
                <w:lang w:eastAsia="en-GB"/>
              </w:rPr>
            </w:pPr>
            <w:hyperlink w:anchor="_Toc115690327" w:history="1">
              <w:r w:rsidR="00932186" w:rsidRPr="00932186">
                <w:rPr>
                  <w:rStyle w:val="Hyperlink"/>
                  <w:rFonts w:cs="Arial"/>
                  <w:noProof/>
                  <w:color w:val="auto"/>
                  <w:u w:val="none"/>
                </w:rPr>
                <w:t>Appendix C – Section 117 Joint agency assessment tool and Guidance Document</w:t>
              </w:r>
            </w:hyperlink>
            <w:hyperlink w:anchor="_Toc115690328" w:history="1">
              <w:r w:rsidR="00932186" w:rsidRPr="00932186">
                <w:rPr>
                  <w:rStyle w:val="Hyperlink"/>
                  <w:rFonts w:cs="Arial"/>
                  <w:noProof/>
                  <w:color w:val="auto"/>
                  <w:u w:val="none"/>
                </w:rPr>
                <w:t>Appendix D – Statutory Services and Charges for Services</w:t>
              </w:r>
            </w:hyperlink>
          </w:p>
          <w:p w14:paraId="31427EBA" w14:textId="5BAC428D" w:rsidR="00932186" w:rsidRPr="00932186" w:rsidRDefault="00000000" w:rsidP="00691062">
            <w:pPr>
              <w:pStyle w:val="TOC3"/>
              <w:tabs>
                <w:tab w:val="right" w:leader="dot" w:pos="9016"/>
              </w:tabs>
              <w:spacing w:after="0"/>
              <w:ind w:left="0"/>
              <w:rPr>
                <w:rFonts w:asciiTheme="minorHAnsi" w:eastAsiaTheme="minorEastAsia" w:hAnsiTheme="minorHAnsi"/>
                <w:noProof/>
                <w:lang w:eastAsia="en-GB"/>
              </w:rPr>
            </w:pPr>
            <w:hyperlink w:anchor="_Toc115690329" w:history="1">
              <w:r w:rsidR="00932186" w:rsidRPr="00932186">
                <w:rPr>
                  <w:rStyle w:val="Hyperlink"/>
                  <w:rFonts w:cs="Arial"/>
                  <w:noProof/>
                  <w:color w:val="auto"/>
                  <w:u w:val="none"/>
                </w:rPr>
                <w:t>Appendix E – Section 117 Joint Health &amp; Social Care Plan and Guidance Document</w:t>
              </w:r>
            </w:hyperlink>
          </w:p>
          <w:p w14:paraId="5F047392" w14:textId="380FECE0" w:rsidR="00932186" w:rsidRPr="00932186" w:rsidRDefault="00000000" w:rsidP="00691062">
            <w:pPr>
              <w:pStyle w:val="TOC3"/>
              <w:tabs>
                <w:tab w:val="right" w:leader="dot" w:pos="9016"/>
              </w:tabs>
              <w:spacing w:after="0"/>
              <w:ind w:left="0"/>
              <w:rPr>
                <w:rFonts w:asciiTheme="minorHAnsi" w:eastAsiaTheme="minorEastAsia" w:hAnsiTheme="minorHAnsi"/>
                <w:noProof/>
                <w:lang w:eastAsia="en-GB"/>
              </w:rPr>
            </w:pPr>
            <w:hyperlink w:anchor="_Toc115690330" w:history="1">
              <w:r w:rsidR="00932186" w:rsidRPr="00932186">
                <w:rPr>
                  <w:rStyle w:val="Hyperlink"/>
                  <w:rFonts w:cs="Arial"/>
                  <w:noProof/>
                  <w:color w:val="auto"/>
                  <w:u w:val="none"/>
                </w:rPr>
                <w:t>Appendix F – Disputes process</w:t>
              </w:r>
            </w:hyperlink>
          </w:p>
          <w:p w14:paraId="48D28540" w14:textId="4CEF44A4" w:rsidR="00932186" w:rsidRPr="00932186" w:rsidRDefault="00000000" w:rsidP="00691062">
            <w:pPr>
              <w:pStyle w:val="TOC3"/>
              <w:tabs>
                <w:tab w:val="right" w:leader="dot" w:pos="9016"/>
              </w:tabs>
              <w:spacing w:after="0"/>
              <w:ind w:left="0"/>
              <w:rPr>
                <w:rFonts w:asciiTheme="minorHAnsi" w:eastAsiaTheme="minorEastAsia" w:hAnsiTheme="minorHAnsi"/>
                <w:noProof/>
                <w:lang w:eastAsia="en-GB"/>
              </w:rPr>
            </w:pPr>
            <w:hyperlink w:anchor="_Toc115690331" w:history="1">
              <w:r w:rsidR="00932186" w:rsidRPr="00932186">
                <w:rPr>
                  <w:rStyle w:val="Hyperlink"/>
                  <w:rFonts w:cs="Arial"/>
                  <w:noProof/>
                  <w:color w:val="auto"/>
                  <w:u w:val="none"/>
                </w:rPr>
                <w:t>Appendix G – Section 117 Information Leaflet for LD Service Users</w:t>
              </w:r>
            </w:hyperlink>
          </w:p>
          <w:p w14:paraId="4F4EC097" w14:textId="5A1480BB" w:rsidR="00932186" w:rsidRDefault="00000000" w:rsidP="00691062">
            <w:pPr>
              <w:pStyle w:val="TOC3"/>
              <w:tabs>
                <w:tab w:val="right" w:leader="dot" w:pos="9016"/>
              </w:tabs>
              <w:spacing w:after="0"/>
              <w:ind w:left="0"/>
              <w:rPr>
                <w:noProof/>
              </w:rPr>
            </w:pPr>
            <w:hyperlink w:anchor="_Toc115690333" w:history="1">
              <w:r w:rsidR="00932186" w:rsidRPr="00932186">
                <w:rPr>
                  <w:rStyle w:val="Hyperlink"/>
                  <w:rFonts w:cs="Arial"/>
                  <w:noProof/>
                  <w:color w:val="auto"/>
                  <w:u w:val="none"/>
                </w:rPr>
                <w:t>Appendix I – Lincolnshire Personal Health Budget Policy &amp; Direct Payment Policy</w:t>
              </w:r>
            </w:hyperlink>
          </w:p>
          <w:p w14:paraId="7E6CFBAE" w14:textId="77777777" w:rsidR="005269B2" w:rsidRDefault="00000000" w:rsidP="005269B2">
            <w:pPr>
              <w:spacing w:after="0" w:line="240" w:lineRule="auto"/>
              <w:rPr>
                <w:noProof/>
              </w:rPr>
            </w:pPr>
            <w:hyperlink w:anchor="_Toc115690334" w:history="1">
              <w:r w:rsidR="005269B2" w:rsidRPr="00932186">
                <w:rPr>
                  <w:rStyle w:val="Hyperlink"/>
                  <w:rFonts w:cs="Arial"/>
                  <w:noProof/>
                  <w:color w:val="auto"/>
                  <w:u w:val="none"/>
                </w:rPr>
                <w:t>Appendix J – Template Letter for Ending Section 117 aftercare</w:t>
              </w:r>
            </w:hyperlink>
          </w:p>
          <w:p w14:paraId="1B3F409E" w14:textId="102534F3" w:rsidR="00AE5820" w:rsidRDefault="00AE5820" w:rsidP="005269B2">
            <w:pPr>
              <w:spacing w:after="0" w:line="240" w:lineRule="auto"/>
            </w:pPr>
            <w:r w:rsidRPr="00AB76F7">
              <w:rPr>
                <w:color w:val="002060"/>
                <w:highlight w:val="cyan"/>
              </w:rPr>
              <w:t xml:space="preserve">Appendix </w:t>
            </w:r>
            <w:r w:rsidR="00195170">
              <w:rPr>
                <w:color w:val="002060"/>
                <w:highlight w:val="cyan"/>
              </w:rPr>
              <w:t>K</w:t>
            </w:r>
            <w:r w:rsidRPr="00AB76F7">
              <w:rPr>
                <w:color w:val="002060"/>
                <w:highlight w:val="cyan"/>
              </w:rPr>
              <w:t xml:space="preserve"> to</w:t>
            </w:r>
            <w:r w:rsidR="005269B2">
              <w:rPr>
                <w:color w:val="002060"/>
                <w:highlight w:val="cyan"/>
              </w:rPr>
              <w:t xml:space="preserve"> </w:t>
            </w:r>
            <w:r w:rsidR="00195170" w:rsidRPr="00306A78">
              <w:rPr>
                <w:color w:val="002060"/>
                <w:highlight w:val="cyan"/>
              </w:rPr>
              <w:t>U</w:t>
            </w:r>
            <w:r w:rsidR="00AB76F7">
              <w:t>…………………………………………………………</w:t>
            </w:r>
            <w:r w:rsidR="00195170">
              <w:t>…</w:t>
            </w:r>
            <w:r w:rsidR="00AB76F7">
              <w:t>…</w:t>
            </w:r>
            <w:r w:rsidR="00195170">
              <w:t>..............</w:t>
            </w:r>
            <w:r w:rsidR="00AB76F7">
              <w:t>……</w:t>
            </w:r>
            <w:r w:rsidR="005269B2">
              <w:t>...</w:t>
            </w:r>
            <w:r w:rsidR="00AB76F7">
              <w:t>...3</w:t>
            </w:r>
            <w:r w:rsidR="005269B2">
              <w:t>2</w:t>
            </w:r>
          </w:p>
          <w:p w14:paraId="3557B9FF" w14:textId="43AC7342" w:rsidR="00932186" w:rsidRPr="00932186" w:rsidRDefault="00000000" w:rsidP="00691062">
            <w:pPr>
              <w:pStyle w:val="TOC3"/>
              <w:tabs>
                <w:tab w:val="right" w:leader="dot" w:pos="9016"/>
              </w:tabs>
              <w:spacing w:after="0"/>
              <w:ind w:left="0"/>
              <w:rPr>
                <w:rFonts w:asciiTheme="minorHAnsi" w:eastAsiaTheme="minorEastAsia" w:hAnsiTheme="minorHAnsi"/>
                <w:noProof/>
                <w:lang w:eastAsia="en-GB"/>
              </w:rPr>
            </w:pPr>
            <w:hyperlink w:anchor="_Toc115690335" w:history="1">
              <w:r w:rsidR="00932186" w:rsidRPr="00932186">
                <w:rPr>
                  <w:rStyle w:val="Hyperlink"/>
                  <w:rFonts w:cs="Arial"/>
                  <w:noProof/>
                  <w:color w:val="auto"/>
                  <w:u w:val="none"/>
                </w:rPr>
                <w:t>Appendix K – Section 117 aftercare explained [Easy Read]</w:t>
              </w:r>
            </w:hyperlink>
          </w:p>
          <w:p w14:paraId="01873119" w14:textId="59DB335F" w:rsidR="00932186" w:rsidRPr="00932186" w:rsidRDefault="00000000" w:rsidP="00691062">
            <w:pPr>
              <w:pStyle w:val="TOC3"/>
              <w:tabs>
                <w:tab w:val="right" w:leader="dot" w:pos="9016"/>
              </w:tabs>
              <w:spacing w:after="0"/>
              <w:ind w:left="0"/>
              <w:rPr>
                <w:rFonts w:asciiTheme="minorHAnsi" w:eastAsiaTheme="minorEastAsia" w:hAnsiTheme="minorHAnsi"/>
                <w:noProof/>
                <w:lang w:eastAsia="en-GB"/>
              </w:rPr>
            </w:pPr>
            <w:hyperlink w:anchor="_Toc115690336" w:history="1">
              <w:r w:rsidR="00932186" w:rsidRPr="00932186">
                <w:rPr>
                  <w:rStyle w:val="Hyperlink"/>
                  <w:rFonts w:cs="Arial"/>
                  <w:noProof/>
                  <w:color w:val="auto"/>
                  <w:u w:val="none"/>
                </w:rPr>
                <w:t>Appendix L – Joint Agency Section 117 Aftercare Working Age Adult Quality Assurance   Group Terms of Reference</w:t>
              </w:r>
            </w:hyperlink>
          </w:p>
          <w:p w14:paraId="3A734E2B" w14:textId="54053471" w:rsidR="00932186" w:rsidRPr="00932186" w:rsidRDefault="00000000" w:rsidP="00691062">
            <w:pPr>
              <w:pStyle w:val="TOC3"/>
              <w:tabs>
                <w:tab w:val="right" w:leader="dot" w:pos="9016"/>
              </w:tabs>
              <w:spacing w:after="0"/>
              <w:ind w:left="0"/>
              <w:rPr>
                <w:rFonts w:asciiTheme="minorHAnsi" w:eastAsiaTheme="minorEastAsia" w:hAnsiTheme="minorHAnsi"/>
                <w:noProof/>
                <w:lang w:eastAsia="en-GB"/>
              </w:rPr>
            </w:pPr>
            <w:hyperlink w:anchor="_Toc115690337" w:history="1">
              <w:r w:rsidR="00932186" w:rsidRPr="00932186">
                <w:rPr>
                  <w:rStyle w:val="Hyperlink"/>
                  <w:rFonts w:cs="Arial"/>
                  <w:noProof/>
                  <w:color w:val="auto"/>
                  <w:u w:val="none"/>
                </w:rPr>
                <w:t>Appendix M – Joint Agency Section 117 Aftercare Over 65 YO Quality Assurance Group  Terms of Reference</w:t>
              </w:r>
            </w:hyperlink>
          </w:p>
          <w:p w14:paraId="748AA967" w14:textId="7E4B9C60" w:rsidR="00932186" w:rsidRPr="00932186" w:rsidRDefault="00000000" w:rsidP="00691062">
            <w:pPr>
              <w:pStyle w:val="TOC3"/>
              <w:tabs>
                <w:tab w:val="right" w:leader="dot" w:pos="9016"/>
              </w:tabs>
              <w:spacing w:after="0"/>
              <w:ind w:left="0"/>
              <w:rPr>
                <w:rFonts w:asciiTheme="minorHAnsi" w:eastAsiaTheme="minorEastAsia" w:hAnsiTheme="minorHAnsi"/>
                <w:noProof/>
                <w:lang w:eastAsia="en-GB"/>
              </w:rPr>
            </w:pPr>
            <w:hyperlink w:anchor="_Toc115690338" w:history="1">
              <w:r w:rsidR="00932186" w:rsidRPr="00932186">
                <w:rPr>
                  <w:rStyle w:val="Hyperlink"/>
                  <w:rFonts w:cs="Arial"/>
                  <w:noProof/>
                  <w:color w:val="auto"/>
                  <w:u w:val="none"/>
                </w:rPr>
                <w:t>Appendix N – Transforming Care Complex Case Decision Tree Flowchart</w:t>
              </w:r>
            </w:hyperlink>
          </w:p>
          <w:p w14:paraId="0691BB4C" w14:textId="6DEC0E8C" w:rsidR="00932186" w:rsidRPr="00932186" w:rsidRDefault="00000000" w:rsidP="00691062">
            <w:pPr>
              <w:pStyle w:val="TOC3"/>
              <w:tabs>
                <w:tab w:val="right" w:leader="dot" w:pos="9016"/>
              </w:tabs>
              <w:spacing w:after="0"/>
              <w:ind w:left="0"/>
              <w:rPr>
                <w:rFonts w:asciiTheme="minorHAnsi" w:eastAsiaTheme="minorEastAsia" w:hAnsiTheme="minorHAnsi"/>
                <w:noProof/>
                <w:lang w:eastAsia="en-GB"/>
              </w:rPr>
            </w:pPr>
            <w:hyperlink w:anchor="_Toc115690339" w:history="1">
              <w:r w:rsidR="00932186" w:rsidRPr="00932186">
                <w:rPr>
                  <w:rStyle w:val="Hyperlink"/>
                  <w:rFonts w:cs="Arial"/>
                  <w:noProof/>
                  <w:color w:val="auto"/>
                  <w:u w:val="none"/>
                </w:rPr>
                <w:t>Appendix O – Integrated Care Board Map</w:t>
              </w:r>
            </w:hyperlink>
          </w:p>
          <w:p w14:paraId="1FCB1539" w14:textId="4E7BE527" w:rsidR="00932186" w:rsidRPr="00932186" w:rsidRDefault="00000000" w:rsidP="00691062">
            <w:pPr>
              <w:pStyle w:val="TOC3"/>
              <w:tabs>
                <w:tab w:val="right" w:leader="dot" w:pos="9016"/>
              </w:tabs>
              <w:spacing w:after="0"/>
              <w:ind w:left="0"/>
              <w:rPr>
                <w:rFonts w:asciiTheme="minorHAnsi" w:eastAsiaTheme="minorEastAsia" w:hAnsiTheme="minorHAnsi"/>
                <w:noProof/>
                <w:lang w:eastAsia="en-GB"/>
              </w:rPr>
            </w:pPr>
            <w:hyperlink w:anchor="_Toc115690340" w:history="1">
              <w:r w:rsidR="00932186" w:rsidRPr="00932186">
                <w:rPr>
                  <w:rStyle w:val="Hyperlink"/>
                  <w:rFonts w:cs="Arial"/>
                  <w:noProof/>
                  <w:color w:val="auto"/>
                  <w:u w:val="none"/>
                </w:rPr>
                <w:t>Appendix P – Joint Agency Section 117 Aftercare Learning Disabilities Qualit</w:t>
              </w:r>
              <w:r w:rsidR="00932186">
                <w:rPr>
                  <w:rStyle w:val="Hyperlink"/>
                  <w:rFonts w:cs="Arial"/>
                  <w:noProof/>
                  <w:color w:val="auto"/>
                  <w:u w:val="none"/>
                </w:rPr>
                <w:t>y</w:t>
              </w:r>
              <w:r w:rsidR="00932186" w:rsidRPr="00932186">
                <w:rPr>
                  <w:rStyle w:val="Hyperlink"/>
                  <w:rFonts w:cs="Arial"/>
                  <w:noProof/>
                  <w:color w:val="auto"/>
                  <w:u w:val="none"/>
                </w:rPr>
                <w:t xml:space="preserve"> Assurance Group Terms of Reference</w:t>
              </w:r>
            </w:hyperlink>
          </w:p>
          <w:p w14:paraId="4CF9F18A" w14:textId="0DE4ED5B" w:rsidR="00932186" w:rsidRPr="00932186" w:rsidRDefault="00000000" w:rsidP="00691062">
            <w:pPr>
              <w:pStyle w:val="TOC3"/>
              <w:tabs>
                <w:tab w:val="right" w:leader="dot" w:pos="9016"/>
              </w:tabs>
              <w:spacing w:after="0"/>
              <w:ind w:left="0"/>
              <w:rPr>
                <w:rFonts w:asciiTheme="minorHAnsi" w:eastAsiaTheme="minorEastAsia" w:hAnsiTheme="minorHAnsi"/>
                <w:noProof/>
                <w:lang w:eastAsia="en-GB"/>
              </w:rPr>
            </w:pPr>
            <w:hyperlink w:anchor="_Toc115690341" w:history="1">
              <w:r w:rsidR="00932186" w:rsidRPr="00932186">
                <w:rPr>
                  <w:rStyle w:val="Hyperlink"/>
                  <w:rFonts w:cs="Arial"/>
                  <w:noProof/>
                  <w:color w:val="auto"/>
                  <w:u w:val="none"/>
                </w:rPr>
                <w:t>Appendix Q – Joint Agency Section 117 Aftercare Policy</w:t>
              </w:r>
            </w:hyperlink>
          </w:p>
          <w:p w14:paraId="2BB42010" w14:textId="4220D992" w:rsidR="007506A7" w:rsidRDefault="00000000" w:rsidP="00691062">
            <w:pPr>
              <w:spacing w:after="0" w:line="240" w:lineRule="auto"/>
            </w:pPr>
            <w:hyperlink w:anchor="_Toc115690342" w:history="1">
              <w:r w:rsidR="00932186" w:rsidRPr="00932186">
                <w:rPr>
                  <w:rStyle w:val="Hyperlink"/>
                  <w:rFonts w:cs="Arial"/>
                  <w:noProof/>
                  <w:color w:val="auto"/>
                  <w:u w:val="none"/>
                </w:rPr>
                <w:t xml:space="preserve">Appendix R – Court of </w:t>
              </w:r>
              <w:r w:rsidR="00932186" w:rsidRPr="00932186">
                <w:t>Protection</w:t>
              </w:r>
              <w:r w:rsidR="00932186" w:rsidRPr="00932186">
                <w:rPr>
                  <w:rStyle w:val="Hyperlink"/>
                  <w:rFonts w:cs="Arial"/>
                  <w:noProof/>
                  <w:color w:val="auto"/>
                  <w:u w:val="none"/>
                </w:rPr>
                <w:t xml:space="preserve"> and DoLS</w:t>
              </w:r>
            </w:hyperlink>
          </w:p>
          <w:p w14:paraId="757CCE45" w14:textId="5CAB20D5" w:rsidR="00AB76F7" w:rsidRDefault="00E37D29" w:rsidP="00691062">
            <w:pPr>
              <w:spacing w:after="0" w:line="240" w:lineRule="auto"/>
            </w:pPr>
            <w:r>
              <w:t xml:space="preserve">Appendix S </w:t>
            </w:r>
            <w:r w:rsidRPr="00E37D29">
              <w:t>–</w:t>
            </w:r>
            <w:r>
              <w:t xml:space="preserve"> Department of health statutory guidance ‘discharge from mental health inpatient settings’.</w:t>
            </w:r>
          </w:p>
          <w:p w14:paraId="66481E6B" w14:textId="6F7A5B51" w:rsidR="00E37D29" w:rsidRDefault="00E37D29" w:rsidP="00691062">
            <w:pPr>
              <w:spacing w:after="0" w:line="240" w:lineRule="auto"/>
            </w:pPr>
            <w:r>
              <w:lastRenderedPageBreak/>
              <w:t xml:space="preserve">Appendix T </w:t>
            </w:r>
            <w:r w:rsidRPr="00E37D29">
              <w:t>–</w:t>
            </w:r>
            <w:r>
              <w:t xml:space="preserve"> Fact sheet schedule 10</w:t>
            </w:r>
          </w:p>
          <w:p w14:paraId="1375462F" w14:textId="2EE9DC09" w:rsidR="00E37D29" w:rsidRDefault="00E37D29" w:rsidP="00691062">
            <w:pPr>
              <w:spacing w:after="0" w:line="240" w:lineRule="auto"/>
            </w:pPr>
            <w:r>
              <w:t xml:space="preserve">Appendix U </w:t>
            </w:r>
            <w:r w:rsidRPr="00E37D29">
              <w:t>–</w:t>
            </w:r>
            <w:r>
              <w:t xml:space="preserve"> Mental Health act Section 117 aftercare for adults Joint policy for ICB, LCC and LPFT, V3.0 Issued 1 December 2024</w:t>
            </w:r>
          </w:p>
          <w:p w14:paraId="383ED2FD" w14:textId="347009FB" w:rsidR="00E37D29" w:rsidRPr="007506A7" w:rsidRDefault="00E37D29" w:rsidP="00691062">
            <w:pPr>
              <w:spacing w:after="0" w:line="240" w:lineRule="auto"/>
            </w:pPr>
          </w:p>
        </w:tc>
      </w:tr>
    </w:tbl>
    <w:p w14:paraId="3E6D8A79" w14:textId="77777777" w:rsidR="00154435" w:rsidRDefault="00154435">
      <w:pPr>
        <w:spacing w:after="160" w:line="259" w:lineRule="auto"/>
      </w:pPr>
      <w:r>
        <w:lastRenderedPageBreak/>
        <w:br w:type="page"/>
      </w:r>
    </w:p>
    <w:p w14:paraId="0B661F99" w14:textId="77777777" w:rsidR="0034597E" w:rsidRPr="00E317E7" w:rsidRDefault="0034597E" w:rsidP="0002426B">
      <w:pPr>
        <w:spacing w:after="0" w:line="240" w:lineRule="auto"/>
        <w:rPr>
          <w:b/>
          <w:bCs/>
          <w:u w:val="single"/>
        </w:rPr>
      </w:pPr>
      <w:r w:rsidRPr="00E317E7">
        <w:rPr>
          <w:b/>
          <w:bCs/>
          <w:u w:val="single"/>
        </w:rPr>
        <w:lastRenderedPageBreak/>
        <w:t>GLOSSARY</w:t>
      </w:r>
    </w:p>
    <w:p w14:paraId="67D6E9AD" w14:textId="33B62C90" w:rsidR="0034597E" w:rsidRDefault="0034597E" w:rsidP="0034597E">
      <w:r>
        <w:t>The glossary below is not an exhaustive list but covers the terminology covered in the</w:t>
      </w:r>
      <w:r w:rsidR="00C06671">
        <w:t xml:space="preserve"> Lincolnshire Mental Health Act (MHA) section </w:t>
      </w:r>
      <w:r>
        <w:t>117</w:t>
      </w:r>
      <w:r w:rsidR="00ED7690">
        <w:t xml:space="preserve"> aftercare</w:t>
      </w:r>
      <w:r>
        <w:t xml:space="preserve"> Joint</w:t>
      </w:r>
      <w:r w:rsidR="00C06671">
        <w:t xml:space="preserve"> Agency</w:t>
      </w:r>
      <w:r>
        <w:t xml:space="preserve"> Policy and the Procedures and Guidance for the</w:t>
      </w:r>
      <w:r w:rsidR="00C06671">
        <w:t xml:space="preserve"> Lincolnshire MHA</w:t>
      </w:r>
      <w:r>
        <w:t xml:space="preserve"> </w:t>
      </w:r>
      <w:r w:rsidR="00C06671">
        <w:t xml:space="preserve">section </w:t>
      </w:r>
      <w:r>
        <w:t>117</w:t>
      </w:r>
      <w:r w:rsidR="00ED7690">
        <w:t xml:space="preserve"> aftercare</w:t>
      </w:r>
      <w:r>
        <w:t xml:space="preserve"> Joint</w:t>
      </w:r>
      <w:r w:rsidR="00C06671">
        <w:t xml:space="preserve"> Agency</w:t>
      </w:r>
      <w:r>
        <w:t xml:space="preserve"> Policy</w:t>
      </w:r>
    </w:p>
    <w:tbl>
      <w:tblPr>
        <w:tblStyle w:val="TableGrid"/>
        <w:tblW w:w="9209" w:type="dxa"/>
        <w:tblLook w:val="04A0" w:firstRow="1" w:lastRow="0" w:firstColumn="1" w:lastColumn="0" w:noHBand="0" w:noVBand="1"/>
      </w:tblPr>
      <w:tblGrid>
        <w:gridCol w:w="3073"/>
        <w:gridCol w:w="6136"/>
      </w:tblGrid>
      <w:tr w:rsidR="0034597E" w:rsidRPr="00986594" w14:paraId="6343E719" w14:textId="77777777" w:rsidTr="003A2382">
        <w:tc>
          <w:tcPr>
            <w:tcW w:w="3073" w:type="dxa"/>
          </w:tcPr>
          <w:p w14:paraId="3ACF7B6C" w14:textId="77777777" w:rsidR="0034597E" w:rsidRPr="00986594" w:rsidRDefault="0034597E" w:rsidP="003A2382">
            <w:pPr>
              <w:rPr>
                <w:b/>
              </w:rPr>
            </w:pPr>
            <w:r w:rsidRPr="00986594">
              <w:rPr>
                <w:b/>
              </w:rPr>
              <w:t>Term/Acronym</w:t>
            </w:r>
          </w:p>
        </w:tc>
        <w:tc>
          <w:tcPr>
            <w:tcW w:w="6136" w:type="dxa"/>
          </w:tcPr>
          <w:p w14:paraId="44BEB573" w14:textId="77777777" w:rsidR="0034597E" w:rsidRPr="00986594" w:rsidRDefault="0034597E" w:rsidP="003A2382">
            <w:pPr>
              <w:rPr>
                <w:b/>
              </w:rPr>
            </w:pPr>
            <w:r w:rsidRPr="00986594">
              <w:rPr>
                <w:b/>
              </w:rPr>
              <w:t>Definition</w:t>
            </w:r>
          </w:p>
        </w:tc>
      </w:tr>
      <w:tr w:rsidR="0034597E" w:rsidRPr="00986594" w14:paraId="67FAC94B" w14:textId="77777777" w:rsidTr="003A2382">
        <w:tc>
          <w:tcPr>
            <w:tcW w:w="3073" w:type="dxa"/>
          </w:tcPr>
          <w:p w14:paraId="3F05A09E" w14:textId="77777777" w:rsidR="0034597E" w:rsidRPr="00986594" w:rsidRDefault="0034597E" w:rsidP="003A2382">
            <w:pPr>
              <w:rPr>
                <w:b/>
              </w:rPr>
            </w:pPr>
            <w:r w:rsidRPr="00986594">
              <w:rPr>
                <w:b/>
              </w:rPr>
              <w:t xml:space="preserve">Approved Mental Health </w:t>
            </w:r>
            <w:r w:rsidRPr="00D2786E">
              <w:rPr>
                <w:b/>
              </w:rPr>
              <w:t>Professiona</w:t>
            </w:r>
            <w:r w:rsidRPr="00986594">
              <w:rPr>
                <w:b/>
                <w:color w:val="0070C0"/>
              </w:rPr>
              <w:t>l</w:t>
            </w:r>
            <w:r w:rsidRPr="00986594">
              <w:rPr>
                <w:b/>
              </w:rPr>
              <w:t xml:space="preserve"> (AMHP)</w:t>
            </w:r>
          </w:p>
        </w:tc>
        <w:tc>
          <w:tcPr>
            <w:tcW w:w="6136" w:type="dxa"/>
          </w:tcPr>
          <w:p w14:paraId="55EFB4E0" w14:textId="77777777" w:rsidR="0034597E" w:rsidRPr="00986594" w:rsidRDefault="0034597E" w:rsidP="003A2382">
            <w:r w:rsidRPr="00D2786E">
              <w:t>Approved Mental Health Professionals work on behalf of local authorities to carry out a variety of functions under the Mental Health Act. One of their key responsibilities is to make applications for the detention of individuals in hospital, ensuring the MHA and its Code of Practice are followed.</w:t>
            </w:r>
          </w:p>
        </w:tc>
      </w:tr>
      <w:tr w:rsidR="0034597E" w:rsidRPr="00986594" w14:paraId="0C342574" w14:textId="77777777" w:rsidTr="003A2382">
        <w:tc>
          <w:tcPr>
            <w:tcW w:w="3073" w:type="dxa"/>
          </w:tcPr>
          <w:p w14:paraId="1B092CDF" w14:textId="77777777" w:rsidR="0034597E" w:rsidRPr="00986594" w:rsidRDefault="0034597E" w:rsidP="003A2382">
            <w:r w:rsidRPr="00986594">
              <w:rPr>
                <w:b/>
                <w:bCs/>
              </w:rPr>
              <w:t>Care Programme Approach (CPA)</w:t>
            </w:r>
          </w:p>
        </w:tc>
        <w:tc>
          <w:tcPr>
            <w:tcW w:w="6136" w:type="dxa"/>
          </w:tcPr>
          <w:p w14:paraId="4A0B2CB2" w14:textId="77777777" w:rsidR="0034597E" w:rsidRPr="00986594" w:rsidRDefault="0034597E" w:rsidP="003A2382">
            <w:r w:rsidRPr="00986594">
              <w:t>The approach used in secondary mental health care to assess, plan, review and coordinate the range of treatment and support needs for people in contact with secondary mental health services who have complex characteristics</w:t>
            </w:r>
          </w:p>
          <w:p w14:paraId="29BE7FA8" w14:textId="77777777" w:rsidR="0034597E" w:rsidRPr="00986594" w:rsidRDefault="0034597E" w:rsidP="003A2382">
            <w:bookmarkStart w:id="0" w:name="_Hlk109117290"/>
            <w:r w:rsidRPr="00986594">
              <w:t>The CPA process is being refocused under NHS England “</w:t>
            </w:r>
            <w:r w:rsidRPr="00986594">
              <w:rPr>
                <w:rFonts w:cs="Arial"/>
              </w:rPr>
              <w:t xml:space="preserve">personalised care and support planning” </w:t>
            </w:r>
            <w:bookmarkEnd w:id="0"/>
          </w:p>
        </w:tc>
      </w:tr>
      <w:tr w:rsidR="0034597E" w:rsidRPr="00986594" w14:paraId="081EC8FF" w14:textId="77777777" w:rsidTr="003A2382">
        <w:tc>
          <w:tcPr>
            <w:tcW w:w="3073" w:type="dxa"/>
          </w:tcPr>
          <w:p w14:paraId="478D8950" w14:textId="77777777" w:rsidR="0034597E" w:rsidRPr="00986594" w:rsidRDefault="0034597E" w:rsidP="003A2382">
            <w:pPr>
              <w:rPr>
                <w:b/>
              </w:rPr>
            </w:pPr>
            <w:r w:rsidRPr="00986594">
              <w:rPr>
                <w:b/>
              </w:rPr>
              <w:t>Eligibility and Entitlement</w:t>
            </w:r>
          </w:p>
        </w:tc>
        <w:tc>
          <w:tcPr>
            <w:tcW w:w="6136" w:type="dxa"/>
          </w:tcPr>
          <w:p w14:paraId="1BD9A86B" w14:textId="77777777" w:rsidR="0034597E" w:rsidRPr="00986594" w:rsidRDefault="0034597E" w:rsidP="003A2382">
            <w:r w:rsidRPr="00986594">
              <w:t>Where eligibility for s</w:t>
            </w:r>
            <w:r w:rsidR="00C06671">
              <w:t xml:space="preserve">ection </w:t>
            </w:r>
            <w:r w:rsidRPr="00986594">
              <w:t xml:space="preserve">117 </w:t>
            </w:r>
            <w:r w:rsidR="00C06671">
              <w:t>a</w:t>
            </w:r>
            <w:r w:rsidRPr="00986594">
              <w:t>ftercare is a consequence of being on a qualifying section and being entitlement is the package of s</w:t>
            </w:r>
            <w:r w:rsidR="00C06671">
              <w:t xml:space="preserve">ection </w:t>
            </w:r>
            <w:r w:rsidRPr="00986594">
              <w:t xml:space="preserve">117 </w:t>
            </w:r>
            <w:r w:rsidR="00C06671">
              <w:t>a</w:t>
            </w:r>
            <w:r w:rsidRPr="00986594">
              <w:t xml:space="preserve">ftercare services they are entitled to receive.  </w:t>
            </w:r>
          </w:p>
        </w:tc>
      </w:tr>
      <w:tr w:rsidR="0034597E" w:rsidRPr="00986594" w14:paraId="560305E9" w14:textId="77777777" w:rsidTr="003A2382">
        <w:tc>
          <w:tcPr>
            <w:tcW w:w="3073" w:type="dxa"/>
          </w:tcPr>
          <w:p w14:paraId="201193FD" w14:textId="77777777" w:rsidR="0034597E" w:rsidRPr="00986594" w:rsidRDefault="0034597E" w:rsidP="003A2382">
            <w:pPr>
              <w:rPr>
                <w:b/>
              </w:rPr>
            </w:pPr>
            <w:r w:rsidRPr="00986594">
              <w:rPr>
                <w:b/>
              </w:rPr>
              <w:t>Hospital Managers Review</w:t>
            </w:r>
          </w:p>
        </w:tc>
        <w:tc>
          <w:tcPr>
            <w:tcW w:w="6136" w:type="dxa"/>
          </w:tcPr>
          <w:p w14:paraId="5D6710F9" w14:textId="77777777" w:rsidR="0034597E" w:rsidRPr="00986594" w:rsidRDefault="0034597E" w:rsidP="003A2382">
            <w:pPr>
              <w:pStyle w:val="Default"/>
              <w:rPr>
                <w:sz w:val="22"/>
                <w:szCs w:val="22"/>
              </w:rPr>
            </w:pPr>
            <w:r w:rsidRPr="00986594">
              <w:rPr>
                <w:sz w:val="22"/>
                <w:szCs w:val="22"/>
              </w:rPr>
              <w:t xml:space="preserve">This has a similar function to the Tribunal service in that the patient can apply to a panel of at least three members who will consider </w:t>
            </w:r>
            <w:r w:rsidRPr="00986594">
              <w:rPr>
                <w:color w:val="auto"/>
                <w:sz w:val="22"/>
                <w:szCs w:val="22"/>
              </w:rPr>
              <w:t>whether the statutory criteria for detaining a patient continue to be met. In the event that the criteria are not met, the panel can discharge the patient.</w:t>
            </w:r>
          </w:p>
        </w:tc>
      </w:tr>
      <w:tr w:rsidR="0034597E" w:rsidRPr="00986594" w14:paraId="24A8FBF7" w14:textId="77777777" w:rsidTr="003A2382">
        <w:tc>
          <w:tcPr>
            <w:tcW w:w="3073" w:type="dxa"/>
          </w:tcPr>
          <w:p w14:paraId="4D06933C" w14:textId="77777777" w:rsidR="0034597E" w:rsidRDefault="0034597E" w:rsidP="003A2382">
            <w:pPr>
              <w:rPr>
                <w:b/>
              </w:rPr>
            </w:pPr>
            <w:r w:rsidRPr="00986594">
              <w:rPr>
                <w:b/>
              </w:rPr>
              <w:t>Lead Professional</w:t>
            </w:r>
          </w:p>
          <w:p w14:paraId="104B4B9A" w14:textId="77777777" w:rsidR="00007908" w:rsidRDefault="00007908" w:rsidP="003A2382">
            <w:pPr>
              <w:rPr>
                <w:b/>
              </w:rPr>
            </w:pPr>
          </w:p>
          <w:p w14:paraId="33A00E84" w14:textId="77777777" w:rsidR="00007908" w:rsidRDefault="00007908" w:rsidP="00007908">
            <w:pPr>
              <w:spacing w:after="0" w:line="240" w:lineRule="auto"/>
              <w:rPr>
                <w:rFonts w:eastAsia="Times New Roman" w:cs="Arial"/>
                <w:b/>
                <w:bCs/>
                <w:lang w:eastAsia="en-GB"/>
              </w:rPr>
            </w:pPr>
            <w:r>
              <w:rPr>
                <w:rFonts w:eastAsia="Times New Roman" w:cs="Arial"/>
                <w:b/>
                <w:bCs/>
                <w:lang w:eastAsia="en-GB"/>
              </w:rPr>
              <w:t>Hospital Lead Professional</w:t>
            </w:r>
          </w:p>
          <w:p w14:paraId="1E59A0F1" w14:textId="77777777" w:rsidR="00007908" w:rsidRDefault="00007908" w:rsidP="003A2382">
            <w:pPr>
              <w:rPr>
                <w:b/>
              </w:rPr>
            </w:pPr>
          </w:p>
          <w:p w14:paraId="6F7FFFDC" w14:textId="77777777" w:rsidR="00007908" w:rsidRDefault="00007908" w:rsidP="003A2382">
            <w:pPr>
              <w:rPr>
                <w:rFonts w:eastAsia="Times New Roman" w:cs="Arial"/>
                <w:b/>
                <w:bCs/>
                <w:lang w:eastAsia="en-GB"/>
              </w:rPr>
            </w:pPr>
          </w:p>
          <w:p w14:paraId="1C87919C" w14:textId="77777777" w:rsidR="00007908" w:rsidRPr="00007908" w:rsidRDefault="00007908" w:rsidP="003A2382">
            <w:pPr>
              <w:rPr>
                <w:b/>
                <w:bCs/>
              </w:rPr>
            </w:pPr>
            <w:r w:rsidRPr="00007908">
              <w:rPr>
                <w:rFonts w:eastAsia="Times New Roman" w:cs="Arial"/>
                <w:b/>
                <w:bCs/>
                <w:lang w:eastAsia="en-GB"/>
              </w:rPr>
              <w:t>Section 117 aftercare Lead Professional</w:t>
            </w:r>
          </w:p>
        </w:tc>
        <w:tc>
          <w:tcPr>
            <w:tcW w:w="6136" w:type="dxa"/>
          </w:tcPr>
          <w:p w14:paraId="17E9DCB9" w14:textId="77777777" w:rsidR="0034597E" w:rsidRDefault="0034597E" w:rsidP="003A2382">
            <w:r w:rsidRPr="00986594">
              <w:t>Lead Professional covers the terms Care Co-ordinator, Named Nurse, Lead Practitioner. The Lead Professional will usually be a Social Worker or Registered Nurse</w:t>
            </w:r>
          </w:p>
          <w:p w14:paraId="01C570E4" w14:textId="77777777" w:rsidR="00007908" w:rsidRDefault="00007908" w:rsidP="003A2382">
            <w:pPr>
              <w:rPr>
                <w:rFonts w:eastAsia="Times New Roman" w:cs="Arial"/>
                <w:lang w:eastAsia="en-GB"/>
              </w:rPr>
            </w:pPr>
            <w:r>
              <w:rPr>
                <w:rFonts w:eastAsia="Times New Roman" w:cs="Arial"/>
                <w:lang w:eastAsia="en-GB"/>
              </w:rPr>
              <w:t>A hospital Lead Professional (hospital employee) who will be responsible for co-ordinating the patients care whilst in hospital.</w:t>
            </w:r>
          </w:p>
          <w:p w14:paraId="0E88797A" w14:textId="77777777" w:rsidR="00007908" w:rsidRPr="00986594" w:rsidRDefault="00007908" w:rsidP="00007908">
            <w:pPr>
              <w:rPr>
                <w:color w:val="FF0000"/>
              </w:rPr>
            </w:pPr>
            <w:r>
              <w:rPr>
                <w:rFonts w:eastAsia="Times New Roman" w:cs="Arial"/>
                <w:lang w:eastAsia="en-GB"/>
              </w:rPr>
              <w:t>A professional who will lead on the co-ordination of the individuals care post discharge</w:t>
            </w:r>
          </w:p>
        </w:tc>
      </w:tr>
      <w:tr w:rsidR="0034597E" w:rsidRPr="00986594" w14:paraId="3B98FA3C" w14:textId="77777777" w:rsidTr="003A2382">
        <w:tc>
          <w:tcPr>
            <w:tcW w:w="3073" w:type="dxa"/>
          </w:tcPr>
          <w:p w14:paraId="01D6F785" w14:textId="77777777" w:rsidR="0034597E" w:rsidRPr="00986594" w:rsidRDefault="0034597E" w:rsidP="003A2382">
            <w:pPr>
              <w:rPr>
                <w:b/>
              </w:rPr>
            </w:pPr>
            <w:r w:rsidRPr="00986594">
              <w:rPr>
                <w:b/>
              </w:rPr>
              <w:t>Mental Health Act (MHA)</w:t>
            </w:r>
          </w:p>
        </w:tc>
        <w:tc>
          <w:tcPr>
            <w:tcW w:w="6136" w:type="dxa"/>
          </w:tcPr>
          <w:p w14:paraId="2EE2530E" w14:textId="77777777" w:rsidR="0034597E" w:rsidRPr="00986594" w:rsidRDefault="0034597E" w:rsidP="003A2382">
            <w:r w:rsidRPr="00986594">
              <w:rPr>
                <w:rStyle w:val="st1"/>
                <w:rFonts w:cs="Arial"/>
              </w:rPr>
              <w:t xml:space="preserve">The </w:t>
            </w:r>
            <w:r w:rsidRPr="00986594">
              <w:rPr>
                <w:rStyle w:val="Emphasis"/>
                <w:rFonts w:cs="Arial"/>
              </w:rPr>
              <w:t>Mental Health Act</w:t>
            </w:r>
            <w:r w:rsidRPr="00986594">
              <w:rPr>
                <w:rStyle w:val="st1"/>
                <w:rFonts w:cs="Arial"/>
              </w:rPr>
              <w:t xml:space="preserve"> (1983 as amended 2007) is the main piece of legislation that covers the assessment, treatment, and rights of people with a </w:t>
            </w:r>
            <w:r w:rsidRPr="00986594">
              <w:rPr>
                <w:rStyle w:val="Emphasis"/>
                <w:rFonts w:cs="Arial"/>
              </w:rPr>
              <w:t>mental health disorder.</w:t>
            </w:r>
          </w:p>
        </w:tc>
      </w:tr>
      <w:tr w:rsidR="0034597E" w:rsidRPr="00986594" w14:paraId="621B5BF7" w14:textId="77777777" w:rsidTr="003A2382">
        <w:tc>
          <w:tcPr>
            <w:tcW w:w="3073" w:type="dxa"/>
          </w:tcPr>
          <w:p w14:paraId="76C49879" w14:textId="77777777" w:rsidR="0034597E" w:rsidRPr="00986594" w:rsidRDefault="0034597E" w:rsidP="003A2382">
            <w:pPr>
              <w:rPr>
                <w:b/>
              </w:rPr>
            </w:pPr>
            <w:r w:rsidRPr="00986594">
              <w:rPr>
                <w:b/>
              </w:rPr>
              <w:lastRenderedPageBreak/>
              <w:t>Qualifying Section</w:t>
            </w:r>
          </w:p>
        </w:tc>
        <w:tc>
          <w:tcPr>
            <w:tcW w:w="6136" w:type="dxa"/>
          </w:tcPr>
          <w:p w14:paraId="6F1A6180" w14:textId="77777777" w:rsidR="0034597E" w:rsidRPr="00986594" w:rsidRDefault="0034597E" w:rsidP="003A2382">
            <w:r w:rsidRPr="00986594">
              <w:t>The qualifying section a person must have been placed on in order to be eligible for s</w:t>
            </w:r>
            <w:r w:rsidR="00007908">
              <w:t xml:space="preserve">ection (s.) </w:t>
            </w:r>
            <w:r w:rsidRPr="00986594">
              <w:t>117</w:t>
            </w:r>
            <w:r w:rsidR="00007908">
              <w:t xml:space="preserve"> a</w:t>
            </w:r>
            <w:r w:rsidRPr="00986594">
              <w:t>fter</w:t>
            </w:r>
            <w:r w:rsidRPr="00D2786E">
              <w:t>care is one (or more) of the following: s.3, s.37, s45, s.47 or s.48</w:t>
            </w:r>
          </w:p>
        </w:tc>
      </w:tr>
      <w:tr w:rsidR="0034597E" w:rsidRPr="00986594" w14:paraId="3DE76F4B" w14:textId="77777777" w:rsidTr="003A2382">
        <w:tc>
          <w:tcPr>
            <w:tcW w:w="3073" w:type="dxa"/>
          </w:tcPr>
          <w:p w14:paraId="4EA4054C" w14:textId="77777777" w:rsidR="0034597E" w:rsidRPr="00986594" w:rsidRDefault="0034597E" w:rsidP="003A2382">
            <w:pPr>
              <w:rPr>
                <w:b/>
              </w:rPr>
            </w:pPr>
            <w:r w:rsidRPr="00986594">
              <w:rPr>
                <w:b/>
              </w:rPr>
              <w:t>Section Papers</w:t>
            </w:r>
          </w:p>
        </w:tc>
        <w:tc>
          <w:tcPr>
            <w:tcW w:w="6136" w:type="dxa"/>
          </w:tcPr>
          <w:p w14:paraId="056C040A" w14:textId="77777777" w:rsidR="0034597E" w:rsidRPr="00986594" w:rsidRDefault="0034597E" w:rsidP="003A2382">
            <w:r w:rsidRPr="00986594">
              <w:t xml:space="preserve">These are the legal forms required to detain a person in Hospital under the Mental Health Act. </w:t>
            </w:r>
          </w:p>
          <w:p w14:paraId="1BE3956E" w14:textId="77777777" w:rsidR="0034597E" w:rsidRPr="00986594" w:rsidRDefault="0034597E" w:rsidP="0034597E">
            <w:pPr>
              <w:pStyle w:val="ListParagraph"/>
              <w:numPr>
                <w:ilvl w:val="0"/>
                <w:numId w:val="15"/>
              </w:numPr>
              <w:spacing w:after="0" w:line="240" w:lineRule="auto"/>
            </w:pPr>
            <w:r w:rsidRPr="00986594">
              <w:t>For s.3 this will comprise of 2 medical recommendations (Form A7 or A8) and an application by an AMHP (form A6)</w:t>
            </w:r>
          </w:p>
          <w:p w14:paraId="04E84D5E" w14:textId="77777777" w:rsidR="0034597E" w:rsidRPr="00986594" w:rsidRDefault="0034597E" w:rsidP="0034597E">
            <w:pPr>
              <w:pStyle w:val="ListParagraph"/>
              <w:numPr>
                <w:ilvl w:val="0"/>
                <w:numId w:val="15"/>
              </w:numPr>
              <w:spacing w:after="0" w:line="240" w:lineRule="auto"/>
            </w:pPr>
            <w:r w:rsidRPr="00986594">
              <w:t>For s.37 and 45A they will be Order's from the court</w:t>
            </w:r>
          </w:p>
          <w:p w14:paraId="5EECCFA9" w14:textId="77777777" w:rsidR="0034597E" w:rsidRPr="00986594" w:rsidRDefault="0034597E" w:rsidP="0034597E">
            <w:pPr>
              <w:pStyle w:val="ListParagraph"/>
              <w:numPr>
                <w:ilvl w:val="0"/>
                <w:numId w:val="15"/>
              </w:numPr>
              <w:spacing w:after="0" w:line="240" w:lineRule="auto"/>
            </w:pPr>
            <w:r w:rsidRPr="00986594">
              <w:t>For s.47 and s.48 these will be Transfer Orders from the Ministry of Justice</w:t>
            </w:r>
          </w:p>
        </w:tc>
      </w:tr>
      <w:tr w:rsidR="0034597E" w:rsidRPr="00986594" w14:paraId="073FF5AF" w14:textId="77777777" w:rsidTr="003A2382">
        <w:tc>
          <w:tcPr>
            <w:tcW w:w="3073" w:type="dxa"/>
          </w:tcPr>
          <w:p w14:paraId="72A57579" w14:textId="77777777" w:rsidR="0034597E" w:rsidRPr="00986594" w:rsidRDefault="0034597E" w:rsidP="003A2382">
            <w:pPr>
              <w:rPr>
                <w:b/>
              </w:rPr>
            </w:pPr>
            <w:r w:rsidRPr="00986594">
              <w:rPr>
                <w:b/>
              </w:rPr>
              <w:t xml:space="preserve">Tribunal </w:t>
            </w:r>
          </w:p>
        </w:tc>
        <w:tc>
          <w:tcPr>
            <w:tcW w:w="6136" w:type="dxa"/>
          </w:tcPr>
          <w:p w14:paraId="50988C01" w14:textId="77777777" w:rsidR="0034597E" w:rsidRPr="00986594" w:rsidRDefault="0034597E" w:rsidP="003A2382">
            <w:r w:rsidRPr="00986594">
              <w:t>The First Tier Tribunal (Mental Health) are an independent body who are responsible for considering the discharge from section of patients detained under the Mental Health Act.</w:t>
            </w:r>
          </w:p>
        </w:tc>
      </w:tr>
      <w:tr w:rsidR="0034597E" w:rsidRPr="00986594" w14:paraId="2EABAD8F" w14:textId="77777777" w:rsidTr="003A2382">
        <w:tc>
          <w:tcPr>
            <w:tcW w:w="3073" w:type="dxa"/>
          </w:tcPr>
          <w:p w14:paraId="3BC0DC98" w14:textId="77777777" w:rsidR="0034597E" w:rsidRPr="00986594" w:rsidRDefault="0034597E" w:rsidP="003A2382">
            <w:pPr>
              <w:rPr>
                <w:b/>
              </w:rPr>
            </w:pPr>
            <w:r w:rsidRPr="00986594">
              <w:rPr>
                <w:b/>
              </w:rPr>
              <w:t>LCC</w:t>
            </w:r>
          </w:p>
        </w:tc>
        <w:tc>
          <w:tcPr>
            <w:tcW w:w="6136" w:type="dxa"/>
          </w:tcPr>
          <w:p w14:paraId="70DB7886" w14:textId="77777777" w:rsidR="0034597E" w:rsidRPr="00986594" w:rsidRDefault="0034597E" w:rsidP="003A2382">
            <w:r w:rsidRPr="00986594">
              <w:t>Lincolnshire County Council</w:t>
            </w:r>
          </w:p>
        </w:tc>
      </w:tr>
      <w:tr w:rsidR="0034597E" w:rsidRPr="00986594" w14:paraId="128CFDD8" w14:textId="77777777" w:rsidTr="003A2382">
        <w:tc>
          <w:tcPr>
            <w:tcW w:w="3073" w:type="dxa"/>
          </w:tcPr>
          <w:p w14:paraId="0B2E0A9D" w14:textId="77777777" w:rsidR="0034597E" w:rsidRPr="00986594" w:rsidRDefault="0034597E" w:rsidP="003A2382">
            <w:pPr>
              <w:rPr>
                <w:b/>
              </w:rPr>
            </w:pPr>
            <w:r w:rsidRPr="00986594">
              <w:rPr>
                <w:b/>
              </w:rPr>
              <w:t>LICB (ICB)</w:t>
            </w:r>
          </w:p>
        </w:tc>
        <w:tc>
          <w:tcPr>
            <w:tcW w:w="6136" w:type="dxa"/>
          </w:tcPr>
          <w:p w14:paraId="0059DD57" w14:textId="77777777" w:rsidR="0034597E" w:rsidRPr="00986594" w:rsidRDefault="0034597E" w:rsidP="003A2382">
            <w:r w:rsidRPr="00986594">
              <w:t xml:space="preserve">NHS Lincolnshire Integrated Care Board  </w:t>
            </w:r>
          </w:p>
        </w:tc>
      </w:tr>
      <w:tr w:rsidR="0034597E" w:rsidRPr="00986594" w14:paraId="765A7AEC" w14:textId="77777777" w:rsidTr="003A2382">
        <w:tc>
          <w:tcPr>
            <w:tcW w:w="3073" w:type="dxa"/>
          </w:tcPr>
          <w:p w14:paraId="45F2F387" w14:textId="77777777" w:rsidR="0034597E" w:rsidRPr="00986594" w:rsidRDefault="0034597E" w:rsidP="003A2382">
            <w:pPr>
              <w:rPr>
                <w:b/>
              </w:rPr>
            </w:pPr>
            <w:r w:rsidRPr="00986594">
              <w:rPr>
                <w:b/>
              </w:rPr>
              <w:t>LPFT</w:t>
            </w:r>
          </w:p>
        </w:tc>
        <w:tc>
          <w:tcPr>
            <w:tcW w:w="6136" w:type="dxa"/>
          </w:tcPr>
          <w:p w14:paraId="147562C2" w14:textId="77777777" w:rsidR="0034597E" w:rsidRPr="00986594" w:rsidRDefault="0034597E" w:rsidP="003A2382">
            <w:r w:rsidRPr="00986594">
              <w:t xml:space="preserve">Lincolnshire Partnership NHS Foundation Trust </w:t>
            </w:r>
          </w:p>
        </w:tc>
      </w:tr>
    </w:tbl>
    <w:p w14:paraId="317B1627" w14:textId="77777777" w:rsidR="005A4801" w:rsidRDefault="005A4801" w:rsidP="005A4801">
      <w:pPr>
        <w:pStyle w:val="Heading2"/>
        <w:ind w:left="1080"/>
      </w:pPr>
    </w:p>
    <w:p w14:paraId="69B1F03D" w14:textId="3E09C53E" w:rsidR="0034597E" w:rsidRPr="0002426B" w:rsidRDefault="005A4801" w:rsidP="00C53867">
      <w:pPr>
        <w:pStyle w:val="Heading3"/>
        <w:numPr>
          <w:ilvl w:val="0"/>
          <w:numId w:val="31"/>
        </w:numPr>
        <w:spacing w:before="0" w:line="240" w:lineRule="auto"/>
        <w:rPr>
          <w:sz w:val="22"/>
        </w:rPr>
      </w:pPr>
      <w:bookmarkStart w:id="1" w:name="_Toc114050512"/>
      <w:bookmarkStart w:id="2" w:name="_Toc115690297"/>
      <w:r>
        <w:rPr>
          <w:sz w:val="22"/>
        </w:rPr>
        <w:t>S</w:t>
      </w:r>
      <w:r w:rsidR="0034597E" w:rsidRPr="0002426B">
        <w:rPr>
          <w:sz w:val="22"/>
        </w:rPr>
        <w:t>ection 117 aftercare eligibility and entitlement</w:t>
      </w:r>
    </w:p>
    <w:p w14:paraId="6A5A441A" w14:textId="77777777" w:rsidR="0034597E" w:rsidRPr="0002426B" w:rsidRDefault="00C53867" w:rsidP="00C53867">
      <w:pPr>
        <w:pStyle w:val="Heading3"/>
        <w:spacing w:before="0" w:line="240" w:lineRule="auto"/>
        <w:rPr>
          <w:sz w:val="22"/>
        </w:rPr>
      </w:pPr>
      <w:r>
        <w:rPr>
          <w:sz w:val="22"/>
        </w:rPr>
        <w:t xml:space="preserve">1.1 </w:t>
      </w:r>
      <w:r w:rsidR="0034597E" w:rsidRPr="0002426B">
        <w:rPr>
          <w:sz w:val="22"/>
        </w:rPr>
        <w:t>Becoming Eligible and Entitled</w:t>
      </w:r>
      <w:bookmarkEnd w:id="1"/>
      <w:bookmarkEnd w:id="2"/>
      <w:r w:rsidR="0034597E" w:rsidRPr="0002426B">
        <w:rPr>
          <w:sz w:val="22"/>
        </w:rPr>
        <w:t xml:space="preserve"> </w:t>
      </w:r>
    </w:p>
    <w:p w14:paraId="23F38186" w14:textId="4F1ADB3F" w:rsidR="0034597E" w:rsidRPr="00E57218" w:rsidRDefault="0034597E" w:rsidP="0034597E">
      <w:r w:rsidRPr="00E57218">
        <w:t xml:space="preserve">A person is </w:t>
      </w:r>
      <w:r w:rsidRPr="00E57218">
        <w:rPr>
          <w:b/>
        </w:rPr>
        <w:t>eligible</w:t>
      </w:r>
      <w:r w:rsidRPr="00E57218">
        <w:t xml:space="preserve"> for </w:t>
      </w:r>
      <w:r w:rsidR="00E75D7D">
        <w:t>S</w:t>
      </w:r>
      <w:r w:rsidR="0002426B">
        <w:t xml:space="preserve">ection </w:t>
      </w:r>
      <w:r w:rsidRPr="00E57218">
        <w:t>117 aftercare if they have ever been subject to any of the following '</w:t>
      </w:r>
      <w:r w:rsidRPr="00E57218">
        <w:rPr>
          <w:i/>
        </w:rPr>
        <w:t xml:space="preserve">qualifying </w:t>
      </w:r>
      <w:r w:rsidR="00E75D7D">
        <w:rPr>
          <w:i/>
        </w:rPr>
        <w:t>S</w:t>
      </w:r>
      <w:r w:rsidRPr="00E57218">
        <w:rPr>
          <w:i/>
        </w:rPr>
        <w:t>ections'</w:t>
      </w:r>
      <w:r w:rsidRPr="00E57218">
        <w:t xml:space="preserve"> of the Mental Health Act:</w:t>
      </w:r>
    </w:p>
    <w:p w14:paraId="4FBCB09E" w14:textId="77777777" w:rsidR="0034597E" w:rsidRPr="00E57218" w:rsidRDefault="0034597E" w:rsidP="0034597E">
      <w:pPr>
        <w:pStyle w:val="ListParagraph"/>
        <w:numPr>
          <w:ilvl w:val="1"/>
          <w:numId w:val="4"/>
        </w:numPr>
        <w:autoSpaceDE w:val="0"/>
        <w:autoSpaceDN w:val="0"/>
        <w:adjustRightInd w:val="0"/>
        <w:spacing w:after="0" w:line="240" w:lineRule="auto"/>
        <w:rPr>
          <w:rFonts w:cs="Arial"/>
        </w:rPr>
      </w:pPr>
      <w:r w:rsidRPr="00E57218">
        <w:rPr>
          <w:rFonts w:cs="Arial"/>
        </w:rPr>
        <w:t xml:space="preserve">Section 3 </w:t>
      </w:r>
    </w:p>
    <w:p w14:paraId="14D08D6B" w14:textId="77777777" w:rsidR="0034597E" w:rsidRPr="00E57218" w:rsidRDefault="0034597E" w:rsidP="0034597E">
      <w:pPr>
        <w:pStyle w:val="ListParagraph"/>
        <w:numPr>
          <w:ilvl w:val="1"/>
          <w:numId w:val="4"/>
        </w:numPr>
        <w:autoSpaceDE w:val="0"/>
        <w:autoSpaceDN w:val="0"/>
        <w:adjustRightInd w:val="0"/>
        <w:spacing w:after="0" w:line="240" w:lineRule="auto"/>
        <w:rPr>
          <w:rFonts w:cs="Arial"/>
        </w:rPr>
      </w:pPr>
      <w:r w:rsidRPr="00E57218">
        <w:rPr>
          <w:rFonts w:cs="Arial"/>
        </w:rPr>
        <w:t>Section 37</w:t>
      </w:r>
    </w:p>
    <w:p w14:paraId="1FCE0A8E" w14:textId="77777777" w:rsidR="0034597E" w:rsidRPr="00E57218" w:rsidRDefault="0034597E" w:rsidP="0034597E">
      <w:pPr>
        <w:pStyle w:val="ListParagraph"/>
        <w:numPr>
          <w:ilvl w:val="1"/>
          <w:numId w:val="4"/>
        </w:numPr>
        <w:autoSpaceDE w:val="0"/>
        <w:autoSpaceDN w:val="0"/>
        <w:adjustRightInd w:val="0"/>
        <w:spacing w:after="0" w:line="240" w:lineRule="auto"/>
        <w:rPr>
          <w:rFonts w:cs="Arial"/>
        </w:rPr>
      </w:pPr>
      <w:r w:rsidRPr="00E57218">
        <w:rPr>
          <w:rFonts w:cs="Arial"/>
        </w:rPr>
        <w:t xml:space="preserve">Section 45A </w:t>
      </w:r>
    </w:p>
    <w:p w14:paraId="3E77A468" w14:textId="77777777" w:rsidR="0034597E" w:rsidRPr="00E57218" w:rsidRDefault="0034597E" w:rsidP="0034597E">
      <w:pPr>
        <w:pStyle w:val="ListParagraph"/>
        <w:numPr>
          <w:ilvl w:val="1"/>
          <w:numId w:val="4"/>
        </w:numPr>
        <w:autoSpaceDE w:val="0"/>
        <w:autoSpaceDN w:val="0"/>
        <w:adjustRightInd w:val="0"/>
        <w:spacing w:after="0" w:line="240" w:lineRule="auto"/>
        <w:rPr>
          <w:rFonts w:cs="Arial"/>
        </w:rPr>
      </w:pPr>
      <w:r w:rsidRPr="00E57218">
        <w:rPr>
          <w:rFonts w:cs="Arial"/>
        </w:rPr>
        <w:t xml:space="preserve">Section 47 </w:t>
      </w:r>
    </w:p>
    <w:p w14:paraId="0EEAF3D0" w14:textId="77777777" w:rsidR="0034597E" w:rsidRPr="00E57218" w:rsidRDefault="0034597E" w:rsidP="0034597E">
      <w:pPr>
        <w:pStyle w:val="ListParagraph"/>
        <w:numPr>
          <w:ilvl w:val="1"/>
          <w:numId w:val="4"/>
        </w:numPr>
        <w:spacing w:after="240" w:line="240" w:lineRule="auto"/>
      </w:pPr>
      <w:r w:rsidRPr="00E57218">
        <w:rPr>
          <w:rFonts w:cs="Arial"/>
        </w:rPr>
        <w:t>Section 48</w:t>
      </w:r>
    </w:p>
    <w:p w14:paraId="669837B8" w14:textId="45FBAEB5" w:rsidR="0034597E" w:rsidRPr="00E57218" w:rsidRDefault="0034597E" w:rsidP="0034597E">
      <w:pPr>
        <w:spacing w:after="0" w:line="240" w:lineRule="auto"/>
        <w:rPr>
          <w:rFonts w:cs="Arial"/>
          <w:color w:val="000000" w:themeColor="text1"/>
        </w:rPr>
      </w:pPr>
      <w:r w:rsidRPr="00E57218">
        <w:t>Once a person becomes eligible, they remain eligible for their lifetime</w:t>
      </w:r>
      <w:r w:rsidR="00ED7690">
        <w:t xml:space="preserve"> (unless formally ended)</w:t>
      </w:r>
      <w:r w:rsidRPr="00E57218">
        <w:t xml:space="preserve"> regardless of: </w:t>
      </w:r>
    </w:p>
    <w:p w14:paraId="789E80C8" w14:textId="17333889" w:rsidR="0034597E" w:rsidRPr="00E57218" w:rsidRDefault="0034597E" w:rsidP="0034597E">
      <w:pPr>
        <w:pStyle w:val="ListParagraph"/>
        <w:numPr>
          <w:ilvl w:val="0"/>
          <w:numId w:val="8"/>
        </w:numPr>
        <w:spacing w:after="0" w:line="240" w:lineRule="auto"/>
        <w:rPr>
          <w:rFonts w:cs="Arial"/>
          <w:color w:val="000000" w:themeColor="text1"/>
        </w:rPr>
      </w:pPr>
      <w:r w:rsidRPr="00E57218">
        <w:rPr>
          <w:rFonts w:cs="Arial"/>
          <w:color w:val="000000" w:themeColor="text1"/>
        </w:rPr>
        <w:t xml:space="preserve">subsequently being admitted on another qualifying </w:t>
      </w:r>
      <w:r w:rsidR="00E75D7D">
        <w:rPr>
          <w:rFonts w:cs="Arial"/>
          <w:color w:val="000000" w:themeColor="text1"/>
        </w:rPr>
        <w:t>S</w:t>
      </w:r>
      <w:r w:rsidRPr="00E57218">
        <w:rPr>
          <w:rFonts w:cs="Arial"/>
          <w:color w:val="000000" w:themeColor="text1"/>
        </w:rPr>
        <w:t>ection</w:t>
      </w:r>
    </w:p>
    <w:p w14:paraId="73BF6AEB" w14:textId="37EF01BA" w:rsidR="0034597E" w:rsidRPr="00E57218" w:rsidRDefault="0034597E" w:rsidP="0034597E">
      <w:pPr>
        <w:pStyle w:val="ListParagraph"/>
        <w:numPr>
          <w:ilvl w:val="0"/>
          <w:numId w:val="8"/>
        </w:numPr>
        <w:spacing w:after="0" w:line="240" w:lineRule="auto"/>
        <w:rPr>
          <w:rFonts w:cs="Arial"/>
          <w:color w:val="000000" w:themeColor="text1"/>
        </w:rPr>
      </w:pPr>
      <w:r w:rsidRPr="00E57218">
        <w:rPr>
          <w:rFonts w:cs="Arial"/>
          <w:color w:val="000000" w:themeColor="text1"/>
        </w:rPr>
        <w:t xml:space="preserve">subsequently being admitted voluntarily and then become subject to a qualifying </w:t>
      </w:r>
      <w:r w:rsidR="00E75D7D">
        <w:rPr>
          <w:rFonts w:cs="Arial"/>
          <w:color w:val="000000" w:themeColor="text1"/>
        </w:rPr>
        <w:t>S</w:t>
      </w:r>
      <w:r w:rsidRPr="00E57218">
        <w:rPr>
          <w:rFonts w:cs="Arial"/>
          <w:color w:val="000000" w:themeColor="text1"/>
        </w:rPr>
        <w:t>ection</w:t>
      </w:r>
    </w:p>
    <w:p w14:paraId="1175B9BA" w14:textId="77777777" w:rsidR="0034597E" w:rsidRPr="00E57218" w:rsidRDefault="0034597E" w:rsidP="0034597E">
      <w:pPr>
        <w:pStyle w:val="ListParagraph"/>
        <w:numPr>
          <w:ilvl w:val="0"/>
          <w:numId w:val="8"/>
        </w:numPr>
        <w:spacing w:after="0" w:line="240" w:lineRule="auto"/>
        <w:rPr>
          <w:rFonts w:cs="Arial"/>
          <w:color w:val="000000" w:themeColor="text1"/>
        </w:rPr>
      </w:pPr>
      <w:r w:rsidRPr="00E57218">
        <w:rPr>
          <w:rFonts w:cs="Arial"/>
          <w:color w:val="000000" w:themeColor="text1"/>
        </w:rPr>
        <w:t xml:space="preserve">subsequently being admitted and remaining in hospital as a voluntary patient </w:t>
      </w:r>
    </w:p>
    <w:p w14:paraId="6C62CDE3" w14:textId="77777777" w:rsidR="0034597E" w:rsidRPr="00E57218" w:rsidRDefault="0034597E" w:rsidP="0034597E">
      <w:pPr>
        <w:pStyle w:val="ListParagraph"/>
        <w:numPr>
          <w:ilvl w:val="0"/>
          <w:numId w:val="8"/>
        </w:numPr>
        <w:spacing w:after="0" w:line="240" w:lineRule="auto"/>
        <w:rPr>
          <w:rFonts w:cs="Arial"/>
          <w:color w:val="000000" w:themeColor="text1"/>
        </w:rPr>
      </w:pPr>
      <w:r w:rsidRPr="00E57218">
        <w:rPr>
          <w:rFonts w:cs="Arial"/>
          <w:color w:val="000000" w:themeColor="text1"/>
        </w:rPr>
        <w:t>being subject to a CTO</w:t>
      </w:r>
    </w:p>
    <w:p w14:paraId="25817BF2" w14:textId="20C4BEE4" w:rsidR="0034597E" w:rsidRPr="00D10D0B" w:rsidRDefault="0034597E" w:rsidP="0034597E">
      <w:pPr>
        <w:spacing w:after="0" w:line="240" w:lineRule="auto"/>
        <w:rPr>
          <w:rFonts w:cs="Arial"/>
          <w:color w:val="000000" w:themeColor="text1"/>
        </w:rPr>
      </w:pPr>
      <w:r w:rsidRPr="00E57218">
        <w:rPr>
          <w:rFonts w:cs="Arial"/>
          <w:color w:val="000000" w:themeColor="text1"/>
        </w:rPr>
        <w:t xml:space="preserve">Whilst </w:t>
      </w:r>
      <w:r w:rsidRPr="00E57218">
        <w:rPr>
          <w:rFonts w:cs="Arial"/>
          <w:b/>
          <w:i/>
          <w:color w:val="000000" w:themeColor="text1"/>
        </w:rPr>
        <w:t>eligibility</w:t>
      </w:r>
      <w:r w:rsidRPr="00E57218">
        <w:rPr>
          <w:rFonts w:cs="Arial"/>
          <w:color w:val="000000" w:themeColor="text1"/>
        </w:rPr>
        <w:t xml:space="preserve"> </w:t>
      </w:r>
      <w:r w:rsidR="00471CC3">
        <w:rPr>
          <w:rFonts w:cs="Arial"/>
          <w:color w:val="000000" w:themeColor="text1"/>
        </w:rPr>
        <w:t xml:space="preserve">is the individual’s right to </w:t>
      </w:r>
      <w:r w:rsidR="00E75D7D">
        <w:rPr>
          <w:rFonts w:cs="Arial"/>
          <w:color w:val="000000" w:themeColor="text1"/>
        </w:rPr>
        <w:t>S</w:t>
      </w:r>
      <w:r w:rsidR="00471CC3">
        <w:rPr>
          <w:rFonts w:cs="Arial"/>
          <w:color w:val="000000" w:themeColor="text1"/>
        </w:rPr>
        <w:t>ection 117 aftercare,</w:t>
      </w:r>
      <w:r w:rsidRPr="00E57218">
        <w:rPr>
          <w:rFonts w:cs="Arial"/>
          <w:color w:val="000000" w:themeColor="text1"/>
        </w:rPr>
        <w:t xml:space="preserve"> their </w:t>
      </w:r>
      <w:r w:rsidRPr="00E57218">
        <w:rPr>
          <w:rFonts w:cs="Arial"/>
          <w:b/>
          <w:i/>
          <w:color w:val="000000" w:themeColor="text1"/>
        </w:rPr>
        <w:t>entitlement</w:t>
      </w:r>
      <w:r w:rsidRPr="00E57218">
        <w:rPr>
          <w:rFonts w:cs="Arial"/>
          <w:color w:val="000000" w:themeColor="text1"/>
        </w:rPr>
        <w:t xml:space="preserve"> will be determined upon an assessment of </w:t>
      </w:r>
      <w:r w:rsidR="00E75D7D">
        <w:rPr>
          <w:rFonts w:cs="Arial"/>
          <w:color w:val="000000" w:themeColor="text1"/>
        </w:rPr>
        <w:t>S</w:t>
      </w:r>
      <w:r w:rsidR="003F6059">
        <w:rPr>
          <w:rFonts w:cs="Arial"/>
          <w:color w:val="000000" w:themeColor="text1"/>
        </w:rPr>
        <w:t xml:space="preserve">ection </w:t>
      </w:r>
      <w:r w:rsidRPr="00E57218">
        <w:rPr>
          <w:rFonts w:cs="Arial"/>
          <w:color w:val="000000" w:themeColor="text1"/>
        </w:rPr>
        <w:t>117</w:t>
      </w:r>
      <w:r w:rsidR="003F6059">
        <w:rPr>
          <w:rFonts w:cs="Arial"/>
          <w:color w:val="000000" w:themeColor="text1"/>
        </w:rPr>
        <w:t xml:space="preserve"> aftercare</w:t>
      </w:r>
      <w:r w:rsidRPr="00E57218">
        <w:rPr>
          <w:rFonts w:cs="Arial"/>
          <w:color w:val="000000" w:themeColor="text1"/>
        </w:rPr>
        <w:t xml:space="preserve"> needs and entitlement can be ended and restarted throughout a person's lifetime. Details of starting, reinstating</w:t>
      </w:r>
      <w:r w:rsidR="00471CC3">
        <w:rPr>
          <w:rFonts w:cs="Arial"/>
          <w:color w:val="000000" w:themeColor="text1"/>
        </w:rPr>
        <w:t xml:space="preserve"> and</w:t>
      </w:r>
      <w:r w:rsidRPr="00E57218">
        <w:rPr>
          <w:rFonts w:cs="Arial"/>
          <w:color w:val="000000" w:themeColor="text1"/>
        </w:rPr>
        <w:t xml:space="preserve"> </w:t>
      </w:r>
      <w:r w:rsidR="00471CC3" w:rsidRPr="00E57218">
        <w:rPr>
          <w:rFonts w:cs="Arial"/>
          <w:color w:val="000000" w:themeColor="text1"/>
        </w:rPr>
        <w:t>ending</w:t>
      </w:r>
      <w:r w:rsidR="00471CC3">
        <w:rPr>
          <w:rFonts w:cs="Arial"/>
          <w:color w:val="000000" w:themeColor="text1"/>
        </w:rPr>
        <w:t>,</w:t>
      </w:r>
      <w:r w:rsidR="00471CC3" w:rsidRPr="00E57218">
        <w:rPr>
          <w:rFonts w:cs="Arial"/>
          <w:color w:val="000000" w:themeColor="text1"/>
        </w:rPr>
        <w:t xml:space="preserve"> </w:t>
      </w:r>
      <w:r w:rsidR="00E75D7D">
        <w:rPr>
          <w:rFonts w:cs="Arial"/>
          <w:color w:val="000000" w:themeColor="text1"/>
        </w:rPr>
        <w:t>S</w:t>
      </w:r>
      <w:r w:rsidR="003F6059">
        <w:rPr>
          <w:rFonts w:cs="Arial"/>
          <w:color w:val="000000" w:themeColor="text1"/>
        </w:rPr>
        <w:t>ection</w:t>
      </w:r>
      <w:r w:rsidR="00007908">
        <w:rPr>
          <w:rFonts w:cs="Arial"/>
          <w:color w:val="000000" w:themeColor="text1"/>
        </w:rPr>
        <w:t xml:space="preserve"> </w:t>
      </w:r>
      <w:r w:rsidRPr="00E57218">
        <w:rPr>
          <w:rFonts w:cs="Arial"/>
          <w:color w:val="000000" w:themeColor="text1"/>
        </w:rPr>
        <w:t xml:space="preserve">117 </w:t>
      </w:r>
      <w:r w:rsidR="003F6059">
        <w:rPr>
          <w:rFonts w:cs="Arial"/>
          <w:color w:val="000000" w:themeColor="text1"/>
        </w:rPr>
        <w:t xml:space="preserve">aftercare </w:t>
      </w:r>
      <w:r w:rsidRPr="00E57218">
        <w:rPr>
          <w:rFonts w:cs="Arial"/>
          <w:color w:val="000000" w:themeColor="text1"/>
        </w:rPr>
        <w:t>entitlement is covered</w:t>
      </w:r>
      <w:r w:rsidR="003F6059">
        <w:rPr>
          <w:rFonts w:cs="Arial"/>
          <w:color w:val="000000" w:themeColor="text1"/>
        </w:rPr>
        <w:t xml:space="preserve"> in</w:t>
      </w:r>
      <w:r w:rsidR="0002426B">
        <w:rPr>
          <w:rFonts w:cs="Arial"/>
          <w:color w:val="000000" w:themeColor="text1"/>
        </w:rPr>
        <w:t xml:space="preserve"> </w:t>
      </w:r>
      <w:r w:rsidR="00471CC3">
        <w:rPr>
          <w:rFonts w:cs="Arial"/>
          <w:color w:val="000000" w:themeColor="text1"/>
        </w:rPr>
        <w:t>paragraph</w:t>
      </w:r>
      <w:r w:rsidR="0002426B">
        <w:rPr>
          <w:rFonts w:cs="Arial"/>
          <w:color w:val="000000" w:themeColor="text1"/>
        </w:rPr>
        <w:t xml:space="preserve"> 12 b</w:t>
      </w:r>
      <w:r w:rsidRPr="00E57218">
        <w:rPr>
          <w:rFonts w:cs="Arial"/>
          <w:color w:val="000000" w:themeColor="text1"/>
        </w:rPr>
        <w:t>elow.</w:t>
      </w:r>
      <w:r w:rsidRPr="00D10D0B">
        <w:rPr>
          <w:rFonts w:cs="Arial"/>
          <w:color w:val="000000" w:themeColor="text1"/>
        </w:rPr>
        <w:t xml:space="preserve"> </w:t>
      </w:r>
    </w:p>
    <w:p w14:paraId="737CBDC4" w14:textId="77777777" w:rsidR="0034597E" w:rsidRDefault="0034597E" w:rsidP="0034597E">
      <w:pPr>
        <w:pStyle w:val="Default"/>
      </w:pPr>
    </w:p>
    <w:p w14:paraId="1388F3A7" w14:textId="3116A4DD" w:rsidR="0034597E" w:rsidRPr="0043676B" w:rsidRDefault="0034597E" w:rsidP="0034597E">
      <w:pPr>
        <w:pStyle w:val="Default"/>
        <w:rPr>
          <w:b/>
          <w:bCs/>
          <w:sz w:val="22"/>
          <w:szCs w:val="22"/>
        </w:rPr>
      </w:pPr>
      <w:r w:rsidRPr="0043676B">
        <w:rPr>
          <w:b/>
          <w:bCs/>
          <w:sz w:val="22"/>
          <w:szCs w:val="22"/>
        </w:rPr>
        <w:t xml:space="preserve">2.0 Determining which Local Authority and Integrated Care Board is responsible for </w:t>
      </w:r>
      <w:r w:rsidR="00E75D7D">
        <w:rPr>
          <w:b/>
          <w:bCs/>
          <w:sz w:val="22"/>
          <w:szCs w:val="22"/>
        </w:rPr>
        <w:t>S</w:t>
      </w:r>
      <w:r w:rsidRPr="0043676B">
        <w:rPr>
          <w:b/>
          <w:bCs/>
          <w:sz w:val="22"/>
          <w:szCs w:val="22"/>
        </w:rPr>
        <w:t xml:space="preserve">ection 117 aftercare. </w:t>
      </w:r>
    </w:p>
    <w:p w14:paraId="07F8136E" w14:textId="2B32E101" w:rsidR="0034597E" w:rsidRPr="00007908" w:rsidRDefault="0034597E" w:rsidP="0034597E">
      <w:pPr>
        <w:pStyle w:val="Default"/>
        <w:rPr>
          <w:sz w:val="22"/>
          <w:szCs w:val="22"/>
          <w:shd w:val="clear" w:color="auto" w:fill="FFFFFF"/>
        </w:rPr>
      </w:pPr>
      <w:r w:rsidRPr="00007908">
        <w:rPr>
          <w:sz w:val="22"/>
          <w:szCs w:val="22"/>
        </w:rPr>
        <w:t xml:space="preserve">As stated at </w:t>
      </w:r>
      <w:r w:rsidR="00E75D7D">
        <w:rPr>
          <w:sz w:val="22"/>
          <w:szCs w:val="22"/>
        </w:rPr>
        <w:t>paragraph</w:t>
      </w:r>
      <w:r w:rsidR="000167AC" w:rsidRPr="00007908">
        <w:rPr>
          <w:sz w:val="22"/>
          <w:szCs w:val="22"/>
        </w:rPr>
        <w:t xml:space="preserve"> 4.0</w:t>
      </w:r>
      <w:r w:rsidRPr="00007908">
        <w:rPr>
          <w:sz w:val="22"/>
          <w:szCs w:val="22"/>
        </w:rPr>
        <w:t xml:space="preserve"> of the</w:t>
      </w:r>
      <w:r w:rsidR="000167AC" w:rsidRPr="00007908">
        <w:rPr>
          <w:sz w:val="22"/>
          <w:szCs w:val="22"/>
        </w:rPr>
        <w:t xml:space="preserve"> Lincolnshire Mental Health Act</w:t>
      </w:r>
      <w:r w:rsidRPr="00007908">
        <w:rPr>
          <w:sz w:val="22"/>
          <w:szCs w:val="22"/>
        </w:rPr>
        <w:t xml:space="preserve"> </w:t>
      </w:r>
      <w:r w:rsidR="00E75D7D">
        <w:rPr>
          <w:sz w:val="22"/>
          <w:szCs w:val="22"/>
        </w:rPr>
        <w:t>S</w:t>
      </w:r>
      <w:r w:rsidRPr="00007908">
        <w:rPr>
          <w:sz w:val="22"/>
          <w:szCs w:val="22"/>
        </w:rPr>
        <w:t xml:space="preserve">ection 117 </w:t>
      </w:r>
      <w:r w:rsidR="000167AC" w:rsidRPr="00007908">
        <w:rPr>
          <w:sz w:val="22"/>
          <w:szCs w:val="22"/>
        </w:rPr>
        <w:t>aftercare for Adults</w:t>
      </w:r>
      <w:r w:rsidRPr="00007908">
        <w:rPr>
          <w:sz w:val="22"/>
          <w:szCs w:val="22"/>
        </w:rPr>
        <w:t xml:space="preserve"> Joint Policy it is the responsibility of the NHS Integrated Care Board and Lincolnshire County Council to fund eligible Lincolnshire individuals’ entitlement to </w:t>
      </w:r>
      <w:r w:rsidR="00E75D7D">
        <w:rPr>
          <w:sz w:val="22"/>
          <w:szCs w:val="22"/>
        </w:rPr>
        <w:t>S</w:t>
      </w:r>
      <w:r w:rsidRPr="00007908">
        <w:rPr>
          <w:sz w:val="22"/>
          <w:szCs w:val="22"/>
        </w:rPr>
        <w:t xml:space="preserve">ection 117 aftercare. </w:t>
      </w:r>
      <w:r w:rsidRPr="00007908">
        <w:rPr>
          <w:sz w:val="22"/>
          <w:szCs w:val="22"/>
        </w:rPr>
        <w:lastRenderedPageBreak/>
        <w:t xml:space="preserve">The determination for Local Authorities primarily based upon where the </w:t>
      </w:r>
      <w:r w:rsidR="00E75D7D">
        <w:rPr>
          <w:sz w:val="22"/>
          <w:szCs w:val="22"/>
        </w:rPr>
        <w:t>patien</w:t>
      </w:r>
      <w:r w:rsidRPr="00007908">
        <w:rPr>
          <w:sz w:val="22"/>
          <w:szCs w:val="22"/>
        </w:rPr>
        <w:t xml:space="preserve">t was </w:t>
      </w:r>
      <w:bookmarkStart w:id="3" w:name="_Hlk160193188"/>
      <w:r w:rsidRPr="00007908">
        <w:rPr>
          <w:b/>
          <w:sz w:val="22"/>
          <w:szCs w:val="22"/>
        </w:rPr>
        <w:t>ordinarily resident</w:t>
      </w:r>
      <w:r w:rsidRPr="00007908">
        <w:rPr>
          <w:sz w:val="22"/>
          <w:szCs w:val="22"/>
        </w:rPr>
        <w:t xml:space="preserve"> </w:t>
      </w:r>
      <w:bookmarkEnd w:id="3"/>
      <w:r w:rsidRPr="00007908">
        <w:rPr>
          <w:sz w:val="22"/>
          <w:szCs w:val="22"/>
        </w:rPr>
        <w:t>immediately prior to them being placed on</w:t>
      </w:r>
      <w:r w:rsidR="00E75D7D">
        <w:rPr>
          <w:sz w:val="22"/>
          <w:szCs w:val="22"/>
        </w:rPr>
        <w:t xml:space="preserve"> one of the eligible</w:t>
      </w:r>
      <w:r w:rsidRPr="00007908">
        <w:rPr>
          <w:sz w:val="22"/>
          <w:szCs w:val="22"/>
        </w:rPr>
        <w:t xml:space="preserve"> </w:t>
      </w:r>
      <w:r w:rsidR="00E75D7D">
        <w:rPr>
          <w:sz w:val="22"/>
          <w:szCs w:val="22"/>
        </w:rPr>
        <w:t>S</w:t>
      </w:r>
      <w:r w:rsidRPr="00007908">
        <w:rPr>
          <w:sz w:val="22"/>
          <w:szCs w:val="22"/>
        </w:rPr>
        <w:t>ection</w:t>
      </w:r>
      <w:r w:rsidR="00E75D7D">
        <w:rPr>
          <w:sz w:val="22"/>
          <w:szCs w:val="22"/>
        </w:rPr>
        <w:t>s,</w:t>
      </w:r>
      <w:r w:rsidRPr="00007908">
        <w:rPr>
          <w:sz w:val="22"/>
          <w:szCs w:val="22"/>
        </w:rPr>
        <w:t xml:space="preserve"> either 3, 37, 45A, 47 or 48. </w:t>
      </w:r>
      <w:r w:rsidRPr="00007908">
        <w:rPr>
          <w:sz w:val="22"/>
          <w:szCs w:val="22"/>
          <w:shd w:val="clear" w:color="auto" w:fill="FFFFFF"/>
        </w:rPr>
        <w:t>The</w:t>
      </w:r>
      <w:r w:rsidR="006479CC">
        <w:rPr>
          <w:sz w:val="22"/>
          <w:szCs w:val="22"/>
          <w:shd w:val="clear" w:color="auto" w:fill="FFFFFF"/>
        </w:rPr>
        <w:t xml:space="preserve"> Lincolnshire </w:t>
      </w:r>
      <w:r w:rsidRPr="00007908">
        <w:rPr>
          <w:sz w:val="22"/>
          <w:szCs w:val="22"/>
          <w:shd w:val="clear" w:color="auto" w:fill="FFFFFF"/>
        </w:rPr>
        <w:t>Mental Health Act</w:t>
      </w:r>
      <w:r w:rsidR="006479CC">
        <w:rPr>
          <w:sz w:val="22"/>
          <w:szCs w:val="22"/>
          <w:shd w:val="clear" w:color="auto" w:fill="FFFFFF"/>
        </w:rPr>
        <w:t xml:space="preserve"> </w:t>
      </w:r>
      <w:r w:rsidR="00E75D7D">
        <w:rPr>
          <w:sz w:val="22"/>
          <w:szCs w:val="22"/>
          <w:shd w:val="clear" w:color="auto" w:fill="FFFFFF"/>
        </w:rPr>
        <w:t>S</w:t>
      </w:r>
      <w:r w:rsidR="006479CC">
        <w:rPr>
          <w:sz w:val="22"/>
          <w:szCs w:val="22"/>
          <w:shd w:val="clear" w:color="auto" w:fill="FFFFFF"/>
        </w:rPr>
        <w:t xml:space="preserve">ection 117 aftercare </w:t>
      </w:r>
      <w:r w:rsidRPr="00007908">
        <w:rPr>
          <w:sz w:val="22"/>
          <w:szCs w:val="22"/>
          <w:shd w:val="clear" w:color="auto" w:fill="FFFFFF"/>
        </w:rPr>
        <w:t>Joint</w:t>
      </w:r>
      <w:r w:rsidR="006479CC">
        <w:rPr>
          <w:sz w:val="22"/>
          <w:szCs w:val="22"/>
          <w:shd w:val="clear" w:color="auto" w:fill="FFFFFF"/>
        </w:rPr>
        <w:t xml:space="preserve"> Agency</w:t>
      </w:r>
      <w:r w:rsidRPr="00007908">
        <w:rPr>
          <w:sz w:val="22"/>
          <w:szCs w:val="22"/>
          <w:shd w:val="clear" w:color="auto" w:fill="FFFFFF"/>
        </w:rPr>
        <w:t xml:space="preserve"> Policy provides information in respect of the responsible authorities. Determining the NHS Integrated Care Board (Responsible Health Commissioner) ‘who pays? has had changes the current determination links the individual’s ordinary residence to the ICB area where the individual is registered with a General Medical Practitioner (GP) as outlined in the ‘who pays? Determining which NHS commissioner is responsible for commissioning healthcare services and making payments to providers dated 1 </w:t>
      </w:r>
      <w:r w:rsidR="0080439D">
        <w:rPr>
          <w:sz w:val="22"/>
          <w:szCs w:val="22"/>
          <w:shd w:val="clear" w:color="auto" w:fill="FFFFFF"/>
        </w:rPr>
        <w:t>April</w:t>
      </w:r>
      <w:r w:rsidRPr="00007908">
        <w:rPr>
          <w:sz w:val="22"/>
          <w:szCs w:val="22"/>
          <w:shd w:val="clear" w:color="auto" w:fill="FFFFFF"/>
        </w:rPr>
        <w:t xml:space="preserve"> 202</w:t>
      </w:r>
      <w:r w:rsidR="0080439D">
        <w:rPr>
          <w:sz w:val="22"/>
          <w:szCs w:val="22"/>
          <w:shd w:val="clear" w:color="auto" w:fill="FFFFFF"/>
        </w:rPr>
        <w:t>4</w:t>
      </w:r>
      <w:r w:rsidRPr="00007908">
        <w:rPr>
          <w:sz w:val="22"/>
          <w:szCs w:val="22"/>
          <w:shd w:val="clear" w:color="auto" w:fill="FFFFFF"/>
        </w:rPr>
        <w:t xml:space="preserve">. </w:t>
      </w:r>
    </w:p>
    <w:p w14:paraId="530E1A8F" w14:textId="77777777" w:rsidR="00793A0B" w:rsidRDefault="00793A0B" w:rsidP="0034597E">
      <w:pPr>
        <w:pStyle w:val="Default"/>
        <w:rPr>
          <w:shd w:val="clear" w:color="auto" w:fill="FFFFFF"/>
        </w:rPr>
      </w:pPr>
    </w:p>
    <w:p w14:paraId="5F1DB13F" w14:textId="77777777" w:rsidR="0034597E" w:rsidRPr="0043676B" w:rsidRDefault="0034597E" w:rsidP="0034597E">
      <w:pPr>
        <w:spacing w:after="0" w:line="240" w:lineRule="auto"/>
        <w:rPr>
          <w:b/>
          <w:bCs/>
        </w:rPr>
      </w:pPr>
      <w:r w:rsidRPr="0043676B">
        <w:rPr>
          <w:b/>
          <w:bCs/>
        </w:rPr>
        <w:t>3.0 Who is responsible for identifying Ordinary Residence?</w:t>
      </w:r>
    </w:p>
    <w:p w14:paraId="11259ACD" w14:textId="77777777" w:rsidR="0034597E" w:rsidRDefault="0034597E" w:rsidP="0034597E">
      <w:r>
        <w:t>There are different agencies who, in general, will be responsible for determining Ordinary Residence as below as follows:</w:t>
      </w:r>
    </w:p>
    <w:p w14:paraId="6AB066F0" w14:textId="77777777" w:rsidR="0034597E" w:rsidRDefault="0034597E" w:rsidP="0034597E">
      <w:pPr>
        <w:pStyle w:val="ListParagraph"/>
        <w:numPr>
          <w:ilvl w:val="0"/>
          <w:numId w:val="3"/>
        </w:numPr>
      </w:pPr>
      <w:r>
        <w:t>For Section 3 it will be the AMHP making the application</w:t>
      </w:r>
    </w:p>
    <w:p w14:paraId="0C69F56F" w14:textId="77777777" w:rsidR="0034597E" w:rsidRDefault="0034597E" w:rsidP="0034597E">
      <w:pPr>
        <w:pStyle w:val="ListParagraph"/>
        <w:numPr>
          <w:ilvl w:val="0"/>
          <w:numId w:val="3"/>
        </w:numPr>
      </w:pPr>
      <w:r>
        <w:t>For Section 37, 45A it will be the Court</w:t>
      </w:r>
    </w:p>
    <w:p w14:paraId="57F95A8C" w14:textId="77777777" w:rsidR="0034597E" w:rsidRDefault="0034597E" w:rsidP="0034597E">
      <w:pPr>
        <w:pStyle w:val="ListParagraph"/>
        <w:numPr>
          <w:ilvl w:val="0"/>
          <w:numId w:val="3"/>
        </w:numPr>
      </w:pPr>
      <w:r>
        <w:t>For Section 47 or 48 it will be the Ministry of Justice.</w:t>
      </w:r>
    </w:p>
    <w:p w14:paraId="141381AE" w14:textId="77777777" w:rsidR="0034597E" w:rsidRDefault="0034597E" w:rsidP="0034597E">
      <w:pPr>
        <w:spacing w:after="0" w:line="240" w:lineRule="auto"/>
      </w:pPr>
      <w:r>
        <w:t>The place of ‘</w:t>
      </w:r>
      <w:r w:rsidRPr="00287FBB">
        <w:rPr>
          <w:b/>
        </w:rPr>
        <w:t>ordinarily resident</w:t>
      </w:r>
      <w:r>
        <w:rPr>
          <w:b/>
        </w:rPr>
        <w:t>’</w:t>
      </w:r>
      <w:r>
        <w:t xml:space="preserve"> will be the home address of the patient that is put on the AMHP application, the Court Order, or the Transfer Direction from the Ministry of Justice. </w:t>
      </w:r>
    </w:p>
    <w:p w14:paraId="4B62BB5D" w14:textId="31DEB402" w:rsidR="0034597E" w:rsidRDefault="0034597E" w:rsidP="0034597E">
      <w:pPr>
        <w:spacing w:after="0" w:line="240" w:lineRule="auto"/>
      </w:pPr>
      <w:r>
        <w:t xml:space="preserve">If there is a dispute about </w:t>
      </w:r>
      <w:r w:rsidRPr="003674CB">
        <w:rPr>
          <w:bCs/>
        </w:rPr>
        <w:t>ordinarily resident</w:t>
      </w:r>
      <w:r>
        <w:t xml:space="preserve"> or that the AMHP application, Court Order or the Transfer direction do not include a home address then the care co-ordinator is to determine the Ordinary Residence based upon </w:t>
      </w:r>
      <w:r w:rsidR="00471CC3">
        <w:t>paragraph</w:t>
      </w:r>
      <w:r>
        <w:t xml:space="preserve"> 4.0 of the policy.</w:t>
      </w:r>
    </w:p>
    <w:p w14:paraId="25BABFBF" w14:textId="77777777" w:rsidR="0034597E" w:rsidRDefault="0034597E" w:rsidP="0034597E">
      <w:pPr>
        <w:spacing w:after="0"/>
      </w:pPr>
    </w:p>
    <w:p w14:paraId="584199FD" w14:textId="286DFEE8" w:rsidR="0034597E" w:rsidRPr="006479CC" w:rsidRDefault="0034597E" w:rsidP="0034597E">
      <w:pPr>
        <w:spacing w:after="0" w:line="240" w:lineRule="auto"/>
        <w:rPr>
          <w:b/>
          <w:bCs/>
        </w:rPr>
      </w:pPr>
      <w:bookmarkStart w:id="4" w:name="_Hlk161991316"/>
      <w:r w:rsidRPr="006479CC">
        <w:rPr>
          <w:b/>
          <w:bCs/>
        </w:rPr>
        <w:t xml:space="preserve">3.1 Determining if an individual is eligible for </w:t>
      </w:r>
      <w:r w:rsidR="00860CA3">
        <w:rPr>
          <w:b/>
          <w:bCs/>
        </w:rPr>
        <w:t>S</w:t>
      </w:r>
      <w:r w:rsidRPr="006479CC">
        <w:rPr>
          <w:b/>
          <w:bCs/>
        </w:rPr>
        <w:t>ection 117 aftercare (for RIO users)</w:t>
      </w:r>
      <w:bookmarkEnd w:id="4"/>
    </w:p>
    <w:p w14:paraId="67BD5560" w14:textId="33CF68BD" w:rsidR="0034597E" w:rsidRPr="00674FDF" w:rsidRDefault="0034597E" w:rsidP="0034597E">
      <w:pPr>
        <w:spacing w:after="0" w:line="240" w:lineRule="auto"/>
      </w:pPr>
      <w:r w:rsidRPr="00674FDF">
        <w:t xml:space="preserve">It is the responsibility of all health and social care professionals to ascertain if a person under their care is subject to </w:t>
      </w:r>
      <w:r w:rsidR="00E75D7D">
        <w:t>S</w:t>
      </w:r>
      <w:r w:rsidRPr="00674FDF">
        <w:t>ection 117 aftercare</w:t>
      </w:r>
    </w:p>
    <w:p w14:paraId="6581353D" w14:textId="77777777" w:rsidR="0034597E" w:rsidRPr="00674FDF" w:rsidRDefault="0034597E" w:rsidP="0034597E">
      <w:pPr>
        <w:spacing w:after="0" w:line="240" w:lineRule="auto"/>
      </w:pPr>
      <w:r w:rsidRPr="00674FDF">
        <w:t xml:space="preserve">LPFT and staff who have access to </w:t>
      </w:r>
      <w:proofErr w:type="spellStart"/>
      <w:r w:rsidRPr="00674FDF">
        <w:t>RiO</w:t>
      </w:r>
      <w:proofErr w:type="spellEnd"/>
      <w:r w:rsidRPr="00674FDF">
        <w:t xml:space="preserve"> can see if someone has a been subject to a qualifying section by viewing the section history on </w:t>
      </w:r>
      <w:proofErr w:type="spellStart"/>
      <w:r w:rsidRPr="00674FDF">
        <w:t>RiO</w:t>
      </w:r>
      <w:proofErr w:type="spellEnd"/>
      <w:r w:rsidRPr="00674FDF">
        <w:t xml:space="preserve"> in the following way. </w:t>
      </w:r>
    </w:p>
    <w:p w14:paraId="28E45E8C" w14:textId="77777777" w:rsidR="0034597E" w:rsidRPr="00674FDF" w:rsidRDefault="0034597E" w:rsidP="0034597E">
      <w:pPr>
        <w:spacing w:after="0" w:line="240" w:lineRule="auto"/>
      </w:pPr>
      <w:r w:rsidRPr="00674FDF">
        <w:t>Whilst in the 'Clinical Portal – Client View' for the patient follow these steps:</w:t>
      </w:r>
    </w:p>
    <w:p w14:paraId="5C0BDE39" w14:textId="77777777" w:rsidR="0034597E" w:rsidRPr="004F5103" w:rsidRDefault="0034597E" w:rsidP="0034597E">
      <w:pPr>
        <w:pStyle w:val="ListParagraph"/>
        <w:numPr>
          <w:ilvl w:val="0"/>
          <w:numId w:val="5"/>
        </w:numPr>
        <w:ind w:left="360"/>
      </w:pPr>
      <w:r>
        <w:t xml:space="preserve">Click on the icon next to ‘MHA’ which is a ‘clock symbol’ and select ‘Section History’ </w:t>
      </w:r>
      <w:r w:rsidRPr="004F5103">
        <w:rPr>
          <w:b/>
          <w:bCs/>
          <w:i/>
          <w:iCs/>
        </w:rPr>
        <w:t>see screenshot below</w:t>
      </w:r>
    </w:p>
    <w:p w14:paraId="4E5927D8" w14:textId="37671AB9" w:rsidR="0034597E" w:rsidRDefault="00CB6599" w:rsidP="0034597E">
      <w:pPr>
        <w:pStyle w:val="ListParagraph"/>
        <w:ind w:left="1080"/>
      </w:pPr>
      <w:r>
        <w:rPr>
          <w:noProof/>
        </w:rPr>
        <mc:AlternateContent>
          <mc:Choice Requires="wpg">
            <w:drawing>
              <wp:anchor distT="0" distB="0" distL="114300" distR="114300" simplePos="0" relativeHeight="251671552" behindDoc="0" locked="0" layoutInCell="1" allowOverlap="1" wp14:anchorId="23DAB1B8" wp14:editId="1CDE0998">
                <wp:simplePos x="0" y="0"/>
                <wp:positionH relativeFrom="column">
                  <wp:posOffset>1743075</wp:posOffset>
                </wp:positionH>
                <wp:positionV relativeFrom="paragraph">
                  <wp:posOffset>10795</wp:posOffset>
                </wp:positionV>
                <wp:extent cx="2095500" cy="857250"/>
                <wp:effectExtent l="0" t="0" r="0" b="0"/>
                <wp:wrapNone/>
                <wp:docPr id="1523698784" name="Group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0" cy="857250"/>
                          <a:chOff x="0" y="0"/>
                          <a:chExt cx="2095500" cy="1333500"/>
                        </a:xfrm>
                      </wpg:grpSpPr>
                      <pic:pic xmlns:pic="http://schemas.openxmlformats.org/drawingml/2006/picture">
                        <pic:nvPicPr>
                          <pic:cNvPr id="1234" name="Picture 1"/>
                          <pic:cNvPicPr>
                            <a:picLocks noChangeAspect="1"/>
                          </pic:cNvPicPr>
                        </pic:nvPicPr>
                        <pic:blipFill>
                          <a:blip r:embed="rId15"/>
                          <a:stretch>
                            <a:fillRect/>
                          </a:stretch>
                        </pic:blipFill>
                        <pic:spPr>
                          <a:xfrm>
                            <a:off x="142875" y="0"/>
                            <a:ext cx="1952625" cy="1314450"/>
                          </a:xfrm>
                          <a:prstGeom prst="rect">
                            <a:avLst/>
                          </a:prstGeom>
                        </pic:spPr>
                      </pic:pic>
                      <wps:wsp>
                        <wps:cNvPr id="1235" name="Oval 26"/>
                        <wps:cNvSpPr/>
                        <wps:spPr>
                          <a:xfrm>
                            <a:off x="0" y="971550"/>
                            <a:ext cx="752475" cy="3619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7C97567F" id="Group 16" o:spid="_x0000_s1026" alt="&quot;&quot;" style="position:absolute;margin-left:137.25pt;margin-top:.85pt;width:165pt;height:67.5pt;z-index:251671552;mso-height-relative:margin" coordsize="20955,13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">
                <v:shape id="Picture 1" o:spid="_x0000_s1027" type="#_x0000_t75" style="position:absolute;left:1428;width:19527;height:1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">
                  <v:imagedata r:id="rId16" o:title=""/>
                </v:shape>
                <v:oval id="Oval 26" o:spid="_x0000_s1028" style="position:absolute;top:9715;width:7524;height:3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" filled="f" strokecolor="red" strokeweight="1pt">
                  <v:stroke joinstyle="miter"/>
                </v:oval>
              </v:group>
            </w:pict>
          </mc:Fallback>
        </mc:AlternateContent>
      </w:r>
    </w:p>
    <w:p w14:paraId="4D5A5BF7" w14:textId="77777777" w:rsidR="0034597E" w:rsidRDefault="0034597E" w:rsidP="0034597E">
      <w:pPr>
        <w:pStyle w:val="ListParagraph"/>
        <w:ind w:left="1080"/>
        <w:rPr>
          <w:noProof/>
          <w:lang w:eastAsia="en-GB"/>
        </w:rPr>
      </w:pPr>
      <w:r w:rsidRPr="002364E9">
        <w:rPr>
          <w:noProof/>
          <w:lang w:eastAsia="en-GB"/>
        </w:rPr>
        <w:t xml:space="preserve"> </w:t>
      </w:r>
    </w:p>
    <w:p w14:paraId="1E86EC0C" w14:textId="77777777" w:rsidR="0034597E" w:rsidRDefault="0034597E" w:rsidP="0034597E">
      <w:pPr>
        <w:pStyle w:val="ListParagraph"/>
        <w:ind w:left="1080"/>
        <w:rPr>
          <w:noProof/>
          <w:lang w:eastAsia="en-GB"/>
        </w:rPr>
      </w:pPr>
    </w:p>
    <w:p w14:paraId="391A4F9E" w14:textId="77777777" w:rsidR="0034597E" w:rsidRDefault="0034597E" w:rsidP="0034597E">
      <w:pPr>
        <w:pStyle w:val="ListParagraph"/>
        <w:ind w:left="1080"/>
        <w:rPr>
          <w:noProof/>
          <w:lang w:eastAsia="en-GB"/>
        </w:rPr>
      </w:pPr>
    </w:p>
    <w:p w14:paraId="416D3046" w14:textId="77777777" w:rsidR="0034597E" w:rsidRDefault="0034597E" w:rsidP="0034597E">
      <w:pPr>
        <w:pStyle w:val="ListParagraph"/>
        <w:ind w:left="1080"/>
        <w:rPr>
          <w:noProof/>
          <w:lang w:eastAsia="en-GB"/>
        </w:rPr>
      </w:pPr>
    </w:p>
    <w:p w14:paraId="14E1B909" w14:textId="77777777" w:rsidR="0034597E" w:rsidRDefault="0034597E" w:rsidP="0034597E">
      <w:pPr>
        <w:pStyle w:val="ListParagraph"/>
        <w:ind w:left="1080"/>
      </w:pPr>
    </w:p>
    <w:p w14:paraId="32844C50" w14:textId="77777777" w:rsidR="0034597E" w:rsidRDefault="0034597E" w:rsidP="0034597E">
      <w:pPr>
        <w:pStyle w:val="ListParagraph"/>
        <w:ind w:left="1080"/>
      </w:pPr>
    </w:p>
    <w:p w14:paraId="18705BD4" w14:textId="77777777" w:rsidR="0034597E" w:rsidRDefault="0034597E" w:rsidP="0034597E">
      <w:pPr>
        <w:pStyle w:val="ListParagraph"/>
        <w:numPr>
          <w:ilvl w:val="0"/>
          <w:numId w:val="5"/>
        </w:numPr>
        <w:spacing w:line="240" w:lineRule="auto"/>
        <w:ind w:left="360"/>
      </w:pPr>
      <w:r>
        <w:t xml:space="preserve">You will then be presented with the Patient Section History (Search) window. Click on </w:t>
      </w:r>
      <w:r>
        <w:rPr>
          <w:noProof/>
          <w:lang w:eastAsia="en-GB"/>
        </w:rPr>
        <w:drawing>
          <wp:inline distT="0" distB="0" distL="0" distR="0" wp14:anchorId="3DA81D73" wp14:editId="2D81197B">
            <wp:extent cx="523875" cy="219075"/>
            <wp:effectExtent l="0" t="0" r="9525" b="9525"/>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7"/>
                    <a:stretch>
                      <a:fillRect/>
                    </a:stretch>
                  </pic:blipFill>
                  <pic:spPr>
                    <a:xfrm>
                      <a:off x="0" y="0"/>
                      <a:ext cx="523875" cy="219075"/>
                    </a:xfrm>
                    <a:prstGeom prst="rect">
                      <a:avLst/>
                    </a:prstGeom>
                  </pic:spPr>
                </pic:pic>
              </a:graphicData>
            </a:graphic>
          </wp:inline>
        </w:drawing>
      </w:r>
      <w:r>
        <w:t xml:space="preserve"> and you will then be presented with the section history page</w:t>
      </w:r>
      <w:r w:rsidRPr="005B6273">
        <w:rPr>
          <w:b/>
          <w:bCs/>
          <w:i/>
          <w:iCs/>
        </w:rPr>
        <w:t xml:space="preserve"> </w:t>
      </w:r>
      <w:r w:rsidRPr="004F5103">
        <w:rPr>
          <w:b/>
          <w:bCs/>
          <w:i/>
          <w:iCs/>
        </w:rPr>
        <w:t>see</w:t>
      </w:r>
      <w:r>
        <w:rPr>
          <w:b/>
          <w:bCs/>
          <w:i/>
          <w:iCs/>
        </w:rPr>
        <w:t xml:space="preserve"> screenshot below</w:t>
      </w:r>
      <w:r>
        <w:t>. NB If the search history displays no results, please also check archived records on ‘</w:t>
      </w:r>
      <w:proofErr w:type="spellStart"/>
      <w:r>
        <w:t>Stalis</w:t>
      </w:r>
      <w:proofErr w:type="spellEnd"/>
      <w:r>
        <w:t>’.</w:t>
      </w:r>
    </w:p>
    <w:p w14:paraId="297F816D" w14:textId="77777777" w:rsidR="0034597E" w:rsidRDefault="0034597E" w:rsidP="0034597E">
      <w:pPr>
        <w:pStyle w:val="ListParagraph"/>
        <w:ind w:left="1080"/>
      </w:pPr>
      <w:r>
        <w:rPr>
          <w:noProof/>
          <w:lang w:eastAsia="en-GB"/>
        </w:rPr>
        <w:drawing>
          <wp:anchor distT="0" distB="0" distL="114300" distR="114300" simplePos="0" relativeHeight="251672576" behindDoc="0" locked="0" layoutInCell="1" allowOverlap="1" wp14:anchorId="14CBCE41" wp14:editId="0D22D8F3">
            <wp:simplePos x="0" y="0"/>
            <wp:positionH relativeFrom="margin">
              <wp:align>center</wp:align>
            </wp:positionH>
            <wp:positionV relativeFrom="paragraph">
              <wp:posOffset>102235</wp:posOffset>
            </wp:positionV>
            <wp:extent cx="3225800" cy="1028700"/>
            <wp:effectExtent l="0" t="0" r="0" b="0"/>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3225800" cy="1028700"/>
                    </a:xfrm>
                    <a:prstGeom prst="rect">
                      <a:avLst/>
                    </a:prstGeom>
                  </pic:spPr>
                </pic:pic>
              </a:graphicData>
            </a:graphic>
            <wp14:sizeRelH relativeFrom="page">
              <wp14:pctWidth>0</wp14:pctWidth>
            </wp14:sizeRelH>
            <wp14:sizeRelV relativeFrom="page">
              <wp14:pctHeight>0</wp14:pctHeight>
            </wp14:sizeRelV>
          </wp:anchor>
        </w:drawing>
      </w:r>
    </w:p>
    <w:p w14:paraId="1B94E8EC" w14:textId="77777777" w:rsidR="0034597E" w:rsidRDefault="0034597E" w:rsidP="0034597E">
      <w:pPr>
        <w:pStyle w:val="ListParagraph"/>
        <w:ind w:left="1080"/>
      </w:pPr>
    </w:p>
    <w:p w14:paraId="3AB873A9" w14:textId="77777777" w:rsidR="0034597E" w:rsidRDefault="0034597E" w:rsidP="0034597E">
      <w:pPr>
        <w:pStyle w:val="ListParagraph"/>
        <w:ind w:left="1080"/>
      </w:pPr>
    </w:p>
    <w:p w14:paraId="5139F0A3" w14:textId="77777777" w:rsidR="0034597E" w:rsidRDefault="0034597E" w:rsidP="0034597E">
      <w:pPr>
        <w:pStyle w:val="ListParagraph"/>
        <w:ind w:left="1080"/>
      </w:pPr>
    </w:p>
    <w:p w14:paraId="36D179AD" w14:textId="77777777" w:rsidR="0034597E" w:rsidRDefault="0034597E" w:rsidP="0034597E">
      <w:pPr>
        <w:pStyle w:val="ListParagraph"/>
        <w:ind w:left="1080"/>
      </w:pPr>
    </w:p>
    <w:p w14:paraId="1D35C13C" w14:textId="77777777" w:rsidR="0034597E" w:rsidRDefault="0034597E" w:rsidP="0034597E">
      <w:pPr>
        <w:pStyle w:val="ListParagraph"/>
        <w:ind w:left="1080"/>
      </w:pPr>
    </w:p>
    <w:p w14:paraId="3242D70A" w14:textId="77777777" w:rsidR="0034597E" w:rsidRDefault="0034597E" w:rsidP="0034597E">
      <w:pPr>
        <w:pStyle w:val="ListParagraph"/>
        <w:ind w:left="1080"/>
      </w:pPr>
    </w:p>
    <w:p w14:paraId="494075F8" w14:textId="77777777" w:rsidR="0034597E" w:rsidRDefault="0034597E" w:rsidP="0034597E">
      <w:pPr>
        <w:pStyle w:val="ListParagraph"/>
        <w:ind w:left="1080"/>
      </w:pPr>
    </w:p>
    <w:p w14:paraId="48FA950B" w14:textId="77777777" w:rsidR="0034597E" w:rsidRDefault="0034597E" w:rsidP="0034597E">
      <w:pPr>
        <w:pStyle w:val="ListParagraph"/>
        <w:numPr>
          <w:ilvl w:val="0"/>
          <w:numId w:val="5"/>
        </w:numPr>
        <w:spacing w:line="240" w:lineRule="auto"/>
        <w:ind w:left="360"/>
      </w:pPr>
      <w:r>
        <w:lastRenderedPageBreak/>
        <w:t>If no results are found on the above search, as indicated you will need to search archived records on ‘</w:t>
      </w:r>
      <w:proofErr w:type="spellStart"/>
      <w:r>
        <w:t>Stalis</w:t>
      </w:r>
      <w:proofErr w:type="spellEnd"/>
      <w:r>
        <w:t>’. To view this, Go back to the ‘Clinic Portal – Client View’. Under the section ‘</w:t>
      </w:r>
      <w:proofErr w:type="spellStart"/>
      <w:r>
        <w:t>Stalis</w:t>
      </w:r>
      <w:proofErr w:type="spellEnd"/>
      <w:r>
        <w:t xml:space="preserve"> Record’ if the tick is </w:t>
      </w:r>
      <w:r w:rsidRPr="005B6273">
        <w:rPr>
          <w:b/>
          <w:bCs/>
          <w:color w:val="00B050"/>
        </w:rPr>
        <w:t>Green</w:t>
      </w:r>
      <w:r>
        <w:rPr>
          <w:b/>
          <w:bCs/>
          <w:color w:val="00B050"/>
        </w:rPr>
        <w:t xml:space="preserve"> </w:t>
      </w:r>
      <w:r>
        <w:t xml:space="preserve">then there are archived records to view, if the tick is </w:t>
      </w:r>
      <w:r>
        <w:rPr>
          <w:b/>
          <w:bCs/>
        </w:rPr>
        <w:t xml:space="preserve">Red </w:t>
      </w:r>
      <w:r>
        <w:t xml:space="preserve">then there are no archived records. </w:t>
      </w:r>
      <w:r>
        <w:rPr>
          <w:b/>
          <w:bCs/>
          <w:i/>
          <w:iCs/>
        </w:rPr>
        <w:t>See screenshot below.</w:t>
      </w:r>
    </w:p>
    <w:p w14:paraId="50349AB1" w14:textId="72809420" w:rsidR="0034597E" w:rsidRDefault="00CB6599" w:rsidP="0034597E">
      <w:pPr>
        <w:pStyle w:val="ListParagraph"/>
        <w:ind w:left="1080"/>
      </w:pPr>
      <w:r>
        <w:rPr>
          <w:noProof/>
        </w:rPr>
        <mc:AlternateContent>
          <mc:Choice Requires="wpg">
            <w:drawing>
              <wp:anchor distT="0" distB="0" distL="114300" distR="114300" simplePos="0" relativeHeight="251673600" behindDoc="0" locked="0" layoutInCell="1" allowOverlap="1" wp14:anchorId="6C61C96B" wp14:editId="0CE995C2">
                <wp:simplePos x="0" y="0"/>
                <wp:positionH relativeFrom="column">
                  <wp:posOffset>2028825</wp:posOffset>
                </wp:positionH>
                <wp:positionV relativeFrom="paragraph">
                  <wp:posOffset>123825</wp:posOffset>
                </wp:positionV>
                <wp:extent cx="1678940" cy="967105"/>
                <wp:effectExtent l="0" t="0" r="0" b="0"/>
                <wp:wrapNone/>
                <wp:docPr id="403787186" name="Group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78940" cy="967105"/>
                          <a:chOff x="0" y="0"/>
                          <a:chExt cx="1678940" cy="967105"/>
                        </a:xfrm>
                      </wpg:grpSpPr>
                      <pic:pic xmlns:pic="http://schemas.openxmlformats.org/drawingml/2006/picture">
                        <pic:nvPicPr>
                          <pic:cNvPr id="1231" name="Picture 8"/>
                          <pic:cNvPicPr>
                            <a:picLocks noChangeAspect="1"/>
                          </pic:cNvPicPr>
                        </pic:nvPicPr>
                        <pic:blipFill>
                          <a:blip r:embed="rId19"/>
                          <a:stretch>
                            <a:fillRect/>
                          </a:stretch>
                        </pic:blipFill>
                        <pic:spPr>
                          <a:xfrm>
                            <a:off x="0" y="0"/>
                            <a:ext cx="1678940" cy="967105"/>
                          </a:xfrm>
                          <a:prstGeom prst="rect">
                            <a:avLst/>
                          </a:prstGeom>
                        </pic:spPr>
                      </pic:pic>
                      <wps:wsp>
                        <wps:cNvPr id="1232" name="Oval 28"/>
                        <wps:cNvSpPr/>
                        <wps:spPr>
                          <a:xfrm>
                            <a:off x="533400" y="371475"/>
                            <a:ext cx="542925" cy="2952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718E3AE" id="Group 15" o:spid="_x0000_s1026" alt="&quot;&quot;" style="position:absolute;margin-left:159.75pt;margin-top:9.75pt;width:132.2pt;height:76.15pt;z-index:251673600" coordsize="16789,9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">
                <v:shape id="Picture 8" o:spid="_x0000_s1027" type="#_x0000_t75" style="position:absolute;width:16789;height: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">
                  <v:imagedata r:id="rId20" o:title=""/>
                </v:shape>
                <v:oval id="Oval 28" o:spid="_x0000_s1028" style="position:absolute;left:5334;top:3714;width:5429;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" filled="f" strokecolor="red" strokeweight="1pt">
                  <v:stroke joinstyle="miter"/>
                </v:oval>
              </v:group>
            </w:pict>
          </mc:Fallback>
        </mc:AlternateContent>
      </w:r>
    </w:p>
    <w:p w14:paraId="0D1F4E06" w14:textId="77777777" w:rsidR="0034597E" w:rsidRDefault="0034597E" w:rsidP="0034597E">
      <w:pPr>
        <w:pStyle w:val="ListParagraph"/>
        <w:ind w:left="1080"/>
      </w:pPr>
    </w:p>
    <w:p w14:paraId="0500E7DE" w14:textId="77777777" w:rsidR="0034597E" w:rsidRDefault="0034597E" w:rsidP="0034597E">
      <w:pPr>
        <w:pStyle w:val="ListParagraph"/>
        <w:ind w:left="1080"/>
      </w:pPr>
    </w:p>
    <w:p w14:paraId="0ECBDF28" w14:textId="77777777" w:rsidR="0034597E" w:rsidRDefault="0034597E" w:rsidP="0034597E">
      <w:pPr>
        <w:pStyle w:val="ListParagraph"/>
        <w:ind w:left="1080"/>
      </w:pPr>
    </w:p>
    <w:p w14:paraId="3E3CBB27" w14:textId="77777777" w:rsidR="0034597E" w:rsidRDefault="0034597E" w:rsidP="0034597E">
      <w:pPr>
        <w:pStyle w:val="ListParagraph"/>
        <w:ind w:left="1080"/>
      </w:pPr>
    </w:p>
    <w:p w14:paraId="3AE494CB" w14:textId="77777777" w:rsidR="0034597E" w:rsidRDefault="0034597E" w:rsidP="0034597E">
      <w:pPr>
        <w:pStyle w:val="ListParagraph"/>
        <w:ind w:left="1080"/>
      </w:pPr>
    </w:p>
    <w:p w14:paraId="6E2D107A" w14:textId="77777777" w:rsidR="0034597E" w:rsidRDefault="0034597E" w:rsidP="0034597E">
      <w:pPr>
        <w:pStyle w:val="ListParagraph"/>
        <w:ind w:left="1080"/>
      </w:pPr>
    </w:p>
    <w:p w14:paraId="51DE0544" w14:textId="77777777" w:rsidR="0034597E" w:rsidRDefault="0034597E" w:rsidP="0034597E">
      <w:pPr>
        <w:pStyle w:val="ListParagraph"/>
        <w:numPr>
          <w:ilvl w:val="0"/>
          <w:numId w:val="5"/>
        </w:numPr>
        <w:spacing w:line="240" w:lineRule="auto"/>
        <w:ind w:left="360"/>
      </w:pPr>
      <w:r>
        <w:t xml:space="preserve">If there are archived records you will get to the </w:t>
      </w:r>
      <w:proofErr w:type="spellStart"/>
      <w:r>
        <w:t>Stalis</w:t>
      </w:r>
      <w:proofErr w:type="spellEnd"/>
      <w:r>
        <w:t xml:space="preserve"> homepage. Click on ‘Mental Health’ tab and then subsequently the ‘Mental Health Act’ tab. </w:t>
      </w:r>
      <w:r>
        <w:rPr>
          <w:b/>
          <w:bCs/>
          <w:i/>
          <w:iCs/>
        </w:rPr>
        <w:t>See screenshot below.</w:t>
      </w:r>
    </w:p>
    <w:p w14:paraId="4D7CDFBD" w14:textId="08FD6956" w:rsidR="0034597E" w:rsidRDefault="00CB6599" w:rsidP="0034597E">
      <w:pPr>
        <w:pStyle w:val="ListParagraph"/>
        <w:ind w:left="1080"/>
      </w:pPr>
      <w:r>
        <w:rPr>
          <w:noProof/>
        </w:rPr>
        <mc:AlternateContent>
          <mc:Choice Requires="wpg">
            <w:drawing>
              <wp:anchor distT="0" distB="0" distL="114300" distR="114300" simplePos="0" relativeHeight="251674624" behindDoc="0" locked="0" layoutInCell="1" allowOverlap="1" wp14:anchorId="61BD0A5E" wp14:editId="7822DEC8">
                <wp:simplePos x="0" y="0"/>
                <wp:positionH relativeFrom="column">
                  <wp:posOffset>1485900</wp:posOffset>
                </wp:positionH>
                <wp:positionV relativeFrom="paragraph">
                  <wp:posOffset>70485</wp:posOffset>
                </wp:positionV>
                <wp:extent cx="2765425" cy="675005"/>
                <wp:effectExtent l="0" t="0" r="0" b="0"/>
                <wp:wrapNone/>
                <wp:docPr id="2033347393" name="Group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5425" cy="675005"/>
                          <a:chOff x="0" y="0"/>
                          <a:chExt cx="2765425" cy="675005"/>
                        </a:xfrm>
                      </wpg:grpSpPr>
                      <pic:pic xmlns:pic="http://schemas.openxmlformats.org/drawingml/2006/picture">
                        <pic:nvPicPr>
                          <pic:cNvPr id="1227" name="Picture 11"/>
                          <pic:cNvPicPr>
                            <a:picLocks noChangeAspect="1"/>
                          </pic:cNvPicPr>
                        </pic:nvPicPr>
                        <pic:blipFill>
                          <a:blip r:embed="rId21"/>
                          <a:stretch>
                            <a:fillRect/>
                          </a:stretch>
                        </pic:blipFill>
                        <pic:spPr>
                          <a:xfrm>
                            <a:off x="0" y="0"/>
                            <a:ext cx="2765425" cy="675005"/>
                          </a:xfrm>
                          <a:prstGeom prst="rect">
                            <a:avLst/>
                          </a:prstGeom>
                        </pic:spPr>
                      </pic:pic>
                      <wps:wsp>
                        <wps:cNvPr id="1228" name="Oval 31"/>
                        <wps:cNvSpPr/>
                        <wps:spPr>
                          <a:xfrm>
                            <a:off x="1000125" y="352425"/>
                            <a:ext cx="904875" cy="295275"/>
                          </a:xfrm>
                          <a:prstGeom prst="ellipse">
                            <a:avLst/>
                          </a:prstGeom>
                          <a:no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9" name="Oval 30"/>
                        <wps:cNvSpPr/>
                        <wps:spPr>
                          <a:xfrm>
                            <a:off x="742950" y="47625"/>
                            <a:ext cx="685800" cy="2952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F20A7D7" id="Group 14" o:spid="_x0000_s1026" alt="&quot;&quot;" style="position:absolute;margin-left:117pt;margin-top:5.55pt;width:217.75pt;height:53.15pt;z-index:251674624" coordsize="27654,67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">
                <v:shape id="Picture 11" o:spid="_x0000_s1027" type="#_x0000_t75" style="position:absolute;width:27654;height:6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">
                  <v:imagedata r:id="rId22" o:title=""/>
                </v:shape>
                <v:oval id="Oval 31" o:spid="_x0000_s1028" style="position:absolute;left:10001;top:3524;width:9049;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" filled="f" strokecolor="#ffc000" strokeweight="1pt">
                  <v:stroke joinstyle="miter"/>
                </v:oval>
                <v:oval id="Oval 30" o:spid="_x0000_s1029" style="position:absolute;left:7429;top:476;width:6858;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" filled="f" strokecolor="red" strokeweight="1pt">
                  <v:stroke joinstyle="miter"/>
                </v:oval>
              </v:group>
            </w:pict>
          </mc:Fallback>
        </mc:AlternateContent>
      </w:r>
    </w:p>
    <w:p w14:paraId="4AA02DED" w14:textId="77777777" w:rsidR="0034597E" w:rsidRDefault="0034597E" w:rsidP="0034597E">
      <w:pPr>
        <w:pStyle w:val="ListParagraph"/>
        <w:ind w:left="1080"/>
      </w:pPr>
    </w:p>
    <w:p w14:paraId="7E0EB5E2" w14:textId="77777777" w:rsidR="0034597E" w:rsidRDefault="0034597E" w:rsidP="0034597E">
      <w:pPr>
        <w:pStyle w:val="ListParagraph"/>
        <w:ind w:left="1080"/>
      </w:pPr>
    </w:p>
    <w:p w14:paraId="1564A8AC" w14:textId="77777777" w:rsidR="0034597E" w:rsidRDefault="0034597E" w:rsidP="0034597E">
      <w:pPr>
        <w:pStyle w:val="ListParagraph"/>
        <w:ind w:left="1080"/>
      </w:pPr>
    </w:p>
    <w:p w14:paraId="51A794D7" w14:textId="77777777" w:rsidR="0034597E" w:rsidRDefault="0034597E" w:rsidP="0034597E">
      <w:pPr>
        <w:pStyle w:val="ListParagraph"/>
        <w:ind w:left="1080"/>
      </w:pPr>
    </w:p>
    <w:p w14:paraId="2505EB73" w14:textId="77777777" w:rsidR="0034597E" w:rsidRDefault="0034597E" w:rsidP="0034597E">
      <w:pPr>
        <w:pStyle w:val="ListParagraph"/>
        <w:ind w:left="1080"/>
      </w:pPr>
    </w:p>
    <w:p w14:paraId="6F267178" w14:textId="77777777" w:rsidR="0034597E" w:rsidRPr="009A419D" w:rsidRDefault="0034597E" w:rsidP="0034597E">
      <w:pPr>
        <w:pStyle w:val="ListParagraph"/>
        <w:numPr>
          <w:ilvl w:val="0"/>
          <w:numId w:val="5"/>
        </w:numPr>
        <w:spacing w:line="240" w:lineRule="auto"/>
        <w:ind w:left="360"/>
      </w:pPr>
      <w:r>
        <w:t xml:space="preserve">Once in the ‘Mental Health Act’ tab section, this will display the archived </w:t>
      </w:r>
      <w:r w:rsidRPr="007533C9">
        <w:rPr>
          <w:b/>
        </w:rPr>
        <w:t>Section History</w:t>
      </w:r>
      <w:r>
        <w:rPr>
          <w:b/>
        </w:rPr>
        <w:t xml:space="preserve">. </w:t>
      </w:r>
      <w:r>
        <w:rPr>
          <w:bCs/>
        </w:rPr>
        <w:t xml:space="preserve">If you click on the ‘Review Type’ in the left-hand side of the window, this will display the ‘Section Details’ on the right-hand side. </w:t>
      </w:r>
      <w:r>
        <w:rPr>
          <w:b/>
          <w:i/>
          <w:iCs/>
        </w:rPr>
        <w:t>See screenshot below.</w:t>
      </w:r>
    </w:p>
    <w:p w14:paraId="30DBE881" w14:textId="77777777" w:rsidR="0034597E" w:rsidRPr="007533C9" w:rsidRDefault="0034597E" w:rsidP="0034597E">
      <w:pPr>
        <w:pStyle w:val="ListParagraph"/>
        <w:ind w:left="360"/>
      </w:pPr>
      <w:r>
        <w:rPr>
          <w:noProof/>
          <w:lang w:eastAsia="en-GB"/>
        </w:rPr>
        <w:drawing>
          <wp:anchor distT="0" distB="0" distL="114300" distR="114300" simplePos="0" relativeHeight="251675648" behindDoc="0" locked="0" layoutInCell="1" allowOverlap="1" wp14:anchorId="24533FCF" wp14:editId="6CC99E68">
            <wp:simplePos x="0" y="0"/>
            <wp:positionH relativeFrom="margin">
              <wp:align>center</wp:align>
            </wp:positionH>
            <wp:positionV relativeFrom="paragraph">
              <wp:posOffset>108585</wp:posOffset>
            </wp:positionV>
            <wp:extent cx="5061098" cy="1254642"/>
            <wp:effectExtent l="0" t="0" r="6350" b="3175"/>
            <wp:wrapNone/>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23">
                      <a:extLst>
                        <a:ext uri="{28A0092B-C50C-407E-A947-70E740481C1C}">
                          <a14:useLocalDpi xmlns:a14="http://schemas.microsoft.com/office/drawing/2010/main" val="0"/>
                        </a:ext>
                      </a:extLst>
                    </a:blip>
                    <a:stretch>
                      <a:fillRect/>
                    </a:stretch>
                  </pic:blipFill>
                  <pic:spPr>
                    <a:xfrm>
                      <a:off x="0" y="0"/>
                      <a:ext cx="5061098" cy="1254642"/>
                    </a:xfrm>
                    <a:prstGeom prst="rect">
                      <a:avLst/>
                    </a:prstGeom>
                  </pic:spPr>
                </pic:pic>
              </a:graphicData>
            </a:graphic>
            <wp14:sizeRelH relativeFrom="page">
              <wp14:pctWidth>0</wp14:pctWidth>
            </wp14:sizeRelH>
            <wp14:sizeRelV relativeFrom="page">
              <wp14:pctHeight>0</wp14:pctHeight>
            </wp14:sizeRelV>
          </wp:anchor>
        </w:drawing>
      </w:r>
    </w:p>
    <w:p w14:paraId="52BC78CB" w14:textId="77777777" w:rsidR="004C61FC" w:rsidRDefault="004C61FC" w:rsidP="0034597E">
      <w:pPr>
        <w:rPr>
          <w:b/>
        </w:rPr>
      </w:pPr>
    </w:p>
    <w:p w14:paraId="07FF1CED" w14:textId="77777777" w:rsidR="004C61FC" w:rsidRDefault="004C61FC" w:rsidP="0034597E">
      <w:pPr>
        <w:rPr>
          <w:b/>
        </w:rPr>
      </w:pPr>
    </w:p>
    <w:p w14:paraId="2947F35E" w14:textId="77777777" w:rsidR="004C61FC" w:rsidRDefault="004C61FC" w:rsidP="0034597E">
      <w:pPr>
        <w:rPr>
          <w:b/>
        </w:rPr>
      </w:pPr>
    </w:p>
    <w:p w14:paraId="4369927C" w14:textId="77777777" w:rsidR="004C61FC" w:rsidRDefault="004C61FC" w:rsidP="0034597E">
      <w:pPr>
        <w:rPr>
          <w:b/>
        </w:rPr>
      </w:pPr>
    </w:p>
    <w:p w14:paraId="7F736384" w14:textId="7C6E5676" w:rsidR="0034597E" w:rsidRPr="006479CC" w:rsidRDefault="0034597E" w:rsidP="0034597E">
      <w:pPr>
        <w:rPr>
          <w:b/>
        </w:rPr>
      </w:pPr>
      <w:r w:rsidRPr="006479CC">
        <w:rPr>
          <w:b/>
        </w:rPr>
        <w:t xml:space="preserve">3.2 </w:t>
      </w:r>
      <w:r w:rsidR="004C61FC">
        <w:rPr>
          <w:b/>
        </w:rPr>
        <w:t>D</w:t>
      </w:r>
      <w:r w:rsidR="004C61FC" w:rsidRPr="006479CC">
        <w:rPr>
          <w:b/>
        </w:rPr>
        <w:t>e</w:t>
      </w:r>
      <w:r w:rsidR="004C61FC">
        <w:rPr>
          <w:b/>
        </w:rPr>
        <w:t>t</w:t>
      </w:r>
      <w:r w:rsidR="004C61FC" w:rsidRPr="006479CC">
        <w:rPr>
          <w:b/>
        </w:rPr>
        <w:t>ermining</w:t>
      </w:r>
      <w:r w:rsidRPr="006479CC">
        <w:rPr>
          <w:b/>
        </w:rPr>
        <w:t xml:space="preserve"> if an individual is eligible for </w:t>
      </w:r>
      <w:r w:rsidR="00E75D7D">
        <w:rPr>
          <w:b/>
        </w:rPr>
        <w:t>S</w:t>
      </w:r>
      <w:r w:rsidRPr="006479CC">
        <w:rPr>
          <w:b/>
        </w:rPr>
        <w:t>ection 117 aftercare (MOSAIC users)</w:t>
      </w:r>
    </w:p>
    <w:p w14:paraId="08BDCA2C" w14:textId="1170F27F" w:rsidR="0034597E" w:rsidRDefault="00CB6599" w:rsidP="0034597E">
      <w:pPr>
        <w:pStyle w:val="ListParagraph"/>
        <w:numPr>
          <w:ilvl w:val="0"/>
          <w:numId w:val="12"/>
        </w:numPr>
      </w:pPr>
      <w:r>
        <w:rPr>
          <w:noProof/>
        </w:rPr>
        <mc:AlternateContent>
          <mc:Choice Requires="wps">
            <w:drawing>
              <wp:anchor distT="0" distB="0" distL="114300" distR="114300" simplePos="0" relativeHeight="251661312" behindDoc="0" locked="0" layoutInCell="1" allowOverlap="1" wp14:anchorId="5244A94E" wp14:editId="0DCEF073">
                <wp:simplePos x="0" y="0"/>
                <wp:positionH relativeFrom="column">
                  <wp:posOffset>3676650</wp:posOffset>
                </wp:positionH>
                <wp:positionV relativeFrom="paragraph">
                  <wp:posOffset>114300</wp:posOffset>
                </wp:positionV>
                <wp:extent cx="2774950" cy="882650"/>
                <wp:effectExtent l="0" t="0" r="6350" b="0"/>
                <wp:wrapNone/>
                <wp:docPr id="490589998" name="Rectangl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74950" cy="8826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144B9A1" w14:textId="5920AEC3" w:rsidR="0034597E" w:rsidRDefault="0034597E" w:rsidP="0034597E">
                            <w:pPr>
                              <w:pStyle w:val="ListParagraph"/>
                              <w:numPr>
                                <w:ilvl w:val="0"/>
                                <w:numId w:val="13"/>
                              </w:numPr>
                            </w:pPr>
                            <w:r>
                              <w:t>This will bring up the legal history if it has</w:t>
                            </w:r>
                            <w:r w:rsidR="00E75D7D">
                              <w:t xml:space="preserve"> Section</w:t>
                            </w:r>
                            <w:r>
                              <w:t xml:space="preserve"> 117 aftercare or any qualifying </w:t>
                            </w:r>
                            <w:r w:rsidR="00E75D7D">
                              <w:t>S</w:t>
                            </w:r>
                            <w:r>
                              <w:t>ection (</w:t>
                            </w:r>
                            <w:r w:rsidR="00E75D7D">
                              <w:t>S</w:t>
                            </w:r>
                            <w:r>
                              <w:t>.3, 3</w:t>
                            </w:r>
                            <w:r w:rsidR="004106A8">
                              <w:t xml:space="preserve">7, 45A,47, 48 </w:t>
                            </w:r>
                            <w:r>
                              <w:t>.) then the person is eligible.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44A94E" id="Rectangle 13" o:spid="_x0000_s1026" alt="&quot;&quot;" style="position:absolute;left:0;text-align:left;margin-left:289.5pt;margin-top:9pt;width:218.5pt;height:6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" fillcolor="white [3201]" strokecolor="black [3213]" strokeweight="1pt">
                <v:path arrowok="t"/>
                <v:textbox>
                  <w:txbxContent>
                    <w:p w14:paraId="3144B9A1" w14:textId="5920AEC3" w:rsidR="0034597E" w:rsidRDefault="0034597E" w:rsidP="0034597E">
                      <w:pPr>
                        <w:pStyle w:val="ListParagraph"/>
                        <w:numPr>
                          <w:ilvl w:val="0"/>
                          <w:numId w:val="13"/>
                        </w:numPr>
                      </w:pPr>
                      <w:r>
                        <w:t>This will bring up the legal history if it has</w:t>
                      </w:r>
                      <w:r w:rsidR="00E75D7D">
                        <w:t xml:space="preserve"> Section</w:t>
                      </w:r>
                      <w:r>
                        <w:t xml:space="preserve"> 117 aftercare or any qualifying </w:t>
                      </w:r>
                      <w:r w:rsidR="00E75D7D">
                        <w:t>S</w:t>
                      </w:r>
                      <w:r>
                        <w:t>ection (</w:t>
                      </w:r>
                      <w:r w:rsidR="00E75D7D">
                        <w:t>S</w:t>
                      </w:r>
                      <w:r>
                        <w:t>.3, 3</w:t>
                      </w:r>
                      <w:r w:rsidR="004106A8">
                        <w:t xml:space="preserve">7, 45A,47, 48 </w:t>
                      </w:r>
                      <w:r>
                        <w:t>.) then the person is eligible.</w:t>
                      </w:r>
                    </w:p>
                  </w:txbxContent>
                </v:textbox>
              </v:rect>
            </w:pict>
          </mc:Fallback>
        </mc:AlternateContent>
      </w:r>
      <w:r w:rsidR="0034597E">
        <w:t>Bring up the persons 'Summary page' on Mosaic</w:t>
      </w:r>
    </w:p>
    <w:p w14:paraId="7401C057" w14:textId="77777777" w:rsidR="0034597E" w:rsidRDefault="0034597E" w:rsidP="0034597E">
      <w:pPr>
        <w:pStyle w:val="ListParagraph"/>
      </w:pPr>
    </w:p>
    <w:p w14:paraId="023CB8F4" w14:textId="32DC8E72" w:rsidR="0034597E" w:rsidRDefault="00CB6599" w:rsidP="0034597E">
      <w:pPr>
        <w:pStyle w:val="ListParagraph"/>
      </w:pPr>
      <w:r>
        <w:rPr>
          <w:noProof/>
        </w:rPr>
        <mc:AlternateContent>
          <mc:Choice Requires="wps">
            <w:drawing>
              <wp:anchor distT="0" distB="0" distL="114300" distR="114300" simplePos="0" relativeHeight="251662336" behindDoc="0" locked="0" layoutInCell="1" allowOverlap="1" wp14:anchorId="244EC638" wp14:editId="56EB1835">
                <wp:simplePos x="0" y="0"/>
                <wp:positionH relativeFrom="column">
                  <wp:posOffset>4584700</wp:posOffset>
                </wp:positionH>
                <wp:positionV relativeFrom="paragraph">
                  <wp:posOffset>628015</wp:posOffset>
                </wp:positionV>
                <wp:extent cx="400050" cy="406400"/>
                <wp:effectExtent l="38100" t="0" r="0" b="31750"/>
                <wp:wrapNone/>
                <wp:docPr id="1696553719" name="Straight Arrow Connector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00050" cy="4064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3F2FF82" id="_x0000_t32" coordsize="21600,21600" o:spt="32" o:oned="t" path="m,l21600,21600e" filled="f">
                <v:path arrowok="t" fillok="f" o:connecttype="none"/>
                <o:lock v:ext="edit" shapetype="t"/>
              </v:shapetype>
              <v:shape id="Straight Arrow Connector 12" o:spid="_x0000_s1026" type="#_x0000_t32" alt="&quot;&quot;" style="position:absolute;margin-left:361pt;margin-top:49.45pt;width:31.5pt;height:32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" strokecolor="black [3213]" strokeweight=".5pt">
                <v:stroke endarrow="open" joinstyle="miter"/>
                <o:lock v:ext="edit" shapetype="f"/>
              </v:shape>
            </w:pict>
          </mc:Fallback>
        </mc:AlternateContent>
      </w:r>
      <w:r>
        <w:rPr>
          <w:noProof/>
        </w:rPr>
        <mc:AlternateContent>
          <mc:Choice Requires="wps">
            <w:drawing>
              <wp:anchor distT="0" distB="0" distL="114300" distR="114300" simplePos="0" relativeHeight="251659264" behindDoc="0" locked="0" layoutInCell="1" allowOverlap="1" wp14:anchorId="4279C08D" wp14:editId="140C9E72">
                <wp:simplePos x="0" y="0"/>
                <wp:positionH relativeFrom="column">
                  <wp:posOffset>1993900</wp:posOffset>
                </wp:positionH>
                <wp:positionV relativeFrom="paragraph">
                  <wp:posOffset>69215</wp:posOffset>
                </wp:positionV>
                <wp:extent cx="1403350" cy="469900"/>
                <wp:effectExtent l="0" t="0" r="6350" b="6350"/>
                <wp:wrapNone/>
                <wp:docPr id="2049937465" name="Rectangl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3350" cy="469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7149C59" w14:textId="77777777" w:rsidR="0034597E" w:rsidRDefault="0034597E" w:rsidP="0034597E">
                            <w:pPr>
                              <w:pStyle w:val="ListParagraph"/>
                              <w:numPr>
                                <w:ilvl w:val="0"/>
                                <w:numId w:val="13"/>
                              </w:numPr>
                            </w:pPr>
                            <w:r>
                              <w:t>Click on the Legal Status</w:t>
                            </w:r>
                          </w:p>
                          <w:p w14:paraId="1CBF00D0" w14:textId="77777777" w:rsidR="0034597E" w:rsidRDefault="0034597E" w:rsidP="003459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79C08D" id="Rectangle 11" o:spid="_x0000_s1027" alt="&quot;&quot;" style="position:absolute;left:0;text-align:left;margin-left:157pt;margin-top:5.45pt;width:110.5pt;height:3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" fillcolor="white [3201]" strokecolor="black [3213]" strokeweight="1pt">
                <v:path arrowok="t"/>
                <v:textbox>
                  <w:txbxContent>
                    <w:p w14:paraId="67149C59" w14:textId="77777777" w:rsidR="0034597E" w:rsidRDefault="0034597E" w:rsidP="0034597E">
                      <w:pPr>
                        <w:pStyle w:val="ListParagraph"/>
                        <w:numPr>
                          <w:ilvl w:val="0"/>
                          <w:numId w:val="13"/>
                        </w:numPr>
                      </w:pPr>
                      <w:r>
                        <w:t>Click on the Legal Status</w:t>
                      </w:r>
                    </w:p>
                    <w:p w14:paraId="1CBF00D0" w14:textId="77777777" w:rsidR="0034597E" w:rsidRDefault="0034597E" w:rsidP="0034597E">
                      <w:pPr>
                        <w:jc w:val="center"/>
                      </w:pPr>
                    </w:p>
                  </w:txbxContent>
                </v:textbox>
              </v:rect>
            </w:pict>
          </mc:Fallback>
        </mc:AlternateContent>
      </w:r>
      <w:r>
        <w:rPr>
          <w:noProof/>
        </w:rPr>
        <mc:AlternateContent>
          <mc:Choice Requires="wps">
            <w:drawing>
              <wp:anchor distT="0" distB="0" distL="114300" distR="114300" simplePos="0" relativeHeight="251660288" behindDoc="0" locked="0" layoutInCell="1" allowOverlap="1" wp14:anchorId="61F3739A" wp14:editId="43273230">
                <wp:simplePos x="0" y="0"/>
                <wp:positionH relativeFrom="column">
                  <wp:posOffset>1035050</wp:posOffset>
                </wp:positionH>
                <wp:positionV relativeFrom="paragraph">
                  <wp:posOffset>196215</wp:posOffset>
                </wp:positionV>
                <wp:extent cx="958850" cy="1631950"/>
                <wp:effectExtent l="38100" t="0" r="12700" b="44450"/>
                <wp:wrapNone/>
                <wp:docPr id="1175516825" name="Straight Arrow Connector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8850" cy="16319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2A530B" id="Straight Arrow Connector 10" o:spid="_x0000_s1026" type="#_x0000_t32" alt="&quot;&quot;" style="position:absolute;margin-left:81.5pt;margin-top:15.45pt;width:75.5pt;height:128.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" strokecolor="black [3213]" strokeweight=".5pt">
                <v:stroke endarrow="open" joinstyle="miter"/>
                <o:lock v:ext="edit" shapetype="f"/>
              </v:shape>
            </w:pict>
          </mc:Fallback>
        </mc:AlternateContent>
      </w:r>
      <w:r w:rsidR="0034597E">
        <w:rPr>
          <w:noProof/>
          <w:lang w:eastAsia="en-GB"/>
        </w:rPr>
        <w:drawing>
          <wp:inline distT="0" distB="0" distL="0" distR="0" wp14:anchorId="33B13407" wp14:editId="4CBB4266">
            <wp:extent cx="1136650" cy="2070100"/>
            <wp:effectExtent l="0" t="0" r="6350" b="6350"/>
            <wp:docPr id="1127" name="Picture 11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Picture 1127">
                      <a:extLst>
                        <a:ext uri="{C183D7F6-B498-43B3-948B-1728B52AA6E4}">
                          <adec:decorative xmlns:adec="http://schemas.microsoft.com/office/drawing/2017/decorative" val="1"/>
                        </a:ext>
                      </a:extLst>
                    </pic:cNvPr>
                    <pic:cNvPicPr/>
                  </pic:nvPicPr>
                  <pic:blipFill>
                    <a:blip r:embed="rId24"/>
                    <a:stretch>
                      <a:fillRect/>
                    </a:stretch>
                  </pic:blipFill>
                  <pic:spPr>
                    <a:xfrm>
                      <a:off x="0" y="0"/>
                      <a:ext cx="1136650" cy="2070100"/>
                    </a:xfrm>
                    <a:prstGeom prst="rect">
                      <a:avLst/>
                    </a:prstGeom>
                  </pic:spPr>
                </pic:pic>
              </a:graphicData>
            </a:graphic>
          </wp:inline>
        </w:drawing>
      </w:r>
      <w:r w:rsidR="0034597E">
        <w:rPr>
          <w:noProof/>
          <w:lang w:eastAsia="en-GB"/>
        </w:rPr>
        <w:drawing>
          <wp:inline distT="0" distB="0" distL="0" distR="0" wp14:anchorId="33EECD7E" wp14:editId="46EF1E2B">
            <wp:extent cx="3657600" cy="1085850"/>
            <wp:effectExtent l="0" t="0" r="0" b="0"/>
            <wp:docPr id="1136" name="Picture 1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 name="Picture 1136">
                      <a:extLst>
                        <a:ext uri="{C183D7F6-B498-43B3-948B-1728B52AA6E4}">
                          <adec:decorative xmlns:adec="http://schemas.microsoft.com/office/drawing/2017/decorative" val="1"/>
                        </a:ext>
                      </a:extLst>
                    </pic:cNvPr>
                    <pic:cNvPicPr/>
                  </pic:nvPicPr>
                  <pic:blipFill>
                    <a:blip r:embed="rId25"/>
                    <a:stretch>
                      <a:fillRect/>
                    </a:stretch>
                  </pic:blipFill>
                  <pic:spPr>
                    <a:xfrm>
                      <a:off x="0" y="0"/>
                      <a:ext cx="3657600" cy="1085850"/>
                    </a:xfrm>
                    <a:prstGeom prst="rect">
                      <a:avLst/>
                    </a:prstGeom>
                  </pic:spPr>
                </pic:pic>
              </a:graphicData>
            </a:graphic>
          </wp:inline>
        </w:drawing>
      </w:r>
    </w:p>
    <w:p w14:paraId="6E90191E" w14:textId="77777777" w:rsidR="0034597E" w:rsidRDefault="0034597E" w:rsidP="0034597E">
      <w:pPr>
        <w:pStyle w:val="ListParagraph"/>
      </w:pPr>
    </w:p>
    <w:p w14:paraId="292081BF" w14:textId="77777777" w:rsidR="0034597E" w:rsidRDefault="0034597E" w:rsidP="0034597E">
      <w:pPr>
        <w:pStyle w:val="ListParagraph"/>
      </w:pPr>
    </w:p>
    <w:p w14:paraId="5F1E51E1" w14:textId="77777777" w:rsidR="0034597E" w:rsidRDefault="0034597E" w:rsidP="0034597E">
      <w:pPr>
        <w:pStyle w:val="ListParagraph"/>
        <w:spacing w:line="240" w:lineRule="auto"/>
      </w:pPr>
      <w:r>
        <w:lastRenderedPageBreak/>
        <w:t xml:space="preserve">If there is no indication in the legal status that the person is eligible the following steps should be taken. </w:t>
      </w:r>
    </w:p>
    <w:p w14:paraId="2938083F" w14:textId="345C7C79" w:rsidR="0034597E" w:rsidRDefault="00CB6599" w:rsidP="0034597E">
      <w:pPr>
        <w:pStyle w:val="ListParagraph"/>
      </w:pPr>
      <w:r>
        <w:rPr>
          <w:noProof/>
        </w:rPr>
        <mc:AlternateContent>
          <mc:Choice Requires="wps">
            <w:drawing>
              <wp:anchor distT="0" distB="0" distL="114300" distR="114300" simplePos="0" relativeHeight="251665408" behindDoc="0" locked="0" layoutInCell="1" allowOverlap="1" wp14:anchorId="49759EB5" wp14:editId="51BD2CCF">
                <wp:simplePos x="0" y="0"/>
                <wp:positionH relativeFrom="column">
                  <wp:posOffset>2044700</wp:posOffset>
                </wp:positionH>
                <wp:positionV relativeFrom="paragraph">
                  <wp:posOffset>690880</wp:posOffset>
                </wp:positionV>
                <wp:extent cx="1524000" cy="1155700"/>
                <wp:effectExtent l="0" t="0" r="0" b="6350"/>
                <wp:wrapNone/>
                <wp:docPr id="1480097554" name="Rectangl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0" cy="11557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5902BF5" w14:textId="77777777" w:rsidR="0034597E" w:rsidRDefault="0034597E" w:rsidP="0034597E">
                            <w:pPr>
                              <w:pStyle w:val="ListParagraph"/>
                              <w:numPr>
                                <w:ilvl w:val="0"/>
                                <w:numId w:val="14"/>
                              </w:numPr>
                            </w:pPr>
                            <w:r>
                              <w:t>View all 'Adult Mental Health Act Assessment (AMHP)' then select it.</w:t>
                            </w:r>
                          </w:p>
                          <w:p w14:paraId="56F31B9C" w14:textId="77777777" w:rsidR="0034597E" w:rsidRDefault="0034597E" w:rsidP="003459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759EB5" id="Rectangle 9" o:spid="_x0000_s1028" alt="&quot;&quot;" style="position:absolute;left:0;text-align:left;margin-left:161pt;margin-top:54.4pt;width:120pt;height:9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" fillcolor="white [3201]" strokecolor="black [3213]" strokeweight="1pt">
                <v:path arrowok="t"/>
                <v:textbox>
                  <w:txbxContent>
                    <w:p w14:paraId="15902BF5" w14:textId="77777777" w:rsidR="0034597E" w:rsidRDefault="0034597E" w:rsidP="0034597E">
                      <w:pPr>
                        <w:pStyle w:val="ListParagraph"/>
                        <w:numPr>
                          <w:ilvl w:val="0"/>
                          <w:numId w:val="14"/>
                        </w:numPr>
                      </w:pPr>
                      <w:r>
                        <w:t>View all 'Adult Mental Health Act Assessment (AMHP)' then select it.</w:t>
                      </w:r>
                    </w:p>
                    <w:p w14:paraId="56F31B9C" w14:textId="77777777" w:rsidR="0034597E" w:rsidRDefault="0034597E" w:rsidP="0034597E">
                      <w:pPr>
                        <w:jc w:val="center"/>
                      </w:pPr>
                    </w:p>
                  </w:txbxContent>
                </v:textbox>
              </v:rect>
            </w:pict>
          </mc:Fallback>
        </mc:AlternateContent>
      </w:r>
      <w:r>
        <w:rPr>
          <w:noProof/>
        </w:rPr>
        <mc:AlternateContent>
          <mc:Choice Requires="wps">
            <w:drawing>
              <wp:anchor distT="0" distB="0" distL="114300" distR="114300" simplePos="0" relativeHeight="251666432" behindDoc="0" locked="0" layoutInCell="1" allowOverlap="1" wp14:anchorId="30C64E29" wp14:editId="616CE514">
                <wp:simplePos x="0" y="0"/>
                <wp:positionH relativeFrom="column">
                  <wp:posOffset>3568700</wp:posOffset>
                </wp:positionH>
                <wp:positionV relativeFrom="paragraph">
                  <wp:posOffset>1205230</wp:posOffset>
                </wp:positionV>
                <wp:extent cx="260350" cy="692150"/>
                <wp:effectExtent l="0" t="0" r="63500" b="31750"/>
                <wp:wrapNone/>
                <wp:docPr id="1537379954" name="Straight Arrow Connector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0350" cy="6921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F7ECC3" id="Straight Arrow Connector 8" o:spid="_x0000_s1026" type="#_x0000_t32" alt="&quot;&quot;" style="position:absolute;margin-left:281pt;margin-top:94.9pt;width:20.5pt;height:5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" strokecolor="black [3213]" strokeweight=".5pt">
                <v:stroke endarrow="open" joinstyle="miter"/>
                <o:lock v:ext="edit" shapetype="f"/>
              </v:shape>
            </w:pict>
          </mc:Fallback>
        </mc:AlternateContent>
      </w:r>
      <w:r>
        <w:rPr>
          <w:noProof/>
        </w:rPr>
        <mc:AlternateContent>
          <mc:Choice Requires="wps">
            <w:drawing>
              <wp:anchor distT="0" distB="0" distL="114300" distR="114300" simplePos="0" relativeHeight="251664384" behindDoc="0" locked="0" layoutInCell="1" allowOverlap="1" wp14:anchorId="0851EF51" wp14:editId="299D0EFA">
                <wp:simplePos x="0" y="0"/>
                <wp:positionH relativeFrom="column">
                  <wp:posOffset>1130300</wp:posOffset>
                </wp:positionH>
                <wp:positionV relativeFrom="paragraph">
                  <wp:posOffset>589280</wp:posOffset>
                </wp:positionV>
                <wp:extent cx="444500" cy="1346200"/>
                <wp:effectExtent l="57150" t="0" r="12700" b="44450"/>
                <wp:wrapNone/>
                <wp:docPr id="585202237" name="Straight Arrow Connector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44500" cy="13462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03235B" id="Straight Arrow Connector 7" o:spid="_x0000_s1026" type="#_x0000_t32" alt="&quot;&quot;" style="position:absolute;margin-left:89pt;margin-top:46.4pt;width:35pt;height:106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" strokecolor="black [3213]" strokeweight=".5pt">
                <v:stroke endarrow="open" joinstyle="miter"/>
                <o:lock v:ext="edit" shapetype="f"/>
              </v:shape>
            </w:pict>
          </mc:Fallback>
        </mc:AlternateContent>
      </w:r>
      <w:r>
        <w:rPr>
          <w:noProof/>
        </w:rPr>
        <mc:AlternateContent>
          <mc:Choice Requires="wps">
            <w:drawing>
              <wp:anchor distT="0" distB="0" distL="114300" distR="114300" simplePos="0" relativeHeight="251663360" behindDoc="0" locked="0" layoutInCell="1" allowOverlap="1" wp14:anchorId="3DB439DE" wp14:editId="09545714">
                <wp:simplePos x="0" y="0"/>
                <wp:positionH relativeFrom="column">
                  <wp:posOffset>781050</wp:posOffset>
                </wp:positionH>
                <wp:positionV relativeFrom="paragraph">
                  <wp:posOffset>120015</wp:posOffset>
                </wp:positionV>
                <wp:extent cx="1403350" cy="469900"/>
                <wp:effectExtent l="0" t="0" r="6350" b="6350"/>
                <wp:wrapNone/>
                <wp:docPr id="1497678151" name="Rectangl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3350" cy="469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0FBE6FD" w14:textId="77777777" w:rsidR="0034597E" w:rsidRDefault="0034597E" w:rsidP="0034597E">
                            <w:pPr>
                              <w:pStyle w:val="ListParagraph"/>
                              <w:numPr>
                                <w:ilvl w:val="0"/>
                                <w:numId w:val="14"/>
                              </w:numPr>
                            </w:pPr>
                            <w:r>
                              <w:t>Click on 'Documents' Status</w:t>
                            </w:r>
                          </w:p>
                          <w:p w14:paraId="1AD95413" w14:textId="77777777" w:rsidR="0034597E" w:rsidRDefault="0034597E" w:rsidP="0034597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B439DE" id="Rectangle 6" o:spid="_x0000_s1029" alt="&quot;&quot;" style="position:absolute;left:0;text-align:left;margin-left:61.5pt;margin-top:9.45pt;width:110.5pt;height:3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" fillcolor="white [3201]" strokecolor="black [3213]" strokeweight="1pt">
                <v:path arrowok="t"/>
                <v:textbox>
                  <w:txbxContent>
                    <w:p w14:paraId="40FBE6FD" w14:textId="77777777" w:rsidR="0034597E" w:rsidRDefault="0034597E" w:rsidP="0034597E">
                      <w:pPr>
                        <w:pStyle w:val="ListParagraph"/>
                        <w:numPr>
                          <w:ilvl w:val="0"/>
                          <w:numId w:val="14"/>
                        </w:numPr>
                      </w:pPr>
                      <w:r>
                        <w:t>Click on 'Documents' Status</w:t>
                      </w:r>
                    </w:p>
                    <w:p w14:paraId="1AD95413" w14:textId="77777777" w:rsidR="0034597E" w:rsidRDefault="0034597E" w:rsidP="0034597E">
                      <w:pPr>
                        <w:jc w:val="center"/>
                      </w:pPr>
                    </w:p>
                  </w:txbxContent>
                </v:textbox>
              </v:rect>
            </w:pict>
          </mc:Fallback>
        </mc:AlternateContent>
      </w:r>
      <w:r w:rsidR="0034597E">
        <w:t xml:space="preserve"> </w:t>
      </w:r>
      <w:r w:rsidR="0034597E">
        <w:rPr>
          <w:noProof/>
          <w:lang w:eastAsia="en-GB"/>
        </w:rPr>
        <w:drawing>
          <wp:inline distT="0" distB="0" distL="0" distR="0" wp14:anchorId="4D240E60" wp14:editId="5E652CAA">
            <wp:extent cx="1352550" cy="1530350"/>
            <wp:effectExtent l="0" t="0" r="0" b="0"/>
            <wp:docPr id="1139" name="Picture 11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Picture 1139">
                      <a:extLst>
                        <a:ext uri="{C183D7F6-B498-43B3-948B-1728B52AA6E4}">
                          <adec:decorative xmlns:adec="http://schemas.microsoft.com/office/drawing/2017/decorative" val="1"/>
                        </a:ext>
                      </a:extLst>
                    </pic:cNvPr>
                    <pic:cNvPicPr/>
                  </pic:nvPicPr>
                  <pic:blipFill>
                    <a:blip r:embed="rId26"/>
                    <a:stretch>
                      <a:fillRect/>
                    </a:stretch>
                  </pic:blipFill>
                  <pic:spPr>
                    <a:xfrm>
                      <a:off x="0" y="0"/>
                      <a:ext cx="1352550" cy="1530350"/>
                    </a:xfrm>
                    <a:prstGeom prst="rect">
                      <a:avLst/>
                    </a:prstGeom>
                  </pic:spPr>
                </pic:pic>
              </a:graphicData>
            </a:graphic>
          </wp:inline>
        </w:drawing>
      </w:r>
      <w:r w:rsidR="0034597E">
        <w:tab/>
      </w:r>
      <w:r w:rsidR="0034597E">
        <w:tab/>
      </w:r>
      <w:r w:rsidR="0034597E">
        <w:tab/>
      </w:r>
      <w:r w:rsidR="0034597E">
        <w:tab/>
      </w:r>
      <w:r w:rsidR="0034597E">
        <w:rPr>
          <w:noProof/>
          <w:lang w:eastAsia="en-GB"/>
        </w:rPr>
        <w:drawing>
          <wp:inline distT="0" distB="0" distL="0" distR="0" wp14:anchorId="1E9A5F2D" wp14:editId="6A6F55D0">
            <wp:extent cx="1771822" cy="2266950"/>
            <wp:effectExtent l="0" t="0" r="0" b="0"/>
            <wp:docPr id="1140" name="Picture 11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Picture 1140">
                      <a:extLst>
                        <a:ext uri="{C183D7F6-B498-43B3-948B-1728B52AA6E4}">
                          <adec:decorative xmlns:adec="http://schemas.microsoft.com/office/drawing/2017/decorative" val="1"/>
                        </a:ext>
                      </a:extLst>
                    </pic:cNvPr>
                    <pic:cNvPicPr/>
                  </pic:nvPicPr>
                  <pic:blipFill>
                    <a:blip r:embed="rId27"/>
                    <a:stretch>
                      <a:fillRect/>
                    </a:stretch>
                  </pic:blipFill>
                  <pic:spPr>
                    <a:xfrm>
                      <a:off x="0" y="0"/>
                      <a:ext cx="1771933" cy="2267093"/>
                    </a:xfrm>
                    <a:prstGeom prst="rect">
                      <a:avLst/>
                    </a:prstGeom>
                  </pic:spPr>
                </pic:pic>
              </a:graphicData>
            </a:graphic>
          </wp:inline>
        </w:drawing>
      </w:r>
    </w:p>
    <w:p w14:paraId="65A114C1" w14:textId="3D6CD780" w:rsidR="0034597E" w:rsidRDefault="00CB6599" w:rsidP="0034597E">
      <w:pPr>
        <w:pStyle w:val="ListParagraph"/>
      </w:pPr>
      <w:r>
        <w:rPr>
          <w:noProof/>
        </w:rPr>
        <mc:AlternateContent>
          <mc:Choice Requires="wps">
            <w:drawing>
              <wp:anchor distT="0" distB="0" distL="114300" distR="114300" simplePos="0" relativeHeight="251668480" behindDoc="0" locked="0" layoutInCell="1" allowOverlap="1" wp14:anchorId="2E0611BD" wp14:editId="039D4DF8">
                <wp:simplePos x="0" y="0"/>
                <wp:positionH relativeFrom="column">
                  <wp:posOffset>3752850</wp:posOffset>
                </wp:positionH>
                <wp:positionV relativeFrom="paragraph">
                  <wp:posOffset>95250</wp:posOffset>
                </wp:positionV>
                <wp:extent cx="1828800" cy="628650"/>
                <wp:effectExtent l="0" t="0" r="0" b="0"/>
                <wp:wrapNone/>
                <wp:docPr id="219729001" name="Rectangl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6286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4974F3B" w14:textId="10F8C217" w:rsidR="0034597E" w:rsidRDefault="0034597E" w:rsidP="0034597E">
                            <w:pPr>
                              <w:pStyle w:val="ListParagraph"/>
                              <w:numPr>
                                <w:ilvl w:val="0"/>
                                <w:numId w:val="14"/>
                              </w:numPr>
                              <w:jc w:val="center"/>
                            </w:pPr>
                            <w:r>
                              <w:t xml:space="preserve">If </w:t>
                            </w:r>
                            <w:r w:rsidR="004106A8">
                              <w:t>S.</w:t>
                            </w:r>
                            <w:r>
                              <w:t xml:space="preserve">3 or CTO shows, then the person is </w:t>
                            </w:r>
                            <w:r w:rsidR="004106A8">
                              <w:t>S.</w:t>
                            </w:r>
                            <w:r>
                              <w:t>117 eligible.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0611BD" id="Rectangle 5" o:spid="_x0000_s1030" alt="&quot;&quot;" style="position:absolute;left:0;text-align:left;margin-left:295.5pt;margin-top:7.5pt;width:2in;height:4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" fillcolor="white [3201]" strokecolor="black [3213]" strokeweight="1pt">
                <v:path arrowok="t"/>
                <v:textbox>
                  <w:txbxContent>
                    <w:p w14:paraId="74974F3B" w14:textId="10F8C217" w:rsidR="0034597E" w:rsidRDefault="0034597E" w:rsidP="0034597E">
                      <w:pPr>
                        <w:pStyle w:val="ListParagraph"/>
                        <w:numPr>
                          <w:ilvl w:val="0"/>
                          <w:numId w:val="14"/>
                        </w:numPr>
                        <w:jc w:val="center"/>
                      </w:pPr>
                      <w:r>
                        <w:t xml:space="preserve">If </w:t>
                      </w:r>
                      <w:r w:rsidR="004106A8">
                        <w:t>S.</w:t>
                      </w:r>
                      <w:r>
                        <w:t xml:space="preserve">3 or CTO shows, then the person is </w:t>
                      </w:r>
                      <w:r w:rsidR="004106A8">
                        <w:t>S.</w:t>
                      </w:r>
                      <w:r>
                        <w:t>117 eligible.</w:t>
                      </w:r>
                    </w:p>
                  </w:txbxContent>
                </v:textbox>
              </v:rect>
            </w:pict>
          </mc:Fallback>
        </mc:AlternateContent>
      </w:r>
      <w:r>
        <w:rPr>
          <w:noProof/>
        </w:rPr>
        <mc:AlternateContent>
          <mc:Choice Requires="wps">
            <w:drawing>
              <wp:anchor distT="0" distB="0" distL="114300" distR="114300" simplePos="0" relativeHeight="251667456" behindDoc="0" locked="0" layoutInCell="1" allowOverlap="1" wp14:anchorId="71164B74" wp14:editId="44C4E34F">
                <wp:simplePos x="0" y="0"/>
                <wp:positionH relativeFrom="column">
                  <wp:posOffset>1974850</wp:posOffset>
                </wp:positionH>
                <wp:positionV relativeFrom="paragraph">
                  <wp:posOffset>95885</wp:posOffset>
                </wp:positionV>
                <wp:extent cx="1403350" cy="469900"/>
                <wp:effectExtent l="0" t="0" r="6350" b="6350"/>
                <wp:wrapNone/>
                <wp:docPr id="559533495" name="Rectangl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03350" cy="4699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11E60F6" w14:textId="77777777" w:rsidR="0034597E" w:rsidRDefault="0034597E" w:rsidP="0034597E">
                            <w:pPr>
                              <w:pStyle w:val="ListParagraph"/>
                              <w:numPr>
                                <w:ilvl w:val="0"/>
                                <w:numId w:val="14"/>
                              </w:numPr>
                            </w:pPr>
                            <w:r>
                              <w:t xml:space="preserve">Click on 'Outcome'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164B74" id="Rectangle 4" o:spid="_x0000_s1031" alt="&quot;&quot;" style="position:absolute;left:0;text-align:left;margin-left:155.5pt;margin-top:7.55pt;width:110.5pt;height:3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" fillcolor="white [3201]" strokecolor="black [3213]" strokeweight="1pt">
                <v:path arrowok="t"/>
                <v:textbox>
                  <w:txbxContent>
                    <w:p w14:paraId="611E60F6" w14:textId="77777777" w:rsidR="0034597E" w:rsidRDefault="0034597E" w:rsidP="0034597E">
                      <w:pPr>
                        <w:pStyle w:val="ListParagraph"/>
                        <w:numPr>
                          <w:ilvl w:val="0"/>
                          <w:numId w:val="14"/>
                        </w:numPr>
                      </w:pPr>
                      <w:r>
                        <w:t xml:space="preserve">Click on 'Outcome' </w:t>
                      </w:r>
                    </w:p>
                  </w:txbxContent>
                </v:textbox>
              </v:rect>
            </w:pict>
          </mc:Fallback>
        </mc:AlternateContent>
      </w:r>
    </w:p>
    <w:p w14:paraId="6FA60EF8" w14:textId="77777777" w:rsidR="0034597E" w:rsidRDefault="0034597E" w:rsidP="0034597E">
      <w:pPr>
        <w:pStyle w:val="ListParagraph"/>
      </w:pPr>
    </w:p>
    <w:p w14:paraId="50993EA6" w14:textId="4B94B0C9" w:rsidR="0034597E" w:rsidRDefault="00CB6599" w:rsidP="0034597E">
      <w:pPr>
        <w:pStyle w:val="ListParagraph"/>
      </w:pPr>
      <w:r>
        <w:rPr>
          <w:noProof/>
        </w:rPr>
        <mc:AlternateContent>
          <mc:Choice Requires="wps">
            <w:drawing>
              <wp:anchor distT="0" distB="0" distL="114300" distR="114300" simplePos="0" relativeHeight="251670528" behindDoc="0" locked="0" layoutInCell="1" allowOverlap="1" wp14:anchorId="392843A4" wp14:editId="50511ABA">
                <wp:simplePos x="0" y="0"/>
                <wp:positionH relativeFrom="column">
                  <wp:posOffset>4654550</wp:posOffset>
                </wp:positionH>
                <wp:positionV relativeFrom="paragraph">
                  <wp:posOffset>354330</wp:posOffset>
                </wp:positionV>
                <wp:extent cx="222250" cy="1028700"/>
                <wp:effectExtent l="76200" t="0" r="6350" b="38100"/>
                <wp:wrapNone/>
                <wp:docPr id="1562074137" name="Straight Arrow Connector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22250" cy="10287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DD7386" id="Straight Arrow Connector 3" o:spid="_x0000_s1026" type="#_x0000_t32" alt="&quot;&quot;" style="position:absolute;margin-left:366.5pt;margin-top:27.9pt;width:17.5pt;height:81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" strokecolor="black [3213]" strokeweight=".5pt">
                <v:stroke endarrow="open" joinstyle="miter"/>
                <o:lock v:ext="edit" shapetype="f"/>
              </v:shape>
            </w:pict>
          </mc:Fallback>
        </mc:AlternateContent>
      </w:r>
      <w:r>
        <w:rPr>
          <w:noProof/>
        </w:rPr>
        <mc:AlternateContent>
          <mc:Choice Requires="wps">
            <w:drawing>
              <wp:anchor distT="0" distB="0" distL="114300" distR="114300" simplePos="0" relativeHeight="251669504" behindDoc="0" locked="0" layoutInCell="1" allowOverlap="1" wp14:anchorId="265B2C94" wp14:editId="527B20EB">
                <wp:simplePos x="0" y="0"/>
                <wp:positionH relativeFrom="column">
                  <wp:posOffset>1371600</wp:posOffset>
                </wp:positionH>
                <wp:positionV relativeFrom="paragraph">
                  <wp:posOffset>195580</wp:posOffset>
                </wp:positionV>
                <wp:extent cx="920750" cy="965200"/>
                <wp:effectExtent l="38100" t="0" r="12700" b="44450"/>
                <wp:wrapNone/>
                <wp:docPr id="1103339198" name="Straight Arrow Connector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20750" cy="96520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7E6D3D" id="Straight Arrow Connector 2" o:spid="_x0000_s1026" type="#_x0000_t32" alt="&quot;&quot;" style="position:absolute;margin-left:108pt;margin-top:15.4pt;width:72.5pt;height:76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" strokecolor="black [3213]" strokeweight=".5pt">
                <v:stroke endarrow="open" joinstyle="miter"/>
                <o:lock v:ext="edit" shapetype="f"/>
              </v:shape>
            </w:pict>
          </mc:Fallback>
        </mc:AlternateContent>
      </w:r>
      <w:r w:rsidR="0034597E">
        <w:rPr>
          <w:noProof/>
          <w:lang w:eastAsia="en-GB"/>
        </w:rPr>
        <w:drawing>
          <wp:inline distT="0" distB="0" distL="0" distR="0" wp14:anchorId="0BB99992" wp14:editId="4C3C0785">
            <wp:extent cx="1400194" cy="1670050"/>
            <wp:effectExtent l="0" t="0" r="9525" b="6350"/>
            <wp:docPr id="1145" name="Picture 11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 name="Picture 1145">
                      <a:extLst>
                        <a:ext uri="{C183D7F6-B498-43B3-948B-1728B52AA6E4}">
                          <adec:decorative xmlns:adec="http://schemas.microsoft.com/office/drawing/2017/decorative" val="1"/>
                        </a:ext>
                      </a:extLst>
                    </pic:cNvPr>
                    <pic:cNvPicPr/>
                  </pic:nvPicPr>
                  <pic:blipFill>
                    <a:blip r:embed="rId28"/>
                    <a:stretch>
                      <a:fillRect/>
                    </a:stretch>
                  </pic:blipFill>
                  <pic:spPr>
                    <a:xfrm>
                      <a:off x="0" y="0"/>
                      <a:ext cx="1400194" cy="1670050"/>
                    </a:xfrm>
                    <a:prstGeom prst="rect">
                      <a:avLst/>
                    </a:prstGeom>
                  </pic:spPr>
                </pic:pic>
              </a:graphicData>
            </a:graphic>
          </wp:inline>
        </w:drawing>
      </w:r>
      <w:r w:rsidR="0034597E">
        <w:tab/>
      </w:r>
      <w:r w:rsidR="0034597E">
        <w:tab/>
      </w:r>
      <w:r w:rsidR="0034597E">
        <w:tab/>
      </w:r>
      <w:r w:rsidR="0034597E">
        <w:rPr>
          <w:noProof/>
          <w:lang w:eastAsia="en-GB"/>
        </w:rPr>
        <w:drawing>
          <wp:inline distT="0" distB="0" distL="0" distR="0" wp14:anchorId="797088F8" wp14:editId="35F955EE">
            <wp:extent cx="2272309" cy="1154188"/>
            <wp:effectExtent l="0" t="0" r="0" b="8255"/>
            <wp:docPr id="1146" name="Picture 11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 name="Picture 1146">
                      <a:extLst>
                        <a:ext uri="{C183D7F6-B498-43B3-948B-1728B52AA6E4}">
                          <adec:decorative xmlns:adec="http://schemas.microsoft.com/office/drawing/2017/decorative" val="1"/>
                        </a:ext>
                      </a:extLst>
                    </pic:cNvPr>
                    <pic:cNvPicPr/>
                  </pic:nvPicPr>
                  <pic:blipFill>
                    <a:blip r:embed="rId29"/>
                    <a:stretch>
                      <a:fillRect/>
                    </a:stretch>
                  </pic:blipFill>
                  <pic:spPr>
                    <a:xfrm>
                      <a:off x="0" y="0"/>
                      <a:ext cx="2279083" cy="1157629"/>
                    </a:xfrm>
                    <a:prstGeom prst="rect">
                      <a:avLst/>
                    </a:prstGeom>
                  </pic:spPr>
                </pic:pic>
              </a:graphicData>
            </a:graphic>
          </wp:inline>
        </w:drawing>
      </w:r>
    </w:p>
    <w:p w14:paraId="22053834" w14:textId="77777777" w:rsidR="0034597E" w:rsidRDefault="0034597E" w:rsidP="0034597E">
      <w:pPr>
        <w:pStyle w:val="ListParagraph"/>
      </w:pPr>
    </w:p>
    <w:p w14:paraId="3D49EAD3" w14:textId="77777777" w:rsidR="006479CC" w:rsidRDefault="006479CC" w:rsidP="0034597E">
      <w:pPr>
        <w:spacing w:after="0" w:line="240" w:lineRule="auto"/>
        <w:rPr>
          <w:b/>
          <w:bCs/>
        </w:rPr>
      </w:pPr>
      <w:bookmarkStart w:id="5" w:name="_Hlk112233497"/>
    </w:p>
    <w:p w14:paraId="57C26283" w14:textId="77777777" w:rsidR="006479CC" w:rsidRDefault="006479CC" w:rsidP="0034597E">
      <w:pPr>
        <w:spacing w:after="0" w:line="240" w:lineRule="auto"/>
        <w:rPr>
          <w:b/>
          <w:bCs/>
        </w:rPr>
      </w:pPr>
    </w:p>
    <w:p w14:paraId="574A2ED4" w14:textId="77777777" w:rsidR="006479CC" w:rsidRDefault="006479CC" w:rsidP="0034597E">
      <w:pPr>
        <w:spacing w:after="0" w:line="240" w:lineRule="auto"/>
        <w:rPr>
          <w:b/>
          <w:bCs/>
        </w:rPr>
      </w:pPr>
    </w:p>
    <w:p w14:paraId="53F362CA" w14:textId="0E96BA1B" w:rsidR="0034597E" w:rsidRPr="003E44F8" w:rsidRDefault="0034597E" w:rsidP="0034597E">
      <w:pPr>
        <w:spacing w:after="0" w:line="240" w:lineRule="auto"/>
        <w:rPr>
          <w:b/>
          <w:bCs/>
        </w:rPr>
      </w:pPr>
      <w:r w:rsidRPr="003E44F8">
        <w:rPr>
          <w:b/>
          <w:bCs/>
        </w:rPr>
        <w:t xml:space="preserve">3.3 Determining if an individual is eligible for </w:t>
      </w:r>
      <w:r w:rsidR="004106A8">
        <w:rPr>
          <w:b/>
          <w:bCs/>
        </w:rPr>
        <w:t>S</w:t>
      </w:r>
      <w:r w:rsidRPr="003E44F8">
        <w:rPr>
          <w:b/>
          <w:bCs/>
        </w:rPr>
        <w:t>ection 117 aftercare (</w:t>
      </w:r>
      <w:proofErr w:type="spellStart"/>
      <w:r w:rsidRPr="003E44F8">
        <w:rPr>
          <w:b/>
          <w:bCs/>
        </w:rPr>
        <w:t>non RIO</w:t>
      </w:r>
      <w:proofErr w:type="spellEnd"/>
      <w:r w:rsidRPr="003E44F8">
        <w:rPr>
          <w:b/>
          <w:bCs/>
        </w:rPr>
        <w:t xml:space="preserve"> or MOSAIC users</w:t>
      </w:r>
    </w:p>
    <w:p w14:paraId="3B21CF2D" w14:textId="6EB54B33" w:rsidR="0034597E" w:rsidRPr="008A4B4D" w:rsidRDefault="0034597E" w:rsidP="0034597E">
      <w:pPr>
        <w:rPr>
          <w:rStyle w:val="Hyperlink"/>
          <w:rFonts w:eastAsia="Times New Roman" w:cs="Arial"/>
          <w:lang w:eastAsia="en-GB"/>
        </w:rPr>
      </w:pPr>
      <w:r>
        <w:t xml:space="preserve">A </w:t>
      </w:r>
      <w:r w:rsidRPr="007B58B5">
        <w:rPr>
          <w:b/>
        </w:rPr>
        <w:t>master list</w:t>
      </w:r>
      <w:r>
        <w:t xml:space="preserve"> for all Lincolnshire residents who are eligible for </w:t>
      </w:r>
      <w:r w:rsidR="004106A8">
        <w:t>S</w:t>
      </w:r>
      <w:r>
        <w:t>ection 117</w:t>
      </w:r>
      <w:r w:rsidR="004106A8">
        <w:t xml:space="preserve"> aftercare</w:t>
      </w:r>
      <w:r>
        <w:t xml:space="preserve"> is managed by the MHA Office (MHA) at LPFT. If you do not have access to </w:t>
      </w:r>
      <w:proofErr w:type="spellStart"/>
      <w:r>
        <w:t>RiO</w:t>
      </w:r>
      <w:proofErr w:type="spellEnd"/>
      <w:r>
        <w:t xml:space="preserve"> then you can ask the MHA office if the individual is on the </w:t>
      </w:r>
      <w:r w:rsidR="004106A8">
        <w:t>Se</w:t>
      </w:r>
      <w:r>
        <w:t xml:space="preserve">ction 117 </w:t>
      </w:r>
      <w:r w:rsidRPr="00FB0161">
        <w:rPr>
          <w:b/>
        </w:rPr>
        <w:t>Master- List</w:t>
      </w:r>
      <w:r>
        <w:t xml:space="preserve">. You can request this information by emailing the MHA office on </w:t>
      </w:r>
      <w:hyperlink r:id="rId30" w:history="1">
        <w:r w:rsidRPr="000C0053">
          <w:rPr>
            <w:rStyle w:val="Hyperlink"/>
            <w:rFonts w:eastAsia="Times New Roman" w:cs="Arial"/>
            <w:lang w:eastAsia="en-GB"/>
          </w:rPr>
          <w:t>lpft.mha@nhs.net</w:t>
        </w:r>
      </w:hyperlink>
      <w:r>
        <w:rPr>
          <w:rFonts w:eastAsia="Times New Roman" w:cs="Arial"/>
          <w:lang w:eastAsia="en-GB"/>
        </w:rPr>
        <w:t>.</w:t>
      </w:r>
      <w:r>
        <w:rPr>
          <w:rStyle w:val="Hyperlink"/>
          <w:rFonts w:eastAsia="Times New Roman" w:cs="Arial"/>
          <w:lang w:eastAsia="en-GB"/>
        </w:rPr>
        <w:t xml:space="preserve"> </w:t>
      </w:r>
    </w:p>
    <w:p w14:paraId="1B15CB7D" w14:textId="77777777" w:rsidR="0034597E" w:rsidRDefault="0034597E" w:rsidP="0034597E">
      <w:r>
        <w:t>The MHA office will only provide the requested information where the requestor provides a reason as to why they want the information and will only process a request received from the following email addresses:</w:t>
      </w:r>
    </w:p>
    <w:p w14:paraId="2E2C4198" w14:textId="77777777" w:rsidR="0034597E" w:rsidRPr="00265867" w:rsidRDefault="0034597E" w:rsidP="0034597E">
      <w:pPr>
        <w:pStyle w:val="ListParagraph"/>
        <w:numPr>
          <w:ilvl w:val="2"/>
          <w:numId w:val="6"/>
        </w:numPr>
        <w:rPr>
          <w:rFonts w:eastAsia="Times New Roman" w:cs="Arial"/>
          <w:color w:val="4472C4" w:themeColor="accent1"/>
          <w:u w:val="single"/>
          <w:lang w:eastAsia="en-GB"/>
        </w:rPr>
      </w:pPr>
      <w:r w:rsidRPr="00265867">
        <w:rPr>
          <w:color w:val="4472C4" w:themeColor="accent1"/>
          <w:u w:val="single"/>
        </w:rPr>
        <w:t>@nhs.net</w:t>
      </w:r>
    </w:p>
    <w:p w14:paraId="72DD2D1F" w14:textId="77777777" w:rsidR="0034597E" w:rsidRDefault="0034597E" w:rsidP="0034597E">
      <w:pPr>
        <w:pStyle w:val="ListParagraph"/>
        <w:numPr>
          <w:ilvl w:val="2"/>
          <w:numId w:val="6"/>
        </w:numPr>
        <w:rPr>
          <w:rStyle w:val="Hyperlink"/>
          <w:rFonts w:eastAsia="Times New Roman" w:cs="Arial"/>
          <w:lang w:eastAsia="en-GB"/>
        </w:rPr>
      </w:pPr>
      <w:r w:rsidRPr="00902B86">
        <w:rPr>
          <w:rStyle w:val="Hyperlink"/>
          <w:rFonts w:eastAsia="Times New Roman" w:cs="Arial"/>
          <w:lang w:eastAsia="en-GB"/>
        </w:rPr>
        <w:t>@Lincolnshire.gov.uk</w:t>
      </w:r>
    </w:p>
    <w:p w14:paraId="2A18F45A" w14:textId="77777777" w:rsidR="0034597E" w:rsidRDefault="0034597E" w:rsidP="0034597E">
      <w:pPr>
        <w:pStyle w:val="ListParagraph"/>
        <w:numPr>
          <w:ilvl w:val="2"/>
          <w:numId w:val="6"/>
        </w:numPr>
        <w:rPr>
          <w:rStyle w:val="Hyperlink"/>
          <w:rFonts w:eastAsia="Times New Roman" w:cs="Arial"/>
          <w:lang w:eastAsia="en-GB"/>
        </w:rPr>
      </w:pPr>
      <w:r>
        <w:rPr>
          <w:rStyle w:val="Hyperlink"/>
          <w:rFonts w:eastAsia="Times New Roman" w:cs="Arial"/>
          <w:lang w:eastAsia="en-GB"/>
        </w:rPr>
        <w:t>@lpft.nhs.uk</w:t>
      </w:r>
      <w:r w:rsidRPr="00902B86">
        <w:rPr>
          <w:rStyle w:val="Hyperlink"/>
          <w:rFonts w:eastAsia="Times New Roman" w:cs="Arial"/>
          <w:lang w:eastAsia="en-GB"/>
        </w:rPr>
        <w:t xml:space="preserve"> </w:t>
      </w:r>
    </w:p>
    <w:bookmarkEnd w:id="5"/>
    <w:p w14:paraId="219ED3E5" w14:textId="77777777" w:rsidR="004C61FC" w:rsidRDefault="004C61FC" w:rsidP="0034597E">
      <w:pPr>
        <w:spacing w:after="0" w:line="240" w:lineRule="auto"/>
        <w:rPr>
          <w:rStyle w:val="Hyperlink"/>
          <w:rFonts w:eastAsia="Times New Roman" w:cs="Arial"/>
          <w:b/>
          <w:bCs/>
          <w:color w:val="000000" w:themeColor="text1"/>
          <w:u w:val="none"/>
          <w:lang w:eastAsia="en-GB"/>
        </w:rPr>
      </w:pPr>
    </w:p>
    <w:p w14:paraId="1A62DE5D" w14:textId="38BD9107" w:rsidR="0034597E" w:rsidRPr="003E44F8" w:rsidRDefault="0034597E" w:rsidP="0034597E">
      <w:pPr>
        <w:spacing w:after="0" w:line="240" w:lineRule="auto"/>
        <w:rPr>
          <w:rStyle w:val="Hyperlink"/>
          <w:rFonts w:eastAsia="Times New Roman" w:cs="Arial"/>
          <w:b/>
          <w:bCs/>
          <w:color w:val="000000" w:themeColor="text1"/>
          <w:u w:val="none"/>
          <w:lang w:eastAsia="en-GB"/>
        </w:rPr>
      </w:pPr>
      <w:r w:rsidRPr="003E44F8">
        <w:rPr>
          <w:rStyle w:val="Hyperlink"/>
          <w:rFonts w:eastAsia="Times New Roman" w:cs="Arial"/>
          <w:b/>
          <w:bCs/>
          <w:color w:val="000000" w:themeColor="text1"/>
          <w:u w:val="none"/>
          <w:lang w:eastAsia="en-GB"/>
        </w:rPr>
        <w:t xml:space="preserve">4.0 The </w:t>
      </w:r>
      <w:r w:rsidR="004106A8">
        <w:rPr>
          <w:rStyle w:val="Hyperlink"/>
          <w:rFonts w:eastAsia="Times New Roman" w:cs="Arial"/>
          <w:b/>
          <w:bCs/>
          <w:color w:val="000000" w:themeColor="text1"/>
          <w:u w:val="none"/>
          <w:lang w:eastAsia="en-GB"/>
        </w:rPr>
        <w:t>S</w:t>
      </w:r>
      <w:r w:rsidRPr="003E44F8">
        <w:rPr>
          <w:rStyle w:val="Hyperlink"/>
          <w:rFonts w:eastAsia="Times New Roman" w:cs="Arial"/>
          <w:b/>
          <w:bCs/>
          <w:color w:val="000000" w:themeColor="text1"/>
          <w:u w:val="none"/>
          <w:lang w:eastAsia="en-GB"/>
        </w:rPr>
        <w:t>ection 117 aftercare master list</w:t>
      </w:r>
    </w:p>
    <w:p w14:paraId="5DF95C11" w14:textId="0013B559" w:rsidR="0034597E" w:rsidRPr="00FE7195" w:rsidRDefault="0034597E" w:rsidP="001A4C7C">
      <w:pPr>
        <w:spacing w:line="240" w:lineRule="auto"/>
        <w:rPr>
          <w:rFonts w:cs="Arial"/>
        </w:rPr>
      </w:pPr>
      <w:bookmarkStart w:id="6" w:name="_Hlk112235475"/>
      <w:r w:rsidRPr="0002637A">
        <w:rPr>
          <w:rFonts w:cs="Arial"/>
        </w:rPr>
        <w:t xml:space="preserve">The </w:t>
      </w:r>
      <w:r w:rsidR="004106A8">
        <w:rPr>
          <w:rFonts w:cs="Arial"/>
        </w:rPr>
        <w:t>S</w:t>
      </w:r>
      <w:r>
        <w:rPr>
          <w:rFonts w:cs="Arial"/>
        </w:rPr>
        <w:t>ection</w:t>
      </w:r>
      <w:r w:rsidRPr="0002637A">
        <w:rPr>
          <w:rFonts w:cs="Arial"/>
        </w:rPr>
        <w:t>.117</w:t>
      </w:r>
      <w:r>
        <w:rPr>
          <w:rFonts w:cs="Arial"/>
        </w:rPr>
        <w:t xml:space="preserve"> aftercare</w:t>
      </w:r>
      <w:r w:rsidRPr="0002637A">
        <w:rPr>
          <w:rFonts w:cs="Arial"/>
        </w:rPr>
        <w:t xml:space="preserve"> </w:t>
      </w:r>
      <w:r w:rsidR="00B54F9B">
        <w:rPr>
          <w:rFonts w:cs="Arial"/>
        </w:rPr>
        <w:t>m</w:t>
      </w:r>
      <w:r w:rsidRPr="0002637A">
        <w:rPr>
          <w:rFonts w:cs="Arial"/>
        </w:rPr>
        <w:t xml:space="preserve">aster list is a list of Lincolnshire patients who have been subject to a qualifying </w:t>
      </w:r>
      <w:r w:rsidR="004106A8">
        <w:rPr>
          <w:rFonts w:cs="Arial"/>
        </w:rPr>
        <w:t>S</w:t>
      </w:r>
      <w:r w:rsidRPr="0002637A">
        <w:rPr>
          <w:rFonts w:cs="Arial"/>
        </w:rPr>
        <w:t>ection of the Mental Health Act 1983 as set out in</w:t>
      </w:r>
      <w:r w:rsidR="004106A8">
        <w:rPr>
          <w:rFonts w:cs="Arial"/>
        </w:rPr>
        <w:t xml:space="preserve"> paragraph</w:t>
      </w:r>
      <w:r w:rsidRPr="0002637A">
        <w:rPr>
          <w:rFonts w:cs="Arial"/>
        </w:rPr>
        <w:t xml:space="preserve"> 1.1</w:t>
      </w:r>
      <w:r>
        <w:rPr>
          <w:rFonts w:cs="Arial"/>
        </w:rPr>
        <w:t xml:space="preserve"> above. </w:t>
      </w:r>
      <w:r w:rsidRPr="00FE7195">
        <w:rPr>
          <w:rFonts w:cs="Arial"/>
        </w:rPr>
        <w:t>It holds the following information:</w:t>
      </w:r>
    </w:p>
    <w:p w14:paraId="424DE08D" w14:textId="75DAF259" w:rsidR="0034597E" w:rsidRPr="0002637A" w:rsidRDefault="0034597E" w:rsidP="001A4C7C">
      <w:pPr>
        <w:spacing w:line="240" w:lineRule="auto"/>
        <w:rPr>
          <w:rFonts w:cs="Arial"/>
        </w:rPr>
      </w:pPr>
      <w:r w:rsidRPr="0002637A">
        <w:rPr>
          <w:rFonts w:cs="Arial"/>
        </w:rPr>
        <w:lastRenderedPageBreak/>
        <w:t xml:space="preserve">Name / </w:t>
      </w:r>
      <w:proofErr w:type="spellStart"/>
      <w:r w:rsidRPr="0002637A">
        <w:rPr>
          <w:rFonts w:cs="Arial"/>
        </w:rPr>
        <w:t>DoB</w:t>
      </w:r>
      <w:proofErr w:type="spellEnd"/>
      <w:r w:rsidRPr="0002637A">
        <w:rPr>
          <w:rFonts w:cs="Arial"/>
        </w:rPr>
        <w:t xml:space="preserve"> / Patient ID Number (NHS Number or Mosaic No.) </w:t>
      </w:r>
      <w:r w:rsidRPr="00D2786E">
        <w:rPr>
          <w:rFonts w:cs="Arial"/>
        </w:rPr>
        <w:t xml:space="preserve">/ GP Registration at time of detention / </w:t>
      </w:r>
      <w:r>
        <w:rPr>
          <w:rFonts w:cs="Arial"/>
        </w:rPr>
        <w:t xml:space="preserve">which </w:t>
      </w:r>
      <w:r w:rsidR="004106A8">
        <w:rPr>
          <w:rFonts w:cs="Arial"/>
        </w:rPr>
        <w:t>S</w:t>
      </w:r>
      <w:r>
        <w:rPr>
          <w:rFonts w:cs="Arial"/>
        </w:rPr>
        <w:t xml:space="preserve">ection and date / </w:t>
      </w:r>
      <w:r w:rsidRPr="00D2786E">
        <w:rPr>
          <w:rFonts w:cs="Arial"/>
        </w:rPr>
        <w:t>Residence at time of detention / Location of detention / Date added to Master List</w:t>
      </w:r>
    </w:p>
    <w:p w14:paraId="40AC5C09" w14:textId="77777777" w:rsidR="0034597E" w:rsidRPr="003674CB" w:rsidRDefault="0034597E" w:rsidP="001A4C7C">
      <w:pPr>
        <w:spacing w:line="240" w:lineRule="auto"/>
        <w:rPr>
          <w:rFonts w:cs="Arial"/>
          <w:bCs/>
        </w:rPr>
      </w:pPr>
      <w:r w:rsidRPr="00FB0161">
        <w:rPr>
          <w:rFonts w:cs="Arial"/>
        </w:rPr>
        <w:t>The M</w:t>
      </w:r>
      <w:r>
        <w:rPr>
          <w:rFonts w:cs="Arial"/>
        </w:rPr>
        <w:t>HA</w:t>
      </w:r>
      <w:r w:rsidRPr="00FB0161">
        <w:rPr>
          <w:rFonts w:cs="Arial"/>
        </w:rPr>
        <w:t xml:space="preserve"> Office at LPFT have responsibility for maintaining </w:t>
      </w:r>
      <w:r>
        <w:rPr>
          <w:rFonts w:cs="Arial"/>
        </w:rPr>
        <w:t xml:space="preserve">the </w:t>
      </w:r>
      <w:r w:rsidRPr="003674CB">
        <w:rPr>
          <w:rFonts w:cs="Arial"/>
          <w:bCs/>
        </w:rPr>
        <w:t>Section 117 aftercare Master list.</w:t>
      </w:r>
    </w:p>
    <w:p w14:paraId="2F53A4CE" w14:textId="15321230" w:rsidR="0034597E" w:rsidRPr="00915C95" w:rsidRDefault="0034597E" w:rsidP="001A4C7C">
      <w:pPr>
        <w:spacing w:after="0" w:line="240" w:lineRule="auto"/>
        <w:rPr>
          <w:b/>
          <w:bCs/>
        </w:rPr>
      </w:pPr>
      <w:r w:rsidRPr="00915C95">
        <w:rPr>
          <w:b/>
          <w:bCs/>
        </w:rPr>
        <w:t xml:space="preserve">4.1 Evidence required to prove </w:t>
      </w:r>
      <w:r w:rsidR="004106A8">
        <w:rPr>
          <w:b/>
          <w:bCs/>
        </w:rPr>
        <w:t>S</w:t>
      </w:r>
      <w:r w:rsidRPr="00915C95">
        <w:rPr>
          <w:b/>
          <w:bCs/>
        </w:rPr>
        <w:t>ection 117 aftercare eligibility</w:t>
      </w:r>
    </w:p>
    <w:p w14:paraId="36E63D04" w14:textId="70740650" w:rsidR="0034597E" w:rsidRPr="00D2786E" w:rsidRDefault="0034597E" w:rsidP="001A4C7C">
      <w:pPr>
        <w:spacing w:line="240" w:lineRule="auto"/>
      </w:pPr>
      <w:r>
        <w:t xml:space="preserve">In order for a person to be added to the </w:t>
      </w:r>
      <w:r w:rsidR="004106A8">
        <w:t>S</w:t>
      </w:r>
      <w:r>
        <w:t xml:space="preserve">ection 117 aftercare Master list, one of the following pieces of evidence must be located </w:t>
      </w:r>
      <w:r w:rsidRPr="00D2786E">
        <w:t>and saved to the clinical systems to confirm if a person is eligible:</w:t>
      </w:r>
    </w:p>
    <w:p w14:paraId="39BF958D" w14:textId="24363F0E" w:rsidR="0034597E" w:rsidRPr="00D2786E" w:rsidRDefault="0034597E" w:rsidP="0034597E">
      <w:pPr>
        <w:pStyle w:val="ListParagraph"/>
        <w:numPr>
          <w:ilvl w:val="0"/>
          <w:numId w:val="18"/>
        </w:numPr>
      </w:pPr>
      <w:r w:rsidRPr="00D2786E">
        <w:t>A copy of the complete set of '</w:t>
      </w:r>
      <w:r w:rsidR="004106A8">
        <w:t>S</w:t>
      </w:r>
      <w:r w:rsidRPr="00D2786E">
        <w:t xml:space="preserve">ection papers' for a qualifying </w:t>
      </w:r>
      <w:r w:rsidR="004106A8">
        <w:t>S</w:t>
      </w:r>
      <w:r w:rsidRPr="00D2786E">
        <w:t>ection where possible to obtain. In the absence of a complete set of ‘</w:t>
      </w:r>
      <w:r w:rsidR="004106A8">
        <w:t>S</w:t>
      </w:r>
      <w:r w:rsidRPr="00D2786E">
        <w:t xml:space="preserve">ection papers’, a copy of transfer order / court order under Part III </w:t>
      </w:r>
    </w:p>
    <w:p w14:paraId="05D90690" w14:textId="1DED9899" w:rsidR="0034597E" w:rsidRDefault="0034597E" w:rsidP="0034597E">
      <w:pPr>
        <w:pStyle w:val="ListParagraph"/>
        <w:numPr>
          <w:ilvl w:val="0"/>
          <w:numId w:val="18"/>
        </w:numPr>
      </w:pPr>
      <w:r>
        <w:t xml:space="preserve">A copy of the Mental Health Act Assessment completed by the Approved Mental Health Professional for a qualifying </w:t>
      </w:r>
      <w:r w:rsidR="004106A8">
        <w:t>S</w:t>
      </w:r>
      <w:r>
        <w:t>ection</w:t>
      </w:r>
    </w:p>
    <w:p w14:paraId="71DD6899" w14:textId="77777777" w:rsidR="0034597E" w:rsidRDefault="0034597E" w:rsidP="0034597E">
      <w:r>
        <w:t>In the absence of these documents the following can be considered as evidence if they relate to a qualifying section (however it must be agreed by the funding decision makers):</w:t>
      </w:r>
    </w:p>
    <w:p w14:paraId="5602AED1" w14:textId="77777777" w:rsidR="0034597E" w:rsidRDefault="0034597E" w:rsidP="0034597E">
      <w:pPr>
        <w:pStyle w:val="ListParagraph"/>
        <w:numPr>
          <w:ilvl w:val="0"/>
          <w:numId w:val="17"/>
        </w:numPr>
      </w:pPr>
      <w:r>
        <w:t xml:space="preserve">Sufficiently detailed, relevant medical and social care records such as the Clinician and/or Nursing reports and ultimate decision provided for or by a Mental Health Tribunal. </w:t>
      </w:r>
    </w:p>
    <w:p w14:paraId="3FF95DDE" w14:textId="40BFF7B0" w:rsidR="0034597E" w:rsidRPr="00915C95" w:rsidRDefault="0034597E" w:rsidP="0034597E">
      <w:pPr>
        <w:spacing w:after="0" w:line="240" w:lineRule="auto"/>
        <w:rPr>
          <w:rFonts w:cs="Arial"/>
          <w:b/>
          <w:bCs/>
        </w:rPr>
      </w:pPr>
      <w:bookmarkStart w:id="7" w:name="_Hlk112234529"/>
      <w:bookmarkStart w:id="8" w:name="_Hlk112233738"/>
      <w:r w:rsidRPr="00915C95">
        <w:rPr>
          <w:rFonts w:cs="Arial"/>
          <w:b/>
          <w:bCs/>
        </w:rPr>
        <w:t xml:space="preserve">4.2 Maintaining the </w:t>
      </w:r>
      <w:r w:rsidR="001339CD">
        <w:rPr>
          <w:rFonts w:cs="Arial"/>
          <w:b/>
          <w:bCs/>
        </w:rPr>
        <w:t>S</w:t>
      </w:r>
      <w:r w:rsidRPr="00915C95">
        <w:rPr>
          <w:rFonts w:cs="Arial"/>
          <w:b/>
          <w:bCs/>
        </w:rPr>
        <w:t>ection 117 aftercare master list</w:t>
      </w:r>
    </w:p>
    <w:p w14:paraId="5C92F499" w14:textId="25B4B3CB" w:rsidR="0034597E" w:rsidRDefault="0034597E" w:rsidP="0034597E">
      <w:pPr>
        <w:rPr>
          <w:rFonts w:cs="Arial"/>
          <w:b/>
        </w:rPr>
      </w:pPr>
      <w:r w:rsidRPr="00FE7195">
        <w:rPr>
          <w:rFonts w:cs="Arial"/>
        </w:rPr>
        <w:t xml:space="preserve">It is the responsibility of the departments set out below to provide information to the MHA Office so that the </w:t>
      </w:r>
      <w:r w:rsidR="001339CD">
        <w:rPr>
          <w:rFonts w:cs="Arial"/>
        </w:rPr>
        <w:t>S</w:t>
      </w:r>
      <w:r>
        <w:rPr>
          <w:rFonts w:cs="Arial"/>
        </w:rPr>
        <w:t xml:space="preserve">ection </w:t>
      </w:r>
      <w:r w:rsidRPr="00B54F9B">
        <w:rPr>
          <w:rFonts w:cs="Arial"/>
          <w:bCs/>
        </w:rPr>
        <w:t>117</w:t>
      </w:r>
      <w:r w:rsidR="00B54F9B">
        <w:rPr>
          <w:rFonts w:cs="Arial"/>
          <w:bCs/>
        </w:rPr>
        <w:t xml:space="preserve"> aftercare</w:t>
      </w:r>
      <w:r w:rsidRPr="00B54F9B">
        <w:rPr>
          <w:rFonts w:cs="Arial"/>
          <w:bCs/>
        </w:rPr>
        <w:t xml:space="preserve"> </w:t>
      </w:r>
      <w:r w:rsidR="00B54F9B" w:rsidRPr="00B54F9B">
        <w:rPr>
          <w:rFonts w:cs="Arial"/>
          <w:bCs/>
        </w:rPr>
        <w:t>m</w:t>
      </w:r>
      <w:r w:rsidRPr="00B54F9B">
        <w:rPr>
          <w:rFonts w:cs="Arial"/>
          <w:bCs/>
        </w:rPr>
        <w:t>aster list</w:t>
      </w:r>
      <w:r w:rsidRPr="00FB0161">
        <w:rPr>
          <w:rFonts w:cs="Arial"/>
        </w:rPr>
        <w:t xml:space="preserve"> </w:t>
      </w:r>
      <w:r w:rsidRPr="00FE7195">
        <w:rPr>
          <w:rFonts w:cs="Arial"/>
        </w:rPr>
        <w:t>is kept up to date. This information must be reported to the MHA Office on a monthly basis and the data for the preceding month must be</w:t>
      </w:r>
      <w:r w:rsidR="00B54F9B">
        <w:rPr>
          <w:rFonts w:cs="Arial"/>
        </w:rPr>
        <w:t xml:space="preserve"> </w:t>
      </w:r>
      <w:r w:rsidRPr="00FE7195">
        <w:rPr>
          <w:rFonts w:cs="Arial"/>
        </w:rPr>
        <w:t xml:space="preserve">with the MHA office by the </w:t>
      </w:r>
      <w:r>
        <w:rPr>
          <w:rFonts w:cs="Arial"/>
          <w:b/>
          <w:bCs/>
        </w:rPr>
        <w:t>5</w:t>
      </w:r>
      <w:r w:rsidRPr="00C37C90">
        <w:rPr>
          <w:rFonts w:cs="Arial"/>
          <w:b/>
          <w:bCs/>
          <w:vertAlign w:val="superscript"/>
        </w:rPr>
        <w:t>th</w:t>
      </w:r>
      <w:r>
        <w:rPr>
          <w:rFonts w:cs="Arial"/>
          <w:b/>
          <w:bCs/>
        </w:rPr>
        <w:t xml:space="preserve"> </w:t>
      </w:r>
      <w:r w:rsidRPr="00FE7195">
        <w:rPr>
          <w:rFonts w:cs="Arial"/>
          <w:b/>
        </w:rPr>
        <w:t>of each month.</w:t>
      </w:r>
    </w:p>
    <w:p w14:paraId="0CBE8174" w14:textId="77777777" w:rsidR="00B54F9B" w:rsidRDefault="00B54F9B" w:rsidP="0034597E">
      <w:pPr>
        <w:rPr>
          <w:rFonts w:cs="Arial"/>
          <w:b/>
        </w:rPr>
      </w:pPr>
    </w:p>
    <w:tbl>
      <w:tblPr>
        <w:tblStyle w:val="TableGrid"/>
        <w:tblW w:w="10060" w:type="dxa"/>
        <w:tblLook w:val="04A0" w:firstRow="1" w:lastRow="0" w:firstColumn="1" w:lastColumn="0" w:noHBand="0" w:noVBand="1"/>
      </w:tblPr>
      <w:tblGrid>
        <w:gridCol w:w="2513"/>
        <w:gridCol w:w="4252"/>
        <w:gridCol w:w="3295"/>
      </w:tblGrid>
      <w:tr w:rsidR="0034597E" w:rsidRPr="00FE7195" w14:paraId="0539CC5C" w14:textId="77777777" w:rsidTr="003A2382">
        <w:tc>
          <w:tcPr>
            <w:tcW w:w="2513" w:type="dxa"/>
          </w:tcPr>
          <w:p w14:paraId="0378F9E3" w14:textId="77777777" w:rsidR="0034597E" w:rsidRPr="00FE7195" w:rsidRDefault="0034597E" w:rsidP="003A2382">
            <w:pPr>
              <w:rPr>
                <w:rFonts w:cs="Arial"/>
                <w:b/>
              </w:rPr>
            </w:pPr>
            <w:r w:rsidRPr="00FE7195">
              <w:rPr>
                <w:rFonts w:cs="Arial"/>
                <w:b/>
              </w:rPr>
              <w:t xml:space="preserve">Team </w:t>
            </w:r>
          </w:p>
        </w:tc>
        <w:tc>
          <w:tcPr>
            <w:tcW w:w="4252" w:type="dxa"/>
          </w:tcPr>
          <w:p w14:paraId="53173C86" w14:textId="77777777" w:rsidR="0034597E" w:rsidRPr="00FE7195" w:rsidRDefault="0034597E" w:rsidP="003A2382">
            <w:pPr>
              <w:rPr>
                <w:rFonts w:cs="Arial"/>
                <w:b/>
              </w:rPr>
            </w:pPr>
            <w:r w:rsidRPr="00FE7195">
              <w:rPr>
                <w:rFonts w:cs="Arial"/>
                <w:b/>
              </w:rPr>
              <w:t xml:space="preserve">Information Required </w:t>
            </w:r>
          </w:p>
        </w:tc>
        <w:tc>
          <w:tcPr>
            <w:tcW w:w="3295" w:type="dxa"/>
          </w:tcPr>
          <w:p w14:paraId="3D79D053" w14:textId="77777777" w:rsidR="0034597E" w:rsidRPr="00FE7195" w:rsidRDefault="0034597E" w:rsidP="003A2382">
            <w:pPr>
              <w:rPr>
                <w:rFonts w:cs="Arial"/>
                <w:b/>
              </w:rPr>
            </w:pPr>
            <w:r w:rsidRPr="00FE7195">
              <w:rPr>
                <w:rFonts w:cs="Arial"/>
                <w:b/>
              </w:rPr>
              <w:t>Reporting Method</w:t>
            </w:r>
          </w:p>
        </w:tc>
      </w:tr>
      <w:tr w:rsidR="0034597E" w:rsidRPr="00FE7195" w14:paraId="5FF1BC2E" w14:textId="77777777" w:rsidTr="003A2382">
        <w:tc>
          <w:tcPr>
            <w:tcW w:w="2513" w:type="dxa"/>
          </w:tcPr>
          <w:p w14:paraId="15618E7C" w14:textId="77777777" w:rsidR="0034597E" w:rsidRPr="00FE7195" w:rsidRDefault="0034597E" w:rsidP="003A2382">
            <w:pPr>
              <w:rPr>
                <w:rFonts w:cs="Arial"/>
              </w:rPr>
            </w:pPr>
            <w:r w:rsidRPr="00FE7195">
              <w:rPr>
                <w:rFonts w:cs="Arial"/>
              </w:rPr>
              <w:t>MHA Office</w:t>
            </w:r>
          </w:p>
        </w:tc>
        <w:tc>
          <w:tcPr>
            <w:tcW w:w="4252" w:type="dxa"/>
          </w:tcPr>
          <w:p w14:paraId="5AA3F334" w14:textId="77777777" w:rsidR="0034597E" w:rsidRDefault="0034597E" w:rsidP="003A2382">
            <w:pPr>
              <w:rPr>
                <w:rFonts w:cs="Arial"/>
              </w:rPr>
            </w:pPr>
            <w:r w:rsidRPr="00AD5106">
              <w:rPr>
                <w:rFonts w:cs="Arial"/>
              </w:rPr>
              <w:t>Details of newly eligible LPFT patients who were subject to a qualifying section.</w:t>
            </w:r>
          </w:p>
          <w:p w14:paraId="5EB5E8A8" w14:textId="77777777" w:rsidR="0034597E" w:rsidRPr="00AD5106" w:rsidRDefault="0034597E" w:rsidP="003A2382">
            <w:pPr>
              <w:rPr>
                <w:rFonts w:cs="Arial"/>
              </w:rPr>
            </w:pPr>
          </w:p>
        </w:tc>
        <w:tc>
          <w:tcPr>
            <w:tcW w:w="3295" w:type="dxa"/>
          </w:tcPr>
          <w:p w14:paraId="03AB5BE9" w14:textId="77777777" w:rsidR="0034597E" w:rsidRPr="00FE7195" w:rsidRDefault="0034597E" w:rsidP="003A2382">
            <w:pPr>
              <w:rPr>
                <w:rFonts w:cs="Arial"/>
              </w:rPr>
            </w:pPr>
            <w:r w:rsidRPr="00FE7195">
              <w:rPr>
                <w:rFonts w:cs="Arial"/>
              </w:rPr>
              <w:t>Directly onto</w:t>
            </w:r>
            <w:r>
              <w:rPr>
                <w:rFonts w:cs="Arial"/>
              </w:rPr>
              <w:t xml:space="preserve"> the</w:t>
            </w:r>
            <w:r w:rsidRPr="00FE7195">
              <w:rPr>
                <w:rFonts w:cs="Arial"/>
              </w:rPr>
              <w:t xml:space="preserve"> </w:t>
            </w:r>
            <w:r>
              <w:rPr>
                <w:rFonts w:cs="Arial"/>
                <w:b/>
              </w:rPr>
              <w:t>m</w:t>
            </w:r>
            <w:r w:rsidRPr="007B58B5">
              <w:rPr>
                <w:rFonts w:cs="Arial"/>
                <w:b/>
              </w:rPr>
              <w:t>aster list</w:t>
            </w:r>
          </w:p>
        </w:tc>
      </w:tr>
      <w:tr w:rsidR="0034597E" w:rsidRPr="00FE7195" w14:paraId="0D9B66C6" w14:textId="77777777" w:rsidTr="003A2382">
        <w:tc>
          <w:tcPr>
            <w:tcW w:w="2513" w:type="dxa"/>
          </w:tcPr>
          <w:p w14:paraId="57CD15F0" w14:textId="77777777" w:rsidR="0034597E" w:rsidRPr="00D2786E" w:rsidRDefault="0034597E" w:rsidP="003A2382">
            <w:pPr>
              <w:rPr>
                <w:rFonts w:cs="Arial"/>
              </w:rPr>
            </w:pPr>
            <w:r w:rsidRPr="00D2786E">
              <w:rPr>
                <w:rFonts w:cs="Arial"/>
              </w:rPr>
              <w:t>NHS Lincolnshire ICB</w:t>
            </w:r>
          </w:p>
          <w:p w14:paraId="71CF813C" w14:textId="77777777" w:rsidR="0034597E" w:rsidRDefault="0034597E" w:rsidP="003A2382">
            <w:pPr>
              <w:rPr>
                <w:rFonts w:cs="Arial"/>
                <w:color w:val="FF0000"/>
              </w:rPr>
            </w:pPr>
          </w:p>
        </w:tc>
        <w:tc>
          <w:tcPr>
            <w:tcW w:w="4252" w:type="dxa"/>
          </w:tcPr>
          <w:p w14:paraId="409DCDF6" w14:textId="77777777" w:rsidR="0034597E" w:rsidRPr="00AD5106" w:rsidRDefault="0034597E" w:rsidP="003A2382">
            <w:pPr>
              <w:rPr>
                <w:rFonts w:cs="Arial"/>
              </w:rPr>
            </w:pPr>
            <w:r w:rsidRPr="00AD5106">
              <w:rPr>
                <w:rFonts w:cs="Arial"/>
              </w:rPr>
              <w:t xml:space="preserve">Details of </w:t>
            </w:r>
            <w:r w:rsidRPr="00AD5106">
              <w:rPr>
                <w:rFonts w:cs="Arial"/>
                <w:b/>
              </w:rPr>
              <w:t>SPECIALIST and REHABILIT</w:t>
            </w:r>
            <w:r>
              <w:rPr>
                <w:rFonts w:cs="Arial"/>
                <w:b/>
              </w:rPr>
              <w:t>AT</w:t>
            </w:r>
            <w:r w:rsidRPr="00AD5106">
              <w:rPr>
                <w:rFonts w:cs="Arial"/>
                <w:b/>
              </w:rPr>
              <w:t xml:space="preserve">ION </w:t>
            </w:r>
            <w:r w:rsidRPr="00AD5106">
              <w:rPr>
                <w:rFonts w:cs="Arial"/>
              </w:rPr>
              <w:t>patients who are placed outside of Lincolnshire or at non- LPFT site on qualifying sections.</w:t>
            </w:r>
          </w:p>
        </w:tc>
        <w:tc>
          <w:tcPr>
            <w:tcW w:w="3295" w:type="dxa"/>
          </w:tcPr>
          <w:p w14:paraId="00F33741" w14:textId="77777777" w:rsidR="0034597E" w:rsidRPr="0002637A" w:rsidRDefault="0034597E" w:rsidP="00793A0B">
            <w:pPr>
              <w:rPr>
                <w:rFonts w:cs="Arial"/>
                <w:color w:val="4472C4" w:themeColor="accent1"/>
              </w:rPr>
            </w:pPr>
            <w:r w:rsidRPr="00D2786E">
              <w:rPr>
                <w:rFonts w:cs="Arial"/>
              </w:rPr>
              <w:t>The non-LPFT Hospitals will be notified by the ICB on a patient’s admission of their responsibility to inform LPFT’s MHA Office when qualifying sections applied</w:t>
            </w:r>
          </w:p>
        </w:tc>
      </w:tr>
      <w:tr w:rsidR="0034597E" w:rsidRPr="00FE7195" w14:paraId="5199539C" w14:textId="77777777" w:rsidTr="003A2382">
        <w:tc>
          <w:tcPr>
            <w:tcW w:w="2513" w:type="dxa"/>
          </w:tcPr>
          <w:p w14:paraId="1DC26937" w14:textId="77777777" w:rsidR="0034597E" w:rsidRPr="00FE7195" w:rsidRDefault="0034597E" w:rsidP="003A2382">
            <w:pPr>
              <w:rPr>
                <w:rFonts w:cs="Arial"/>
              </w:rPr>
            </w:pPr>
            <w:r>
              <w:rPr>
                <w:rFonts w:cs="Arial"/>
              </w:rPr>
              <w:t>LPFT Bed Management</w:t>
            </w:r>
          </w:p>
          <w:p w14:paraId="464B1332" w14:textId="77777777" w:rsidR="0034597E" w:rsidRPr="00FE7195" w:rsidRDefault="0034597E" w:rsidP="003A2382">
            <w:pPr>
              <w:rPr>
                <w:rFonts w:cs="Arial"/>
              </w:rPr>
            </w:pPr>
          </w:p>
        </w:tc>
        <w:tc>
          <w:tcPr>
            <w:tcW w:w="4252" w:type="dxa"/>
          </w:tcPr>
          <w:p w14:paraId="492C4DCD" w14:textId="45C98DDB" w:rsidR="0034597E" w:rsidRPr="00AD5106" w:rsidRDefault="0034597E" w:rsidP="003A2382">
            <w:pPr>
              <w:rPr>
                <w:rFonts w:cs="Arial"/>
              </w:rPr>
            </w:pPr>
            <w:r w:rsidRPr="00AD5106">
              <w:rPr>
                <w:rFonts w:cs="Arial"/>
              </w:rPr>
              <w:t xml:space="preserve">Details of </w:t>
            </w:r>
            <w:r w:rsidRPr="00AD5106">
              <w:rPr>
                <w:rFonts w:cs="Arial"/>
                <w:b/>
              </w:rPr>
              <w:t>PICU and ACUTE</w:t>
            </w:r>
            <w:r w:rsidRPr="00AD5106">
              <w:rPr>
                <w:rFonts w:cs="Arial"/>
              </w:rPr>
              <w:t xml:space="preserve"> patients who are placed outside of Lincolnshire on qualifying </w:t>
            </w:r>
            <w:r w:rsidR="00860CA3">
              <w:rPr>
                <w:rFonts w:cs="Arial"/>
              </w:rPr>
              <w:t>S</w:t>
            </w:r>
            <w:r w:rsidRPr="00AD5106">
              <w:rPr>
                <w:rFonts w:cs="Arial"/>
              </w:rPr>
              <w:t>ections.</w:t>
            </w:r>
          </w:p>
          <w:p w14:paraId="43B19188" w14:textId="77777777" w:rsidR="0034597E" w:rsidRPr="00FE7195" w:rsidRDefault="0034597E" w:rsidP="003A2382">
            <w:pPr>
              <w:pStyle w:val="ListParagraph"/>
              <w:ind w:left="360"/>
              <w:rPr>
                <w:rFonts w:cs="Arial"/>
              </w:rPr>
            </w:pPr>
          </w:p>
        </w:tc>
        <w:tc>
          <w:tcPr>
            <w:tcW w:w="3295" w:type="dxa"/>
          </w:tcPr>
          <w:p w14:paraId="0E28E301" w14:textId="77777777" w:rsidR="0034597E" w:rsidRPr="0002637A" w:rsidRDefault="0034597E" w:rsidP="00793A0B">
            <w:pPr>
              <w:rPr>
                <w:rFonts w:cs="Arial"/>
                <w:color w:val="4472C4" w:themeColor="accent1"/>
              </w:rPr>
            </w:pPr>
            <w:r w:rsidRPr="00D2786E">
              <w:rPr>
                <w:rFonts w:cs="Arial"/>
              </w:rPr>
              <w:t xml:space="preserve">The non-LPFT Hospitals will be notified by LPFT Bed Management on a patient’s admission of their responsibility to inform LPFT MHA Office </w:t>
            </w:r>
            <w:r w:rsidRPr="00D2786E">
              <w:rPr>
                <w:rFonts w:cs="Arial"/>
              </w:rPr>
              <w:lastRenderedPageBreak/>
              <w:t xml:space="preserve">when qualifying sections applied </w:t>
            </w:r>
          </w:p>
        </w:tc>
      </w:tr>
      <w:tr w:rsidR="0034597E" w:rsidRPr="00FE7195" w14:paraId="03D47E35" w14:textId="77777777" w:rsidTr="003A2382">
        <w:tc>
          <w:tcPr>
            <w:tcW w:w="2513" w:type="dxa"/>
          </w:tcPr>
          <w:p w14:paraId="022974FF" w14:textId="77777777" w:rsidR="0034597E" w:rsidRPr="00D2786E" w:rsidRDefault="0034597E" w:rsidP="003A2382">
            <w:pPr>
              <w:rPr>
                <w:rFonts w:cs="Arial"/>
              </w:rPr>
            </w:pPr>
            <w:r w:rsidRPr="00D2786E">
              <w:rPr>
                <w:rFonts w:cs="Arial"/>
              </w:rPr>
              <w:lastRenderedPageBreak/>
              <w:t>NHS Lincolnshire ICB</w:t>
            </w:r>
          </w:p>
          <w:p w14:paraId="0B7A0EA4" w14:textId="77777777" w:rsidR="0034597E" w:rsidRPr="00FE7195" w:rsidRDefault="0034597E" w:rsidP="003A2382">
            <w:pPr>
              <w:rPr>
                <w:rFonts w:cs="Arial"/>
              </w:rPr>
            </w:pPr>
            <w:r>
              <w:rPr>
                <w:rFonts w:cs="Arial"/>
              </w:rPr>
              <w:t>&amp;</w:t>
            </w:r>
          </w:p>
          <w:p w14:paraId="64905F4D" w14:textId="77777777" w:rsidR="0034597E" w:rsidRPr="00FE7195" w:rsidRDefault="0034597E" w:rsidP="00793A0B">
            <w:pPr>
              <w:rPr>
                <w:rFonts w:cs="Arial"/>
              </w:rPr>
            </w:pPr>
            <w:r w:rsidRPr="00FE7195">
              <w:rPr>
                <w:rFonts w:cs="Arial"/>
              </w:rPr>
              <w:t>LCC Finance Office</w:t>
            </w:r>
          </w:p>
        </w:tc>
        <w:tc>
          <w:tcPr>
            <w:tcW w:w="4252" w:type="dxa"/>
          </w:tcPr>
          <w:p w14:paraId="11A506E0" w14:textId="71B45B1E" w:rsidR="0034597E" w:rsidRPr="00AD5106" w:rsidRDefault="0034597E" w:rsidP="003A2382">
            <w:pPr>
              <w:rPr>
                <w:rFonts w:cs="Arial"/>
              </w:rPr>
            </w:pPr>
            <w:r>
              <w:rPr>
                <w:rFonts w:cs="Arial"/>
              </w:rPr>
              <w:t xml:space="preserve">Details of patients </w:t>
            </w:r>
            <w:r w:rsidRPr="00AD5106">
              <w:rPr>
                <w:rFonts w:cs="Arial"/>
              </w:rPr>
              <w:t xml:space="preserve">who are receiving funded </w:t>
            </w:r>
            <w:r w:rsidR="001339CD">
              <w:rPr>
                <w:rFonts w:cs="Arial"/>
              </w:rPr>
              <w:t>S</w:t>
            </w:r>
            <w:r w:rsidR="00B54F9B">
              <w:rPr>
                <w:rFonts w:cs="Arial"/>
              </w:rPr>
              <w:t>ection</w:t>
            </w:r>
            <w:r>
              <w:rPr>
                <w:rFonts w:cs="Arial"/>
              </w:rPr>
              <w:t xml:space="preserve"> </w:t>
            </w:r>
            <w:r w:rsidRPr="00AD5106">
              <w:rPr>
                <w:rFonts w:cs="Arial"/>
              </w:rPr>
              <w:t>117 aftercare</w:t>
            </w:r>
            <w:r>
              <w:rPr>
                <w:rFonts w:cs="Arial"/>
              </w:rPr>
              <w:t xml:space="preserve"> in the community</w:t>
            </w:r>
            <w:r w:rsidRPr="00AD5106">
              <w:rPr>
                <w:rFonts w:cs="Arial"/>
              </w:rPr>
              <w:t>.</w:t>
            </w:r>
          </w:p>
        </w:tc>
        <w:tc>
          <w:tcPr>
            <w:tcW w:w="3295" w:type="dxa"/>
          </w:tcPr>
          <w:p w14:paraId="030577E0" w14:textId="77777777" w:rsidR="0034597E" w:rsidRPr="00C37C90" w:rsidRDefault="0034597E" w:rsidP="003A2382">
            <w:pPr>
              <w:rPr>
                <w:rFonts w:cs="Arial"/>
              </w:rPr>
            </w:pPr>
            <w:r w:rsidRPr="00AD5106">
              <w:rPr>
                <w:rFonts w:cs="Arial"/>
              </w:rPr>
              <w:t>Monthly data reconciliation exercise</w:t>
            </w:r>
            <w:r>
              <w:rPr>
                <w:rFonts w:cs="Arial"/>
                <w:b/>
                <w:bCs/>
              </w:rPr>
              <w:t xml:space="preserve"> </w:t>
            </w:r>
            <w:r w:rsidRPr="00E50EE0">
              <w:rPr>
                <w:rFonts w:cs="Arial"/>
              </w:rPr>
              <w:t>(S</w:t>
            </w:r>
            <w:r>
              <w:rPr>
                <w:rFonts w:cs="Arial"/>
              </w:rPr>
              <w:t xml:space="preserve">ee </w:t>
            </w:r>
            <w:proofErr w:type="spellStart"/>
            <w:r>
              <w:rPr>
                <w:rFonts w:cs="Arial"/>
              </w:rPr>
              <w:t>Appenix</w:t>
            </w:r>
            <w:proofErr w:type="spellEnd"/>
            <w:r>
              <w:rPr>
                <w:rFonts w:cs="Arial"/>
              </w:rPr>
              <w:t xml:space="preserve"> A)</w:t>
            </w:r>
          </w:p>
        </w:tc>
      </w:tr>
      <w:tr w:rsidR="0034597E" w:rsidRPr="00FE7195" w14:paraId="2277AA18" w14:textId="77777777" w:rsidTr="003A2382">
        <w:tc>
          <w:tcPr>
            <w:tcW w:w="2513" w:type="dxa"/>
          </w:tcPr>
          <w:p w14:paraId="09FA62B8" w14:textId="77777777" w:rsidR="0034597E" w:rsidRPr="00FE7195" w:rsidRDefault="0034597E" w:rsidP="003A2382">
            <w:pPr>
              <w:rPr>
                <w:rFonts w:cs="Arial"/>
              </w:rPr>
            </w:pPr>
            <w:r w:rsidRPr="00FE7195">
              <w:rPr>
                <w:rFonts w:cs="Arial"/>
              </w:rPr>
              <w:t>LPFT Informatics Team</w:t>
            </w:r>
          </w:p>
        </w:tc>
        <w:tc>
          <w:tcPr>
            <w:tcW w:w="4252" w:type="dxa"/>
          </w:tcPr>
          <w:p w14:paraId="65A9DE6F" w14:textId="77777777" w:rsidR="0034597E" w:rsidRDefault="0034597E" w:rsidP="003A2382">
            <w:pPr>
              <w:rPr>
                <w:rFonts w:cs="Arial"/>
              </w:rPr>
            </w:pPr>
            <w:r w:rsidRPr="00AD5106">
              <w:rPr>
                <w:rFonts w:cs="Arial"/>
              </w:rPr>
              <w:t xml:space="preserve">Details of deceased LPFT patients who were subject to a qualifying section </w:t>
            </w:r>
          </w:p>
          <w:p w14:paraId="40C742B6" w14:textId="77777777" w:rsidR="0034597E" w:rsidRPr="00AD5106" w:rsidRDefault="0034597E" w:rsidP="003A2382">
            <w:pPr>
              <w:rPr>
                <w:rFonts w:cs="Arial"/>
              </w:rPr>
            </w:pPr>
          </w:p>
        </w:tc>
        <w:tc>
          <w:tcPr>
            <w:tcW w:w="3295" w:type="dxa"/>
          </w:tcPr>
          <w:p w14:paraId="375712C4" w14:textId="77777777" w:rsidR="0034597E" w:rsidRPr="00FE7195" w:rsidRDefault="0034597E" w:rsidP="003A2382">
            <w:pPr>
              <w:rPr>
                <w:rFonts w:cs="Arial"/>
              </w:rPr>
            </w:pPr>
            <w:r w:rsidRPr="00D2786E">
              <w:rPr>
                <w:rFonts w:cs="Arial"/>
              </w:rPr>
              <w:t>Bespoke analysis completed after MHA Office submit the Master list to the Business Intelligence Team on 15th of each month.</w:t>
            </w:r>
          </w:p>
        </w:tc>
      </w:tr>
    </w:tbl>
    <w:p w14:paraId="63C519BB" w14:textId="77777777" w:rsidR="0034597E" w:rsidRDefault="0034597E" w:rsidP="0034597E">
      <w:pPr>
        <w:rPr>
          <w:rFonts w:cs="Arial"/>
        </w:rPr>
      </w:pPr>
    </w:p>
    <w:p w14:paraId="1B7911EC" w14:textId="77777777" w:rsidR="0034597E" w:rsidRDefault="0034597E" w:rsidP="0034597E">
      <w:pPr>
        <w:spacing w:after="0" w:line="240" w:lineRule="auto"/>
        <w:rPr>
          <w:rFonts w:cs="Arial"/>
        </w:rPr>
      </w:pPr>
      <w:r w:rsidRPr="00FE7195">
        <w:rPr>
          <w:rFonts w:cs="Arial"/>
        </w:rPr>
        <w:t xml:space="preserve">If a </w:t>
      </w:r>
      <w:r>
        <w:rPr>
          <w:rFonts w:cs="Arial"/>
        </w:rPr>
        <w:t>team becomes aware of a n</w:t>
      </w:r>
      <w:r w:rsidRPr="00FE7195">
        <w:rPr>
          <w:rFonts w:cs="Arial"/>
        </w:rPr>
        <w:t xml:space="preserve">ewly eligible or </w:t>
      </w:r>
      <w:r>
        <w:rPr>
          <w:rFonts w:cs="Arial"/>
        </w:rPr>
        <w:t>d</w:t>
      </w:r>
      <w:r w:rsidRPr="00FE7195">
        <w:rPr>
          <w:rFonts w:cs="Arial"/>
        </w:rPr>
        <w:t>eceased patient at a later date,</w:t>
      </w:r>
      <w:r>
        <w:rPr>
          <w:rFonts w:cs="Arial"/>
        </w:rPr>
        <w:t xml:space="preserve"> then </w:t>
      </w:r>
      <w:r w:rsidRPr="00FE7195">
        <w:rPr>
          <w:rFonts w:cs="Arial"/>
        </w:rPr>
        <w:t xml:space="preserve">they must inform MHA office </w:t>
      </w:r>
      <w:r>
        <w:rPr>
          <w:rFonts w:cs="Arial"/>
        </w:rPr>
        <w:t xml:space="preserve">in </w:t>
      </w:r>
      <w:r w:rsidRPr="00FE7195">
        <w:rPr>
          <w:rFonts w:cs="Arial"/>
        </w:rPr>
        <w:t>the next reporting period</w:t>
      </w:r>
      <w:r>
        <w:rPr>
          <w:rFonts w:cs="Arial"/>
        </w:rPr>
        <w:t>.</w:t>
      </w:r>
      <w:r w:rsidRPr="00FE7195">
        <w:rPr>
          <w:rFonts w:cs="Arial"/>
        </w:rPr>
        <w:t xml:space="preserve"> </w:t>
      </w:r>
    </w:p>
    <w:bookmarkEnd w:id="7"/>
    <w:p w14:paraId="0EB14F4C" w14:textId="77777777" w:rsidR="0034597E" w:rsidRPr="00501F4D" w:rsidRDefault="0034597E" w:rsidP="0034597E">
      <w:pPr>
        <w:spacing w:after="0" w:line="240" w:lineRule="auto"/>
        <w:rPr>
          <w:rFonts w:cs="Arial"/>
        </w:rPr>
      </w:pPr>
      <w:r w:rsidRPr="00FE7195">
        <w:rPr>
          <w:rFonts w:cs="Arial"/>
        </w:rPr>
        <w:t xml:space="preserve">The information </w:t>
      </w:r>
      <w:r w:rsidRPr="00FE7195">
        <w:rPr>
          <w:rFonts w:cs="Arial"/>
          <w:b/>
        </w:rPr>
        <w:t>MUST</w:t>
      </w:r>
      <w:r w:rsidRPr="00FE7195">
        <w:rPr>
          <w:rFonts w:cs="Arial"/>
        </w:rPr>
        <w:t xml:space="preserve"> be sent</w:t>
      </w:r>
      <w:r w:rsidRPr="0087565A">
        <w:rPr>
          <w:rFonts w:cs="Arial"/>
        </w:rPr>
        <w:t xml:space="preserve"> to</w:t>
      </w:r>
      <w:r w:rsidRPr="00FE7195">
        <w:rPr>
          <w:rFonts w:cs="Arial"/>
        </w:rPr>
        <w:t xml:space="preserve"> the secure MHA office email account </w:t>
      </w:r>
      <w:hyperlink r:id="rId31" w:history="1">
        <w:r w:rsidRPr="000C0053">
          <w:rPr>
            <w:rStyle w:val="Hyperlink"/>
            <w:rFonts w:eastAsia="Times New Roman" w:cs="Arial"/>
            <w:lang w:eastAsia="en-GB"/>
          </w:rPr>
          <w:t>lpft.MHA@nhs.net</w:t>
        </w:r>
      </w:hyperlink>
      <w:r w:rsidRPr="00FE7195">
        <w:rPr>
          <w:rFonts w:eastAsia="Times New Roman" w:cs="Arial"/>
          <w:lang w:eastAsia="en-GB"/>
        </w:rPr>
        <w:t>.</w:t>
      </w:r>
    </w:p>
    <w:p w14:paraId="433BD1CE" w14:textId="77777777" w:rsidR="0034597E" w:rsidRPr="00FE7195" w:rsidRDefault="0034597E" w:rsidP="0034597E">
      <w:pPr>
        <w:spacing w:after="0" w:line="240" w:lineRule="auto"/>
        <w:rPr>
          <w:rFonts w:eastAsia="Times New Roman" w:cs="Arial"/>
          <w:lang w:eastAsia="en-GB"/>
        </w:rPr>
      </w:pPr>
      <w:r w:rsidRPr="00FE7195">
        <w:rPr>
          <w:rFonts w:eastAsia="Times New Roman" w:cs="Arial"/>
          <w:lang w:eastAsia="en-GB"/>
        </w:rPr>
        <w:t xml:space="preserve">If you are sending any patient identifiable lists </w:t>
      </w:r>
      <w:r w:rsidRPr="00B54F9B">
        <w:rPr>
          <w:rFonts w:eastAsia="Times New Roman" w:cs="Arial"/>
          <w:bCs/>
          <w:lang w:eastAsia="en-GB"/>
        </w:rPr>
        <w:t>from</w:t>
      </w:r>
      <w:r w:rsidRPr="00FE7195">
        <w:rPr>
          <w:rFonts w:eastAsia="Times New Roman" w:cs="Arial"/>
          <w:lang w:eastAsia="en-GB"/>
        </w:rPr>
        <w:t xml:space="preserve"> anywhere other than from an nhs.net account to an nhs.net account, then you must ensure the email is sent either Encrypted (LCC) or password protected with the password being sent separately.</w:t>
      </w:r>
    </w:p>
    <w:bookmarkEnd w:id="8"/>
    <w:p w14:paraId="68EC9257" w14:textId="77777777" w:rsidR="00B54F9B" w:rsidRDefault="00B54F9B" w:rsidP="0034597E">
      <w:pPr>
        <w:spacing w:after="0" w:line="240" w:lineRule="auto"/>
        <w:rPr>
          <w:rFonts w:eastAsia="Times New Roman" w:cs="Arial"/>
          <w:b/>
          <w:bCs/>
          <w:lang w:eastAsia="en-GB"/>
        </w:rPr>
      </w:pPr>
    </w:p>
    <w:p w14:paraId="56B710E2" w14:textId="581C7AB7" w:rsidR="0034597E" w:rsidRPr="00D63420" w:rsidRDefault="0034597E" w:rsidP="0034597E">
      <w:pPr>
        <w:spacing w:after="0" w:line="240" w:lineRule="auto"/>
        <w:rPr>
          <w:rFonts w:eastAsia="Times New Roman" w:cs="Arial"/>
          <w:b/>
          <w:bCs/>
          <w:lang w:eastAsia="en-GB"/>
        </w:rPr>
      </w:pPr>
      <w:r w:rsidRPr="00D63420">
        <w:rPr>
          <w:rFonts w:eastAsia="Times New Roman" w:cs="Arial"/>
          <w:b/>
          <w:bCs/>
          <w:lang w:eastAsia="en-GB"/>
        </w:rPr>
        <w:t xml:space="preserve">4.3 Sharing the </w:t>
      </w:r>
      <w:r w:rsidR="001339CD">
        <w:rPr>
          <w:rFonts w:eastAsia="Times New Roman" w:cs="Arial"/>
          <w:b/>
          <w:bCs/>
          <w:lang w:eastAsia="en-GB"/>
        </w:rPr>
        <w:t>S</w:t>
      </w:r>
      <w:r w:rsidRPr="00D63420">
        <w:rPr>
          <w:rFonts w:eastAsia="Times New Roman" w:cs="Arial"/>
          <w:b/>
          <w:bCs/>
          <w:lang w:eastAsia="en-GB"/>
        </w:rPr>
        <w:t xml:space="preserve">ection 117 aftercare </w:t>
      </w:r>
      <w:r w:rsidR="00B54F9B">
        <w:rPr>
          <w:rFonts w:eastAsia="Times New Roman" w:cs="Arial"/>
          <w:b/>
          <w:bCs/>
          <w:lang w:eastAsia="en-GB"/>
        </w:rPr>
        <w:t>m</w:t>
      </w:r>
      <w:r w:rsidRPr="00D63420">
        <w:rPr>
          <w:rFonts w:eastAsia="Times New Roman" w:cs="Arial"/>
          <w:b/>
          <w:bCs/>
          <w:lang w:eastAsia="en-GB"/>
        </w:rPr>
        <w:t>aster list</w:t>
      </w:r>
    </w:p>
    <w:p w14:paraId="480FA2EA" w14:textId="29237361" w:rsidR="0034597E" w:rsidRPr="006574CA" w:rsidRDefault="0034597E" w:rsidP="0034597E">
      <w:pPr>
        <w:spacing w:after="0" w:line="240" w:lineRule="auto"/>
        <w:rPr>
          <w:rFonts w:eastAsia="Times New Roman" w:cs="Arial"/>
          <w:lang w:eastAsia="en-GB"/>
        </w:rPr>
      </w:pPr>
      <w:r w:rsidRPr="006574CA">
        <w:rPr>
          <w:rFonts w:eastAsia="Times New Roman" w:cs="Arial"/>
          <w:lang w:eastAsia="en-GB"/>
        </w:rPr>
        <w:t xml:space="preserve">The MHA Office will share the complete </w:t>
      </w:r>
      <w:r w:rsidR="001339CD">
        <w:rPr>
          <w:rFonts w:eastAsia="Times New Roman" w:cs="Arial"/>
          <w:lang w:eastAsia="en-GB"/>
        </w:rPr>
        <w:t>S</w:t>
      </w:r>
      <w:r w:rsidRPr="00CC5834">
        <w:rPr>
          <w:rFonts w:cs="Arial"/>
          <w:bCs/>
        </w:rPr>
        <w:t>ection 117</w:t>
      </w:r>
      <w:r w:rsidR="00B54F9B">
        <w:rPr>
          <w:rFonts w:cs="Arial"/>
          <w:bCs/>
        </w:rPr>
        <w:t xml:space="preserve"> aftercare</w:t>
      </w:r>
      <w:r w:rsidRPr="00CC5834">
        <w:rPr>
          <w:rFonts w:cs="Arial"/>
          <w:bCs/>
        </w:rPr>
        <w:t xml:space="preserve"> </w:t>
      </w:r>
      <w:r>
        <w:rPr>
          <w:rFonts w:cs="Arial"/>
          <w:bCs/>
        </w:rPr>
        <w:t>m</w:t>
      </w:r>
      <w:r w:rsidRPr="00CC5834">
        <w:rPr>
          <w:rFonts w:cs="Arial"/>
          <w:bCs/>
        </w:rPr>
        <w:t>aster list</w:t>
      </w:r>
      <w:r w:rsidRPr="006574CA">
        <w:rPr>
          <w:rFonts w:eastAsia="Times New Roman" w:cs="Arial"/>
          <w:lang w:eastAsia="en-GB"/>
        </w:rPr>
        <w:t xml:space="preserve"> with Lincolnshire County Council (LCC) Finance an</w:t>
      </w:r>
      <w:r>
        <w:rPr>
          <w:rFonts w:eastAsia="Times New Roman" w:cs="Arial"/>
          <w:lang w:eastAsia="en-GB"/>
        </w:rPr>
        <w:t xml:space="preserve">d </w:t>
      </w:r>
      <w:r w:rsidRPr="00D2786E">
        <w:rPr>
          <w:rFonts w:eastAsia="Times New Roman" w:cs="Arial"/>
          <w:lang w:eastAsia="en-GB"/>
        </w:rPr>
        <w:t>NHS Lincolnshire Integrated Care Board (ICB) on t</w:t>
      </w:r>
      <w:r>
        <w:rPr>
          <w:rFonts w:eastAsia="Times New Roman" w:cs="Arial"/>
          <w:lang w:eastAsia="en-GB"/>
        </w:rPr>
        <w:t xml:space="preserve">he </w:t>
      </w:r>
      <w:r w:rsidRPr="0002637A">
        <w:rPr>
          <w:rFonts w:eastAsia="Times New Roman" w:cs="Arial"/>
          <w:lang w:eastAsia="en-GB"/>
        </w:rPr>
        <w:t xml:space="preserve">first working day </w:t>
      </w:r>
      <w:r>
        <w:rPr>
          <w:rFonts w:eastAsia="Times New Roman" w:cs="Arial"/>
          <w:lang w:eastAsia="en-GB"/>
        </w:rPr>
        <w:t xml:space="preserve">of each month </w:t>
      </w:r>
      <w:r w:rsidRPr="006574CA">
        <w:rPr>
          <w:rFonts w:eastAsia="Times New Roman" w:cs="Arial"/>
          <w:lang w:eastAsia="en-GB"/>
        </w:rPr>
        <w:t xml:space="preserve">so that LCC and </w:t>
      </w:r>
      <w:r>
        <w:rPr>
          <w:rFonts w:eastAsia="Times New Roman" w:cs="Arial"/>
          <w:lang w:eastAsia="en-GB"/>
        </w:rPr>
        <w:t>ICB</w:t>
      </w:r>
      <w:r w:rsidRPr="006574CA">
        <w:rPr>
          <w:rFonts w:eastAsia="Times New Roman" w:cs="Arial"/>
          <w:lang w:eastAsia="en-GB"/>
        </w:rPr>
        <w:t xml:space="preserve"> have a</w:t>
      </w:r>
      <w:r>
        <w:rPr>
          <w:rFonts w:eastAsia="Times New Roman" w:cs="Arial"/>
          <w:lang w:eastAsia="en-GB"/>
        </w:rPr>
        <w:t>n up-to-date</w:t>
      </w:r>
      <w:r w:rsidRPr="006574CA">
        <w:rPr>
          <w:rFonts w:eastAsia="Times New Roman" w:cs="Arial"/>
          <w:lang w:eastAsia="en-GB"/>
        </w:rPr>
        <w:t xml:space="preserve"> record of all eligible </w:t>
      </w:r>
      <w:r w:rsidR="001339CD">
        <w:rPr>
          <w:rFonts w:eastAsia="Times New Roman" w:cs="Arial"/>
          <w:lang w:eastAsia="en-GB"/>
        </w:rPr>
        <w:t>S</w:t>
      </w:r>
      <w:r w:rsidR="00B54F9B">
        <w:rPr>
          <w:rFonts w:eastAsia="Times New Roman" w:cs="Arial"/>
          <w:lang w:eastAsia="en-GB"/>
        </w:rPr>
        <w:t xml:space="preserve">ection </w:t>
      </w:r>
      <w:r w:rsidRPr="006574CA">
        <w:rPr>
          <w:rFonts w:eastAsia="Times New Roman" w:cs="Arial"/>
          <w:lang w:eastAsia="en-GB"/>
        </w:rPr>
        <w:t>117 individuals.</w:t>
      </w:r>
    </w:p>
    <w:p w14:paraId="1AE9CBAB" w14:textId="77777777" w:rsidR="0034597E" w:rsidRPr="006574CA" w:rsidRDefault="0034597E" w:rsidP="0034597E">
      <w:pPr>
        <w:spacing w:after="0" w:line="240" w:lineRule="auto"/>
        <w:textAlignment w:val="top"/>
        <w:rPr>
          <w:rFonts w:eastAsia="Times New Roman" w:cs="Arial"/>
          <w:lang w:eastAsia="en-GB"/>
        </w:rPr>
      </w:pPr>
      <w:r w:rsidRPr="006574CA">
        <w:rPr>
          <w:rFonts w:eastAsia="Times New Roman" w:cs="Arial"/>
          <w:lang w:eastAsia="en-GB"/>
        </w:rPr>
        <w:t>The MHA office will send it to:</w:t>
      </w:r>
    </w:p>
    <w:p w14:paraId="16371EBD" w14:textId="77777777" w:rsidR="0034597E" w:rsidRPr="006348D2" w:rsidRDefault="0034597E" w:rsidP="0034597E">
      <w:pPr>
        <w:pStyle w:val="ListParagraph"/>
        <w:numPr>
          <w:ilvl w:val="0"/>
          <w:numId w:val="1"/>
        </w:numPr>
        <w:spacing w:after="0" w:line="240" w:lineRule="auto"/>
        <w:textAlignment w:val="top"/>
        <w:rPr>
          <w:rFonts w:eastAsia="Times New Roman" w:cs="Arial"/>
          <w:color w:val="002060"/>
          <w:lang w:eastAsia="en-GB"/>
        </w:rPr>
      </w:pPr>
      <w:r w:rsidRPr="006574CA">
        <w:rPr>
          <w:rFonts w:eastAsia="Times New Roman" w:cs="Arial"/>
          <w:lang w:eastAsia="en-GB"/>
        </w:rPr>
        <w:t xml:space="preserve">The </w:t>
      </w:r>
      <w:r w:rsidRPr="00D2786E">
        <w:rPr>
          <w:rFonts w:eastAsia="Times New Roman" w:cs="Arial"/>
          <w:lang w:eastAsia="en-GB"/>
        </w:rPr>
        <w:t xml:space="preserve">ICB on </w:t>
      </w:r>
      <w:hyperlink r:id="rId32" w:history="1">
        <w:r w:rsidRPr="000C0053">
          <w:rPr>
            <w:rStyle w:val="Hyperlink"/>
            <w:rFonts w:eastAsia="Times New Roman" w:cs="Arial"/>
            <w:lang w:eastAsia="en-GB"/>
          </w:rPr>
          <w:t>licb.mhldateam@nhs.net</w:t>
        </w:r>
      </w:hyperlink>
      <w:r>
        <w:rPr>
          <w:rFonts w:eastAsia="Times New Roman" w:cs="Arial"/>
          <w:color w:val="0000FF"/>
          <w:u w:val="single"/>
          <w:lang w:eastAsia="en-GB"/>
        </w:rPr>
        <w:t xml:space="preserve"> </w:t>
      </w:r>
    </w:p>
    <w:p w14:paraId="5BA2F44D" w14:textId="77777777" w:rsidR="0034597E" w:rsidRDefault="0034597E" w:rsidP="0034597E">
      <w:pPr>
        <w:pStyle w:val="ListParagraph"/>
        <w:numPr>
          <w:ilvl w:val="0"/>
          <w:numId w:val="1"/>
        </w:numPr>
        <w:textAlignment w:val="top"/>
      </w:pPr>
      <w:r w:rsidRPr="006574CA">
        <w:rPr>
          <w:rFonts w:eastAsia="Times New Roman" w:cs="Arial"/>
          <w:lang w:eastAsia="en-GB"/>
        </w:rPr>
        <w:t>LCC Finance on</w:t>
      </w:r>
      <w:r>
        <w:rPr>
          <w:rFonts w:eastAsia="Times New Roman" w:cs="Arial"/>
          <w:lang w:eastAsia="en-GB"/>
        </w:rPr>
        <w:t xml:space="preserve"> </w:t>
      </w:r>
      <w:hyperlink r:id="rId33" w:history="1">
        <w:r w:rsidRPr="008D1681">
          <w:rPr>
            <w:rStyle w:val="Hyperlink"/>
          </w:rPr>
          <w:t>AdultCareFinance@lincolnshire.gov.uk</w:t>
        </w:r>
      </w:hyperlink>
      <w:r>
        <w:t xml:space="preserve"> &amp; </w:t>
      </w:r>
      <w:hyperlink r:id="rId34" w:history="1">
        <w:r w:rsidRPr="000C0053">
          <w:rPr>
            <w:rStyle w:val="Hyperlink"/>
          </w:rPr>
          <w:t>gail.kirk@lincolnshire.gov.uk</w:t>
        </w:r>
      </w:hyperlink>
      <w:r>
        <w:t xml:space="preserve"> </w:t>
      </w:r>
    </w:p>
    <w:p w14:paraId="15831E4B" w14:textId="77777777" w:rsidR="0034597E" w:rsidRDefault="0034597E" w:rsidP="0034597E">
      <w:pPr>
        <w:textAlignment w:val="top"/>
      </w:pPr>
      <w:r>
        <w:t xml:space="preserve">Please </w:t>
      </w:r>
      <w:r w:rsidRPr="00265867">
        <w:t xml:space="preserve">see Appendix A </w:t>
      </w:r>
      <w:r>
        <w:t>for Data Reconciliation Process</w:t>
      </w:r>
    </w:p>
    <w:p w14:paraId="622DE16F" w14:textId="77777777" w:rsidR="0034597E" w:rsidRPr="00D63420" w:rsidRDefault="0034597E" w:rsidP="0034597E">
      <w:pPr>
        <w:spacing w:after="0" w:line="240" w:lineRule="auto"/>
        <w:rPr>
          <w:b/>
          <w:bCs/>
        </w:rPr>
      </w:pPr>
      <w:bookmarkStart w:id="9" w:name="_Hlk112234758"/>
      <w:r w:rsidRPr="00D63420">
        <w:rPr>
          <w:b/>
          <w:bCs/>
        </w:rPr>
        <w:t xml:space="preserve">4.4 Lincolnshire County Council and NHS Lincolnshire Integrated Care Board Master list sharing </w:t>
      </w:r>
      <w:r w:rsidR="001A4C7C" w:rsidRPr="00D63420">
        <w:rPr>
          <w:b/>
          <w:bCs/>
        </w:rPr>
        <w:t>reasons</w:t>
      </w:r>
    </w:p>
    <w:p w14:paraId="152E5663" w14:textId="4754D6C3" w:rsidR="0034597E" w:rsidRDefault="0034597E" w:rsidP="0034597E">
      <w:pPr>
        <w:spacing w:after="0" w:line="240" w:lineRule="auto"/>
      </w:pPr>
      <w:r>
        <w:t xml:space="preserve">Lincolnshire County Council Finance Department and </w:t>
      </w:r>
      <w:r w:rsidRPr="00D2786E">
        <w:rPr>
          <w:rFonts w:eastAsia="Times New Roman" w:cs="Arial"/>
          <w:lang w:eastAsia="en-GB"/>
        </w:rPr>
        <w:t xml:space="preserve">Lincolnshire Integrated Care Board </w:t>
      </w:r>
      <w:r w:rsidRPr="00D2786E">
        <w:t xml:space="preserve">will </w:t>
      </w:r>
      <w:r>
        <w:t xml:space="preserve">use the </w:t>
      </w:r>
      <w:r w:rsidR="001339CD">
        <w:t>S</w:t>
      </w:r>
      <w:r w:rsidRPr="00CC5834">
        <w:rPr>
          <w:rFonts w:cs="Arial"/>
          <w:bCs/>
        </w:rPr>
        <w:t>ection 117 aftercare master list</w:t>
      </w:r>
      <w:r>
        <w:t xml:space="preserve"> to ensure:</w:t>
      </w:r>
    </w:p>
    <w:p w14:paraId="2DB4DF7E" w14:textId="043CE5D4" w:rsidR="0034597E" w:rsidRDefault="0034597E" w:rsidP="0034597E">
      <w:pPr>
        <w:pStyle w:val="ListParagraph"/>
        <w:numPr>
          <w:ilvl w:val="0"/>
          <w:numId w:val="9"/>
        </w:numPr>
        <w:spacing w:after="0" w:line="240" w:lineRule="auto"/>
      </w:pPr>
      <w:r>
        <w:t xml:space="preserve">Patients who are eligible for </w:t>
      </w:r>
      <w:r w:rsidR="001339CD">
        <w:t>S</w:t>
      </w:r>
      <w:r>
        <w:t>ection 117 aftercare services are not being charged for those services</w:t>
      </w:r>
    </w:p>
    <w:p w14:paraId="0EEEC236" w14:textId="501FB159" w:rsidR="0034597E" w:rsidRDefault="0034597E" w:rsidP="0034597E">
      <w:pPr>
        <w:pStyle w:val="ListParagraph"/>
        <w:numPr>
          <w:ilvl w:val="0"/>
          <w:numId w:val="9"/>
        </w:numPr>
        <w:spacing w:after="0" w:line="240" w:lineRule="auto"/>
      </w:pPr>
      <w:r>
        <w:t xml:space="preserve">Patients who are not eligible for </w:t>
      </w:r>
      <w:r w:rsidR="001339CD">
        <w:t>S</w:t>
      </w:r>
      <w:r>
        <w:t xml:space="preserve">ection 117 aftercare services, but who are (incorrectly) in receipt of </w:t>
      </w:r>
      <w:r w:rsidR="001339CD">
        <w:t>S</w:t>
      </w:r>
      <w:r>
        <w:t>ection 117 services, are identified and that the funding decision makers</w:t>
      </w:r>
    </w:p>
    <w:p w14:paraId="789D587F" w14:textId="77777777" w:rsidR="00D63420" w:rsidRDefault="00D63420" w:rsidP="00D63420">
      <w:pPr>
        <w:pStyle w:val="Heading3"/>
        <w:spacing w:before="0"/>
        <w:rPr>
          <w:sz w:val="22"/>
        </w:rPr>
      </w:pPr>
      <w:bookmarkStart w:id="10" w:name="_Toc114050523"/>
      <w:bookmarkStart w:id="11" w:name="_Toc115690308"/>
    </w:p>
    <w:p w14:paraId="4758F9E5" w14:textId="77777777" w:rsidR="0034597E" w:rsidRPr="00D63420" w:rsidRDefault="0034597E" w:rsidP="00D63420">
      <w:pPr>
        <w:pStyle w:val="Heading3"/>
        <w:spacing w:before="0"/>
        <w:rPr>
          <w:sz w:val="22"/>
        </w:rPr>
      </w:pPr>
      <w:r w:rsidRPr="00D63420">
        <w:rPr>
          <w:sz w:val="22"/>
        </w:rPr>
        <w:t>5.0 Section 117 I</w:t>
      </w:r>
      <w:bookmarkEnd w:id="10"/>
      <w:bookmarkEnd w:id="11"/>
      <w:r w:rsidRPr="00D63420">
        <w:rPr>
          <w:sz w:val="22"/>
        </w:rPr>
        <w:t>nformation sharing agreement</w:t>
      </w:r>
    </w:p>
    <w:p w14:paraId="3B77A67A" w14:textId="24DDEA2B" w:rsidR="0034597E" w:rsidRPr="00471CC3" w:rsidRDefault="0034597E" w:rsidP="00D63420">
      <w:pPr>
        <w:spacing w:after="0" w:line="240" w:lineRule="auto"/>
        <w:rPr>
          <w:rFonts w:eastAsia="Times New Roman" w:cs="Arial"/>
          <w:lang w:eastAsia="en-GB"/>
        </w:rPr>
      </w:pPr>
      <w:r w:rsidRPr="00FE7195">
        <w:rPr>
          <w:rFonts w:eastAsia="Times New Roman" w:cs="Arial"/>
          <w:lang w:eastAsia="en-GB"/>
        </w:rPr>
        <w:t xml:space="preserve">An Information Sharing Agreement has been approved by the 3 organisations (LPFT, </w:t>
      </w:r>
      <w:r w:rsidRPr="00D2786E">
        <w:rPr>
          <w:rFonts w:eastAsia="Times New Roman" w:cs="Arial"/>
          <w:lang w:eastAsia="en-GB"/>
        </w:rPr>
        <w:t xml:space="preserve">ICB and LCC) in order to share all relevant </w:t>
      </w:r>
      <w:r w:rsidR="001339CD">
        <w:rPr>
          <w:rFonts w:eastAsia="Times New Roman" w:cs="Arial"/>
          <w:lang w:eastAsia="en-GB"/>
        </w:rPr>
        <w:t>S</w:t>
      </w:r>
      <w:r>
        <w:rPr>
          <w:rFonts w:eastAsia="Times New Roman" w:cs="Arial"/>
          <w:lang w:eastAsia="en-GB"/>
        </w:rPr>
        <w:t xml:space="preserve">ection </w:t>
      </w:r>
      <w:r w:rsidRPr="00D2786E">
        <w:rPr>
          <w:rFonts w:eastAsia="Times New Roman" w:cs="Arial"/>
          <w:lang w:eastAsia="en-GB"/>
        </w:rPr>
        <w:t>117</w:t>
      </w:r>
      <w:r>
        <w:rPr>
          <w:rFonts w:eastAsia="Times New Roman" w:cs="Arial"/>
          <w:lang w:eastAsia="en-GB"/>
        </w:rPr>
        <w:t xml:space="preserve"> aftercare</w:t>
      </w:r>
      <w:r w:rsidRPr="00D2786E">
        <w:rPr>
          <w:rFonts w:eastAsia="Times New Roman" w:cs="Arial"/>
          <w:lang w:eastAsia="en-GB"/>
        </w:rPr>
        <w:t xml:space="preserve"> information. A copy of this information sharing agreement can be viewed at appendix </w:t>
      </w:r>
      <w:r w:rsidRPr="00471CC3">
        <w:rPr>
          <w:rFonts w:eastAsia="Times New Roman" w:cs="Arial"/>
          <w:lang w:eastAsia="en-GB"/>
        </w:rPr>
        <w:t>B.</w:t>
      </w:r>
    </w:p>
    <w:p w14:paraId="783A5974" w14:textId="77777777" w:rsidR="003F6059" w:rsidRPr="00D63420" w:rsidRDefault="003F6059" w:rsidP="00D63420">
      <w:pPr>
        <w:spacing w:after="0" w:line="240" w:lineRule="auto"/>
        <w:rPr>
          <w:rFonts w:cs="Arial"/>
          <w:b/>
          <w:bCs/>
          <w:color w:val="0B0C0C"/>
          <w:shd w:val="clear" w:color="auto" w:fill="FFFFFF"/>
        </w:rPr>
      </w:pPr>
    </w:p>
    <w:p w14:paraId="7186ADC0" w14:textId="77777777" w:rsidR="0034597E" w:rsidRPr="00793A0B" w:rsidRDefault="0034597E" w:rsidP="00D63420">
      <w:pPr>
        <w:spacing w:after="0" w:line="240" w:lineRule="auto"/>
        <w:rPr>
          <w:rFonts w:cs="Arial"/>
          <w:b/>
          <w:bCs/>
          <w:color w:val="0B0C0C"/>
          <w:shd w:val="clear" w:color="auto" w:fill="FFFFFF"/>
        </w:rPr>
      </w:pPr>
      <w:r w:rsidRPr="00793A0B">
        <w:rPr>
          <w:rFonts w:cs="Arial"/>
          <w:b/>
          <w:bCs/>
          <w:color w:val="0B0C0C"/>
          <w:shd w:val="clear" w:color="auto" w:fill="FFFFFF"/>
        </w:rPr>
        <w:t>6.0 Capacity and consent</w:t>
      </w:r>
    </w:p>
    <w:p w14:paraId="56C48D45" w14:textId="518D1124" w:rsidR="0034597E" w:rsidRDefault="0034597E" w:rsidP="0034597E">
      <w:pPr>
        <w:spacing w:after="0" w:line="240" w:lineRule="auto"/>
        <w:rPr>
          <w:rFonts w:cs="Arial"/>
          <w:color w:val="0B0C0C"/>
          <w:shd w:val="clear" w:color="auto" w:fill="FFFFFF"/>
        </w:rPr>
      </w:pPr>
      <w:r w:rsidRPr="00677094">
        <w:rPr>
          <w:rFonts w:cs="Arial"/>
          <w:color w:val="0B0C0C"/>
          <w:shd w:val="clear" w:color="auto" w:fill="FFFFFF"/>
        </w:rPr>
        <w:t xml:space="preserve">Local polices of each organisation will be in place for each individual eligible for </w:t>
      </w:r>
      <w:r w:rsidR="001339CD">
        <w:rPr>
          <w:rFonts w:cs="Arial"/>
          <w:color w:val="0B0C0C"/>
          <w:shd w:val="clear" w:color="auto" w:fill="FFFFFF"/>
        </w:rPr>
        <w:t>S</w:t>
      </w:r>
      <w:r w:rsidRPr="00677094">
        <w:rPr>
          <w:rFonts w:cs="Arial"/>
          <w:color w:val="0B0C0C"/>
          <w:shd w:val="clear" w:color="auto" w:fill="FFFFFF"/>
        </w:rPr>
        <w:t>ection 117 aftercare, and where the individual lacks capacity to make decisions about their discharge best interest decisions will be made, if a Lasting Power of Attorney (</w:t>
      </w:r>
      <w:r w:rsidRPr="00677094">
        <w:rPr>
          <w:rFonts w:cs="Arial"/>
        </w:rPr>
        <w:t>LPA</w:t>
      </w:r>
      <w:r w:rsidRPr="00677094">
        <w:rPr>
          <w:rFonts w:cs="Arial"/>
          <w:color w:val="0B0C0C"/>
          <w:shd w:val="clear" w:color="auto" w:fill="FFFFFF"/>
        </w:rPr>
        <w:t xml:space="preserve">) is in place or a </w:t>
      </w:r>
      <w:r w:rsidRPr="00677094">
        <w:rPr>
          <w:rFonts w:cs="Arial"/>
          <w:color w:val="0B0C0C"/>
          <w:shd w:val="clear" w:color="auto" w:fill="FFFFFF"/>
        </w:rPr>
        <w:lastRenderedPageBreak/>
        <w:t>deputy has been appointed who has the relevant authority, the attorney(s) or deputy(ies) need to make best interest decisions around discharge. Any best interest decisions must be made in line with the Mental Capacity Act’s (</w:t>
      </w:r>
      <w:r w:rsidRPr="00677094">
        <w:rPr>
          <w:rFonts w:cs="Arial"/>
        </w:rPr>
        <w:t>MCA</w:t>
      </w:r>
      <w:r w:rsidRPr="00677094">
        <w:rPr>
          <w:rFonts w:cs="Arial"/>
          <w:color w:val="0B0C0C"/>
          <w:shd w:val="clear" w:color="auto" w:fill="FFFFFF"/>
        </w:rPr>
        <w:t>) principles and section 4 of the </w:t>
      </w:r>
      <w:r w:rsidRPr="00677094">
        <w:rPr>
          <w:rFonts w:cs="Arial"/>
        </w:rPr>
        <w:t>MCA</w:t>
      </w:r>
      <w:r w:rsidRPr="00677094">
        <w:rPr>
          <w:rFonts w:cs="Arial"/>
          <w:color w:val="0B0C0C"/>
          <w:shd w:val="clear" w:color="auto" w:fill="FFFFFF"/>
        </w:rPr>
        <w:t xml:space="preserve">. A referral to an independent mental capacity advocate may be required in certain cases (for more information, see </w:t>
      </w:r>
      <w:r w:rsidR="001339CD">
        <w:rPr>
          <w:rFonts w:cs="Arial"/>
          <w:color w:val="0B0C0C"/>
          <w:shd w:val="clear" w:color="auto" w:fill="FFFFFF"/>
        </w:rPr>
        <w:t>S</w:t>
      </w:r>
      <w:r w:rsidRPr="00677094">
        <w:rPr>
          <w:rFonts w:cs="Arial"/>
          <w:color w:val="0B0C0C"/>
          <w:shd w:val="clear" w:color="auto" w:fill="FFFFFF"/>
        </w:rPr>
        <w:t>ection 3 ‘Mental capacity considerations’).</w:t>
      </w:r>
    </w:p>
    <w:p w14:paraId="038E2821" w14:textId="57C4F8EA" w:rsidR="005B3831" w:rsidRPr="002F6F2F" w:rsidRDefault="005B3831" w:rsidP="0034597E">
      <w:pPr>
        <w:spacing w:after="0" w:line="240" w:lineRule="auto"/>
        <w:rPr>
          <w:rFonts w:cs="Arial"/>
          <w:b/>
          <w:bCs/>
          <w:shd w:val="clear" w:color="auto" w:fill="FFFFFF"/>
        </w:rPr>
      </w:pPr>
      <w:r>
        <w:rPr>
          <w:rFonts w:cs="Arial"/>
          <w:color w:val="0B0C0C"/>
          <w:shd w:val="clear" w:color="auto" w:fill="FFFFFF"/>
        </w:rPr>
        <w:t xml:space="preserve">An information form in respect of Consent and data recording can be found at </w:t>
      </w:r>
      <w:r w:rsidRPr="002F6F2F">
        <w:rPr>
          <w:rFonts w:cs="Arial"/>
          <w:shd w:val="clear" w:color="auto" w:fill="FFFFFF"/>
        </w:rPr>
        <w:t>appendix C</w:t>
      </w:r>
    </w:p>
    <w:p w14:paraId="4D6C66E8" w14:textId="7100DA25" w:rsidR="0034597E" w:rsidRPr="00911D7C" w:rsidRDefault="00911D7C" w:rsidP="0034597E">
      <w:pPr>
        <w:pStyle w:val="ListParagraph"/>
        <w:spacing w:line="240" w:lineRule="auto"/>
        <w:ind w:left="0"/>
        <w:rPr>
          <w:rFonts w:cs="Arial"/>
          <w:color w:val="FF0000"/>
        </w:rPr>
      </w:pPr>
      <w:r w:rsidRPr="00911D7C">
        <w:rPr>
          <w:rFonts w:cs="Arial"/>
        </w:rPr>
        <w:t>Information in respect of Depravation of Liberty (</w:t>
      </w:r>
      <w:proofErr w:type="spellStart"/>
      <w:r w:rsidRPr="00911D7C">
        <w:rPr>
          <w:rFonts w:cs="Arial"/>
        </w:rPr>
        <w:t>DoLS</w:t>
      </w:r>
      <w:proofErr w:type="spellEnd"/>
      <w:r w:rsidRPr="00911D7C">
        <w:rPr>
          <w:rFonts w:cs="Arial"/>
        </w:rPr>
        <w:t xml:space="preserve">) and the impending Liberty Protection Safeguards can be found at </w:t>
      </w:r>
      <w:r w:rsidRPr="002F6F2F">
        <w:rPr>
          <w:rFonts w:cs="Arial"/>
        </w:rPr>
        <w:t>appendix D</w:t>
      </w:r>
    </w:p>
    <w:p w14:paraId="314C7E42" w14:textId="77777777" w:rsidR="00911D7C" w:rsidRDefault="00911D7C" w:rsidP="0034597E">
      <w:pPr>
        <w:pStyle w:val="ListParagraph"/>
        <w:spacing w:line="240" w:lineRule="auto"/>
        <w:ind w:left="0"/>
        <w:rPr>
          <w:rFonts w:cs="Arial"/>
          <w:b/>
          <w:bCs/>
        </w:rPr>
      </w:pPr>
    </w:p>
    <w:p w14:paraId="52B4C020" w14:textId="48BDB819" w:rsidR="0034597E" w:rsidRPr="005E6426" w:rsidRDefault="0034597E" w:rsidP="0034597E">
      <w:pPr>
        <w:pStyle w:val="ListParagraph"/>
        <w:spacing w:line="240" w:lineRule="auto"/>
        <w:ind w:left="0"/>
        <w:rPr>
          <w:rFonts w:cs="Arial"/>
          <w:b/>
          <w:bCs/>
        </w:rPr>
      </w:pPr>
      <w:r>
        <w:rPr>
          <w:rFonts w:cs="Arial"/>
          <w:b/>
          <w:bCs/>
        </w:rPr>
        <w:t xml:space="preserve">7.0 </w:t>
      </w:r>
      <w:r w:rsidRPr="005E6426">
        <w:rPr>
          <w:rFonts w:cs="Arial"/>
          <w:b/>
          <w:bCs/>
        </w:rPr>
        <w:t>Who should be involved</w:t>
      </w:r>
      <w:r>
        <w:rPr>
          <w:rFonts w:cs="Arial"/>
          <w:b/>
          <w:bCs/>
        </w:rPr>
        <w:t xml:space="preserve"> in the aftercare planning and review process.</w:t>
      </w:r>
    </w:p>
    <w:p w14:paraId="7B3B7066" w14:textId="60D2D68F" w:rsidR="0034597E" w:rsidRPr="00677094" w:rsidRDefault="0034597E" w:rsidP="0034597E">
      <w:pPr>
        <w:pStyle w:val="ListParagraph"/>
        <w:spacing w:line="240" w:lineRule="auto"/>
        <w:ind w:left="0"/>
        <w:rPr>
          <w:rFonts w:cs="Arial"/>
        </w:rPr>
      </w:pPr>
      <w:r w:rsidRPr="00677094">
        <w:rPr>
          <w:rFonts w:cs="Arial"/>
        </w:rPr>
        <w:t xml:space="preserve">Before commencing </w:t>
      </w:r>
      <w:r w:rsidR="001339CD">
        <w:rPr>
          <w:rFonts w:cs="Arial"/>
        </w:rPr>
        <w:t>S</w:t>
      </w:r>
      <w:r w:rsidRPr="00677094">
        <w:rPr>
          <w:rFonts w:cs="Arial"/>
        </w:rPr>
        <w:t xml:space="preserve">ection 117 aftercare planning consideration will be given as to, who needs to be involved in assessing the </w:t>
      </w:r>
      <w:r w:rsidR="001339CD">
        <w:rPr>
          <w:rFonts w:cs="Arial"/>
        </w:rPr>
        <w:t>S</w:t>
      </w:r>
      <w:r w:rsidRPr="00677094">
        <w:rPr>
          <w:rFonts w:cs="Arial"/>
        </w:rPr>
        <w:t>ection 117 aftercare needs of an individual. The individual should be present when assessing</w:t>
      </w:r>
      <w:r w:rsidR="00B54F9B">
        <w:rPr>
          <w:rFonts w:cs="Arial"/>
        </w:rPr>
        <w:t xml:space="preserve"> for </w:t>
      </w:r>
      <w:r w:rsidR="001339CD">
        <w:rPr>
          <w:rFonts w:cs="Arial"/>
        </w:rPr>
        <w:t>S</w:t>
      </w:r>
      <w:r w:rsidRPr="00677094">
        <w:rPr>
          <w:rFonts w:cs="Arial"/>
        </w:rPr>
        <w:t>ection</w:t>
      </w:r>
      <w:r w:rsidR="00B54F9B">
        <w:rPr>
          <w:rFonts w:cs="Arial"/>
        </w:rPr>
        <w:t xml:space="preserve"> </w:t>
      </w:r>
      <w:r w:rsidRPr="00677094">
        <w:rPr>
          <w:rFonts w:cs="Arial"/>
        </w:rPr>
        <w:t>117 aftercare</w:t>
      </w:r>
      <w:r w:rsidR="00B54F9B">
        <w:rPr>
          <w:rFonts w:cs="Arial"/>
        </w:rPr>
        <w:t xml:space="preserve"> needs and plans</w:t>
      </w:r>
      <w:r w:rsidRPr="00677094">
        <w:rPr>
          <w:rFonts w:cs="Arial"/>
        </w:rPr>
        <w:t xml:space="preserve">. </w:t>
      </w:r>
      <w:r w:rsidRPr="00677094">
        <w:rPr>
          <w:rFonts w:cs="Arial"/>
          <w:color w:val="0B0C0C"/>
          <w:shd w:val="clear" w:color="auto" w:fill="FFFFFF"/>
        </w:rPr>
        <w:t>As soon as discharge planning begins, the inpatient team should ask the person how they would like to be involved in discharge conversations and whether they would want someone else to support them with this. </w:t>
      </w:r>
      <w:r w:rsidRPr="00677094">
        <w:rPr>
          <w:rFonts w:cs="Arial"/>
        </w:rPr>
        <w:t xml:space="preserve">Where an individual does not wish to attend then this must be documented in the patient’s records, assessors however should </w:t>
      </w:r>
      <w:r w:rsidRPr="00677094">
        <w:rPr>
          <w:rFonts w:cs="Arial"/>
          <w:color w:val="0B0C0C"/>
          <w:shd w:val="clear" w:color="auto" w:fill="FFFFFF"/>
        </w:rPr>
        <w:t>seek to understand the reason for this, and whether they would still want to be involved in some aspects of their discharge planning. The person should be given regular opportunities to update their preferences in relation to their involvement in discharge planning and to choose ways they might engage with the process informally or through others. If the person does not wish any involvement, staff should ensure that their views are represented as much as possible. This may include consulting family members, their chosen carers or advocates, where consent is given as appropriate, and consulting an advanced choice document if previously recorded by the person.</w:t>
      </w:r>
      <w:r w:rsidRPr="00677094">
        <w:rPr>
          <w:rFonts w:cs="Arial"/>
        </w:rPr>
        <w:t xml:space="preserve"> In addition to the individual themselves, the </w:t>
      </w:r>
      <w:r w:rsidR="00B54F9B">
        <w:rPr>
          <w:rFonts w:cs="Arial"/>
        </w:rPr>
        <w:t>Hospital Lead Professional</w:t>
      </w:r>
      <w:r w:rsidRPr="00677094">
        <w:rPr>
          <w:rFonts w:cs="Arial"/>
        </w:rPr>
        <w:t xml:space="preserve"> should actively consider the list of potential attendees contained within paragraph 34.</w:t>
      </w:r>
      <w:r>
        <w:rPr>
          <w:rFonts w:cs="Arial"/>
        </w:rPr>
        <w:t>1</w:t>
      </w:r>
      <w:r w:rsidRPr="00677094">
        <w:rPr>
          <w:rFonts w:cs="Arial"/>
        </w:rPr>
        <w:t>2 of the Mental Health Code of Practice 2015. Service users can be supported by an advocate this is detailed below</w:t>
      </w:r>
    </w:p>
    <w:p w14:paraId="32540506" w14:textId="77777777" w:rsidR="0034597E" w:rsidRPr="00677094" w:rsidRDefault="0034597E" w:rsidP="0034597E">
      <w:pPr>
        <w:shd w:val="clear" w:color="auto" w:fill="FFFFFF"/>
        <w:spacing w:after="0" w:line="240" w:lineRule="auto"/>
        <w:rPr>
          <w:rFonts w:eastAsia="Times New Roman" w:cs="Arial"/>
          <w:b/>
          <w:bCs/>
          <w:color w:val="0B0C0C"/>
          <w:lang w:eastAsia="en-GB"/>
        </w:rPr>
      </w:pPr>
      <w:r w:rsidRPr="00677094">
        <w:rPr>
          <w:rFonts w:cs="Arial"/>
          <w:color w:val="0B0C0C"/>
          <w:shd w:val="clear" w:color="auto" w:fill="FFFFFF"/>
        </w:rPr>
        <w:t>In some cases, decisions may be made that go against the wishes of the patient, for example the patient’s preferred discharge destination may not be possible. In these cases, sufficient information must be provided to ensure the person understands the rationale and alternative options should be explored. The person should also be made aware of how they can challenge any decisions.</w:t>
      </w:r>
    </w:p>
    <w:p w14:paraId="5C517658" w14:textId="77777777" w:rsidR="0034597E" w:rsidRPr="00677094" w:rsidRDefault="0034597E" w:rsidP="0034597E">
      <w:pPr>
        <w:shd w:val="clear" w:color="auto" w:fill="FFFFFF"/>
        <w:spacing w:after="0" w:line="240" w:lineRule="auto"/>
        <w:rPr>
          <w:rFonts w:eastAsia="Times New Roman" w:cs="Arial"/>
          <w:b/>
          <w:bCs/>
          <w:color w:val="0B0C0C"/>
          <w:lang w:eastAsia="en-GB"/>
        </w:rPr>
      </w:pPr>
    </w:p>
    <w:p w14:paraId="0A107084" w14:textId="77777777" w:rsidR="0034597E" w:rsidRDefault="0034597E" w:rsidP="0034597E">
      <w:pPr>
        <w:spacing w:after="0" w:line="240" w:lineRule="auto"/>
        <w:rPr>
          <w:rFonts w:eastAsia="Times New Roman" w:cs="Arial"/>
          <w:b/>
          <w:bCs/>
          <w:lang w:eastAsia="en-GB"/>
        </w:rPr>
      </w:pPr>
      <w:r>
        <w:rPr>
          <w:rFonts w:eastAsia="Times New Roman" w:cs="Arial"/>
          <w:b/>
          <w:bCs/>
          <w:lang w:eastAsia="en-GB"/>
        </w:rPr>
        <w:t>7.1 Involvement of significant others</w:t>
      </w:r>
    </w:p>
    <w:p w14:paraId="33B9376B" w14:textId="77777777" w:rsidR="0034597E" w:rsidRPr="00677094" w:rsidRDefault="0034597E" w:rsidP="0034597E">
      <w:pPr>
        <w:shd w:val="clear" w:color="auto" w:fill="FFFFFF"/>
        <w:spacing w:after="0" w:line="240" w:lineRule="auto"/>
        <w:rPr>
          <w:rFonts w:eastAsia="Times New Roman" w:cs="Arial"/>
          <w:b/>
          <w:bCs/>
          <w:color w:val="0B0C0C"/>
          <w:lang w:eastAsia="en-GB"/>
        </w:rPr>
      </w:pPr>
      <w:r w:rsidRPr="00677094">
        <w:rPr>
          <w:rFonts w:eastAsia="Times New Roman" w:cs="Arial"/>
          <w:b/>
          <w:bCs/>
          <w:color w:val="0B0C0C"/>
          <w:lang w:eastAsia="en-GB"/>
        </w:rPr>
        <w:t>Extract from the Department of Health statutory guidance ‘discharge from mental health inpatient settings’</w:t>
      </w:r>
    </w:p>
    <w:p w14:paraId="638FD7F0" w14:textId="2F24E217" w:rsidR="0034597E" w:rsidRPr="00677094" w:rsidRDefault="00000000" w:rsidP="0034597E">
      <w:pPr>
        <w:shd w:val="clear" w:color="auto" w:fill="FFFFFF"/>
        <w:spacing w:after="0" w:line="240" w:lineRule="auto"/>
        <w:rPr>
          <w:rFonts w:eastAsia="Times New Roman" w:cs="Arial"/>
          <w:b/>
          <w:bCs/>
          <w:color w:val="0B0C0C"/>
          <w:lang w:eastAsia="en-GB"/>
        </w:rPr>
      </w:pPr>
      <w:hyperlink r:id="rId35" w:history="1">
        <w:r w:rsidR="0034597E" w:rsidRPr="00677094">
          <w:rPr>
            <w:rFonts w:cs="Arial"/>
            <w:color w:val="0000FF"/>
            <w:u w:val="single"/>
          </w:rPr>
          <w:t>Discharge from mental health inpatient settings - GOV.UK (www.gov.uk)</w:t>
        </w:r>
      </w:hyperlink>
      <w:r w:rsidR="00D63420">
        <w:rPr>
          <w:rFonts w:cs="Arial"/>
          <w:color w:val="0000FF"/>
          <w:u w:val="single"/>
        </w:rPr>
        <w:t xml:space="preserve"> </w:t>
      </w:r>
      <w:r w:rsidR="00E13EF2" w:rsidRPr="00E13EF2">
        <w:rPr>
          <w:rFonts w:cs="Arial"/>
          <w:b/>
          <w:bCs/>
          <w:u w:val="single"/>
        </w:rPr>
        <w:t xml:space="preserve">Appendix </w:t>
      </w:r>
      <w:r w:rsidR="00052F9C">
        <w:rPr>
          <w:rFonts w:cs="Arial"/>
          <w:b/>
          <w:bCs/>
          <w:u w:val="single"/>
        </w:rPr>
        <w:t>Q</w:t>
      </w:r>
    </w:p>
    <w:p w14:paraId="205C0AC0" w14:textId="77777777" w:rsidR="0034597E" w:rsidRPr="00677094" w:rsidRDefault="0034597E" w:rsidP="0034597E">
      <w:pPr>
        <w:shd w:val="clear" w:color="auto" w:fill="FFFFFF"/>
        <w:spacing w:after="0" w:line="240" w:lineRule="auto"/>
        <w:rPr>
          <w:rFonts w:eastAsia="Times New Roman" w:cs="Arial"/>
          <w:color w:val="0B0C0C"/>
          <w:lang w:eastAsia="en-GB"/>
        </w:rPr>
      </w:pPr>
      <w:r w:rsidRPr="00677094">
        <w:rPr>
          <w:rFonts w:eastAsia="Times New Roman" w:cs="Arial"/>
          <w:color w:val="0B0C0C"/>
          <w:lang w:eastAsia="en-GB"/>
        </w:rPr>
        <w:t>Section 74 of the </w:t>
      </w:r>
      <w:hyperlink r:id="rId36" w:history="1">
        <w:r w:rsidRPr="00677094">
          <w:rPr>
            <w:rFonts w:eastAsia="Times New Roman" w:cs="Arial"/>
            <w:color w:val="1D70B8"/>
            <w:u w:val="single"/>
            <w:lang w:eastAsia="en-GB"/>
          </w:rPr>
          <w:t>Care Act 2014</w:t>
        </w:r>
      </w:hyperlink>
      <w:r w:rsidRPr="00677094">
        <w:rPr>
          <w:rFonts w:eastAsia="Times New Roman" w:cs="Arial"/>
          <w:color w:val="0B0C0C"/>
          <w:lang w:eastAsia="en-GB"/>
        </w:rPr>
        <w:t> states that where a relevant trust is responsible for an adult hospital patient and considers that the patient is likely to require care and support following discharge from hospital, the relevant trust must, as soon as is feasible after it begins making any plans relating to the discharge, take any steps that it considers appropriate to involve the patient and the carer of the patient.</w:t>
      </w:r>
    </w:p>
    <w:p w14:paraId="06152532" w14:textId="77777777" w:rsidR="00B54F9B" w:rsidRDefault="00B54F9B" w:rsidP="00B54F9B">
      <w:pPr>
        <w:shd w:val="clear" w:color="auto" w:fill="FFFFFF"/>
        <w:spacing w:after="0" w:line="240" w:lineRule="auto"/>
        <w:rPr>
          <w:rFonts w:eastAsia="Times New Roman" w:cs="Arial"/>
          <w:color w:val="0B0C0C"/>
          <w:lang w:eastAsia="en-GB"/>
        </w:rPr>
      </w:pPr>
    </w:p>
    <w:p w14:paraId="7440A08A" w14:textId="77777777" w:rsidR="0034597E" w:rsidRPr="00677094" w:rsidRDefault="0034597E" w:rsidP="00B54F9B">
      <w:pPr>
        <w:shd w:val="clear" w:color="auto" w:fill="FFFFFF"/>
        <w:spacing w:after="0" w:line="240" w:lineRule="auto"/>
        <w:rPr>
          <w:rFonts w:eastAsia="Times New Roman" w:cs="Arial"/>
          <w:color w:val="0B0C0C"/>
          <w:lang w:eastAsia="en-GB"/>
        </w:rPr>
      </w:pPr>
      <w:r w:rsidRPr="00677094">
        <w:rPr>
          <w:rFonts w:eastAsia="Times New Roman" w:cs="Arial"/>
          <w:color w:val="0B0C0C"/>
          <w:lang w:eastAsia="en-GB"/>
        </w:rPr>
        <w:t>Under this duty, a ‘carer’ is defined as an individual who provides or intends to provide care for an adult, otherwise than by virtue of a contract or as voluntary work.</w:t>
      </w:r>
    </w:p>
    <w:p w14:paraId="6E5BC2DE" w14:textId="77777777" w:rsidR="00B54F9B" w:rsidRDefault="00B54F9B" w:rsidP="00B54F9B">
      <w:pPr>
        <w:shd w:val="clear" w:color="auto" w:fill="FFFFFF"/>
        <w:spacing w:after="0" w:line="240" w:lineRule="auto"/>
        <w:rPr>
          <w:rFonts w:cs="Arial"/>
          <w:color w:val="0B0C0C"/>
          <w:shd w:val="clear" w:color="auto" w:fill="FFFFFF"/>
        </w:rPr>
      </w:pPr>
    </w:p>
    <w:p w14:paraId="514FBEDA" w14:textId="77777777" w:rsidR="0034597E" w:rsidRPr="00677094" w:rsidRDefault="0034597E" w:rsidP="00B54F9B">
      <w:pPr>
        <w:shd w:val="clear" w:color="auto" w:fill="FFFFFF"/>
        <w:spacing w:after="300" w:line="240" w:lineRule="auto"/>
        <w:rPr>
          <w:rFonts w:cs="Arial"/>
          <w:color w:val="0B0C0C"/>
          <w:shd w:val="clear" w:color="auto" w:fill="FFFFFF"/>
        </w:rPr>
      </w:pPr>
      <w:r w:rsidRPr="00677094">
        <w:rPr>
          <w:rFonts w:cs="Arial"/>
          <w:color w:val="0B0C0C"/>
          <w:shd w:val="clear" w:color="auto" w:fill="FFFFFF"/>
        </w:rPr>
        <w:t>A check that any chosen carers are both willing and able to take on the role of supporting the person. With consent from the person, they should be asked how they would like to be involved in discharge planning conversations and about any support they may need to participate. Inpatient teams should accommodate work and other responsibilities of carers as much as possible, so that they are able to attend discharge planning meetings. Reasonable adjustments should be put in place to support individuals who may have communication</w:t>
      </w:r>
      <w:r w:rsidR="00A77286">
        <w:rPr>
          <w:rFonts w:cs="Arial"/>
          <w:color w:val="0B0C0C"/>
          <w:shd w:val="clear" w:color="auto" w:fill="FFFFFF"/>
        </w:rPr>
        <w:t xml:space="preserve"> difficulties.</w:t>
      </w:r>
      <w:r w:rsidRPr="00677094">
        <w:rPr>
          <w:rFonts w:cs="Arial"/>
          <w:color w:val="0B0C0C"/>
          <w:shd w:val="clear" w:color="auto" w:fill="FFFFFF"/>
        </w:rPr>
        <w:t xml:space="preserve"> </w:t>
      </w:r>
    </w:p>
    <w:p w14:paraId="7B5982F0" w14:textId="77777777" w:rsidR="0034597E" w:rsidRPr="00677094" w:rsidRDefault="0034597E" w:rsidP="0034597E">
      <w:pPr>
        <w:shd w:val="clear" w:color="auto" w:fill="FFFFFF"/>
        <w:spacing w:before="300" w:after="300" w:line="240" w:lineRule="auto"/>
        <w:rPr>
          <w:rFonts w:cs="Arial"/>
          <w:color w:val="0B0C0C"/>
          <w:shd w:val="clear" w:color="auto" w:fill="FFFFFF"/>
        </w:rPr>
      </w:pPr>
      <w:r w:rsidRPr="00677094">
        <w:rPr>
          <w:rFonts w:cs="Arial"/>
          <w:color w:val="0B0C0C"/>
          <w:shd w:val="clear" w:color="auto" w:fill="FFFFFF"/>
        </w:rPr>
        <w:lastRenderedPageBreak/>
        <w:t xml:space="preserve">Carers should be offered culturally appropriate support when they are identified. This may include being signposted to local carers’ support services, as well as referrals to appropriate voluntary services which may be able to offer support. According to the Care Act 2014, local authorities are required to undertake a carer’s assessment for any unpaid carer who appears to have a need for support, and to meet their eligible needs on request from the carer. </w:t>
      </w:r>
    </w:p>
    <w:p w14:paraId="340137E9" w14:textId="77777777" w:rsidR="0034597E" w:rsidRDefault="0034597E" w:rsidP="0034597E">
      <w:pPr>
        <w:spacing w:after="0" w:line="240" w:lineRule="auto"/>
        <w:rPr>
          <w:rFonts w:eastAsia="Times New Roman" w:cs="Arial"/>
          <w:b/>
          <w:bCs/>
          <w:lang w:eastAsia="en-GB"/>
        </w:rPr>
      </w:pPr>
      <w:r>
        <w:rPr>
          <w:rFonts w:eastAsia="Times New Roman" w:cs="Arial"/>
          <w:b/>
          <w:bCs/>
          <w:lang w:eastAsia="en-GB"/>
        </w:rPr>
        <w:t>7.2 Identification of Lead Professionals</w:t>
      </w:r>
    </w:p>
    <w:p w14:paraId="2DCAAFE6" w14:textId="77777777" w:rsidR="0034597E" w:rsidRDefault="007506A7" w:rsidP="0034597E">
      <w:pPr>
        <w:spacing w:after="0" w:line="240" w:lineRule="auto"/>
        <w:rPr>
          <w:rFonts w:eastAsia="Times New Roman" w:cs="Arial"/>
          <w:b/>
          <w:bCs/>
          <w:lang w:eastAsia="en-GB"/>
        </w:rPr>
      </w:pPr>
      <w:r>
        <w:rPr>
          <w:rFonts w:eastAsia="Times New Roman" w:cs="Arial"/>
          <w:b/>
          <w:bCs/>
          <w:lang w:eastAsia="en-GB"/>
        </w:rPr>
        <w:t xml:space="preserve">7.2.1 </w:t>
      </w:r>
      <w:r w:rsidR="0034597E">
        <w:rPr>
          <w:rFonts w:eastAsia="Times New Roman" w:cs="Arial"/>
          <w:b/>
          <w:bCs/>
          <w:lang w:eastAsia="en-GB"/>
        </w:rPr>
        <w:t>Hospital Lead Professional</w:t>
      </w:r>
    </w:p>
    <w:p w14:paraId="53CAE49E" w14:textId="77777777" w:rsidR="0034597E" w:rsidRDefault="0034597E" w:rsidP="0034597E">
      <w:pPr>
        <w:spacing w:line="240" w:lineRule="auto"/>
        <w:rPr>
          <w:rFonts w:eastAsia="Times New Roman" w:cs="Arial"/>
          <w:lang w:eastAsia="en-GB"/>
        </w:rPr>
      </w:pPr>
      <w:r w:rsidRPr="0021126E">
        <w:rPr>
          <w:rFonts w:eastAsia="Times New Roman" w:cs="Arial"/>
          <w:lang w:eastAsia="en-GB"/>
        </w:rPr>
        <w:t xml:space="preserve">To avoid any confusion </w:t>
      </w:r>
      <w:r>
        <w:rPr>
          <w:rFonts w:eastAsia="Times New Roman" w:cs="Arial"/>
          <w:lang w:eastAsia="en-GB"/>
        </w:rPr>
        <w:t xml:space="preserve">in respect of roles, there will be a hospital Lead Professional who will be responsible for co-ordinating the patients care whilst in hospital including the relevant assessments in preparation for discharge and liaising with all relevant parties during the hospital admission, </w:t>
      </w:r>
    </w:p>
    <w:p w14:paraId="29B167FA" w14:textId="77777777" w:rsidR="0034597E" w:rsidRPr="00166F79" w:rsidRDefault="007506A7" w:rsidP="0034597E">
      <w:pPr>
        <w:spacing w:after="0" w:line="240" w:lineRule="auto"/>
        <w:rPr>
          <w:rFonts w:eastAsia="Times New Roman" w:cs="Arial"/>
          <w:b/>
          <w:bCs/>
          <w:lang w:eastAsia="en-GB"/>
        </w:rPr>
      </w:pPr>
      <w:r>
        <w:rPr>
          <w:rFonts w:eastAsia="Times New Roman" w:cs="Arial"/>
          <w:b/>
          <w:bCs/>
          <w:lang w:eastAsia="en-GB"/>
        </w:rPr>
        <w:t xml:space="preserve">7.2.2 </w:t>
      </w:r>
      <w:r w:rsidR="0034597E" w:rsidRPr="00166F79">
        <w:rPr>
          <w:rFonts w:eastAsia="Times New Roman" w:cs="Arial"/>
          <w:b/>
          <w:bCs/>
          <w:lang w:eastAsia="en-GB"/>
        </w:rPr>
        <w:t>Section 117 aftercare Lead Professional</w:t>
      </w:r>
    </w:p>
    <w:p w14:paraId="15EEAED9" w14:textId="004C4F24" w:rsidR="0034597E" w:rsidRPr="00166F79" w:rsidRDefault="0034597E" w:rsidP="0034597E">
      <w:pPr>
        <w:spacing w:line="240" w:lineRule="auto"/>
        <w:rPr>
          <w:color w:val="FF0000"/>
        </w:rPr>
      </w:pPr>
      <w:r>
        <w:rPr>
          <w:rFonts w:eastAsia="Times New Roman" w:cs="Arial"/>
          <w:lang w:eastAsia="en-GB"/>
        </w:rPr>
        <w:t xml:space="preserve">A </w:t>
      </w:r>
      <w:r w:rsidR="00574DB9">
        <w:rPr>
          <w:rFonts w:eastAsia="Times New Roman" w:cs="Arial"/>
          <w:lang w:eastAsia="en-GB"/>
        </w:rPr>
        <w:t>S</w:t>
      </w:r>
      <w:r>
        <w:rPr>
          <w:rFonts w:eastAsia="Times New Roman" w:cs="Arial"/>
          <w:lang w:eastAsia="en-GB"/>
        </w:rPr>
        <w:t xml:space="preserve">ection 117 aftercare Lead Professional will be identified as the </w:t>
      </w:r>
      <w:r w:rsidR="00574DB9">
        <w:rPr>
          <w:rFonts w:eastAsia="Times New Roman" w:cs="Arial"/>
          <w:lang w:eastAsia="en-GB"/>
        </w:rPr>
        <w:t>P</w:t>
      </w:r>
      <w:r>
        <w:rPr>
          <w:rFonts w:eastAsia="Times New Roman" w:cs="Arial"/>
          <w:lang w:eastAsia="en-GB"/>
        </w:rPr>
        <w:t xml:space="preserve">rofessional who will lead on the co-ordination of the individuals care post discharge liaising with the hospital Lead Professional with assessments, care planning, and </w:t>
      </w:r>
      <w:r w:rsidR="00574DB9">
        <w:rPr>
          <w:rFonts w:eastAsia="Times New Roman" w:cs="Arial"/>
          <w:lang w:eastAsia="en-GB"/>
        </w:rPr>
        <w:t xml:space="preserve">must ensure </w:t>
      </w:r>
      <w:r>
        <w:rPr>
          <w:rFonts w:eastAsia="Times New Roman" w:cs="Arial"/>
          <w:lang w:eastAsia="en-GB"/>
        </w:rPr>
        <w:t>any agreed service</w:t>
      </w:r>
      <w:r w:rsidR="00574DB9">
        <w:rPr>
          <w:rFonts w:eastAsia="Times New Roman" w:cs="Arial"/>
          <w:lang w:eastAsia="en-GB"/>
        </w:rPr>
        <w:t>s</w:t>
      </w:r>
      <w:r>
        <w:rPr>
          <w:rFonts w:eastAsia="Times New Roman" w:cs="Arial"/>
          <w:lang w:eastAsia="en-GB"/>
        </w:rPr>
        <w:t xml:space="preserve"> are in place prior to the </w:t>
      </w:r>
      <w:r w:rsidR="00324720">
        <w:rPr>
          <w:rFonts w:eastAsia="Times New Roman" w:cs="Arial"/>
          <w:lang w:eastAsia="en-GB"/>
        </w:rPr>
        <w:t>individuals’</w:t>
      </w:r>
      <w:r>
        <w:rPr>
          <w:rFonts w:eastAsia="Times New Roman" w:cs="Arial"/>
          <w:lang w:eastAsia="en-GB"/>
        </w:rPr>
        <w:t xml:space="preserve"> discharge.</w:t>
      </w:r>
      <w:r w:rsidRPr="00166F79">
        <w:t xml:space="preserve"> </w:t>
      </w:r>
      <w:r>
        <w:t xml:space="preserve">Assessments and care planning must be completed for all eligible patients on either </w:t>
      </w:r>
      <w:proofErr w:type="spellStart"/>
      <w:r>
        <w:t>RiO</w:t>
      </w:r>
      <w:proofErr w:type="spellEnd"/>
      <w:r>
        <w:t xml:space="preserve"> or on MOSAIC. The </w:t>
      </w:r>
      <w:r w:rsidR="00574DB9">
        <w:t>S</w:t>
      </w:r>
      <w:r w:rsidR="00E74A89">
        <w:t>e</w:t>
      </w:r>
      <w:r>
        <w:t xml:space="preserve">ction 117 aftercare Lead Professional must ensure that a copy of the completed document is available on both systems. That is if the </w:t>
      </w:r>
      <w:r w:rsidR="00E74A89">
        <w:t>S</w:t>
      </w:r>
      <w:r>
        <w:t xml:space="preserve">ection 117 aftercare Lead Professional has completed the form on </w:t>
      </w:r>
      <w:proofErr w:type="spellStart"/>
      <w:r>
        <w:t>RiO</w:t>
      </w:r>
      <w:proofErr w:type="spellEnd"/>
      <w:r>
        <w:t xml:space="preserve"> then a copy of that form must be printed off and uploaded into documents in MOSAIC and called </w:t>
      </w:r>
      <w:r w:rsidR="0019586E">
        <w:t>S</w:t>
      </w:r>
      <w:r>
        <w:t>ection 117 aftercare</w:t>
      </w:r>
      <w:r w:rsidR="00471CC3" w:rsidRPr="00471CC3">
        <w:t>.</w:t>
      </w:r>
      <w:r w:rsidRPr="00471CC3">
        <w:t xml:space="preserve"> A copy must be forwarded to the Integrated Care Board for recording on their </w:t>
      </w:r>
      <w:proofErr w:type="spellStart"/>
      <w:r w:rsidRPr="00471CC3">
        <w:t>Broadcare</w:t>
      </w:r>
      <w:proofErr w:type="spellEnd"/>
      <w:r w:rsidRPr="00471CC3">
        <w:t xml:space="preserve"> system.</w:t>
      </w:r>
    </w:p>
    <w:p w14:paraId="00B68A2F" w14:textId="0B9E9774" w:rsidR="0034597E" w:rsidRDefault="0034597E" w:rsidP="0034597E">
      <w:pPr>
        <w:spacing w:after="0" w:line="240" w:lineRule="auto"/>
      </w:pPr>
      <w:r>
        <w:t xml:space="preserve">The </w:t>
      </w:r>
      <w:r w:rsidR="0019586E">
        <w:t>S</w:t>
      </w:r>
      <w:r>
        <w:t xml:space="preserve">ection 117 aftercare Lead Professional will be the involved Social Worker/ Nurse/ key worker/ etc. who is involved in the patient's case and who the multi-disciplinary team (MDT) determine is best placed to be the </w:t>
      </w:r>
      <w:r w:rsidR="0019586E">
        <w:t>S</w:t>
      </w:r>
      <w:r>
        <w:t xml:space="preserve">ection 117 aftercare Lead </w:t>
      </w:r>
      <w:r w:rsidR="0019586E">
        <w:t>P</w:t>
      </w:r>
      <w:r>
        <w:t>rofessional</w:t>
      </w:r>
    </w:p>
    <w:p w14:paraId="75DFEE42" w14:textId="77777777" w:rsidR="0034597E" w:rsidRDefault="0034597E" w:rsidP="0034597E">
      <w:pPr>
        <w:spacing w:after="0" w:line="240" w:lineRule="auto"/>
        <w:rPr>
          <w:rFonts w:eastAsia="Times New Roman" w:cs="Arial"/>
          <w:b/>
          <w:bCs/>
          <w:lang w:eastAsia="en-GB"/>
        </w:rPr>
      </w:pPr>
    </w:p>
    <w:p w14:paraId="2AC45B3B" w14:textId="77777777" w:rsidR="0034597E" w:rsidRDefault="0034597E" w:rsidP="0034597E">
      <w:pPr>
        <w:spacing w:after="0" w:line="240" w:lineRule="auto"/>
        <w:rPr>
          <w:rFonts w:eastAsia="Times New Roman" w:cs="Arial"/>
          <w:b/>
          <w:bCs/>
          <w:lang w:eastAsia="en-GB"/>
        </w:rPr>
      </w:pPr>
      <w:r>
        <w:rPr>
          <w:rFonts w:eastAsia="Times New Roman" w:cs="Arial"/>
          <w:b/>
          <w:bCs/>
          <w:lang w:eastAsia="en-GB"/>
        </w:rPr>
        <w:t>8.0 Advocacy</w:t>
      </w:r>
    </w:p>
    <w:p w14:paraId="49ECB230" w14:textId="24A11C4B" w:rsidR="0034597E" w:rsidRPr="00677094" w:rsidRDefault="0034597E" w:rsidP="0034597E">
      <w:pPr>
        <w:autoSpaceDE w:val="0"/>
        <w:autoSpaceDN w:val="0"/>
        <w:adjustRightInd w:val="0"/>
        <w:spacing w:after="0" w:line="240" w:lineRule="auto"/>
        <w:rPr>
          <w:rFonts w:cs="Arial"/>
        </w:rPr>
      </w:pPr>
      <w:r w:rsidRPr="00677094">
        <w:rPr>
          <w:rFonts w:cs="Arial"/>
        </w:rPr>
        <w:t xml:space="preserve">The statutory right to independent advocacy is an important additional safeguard for people who are subject to the Act. A patient can request an advocate from their nurse, care coordinator or </w:t>
      </w:r>
      <w:r w:rsidR="0019586E">
        <w:rPr>
          <w:rFonts w:cs="Arial"/>
        </w:rPr>
        <w:t>L</w:t>
      </w:r>
      <w:r w:rsidRPr="00677094">
        <w:rPr>
          <w:rFonts w:cs="Arial"/>
        </w:rPr>
        <w:t xml:space="preserve">ead </w:t>
      </w:r>
      <w:r w:rsidR="0019586E">
        <w:rPr>
          <w:rFonts w:cs="Arial"/>
        </w:rPr>
        <w:t>P</w:t>
      </w:r>
      <w:r w:rsidRPr="00677094">
        <w:rPr>
          <w:rFonts w:cs="Arial"/>
        </w:rPr>
        <w:t>rofessional.</w:t>
      </w:r>
    </w:p>
    <w:p w14:paraId="187CA76B" w14:textId="77777777" w:rsidR="0034597E" w:rsidRPr="00677094" w:rsidRDefault="0034597E" w:rsidP="0034597E">
      <w:pPr>
        <w:pStyle w:val="ListParagraph"/>
        <w:autoSpaceDE w:val="0"/>
        <w:autoSpaceDN w:val="0"/>
        <w:adjustRightInd w:val="0"/>
        <w:spacing w:after="0" w:line="240" w:lineRule="auto"/>
        <w:rPr>
          <w:rFonts w:cs="Arial"/>
        </w:rPr>
      </w:pPr>
    </w:p>
    <w:p w14:paraId="012F6E65" w14:textId="77777777" w:rsidR="0034597E" w:rsidRPr="00793A0B" w:rsidRDefault="0034597E" w:rsidP="0034597E">
      <w:pPr>
        <w:pStyle w:val="Heading3"/>
        <w:spacing w:line="240" w:lineRule="auto"/>
        <w:rPr>
          <w:rFonts w:cs="Arial"/>
          <w:sz w:val="22"/>
        </w:rPr>
      </w:pPr>
      <w:bookmarkStart w:id="12" w:name="_Toc112245242"/>
      <w:bookmarkStart w:id="13" w:name="_Hlk118814783"/>
      <w:r w:rsidRPr="00793A0B">
        <w:rPr>
          <w:rFonts w:cs="Arial"/>
          <w:sz w:val="22"/>
        </w:rPr>
        <w:t>8.1 Independent Mental Health Advocacy (IMHA)</w:t>
      </w:r>
      <w:bookmarkEnd w:id="12"/>
    </w:p>
    <w:p w14:paraId="13AAC6DA" w14:textId="77777777" w:rsidR="0034597E" w:rsidRPr="00677094" w:rsidRDefault="0034597E" w:rsidP="0034597E">
      <w:pPr>
        <w:autoSpaceDE w:val="0"/>
        <w:autoSpaceDN w:val="0"/>
        <w:adjustRightInd w:val="0"/>
        <w:spacing w:after="0" w:line="240" w:lineRule="auto"/>
        <w:rPr>
          <w:rFonts w:eastAsia="Times New Roman" w:cs="Arial"/>
          <w:lang w:val="en" w:eastAsia="en-GB"/>
        </w:rPr>
      </w:pPr>
      <w:r w:rsidRPr="00677094">
        <w:rPr>
          <w:rFonts w:eastAsia="Times New Roman" w:cs="Arial"/>
          <w:lang w:val="en" w:eastAsia="en-GB"/>
        </w:rPr>
        <w:t>People who are treated under the Mental Health Act have the right to independent mental health advocacy (IMHA).</w:t>
      </w:r>
      <w:r w:rsidRPr="00677094">
        <w:rPr>
          <w:rFonts w:eastAsia="Times New Roman" w:cs="Arial"/>
          <w:lang w:eastAsia="en-GB"/>
        </w:rPr>
        <w:t xml:space="preserve"> IMHA advocates have an enabling role; explaining to the person their rights under the Act and helping them to exercise their rights.</w:t>
      </w:r>
    </w:p>
    <w:p w14:paraId="199B487B" w14:textId="77777777" w:rsidR="0034597E" w:rsidRPr="00677094" w:rsidRDefault="0034597E" w:rsidP="0034597E">
      <w:pPr>
        <w:autoSpaceDE w:val="0"/>
        <w:autoSpaceDN w:val="0"/>
        <w:adjustRightInd w:val="0"/>
        <w:spacing w:after="0" w:line="240" w:lineRule="auto"/>
        <w:rPr>
          <w:rFonts w:eastAsia="Times New Roman" w:cs="Arial"/>
          <w:lang w:eastAsia="en-GB"/>
        </w:rPr>
      </w:pPr>
    </w:p>
    <w:bookmarkEnd w:id="13"/>
    <w:p w14:paraId="753846E6" w14:textId="77777777" w:rsidR="0034597E" w:rsidRPr="00677094" w:rsidRDefault="0034597E" w:rsidP="0034597E">
      <w:pPr>
        <w:autoSpaceDE w:val="0"/>
        <w:autoSpaceDN w:val="0"/>
        <w:adjustRightInd w:val="0"/>
        <w:spacing w:after="0" w:line="240" w:lineRule="auto"/>
        <w:rPr>
          <w:rFonts w:cs="Arial"/>
        </w:rPr>
      </w:pPr>
      <w:r w:rsidRPr="00677094">
        <w:rPr>
          <w:rFonts w:eastAsia="Times New Roman" w:cs="Arial"/>
          <w:lang w:eastAsia="en-GB"/>
        </w:rPr>
        <w:t>‘Qualifying individuals’ for IMHA are:</w:t>
      </w:r>
    </w:p>
    <w:p w14:paraId="0B04CE32" w14:textId="19F8E79F" w:rsidR="0034597E" w:rsidRPr="00677094" w:rsidRDefault="0034597E" w:rsidP="0034597E">
      <w:pPr>
        <w:numPr>
          <w:ilvl w:val="0"/>
          <w:numId w:val="20"/>
        </w:numPr>
        <w:spacing w:after="0" w:line="240" w:lineRule="auto"/>
        <w:rPr>
          <w:rFonts w:eastAsia="Times New Roman" w:cs="Arial"/>
          <w:lang w:eastAsia="en-GB"/>
        </w:rPr>
      </w:pPr>
      <w:r w:rsidRPr="00677094">
        <w:rPr>
          <w:rFonts w:eastAsia="Times New Roman" w:cs="Arial"/>
          <w:lang w:eastAsia="en-GB"/>
        </w:rPr>
        <w:t xml:space="preserve">people detained under the Act (even if on leave of absence from the hospital), but excluding people who are detained under certain short-term </w:t>
      </w:r>
      <w:r w:rsidR="0019586E">
        <w:rPr>
          <w:rFonts w:eastAsia="Times New Roman" w:cs="Arial"/>
          <w:lang w:eastAsia="en-GB"/>
        </w:rPr>
        <w:t>S</w:t>
      </w:r>
      <w:r w:rsidRPr="00677094">
        <w:rPr>
          <w:rFonts w:eastAsia="Times New Roman" w:cs="Arial"/>
          <w:lang w:eastAsia="en-GB"/>
        </w:rPr>
        <w:t>ections (4, 5, 135, and 136)</w:t>
      </w:r>
    </w:p>
    <w:p w14:paraId="52670DEF" w14:textId="77777777" w:rsidR="0034597E" w:rsidRPr="00677094" w:rsidRDefault="0034597E" w:rsidP="0034597E">
      <w:pPr>
        <w:numPr>
          <w:ilvl w:val="0"/>
          <w:numId w:val="20"/>
        </w:numPr>
        <w:spacing w:after="0" w:line="240" w:lineRule="auto"/>
        <w:rPr>
          <w:rFonts w:eastAsia="Times New Roman" w:cs="Arial"/>
          <w:lang w:eastAsia="en-GB"/>
        </w:rPr>
      </w:pPr>
      <w:r w:rsidRPr="00677094">
        <w:rPr>
          <w:rFonts w:eastAsia="Times New Roman" w:cs="Arial"/>
          <w:lang w:eastAsia="en-GB"/>
        </w:rPr>
        <w:t>conditionally discharged restricted patients</w:t>
      </w:r>
    </w:p>
    <w:p w14:paraId="568E6563" w14:textId="77777777" w:rsidR="0034597E" w:rsidRPr="00677094" w:rsidRDefault="0034597E" w:rsidP="0034597E">
      <w:pPr>
        <w:numPr>
          <w:ilvl w:val="0"/>
          <w:numId w:val="20"/>
        </w:numPr>
        <w:spacing w:after="0" w:line="240" w:lineRule="auto"/>
        <w:rPr>
          <w:rFonts w:eastAsia="Times New Roman" w:cs="Arial"/>
          <w:lang w:eastAsia="en-GB"/>
        </w:rPr>
      </w:pPr>
      <w:r w:rsidRPr="00677094">
        <w:rPr>
          <w:rFonts w:eastAsia="Times New Roman" w:cs="Arial"/>
          <w:lang w:eastAsia="en-GB"/>
        </w:rPr>
        <w:t>people subject to Guardianship</w:t>
      </w:r>
    </w:p>
    <w:p w14:paraId="2FD45F75" w14:textId="77777777" w:rsidR="0034597E" w:rsidRPr="00677094" w:rsidRDefault="0034597E" w:rsidP="0034597E">
      <w:pPr>
        <w:numPr>
          <w:ilvl w:val="0"/>
          <w:numId w:val="20"/>
        </w:numPr>
        <w:spacing w:after="0" w:line="240" w:lineRule="auto"/>
        <w:rPr>
          <w:rFonts w:eastAsia="Times New Roman" w:cs="Arial"/>
          <w:lang w:eastAsia="en-GB"/>
        </w:rPr>
      </w:pPr>
      <w:r w:rsidRPr="00677094">
        <w:rPr>
          <w:rFonts w:eastAsia="Times New Roman" w:cs="Arial"/>
          <w:lang w:eastAsia="en-GB"/>
        </w:rPr>
        <w:t>people subject to Supervised Community Treatment Orders (CTOs)</w:t>
      </w:r>
    </w:p>
    <w:p w14:paraId="015ED2D7" w14:textId="77777777" w:rsidR="0034597E" w:rsidRPr="00677094" w:rsidRDefault="0034597E" w:rsidP="0034597E">
      <w:pPr>
        <w:pStyle w:val="ListParagraph"/>
        <w:autoSpaceDE w:val="0"/>
        <w:autoSpaceDN w:val="0"/>
        <w:adjustRightInd w:val="0"/>
        <w:spacing w:after="0" w:line="240" w:lineRule="auto"/>
        <w:rPr>
          <w:rFonts w:cs="Arial"/>
        </w:rPr>
      </w:pPr>
    </w:p>
    <w:p w14:paraId="2DCB3296" w14:textId="77777777" w:rsidR="0034597E" w:rsidRPr="00677094" w:rsidRDefault="0034597E" w:rsidP="0034597E">
      <w:pPr>
        <w:spacing w:after="0" w:line="240" w:lineRule="auto"/>
        <w:rPr>
          <w:rFonts w:eastAsia="Times New Roman" w:cs="Arial"/>
          <w:lang w:eastAsia="en-GB"/>
        </w:rPr>
      </w:pPr>
      <w:r w:rsidRPr="00677094">
        <w:rPr>
          <w:rFonts w:eastAsia="Times New Roman" w:cs="Arial"/>
          <w:lang w:eastAsia="en-GB"/>
        </w:rPr>
        <w:t>In supporting the person to prepare and fully participate in meetings, ward rounds or care reviews, an IMHA can help them understand the options for aftercare, how it will be provided and reviewed.</w:t>
      </w:r>
    </w:p>
    <w:p w14:paraId="67606BF9" w14:textId="77777777" w:rsidR="0034597E" w:rsidRDefault="0034597E" w:rsidP="0034597E">
      <w:pPr>
        <w:autoSpaceDE w:val="0"/>
        <w:autoSpaceDN w:val="0"/>
        <w:adjustRightInd w:val="0"/>
        <w:spacing w:after="0" w:line="240" w:lineRule="auto"/>
        <w:rPr>
          <w:rFonts w:cs="Arial"/>
        </w:rPr>
      </w:pPr>
    </w:p>
    <w:p w14:paraId="791B1FBC" w14:textId="7C34766C" w:rsidR="0034597E" w:rsidRPr="00677094" w:rsidRDefault="0034597E" w:rsidP="0034597E">
      <w:pPr>
        <w:autoSpaceDE w:val="0"/>
        <w:autoSpaceDN w:val="0"/>
        <w:adjustRightInd w:val="0"/>
        <w:spacing w:after="0" w:line="240" w:lineRule="auto"/>
        <w:rPr>
          <w:rFonts w:cs="Arial"/>
        </w:rPr>
      </w:pPr>
      <w:r w:rsidRPr="00677094">
        <w:rPr>
          <w:rFonts w:cs="Arial"/>
        </w:rPr>
        <w:t xml:space="preserve">Once discharged from detention, a person will not continue to be eligible for an IMHA simply because they are receiving </w:t>
      </w:r>
      <w:proofErr w:type="spellStart"/>
      <w:r w:rsidR="0019586E">
        <w:rPr>
          <w:rFonts w:cs="Arial"/>
        </w:rPr>
        <w:t>S</w:t>
      </w:r>
      <w:r w:rsidRPr="00677094">
        <w:rPr>
          <w:rFonts w:cs="Arial"/>
        </w:rPr>
        <w:t>ction</w:t>
      </w:r>
      <w:proofErr w:type="spellEnd"/>
      <w:r w:rsidRPr="00677094">
        <w:rPr>
          <w:rFonts w:cs="Arial"/>
        </w:rPr>
        <w:t xml:space="preserve"> 117 aftercare, although some individuals will qualify </w:t>
      </w:r>
      <w:r w:rsidRPr="00677094">
        <w:rPr>
          <w:rFonts w:cs="Arial"/>
        </w:rPr>
        <w:lastRenderedPageBreak/>
        <w:t>because, for example, they are under Guardianship or on</w:t>
      </w:r>
      <w:r w:rsidR="00A77286">
        <w:rPr>
          <w:rFonts w:cs="Arial"/>
        </w:rPr>
        <w:t xml:space="preserve"> supervised community treatment order</w:t>
      </w:r>
      <w:r w:rsidRPr="00677094">
        <w:rPr>
          <w:rFonts w:cs="Arial"/>
        </w:rPr>
        <w:t xml:space="preserve"> </w:t>
      </w:r>
      <w:r w:rsidR="00A77286">
        <w:rPr>
          <w:rFonts w:cs="Arial"/>
        </w:rPr>
        <w:t>(</w:t>
      </w:r>
      <w:r w:rsidRPr="00677094">
        <w:rPr>
          <w:rFonts w:cs="Arial"/>
        </w:rPr>
        <w:t>SCT</w:t>
      </w:r>
      <w:r w:rsidR="00A77286">
        <w:rPr>
          <w:rFonts w:cs="Arial"/>
        </w:rPr>
        <w:t>)</w:t>
      </w:r>
      <w:r w:rsidRPr="00677094">
        <w:rPr>
          <w:rFonts w:cs="Arial"/>
        </w:rPr>
        <w:t>.</w:t>
      </w:r>
    </w:p>
    <w:p w14:paraId="209D6396" w14:textId="77777777" w:rsidR="0034597E" w:rsidRPr="00677094" w:rsidRDefault="0034597E" w:rsidP="00D63420">
      <w:pPr>
        <w:spacing w:after="0" w:line="240" w:lineRule="auto"/>
        <w:rPr>
          <w:rFonts w:eastAsia="Times New Roman" w:cs="Arial"/>
          <w:b/>
          <w:lang w:eastAsia="en-GB"/>
        </w:rPr>
      </w:pPr>
    </w:p>
    <w:p w14:paraId="510247BC" w14:textId="77777777" w:rsidR="0034597E" w:rsidRPr="00793A0B" w:rsidRDefault="0034597E" w:rsidP="00D63420">
      <w:pPr>
        <w:pStyle w:val="Heading3"/>
        <w:spacing w:before="0" w:line="240" w:lineRule="auto"/>
        <w:rPr>
          <w:rFonts w:cs="Arial"/>
          <w:sz w:val="22"/>
        </w:rPr>
      </w:pPr>
      <w:bookmarkStart w:id="14" w:name="_Toc112245243"/>
      <w:bookmarkStart w:id="15" w:name="_Hlk118815172"/>
      <w:r w:rsidRPr="00793A0B">
        <w:rPr>
          <w:rFonts w:cs="Arial"/>
          <w:sz w:val="22"/>
        </w:rPr>
        <w:t>8.2 Independent Mental Capacity Advocacy (IMCA)</w:t>
      </w:r>
      <w:bookmarkEnd w:id="14"/>
    </w:p>
    <w:p w14:paraId="5F86D3C2" w14:textId="77777777" w:rsidR="0034597E" w:rsidRPr="00677094" w:rsidRDefault="0034597E" w:rsidP="0034597E">
      <w:pPr>
        <w:spacing w:after="0" w:line="240" w:lineRule="auto"/>
        <w:rPr>
          <w:rFonts w:cs="Arial"/>
        </w:rPr>
      </w:pPr>
      <w:r w:rsidRPr="00677094">
        <w:rPr>
          <w:rFonts w:cs="Arial"/>
        </w:rPr>
        <w:t xml:space="preserve">In certain circumstances, local authorities or NHS organisations will be responsible for instructing an </w:t>
      </w:r>
      <w:r w:rsidRPr="00677094">
        <w:rPr>
          <w:rFonts w:eastAsia="Times New Roman" w:cs="Arial"/>
          <w:lang w:eastAsia="en-GB"/>
        </w:rPr>
        <w:t>Independent Mental Capacity Advocacy (IMCA)</w:t>
      </w:r>
      <w:r w:rsidRPr="00677094">
        <w:rPr>
          <w:rFonts w:eastAsia="Times New Roman" w:cs="Arial"/>
          <w:b/>
          <w:lang w:eastAsia="en-GB"/>
        </w:rPr>
        <w:t xml:space="preserve"> </w:t>
      </w:r>
      <w:r w:rsidRPr="00677094">
        <w:rPr>
          <w:rFonts w:cs="Arial"/>
        </w:rPr>
        <w:t xml:space="preserve">under provisions in the Mental Capacity Act (2005). </w:t>
      </w:r>
    </w:p>
    <w:p w14:paraId="527698DC" w14:textId="77777777" w:rsidR="0034597E" w:rsidRPr="00677094" w:rsidRDefault="0034597E" w:rsidP="0034597E">
      <w:pPr>
        <w:spacing w:after="0" w:line="240" w:lineRule="auto"/>
        <w:rPr>
          <w:rFonts w:cs="Arial"/>
        </w:rPr>
      </w:pPr>
    </w:p>
    <w:p w14:paraId="2AD31287" w14:textId="77777777" w:rsidR="0034597E" w:rsidRPr="00677094" w:rsidRDefault="0034597E" w:rsidP="0034597E">
      <w:pPr>
        <w:spacing w:after="0" w:line="240" w:lineRule="auto"/>
        <w:rPr>
          <w:rFonts w:eastAsia="Times New Roman" w:cs="Arial"/>
          <w:b/>
          <w:lang w:eastAsia="en-GB"/>
        </w:rPr>
      </w:pPr>
      <w:bookmarkStart w:id="16" w:name="_Hlk118814848"/>
      <w:r w:rsidRPr="00677094">
        <w:rPr>
          <w:rFonts w:cs="Arial"/>
        </w:rPr>
        <w:t>The role of the IMCA is to represent a person who lacks capacity and has no-one other than a professional to give an opinion about their best interests</w:t>
      </w:r>
      <w:bookmarkEnd w:id="16"/>
      <w:r w:rsidRPr="00677094">
        <w:rPr>
          <w:rFonts w:cs="Arial"/>
        </w:rPr>
        <w:t>.</w:t>
      </w:r>
    </w:p>
    <w:p w14:paraId="7E7AA061" w14:textId="77777777" w:rsidR="0034597E" w:rsidRPr="00677094" w:rsidRDefault="0034597E" w:rsidP="0034597E">
      <w:pPr>
        <w:spacing w:after="0" w:line="240" w:lineRule="auto"/>
        <w:rPr>
          <w:rFonts w:eastAsia="Times New Roman" w:cs="Arial"/>
          <w:b/>
          <w:lang w:eastAsia="en-GB"/>
        </w:rPr>
      </w:pPr>
    </w:p>
    <w:p w14:paraId="41679330" w14:textId="77777777" w:rsidR="0034597E" w:rsidRPr="00677094" w:rsidRDefault="0034597E" w:rsidP="0034597E">
      <w:pPr>
        <w:spacing w:after="0" w:line="240" w:lineRule="auto"/>
        <w:rPr>
          <w:rFonts w:cs="Arial"/>
        </w:rPr>
      </w:pPr>
      <w:r w:rsidRPr="00677094">
        <w:rPr>
          <w:rFonts w:cs="Arial"/>
        </w:rPr>
        <w:t>This may apply where a person who meets these criteria is being discharged from detention and a decision is needed about a move into long-term accommodation (for eight weeks or longer) or about a change of accommodation in circumstances where the person lacks capacity to make a decision and there is no one apart from a professional or paid carer for the authority to consult.</w:t>
      </w:r>
    </w:p>
    <w:bookmarkEnd w:id="15"/>
    <w:p w14:paraId="3D866C48" w14:textId="77777777" w:rsidR="0034597E" w:rsidRPr="00677094" w:rsidRDefault="0034597E" w:rsidP="0034597E">
      <w:pPr>
        <w:spacing w:after="0" w:line="240" w:lineRule="auto"/>
        <w:rPr>
          <w:rFonts w:cs="Arial"/>
        </w:rPr>
      </w:pPr>
    </w:p>
    <w:p w14:paraId="68F4E9CF" w14:textId="77777777" w:rsidR="0034597E" w:rsidRPr="00677094" w:rsidRDefault="0034597E" w:rsidP="0034597E">
      <w:pPr>
        <w:autoSpaceDE w:val="0"/>
        <w:autoSpaceDN w:val="0"/>
        <w:adjustRightInd w:val="0"/>
        <w:spacing w:after="0" w:line="240" w:lineRule="auto"/>
        <w:rPr>
          <w:rFonts w:cs="Arial"/>
        </w:rPr>
      </w:pPr>
      <w:r w:rsidRPr="00677094">
        <w:rPr>
          <w:rFonts w:cs="Arial"/>
        </w:rPr>
        <w:t xml:space="preserve">The duty to involve an IMCA does not apply if the person will be required to stay in accommodation under the Mental Health Act (1983). </w:t>
      </w:r>
    </w:p>
    <w:p w14:paraId="16BA9A5F" w14:textId="77777777" w:rsidR="007506A7" w:rsidRDefault="007506A7" w:rsidP="007506A7">
      <w:pPr>
        <w:pStyle w:val="Heading3"/>
        <w:spacing w:before="0" w:line="240" w:lineRule="auto"/>
        <w:rPr>
          <w:rFonts w:cs="Arial"/>
          <w:sz w:val="22"/>
        </w:rPr>
      </w:pPr>
      <w:bookmarkStart w:id="17" w:name="_Toc112245244"/>
    </w:p>
    <w:p w14:paraId="0FC0DEC5" w14:textId="77777777" w:rsidR="0034597E" w:rsidRPr="00793A0B" w:rsidRDefault="0034597E" w:rsidP="007506A7">
      <w:pPr>
        <w:pStyle w:val="Heading3"/>
        <w:spacing w:before="0" w:line="240" w:lineRule="auto"/>
        <w:rPr>
          <w:rFonts w:cs="Arial"/>
          <w:sz w:val="22"/>
        </w:rPr>
      </w:pPr>
      <w:r w:rsidRPr="00793A0B">
        <w:rPr>
          <w:rFonts w:cs="Arial"/>
          <w:sz w:val="22"/>
        </w:rPr>
        <w:t>8.3 Independent Advocacy under the Care Act (2014)</w:t>
      </w:r>
      <w:bookmarkEnd w:id="17"/>
    </w:p>
    <w:p w14:paraId="752EDE24" w14:textId="77777777" w:rsidR="0034597E" w:rsidRPr="00677094" w:rsidRDefault="0034597E" w:rsidP="0034597E">
      <w:pPr>
        <w:autoSpaceDE w:val="0"/>
        <w:autoSpaceDN w:val="0"/>
        <w:adjustRightInd w:val="0"/>
        <w:spacing w:after="0" w:line="240" w:lineRule="auto"/>
        <w:rPr>
          <w:rFonts w:cs="Arial"/>
        </w:rPr>
      </w:pPr>
      <w:r w:rsidRPr="00677094">
        <w:rPr>
          <w:rFonts w:cs="Arial"/>
        </w:rPr>
        <w:t xml:space="preserve">People who are receiving aftercare and do not retain a right to an IMHA may be eligible for advocacy under the Care Act (2014). </w:t>
      </w:r>
    </w:p>
    <w:p w14:paraId="220CFC39" w14:textId="77777777" w:rsidR="0034597E" w:rsidRPr="00677094" w:rsidRDefault="0034597E" w:rsidP="0034597E">
      <w:pPr>
        <w:autoSpaceDE w:val="0"/>
        <w:autoSpaceDN w:val="0"/>
        <w:adjustRightInd w:val="0"/>
        <w:spacing w:after="0" w:line="240" w:lineRule="auto"/>
        <w:rPr>
          <w:rFonts w:cs="Arial"/>
        </w:rPr>
      </w:pPr>
    </w:p>
    <w:p w14:paraId="6734D4F8" w14:textId="77777777" w:rsidR="0034597E" w:rsidRPr="00677094" w:rsidRDefault="0034597E" w:rsidP="0034597E">
      <w:pPr>
        <w:autoSpaceDE w:val="0"/>
        <w:autoSpaceDN w:val="0"/>
        <w:adjustRightInd w:val="0"/>
        <w:spacing w:after="0" w:line="240" w:lineRule="auto"/>
        <w:rPr>
          <w:rFonts w:eastAsia="Times New Roman" w:cs="Arial"/>
          <w:lang w:val="en" w:eastAsia="en-GB"/>
        </w:rPr>
      </w:pPr>
      <w:r w:rsidRPr="00677094">
        <w:rPr>
          <w:rFonts w:cs="Arial"/>
        </w:rPr>
        <w:t>This may apply when</w:t>
      </w:r>
      <w:r w:rsidRPr="00677094">
        <w:rPr>
          <w:rFonts w:eastAsia="Times New Roman" w:cs="Arial"/>
          <w:lang w:val="en" w:eastAsia="en-GB"/>
        </w:rPr>
        <w:t xml:space="preserve"> the person’s care and support needs are being assessed and during care and support planning or the subsequent review of a care and support plan (which may reach a decision that a person is no longer in need of aftercare). </w:t>
      </w:r>
    </w:p>
    <w:p w14:paraId="70DB2C1F" w14:textId="77777777" w:rsidR="0034597E" w:rsidRPr="00677094" w:rsidRDefault="0034597E" w:rsidP="0034597E">
      <w:pPr>
        <w:autoSpaceDE w:val="0"/>
        <w:autoSpaceDN w:val="0"/>
        <w:adjustRightInd w:val="0"/>
        <w:spacing w:after="0" w:line="240" w:lineRule="auto"/>
        <w:rPr>
          <w:rFonts w:eastAsia="Times New Roman" w:cs="Arial"/>
          <w:lang w:val="en" w:eastAsia="en-GB"/>
        </w:rPr>
      </w:pPr>
    </w:p>
    <w:p w14:paraId="23388F09" w14:textId="77777777" w:rsidR="0034597E" w:rsidRPr="00677094" w:rsidRDefault="0034597E" w:rsidP="0034597E">
      <w:pPr>
        <w:autoSpaceDE w:val="0"/>
        <w:autoSpaceDN w:val="0"/>
        <w:adjustRightInd w:val="0"/>
        <w:spacing w:after="0" w:line="240" w:lineRule="auto"/>
        <w:rPr>
          <w:rFonts w:eastAsia="Times New Roman" w:cs="Arial"/>
          <w:lang w:eastAsia="en-GB"/>
        </w:rPr>
      </w:pPr>
      <w:r w:rsidRPr="00677094">
        <w:rPr>
          <w:rFonts w:eastAsia="Times New Roman" w:cs="Arial"/>
          <w:lang w:val="en" w:eastAsia="en-GB"/>
        </w:rPr>
        <w:t>In general terms, a person with assessed social care needs will be eligible for advocacy under the Care Act if they have substantial difficulty in being involved in the assessment or review of their needs and if there is no appropriate person to support their involvement.</w:t>
      </w:r>
    </w:p>
    <w:p w14:paraId="4BD403CA" w14:textId="77777777" w:rsidR="0034597E" w:rsidRPr="00677094" w:rsidRDefault="0034597E" w:rsidP="0034597E">
      <w:pPr>
        <w:pStyle w:val="ListParagraph"/>
        <w:spacing w:after="0" w:line="240" w:lineRule="auto"/>
        <w:ind w:left="0"/>
        <w:rPr>
          <w:rFonts w:cs="Arial"/>
        </w:rPr>
      </w:pPr>
    </w:p>
    <w:p w14:paraId="1FA24D14" w14:textId="77777777" w:rsidR="0034597E" w:rsidRDefault="0034597E" w:rsidP="0034597E">
      <w:pPr>
        <w:spacing w:after="0" w:line="240" w:lineRule="auto"/>
        <w:rPr>
          <w:rFonts w:eastAsia="Times New Roman" w:cs="Arial"/>
          <w:b/>
          <w:bCs/>
          <w:lang w:eastAsia="en-GB"/>
        </w:rPr>
      </w:pPr>
      <w:r>
        <w:rPr>
          <w:rFonts w:eastAsia="Times New Roman" w:cs="Arial"/>
          <w:b/>
          <w:bCs/>
          <w:lang w:eastAsia="en-GB"/>
        </w:rPr>
        <w:t>9.0 Safeguarding</w:t>
      </w:r>
    </w:p>
    <w:p w14:paraId="3073B2F0" w14:textId="77777777" w:rsidR="0034597E" w:rsidRPr="00677094" w:rsidRDefault="0034597E" w:rsidP="0034597E">
      <w:pPr>
        <w:shd w:val="clear" w:color="auto" w:fill="FFFFFF"/>
        <w:spacing w:after="0" w:line="240" w:lineRule="auto"/>
        <w:rPr>
          <w:rFonts w:cs="Arial"/>
          <w:b/>
          <w:bCs/>
          <w:color w:val="0B0C0C"/>
          <w:shd w:val="clear" w:color="auto" w:fill="FFFFFF"/>
        </w:rPr>
      </w:pPr>
      <w:r w:rsidRPr="00677094">
        <w:rPr>
          <w:rFonts w:cs="Arial"/>
          <w:color w:val="0B0C0C"/>
          <w:shd w:val="clear" w:color="auto" w:fill="FFFFFF"/>
        </w:rPr>
        <w:t>If there are any concerns in respect of any safeguarding issue</w:t>
      </w:r>
      <w:r>
        <w:rPr>
          <w:rFonts w:cs="Arial"/>
          <w:color w:val="0B0C0C"/>
          <w:shd w:val="clear" w:color="auto" w:fill="FFFFFF"/>
        </w:rPr>
        <w:t xml:space="preserve"> at any point</w:t>
      </w:r>
      <w:r w:rsidRPr="00677094">
        <w:rPr>
          <w:rFonts w:cs="Arial"/>
          <w:color w:val="0B0C0C"/>
          <w:shd w:val="clear" w:color="auto" w:fill="FFFFFF"/>
        </w:rPr>
        <w:t xml:space="preserve"> this must be raised via local safeguarding processes and safeguarding protocols </w:t>
      </w:r>
      <w:r>
        <w:rPr>
          <w:rFonts w:cs="Arial"/>
          <w:color w:val="0B0C0C"/>
          <w:shd w:val="clear" w:color="auto" w:fill="FFFFFF"/>
        </w:rPr>
        <w:t>must</w:t>
      </w:r>
      <w:r w:rsidRPr="00677094">
        <w:rPr>
          <w:rFonts w:cs="Arial"/>
          <w:color w:val="0B0C0C"/>
          <w:shd w:val="clear" w:color="auto" w:fill="FFFFFF"/>
        </w:rPr>
        <w:t xml:space="preserve"> be followed.</w:t>
      </w:r>
    </w:p>
    <w:p w14:paraId="4D5BB57C" w14:textId="77777777" w:rsidR="00195170" w:rsidRDefault="00195170" w:rsidP="0034597E">
      <w:pPr>
        <w:pStyle w:val="Heading2"/>
        <w:spacing w:before="0" w:line="240" w:lineRule="auto"/>
        <w:rPr>
          <w:sz w:val="22"/>
          <w:szCs w:val="22"/>
        </w:rPr>
      </w:pPr>
      <w:bookmarkStart w:id="18" w:name="_Toc114050524"/>
      <w:bookmarkStart w:id="19" w:name="_Toc115690309"/>
      <w:bookmarkEnd w:id="6"/>
      <w:bookmarkEnd w:id="9"/>
    </w:p>
    <w:p w14:paraId="61A45D47" w14:textId="7C6BC46E" w:rsidR="0034597E" w:rsidRPr="00793A0B" w:rsidRDefault="0034597E" w:rsidP="0034597E">
      <w:pPr>
        <w:pStyle w:val="Heading2"/>
        <w:spacing w:before="0" w:line="240" w:lineRule="auto"/>
        <w:rPr>
          <w:sz w:val="22"/>
          <w:szCs w:val="22"/>
        </w:rPr>
      </w:pPr>
      <w:r w:rsidRPr="00793A0B">
        <w:rPr>
          <w:sz w:val="22"/>
          <w:szCs w:val="22"/>
        </w:rPr>
        <w:t xml:space="preserve">10.0 Section 117 </w:t>
      </w:r>
      <w:bookmarkEnd w:id="18"/>
      <w:bookmarkEnd w:id="19"/>
      <w:r w:rsidRPr="00793A0B">
        <w:rPr>
          <w:sz w:val="22"/>
          <w:szCs w:val="22"/>
        </w:rPr>
        <w:t>aftercare needs</w:t>
      </w:r>
    </w:p>
    <w:p w14:paraId="799B608E" w14:textId="11D58C79" w:rsidR="0034597E" w:rsidRPr="00793A0B" w:rsidRDefault="0034597E" w:rsidP="0034597E">
      <w:pPr>
        <w:pStyle w:val="Heading3"/>
        <w:spacing w:before="0" w:line="240" w:lineRule="auto"/>
        <w:rPr>
          <w:sz w:val="22"/>
        </w:rPr>
      </w:pPr>
      <w:bookmarkStart w:id="20" w:name="_Toc115690310"/>
      <w:bookmarkStart w:id="21" w:name="_Toc114050525"/>
      <w:r w:rsidRPr="00793A0B">
        <w:rPr>
          <w:sz w:val="22"/>
        </w:rPr>
        <w:t xml:space="preserve">10.1 Assessing </w:t>
      </w:r>
      <w:r w:rsidR="0019586E">
        <w:rPr>
          <w:sz w:val="22"/>
        </w:rPr>
        <w:t>S</w:t>
      </w:r>
      <w:r w:rsidRPr="00793A0B">
        <w:rPr>
          <w:sz w:val="22"/>
        </w:rPr>
        <w:t>ection 117 aftercare needs</w:t>
      </w:r>
      <w:bookmarkEnd w:id="20"/>
    </w:p>
    <w:bookmarkEnd w:id="21"/>
    <w:p w14:paraId="6ABA9A76" w14:textId="02DEF9BF" w:rsidR="00782928" w:rsidRDefault="0034597E" w:rsidP="0034597E">
      <w:pPr>
        <w:spacing w:line="240" w:lineRule="auto"/>
        <w:rPr>
          <w:rFonts w:cs="Arial"/>
        </w:rPr>
      </w:pPr>
      <w:r w:rsidRPr="00DC3953">
        <w:rPr>
          <w:rFonts w:cs="Arial"/>
        </w:rPr>
        <w:t xml:space="preserve">The requirements of assessing </w:t>
      </w:r>
      <w:r w:rsidR="0019586E">
        <w:rPr>
          <w:rFonts w:cs="Arial"/>
        </w:rPr>
        <w:t>S</w:t>
      </w:r>
      <w:r>
        <w:rPr>
          <w:rFonts w:cs="Arial"/>
        </w:rPr>
        <w:t xml:space="preserve">ection </w:t>
      </w:r>
      <w:r w:rsidRPr="00DC3953">
        <w:rPr>
          <w:rFonts w:cs="Arial"/>
        </w:rPr>
        <w:t>117</w:t>
      </w:r>
      <w:r>
        <w:rPr>
          <w:rFonts w:cs="Arial"/>
        </w:rPr>
        <w:t xml:space="preserve"> a</w:t>
      </w:r>
      <w:r w:rsidRPr="00DC3953">
        <w:rPr>
          <w:rFonts w:cs="Arial"/>
        </w:rPr>
        <w:t xml:space="preserve">ftercare are set out in </w:t>
      </w:r>
      <w:r>
        <w:rPr>
          <w:rFonts w:cs="Arial"/>
        </w:rPr>
        <w:t>paragraph 12.0</w:t>
      </w:r>
      <w:r w:rsidRPr="00DC3953">
        <w:rPr>
          <w:rFonts w:cs="Arial"/>
        </w:rPr>
        <w:t xml:space="preserve"> </w:t>
      </w:r>
      <w:r>
        <w:rPr>
          <w:rFonts w:cs="Arial"/>
        </w:rPr>
        <w:t xml:space="preserve">of the </w:t>
      </w:r>
      <w:r w:rsidR="0019586E">
        <w:rPr>
          <w:rFonts w:cs="Arial"/>
        </w:rPr>
        <w:t>S</w:t>
      </w:r>
      <w:r>
        <w:rPr>
          <w:rFonts w:cs="Arial"/>
        </w:rPr>
        <w:t xml:space="preserve">ection 117 aftercare (adults) Joint </w:t>
      </w:r>
      <w:r w:rsidR="00A77286">
        <w:rPr>
          <w:rFonts w:cs="Arial"/>
        </w:rPr>
        <w:t xml:space="preserve">Agency </w:t>
      </w:r>
      <w:r>
        <w:rPr>
          <w:rFonts w:cs="Arial"/>
        </w:rPr>
        <w:t xml:space="preserve">Policy and </w:t>
      </w:r>
      <w:r w:rsidRPr="00DC3953">
        <w:rPr>
          <w:rFonts w:cs="Arial"/>
        </w:rPr>
        <w:t>Chapters 33 and 34 of the Mental Health Act Code of Practice 2015</w:t>
      </w:r>
      <w:r>
        <w:rPr>
          <w:rFonts w:cs="Arial"/>
        </w:rPr>
        <w:t xml:space="preserve">. </w:t>
      </w:r>
      <w:r w:rsidRPr="00DC3953">
        <w:rPr>
          <w:rFonts w:cs="Arial"/>
        </w:rPr>
        <w:t>In summary the care programme approach (CPA) is the</w:t>
      </w:r>
      <w:r>
        <w:rPr>
          <w:rFonts w:cs="Arial"/>
        </w:rPr>
        <w:t xml:space="preserve"> current</w:t>
      </w:r>
      <w:r w:rsidRPr="00DC3953">
        <w:rPr>
          <w:rFonts w:cs="Arial"/>
        </w:rPr>
        <w:t xml:space="preserve"> framework which governs the assess</w:t>
      </w:r>
      <w:r>
        <w:rPr>
          <w:rFonts w:cs="Arial"/>
        </w:rPr>
        <w:t>ment of</w:t>
      </w:r>
      <w:r w:rsidRPr="00DC3953">
        <w:rPr>
          <w:rFonts w:cs="Arial"/>
        </w:rPr>
        <w:t xml:space="preserve"> needs</w:t>
      </w:r>
      <w:r>
        <w:rPr>
          <w:rFonts w:cs="Arial"/>
        </w:rPr>
        <w:t xml:space="preserve"> and</w:t>
      </w:r>
      <w:r w:rsidRPr="00DC3953">
        <w:rPr>
          <w:rFonts w:cs="Arial"/>
        </w:rPr>
        <w:t xml:space="preserve"> planning</w:t>
      </w:r>
      <w:r w:rsidRPr="00DC3953">
        <w:rPr>
          <w:rStyle w:val="FootnoteReference"/>
          <w:rFonts w:cs="Arial"/>
        </w:rPr>
        <w:footnoteReference w:id="1"/>
      </w:r>
      <w:r w:rsidRPr="00DC3953">
        <w:rPr>
          <w:rFonts w:cs="Arial"/>
        </w:rPr>
        <w:t xml:space="preserve"> o</w:t>
      </w:r>
      <w:r>
        <w:rPr>
          <w:rFonts w:cs="Arial"/>
        </w:rPr>
        <w:t>f</w:t>
      </w:r>
      <w:r w:rsidRPr="00DC3953">
        <w:rPr>
          <w:rFonts w:cs="Arial"/>
        </w:rPr>
        <w:t xml:space="preserve"> care of mental health patients. </w:t>
      </w:r>
      <w:r w:rsidRPr="00D2786E">
        <w:t>The CPA process is being refocused under NHS England “</w:t>
      </w:r>
      <w:r w:rsidRPr="00D2786E">
        <w:rPr>
          <w:rFonts w:cs="Arial"/>
        </w:rPr>
        <w:t>personalised care and support planning” Services are developing more personalised approaches to their care and support processes. This includes pa</w:t>
      </w:r>
      <w:r w:rsidRPr="00DC3953">
        <w:rPr>
          <w:rFonts w:cs="Arial"/>
        </w:rPr>
        <w:t>tients who a</w:t>
      </w:r>
      <w:r>
        <w:rPr>
          <w:rFonts w:cs="Arial"/>
        </w:rPr>
        <w:t xml:space="preserve">re entitled to </w:t>
      </w:r>
      <w:r w:rsidR="0019586E">
        <w:rPr>
          <w:rFonts w:cs="Arial"/>
        </w:rPr>
        <w:t>S</w:t>
      </w:r>
      <w:r>
        <w:rPr>
          <w:rFonts w:cs="Arial"/>
        </w:rPr>
        <w:t xml:space="preserve">ection 117 aftercare. Once in place the CPA process will be replaced. It will be important that for those individuals </w:t>
      </w:r>
    </w:p>
    <w:p w14:paraId="58D419C7" w14:textId="524E23E6" w:rsidR="0034597E" w:rsidRDefault="0034597E" w:rsidP="0034597E">
      <w:pPr>
        <w:spacing w:line="240" w:lineRule="auto"/>
        <w:rPr>
          <w:rFonts w:cs="Arial"/>
        </w:rPr>
      </w:pPr>
      <w:r w:rsidRPr="00195170">
        <w:rPr>
          <w:rFonts w:cs="Arial"/>
        </w:rPr>
        <w:t>currently</w:t>
      </w:r>
      <w:r w:rsidRPr="00782928">
        <w:rPr>
          <w:rFonts w:cs="Arial"/>
          <w:color w:val="FF0000"/>
        </w:rPr>
        <w:t xml:space="preserve"> </w:t>
      </w:r>
      <w:r>
        <w:rPr>
          <w:rFonts w:cs="Arial"/>
        </w:rPr>
        <w:t xml:space="preserve">on CPA that this is communicated to individuals prior to or at the assessment or review process. </w:t>
      </w:r>
    </w:p>
    <w:p w14:paraId="5BEDBA3D" w14:textId="003BF3AB" w:rsidR="0034597E" w:rsidRDefault="0034597E" w:rsidP="0034597E">
      <w:pPr>
        <w:spacing w:after="0" w:line="240" w:lineRule="auto"/>
        <w:rPr>
          <w:rFonts w:cs="Arial"/>
          <w:b/>
        </w:rPr>
      </w:pPr>
      <w:r>
        <w:rPr>
          <w:rFonts w:cs="Arial"/>
        </w:rPr>
        <w:t>A holistic approach when assessing aftercare needs</w:t>
      </w:r>
      <w:r w:rsidR="00A77286">
        <w:rPr>
          <w:rFonts w:cs="Arial"/>
        </w:rPr>
        <w:t xml:space="preserve"> must be taken,</w:t>
      </w:r>
      <w:r>
        <w:rPr>
          <w:rFonts w:cs="Arial"/>
        </w:rPr>
        <w:t xml:space="preserve"> </w:t>
      </w:r>
      <w:r w:rsidR="00916CAA">
        <w:rPr>
          <w:rFonts w:cs="Arial"/>
        </w:rPr>
        <w:t xml:space="preserve">an assessment of </w:t>
      </w:r>
      <w:r w:rsidR="0019586E">
        <w:rPr>
          <w:rFonts w:cs="Arial"/>
        </w:rPr>
        <w:t>S</w:t>
      </w:r>
      <w:r w:rsidR="00916CAA">
        <w:rPr>
          <w:rFonts w:cs="Arial"/>
        </w:rPr>
        <w:t>ection 117 aftercare needs</w:t>
      </w:r>
      <w:r w:rsidR="00A77286">
        <w:rPr>
          <w:rFonts w:cs="Arial"/>
        </w:rPr>
        <w:t xml:space="preserve"> </w:t>
      </w:r>
      <w:r>
        <w:rPr>
          <w:rFonts w:cs="Arial"/>
        </w:rPr>
        <w:t>must</w:t>
      </w:r>
      <w:r w:rsidR="00A77286">
        <w:rPr>
          <w:rFonts w:cs="Arial"/>
        </w:rPr>
        <w:t xml:space="preserve"> be</w:t>
      </w:r>
      <w:r>
        <w:rPr>
          <w:rFonts w:cs="Arial"/>
        </w:rPr>
        <w:t xml:space="preserve"> </w:t>
      </w:r>
      <w:r w:rsidR="00916CAA">
        <w:rPr>
          <w:rFonts w:cs="Arial"/>
        </w:rPr>
        <w:t>undertaken</w:t>
      </w:r>
      <w:r w:rsidR="00A77286">
        <w:rPr>
          <w:rFonts w:cs="Arial"/>
        </w:rPr>
        <w:t xml:space="preserve"> and</w:t>
      </w:r>
      <w:r>
        <w:rPr>
          <w:rFonts w:cs="Arial"/>
        </w:rPr>
        <w:t xml:space="preserve"> </w:t>
      </w:r>
      <w:r w:rsidR="00916CAA">
        <w:rPr>
          <w:rFonts w:cs="Arial"/>
        </w:rPr>
        <w:t>where appropriate an</w:t>
      </w:r>
      <w:r w:rsidR="00A77286" w:rsidRPr="00A77286">
        <w:rPr>
          <w:rFonts w:cs="Arial"/>
          <w:color w:val="FF0000"/>
        </w:rPr>
        <w:t xml:space="preserve"> </w:t>
      </w:r>
      <w:r w:rsidRPr="00916CAA">
        <w:rPr>
          <w:rFonts w:cs="Arial"/>
        </w:rPr>
        <w:t>aftercare plan</w:t>
      </w:r>
      <w:r w:rsidRPr="00A77286">
        <w:rPr>
          <w:rFonts w:cs="Arial"/>
          <w:color w:val="FF0000"/>
        </w:rPr>
        <w:t xml:space="preserve"> </w:t>
      </w:r>
      <w:r>
        <w:rPr>
          <w:rFonts w:cs="Arial"/>
        </w:rPr>
        <w:t xml:space="preserve">specifying what will be provided to meet an individual’s </w:t>
      </w:r>
      <w:r w:rsidR="0019586E">
        <w:rPr>
          <w:rFonts w:cs="Arial"/>
        </w:rPr>
        <w:t>S</w:t>
      </w:r>
      <w:r>
        <w:rPr>
          <w:rFonts w:cs="Arial"/>
        </w:rPr>
        <w:t xml:space="preserve">ection 117 aftercare need(s). The </w:t>
      </w:r>
      <w:r>
        <w:rPr>
          <w:rFonts w:cs="Arial"/>
        </w:rPr>
        <w:lastRenderedPageBreak/>
        <w:t xml:space="preserve">care plan must clearly identify the interventions that are related to </w:t>
      </w:r>
      <w:r w:rsidR="0019586E">
        <w:rPr>
          <w:rFonts w:cs="Arial"/>
        </w:rPr>
        <w:t>S</w:t>
      </w:r>
      <w:r>
        <w:rPr>
          <w:rFonts w:cs="Arial"/>
        </w:rPr>
        <w:t xml:space="preserve">ection 117 aftercare entitlement and those that are not. It is important to be clear in each case whether the individual’s needs (or in some cases which elements of the individual’s needs) are being funded under </w:t>
      </w:r>
      <w:r w:rsidR="0019586E">
        <w:rPr>
          <w:rFonts w:cs="Arial"/>
        </w:rPr>
        <w:t>S</w:t>
      </w:r>
      <w:r>
        <w:rPr>
          <w:rFonts w:cs="Arial"/>
        </w:rPr>
        <w:t>ection 117 aftercare, NHS Continuing Healthcare or any other powers.</w:t>
      </w:r>
    </w:p>
    <w:p w14:paraId="2C273CA1" w14:textId="77777777" w:rsidR="0034597E" w:rsidRDefault="0034597E" w:rsidP="0034597E">
      <w:pPr>
        <w:spacing w:after="0"/>
        <w:rPr>
          <w:rFonts w:cs="Arial"/>
        </w:rPr>
      </w:pPr>
    </w:p>
    <w:p w14:paraId="74A8AE29" w14:textId="783F7D1E" w:rsidR="0034597E" w:rsidRDefault="0034597E" w:rsidP="0034597E">
      <w:pPr>
        <w:pStyle w:val="ListParagraph"/>
        <w:numPr>
          <w:ilvl w:val="0"/>
          <w:numId w:val="16"/>
        </w:numPr>
        <w:spacing w:after="0" w:line="240" w:lineRule="auto"/>
        <w:rPr>
          <w:rFonts w:cs="Arial"/>
        </w:rPr>
      </w:pPr>
      <w:bookmarkStart w:id="22" w:name="_Hlk114044703"/>
      <w:r>
        <w:rPr>
          <w:rFonts w:cs="Arial"/>
        </w:rPr>
        <w:t xml:space="preserve">The flow chart in </w:t>
      </w:r>
      <w:r w:rsidR="0019586E">
        <w:rPr>
          <w:rFonts w:cs="Arial"/>
        </w:rPr>
        <w:t>paragraph</w:t>
      </w:r>
      <w:r w:rsidRPr="00D92355">
        <w:rPr>
          <w:rFonts w:cs="Arial"/>
          <w:color w:val="FF0000"/>
        </w:rPr>
        <w:t xml:space="preserve"> </w:t>
      </w:r>
      <w:r w:rsidR="00384830" w:rsidRPr="00583C30">
        <w:rPr>
          <w:rFonts w:cs="Arial"/>
        </w:rPr>
        <w:t>1</w:t>
      </w:r>
      <w:r w:rsidR="00583C30" w:rsidRPr="00583C30">
        <w:rPr>
          <w:rFonts w:cs="Arial"/>
        </w:rPr>
        <w:t>2</w:t>
      </w:r>
      <w:r>
        <w:rPr>
          <w:rFonts w:cs="Arial"/>
        </w:rPr>
        <w:t xml:space="preserve"> below identifies the process and the </w:t>
      </w:r>
      <w:r w:rsidR="00911D7C">
        <w:rPr>
          <w:rFonts w:cs="Arial"/>
        </w:rPr>
        <w:t>L</w:t>
      </w:r>
      <w:r>
        <w:rPr>
          <w:rFonts w:cs="Arial"/>
        </w:rPr>
        <w:t xml:space="preserve">ead </w:t>
      </w:r>
      <w:r w:rsidR="00911D7C">
        <w:rPr>
          <w:rFonts w:cs="Arial"/>
        </w:rPr>
        <w:t>P</w:t>
      </w:r>
      <w:r>
        <w:rPr>
          <w:rFonts w:cs="Arial"/>
        </w:rPr>
        <w:t xml:space="preserve">rofessional’s role from the point of detention. </w:t>
      </w:r>
    </w:p>
    <w:p w14:paraId="062E563B" w14:textId="77777777" w:rsidR="0034597E" w:rsidRPr="00C17BC1" w:rsidRDefault="0034597E" w:rsidP="0034597E">
      <w:pPr>
        <w:pStyle w:val="ListParagraph"/>
        <w:spacing w:after="0" w:line="240" w:lineRule="auto"/>
        <w:ind w:left="360"/>
        <w:rPr>
          <w:rFonts w:cs="Arial"/>
        </w:rPr>
      </w:pPr>
    </w:p>
    <w:p w14:paraId="3AAEC850" w14:textId="04DF85FA" w:rsidR="0034597E" w:rsidRPr="00793A0B" w:rsidRDefault="0034597E" w:rsidP="00A266F0">
      <w:pPr>
        <w:pStyle w:val="Heading3"/>
        <w:spacing w:before="0" w:line="240" w:lineRule="auto"/>
        <w:rPr>
          <w:sz w:val="22"/>
        </w:rPr>
      </w:pPr>
      <w:bookmarkStart w:id="23" w:name="_Toc114050526"/>
      <w:bookmarkStart w:id="24" w:name="_Toc115690311"/>
      <w:bookmarkEnd w:id="22"/>
      <w:r w:rsidRPr="00793A0B">
        <w:rPr>
          <w:sz w:val="22"/>
        </w:rPr>
        <w:t>10.2 Section 117 aftercare care planning and review document</w:t>
      </w:r>
      <w:r w:rsidR="00506DDC">
        <w:rPr>
          <w:sz w:val="22"/>
        </w:rPr>
        <w:t>ation</w:t>
      </w:r>
      <w:r w:rsidRPr="00793A0B">
        <w:rPr>
          <w:sz w:val="22"/>
        </w:rPr>
        <w:t>.</w:t>
      </w:r>
      <w:bookmarkStart w:id="25" w:name="_Toc114050527"/>
      <w:bookmarkEnd w:id="23"/>
      <w:bookmarkEnd w:id="24"/>
    </w:p>
    <w:p w14:paraId="5E476559" w14:textId="69FDC49A" w:rsidR="0034597E" w:rsidRDefault="00506DDC" w:rsidP="0034597E">
      <w:pPr>
        <w:spacing w:line="240" w:lineRule="auto"/>
      </w:pPr>
      <w:r>
        <w:t xml:space="preserve">Each agency will complete their </w:t>
      </w:r>
      <w:r w:rsidR="0034597E" w:rsidRPr="00916CAA">
        <w:t>Section 117 aftercare</w:t>
      </w:r>
      <w:r w:rsidR="00916CAA" w:rsidRPr="00916CAA">
        <w:t xml:space="preserve"> care</w:t>
      </w:r>
      <w:r w:rsidR="0034597E" w:rsidRPr="00916CAA">
        <w:t xml:space="preserve"> </w:t>
      </w:r>
      <w:r w:rsidR="00225602" w:rsidRPr="00916CAA">
        <w:t>planning</w:t>
      </w:r>
      <w:r w:rsidR="0034597E" w:rsidRPr="00D92355">
        <w:rPr>
          <w:color w:val="FF0000"/>
        </w:rPr>
        <w:t xml:space="preserve"> </w:t>
      </w:r>
      <w:r w:rsidR="0034597E">
        <w:t>document</w:t>
      </w:r>
      <w:r>
        <w:t xml:space="preserve">s following </w:t>
      </w:r>
      <w:r w:rsidR="0034597E">
        <w:t xml:space="preserve"> the adult’s needs </w:t>
      </w:r>
      <w:r>
        <w:t>having</w:t>
      </w:r>
      <w:r w:rsidR="0034597E">
        <w:t xml:space="preserve"> been assessed. </w:t>
      </w:r>
    </w:p>
    <w:p w14:paraId="740801B0" w14:textId="18C22EB3" w:rsidR="0034597E" w:rsidRDefault="0034597E" w:rsidP="0034597E">
      <w:pPr>
        <w:spacing w:line="240" w:lineRule="auto"/>
      </w:pPr>
      <w:r>
        <w:t xml:space="preserve">Following the assessment of aftercare needs the </w:t>
      </w:r>
      <w:r w:rsidRPr="00916CAA">
        <w:t>aftercare plan</w:t>
      </w:r>
      <w:r w:rsidR="00506DDC">
        <w:t>s</w:t>
      </w:r>
      <w:r>
        <w:t xml:space="preserve"> </w:t>
      </w:r>
      <w:r w:rsidR="00506DDC">
        <w:t>are</w:t>
      </w:r>
      <w:r>
        <w:t xml:space="preserve"> completed specifying what will be provided to meet an individual's </w:t>
      </w:r>
      <w:r w:rsidR="0019586E">
        <w:t>S</w:t>
      </w:r>
      <w:r w:rsidR="00A77286">
        <w:t xml:space="preserve">ection </w:t>
      </w:r>
      <w:r>
        <w:t>117 need.</w:t>
      </w:r>
    </w:p>
    <w:bookmarkEnd w:id="25"/>
    <w:p w14:paraId="7235AE87" w14:textId="6C864B7D" w:rsidR="0034597E" w:rsidRDefault="0034597E" w:rsidP="0034597E">
      <w:pPr>
        <w:spacing w:line="240" w:lineRule="auto"/>
        <w:rPr>
          <w:rFonts w:cs="Arial"/>
        </w:rPr>
      </w:pPr>
      <w:r w:rsidRPr="00E317E7">
        <w:rPr>
          <w:rFonts w:cs="Arial"/>
        </w:rPr>
        <w:t>The</w:t>
      </w:r>
      <w:r>
        <w:rPr>
          <w:rFonts w:cs="Arial"/>
        </w:rPr>
        <w:t xml:space="preserve"> after</w:t>
      </w:r>
      <w:r w:rsidRPr="00E317E7">
        <w:rPr>
          <w:rFonts w:cs="Arial"/>
        </w:rPr>
        <w:t>care plan</w:t>
      </w:r>
      <w:r w:rsidR="00506DDC">
        <w:rPr>
          <w:rFonts w:cs="Arial"/>
        </w:rPr>
        <w:t>s</w:t>
      </w:r>
      <w:r w:rsidRPr="00E317E7">
        <w:rPr>
          <w:rFonts w:cs="Arial"/>
        </w:rPr>
        <w:t xml:space="preserve"> must clearly identify the interventions that are related to </w:t>
      </w:r>
      <w:r w:rsidR="0019586E">
        <w:rPr>
          <w:rFonts w:cs="Arial"/>
        </w:rPr>
        <w:t>S</w:t>
      </w:r>
      <w:r w:rsidRPr="00E317E7">
        <w:rPr>
          <w:rFonts w:cs="Arial"/>
        </w:rPr>
        <w:t>ection 117 aftercare entitlement and those that are not.</w:t>
      </w:r>
    </w:p>
    <w:p w14:paraId="21ABB734" w14:textId="53A0110B" w:rsidR="00234B5F" w:rsidRPr="00224275" w:rsidRDefault="00234B5F" w:rsidP="0034597E">
      <w:pPr>
        <w:spacing w:line="240" w:lineRule="auto"/>
        <w:rPr>
          <w:rFonts w:cs="Arial"/>
        </w:rPr>
      </w:pPr>
      <w:r w:rsidRPr="00224275">
        <w:rPr>
          <w:rFonts w:cs="Arial"/>
        </w:rPr>
        <w:t>Everyone’s needs are different and personal to them, consideration as to how to meet each person’s specific needs rather than simply considering what service they will fit into. The concept of meeting needs recognises that modern care and support can be provided in any number of ways rather than the previous traditional models. Direct payments and Personal Health Budgets can provide freedom to support the identified needs in different ways. Discussion and communication is key in the team supporting the individual and getting the correct support in the correct way to the individual.</w:t>
      </w:r>
    </w:p>
    <w:p w14:paraId="107558F9" w14:textId="77777777" w:rsidR="0034597E" w:rsidRPr="00E317E7" w:rsidRDefault="0034597E" w:rsidP="0034597E">
      <w:pPr>
        <w:spacing w:after="0" w:line="240" w:lineRule="auto"/>
        <w:rPr>
          <w:rFonts w:cs="Arial"/>
        </w:rPr>
      </w:pPr>
      <w:r w:rsidRPr="00E317E7">
        <w:rPr>
          <w:rFonts w:cs="Arial"/>
        </w:rPr>
        <w:t xml:space="preserve">Section 117 needs: - </w:t>
      </w:r>
    </w:p>
    <w:p w14:paraId="00E2F98A" w14:textId="77777777" w:rsidR="0034597E" w:rsidRPr="00FC6846" w:rsidRDefault="0034597E" w:rsidP="0034597E">
      <w:pPr>
        <w:pStyle w:val="ListParagraph"/>
        <w:numPr>
          <w:ilvl w:val="0"/>
          <w:numId w:val="7"/>
        </w:numPr>
        <w:spacing w:after="0" w:line="240" w:lineRule="auto"/>
        <w:rPr>
          <w:rFonts w:cs="Arial"/>
        </w:rPr>
      </w:pPr>
      <w:r w:rsidRPr="00FC6846">
        <w:rPr>
          <w:rFonts w:cs="Arial"/>
        </w:rPr>
        <w:t>Needs arising from or related to the patient’s mental disorder</w:t>
      </w:r>
    </w:p>
    <w:p w14:paraId="1E8BD5A3" w14:textId="77777777" w:rsidR="0034597E" w:rsidRDefault="0034597E" w:rsidP="0034597E">
      <w:pPr>
        <w:spacing w:after="0" w:line="240" w:lineRule="auto"/>
        <w:rPr>
          <w:rFonts w:cs="Arial"/>
        </w:rPr>
      </w:pPr>
    </w:p>
    <w:p w14:paraId="758F9206" w14:textId="77777777" w:rsidR="0034597E" w:rsidRDefault="0034597E" w:rsidP="0034597E">
      <w:pPr>
        <w:pStyle w:val="ListParagraph"/>
        <w:numPr>
          <w:ilvl w:val="0"/>
          <w:numId w:val="7"/>
        </w:numPr>
        <w:spacing w:line="240" w:lineRule="auto"/>
        <w:rPr>
          <w:rFonts w:cs="Arial"/>
        </w:rPr>
      </w:pPr>
      <w:r w:rsidRPr="00FC6846">
        <w:rPr>
          <w:rFonts w:cs="Arial"/>
        </w:rPr>
        <w:t xml:space="preserve">Needs that reduce the risk of a deterioration of the patient’s mental condition (and, accordingly, reducing the risk of the patient requiring admission to a hospital again for treatment for mental disorder. </w:t>
      </w:r>
    </w:p>
    <w:p w14:paraId="1FE1E449" w14:textId="77777777" w:rsidR="0034597E" w:rsidRPr="00FC6846" w:rsidRDefault="0034597E" w:rsidP="0034597E">
      <w:pPr>
        <w:pStyle w:val="ListParagraph"/>
        <w:rPr>
          <w:rFonts w:cs="Arial"/>
        </w:rPr>
      </w:pPr>
    </w:p>
    <w:p w14:paraId="37FF7633" w14:textId="2A7E2DD8" w:rsidR="0034597E" w:rsidRDefault="0034597E" w:rsidP="0034597E">
      <w:pPr>
        <w:pStyle w:val="ListParagraph"/>
        <w:numPr>
          <w:ilvl w:val="0"/>
          <w:numId w:val="7"/>
        </w:numPr>
        <w:spacing w:after="0" w:line="240" w:lineRule="auto"/>
      </w:pPr>
      <w:r w:rsidRPr="00E317E7">
        <w:t>Identified and unmet non-</w:t>
      </w:r>
      <w:r w:rsidR="00506DDC">
        <w:t>S</w:t>
      </w:r>
      <w:r w:rsidRPr="00E317E7">
        <w:t>ection 117 aftercare needs, and any referrals arising from these unmet needs. (</w:t>
      </w:r>
      <w:r w:rsidR="00225602">
        <w:t>Onward</w:t>
      </w:r>
      <w:r w:rsidRPr="00E317E7">
        <w:t xml:space="preserve"> referrals may be required for non-</w:t>
      </w:r>
      <w:r w:rsidR="0019586E">
        <w:t>S</w:t>
      </w:r>
      <w:r w:rsidRPr="00E317E7">
        <w:t>ection 117</w:t>
      </w:r>
      <w:r w:rsidR="00A77286">
        <w:t xml:space="preserve"> aftercare</w:t>
      </w:r>
      <w:r w:rsidRPr="00E317E7">
        <w:t xml:space="preserve"> needs)</w:t>
      </w:r>
    </w:p>
    <w:p w14:paraId="52089A7D" w14:textId="77777777" w:rsidR="00506DDC" w:rsidRDefault="00506DDC" w:rsidP="00506DDC">
      <w:pPr>
        <w:pStyle w:val="ListParagraph"/>
      </w:pPr>
    </w:p>
    <w:p w14:paraId="76270570" w14:textId="4B400CBB" w:rsidR="00506DDC" w:rsidRPr="00224275" w:rsidRDefault="00234B5F" w:rsidP="0034597E">
      <w:pPr>
        <w:pStyle w:val="ListParagraph"/>
        <w:numPr>
          <w:ilvl w:val="0"/>
          <w:numId w:val="7"/>
        </w:numPr>
        <w:spacing w:after="0" w:line="240" w:lineRule="auto"/>
      </w:pPr>
      <w:r w:rsidRPr="00224275">
        <w:t>It is essential that a</w:t>
      </w:r>
      <w:r w:rsidR="00506DDC" w:rsidRPr="00224275">
        <w:t>ftercare services as care planned must be in place prior to the individuals discharge from hospital.</w:t>
      </w:r>
    </w:p>
    <w:p w14:paraId="0EE74E65" w14:textId="77777777" w:rsidR="00234B5F" w:rsidRPr="00224275" w:rsidRDefault="00234B5F" w:rsidP="00234B5F">
      <w:pPr>
        <w:pStyle w:val="ListParagraph"/>
        <w:spacing w:after="0" w:line="240" w:lineRule="auto"/>
      </w:pPr>
    </w:p>
    <w:p w14:paraId="02216B2F" w14:textId="3699C008" w:rsidR="00234B5F" w:rsidRDefault="00234B5F" w:rsidP="00234B5F">
      <w:pPr>
        <w:pStyle w:val="ListParagraph"/>
        <w:numPr>
          <w:ilvl w:val="0"/>
          <w:numId w:val="7"/>
        </w:numPr>
        <w:spacing w:after="0"/>
        <w:rPr>
          <w:rFonts w:cs="Arial"/>
        </w:rPr>
      </w:pPr>
      <w:r w:rsidRPr="00234B5F">
        <w:rPr>
          <w:rFonts w:cs="Arial"/>
        </w:rPr>
        <w:t>The core purpose of any care and support is to help individuals to achieve the identified outcomes that matter to them and their family</w:t>
      </w:r>
    </w:p>
    <w:p w14:paraId="22EE9651" w14:textId="77777777" w:rsidR="00234B5F" w:rsidRPr="00234B5F" w:rsidRDefault="00234B5F" w:rsidP="00234B5F">
      <w:pPr>
        <w:spacing w:after="0"/>
        <w:rPr>
          <w:rFonts w:cs="Arial"/>
        </w:rPr>
      </w:pPr>
    </w:p>
    <w:p w14:paraId="57199109" w14:textId="77777777" w:rsidR="00234B5F" w:rsidRPr="00224275" w:rsidRDefault="00234B5F" w:rsidP="00234B5F">
      <w:pPr>
        <w:pStyle w:val="ListParagraph"/>
        <w:numPr>
          <w:ilvl w:val="0"/>
          <w:numId w:val="7"/>
        </w:numPr>
        <w:spacing w:after="0"/>
        <w:rPr>
          <w:rFonts w:cs="Arial"/>
        </w:rPr>
      </w:pPr>
      <w:r w:rsidRPr="00234B5F">
        <w:rPr>
          <w:rFonts w:cs="Arial"/>
        </w:rPr>
        <w:t>All care packages must be identified on the plan of care</w:t>
      </w:r>
      <w:r w:rsidRPr="00224275">
        <w:rPr>
          <w:rFonts w:cs="Arial"/>
        </w:rPr>
        <w:t>, in line with the identified assessed needs, identification of support needs for individuals is through assessment, and care planning processes.</w:t>
      </w:r>
    </w:p>
    <w:p w14:paraId="6C0D5F7D" w14:textId="77777777" w:rsidR="00234B5F" w:rsidRDefault="00234B5F" w:rsidP="00234B5F">
      <w:pPr>
        <w:spacing w:after="0" w:line="240" w:lineRule="auto"/>
        <w:rPr>
          <w:rFonts w:cs="Arial"/>
          <w:b/>
          <w:bCs/>
        </w:rPr>
      </w:pPr>
    </w:p>
    <w:p w14:paraId="0A964E87" w14:textId="4DE1D74C" w:rsidR="00234B5F" w:rsidRPr="00234B5F" w:rsidRDefault="00234B5F" w:rsidP="00234B5F">
      <w:pPr>
        <w:spacing w:after="0" w:line="240" w:lineRule="auto"/>
        <w:rPr>
          <w:rFonts w:cs="Arial"/>
          <w:b/>
          <w:bCs/>
        </w:rPr>
      </w:pPr>
      <w:r w:rsidRPr="00234B5F">
        <w:rPr>
          <w:rFonts w:cs="Arial"/>
          <w:b/>
          <w:bCs/>
        </w:rPr>
        <w:t>Sourcing packages of care</w:t>
      </w:r>
    </w:p>
    <w:p w14:paraId="4E9A421E" w14:textId="5C39F5DB" w:rsidR="00234B5F" w:rsidRPr="00224275" w:rsidRDefault="00234B5F" w:rsidP="00234B5F">
      <w:pPr>
        <w:spacing w:after="0"/>
        <w:rPr>
          <w:rFonts w:cs="Arial"/>
        </w:rPr>
      </w:pPr>
      <w:r w:rsidRPr="00224275">
        <w:rPr>
          <w:rFonts w:cs="Arial"/>
        </w:rPr>
        <w:t>When sourcing packages of care the ICB requires 3 quotes, therefore the Section 117 aftercare Lead and Social Worker will need to involve the ICB at an early stage to ensure each agencies process are followed, in a timely way to ensure identified aftercare needs can be met at the point the CYP is clinically ready for discharge.</w:t>
      </w:r>
    </w:p>
    <w:p w14:paraId="5E664669" w14:textId="77777777" w:rsidR="0034597E" w:rsidRPr="00224275" w:rsidRDefault="0034597E" w:rsidP="0034597E">
      <w:pPr>
        <w:spacing w:after="0" w:line="240" w:lineRule="auto"/>
      </w:pPr>
    </w:p>
    <w:p w14:paraId="4143C7E4" w14:textId="77777777" w:rsidR="00234B5F" w:rsidRDefault="00234B5F" w:rsidP="0034597E">
      <w:pPr>
        <w:autoSpaceDE w:val="0"/>
        <w:autoSpaceDN w:val="0"/>
        <w:adjustRightInd w:val="0"/>
        <w:spacing w:after="0" w:line="240" w:lineRule="auto"/>
        <w:rPr>
          <w:rFonts w:cs="Arial"/>
          <w:b/>
        </w:rPr>
      </w:pPr>
    </w:p>
    <w:p w14:paraId="34BEDE45" w14:textId="77777777" w:rsidR="00234B5F" w:rsidRDefault="00234B5F" w:rsidP="0034597E">
      <w:pPr>
        <w:autoSpaceDE w:val="0"/>
        <w:autoSpaceDN w:val="0"/>
        <w:adjustRightInd w:val="0"/>
        <w:spacing w:after="0" w:line="240" w:lineRule="auto"/>
        <w:rPr>
          <w:rFonts w:cs="Arial"/>
          <w:b/>
        </w:rPr>
      </w:pPr>
    </w:p>
    <w:p w14:paraId="6978AE06" w14:textId="605840E8" w:rsidR="001A4C7C" w:rsidRPr="001A4C7C" w:rsidRDefault="001A4C7C" w:rsidP="0034597E">
      <w:pPr>
        <w:autoSpaceDE w:val="0"/>
        <w:autoSpaceDN w:val="0"/>
        <w:adjustRightInd w:val="0"/>
        <w:spacing w:after="0" w:line="240" w:lineRule="auto"/>
        <w:rPr>
          <w:rFonts w:cs="Arial"/>
          <w:b/>
        </w:rPr>
      </w:pPr>
      <w:r>
        <w:rPr>
          <w:rFonts w:cs="Arial"/>
          <w:b/>
        </w:rPr>
        <w:t xml:space="preserve">10.3 </w:t>
      </w:r>
      <w:r w:rsidRPr="001A4C7C">
        <w:rPr>
          <w:rFonts w:cs="Arial"/>
          <w:b/>
        </w:rPr>
        <w:t xml:space="preserve">Reviewing </w:t>
      </w:r>
      <w:r w:rsidR="0019586E">
        <w:rPr>
          <w:rFonts w:cs="Arial"/>
          <w:b/>
        </w:rPr>
        <w:t>S</w:t>
      </w:r>
      <w:r w:rsidRPr="001A4C7C">
        <w:rPr>
          <w:rFonts w:cs="Arial"/>
          <w:b/>
        </w:rPr>
        <w:t>ection 117 aftercare needs</w:t>
      </w:r>
    </w:p>
    <w:p w14:paraId="55B90A53" w14:textId="11BCBF83" w:rsidR="0034597E" w:rsidRPr="00D2786E" w:rsidRDefault="0034597E" w:rsidP="0034597E">
      <w:pPr>
        <w:autoSpaceDE w:val="0"/>
        <w:autoSpaceDN w:val="0"/>
        <w:adjustRightInd w:val="0"/>
        <w:spacing w:after="0" w:line="240" w:lineRule="auto"/>
        <w:rPr>
          <w:rFonts w:cs="Arial"/>
          <w:bCs/>
        </w:rPr>
      </w:pPr>
      <w:r w:rsidRPr="00D2786E">
        <w:rPr>
          <w:rFonts w:cs="Arial"/>
          <w:bCs/>
        </w:rPr>
        <w:t>The identified</w:t>
      </w:r>
      <w:r>
        <w:rPr>
          <w:rFonts w:cs="Arial"/>
          <w:bCs/>
        </w:rPr>
        <w:t xml:space="preserve"> </w:t>
      </w:r>
      <w:r w:rsidR="0019586E">
        <w:rPr>
          <w:rFonts w:cs="Arial"/>
          <w:bCs/>
        </w:rPr>
        <w:t>S</w:t>
      </w:r>
      <w:r>
        <w:rPr>
          <w:rFonts w:cs="Arial"/>
          <w:bCs/>
        </w:rPr>
        <w:t>ection 117 aftercare</w:t>
      </w:r>
      <w:r w:rsidRPr="00D2786E">
        <w:rPr>
          <w:rFonts w:cs="Arial"/>
          <w:bCs/>
        </w:rPr>
        <w:t xml:space="preserve"> Lead Professional </w:t>
      </w:r>
      <w:r>
        <w:rPr>
          <w:rFonts w:cs="Arial"/>
          <w:bCs/>
        </w:rPr>
        <w:t xml:space="preserve">is responsible for ensuring </w:t>
      </w:r>
      <w:r w:rsidR="0019586E">
        <w:rPr>
          <w:rFonts w:cs="Arial"/>
          <w:bCs/>
        </w:rPr>
        <w:t>S</w:t>
      </w:r>
      <w:r>
        <w:rPr>
          <w:rFonts w:cs="Arial"/>
          <w:bCs/>
        </w:rPr>
        <w:t xml:space="preserve">ection 117 aftercare needs are reviewed at the agreed timescale, recording progress towards the </w:t>
      </w:r>
      <w:r w:rsidR="00916CAA">
        <w:rPr>
          <w:rFonts w:cs="Arial"/>
          <w:bCs/>
        </w:rPr>
        <w:t>individual</w:t>
      </w:r>
      <w:r>
        <w:rPr>
          <w:rFonts w:cs="Arial"/>
          <w:bCs/>
        </w:rPr>
        <w:t xml:space="preserve">’s independence, and supported with a focus on promoting recovery and wherever possible independent living. </w:t>
      </w:r>
      <w:r w:rsidRPr="00D2786E">
        <w:rPr>
          <w:rFonts w:cs="Arial"/>
          <w:bCs/>
        </w:rPr>
        <w:t>The</w:t>
      </w:r>
      <w:r w:rsidR="00706922">
        <w:rPr>
          <w:rFonts w:cs="Arial"/>
          <w:bCs/>
        </w:rPr>
        <w:t xml:space="preserve"> lead Professional and the</w:t>
      </w:r>
      <w:r w:rsidRPr="00D2786E">
        <w:rPr>
          <w:rFonts w:cs="Arial"/>
          <w:bCs/>
        </w:rPr>
        <w:t xml:space="preserve"> Joint Quality Assurance Group are also able to recommend additional review timeframes where it is deemed appropriate.</w:t>
      </w:r>
    </w:p>
    <w:p w14:paraId="36CDEC71" w14:textId="77777777" w:rsidR="0034597E" w:rsidRPr="00D2786E" w:rsidRDefault="0034597E" w:rsidP="0034597E">
      <w:pPr>
        <w:spacing w:after="0"/>
        <w:rPr>
          <w:rFonts w:cs="Arial"/>
          <w:bCs/>
        </w:rPr>
      </w:pPr>
    </w:p>
    <w:p w14:paraId="14F4802C" w14:textId="61A43917" w:rsidR="0034597E" w:rsidRPr="00D2786E" w:rsidRDefault="0034597E" w:rsidP="001A4C7C">
      <w:pPr>
        <w:spacing w:after="0" w:line="240" w:lineRule="auto"/>
        <w:rPr>
          <w:rFonts w:cs="Arial"/>
          <w:bCs/>
        </w:rPr>
      </w:pPr>
      <w:r w:rsidRPr="00D2786E">
        <w:rPr>
          <w:rFonts w:cs="Arial"/>
          <w:bCs/>
        </w:rPr>
        <w:t>Aftercare reviews should take place at intervals of 72 hours post discharge, 6 weeks post discharge, 6 months post discharge</w:t>
      </w:r>
      <w:r w:rsidR="006272B8">
        <w:rPr>
          <w:rFonts w:cs="Arial"/>
          <w:bCs/>
        </w:rPr>
        <w:t>, 12 months post discharge</w:t>
      </w:r>
      <w:r w:rsidRPr="00D2786E">
        <w:rPr>
          <w:rFonts w:cs="Arial"/>
          <w:bCs/>
        </w:rPr>
        <w:t xml:space="preserve"> and annually thereafter, ad hoc reviews can be convened as required, progress with each aftercare need should be recorded, and where applicable adjusted, any funding implications would need ratification by the Joint agency </w:t>
      </w:r>
      <w:r w:rsidR="0019586E">
        <w:rPr>
          <w:rFonts w:cs="Arial"/>
          <w:bCs/>
        </w:rPr>
        <w:t>S</w:t>
      </w:r>
      <w:r w:rsidRPr="00D2786E">
        <w:rPr>
          <w:rFonts w:cs="Arial"/>
          <w:bCs/>
        </w:rPr>
        <w:t>ection 117</w:t>
      </w:r>
      <w:r w:rsidR="006272B8">
        <w:rPr>
          <w:rFonts w:cs="Arial"/>
          <w:bCs/>
        </w:rPr>
        <w:t xml:space="preserve"> aftercare</w:t>
      </w:r>
      <w:r w:rsidRPr="00D2786E">
        <w:rPr>
          <w:rFonts w:cs="Arial"/>
          <w:bCs/>
        </w:rPr>
        <w:t xml:space="preserve"> (respective discipline) Quality </w:t>
      </w:r>
      <w:r w:rsidR="0019586E">
        <w:rPr>
          <w:rFonts w:cs="Arial"/>
          <w:bCs/>
        </w:rPr>
        <w:t>A</w:t>
      </w:r>
      <w:r w:rsidRPr="00D2786E">
        <w:rPr>
          <w:rFonts w:cs="Arial"/>
          <w:bCs/>
        </w:rPr>
        <w:t xml:space="preserve">ssurance </w:t>
      </w:r>
      <w:r w:rsidR="0019586E">
        <w:rPr>
          <w:rFonts w:cs="Arial"/>
          <w:bCs/>
        </w:rPr>
        <w:t>G</w:t>
      </w:r>
      <w:r w:rsidRPr="00D2786E">
        <w:rPr>
          <w:rFonts w:cs="Arial"/>
          <w:bCs/>
        </w:rPr>
        <w:t xml:space="preserve">roup. It is at review meetings that consideration to end </w:t>
      </w:r>
      <w:r w:rsidR="0019586E">
        <w:rPr>
          <w:rFonts w:cs="Arial"/>
          <w:bCs/>
        </w:rPr>
        <w:t>S</w:t>
      </w:r>
      <w:r w:rsidRPr="00D2786E">
        <w:rPr>
          <w:rFonts w:cs="Arial"/>
          <w:bCs/>
        </w:rPr>
        <w:t>ection 117 will be discussed.</w:t>
      </w:r>
    </w:p>
    <w:p w14:paraId="02E5D8A7" w14:textId="77777777" w:rsidR="0034597E" w:rsidRPr="00D2786E" w:rsidRDefault="0034597E" w:rsidP="0034597E">
      <w:pPr>
        <w:spacing w:after="0"/>
        <w:rPr>
          <w:rFonts w:cs="Arial"/>
          <w:bCs/>
        </w:rPr>
      </w:pPr>
    </w:p>
    <w:p w14:paraId="46B528C7" w14:textId="77777777" w:rsidR="0034597E" w:rsidRPr="00493F8B" w:rsidRDefault="0034597E" w:rsidP="0034597E">
      <w:pPr>
        <w:pStyle w:val="Heading2"/>
        <w:spacing w:before="0" w:line="240" w:lineRule="auto"/>
        <w:rPr>
          <w:rFonts w:cs="Arial"/>
          <w:b w:val="0"/>
          <w:bCs w:val="0"/>
          <w:sz w:val="22"/>
          <w:szCs w:val="22"/>
        </w:rPr>
      </w:pPr>
      <w:r w:rsidRPr="00493F8B">
        <w:rPr>
          <w:rFonts w:cs="Arial"/>
          <w:b w:val="0"/>
          <w:bCs w:val="0"/>
          <w:sz w:val="22"/>
          <w:szCs w:val="22"/>
        </w:rPr>
        <w:t>For individuals identified on the</w:t>
      </w:r>
      <w:r w:rsidRPr="00D2786E">
        <w:rPr>
          <w:rFonts w:cs="Arial"/>
        </w:rPr>
        <w:t xml:space="preserve"> </w:t>
      </w:r>
      <w:bookmarkStart w:id="26" w:name="_Hlk153893504"/>
      <w:r w:rsidRPr="00493F8B">
        <w:rPr>
          <w:rFonts w:cs="Arial"/>
          <w:b w:val="0"/>
          <w:bCs w:val="0"/>
          <w:sz w:val="22"/>
          <w:szCs w:val="22"/>
        </w:rPr>
        <w:t>Learning Disability and people with autism</w:t>
      </w:r>
      <w:r>
        <w:rPr>
          <w:rFonts w:cs="Arial"/>
          <w:sz w:val="22"/>
          <w:szCs w:val="22"/>
        </w:rPr>
        <w:t xml:space="preserve"> </w:t>
      </w:r>
      <w:r w:rsidRPr="00493F8B">
        <w:rPr>
          <w:rFonts w:cs="Arial"/>
          <w:b w:val="0"/>
          <w:bCs w:val="0"/>
          <w:sz w:val="22"/>
          <w:szCs w:val="22"/>
        </w:rPr>
        <w:t>programme (LDA programme) (previously Transforming Care)</w:t>
      </w:r>
      <w:bookmarkEnd w:id="26"/>
      <w:r w:rsidRPr="00493F8B">
        <w:rPr>
          <w:rFonts w:cs="Arial"/>
          <w:b w:val="0"/>
          <w:bCs w:val="0"/>
          <w:sz w:val="22"/>
          <w:szCs w:val="22"/>
        </w:rPr>
        <w:t xml:space="preserve"> care process an additional review at 3 months will be convened to establish the on-going appropriate Lead agency for Commissioning</w:t>
      </w:r>
      <w:r>
        <w:rPr>
          <w:rFonts w:cs="Arial"/>
          <w:b w:val="0"/>
          <w:bCs w:val="0"/>
          <w:sz w:val="22"/>
          <w:szCs w:val="22"/>
        </w:rPr>
        <w:t>.</w:t>
      </w:r>
    </w:p>
    <w:p w14:paraId="2EEA3748" w14:textId="77777777" w:rsidR="0034597E" w:rsidRDefault="0034597E" w:rsidP="0034597E">
      <w:pPr>
        <w:spacing w:after="0" w:line="240" w:lineRule="auto"/>
        <w:rPr>
          <w:rFonts w:cs="Arial"/>
          <w:color w:val="212B32"/>
          <w:shd w:val="clear" w:color="auto" w:fill="F0F4F5"/>
        </w:rPr>
      </w:pPr>
    </w:p>
    <w:p w14:paraId="6A579F98" w14:textId="77777777" w:rsidR="00583C30" w:rsidRDefault="00583C30" w:rsidP="0034597E">
      <w:pPr>
        <w:spacing w:after="0" w:line="240" w:lineRule="auto"/>
        <w:rPr>
          <w:rFonts w:cs="Arial"/>
        </w:rPr>
      </w:pPr>
      <w:r>
        <w:rPr>
          <w:rFonts w:cs="Arial"/>
        </w:rPr>
        <w:t xml:space="preserve">Records must be managed in accordance with the law. Health and Care Professionals also have professional responsibilities, for example, complying with Caldicott Principals and record keeping standards set out by registrant bodies. </w:t>
      </w:r>
    </w:p>
    <w:p w14:paraId="3E926D46" w14:textId="77777777" w:rsidR="00583C30" w:rsidRDefault="00583C30" w:rsidP="0034597E">
      <w:pPr>
        <w:spacing w:after="0" w:line="240" w:lineRule="auto"/>
        <w:rPr>
          <w:rFonts w:cs="Arial"/>
        </w:rPr>
      </w:pPr>
    </w:p>
    <w:p w14:paraId="1276F538" w14:textId="77777777" w:rsidR="0034597E" w:rsidRPr="00A27891" w:rsidRDefault="0034597E" w:rsidP="0034597E">
      <w:pPr>
        <w:spacing w:after="0" w:line="240" w:lineRule="auto"/>
        <w:rPr>
          <w:rFonts w:cs="Arial"/>
        </w:rPr>
      </w:pPr>
      <w:r w:rsidRPr="00A27891">
        <w:rPr>
          <w:rFonts w:cs="Arial"/>
        </w:rPr>
        <w:t>Good record keeping is an essential part of the accountability of organisations to those who use their services. Maintaining proper records is vital to individuals care and safety.</w:t>
      </w:r>
    </w:p>
    <w:p w14:paraId="78AA1033" w14:textId="77777777" w:rsidR="0034597E" w:rsidRPr="00A27891" w:rsidRDefault="0034597E" w:rsidP="0034597E">
      <w:pPr>
        <w:spacing w:line="240" w:lineRule="auto"/>
        <w:rPr>
          <w:rFonts w:cs="Arial"/>
          <w:color w:val="111111"/>
          <w:shd w:val="clear" w:color="auto" w:fill="FFFFFF"/>
        </w:rPr>
      </w:pPr>
      <w:r w:rsidRPr="00A27891">
        <w:rPr>
          <w:rFonts w:cs="Arial"/>
          <w:color w:val="111111"/>
          <w:shd w:val="clear" w:color="auto" w:fill="FFFFFF"/>
        </w:rPr>
        <w:t>An accurate written record detailing all aspects of patient monitoring is important because it contributes to the</w:t>
      </w:r>
      <w:r>
        <w:rPr>
          <w:rFonts w:cs="Arial"/>
          <w:color w:val="111111"/>
          <w:shd w:val="clear" w:color="auto" w:fill="FFFFFF"/>
        </w:rPr>
        <w:t xml:space="preserve"> appropriate</w:t>
      </w:r>
      <w:r w:rsidRPr="00A27891">
        <w:rPr>
          <w:rFonts w:cs="Arial"/>
          <w:color w:val="111111"/>
          <w:shd w:val="clear" w:color="auto" w:fill="FFFFFF"/>
        </w:rPr>
        <w:t xml:space="preserve"> circulation of information amongst the different teams involved</w:t>
      </w:r>
      <w:r>
        <w:rPr>
          <w:rFonts w:cs="Arial"/>
          <w:color w:val="111111"/>
          <w:shd w:val="clear" w:color="auto" w:fill="FFFFFF"/>
        </w:rPr>
        <w:t xml:space="preserve"> (including the individual)</w:t>
      </w:r>
      <w:r w:rsidRPr="00A27891">
        <w:rPr>
          <w:rFonts w:cs="Arial"/>
          <w:color w:val="111111"/>
          <w:shd w:val="clear" w:color="auto" w:fill="FFFFFF"/>
        </w:rPr>
        <w:t xml:space="preserve"> in the patient's treatment or care.</w:t>
      </w:r>
    </w:p>
    <w:p w14:paraId="2F3C70D6" w14:textId="22DC815B" w:rsidR="0034597E" w:rsidRDefault="0079330A" w:rsidP="0079330A">
      <w:pPr>
        <w:pStyle w:val="Heading3"/>
        <w:rPr>
          <w:sz w:val="22"/>
        </w:rPr>
      </w:pPr>
      <w:bookmarkStart w:id="27" w:name="_Toc115690314"/>
      <w:r>
        <w:rPr>
          <w:sz w:val="22"/>
        </w:rPr>
        <w:t>1</w:t>
      </w:r>
      <w:r w:rsidR="00D53FF3">
        <w:rPr>
          <w:sz w:val="22"/>
        </w:rPr>
        <w:t>1</w:t>
      </w:r>
      <w:r>
        <w:rPr>
          <w:sz w:val="22"/>
        </w:rPr>
        <w:t>.0 R</w:t>
      </w:r>
      <w:r w:rsidR="0034597E">
        <w:rPr>
          <w:sz w:val="22"/>
        </w:rPr>
        <w:t xml:space="preserve">ecording </w:t>
      </w:r>
      <w:r w:rsidR="0019586E">
        <w:rPr>
          <w:sz w:val="22"/>
        </w:rPr>
        <w:t>S</w:t>
      </w:r>
      <w:r w:rsidR="0034597E">
        <w:rPr>
          <w:sz w:val="22"/>
        </w:rPr>
        <w:t>ection 117 aftercare Health and Social Care Plan</w:t>
      </w:r>
      <w:r w:rsidR="00234B5F">
        <w:rPr>
          <w:sz w:val="22"/>
        </w:rPr>
        <w:t>s</w:t>
      </w:r>
      <w:r w:rsidR="0034597E">
        <w:rPr>
          <w:sz w:val="22"/>
        </w:rPr>
        <w:t xml:space="preserve"> on Clinical Systems</w:t>
      </w:r>
      <w:bookmarkEnd w:id="27"/>
    </w:p>
    <w:p w14:paraId="3CC18268" w14:textId="279D9434" w:rsidR="0034597E" w:rsidRDefault="00706922" w:rsidP="0034597E">
      <w:pPr>
        <w:spacing w:line="200" w:lineRule="exact"/>
      </w:pPr>
      <w:r w:rsidRPr="00706922">
        <w:t xml:space="preserve">Section 117 aftercare assessments, care plans and review documents </w:t>
      </w:r>
      <w:r w:rsidR="0034597E" w:rsidRPr="00706922">
        <w:t xml:space="preserve">will be embedded into the RIO, MOSAIC and </w:t>
      </w:r>
      <w:proofErr w:type="spellStart"/>
      <w:r w:rsidR="0034597E" w:rsidRPr="00706922">
        <w:t>Broadcare</w:t>
      </w:r>
      <w:proofErr w:type="spellEnd"/>
      <w:r w:rsidR="0034597E" w:rsidRPr="00706922">
        <w:t xml:space="preserve"> systems</w:t>
      </w:r>
      <w:r w:rsidR="0034597E">
        <w:t>.</w:t>
      </w:r>
    </w:p>
    <w:p w14:paraId="66B4A041" w14:textId="77777777" w:rsidR="00BD2509" w:rsidRDefault="00BD2509" w:rsidP="0034597E">
      <w:pPr>
        <w:spacing w:line="200" w:lineRule="exact"/>
      </w:pPr>
    </w:p>
    <w:p w14:paraId="3A74BA9A" w14:textId="77777777" w:rsidR="00A67D10" w:rsidRDefault="00BD2509" w:rsidP="00A67D10">
      <w:pPr>
        <w:pStyle w:val="Heading2"/>
        <w:spacing w:before="0" w:line="240" w:lineRule="auto"/>
        <w:rPr>
          <w:rFonts w:asciiTheme="minorHAnsi" w:hAnsiTheme="minorHAnsi" w:cstheme="minorHAnsi"/>
          <w:color w:val="4472C4" w:themeColor="accent1"/>
          <w:sz w:val="22"/>
          <w:szCs w:val="22"/>
        </w:rPr>
      </w:pPr>
      <w:r w:rsidRPr="00A67D10">
        <w:rPr>
          <w:rFonts w:cs="Arial"/>
          <w:color w:val="4472C4" w:themeColor="accent1"/>
          <w:sz w:val="22"/>
          <w:szCs w:val="22"/>
        </w:rPr>
        <w:t>Scroll down for</w:t>
      </w:r>
      <w:r w:rsidR="00A67D10">
        <w:rPr>
          <w:rFonts w:cs="Arial"/>
          <w:color w:val="4472C4" w:themeColor="accent1"/>
          <w:sz w:val="22"/>
          <w:szCs w:val="22"/>
        </w:rPr>
        <w:t xml:space="preserve"> flow charts:</w:t>
      </w:r>
      <w:r w:rsidRPr="00BD2509">
        <w:rPr>
          <w:rFonts w:asciiTheme="minorHAnsi" w:hAnsiTheme="minorHAnsi" w:cstheme="minorHAnsi"/>
          <w:color w:val="4472C4" w:themeColor="accent1"/>
          <w:sz w:val="22"/>
          <w:szCs w:val="22"/>
        </w:rPr>
        <w:t xml:space="preserve"> </w:t>
      </w:r>
    </w:p>
    <w:p w14:paraId="2B276962" w14:textId="6A085CF7" w:rsidR="00A67D10" w:rsidRPr="00BD2509" w:rsidRDefault="00A67D10" w:rsidP="00A67D10">
      <w:pPr>
        <w:pStyle w:val="Heading2"/>
        <w:spacing w:before="0" w:line="240" w:lineRule="auto"/>
        <w:rPr>
          <w:sz w:val="22"/>
          <w:szCs w:val="22"/>
        </w:rPr>
      </w:pPr>
      <w:r w:rsidRPr="00BD2509">
        <w:rPr>
          <w:sz w:val="22"/>
          <w:szCs w:val="22"/>
        </w:rPr>
        <w:t>1</w:t>
      </w:r>
      <w:r w:rsidR="00D53FF3">
        <w:rPr>
          <w:sz w:val="22"/>
          <w:szCs w:val="22"/>
        </w:rPr>
        <w:t>2</w:t>
      </w:r>
      <w:r w:rsidRPr="00BD2509">
        <w:rPr>
          <w:sz w:val="22"/>
          <w:szCs w:val="22"/>
        </w:rPr>
        <w:t xml:space="preserve">.0 Adult - Starting, Reviewing, Ending and Re-instating </w:t>
      </w:r>
      <w:r w:rsidR="0019586E">
        <w:rPr>
          <w:sz w:val="22"/>
          <w:szCs w:val="22"/>
        </w:rPr>
        <w:t>S</w:t>
      </w:r>
      <w:r w:rsidRPr="00BD2509">
        <w:rPr>
          <w:sz w:val="22"/>
          <w:szCs w:val="22"/>
        </w:rPr>
        <w:t>ection 117 aftercare entitlement</w:t>
      </w:r>
    </w:p>
    <w:p w14:paraId="22029A5D" w14:textId="77777777" w:rsidR="00A67D10" w:rsidRDefault="00A67D10" w:rsidP="00A67D10">
      <w:pPr>
        <w:spacing w:after="0" w:line="240" w:lineRule="auto"/>
        <w:rPr>
          <w:b/>
          <w:bCs/>
        </w:rPr>
      </w:pPr>
      <w:r>
        <w:rPr>
          <w:b/>
          <w:bCs/>
        </w:rPr>
        <w:t>1</w:t>
      </w:r>
      <w:r w:rsidR="00D53FF3">
        <w:rPr>
          <w:b/>
          <w:bCs/>
        </w:rPr>
        <w:t>2</w:t>
      </w:r>
      <w:r>
        <w:rPr>
          <w:b/>
          <w:bCs/>
        </w:rPr>
        <w:t>.1 Admission process</w:t>
      </w:r>
    </w:p>
    <w:p w14:paraId="58E89961" w14:textId="77777777" w:rsidR="00A67D10" w:rsidRPr="00BD2509" w:rsidRDefault="00A67D10" w:rsidP="00A67D10">
      <w:pPr>
        <w:spacing w:after="0" w:line="240" w:lineRule="auto"/>
        <w:rPr>
          <w:b/>
          <w:bCs/>
        </w:rPr>
      </w:pPr>
      <w:r w:rsidRPr="00BD2509">
        <w:rPr>
          <w:b/>
          <w:bCs/>
        </w:rPr>
        <w:t>1</w:t>
      </w:r>
      <w:r w:rsidR="00D53FF3">
        <w:rPr>
          <w:b/>
          <w:bCs/>
        </w:rPr>
        <w:t>2</w:t>
      </w:r>
      <w:r w:rsidRPr="00BD2509">
        <w:rPr>
          <w:b/>
          <w:bCs/>
        </w:rPr>
        <w:t>.2 Section 117 aftercare review process</w:t>
      </w:r>
    </w:p>
    <w:p w14:paraId="6E5115E5" w14:textId="7938B645" w:rsidR="00A67D10" w:rsidRPr="00D26441" w:rsidRDefault="00A67D10" w:rsidP="00A67D10">
      <w:pPr>
        <w:rPr>
          <w:b/>
          <w:bCs/>
        </w:rPr>
      </w:pPr>
      <w:r w:rsidRPr="00D26441">
        <w:rPr>
          <w:b/>
          <w:bCs/>
          <w:sz w:val="24"/>
          <w:szCs w:val="24"/>
        </w:rPr>
        <w:t>1</w:t>
      </w:r>
      <w:r w:rsidR="00D53FF3">
        <w:rPr>
          <w:b/>
          <w:bCs/>
          <w:sz w:val="24"/>
          <w:szCs w:val="24"/>
        </w:rPr>
        <w:t>2</w:t>
      </w:r>
      <w:r w:rsidRPr="00D26441">
        <w:rPr>
          <w:b/>
          <w:bCs/>
          <w:sz w:val="24"/>
          <w:szCs w:val="24"/>
        </w:rPr>
        <w:t xml:space="preserve">.3 Ending and Re-instating </w:t>
      </w:r>
      <w:r w:rsidR="0019586E">
        <w:rPr>
          <w:b/>
          <w:bCs/>
          <w:sz w:val="24"/>
          <w:szCs w:val="24"/>
        </w:rPr>
        <w:t>S</w:t>
      </w:r>
      <w:r>
        <w:rPr>
          <w:b/>
          <w:bCs/>
          <w:sz w:val="24"/>
          <w:szCs w:val="24"/>
        </w:rPr>
        <w:t xml:space="preserve">ection </w:t>
      </w:r>
      <w:r w:rsidRPr="00D26441">
        <w:rPr>
          <w:b/>
          <w:bCs/>
          <w:sz w:val="24"/>
          <w:szCs w:val="24"/>
        </w:rPr>
        <w:t>117</w:t>
      </w:r>
      <w:r>
        <w:rPr>
          <w:b/>
          <w:bCs/>
          <w:sz w:val="24"/>
          <w:szCs w:val="24"/>
        </w:rPr>
        <w:t xml:space="preserve"> aftercare</w:t>
      </w:r>
      <w:r w:rsidRPr="00D26441">
        <w:rPr>
          <w:b/>
          <w:bCs/>
          <w:sz w:val="24"/>
          <w:szCs w:val="24"/>
        </w:rPr>
        <w:t xml:space="preserve"> </w:t>
      </w:r>
      <w:r>
        <w:rPr>
          <w:b/>
          <w:bCs/>
          <w:sz w:val="24"/>
          <w:szCs w:val="24"/>
        </w:rPr>
        <w:t>p</w:t>
      </w:r>
      <w:r w:rsidRPr="00D26441">
        <w:rPr>
          <w:b/>
          <w:bCs/>
          <w:sz w:val="24"/>
          <w:szCs w:val="24"/>
        </w:rPr>
        <w:t>rocess</w:t>
      </w:r>
    </w:p>
    <w:p w14:paraId="37C1F577" w14:textId="77777777" w:rsidR="00A67D10" w:rsidRDefault="00A67D10" w:rsidP="00A67D10">
      <w:pPr>
        <w:spacing w:after="0" w:line="240" w:lineRule="auto"/>
        <w:rPr>
          <w:b/>
          <w:bCs/>
        </w:rPr>
      </w:pPr>
    </w:p>
    <w:p w14:paraId="26F2B910" w14:textId="77777777" w:rsidR="0034597E" w:rsidRDefault="0034597E" w:rsidP="0034597E">
      <w:pPr>
        <w:rPr>
          <w:rFonts w:eastAsiaTheme="majorEastAsia" w:cstheme="majorBidi"/>
          <w:b/>
          <w:bCs/>
          <w:sz w:val="28"/>
          <w:szCs w:val="26"/>
        </w:rPr>
      </w:pPr>
      <w:r>
        <w:rPr>
          <w:rFonts w:eastAsiaTheme="majorEastAsia" w:cstheme="majorBidi"/>
          <w:b/>
          <w:bCs/>
          <w:sz w:val="28"/>
          <w:szCs w:val="26"/>
        </w:rPr>
        <w:br w:type="page"/>
      </w:r>
    </w:p>
    <w:p w14:paraId="48B264B1" w14:textId="77777777" w:rsidR="0034597E" w:rsidRDefault="0034597E" w:rsidP="0034597E">
      <w:pPr>
        <w:spacing w:line="200" w:lineRule="exact"/>
        <w:rPr>
          <w:rFonts w:eastAsiaTheme="majorEastAsia" w:cstheme="majorBidi"/>
          <w:b/>
          <w:bCs/>
          <w:sz w:val="28"/>
          <w:szCs w:val="26"/>
        </w:rPr>
      </w:pPr>
    </w:p>
    <w:p w14:paraId="7ECDB7E2" w14:textId="3D444220" w:rsidR="0034597E" w:rsidRPr="00BD2509" w:rsidRDefault="0034597E" w:rsidP="0034597E">
      <w:pPr>
        <w:pStyle w:val="Heading2"/>
        <w:spacing w:before="0" w:line="240" w:lineRule="auto"/>
        <w:rPr>
          <w:sz w:val="22"/>
          <w:szCs w:val="22"/>
        </w:rPr>
      </w:pPr>
      <w:r w:rsidRPr="00BD2509">
        <w:rPr>
          <w:sz w:val="22"/>
          <w:szCs w:val="22"/>
        </w:rPr>
        <w:t>1</w:t>
      </w:r>
      <w:r w:rsidR="00D53FF3">
        <w:rPr>
          <w:sz w:val="22"/>
          <w:szCs w:val="22"/>
        </w:rPr>
        <w:t>2</w:t>
      </w:r>
      <w:r w:rsidRPr="00BD2509">
        <w:rPr>
          <w:sz w:val="22"/>
          <w:szCs w:val="22"/>
        </w:rPr>
        <w:t xml:space="preserve">.0 Adult - Starting, Reviewing, Ending and Re-instating </w:t>
      </w:r>
      <w:r w:rsidR="0019586E">
        <w:rPr>
          <w:sz w:val="22"/>
          <w:szCs w:val="22"/>
        </w:rPr>
        <w:t>S</w:t>
      </w:r>
      <w:r w:rsidRPr="00BD2509">
        <w:rPr>
          <w:sz w:val="22"/>
          <w:szCs w:val="22"/>
        </w:rPr>
        <w:t>ection 117 aftercare entitlement</w:t>
      </w:r>
    </w:p>
    <w:p w14:paraId="35145449" w14:textId="77777777" w:rsidR="0034597E" w:rsidRDefault="0034597E" w:rsidP="0034597E">
      <w:pPr>
        <w:rPr>
          <w:b/>
          <w:bCs/>
        </w:rPr>
      </w:pPr>
      <w:r>
        <w:rPr>
          <w:b/>
          <w:bCs/>
        </w:rPr>
        <w:t>1</w:t>
      </w:r>
      <w:r w:rsidR="00D53FF3">
        <w:rPr>
          <w:b/>
          <w:bCs/>
        </w:rPr>
        <w:t>2</w:t>
      </w:r>
      <w:r>
        <w:rPr>
          <w:b/>
          <w:bCs/>
        </w:rPr>
        <w:t>.1 Admission process</w:t>
      </w:r>
    </w:p>
    <w:p w14:paraId="67F23FAC" w14:textId="4F72CEC9" w:rsidR="0034597E" w:rsidRDefault="00CB6599" w:rsidP="0034597E">
      <w:pPr>
        <w:spacing w:line="240" w:lineRule="auto"/>
      </w:pPr>
      <w:r>
        <w:rPr>
          <w:noProof/>
        </w:rPr>
        <mc:AlternateContent>
          <mc:Choice Requires="wpg">
            <w:drawing>
              <wp:anchor distT="0" distB="0" distL="114300" distR="114300" simplePos="0" relativeHeight="251680768" behindDoc="0" locked="0" layoutInCell="1" allowOverlap="1" wp14:anchorId="74825DC1" wp14:editId="58AABEEC">
                <wp:simplePos x="0" y="0"/>
                <wp:positionH relativeFrom="margin">
                  <wp:align>center</wp:align>
                </wp:positionH>
                <wp:positionV relativeFrom="paragraph">
                  <wp:posOffset>98425</wp:posOffset>
                </wp:positionV>
                <wp:extent cx="5943600" cy="7820025"/>
                <wp:effectExtent l="0" t="0" r="0" b="9525"/>
                <wp:wrapNone/>
                <wp:docPr id="922995183" name="Group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7820025"/>
                          <a:chOff x="0" y="0"/>
                          <a:chExt cx="5943600" cy="8022590"/>
                        </a:xfrm>
                      </wpg:grpSpPr>
                      <wps:wsp>
                        <wps:cNvPr id="1168" name="Straight Connector 1034"/>
                        <wps:cNvCnPr/>
                        <wps:spPr>
                          <a:xfrm>
                            <a:off x="5124450" y="6610350"/>
                            <a:ext cx="0" cy="227965"/>
                          </a:xfrm>
                          <a:prstGeom prst="line">
                            <a:avLst/>
                          </a:prstGeom>
                          <a:noFill/>
                          <a:ln w="9525" cap="flat" cmpd="sng" algn="ctr">
                            <a:solidFill>
                              <a:sysClr val="windowText" lastClr="000000">
                                <a:shade val="95000"/>
                                <a:satMod val="105000"/>
                              </a:sysClr>
                            </a:solidFill>
                            <a:prstDash val="solid"/>
                          </a:ln>
                          <a:effectLst/>
                        </wps:spPr>
                        <wps:bodyPr/>
                      </wps:wsp>
                      <wpg:grpSp>
                        <wpg:cNvPr id="1169" name="Group 792"/>
                        <wpg:cNvGrpSpPr/>
                        <wpg:grpSpPr>
                          <a:xfrm>
                            <a:off x="0" y="0"/>
                            <a:ext cx="5943600" cy="8022590"/>
                            <a:chOff x="0" y="0"/>
                            <a:chExt cx="5943600" cy="8181975"/>
                          </a:xfrm>
                        </wpg:grpSpPr>
                        <wpg:grpSp>
                          <wpg:cNvPr id="1170" name="Group 790"/>
                          <wpg:cNvGrpSpPr/>
                          <wpg:grpSpPr>
                            <a:xfrm>
                              <a:off x="57150" y="133350"/>
                              <a:ext cx="5762625" cy="7889240"/>
                              <a:chOff x="0" y="0"/>
                              <a:chExt cx="5762625" cy="7889240"/>
                            </a:xfrm>
                          </wpg:grpSpPr>
                          <wpg:grpSp>
                            <wpg:cNvPr id="1171" name="Group 788"/>
                            <wpg:cNvGrpSpPr/>
                            <wpg:grpSpPr>
                              <a:xfrm>
                                <a:off x="0" y="0"/>
                                <a:ext cx="5762625" cy="7889240"/>
                                <a:chOff x="-66675" y="0"/>
                                <a:chExt cx="5762625" cy="7889240"/>
                              </a:xfrm>
                              <a:solidFill>
                                <a:srgbClr val="9BBB59">
                                  <a:lumMod val="20000"/>
                                  <a:lumOff val="80000"/>
                                </a:srgbClr>
                              </a:solidFill>
                            </wpg:grpSpPr>
                            <wps:wsp>
                              <wps:cNvPr id="1172" name="Rectangle 805"/>
                              <wps:cNvSpPr/>
                              <wps:spPr>
                                <a:xfrm>
                                  <a:off x="1914525" y="0"/>
                                  <a:ext cx="1371600" cy="457200"/>
                                </a:xfrm>
                                <a:prstGeom prst="rect">
                                  <a:avLst/>
                                </a:prstGeom>
                                <a:solidFill>
                                  <a:srgbClr val="4F81BD">
                                    <a:lumMod val="40000"/>
                                    <a:lumOff val="60000"/>
                                  </a:srgbClr>
                                </a:solidFill>
                                <a:ln w="12700" cap="flat" cmpd="sng" algn="ctr">
                                  <a:solidFill>
                                    <a:sysClr val="windowText" lastClr="000000"/>
                                  </a:solidFill>
                                  <a:prstDash val="solid"/>
                                </a:ln>
                                <a:effectLst/>
                              </wps:spPr>
                              <wps:txbx>
                                <w:txbxContent>
                                  <w:p w14:paraId="2C04928C" w14:textId="77777777" w:rsidR="0034597E" w:rsidRPr="00BF4DE2" w:rsidRDefault="0034597E" w:rsidP="0034597E">
                                    <w:pPr>
                                      <w:jc w:val="center"/>
                                      <w:rPr>
                                        <w:rFonts w:cs="Arial"/>
                                        <w:b/>
                                        <w:sz w:val="20"/>
                                        <w:szCs w:val="20"/>
                                      </w:rPr>
                                    </w:pPr>
                                    <w:r w:rsidRPr="00BF4DE2">
                                      <w:rPr>
                                        <w:rFonts w:cs="Arial"/>
                                        <w:b/>
                                        <w:sz w:val="20"/>
                                        <w:szCs w:val="20"/>
                                      </w:rPr>
                                      <w:t>Patient Admitted to Hospital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3" name="Rectangle 822"/>
                              <wps:cNvSpPr/>
                              <wps:spPr>
                                <a:xfrm>
                                  <a:off x="1952625" y="609600"/>
                                  <a:ext cx="1371600" cy="457200"/>
                                </a:xfrm>
                                <a:prstGeom prst="rect">
                                  <a:avLst/>
                                </a:prstGeom>
                                <a:grpFill/>
                                <a:ln w="12700" cap="flat" cmpd="sng" algn="ctr">
                                  <a:solidFill>
                                    <a:sysClr val="windowText" lastClr="000000"/>
                                  </a:solidFill>
                                  <a:prstDash val="solid"/>
                                </a:ln>
                                <a:effectLst/>
                              </wps:spPr>
                              <wps:txbx>
                                <w:txbxContent>
                                  <w:p w14:paraId="569E297A" w14:textId="4E70F1B8" w:rsidR="0034597E" w:rsidRPr="001C18DA" w:rsidRDefault="0034597E" w:rsidP="0034597E">
                                    <w:pPr>
                                      <w:jc w:val="center"/>
                                      <w:rPr>
                                        <w:rFonts w:cs="Arial"/>
                                        <w:sz w:val="18"/>
                                        <w:szCs w:val="18"/>
                                      </w:rPr>
                                    </w:pPr>
                                    <w:r w:rsidRPr="001C18DA">
                                      <w:rPr>
                                        <w:rFonts w:cs="Arial"/>
                                        <w:sz w:val="18"/>
                                        <w:szCs w:val="18"/>
                                      </w:rPr>
                                      <w:t xml:space="preserve">Is patient eligible for </w:t>
                                    </w:r>
                                    <w:r w:rsidR="0019586E">
                                      <w:rPr>
                                        <w:rFonts w:cs="Arial"/>
                                        <w:sz w:val="18"/>
                                        <w:szCs w:val="18"/>
                                      </w:rPr>
                                      <w:t>S</w:t>
                                    </w:r>
                                    <w:r>
                                      <w:rPr>
                                        <w:rFonts w:cs="Arial"/>
                                        <w:sz w:val="18"/>
                                        <w:szCs w:val="18"/>
                                      </w:rPr>
                                      <w:t xml:space="preserve">ection </w:t>
                                    </w:r>
                                    <w:r w:rsidRPr="001C18DA">
                                      <w:rPr>
                                        <w:rFonts w:cs="Arial"/>
                                        <w:sz w:val="18"/>
                                        <w:szCs w:val="18"/>
                                      </w:rPr>
                                      <w:t>117 aftercare?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4" name="Rectangle 824"/>
                              <wps:cNvSpPr/>
                              <wps:spPr>
                                <a:xfrm>
                                  <a:off x="2343150" y="1200150"/>
                                  <a:ext cx="571500" cy="254635"/>
                                </a:xfrm>
                                <a:prstGeom prst="rect">
                                  <a:avLst/>
                                </a:prstGeom>
                                <a:solidFill>
                                  <a:srgbClr val="9BBB59"/>
                                </a:solidFill>
                                <a:ln w="12700" cap="flat" cmpd="sng" algn="ctr">
                                  <a:solidFill>
                                    <a:sysClr val="windowText" lastClr="000000"/>
                                  </a:solidFill>
                                  <a:prstDash val="solid"/>
                                </a:ln>
                                <a:effectLst/>
                              </wps:spPr>
                              <wps:txbx>
                                <w:txbxContent>
                                  <w:p w14:paraId="7511DCD6" w14:textId="77777777" w:rsidR="0034597E" w:rsidRPr="00D36DA4" w:rsidRDefault="0034597E" w:rsidP="0034597E">
                                    <w:pPr>
                                      <w:jc w:val="center"/>
                                      <w:rPr>
                                        <w:rFonts w:cs="Arial"/>
                                        <w:sz w:val="20"/>
                                        <w:szCs w:val="20"/>
                                      </w:rPr>
                                    </w:pPr>
                                    <w:r>
                                      <w:rPr>
                                        <w:rFonts w:cs="Arial"/>
                                        <w:sz w:val="20"/>
                                        <w:szCs w:val="20"/>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5" name="Rectangle 826"/>
                              <wps:cNvSpPr/>
                              <wps:spPr>
                                <a:xfrm>
                                  <a:off x="1447800" y="1666875"/>
                                  <a:ext cx="2514600" cy="457200"/>
                                </a:xfrm>
                                <a:prstGeom prst="rect">
                                  <a:avLst/>
                                </a:prstGeom>
                                <a:grpFill/>
                                <a:ln w="12700" cap="flat" cmpd="sng" algn="ctr">
                                  <a:solidFill>
                                    <a:sysClr val="windowText" lastClr="000000"/>
                                  </a:solidFill>
                                  <a:prstDash val="solid"/>
                                </a:ln>
                                <a:effectLst/>
                              </wps:spPr>
                              <wps:txbx>
                                <w:txbxContent>
                                  <w:p w14:paraId="668B610F" w14:textId="3FE8C6B6" w:rsidR="0034597E" w:rsidRPr="001C18DA" w:rsidRDefault="0034597E" w:rsidP="0034597E">
                                    <w:pPr>
                                      <w:jc w:val="center"/>
                                      <w:rPr>
                                        <w:rFonts w:cs="Arial"/>
                                        <w:sz w:val="16"/>
                                        <w:szCs w:val="16"/>
                                      </w:rPr>
                                    </w:pPr>
                                    <w:r w:rsidRPr="001C18DA">
                                      <w:rPr>
                                        <w:rFonts w:cs="Arial"/>
                                        <w:sz w:val="16"/>
                                        <w:szCs w:val="16"/>
                                      </w:rPr>
                                      <w:t>MHA Office updates RiO legal status and '</w:t>
                                    </w:r>
                                    <w:r w:rsidRPr="001C18DA">
                                      <w:rPr>
                                        <w:rFonts w:cs="Arial"/>
                                        <w:b/>
                                        <w:sz w:val="16"/>
                                        <w:szCs w:val="16"/>
                                      </w:rPr>
                                      <w:t>Master list'</w:t>
                                    </w:r>
                                    <w:r w:rsidRPr="001C18DA">
                                      <w:rPr>
                                        <w:rFonts w:cs="Arial"/>
                                        <w:sz w:val="16"/>
                                        <w:szCs w:val="16"/>
                                      </w:rPr>
                                      <w:t xml:space="preserve"> and send patient </w:t>
                                    </w:r>
                                    <w:r w:rsidR="0019586E">
                                      <w:rPr>
                                        <w:rFonts w:cs="Arial"/>
                                        <w:sz w:val="16"/>
                                        <w:szCs w:val="16"/>
                                      </w:rPr>
                                      <w:t>S</w:t>
                                    </w:r>
                                    <w:r>
                                      <w:rPr>
                                        <w:rFonts w:cs="Arial"/>
                                        <w:sz w:val="16"/>
                                        <w:szCs w:val="16"/>
                                      </w:rPr>
                                      <w:t xml:space="preserve">ection </w:t>
                                    </w:r>
                                    <w:r w:rsidRPr="001C18DA">
                                      <w:rPr>
                                        <w:rFonts w:cs="Arial"/>
                                        <w:sz w:val="16"/>
                                        <w:szCs w:val="16"/>
                                      </w:rPr>
                                      <w:t>117</w:t>
                                    </w:r>
                                    <w:r>
                                      <w:rPr>
                                        <w:rFonts w:cs="Arial"/>
                                        <w:sz w:val="16"/>
                                        <w:szCs w:val="16"/>
                                      </w:rPr>
                                      <w:t xml:space="preserve"> Factsheet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6" name="Rectangle 804"/>
                              <wps:cNvSpPr/>
                              <wps:spPr>
                                <a:xfrm>
                                  <a:off x="3648075" y="666750"/>
                                  <a:ext cx="571500" cy="254635"/>
                                </a:xfrm>
                                <a:prstGeom prst="rect">
                                  <a:avLst/>
                                </a:prstGeom>
                                <a:solidFill>
                                  <a:srgbClr val="C0504D">
                                    <a:lumMod val="40000"/>
                                    <a:lumOff val="60000"/>
                                  </a:srgbClr>
                                </a:solidFill>
                                <a:ln w="12700" cap="flat" cmpd="sng" algn="ctr">
                                  <a:solidFill>
                                    <a:sysClr val="windowText" lastClr="000000"/>
                                  </a:solidFill>
                                  <a:prstDash val="solid"/>
                                </a:ln>
                                <a:effectLst/>
                              </wps:spPr>
                              <wps:txbx>
                                <w:txbxContent>
                                  <w:p w14:paraId="7A9D5547" w14:textId="77777777" w:rsidR="0034597E" w:rsidRPr="00D36DA4" w:rsidRDefault="0034597E" w:rsidP="0034597E">
                                    <w:pPr>
                                      <w:jc w:val="center"/>
                                      <w:rPr>
                                        <w:rFonts w:cs="Arial"/>
                                        <w:sz w:val="20"/>
                                        <w:szCs w:val="20"/>
                                      </w:rPr>
                                    </w:pPr>
                                    <w:r>
                                      <w:rPr>
                                        <w:rFonts w:cs="Arial"/>
                                        <w:sz w:val="20"/>
                                        <w:szCs w:val="20"/>
                                      </w:rP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7" name="Rectangle 1031"/>
                              <wps:cNvSpPr/>
                              <wps:spPr>
                                <a:xfrm>
                                  <a:off x="1828800" y="2278346"/>
                                  <a:ext cx="2077085" cy="502901"/>
                                </a:xfrm>
                                <a:prstGeom prst="rect">
                                  <a:avLst/>
                                </a:prstGeom>
                                <a:grpFill/>
                                <a:ln w="12700" cap="flat" cmpd="sng" algn="ctr">
                                  <a:solidFill>
                                    <a:sysClr val="windowText" lastClr="000000"/>
                                  </a:solidFill>
                                  <a:prstDash val="solid"/>
                                </a:ln>
                                <a:effectLst/>
                              </wps:spPr>
                              <wps:txbx>
                                <w:txbxContent>
                                  <w:p w14:paraId="4D9D1873" w14:textId="77777777" w:rsidR="0034597E" w:rsidRPr="007B1F61" w:rsidRDefault="0034597E" w:rsidP="0034597E">
                                    <w:pPr>
                                      <w:jc w:val="center"/>
                                      <w:rPr>
                                        <w:rFonts w:cs="Arial"/>
                                        <w:b/>
                                        <w:sz w:val="16"/>
                                        <w:szCs w:val="16"/>
                                      </w:rPr>
                                    </w:pPr>
                                    <w:r w:rsidRPr="001C18DA">
                                      <w:rPr>
                                        <w:rFonts w:cs="Arial"/>
                                        <w:sz w:val="16"/>
                                        <w:szCs w:val="16"/>
                                      </w:rPr>
                                      <w:t xml:space="preserve">Ward informs or allocates </w:t>
                                    </w:r>
                                    <w:r>
                                      <w:rPr>
                                        <w:rFonts w:cs="Arial"/>
                                        <w:sz w:val="16"/>
                                        <w:szCs w:val="16"/>
                                      </w:rPr>
                                      <w:t xml:space="preserve">a person to be the </w:t>
                                    </w:r>
                                    <w:r>
                                      <w:rPr>
                                        <w:rFonts w:cs="Arial"/>
                                        <w:b/>
                                        <w:sz w:val="16"/>
                                        <w:szCs w:val="16"/>
                                      </w:rPr>
                                      <w:t>hospital</w:t>
                                    </w:r>
                                    <w:r w:rsidRPr="007B1F61">
                                      <w:rPr>
                                        <w:rFonts w:cs="Arial"/>
                                        <w:b/>
                                        <w:sz w:val="16"/>
                                        <w:szCs w:val="16"/>
                                      </w:rPr>
                                      <w:t xml:space="preserve"> Lead Professional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8" name="Rectangle 51"/>
                              <wps:cNvSpPr/>
                              <wps:spPr>
                                <a:xfrm>
                                  <a:off x="4438650" y="561975"/>
                                  <a:ext cx="1257300" cy="596668"/>
                                </a:xfrm>
                                <a:prstGeom prst="rect">
                                  <a:avLst/>
                                </a:prstGeom>
                                <a:solidFill>
                                  <a:srgbClr val="FFFF00"/>
                                </a:solidFill>
                                <a:ln w="12700" cap="flat" cmpd="sng" algn="ctr">
                                  <a:solidFill>
                                    <a:sysClr val="windowText" lastClr="000000"/>
                                  </a:solidFill>
                                  <a:prstDash val="solid"/>
                                </a:ln>
                                <a:effectLst/>
                              </wps:spPr>
                              <wps:txbx>
                                <w:txbxContent>
                                  <w:p w14:paraId="3F5FA21D" w14:textId="77777777" w:rsidR="0034597E" w:rsidRPr="00FA0D12" w:rsidRDefault="0034597E" w:rsidP="0034597E">
                                    <w:pPr>
                                      <w:jc w:val="center"/>
                                      <w:rPr>
                                        <w:rFonts w:cs="Arial"/>
                                        <w:b/>
                                        <w:bCs/>
                                        <w:sz w:val="20"/>
                                        <w:szCs w:val="20"/>
                                      </w:rPr>
                                    </w:pPr>
                                    <w:r w:rsidRPr="00FA0D12">
                                      <w:rPr>
                                        <w:rFonts w:cs="Arial"/>
                                        <w:b/>
                                        <w:bCs/>
                                        <w:sz w:val="20"/>
                                        <w:szCs w:val="20"/>
                                      </w:rPr>
                                      <w:t>Follow Inpatient discharge process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9" name="Rectangle 1028"/>
                              <wps:cNvSpPr/>
                              <wps:spPr>
                                <a:xfrm>
                                  <a:off x="1714500" y="2914650"/>
                                  <a:ext cx="2095500" cy="552450"/>
                                </a:xfrm>
                                <a:prstGeom prst="rect">
                                  <a:avLst/>
                                </a:prstGeom>
                                <a:grpFill/>
                                <a:ln w="12700" cap="flat" cmpd="sng" algn="ctr">
                                  <a:solidFill>
                                    <a:sysClr val="windowText" lastClr="000000"/>
                                  </a:solidFill>
                                  <a:prstDash val="solid"/>
                                </a:ln>
                                <a:effectLst/>
                              </wps:spPr>
                              <wps:txbx>
                                <w:txbxContent>
                                  <w:p w14:paraId="36266B30" w14:textId="77777777" w:rsidR="0034597E" w:rsidRPr="004F1A90" w:rsidRDefault="00BE0D9C" w:rsidP="0034597E">
                                    <w:pPr>
                                      <w:jc w:val="center"/>
                                      <w:rPr>
                                        <w:rFonts w:cs="Arial"/>
                                        <w:sz w:val="16"/>
                                        <w:szCs w:val="16"/>
                                      </w:rPr>
                                    </w:pPr>
                                    <w:r>
                                      <w:rPr>
                                        <w:rFonts w:cs="Arial"/>
                                        <w:sz w:val="16"/>
                                        <w:szCs w:val="16"/>
                                      </w:rPr>
                                      <w:t>The</w:t>
                                    </w:r>
                                    <w:r w:rsidR="0034597E">
                                      <w:rPr>
                                        <w:rFonts w:cs="Arial"/>
                                        <w:sz w:val="16"/>
                                        <w:szCs w:val="16"/>
                                      </w:rPr>
                                      <w:t xml:space="preserve"> hospital Lead Professional ensure that Health and Social needs assessments are completed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0" name="Rectangle 831"/>
                              <wps:cNvSpPr/>
                              <wps:spPr>
                                <a:xfrm>
                                  <a:off x="1628775" y="3648075"/>
                                  <a:ext cx="2277110" cy="694055"/>
                                </a:xfrm>
                                <a:prstGeom prst="rect">
                                  <a:avLst/>
                                </a:prstGeom>
                                <a:grpFill/>
                                <a:ln w="12700" cap="flat" cmpd="sng" algn="ctr">
                                  <a:solidFill>
                                    <a:sysClr val="windowText" lastClr="000000"/>
                                  </a:solidFill>
                                  <a:prstDash val="solid"/>
                                </a:ln>
                                <a:effectLst/>
                              </wps:spPr>
                              <wps:txbx>
                                <w:txbxContent>
                                  <w:p w14:paraId="21D6EFB5" w14:textId="7D698EB1" w:rsidR="0034597E" w:rsidRPr="004F1A90" w:rsidRDefault="0034597E" w:rsidP="0034597E">
                                    <w:pPr>
                                      <w:jc w:val="center"/>
                                      <w:rPr>
                                        <w:rFonts w:cs="Arial"/>
                                        <w:sz w:val="16"/>
                                        <w:szCs w:val="16"/>
                                      </w:rPr>
                                    </w:pPr>
                                    <w:r>
                                      <w:rPr>
                                        <w:rFonts w:cs="Arial"/>
                                        <w:sz w:val="16"/>
                                        <w:szCs w:val="16"/>
                                      </w:rPr>
                                      <w:t xml:space="preserve">Section 117 Lead Professional completes a </w:t>
                                    </w:r>
                                    <w:r w:rsidR="0019586E">
                                      <w:rPr>
                                        <w:rFonts w:cs="Arial"/>
                                        <w:sz w:val="16"/>
                                        <w:szCs w:val="16"/>
                                      </w:rPr>
                                      <w:t>S</w:t>
                                    </w:r>
                                    <w:r>
                                      <w:rPr>
                                        <w:rFonts w:cs="Arial"/>
                                        <w:b/>
                                        <w:sz w:val="16"/>
                                        <w:szCs w:val="16"/>
                                      </w:rPr>
                                      <w:t>ection 11</w:t>
                                    </w:r>
                                    <w:r w:rsidRPr="001C18DA">
                                      <w:rPr>
                                        <w:rFonts w:cs="Arial"/>
                                        <w:b/>
                                        <w:sz w:val="16"/>
                                        <w:szCs w:val="16"/>
                                      </w:rPr>
                                      <w:t>7 Health &amp; Social Care Plan</w:t>
                                    </w:r>
                                    <w:r>
                                      <w:rPr>
                                        <w:rFonts w:cs="Arial"/>
                                        <w:sz w:val="16"/>
                                        <w:szCs w:val="16"/>
                                      </w:rPr>
                                      <w:t xml:space="preserve"> on either RiO or Mosaic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1" name="Rectangle 56"/>
                              <wps:cNvSpPr/>
                              <wps:spPr>
                                <a:xfrm>
                                  <a:off x="2057400" y="4581525"/>
                                  <a:ext cx="1143000" cy="457200"/>
                                </a:xfrm>
                                <a:prstGeom prst="rect">
                                  <a:avLst/>
                                </a:prstGeom>
                                <a:solidFill>
                                  <a:srgbClr val="4F81BD">
                                    <a:lumMod val="40000"/>
                                    <a:lumOff val="60000"/>
                                  </a:srgbClr>
                                </a:solidFill>
                                <a:ln w="12700" cap="flat" cmpd="sng" algn="ctr">
                                  <a:solidFill>
                                    <a:sysClr val="windowText" lastClr="000000"/>
                                  </a:solidFill>
                                  <a:prstDash val="solid"/>
                                </a:ln>
                                <a:effectLst/>
                              </wps:spPr>
                              <wps:txbx>
                                <w:txbxContent>
                                  <w:p w14:paraId="7638D2E4" w14:textId="77777777" w:rsidR="0034597E" w:rsidRPr="00D833E9" w:rsidRDefault="0034597E" w:rsidP="0034597E">
                                    <w:pPr>
                                      <w:jc w:val="center"/>
                                      <w:rPr>
                                        <w:rFonts w:cs="Arial"/>
                                        <w:b/>
                                        <w:sz w:val="20"/>
                                        <w:szCs w:val="20"/>
                                      </w:rPr>
                                    </w:pPr>
                                    <w:r w:rsidRPr="00D833E9">
                                      <w:rPr>
                                        <w:rFonts w:cs="Arial"/>
                                        <w:b/>
                                        <w:sz w:val="20"/>
                                        <w:szCs w:val="20"/>
                                      </w:rPr>
                                      <w:t>Pre-discharge MDT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2" name="Rectangle 801"/>
                              <wps:cNvSpPr/>
                              <wps:spPr>
                                <a:xfrm>
                                  <a:off x="-66675" y="3076575"/>
                                  <a:ext cx="1280746" cy="1265555"/>
                                </a:xfrm>
                                <a:prstGeom prst="rect">
                                  <a:avLst/>
                                </a:prstGeom>
                                <a:grpFill/>
                                <a:ln w="12700" cap="flat" cmpd="sng" algn="ctr">
                                  <a:solidFill>
                                    <a:sysClr val="windowText" lastClr="000000"/>
                                  </a:solidFill>
                                  <a:prstDash val="solid"/>
                                </a:ln>
                                <a:effectLst/>
                              </wps:spPr>
                              <wps:txbx>
                                <w:txbxContent>
                                  <w:p w14:paraId="6EB54B99" w14:textId="316129E2" w:rsidR="0034597E" w:rsidRPr="004F1A90" w:rsidRDefault="0034597E" w:rsidP="0034597E">
                                    <w:pPr>
                                      <w:jc w:val="center"/>
                                      <w:rPr>
                                        <w:rFonts w:cs="Arial"/>
                                        <w:sz w:val="16"/>
                                        <w:szCs w:val="16"/>
                                      </w:rPr>
                                    </w:pPr>
                                    <w:r>
                                      <w:rPr>
                                        <w:rFonts w:cs="Arial"/>
                                        <w:sz w:val="16"/>
                                        <w:szCs w:val="16"/>
                                      </w:rPr>
                                      <w:t xml:space="preserve">In preparation for pre discharge meeting Lead professional goes through </w:t>
                                    </w:r>
                                    <w:r w:rsidR="0019586E">
                                      <w:rPr>
                                        <w:rFonts w:cs="Arial"/>
                                        <w:sz w:val="16"/>
                                        <w:szCs w:val="16"/>
                                      </w:rPr>
                                      <w:t>S</w:t>
                                    </w:r>
                                    <w:r>
                                      <w:rPr>
                                        <w:rFonts w:cs="Arial"/>
                                        <w:sz w:val="16"/>
                                        <w:szCs w:val="16"/>
                                      </w:rPr>
                                      <w:t>ection117 factsheet with patient and documents in progress notes.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3" name="Rectangle 830"/>
                              <wps:cNvSpPr/>
                              <wps:spPr>
                                <a:xfrm>
                                  <a:off x="219075" y="4667250"/>
                                  <a:ext cx="1371600" cy="597535"/>
                                </a:xfrm>
                                <a:prstGeom prst="rect">
                                  <a:avLst/>
                                </a:prstGeom>
                                <a:grpFill/>
                                <a:ln w="12700" cap="flat" cmpd="sng" algn="ctr">
                                  <a:solidFill>
                                    <a:sysClr val="windowText" lastClr="000000"/>
                                  </a:solidFill>
                                  <a:prstDash val="solid"/>
                                </a:ln>
                                <a:effectLst/>
                              </wps:spPr>
                              <wps:txbx>
                                <w:txbxContent>
                                  <w:p w14:paraId="06C3A545" w14:textId="77777777" w:rsidR="0034597E" w:rsidRPr="004F1A90" w:rsidRDefault="0034597E" w:rsidP="0034597E">
                                    <w:pPr>
                                      <w:jc w:val="center"/>
                                      <w:rPr>
                                        <w:rFonts w:cs="Arial"/>
                                        <w:sz w:val="16"/>
                                        <w:szCs w:val="16"/>
                                      </w:rPr>
                                    </w:pPr>
                                    <w:r>
                                      <w:rPr>
                                        <w:rFonts w:cs="Arial"/>
                                        <w:sz w:val="16"/>
                                        <w:szCs w:val="16"/>
                                      </w:rPr>
                                      <w:t xml:space="preserve">Section 117 aftercare provided (Additional Funding </w:t>
                                    </w:r>
                                    <w:r w:rsidRPr="00FE45FC">
                                      <w:rPr>
                                        <w:rFonts w:cs="Arial"/>
                                        <w:b/>
                                        <w:sz w:val="16"/>
                                        <w:szCs w:val="16"/>
                                      </w:rPr>
                                      <w:t xml:space="preserve">NOT </w:t>
                                    </w:r>
                                    <w:r>
                                      <w:rPr>
                                        <w:rFonts w:cs="Arial"/>
                                        <w:sz w:val="16"/>
                                        <w:szCs w:val="16"/>
                                      </w:rPr>
                                      <w:t>required)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4" name="Rectangle 1025"/>
                              <wps:cNvSpPr/>
                              <wps:spPr>
                                <a:xfrm>
                                  <a:off x="3657600" y="4562475"/>
                                  <a:ext cx="1485900" cy="571500"/>
                                </a:xfrm>
                                <a:prstGeom prst="rect">
                                  <a:avLst/>
                                </a:prstGeom>
                                <a:grpFill/>
                                <a:ln w="12700" cap="flat" cmpd="sng" algn="ctr">
                                  <a:solidFill>
                                    <a:sysClr val="windowText" lastClr="000000"/>
                                  </a:solidFill>
                                  <a:prstDash val="solid"/>
                                </a:ln>
                                <a:effectLst/>
                              </wps:spPr>
                              <wps:txbx>
                                <w:txbxContent>
                                  <w:p w14:paraId="3910B92E" w14:textId="77777777" w:rsidR="0034597E" w:rsidRPr="004F1A90" w:rsidRDefault="00434660" w:rsidP="0034597E">
                                    <w:pPr>
                                      <w:jc w:val="center"/>
                                      <w:rPr>
                                        <w:rFonts w:cs="Arial"/>
                                        <w:sz w:val="16"/>
                                        <w:szCs w:val="16"/>
                                      </w:rPr>
                                    </w:pPr>
                                    <w:r>
                                      <w:rPr>
                                        <w:rFonts w:cs="Arial"/>
                                        <w:sz w:val="16"/>
                                        <w:szCs w:val="16"/>
                                      </w:rPr>
                                      <w:t xml:space="preserve">Section </w:t>
                                    </w:r>
                                    <w:r w:rsidR="0034597E">
                                      <w:rPr>
                                        <w:rFonts w:cs="Arial"/>
                                        <w:sz w:val="16"/>
                                        <w:szCs w:val="16"/>
                                      </w:rPr>
                                      <w:t xml:space="preserve">117 </w:t>
                                    </w:r>
                                    <w:r>
                                      <w:rPr>
                                        <w:rFonts w:cs="Arial"/>
                                        <w:sz w:val="16"/>
                                        <w:szCs w:val="16"/>
                                      </w:rPr>
                                      <w:t>a</w:t>
                                    </w:r>
                                    <w:r w:rsidR="0034597E">
                                      <w:rPr>
                                        <w:rFonts w:cs="Arial"/>
                                        <w:sz w:val="16"/>
                                        <w:szCs w:val="16"/>
                                      </w:rPr>
                                      <w:t>ftercare provided (Additional Funding required)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5" name="Rectangle 49"/>
                              <wps:cNvSpPr/>
                              <wps:spPr>
                                <a:xfrm>
                                  <a:off x="9525" y="5764095"/>
                                  <a:ext cx="2012950" cy="913286"/>
                                </a:xfrm>
                                <a:prstGeom prst="rect">
                                  <a:avLst/>
                                </a:prstGeom>
                                <a:grpFill/>
                                <a:ln w="12700" cap="flat" cmpd="sng" algn="ctr">
                                  <a:solidFill>
                                    <a:sysClr val="windowText" lastClr="000000"/>
                                  </a:solidFill>
                                  <a:prstDash val="solid"/>
                                </a:ln>
                                <a:effectLst/>
                              </wps:spPr>
                              <wps:txbx>
                                <w:txbxContent>
                                  <w:p w14:paraId="094D0708" w14:textId="16E1BFFF" w:rsidR="0034597E" w:rsidRPr="004F1A90" w:rsidRDefault="00BE0D9C" w:rsidP="0034597E">
                                    <w:pPr>
                                      <w:jc w:val="center"/>
                                      <w:rPr>
                                        <w:rFonts w:cs="Arial"/>
                                        <w:sz w:val="16"/>
                                        <w:szCs w:val="16"/>
                                      </w:rPr>
                                    </w:pPr>
                                    <w:r>
                                      <w:rPr>
                                        <w:rFonts w:cs="Arial"/>
                                        <w:sz w:val="16"/>
                                        <w:szCs w:val="16"/>
                                      </w:rPr>
                                      <w:t xml:space="preserve">Section </w:t>
                                    </w:r>
                                    <w:r w:rsidR="0034597E">
                                      <w:rPr>
                                        <w:rFonts w:cs="Arial"/>
                                        <w:sz w:val="16"/>
                                        <w:szCs w:val="16"/>
                                      </w:rPr>
                                      <w:t xml:space="preserve">117 Lead Professional finalises </w:t>
                                    </w:r>
                                    <w:r w:rsidR="0019586E">
                                      <w:rPr>
                                        <w:rFonts w:cs="Arial"/>
                                        <w:sz w:val="16"/>
                                        <w:szCs w:val="16"/>
                                      </w:rPr>
                                      <w:t>S</w:t>
                                    </w:r>
                                    <w:r>
                                      <w:rPr>
                                        <w:rFonts w:cs="Arial"/>
                                        <w:b/>
                                        <w:sz w:val="16"/>
                                        <w:szCs w:val="16"/>
                                      </w:rPr>
                                      <w:t xml:space="preserve">ection </w:t>
                                    </w:r>
                                    <w:r w:rsidR="0034597E" w:rsidRPr="001C18DA">
                                      <w:rPr>
                                        <w:rFonts w:cs="Arial"/>
                                        <w:b/>
                                        <w:sz w:val="16"/>
                                        <w:szCs w:val="16"/>
                                      </w:rPr>
                                      <w:t>117</w:t>
                                    </w:r>
                                    <w:r>
                                      <w:rPr>
                                        <w:rFonts w:cs="Arial"/>
                                        <w:b/>
                                        <w:sz w:val="16"/>
                                        <w:szCs w:val="16"/>
                                      </w:rPr>
                                      <w:t xml:space="preserve"> aftercare</w:t>
                                    </w:r>
                                    <w:r w:rsidR="0034597E" w:rsidRPr="001C18DA">
                                      <w:rPr>
                                        <w:rFonts w:cs="Arial"/>
                                        <w:b/>
                                        <w:sz w:val="16"/>
                                        <w:szCs w:val="16"/>
                                      </w:rPr>
                                      <w:t xml:space="preserve"> </w:t>
                                    </w:r>
                                    <w:r w:rsidR="0034597E" w:rsidRPr="00916CAA">
                                      <w:rPr>
                                        <w:rFonts w:cs="Arial"/>
                                        <w:b/>
                                        <w:sz w:val="16"/>
                                        <w:szCs w:val="16"/>
                                      </w:rPr>
                                      <w:t>Health &amp; Social</w:t>
                                    </w:r>
                                    <w:r w:rsidR="0034597E" w:rsidRPr="00BE0D9C">
                                      <w:rPr>
                                        <w:rFonts w:cs="Arial"/>
                                        <w:b/>
                                        <w:color w:val="FF0000"/>
                                        <w:sz w:val="16"/>
                                        <w:szCs w:val="16"/>
                                      </w:rPr>
                                      <w:t xml:space="preserve"> </w:t>
                                    </w:r>
                                    <w:r w:rsidR="0034597E" w:rsidRPr="00916CAA">
                                      <w:rPr>
                                        <w:rFonts w:cs="Arial"/>
                                        <w:b/>
                                        <w:sz w:val="16"/>
                                        <w:szCs w:val="16"/>
                                      </w:rPr>
                                      <w:t>Care Plan</w:t>
                                    </w:r>
                                    <w:r w:rsidR="0034597E">
                                      <w:rPr>
                                        <w:rFonts w:cs="Arial"/>
                                        <w:sz w:val="16"/>
                                        <w:szCs w:val="16"/>
                                      </w:rPr>
                                      <w:t xml:space="preserve"> on either RiO or Mosaic and ensures copy is available on both RiO and Mosaic systems.</w:t>
                                    </w:r>
                                    <w:r w:rsidR="0034597E" w:rsidRPr="0096250A">
                                      <w:rPr>
                                        <w:rFonts w:cs="Arial"/>
                                        <w:color w:val="FF0000"/>
                                        <w:sz w:val="16"/>
                                        <w:szCs w:val="16"/>
                                      </w:rPr>
                                      <w:t xml:space="preserve"> </w:t>
                                    </w:r>
                                    <w:r w:rsidR="0034597E" w:rsidRPr="00D2786E">
                                      <w:rPr>
                                        <w:rFonts w:cs="Arial"/>
                                        <w:sz w:val="16"/>
                                        <w:szCs w:val="16"/>
                                      </w:rPr>
                                      <w:t xml:space="preserve">ICB updates Broadcare data </w:t>
                                    </w:r>
                                    <w:r w:rsidR="0034597E" w:rsidRPr="00BE0D9C">
                                      <w:rPr>
                                        <w:rFonts w:cs="Arial"/>
                                        <w:sz w:val="16"/>
                                        <w:szCs w:val="16"/>
                                      </w:rPr>
                                      <w:t>base</w:t>
                                    </w:r>
                                  </w:p>
                                  <w:p w14:paraId="6B1383BD" w14:textId="77777777" w:rsidR="0034597E" w:rsidRPr="004F1A90" w:rsidRDefault="0034597E" w:rsidP="0034597E">
                                    <w:pPr>
                                      <w:jc w:val="center"/>
                                      <w:rPr>
                                        <w:rFonts w:cs="Arial"/>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6" name="Rectangle 1046"/>
                              <wps:cNvSpPr/>
                              <wps:spPr>
                                <a:xfrm>
                                  <a:off x="3057525" y="5295900"/>
                                  <a:ext cx="1028700" cy="360045"/>
                                </a:xfrm>
                                <a:prstGeom prst="rect">
                                  <a:avLst/>
                                </a:prstGeom>
                                <a:solidFill>
                                  <a:srgbClr val="C0504D">
                                    <a:lumMod val="40000"/>
                                    <a:lumOff val="60000"/>
                                  </a:srgbClr>
                                </a:solidFill>
                                <a:ln w="12700" cap="flat" cmpd="sng" algn="ctr">
                                  <a:solidFill>
                                    <a:sysClr val="windowText" lastClr="000000"/>
                                  </a:solidFill>
                                  <a:prstDash val="solid"/>
                                </a:ln>
                                <a:effectLst/>
                              </wps:spPr>
                              <wps:txbx>
                                <w:txbxContent>
                                  <w:p w14:paraId="4E4F441B" w14:textId="77777777" w:rsidR="0034597E" w:rsidRPr="004F1A90" w:rsidRDefault="0034597E" w:rsidP="0034597E">
                                    <w:pPr>
                                      <w:jc w:val="center"/>
                                      <w:rPr>
                                        <w:rFonts w:cs="Arial"/>
                                        <w:sz w:val="16"/>
                                        <w:szCs w:val="16"/>
                                      </w:rPr>
                                    </w:pPr>
                                    <w:r w:rsidRPr="00D2786E">
                                      <w:rPr>
                                        <w:rFonts w:cs="Arial"/>
                                        <w:sz w:val="16"/>
                                        <w:szCs w:val="16"/>
                                      </w:rPr>
                                      <w:t>Outcome f</w:t>
                                    </w:r>
                                    <w:r>
                                      <w:rPr>
                                        <w:rFonts w:cs="Arial"/>
                                        <w:sz w:val="16"/>
                                        <w:szCs w:val="16"/>
                                      </w:rPr>
                                      <w:t xml:space="preserve">unding </w:t>
                                    </w:r>
                                    <w:r w:rsidRPr="001A58F0">
                                      <w:rPr>
                                        <w:rFonts w:cs="Arial"/>
                                        <w:b/>
                                        <w:sz w:val="16"/>
                                        <w:szCs w:val="16"/>
                                        <w:u w:val="single"/>
                                      </w:rPr>
                                      <w:t xml:space="preserve">Not </w:t>
                                    </w:r>
                                    <w:r>
                                      <w:rPr>
                                        <w:rFonts w:cs="Arial"/>
                                        <w:sz w:val="16"/>
                                        <w:szCs w:val="16"/>
                                      </w:rPr>
                                      <w:t>Approved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7" name="Rectangle 1044"/>
                              <wps:cNvSpPr/>
                              <wps:spPr>
                                <a:xfrm>
                                  <a:off x="4495800" y="5295900"/>
                                  <a:ext cx="1028700" cy="360045"/>
                                </a:xfrm>
                                <a:prstGeom prst="rect">
                                  <a:avLst/>
                                </a:prstGeom>
                                <a:solidFill>
                                  <a:srgbClr val="9BBB59"/>
                                </a:solidFill>
                                <a:ln w="12700" cap="flat" cmpd="sng" algn="ctr">
                                  <a:solidFill>
                                    <a:sysClr val="windowText" lastClr="000000"/>
                                  </a:solidFill>
                                  <a:prstDash val="solid"/>
                                </a:ln>
                                <a:effectLst/>
                              </wps:spPr>
                              <wps:txbx>
                                <w:txbxContent>
                                  <w:p w14:paraId="3146D500" w14:textId="77777777" w:rsidR="0034597E" w:rsidRPr="004F1A90" w:rsidRDefault="0034597E" w:rsidP="0034597E">
                                    <w:pPr>
                                      <w:jc w:val="center"/>
                                      <w:rPr>
                                        <w:rFonts w:cs="Arial"/>
                                        <w:sz w:val="16"/>
                                        <w:szCs w:val="16"/>
                                      </w:rPr>
                                    </w:pPr>
                                    <w:r w:rsidRPr="00D2786E">
                                      <w:rPr>
                                        <w:rFonts w:cs="Arial"/>
                                        <w:sz w:val="16"/>
                                        <w:szCs w:val="16"/>
                                      </w:rPr>
                                      <w:t>Outcome</w:t>
                                    </w:r>
                                    <w:r w:rsidRPr="00DB52EA">
                                      <w:rPr>
                                        <w:rFonts w:cs="Arial"/>
                                        <w:color w:val="FF0000"/>
                                        <w:sz w:val="16"/>
                                        <w:szCs w:val="16"/>
                                      </w:rPr>
                                      <w:t xml:space="preserve"> </w:t>
                                    </w:r>
                                    <w:r>
                                      <w:rPr>
                                        <w:rFonts w:cs="Arial"/>
                                        <w:sz w:val="16"/>
                                        <w:szCs w:val="16"/>
                                      </w:rPr>
                                      <w:t>Funding Approved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8" name="Rectangle 1041"/>
                              <wps:cNvSpPr/>
                              <wps:spPr>
                                <a:xfrm>
                                  <a:off x="2876550" y="5781675"/>
                                  <a:ext cx="1344930" cy="800100"/>
                                </a:xfrm>
                                <a:prstGeom prst="rect">
                                  <a:avLst/>
                                </a:prstGeom>
                                <a:grpFill/>
                                <a:ln w="12700" cap="flat" cmpd="sng" algn="ctr">
                                  <a:solidFill>
                                    <a:sysClr val="windowText" lastClr="000000"/>
                                  </a:solidFill>
                                  <a:prstDash val="solid"/>
                                </a:ln>
                                <a:effectLst/>
                              </wps:spPr>
                              <wps:txbx>
                                <w:txbxContent>
                                  <w:p w14:paraId="3E3F7807" w14:textId="77777777" w:rsidR="0034597E" w:rsidRDefault="00BE0D9C" w:rsidP="0034597E">
                                    <w:pPr>
                                      <w:jc w:val="center"/>
                                      <w:rPr>
                                        <w:rFonts w:cs="Arial"/>
                                        <w:sz w:val="16"/>
                                        <w:szCs w:val="16"/>
                                      </w:rPr>
                                    </w:pPr>
                                    <w:r>
                                      <w:rPr>
                                        <w:rFonts w:cs="Arial"/>
                                        <w:sz w:val="16"/>
                                        <w:szCs w:val="16"/>
                                      </w:rPr>
                                      <w:t xml:space="preserve">Section </w:t>
                                    </w:r>
                                    <w:r w:rsidR="0034597E">
                                      <w:rPr>
                                        <w:rFonts w:cs="Arial"/>
                                        <w:sz w:val="16"/>
                                        <w:szCs w:val="16"/>
                                      </w:rPr>
                                      <w:t>117 Lead Professional carries out recommendations of Health and Social Care Reps</w:t>
                                    </w:r>
                                  </w:p>
                                  <w:p w14:paraId="23EC7984" w14:textId="77777777" w:rsidR="0034597E" w:rsidRPr="004F1A90" w:rsidRDefault="0034597E" w:rsidP="0034597E">
                                    <w:pPr>
                                      <w:jc w:val="center"/>
                                      <w:rPr>
                                        <w:rFonts w:cs="Arial"/>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9" name="Rectangle 1040"/>
                              <wps:cNvSpPr/>
                              <wps:spPr>
                                <a:xfrm>
                                  <a:off x="4400550" y="5791200"/>
                                  <a:ext cx="1256030" cy="800100"/>
                                </a:xfrm>
                                <a:prstGeom prst="rect">
                                  <a:avLst/>
                                </a:prstGeom>
                                <a:grpFill/>
                                <a:ln w="12700" cap="flat" cmpd="sng" algn="ctr">
                                  <a:solidFill>
                                    <a:sysClr val="windowText" lastClr="000000"/>
                                  </a:solidFill>
                                  <a:prstDash val="solid"/>
                                </a:ln>
                                <a:effectLst/>
                              </wps:spPr>
                              <wps:txbx>
                                <w:txbxContent>
                                  <w:p w14:paraId="590F3EED" w14:textId="56AF4EB5" w:rsidR="0034597E" w:rsidRPr="004F1A90" w:rsidRDefault="0019586E" w:rsidP="0034597E">
                                    <w:pPr>
                                      <w:rPr>
                                        <w:rFonts w:cs="Arial"/>
                                        <w:sz w:val="16"/>
                                        <w:szCs w:val="16"/>
                                      </w:rPr>
                                    </w:pPr>
                                    <w:r>
                                      <w:rPr>
                                        <w:rFonts w:cs="Arial"/>
                                        <w:sz w:val="16"/>
                                        <w:szCs w:val="16"/>
                                      </w:rPr>
                                      <w:t xml:space="preserve">Section </w:t>
                                    </w:r>
                                    <w:r w:rsidR="0034597E">
                                      <w:rPr>
                                        <w:rFonts w:cs="Arial"/>
                                        <w:sz w:val="16"/>
                                        <w:szCs w:val="16"/>
                                      </w:rPr>
                                      <w:t>117 Lead Professional inputs evidence in progress notes (email /MDT attendees list)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0" name="Rectangle 1049"/>
                              <wps:cNvSpPr/>
                              <wps:spPr>
                                <a:xfrm>
                                  <a:off x="0" y="7219950"/>
                                  <a:ext cx="1913255" cy="669290"/>
                                </a:xfrm>
                                <a:prstGeom prst="rect">
                                  <a:avLst/>
                                </a:prstGeom>
                                <a:solidFill>
                                  <a:srgbClr val="9BBB59"/>
                                </a:solidFill>
                                <a:ln w="12700" cap="flat" cmpd="sng" algn="ctr">
                                  <a:solidFill>
                                    <a:sysClr val="windowText" lastClr="000000"/>
                                  </a:solidFill>
                                  <a:prstDash val="solid"/>
                                </a:ln>
                                <a:effectLst/>
                              </wps:spPr>
                              <wps:txbx>
                                <w:txbxContent>
                                  <w:p w14:paraId="19AA3BB9" w14:textId="2E295C3A" w:rsidR="0034597E" w:rsidRPr="00BF4DE2" w:rsidRDefault="0034597E" w:rsidP="0034597E">
                                    <w:pPr>
                                      <w:jc w:val="center"/>
                                      <w:rPr>
                                        <w:rFonts w:cs="Arial"/>
                                        <w:b/>
                                        <w:sz w:val="20"/>
                                        <w:szCs w:val="20"/>
                                      </w:rPr>
                                    </w:pPr>
                                    <w:r w:rsidRPr="00BF4DE2">
                                      <w:rPr>
                                        <w:rFonts w:cs="Arial"/>
                                        <w:b/>
                                        <w:sz w:val="20"/>
                                        <w:szCs w:val="20"/>
                                      </w:rPr>
                                      <w:t xml:space="preserve">Patient </w:t>
                                    </w:r>
                                    <w:r>
                                      <w:rPr>
                                        <w:rFonts w:cs="Arial"/>
                                        <w:b/>
                                        <w:sz w:val="20"/>
                                        <w:szCs w:val="20"/>
                                      </w:rPr>
                                      <w:t>discharged from H</w:t>
                                    </w:r>
                                    <w:r w:rsidRPr="00BF4DE2">
                                      <w:rPr>
                                        <w:rFonts w:cs="Arial"/>
                                        <w:b/>
                                        <w:sz w:val="20"/>
                                        <w:szCs w:val="20"/>
                                      </w:rPr>
                                      <w:t>ospital</w:t>
                                    </w:r>
                                    <w:r>
                                      <w:rPr>
                                        <w:rFonts w:cs="Arial"/>
                                        <w:b/>
                                        <w:sz w:val="20"/>
                                        <w:szCs w:val="20"/>
                                      </w:rPr>
                                      <w:t xml:space="preserve"> – </w:t>
                                    </w:r>
                                    <w:r w:rsidR="0019586E">
                                      <w:rPr>
                                        <w:rFonts w:cs="Arial"/>
                                        <w:b/>
                                        <w:sz w:val="20"/>
                                        <w:szCs w:val="20"/>
                                      </w:rPr>
                                      <w:t>S</w:t>
                                    </w:r>
                                    <w:r w:rsidR="00BE0D9C">
                                      <w:rPr>
                                        <w:rFonts w:cs="Arial"/>
                                        <w:b/>
                                        <w:sz w:val="20"/>
                                        <w:szCs w:val="20"/>
                                      </w:rPr>
                                      <w:t xml:space="preserve">ection </w:t>
                                    </w:r>
                                    <w:r>
                                      <w:rPr>
                                        <w:rFonts w:cs="Arial"/>
                                        <w:b/>
                                        <w:sz w:val="20"/>
                                        <w:szCs w:val="20"/>
                                      </w:rPr>
                                      <w:t>117</w:t>
                                    </w:r>
                                    <w:r w:rsidR="00BE0D9C">
                                      <w:rPr>
                                        <w:rFonts w:cs="Arial"/>
                                        <w:b/>
                                        <w:sz w:val="20"/>
                                        <w:szCs w:val="20"/>
                                      </w:rPr>
                                      <w:t xml:space="preserve"> aftercare</w:t>
                                    </w:r>
                                    <w:r>
                                      <w:rPr>
                                        <w:rFonts w:cs="Arial"/>
                                        <w:b/>
                                        <w:sz w:val="20"/>
                                        <w:szCs w:val="20"/>
                                      </w:rPr>
                                      <w:t xml:space="preserve"> Entitlement starts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1" name="Rectangle 1032"/>
                              <wps:cNvSpPr/>
                              <wps:spPr>
                                <a:xfrm>
                                  <a:off x="3457575" y="7193633"/>
                                  <a:ext cx="1371600" cy="677283"/>
                                </a:xfrm>
                                <a:prstGeom prst="rect">
                                  <a:avLst/>
                                </a:prstGeom>
                                <a:solidFill>
                                  <a:srgbClr val="FFFF00"/>
                                </a:solidFill>
                                <a:ln w="12700" cap="flat" cmpd="sng" algn="ctr">
                                  <a:solidFill>
                                    <a:sysClr val="windowText" lastClr="000000"/>
                                  </a:solidFill>
                                  <a:prstDash val="solid"/>
                                </a:ln>
                                <a:effectLst/>
                              </wps:spPr>
                              <wps:txbx>
                                <w:txbxContent>
                                  <w:p w14:paraId="554035C6" w14:textId="0B38501F" w:rsidR="0034597E" w:rsidRPr="00BF4DE2" w:rsidRDefault="0034597E" w:rsidP="0034597E">
                                    <w:pPr>
                                      <w:jc w:val="center"/>
                                      <w:rPr>
                                        <w:rFonts w:cs="Arial"/>
                                        <w:b/>
                                        <w:sz w:val="20"/>
                                        <w:szCs w:val="20"/>
                                      </w:rPr>
                                    </w:pPr>
                                    <w:r>
                                      <w:rPr>
                                        <w:rFonts w:cs="Arial"/>
                                        <w:b/>
                                        <w:sz w:val="20"/>
                                        <w:szCs w:val="20"/>
                                      </w:rPr>
                                      <w:t xml:space="preserve">Follow </w:t>
                                    </w:r>
                                    <w:r w:rsidR="0019586E">
                                      <w:rPr>
                                        <w:rFonts w:cs="Arial"/>
                                        <w:b/>
                                        <w:sz w:val="20"/>
                                        <w:szCs w:val="20"/>
                                      </w:rPr>
                                      <w:t>S</w:t>
                                    </w:r>
                                    <w:r w:rsidR="00BE0D9C">
                                      <w:rPr>
                                        <w:rFonts w:cs="Arial"/>
                                        <w:b/>
                                        <w:sz w:val="20"/>
                                        <w:szCs w:val="20"/>
                                      </w:rPr>
                                      <w:t xml:space="preserve">ection </w:t>
                                    </w:r>
                                    <w:r>
                                      <w:rPr>
                                        <w:rFonts w:cs="Arial"/>
                                        <w:b/>
                                        <w:sz w:val="20"/>
                                        <w:szCs w:val="20"/>
                                      </w:rPr>
                                      <w:t>117</w:t>
                                    </w:r>
                                    <w:r w:rsidR="00BE0D9C">
                                      <w:rPr>
                                        <w:rFonts w:cs="Arial"/>
                                        <w:b/>
                                        <w:sz w:val="20"/>
                                        <w:szCs w:val="20"/>
                                      </w:rPr>
                                      <w:t xml:space="preserve"> aftercare</w:t>
                                    </w:r>
                                    <w:r>
                                      <w:rPr>
                                        <w:rFonts w:cs="Arial"/>
                                        <w:b/>
                                        <w:sz w:val="20"/>
                                        <w:szCs w:val="20"/>
                                      </w:rPr>
                                      <w:t xml:space="preserve"> Review Process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92" name="Group 789"/>
                            <wpg:cNvGrpSpPr/>
                            <wpg:grpSpPr>
                              <a:xfrm>
                                <a:off x="888937" y="457200"/>
                                <a:ext cx="4210522" cy="7075075"/>
                                <a:chOff x="-177863" y="0"/>
                                <a:chExt cx="4210522" cy="7075075"/>
                              </a:xfrm>
                            </wpg:grpSpPr>
                            <wps:wsp>
                              <wps:cNvPr id="1193" name="Straight Arrow Connector 823"/>
                              <wps:cNvCnPr/>
                              <wps:spPr>
                                <a:xfrm>
                                  <a:off x="1609725" y="628650"/>
                                  <a:ext cx="0" cy="11430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194" name="Straight Arrow Connector 825"/>
                              <wps:cNvCnPr/>
                              <wps:spPr>
                                <a:xfrm>
                                  <a:off x="1600200" y="1000125"/>
                                  <a:ext cx="0" cy="20256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195" name="Straight Arrow Connector 827"/>
                              <wps:cNvCnPr/>
                              <wps:spPr>
                                <a:xfrm>
                                  <a:off x="1619250" y="1627013"/>
                                  <a:ext cx="0" cy="20256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196" name="Straight Arrow Connector 1024"/>
                              <wps:cNvCnPr/>
                              <wps:spPr>
                                <a:xfrm>
                                  <a:off x="1600200" y="3905250"/>
                                  <a:ext cx="0" cy="20256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197" name="Straight Arrow Connector 1029"/>
                              <wps:cNvCnPr/>
                              <wps:spPr>
                                <a:xfrm>
                                  <a:off x="1619250" y="2324100"/>
                                  <a:ext cx="0" cy="13335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198" name="Straight Arrow Connector 1027"/>
                              <wps:cNvCnPr/>
                              <wps:spPr>
                                <a:xfrm>
                                  <a:off x="1590675" y="3009900"/>
                                  <a:ext cx="9525" cy="18351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199" name="Straight Arrow Connector 1047"/>
                              <wps:cNvCnPr/>
                              <wps:spPr>
                                <a:xfrm>
                                  <a:off x="2867025" y="4714875"/>
                                  <a:ext cx="0" cy="12065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200" name="Straight Arrow Connector 802"/>
                              <wps:cNvCnPr/>
                              <wps:spPr>
                                <a:xfrm>
                                  <a:off x="1609725" y="0"/>
                                  <a:ext cx="0" cy="14947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201" name="Straight Arrow Connector 1042"/>
                              <wps:cNvCnPr/>
                              <wps:spPr>
                                <a:xfrm>
                                  <a:off x="3990975" y="5219700"/>
                                  <a:ext cx="0" cy="10541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202" name="Straight Arrow Connector 1043"/>
                              <wps:cNvCnPr/>
                              <wps:spPr>
                                <a:xfrm flipH="1">
                                  <a:off x="2619375" y="5229225"/>
                                  <a:ext cx="635" cy="10541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203" name="Straight Arrow Connector 48"/>
                              <wps:cNvCnPr/>
                              <wps:spPr>
                                <a:xfrm>
                                  <a:off x="3238500" y="333375"/>
                                  <a:ext cx="20193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204" name="Straight Arrow Connector 803"/>
                              <wps:cNvCnPr/>
                              <wps:spPr>
                                <a:xfrm>
                                  <a:off x="2314575" y="333375"/>
                                  <a:ext cx="33401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205" name="Straight Arrow Connector 828"/>
                              <wps:cNvCnPr/>
                              <wps:spPr>
                                <a:xfrm>
                                  <a:off x="2190750" y="4352925"/>
                                  <a:ext cx="46545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206" name="Straight Arrow Connector 50"/>
                              <wps:cNvCnPr/>
                              <wps:spPr>
                                <a:xfrm flipH="1">
                                  <a:off x="-177863" y="4856140"/>
                                  <a:ext cx="9054" cy="43573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207" name="Straight Arrow Connector 829"/>
                              <wps:cNvCnPr/>
                              <wps:spPr>
                                <a:xfrm flipH="1">
                                  <a:off x="590550" y="4333875"/>
                                  <a:ext cx="43053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208" name="Straight Arrow Connector 1050"/>
                              <wps:cNvCnPr/>
                              <wps:spPr>
                                <a:xfrm flipH="1">
                                  <a:off x="19050" y="6291225"/>
                                  <a:ext cx="6790" cy="467716"/>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209" name="Straight Arrow Connector 1033"/>
                              <wps:cNvCnPr/>
                              <wps:spPr>
                                <a:xfrm>
                                  <a:off x="933450" y="7067550"/>
                                  <a:ext cx="1524000" cy="752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210" name="Left Brace 62"/>
                              <wps:cNvSpPr/>
                              <wps:spPr>
                                <a:xfrm>
                                  <a:off x="209550" y="2667000"/>
                                  <a:ext cx="342900" cy="1162050"/>
                                </a:xfrm>
                                <a:prstGeom prst="leftBrace">
                                  <a:avLst/>
                                </a:pr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1" name="Straight Arrow Connector 1045"/>
                              <wps:cNvCnPr/>
                              <wps:spPr>
                                <a:xfrm>
                                  <a:off x="3790950" y="4705350"/>
                                  <a:ext cx="0" cy="120650"/>
                                </a:xfrm>
                                <a:prstGeom prst="straightConnector1">
                                  <a:avLst/>
                                </a:prstGeom>
                                <a:noFill/>
                                <a:ln w="9525" cap="flat" cmpd="sng" algn="ctr">
                                  <a:solidFill>
                                    <a:sysClr val="windowText" lastClr="000000">
                                      <a:shade val="95000"/>
                                      <a:satMod val="105000"/>
                                    </a:sysClr>
                                  </a:solidFill>
                                  <a:prstDash val="solid"/>
                                  <a:tailEnd type="arrow"/>
                                </a:ln>
                                <a:effectLst/>
                              </wps:spPr>
                              <wps:bodyPr/>
                            </wps:wsp>
                            <wps:wsp>
                              <wps:cNvPr id="1212" name="Straight Arrow Connector 787"/>
                              <wps:cNvCnPr/>
                              <wps:spPr>
                                <a:xfrm flipH="1" flipV="1">
                                  <a:off x="1030775" y="6124574"/>
                                  <a:ext cx="3001884" cy="189935"/>
                                </a:xfrm>
                                <a:prstGeom prst="straightConnector1">
                                  <a:avLst/>
                                </a:prstGeom>
                                <a:noFill/>
                                <a:ln w="9525" cap="flat" cmpd="sng" algn="ctr">
                                  <a:solidFill>
                                    <a:sysClr val="windowText" lastClr="000000">
                                      <a:shade val="95000"/>
                                      <a:satMod val="105000"/>
                                    </a:sysClr>
                                  </a:solidFill>
                                  <a:prstDash val="solid"/>
                                  <a:tailEnd type="arrow"/>
                                </a:ln>
                                <a:effectLst/>
                              </wps:spPr>
                              <wps:bodyPr/>
                            </wps:wsp>
                          </wpg:grpSp>
                        </wpg:grpSp>
                        <wps:wsp>
                          <wps:cNvPr id="1213" name="Rectangle 791"/>
                          <wps:cNvSpPr/>
                          <wps:spPr>
                            <a:xfrm>
                              <a:off x="0" y="0"/>
                              <a:ext cx="5943600" cy="8181975"/>
                            </a:xfrm>
                            <a:prstGeom prst="rect">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margin">
                  <wp14:pctHeight>0</wp14:pctHeight>
                </wp14:sizeRelV>
              </wp:anchor>
            </w:drawing>
          </mc:Choice>
          <mc:Fallback>
            <w:pict>
              <v:group w14:anchorId="74825DC1" id="Group 1" o:spid="_x0000_s1032" alt="&quot;&quot;" style="position:absolute;margin-left:0;margin-top:7.75pt;width:468pt;height:615.75pt;z-index:251680768;mso-position-horizontal:center;mso-position-horizontal-relative:margin;mso-height-relative:margin" coordsize="59436,80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">
                <v:line id="Straight Connector 1034" o:spid="_x0000_s1033" style="position:absolute;visibility:visible;mso-wrap-style:square" from="51244,66103" to="51244,68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"/>
                <v:group id="Group 792" o:spid="_x0000_s1034" style="position:absolute;width:59436;height:80225" coordsize="59436,81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">
                  <v:group id="Group 790" o:spid="_x0000_s1035" style="position:absolute;left:571;top:1333;width:57626;height:78892" coordsize="57626,78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">
                    <v:group id="Group 788" o:spid="_x0000_s1036" style="position:absolute;width:57626;height:78892" coordorigin="-666" coordsize="57626,78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">
                      <v:rect id="Rectangle 805" o:spid="_x0000_s1037" style="position:absolute;left:19145;width:13716;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" fillcolor="#b9cde5" strokecolor="windowText" strokeweight="1pt">
                        <v:textbox>
                          <w:txbxContent>
                            <w:p w14:paraId="2C04928C" w14:textId="77777777" w:rsidR="0034597E" w:rsidRPr="00BF4DE2" w:rsidRDefault="0034597E" w:rsidP="0034597E">
                              <w:pPr>
                                <w:jc w:val="center"/>
                                <w:rPr>
                                  <w:rFonts w:cs="Arial"/>
                                  <w:b/>
                                  <w:sz w:val="20"/>
                                  <w:szCs w:val="20"/>
                                </w:rPr>
                              </w:pPr>
                              <w:r w:rsidRPr="00BF4DE2">
                                <w:rPr>
                                  <w:rFonts w:cs="Arial"/>
                                  <w:b/>
                                  <w:sz w:val="20"/>
                                  <w:szCs w:val="20"/>
                                </w:rPr>
                                <w:t>Patient Admitted to Hospital</w:t>
                              </w:r>
                            </w:p>
                          </w:txbxContent>
                        </v:textbox>
                      </v:rect>
                      <v:rect id="Rectangle 822" o:spid="_x0000_s1038" style="position:absolute;left:19526;top:6096;width:13716;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" filled="f" strokecolor="windowText" strokeweight="1pt">
                        <v:textbox>
                          <w:txbxContent>
                            <w:p w14:paraId="569E297A" w14:textId="4E70F1B8" w:rsidR="0034597E" w:rsidRPr="001C18DA" w:rsidRDefault="0034597E" w:rsidP="0034597E">
                              <w:pPr>
                                <w:jc w:val="center"/>
                                <w:rPr>
                                  <w:rFonts w:cs="Arial"/>
                                  <w:sz w:val="18"/>
                                  <w:szCs w:val="18"/>
                                </w:rPr>
                              </w:pPr>
                              <w:r w:rsidRPr="001C18DA">
                                <w:rPr>
                                  <w:rFonts w:cs="Arial"/>
                                  <w:sz w:val="18"/>
                                  <w:szCs w:val="18"/>
                                </w:rPr>
                                <w:t xml:space="preserve">Is patient eligible for </w:t>
                              </w:r>
                              <w:r w:rsidR="0019586E">
                                <w:rPr>
                                  <w:rFonts w:cs="Arial"/>
                                  <w:sz w:val="18"/>
                                  <w:szCs w:val="18"/>
                                </w:rPr>
                                <w:t>S</w:t>
                              </w:r>
                              <w:r>
                                <w:rPr>
                                  <w:rFonts w:cs="Arial"/>
                                  <w:sz w:val="18"/>
                                  <w:szCs w:val="18"/>
                                </w:rPr>
                                <w:t xml:space="preserve">ection </w:t>
                              </w:r>
                              <w:r w:rsidRPr="001C18DA">
                                <w:rPr>
                                  <w:rFonts w:cs="Arial"/>
                                  <w:sz w:val="18"/>
                                  <w:szCs w:val="18"/>
                                </w:rPr>
                                <w:t>117 aftercare?</w:t>
                              </w:r>
                            </w:p>
                          </w:txbxContent>
                        </v:textbox>
                      </v:rect>
                      <v:rect id="Rectangle 824" o:spid="_x0000_s1039" style="position:absolute;left:23431;top:12001;width:5715;height:2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" fillcolor="#9bbb59" strokecolor="windowText" strokeweight="1pt">
                        <v:textbox>
                          <w:txbxContent>
                            <w:p w14:paraId="7511DCD6" w14:textId="77777777" w:rsidR="0034597E" w:rsidRPr="00D36DA4" w:rsidRDefault="0034597E" w:rsidP="0034597E">
                              <w:pPr>
                                <w:jc w:val="center"/>
                                <w:rPr>
                                  <w:rFonts w:cs="Arial"/>
                                  <w:sz w:val="20"/>
                                  <w:szCs w:val="20"/>
                                </w:rPr>
                              </w:pPr>
                              <w:r>
                                <w:rPr>
                                  <w:rFonts w:cs="Arial"/>
                                  <w:sz w:val="20"/>
                                  <w:szCs w:val="20"/>
                                </w:rPr>
                                <w:t>Yes</w:t>
                              </w:r>
                            </w:p>
                          </w:txbxContent>
                        </v:textbox>
                      </v:rect>
                      <v:rect id="Rectangle 826" o:spid="_x0000_s1040" style="position:absolute;left:14478;top:16668;width:25146;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" filled="f" strokecolor="windowText" strokeweight="1pt">
                        <v:textbox>
                          <w:txbxContent>
                            <w:p w14:paraId="668B610F" w14:textId="3FE8C6B6" w:rsidR="0034597E" w:rsidRPr="001C18DA" w:rsidRDefault="0034597E" w:rsidP="0034597E">
                              <w:pPr>
                                <w:jc w:val="center"/>
                                <w:rPr>
                                  <w:rFonts w:cs="Arial"/>
                                  <w:sz w:val="16"/>
                                  <w:szCs w:val="16"/>
                                </w:rPr>
                              </w:pPr>
                              <w:r w:rsidRPr="001C18DA">
                                <w:rPr>
                                  <w:rFonts w:cs="Arial"/>
                                  <w:sz w:val="16"/>
                                  <w:szCs w:val="16"/>
                                </w:rPr>
                                <w:t>MHA Office updates RiO legal status and '</w:t>
                              </w:r>
                              <w:r w:rsidRPr="001C18DA">
                                <w:rPr>
                                  <w:rFonts w:cs="Arial"/>
                                  <w:b/>
                                  <w:sz w:val="16"/>
                                  <w:szCs w:val="16"/>
                                </w:rPr>
                                <w:t>Master list'</w:t>
                              </w:r>
                              <w:r w:rsidRPr="001C18DA">
                                <w:rPr>
                                  <w:rFonts w:cs="Arial"/>
                                  <w:sz w:val="16"/>
                                  <w:szCs w:val="16"/>
                                </w:rPr>
                                <w:t xml:space="preserve"> and send patient </w:t>
                              </w:r>
                              <w:r w:rsidR="0019586E">
                                <w:rPr>
                                  <w:rFonts w:cs="Arial"/>
                                  <w:sz w:val="16"/>
                                  <w:szCs w:val="16"/>
                                </w:rPr>
                                <w:t>S</w:t>
                              </w:r>
                              <w:r>
                                <w:rPr>
                                  <w:rFonts w:cs="Arial"/>
                                  <w:sz w:val="16"/>
                                  <w:szCs w:val="16"/>
                                </w:rPr>
                                <w:t xml:space="preserve">ection </w:t>
                              </w:r>
                              <w:r w:rsidRPr="001C18DA">
                                <w:rPr>
                                  <w:rFonts w:cs="Arial"/>
                                  <w:sz w:val="16"/>
                                  <w:szCs w:val="16"/>
                                </w:rPr>
                                <w:t>117</w:t>
                              </w:r>
                              <w:r>
                                <w:rPr>
                                  <w:rFonts w:cs="Arial"/>
                                  <w:sz w:val="16"/>
                                  <w:szCs w:val="16"/>
                                </w:rPr>
                                <w:t xml:space="preserve"> Factsheet</w:t>
                              </w:r>
                            </w:p>
                          </w:txbxContent>
                        </v:textbox>
                      </v:rect>
                      <v:rect id="Rectangle 804" o:spid="_x0000_s1041" style="position:absolute;left:36480;top:6667;width:5715;height:2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" fillcolor="#e6b9b8" strokecolor="windowText" strokeweight="1pt">
                        <v:textbox>
                          <w:txbxContent>
                            <w:p w14:paraId="7A9D5547" w14:textId="77777777" w:rsidR="0034597E" w:rsidRPr="00D36DA4" w:rsidRDefault="0034597E" w:rsidP="0034597E">
                              <w:pPr>
                                <w:jc w:val="center"/>
                                <w:rPr>
                                  <w:rFonts w:cs="Arial"/>
                                  <w:sz w:val="20"/>
                                  <w:szCs w:val="20"/>
                                </w:rPr>
                              </w:pPr>
                              <w:r>
                                <w:rPr>
                                  <w:rFonts w:cs="Arial"/>
                                  <w:sz w:val="20"/>
                                  <w:szCs w:val="20"/>
                                </w:rPr>
                                <w:t>No</w:t>
                              </w:r>
                            </w:p>
                          </w:txbxContent>
                        </v:textbox>
                      </v:rect>
                      <v:rect id="Rectangle 1031" o:spid="_x0000_s1042" style="position:absolute;left:18288;top:22783;width:20770;height:50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" filled="f" strokecolor="windowText" strokeweight="1pt">
                        <v:textbox>
                          <w:txbxContent>
                            <w:p w14:paraId="4D9D1873" w14:textId="77777777" w:rsidR="0034597E" w:rsidRPr="007B1F61" w:rsidRDefault="0034597E" w:rsidP="0034597E">
                              <w:pPr>
                                <w:jc w:val="center"/>
                                <w:rPr>
                                  <w:rFonts w:cs="Arial"/>
                                  <w:b/>
                                  <w:sz w:val="16"/>
                                  <w:szCs w:val="16"/>
                                </w:rPr>
                              </w:pPr>
                              <w:r w:rsidRPr="001C18DA">
                                <w:rPr>
                                  <w:rFonts w:cs="Arial"/>
                                  <w:sz w:val="16"/>
                                  <w:szCs w:val="16"/>
                                </w:rPr>
                                <w:t xml:space="preserve">Ward informs or allocates </w:t>
                              </w:r>
                              <w:r>
                                <w:rPr>
                                  <w:rFonts w:cs="Arial"/>
                                  <w:sz w:val="16"/>
                                  <w:szCs w:val="16"/>
                                </w:rPr>
                                <w:t xml:space="preserve">a person to be the </w:t>
                              </w:r>
                              <w:r>
                                <w:rPr>
                                  <w:rFonts w:cs="Arial"/>
                                  <w:b/>
                                  <w:sz w:val="16"/>
                                  <w:szCs w:val="16"/>
                                </w:rPr>
                                <w:t>hospital</w:t>
                              </w:r>
                              <w:r w:rsidRPr="007B1F61">
                                <w:rPr>
                                  <w:rFonts w:cs="Arial"/>
                                  <w:b/>
                                  <w:sz w:val="16"/>
                                  <w:szCs w:val="16"/>
                                </w:rPr>
                                <w:t xml:space="preserve"> Lead Professional</w:t>
                              </w:r>
                            </w:p>
                          </w:txbxContent>
                        </v:textbox>
                      </v:rect>
                      <v:rect id="Rectangle 51" o:spid="_x0000_s1043" style="position:absolute;left:44386;top:5619;width:12573;height:59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" fillcolor="yellow" strokecolor="windowText" strokeweight="1pt">
                        <v:textbox>
                          <w:txbxContent>
                            <w:p w14:paraId="3F5FA21D" w14:textId="77777777" w:rsidR="0034597E" w:rsidRPr="00FA0D12" w:rsidRDefault="0034597E" w:rsidP="0034597E">
                              <w:pPr>
                                <w:jc w:val="center"/>
                                <w:rPr>
                                  <w:rFonts w:cs="Arial"/>
                                  <w:b/>
                                  <w:bCs/>
                                  <w:sz w:val="20"/>
                                  <w:szCs w:val="20"/>
                                </w:rPr>
                              </w:pPr>
                              <w:r w:rsidRPr="00FA0D12">
                                <w:rPr>
                                  <w:rFonts w:cs="Arial"/>
                                  <w:b/>
                                  <w:bCs/>
                                  <w:sz w:val="20"/>
                                  <w:szCs w:val="20"/>
                                </w:rPr>
                                <w:t>Follow Inpatient discharge process</w:t>
                              </w:r>
                            </w:p>
                          </w:txbxContent>
                        </v:textbox>
                      </v:rect>
                      <v:rect id="Rectangle 1028" o:spid="_x0000_s1044" style="position:absolute;left:17145;top:29146;width:20955;height:5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" filled="f" strokecolor="windowText" strokeweight="1pt">
                        <v:textbox>
                          <w:txbxContent>
                            <w:p w14:paraId="36266B30" w14:textId="77777777" w:rsidR="0034597E" w:rsidRPr="004F1A90" w:rsidRDefault="00BE0D9C" w:rsidP="0034597E">
                              <w:pPr>
                                <w:jc w:val="center"/>
                                <w:rPr>
                                  <w:rFonts w:cs="Arial"/>
                                  <w:sz w:val="16"/>
                                  <w:szCs w:val="16"/>
                                </w:rPr>
                              </w:pPr>
                              <w:r>
                                <w:rPr>
                                  <w:rFonts w:cs="Arial"/>
                                  <w:sz w:val="16"/>
                                  <w:szCs w:val="16"/>
                                </w:rPr>
                                <w:t>The</w:t>
                              </w:r>
                              <w:r w:rsidR="0034597E">
                                <w:rPr>
                                  <w:rFonts w:cs="Arial"/>
                                  <w:sz w:val="16"/>
                                  <w:szCs w:val="16"/>
                                </w:rPr>
                                <w:t xml:space="preserve"> hospital Lead Professional ensure that Health and Social needs assessments are completed</w:t>
                              </w:r>
                            </w:p>
                          </w:txbxContent>
                        </v:textbox>
                      </v:rect>
                      <v:rect id="Rectangle 831" o:spid="_x0000_s1045" style="position:absolute;left:16287;top:36480;width:22771;height:69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" filled="f" strokecolor="windowText" strokeweight="1pt">
                        <v:textbox>
                          <w:txbxContent>
                            <w:p w14:paraId="21D6EFB5" w14:textId="7D698EB1" w:rsidR="0034597E" w:rsidRPr="004F1A90" w:rsidRDefault="0034597E" w:rsidP="0034597E">
                              <w:pPr>
                                <w:jc w:val="center"/>
                                <w:rPr>
                                  <w:rFonts w:cs="Arial"/>
                                  <w:sz w:val="16"/>
                                  <w:szCs w:val="16"/>
                                </w:rPr>
                              </w:pPr>
                              <w:r>
                                <w:rPr>
                                  <w:rFonts w:cs="Arial"/>
                                  <w:sz w:val="16"/>
                                  <w:szCs w:val="16"/>
                                </w:rPr>
                                <w:t xml:space="preserve">Section 117 Lead Professional completes a </w:t>
                              </w:r>
                              <w:r w:rsidR="0019586E">
                                <w:rPr>
                                  <w:rFonts w:cs="Arial"/>
                                  <w:sz w:val="16"/>
                                  <w:szCs w:val="16"/>
                                </w:rPr>
                                <w:t>S</w:t>
                              </w:r>
                              <w:r>
                                <w:rPr>
                                  <w:rFonts w:cs="Arial"/>
                                  <w:b/>
                                  <w:sz w:val="16"/>
                                  <w:szCs w:val="16"/>
                                </w:rPr>
                                <w:t>ection 11</w:t>
                              </w:r>
                              <w:r w:rsidRPr="001C18DA">
                                <w:rPr>
                                  <w:rFonts w:cs="Arial"/>
                                  <w:b/>
                                  <w:sz w:val="16"/>
                                  <w:szCs w:val="16"/>
                                </w:rPr>
                                <w:t>7 Health &amp; Social Care Plan</w:t>
                              </w:r>
                              <w:r>
                                <w:rPr>
                                  <w:rFonts w:cs="Arial"/>
                                  <w:sz w:val="16"/>
                                  <w:szCs w:val="16"/>
                                </w:rPr>
                                <w:t xml:space="preserve"> on either RiO or Mosaic</w:t>
                              </w:r>
                            </w:p>
                          </w:txbxContent>
                        </v:textbox>
                      </v:rect>
                      <v:rect id="Rectangle 56" o:spid="_x0000_s1046" style="position:absolute;left:20574;top:45815;width:11430;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" fillcolor="#b9cde5" strokecolor="windowText" strokeweight="1pt">
                        <v:textbox>
                          <w:txbxContent>
                            <w:p w14:paraId="7638D2E4" w14:textId="77777777" w:rsidR="0034597E" w:rsidRPr="00D833E9" w:rsidRDefault="0034597E" w:rsidP="0034597E">
                              <w:pPr>
                                <w:jc w:val="center"/>
                                <w:rPr>
                                  <w:rFonts w:cs="Arial"/>
                                  <w:b/>
                                  <w:sz w:val="20"/>
                                  <w:szCs w:val="20"/>
                                </w:rPr>
                              </w:pPr>
                              <w:r w:rsidRPr="00D833E9">
                                <w:rPr>
                                  <w:rFonts w:cs="Arial"/>
                                  <w:b/>
                                  <w:sz w:val="20"/>
                                  <w:szCs w:val="20"/>
                                </w:rPr>
                                <w:t>Pre-discharge MDT</w:t>
                              </w:r>
                            </w:p>
                          </w:txbxContent>
                        </v:textbox>
                      </v:rect>
                      <v:rect id="Rectangle 801" o:spid="_x0000_s1047" style="position:absolute;left:-666;top:30765;width:12806;height:126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" filled="f" strokecolor="windowText" strokeweight="1pt">
                        <v:textbox>
                          <w:txbxContent>
                            <w:p w14:paraId="6EB54B99" w14:textId="316129E2" w:rsidR="0034597E" w:rsidRPr="004F1A90" w:rsidRDefault="0034597E" w:rsidP="0034597E">
                              <w:pPr>
                                <w:jc w:val="center"/>
                                <w:rPr>
                                  <w:rFonts w:cs="Arial"/>
                                  <w:sz w:val="16"/>
                                  <w:szCs w:val="16"/>
                                </w:rPr>
                              </w:pPr>
                              <w:r>
                                <w:rPr>
                                  <w:rFonts w:cs="Arial"/>
                                  <w:sz w:val="16"/>
                                  <w:szCs w:val="16"/>
                                </w:rPr>
                                <w:t xml:space="preserve">In preparation for pre discharge meeting Lead professional goes through </w:t>
                              </w:r>
                              <w:r w:rsidR="0019586E">
                                <w:rPr>
                                  <w:rFonts w:cs="Arial"/>
                                  <w:sz w:val="16"/>
                                  <w:szCs w:val="16"/>
                                </w:rPr>
                                <w:t>S</w:t>
                              </w:r>
                              <w:r>
                                <w:rPr>
                                  <w:rFonts w:cs="Arial"/>
                                  <w:sz w:val="16"/>
                                  <w:szCs w:val="16"/>
                                </w:rPr>
                                <w:t>ection117 factsheet with patient and documents in progress notes.</w:t>
                              </w:r>
                            </w:p>
                          </w:txbxContent>
                        </v:textbox>
                      </v:rect>
                      <v:rect id="Rectangle 830" o:spid="_x0000_s1048" style="position:absolute;left:2190;top:46672;width:13716;height:59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" filled="f" strokecolor="windowText" strokeweight="1pt">
                        <v:textbox>
                          <w:txbxContent>
                            <w:p w14:paraId="06C3A545" w14:textId="77777777" w:rsidR="0034597E" w:rsidRPr="004F1A90" w:rsidRDefault="0034597E" w:rsidP="0034597E">
                              <w:pPr>
                                <w:jc w:val="center"/>
                                <w:rPr>
                                  <w:rFonts w:cs="Arial"/>
                                  <w:sz w:val="16"/>
                                  <w:szCs w:val="16"/>
                                </w:rPr>
                              </w:pPr>
                              <w:r>
                                <w:rPr>
                                  <w:rFonts w:cs="Arial"/>
                                  <w:sz w:val="16"/>
                                  <w:szCs w:val="16"/>
                                </w:rPr>
                                <w:t xml:space="preserve">Section 117 aftercare provided (Additional Funding </w:t>
                              </w:r>
                              <w:r w:rsidRPr="00FE45FC">
                                <w:rPr>
                                  <w:rFonts w:cs="Arial"/>
                                  <w:b/>
                                  <w:sz w:val="16"/>
                                  <w:szCs w:val="16"/>
                                </w:rPr>
                                <w:t xml:space="preserve">NOT </w:t>
                              </w:r>
                              <w:r>
                                <w:rPr>
                                  <w:rFonts w:cs="Arial"/>
                                  <w:sz w:val="16"/>
                                  <w:szCs w:val="16"/>
                                </w:rPr>
                                <w:t>required)</w:t>
                              </w:r>
                            </w:p>
                          </w:txbxContent>
                        </v:textbox>
                      </v:rect>
                      <v:rect id="Rectangle 1025" o:spid="_x0000_s1049" style="position:absolute;left:36576;top:45624;width:14859;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" filled="f" strokecolor="windowText" strokeweight="1pt">
                        <v:textbox>
                          <w:txbxContent>
                            <w:p w14:paraId="3910B92E" w14:textId="77777777" w:rsidR="0034597E" w:rsidRPr="004F1A90" w:rsidRDefault="00434660" w:rsidP="0034597E">
                              <w:pPr>
                                <w:jc w:val="center"/>
                                <w:rPr>
                                  <w:rFonts w:cs="Arial"/>
                                  <w:sz w:val="16"/>
                                  <w:szCs w:val="16"/>
                                </w:rPr>
                              </w:pPr>
                              <w:r>
                                <w:rPr>
                                  <w:rFonts w:cs="Arial"/>
                                  <w:sz w:val="16"/>
                                  <w:szCs w:val="16"/>
                                </w:rPr>
                                <w:t xml:space="preserve">Section </w:t>
                              </w:r>
                              <w:r w:rsidR="0034597E">
                                <w:rPr>
                                  <w:rFonts w:cs="Arial"/>
                                  <w:sz w:val="16"/>
                                  <w:szCs w:val="16"/>
                                </w:rPr>
                                <w:t xml:space="preserve">117 </w:t>
                              </w:r>
                              <w:r>
                                <w:rPr>
                                  <w:rFonts w:cs="Arial"/>
                                  <w:sz w:val="16"/>
                                  <w:szCs w:val="16"/>
                                </w:rPr>
                                <w:t>a</w:t>
                              </w:r>
                              <w:r w:rsidR="0034597E">
                                <w:rPr>
                                  <w:rFonts w:cs="Arial"/>
                                  <w:sz w:val="16"/>
                                  <w:szCs w:val="16"/>
                                </w:rPr>
                                <w:t>ftercare provided (Additional Funding required)</w:t>
                              </w:r>
                            </w:p>
                          </w:txbxContent>
                        </v:textbox>
                      </v:rect>
                      <v:rect id="Rectangle 49" o:spid="_x0000_s1050" style="position:absolute;left:95;top:57640;width:20129;height:91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" filled="f" strokecolor="windowText" strokeweight="1pt">
                        <v:textbox>
                          <w:txbxContent>
                            <w:p w14:paraId="094D0708" w14:textId="16E1BFFF" w:rsidR="0034597E" w:rsidRPr="004F1A90" w:rsidRDefault="00BE0D9C" w:rsidP="0034597E">
                              <w:pPr>
                                <w:jc w:val="center"/>
                                <w:rPr>
                                  <w:rFonts w:cs="Arial"/>
                                  <w:sz w:val="16"/>
                                  <w:szCs w:val="16"/>
                                </w:rPr>
                              </w:pPr>
                              <w:r>
                                <w:rPr>
                                  <w:rFonts w:cs="Arial"/>
                                  <w:sz w:val="16"/>
                                  <w:szCs w:val="16"/>
                                </w:rPr>
                                <w:t xml:space="preserve">Section </w:t>
                              </w:r>
                              <w:r w:rsidR="0034597E">
                                <w:rPr>
                                  <w:rFonts w:cs="Arial"/>
                                  <w:sz w:val="16"/>
                                  <w:szCs w:val="16"/>
                                </w:rPr>
                                <w:t xml:space="preserve">117 Lead Professional finalises </w:t>
                              </w:r>
                              <w:r w:rsidR="0019586E">
                                <w:rPr>
                                  <w:rFonts w:cs="Arial"/>
                                  <w:sz w:val="16"/>
                                  <w:szCs w:val="16"/>
                                </w:rPr>
                                <w:t>S</w:t>
                              </w:r>
                              <w:r>
                                <w:rPr>
                                  <w:rFonts w:cs="Arial"/>
                                  <w:b/>
                                  <w:sz w:val="16"/>
                                  <w:szCs w:val="16"/>
                                </w:rPr>
                                <w:t xml:space="preserve">ection </w:t>
                              </w:r>
                              <w:r w:rsidR="0034597E" w:rsidRPr="001C18DA">
                                <w:rPr>
                                  <w:rFonts w:cs="Arial"/>
                                  <w:b/>
                                  <w:sz w:val="16"/>
                                  <w:szCs w:val="16"/>
                                </w:rPr>
                                <w:t>117</w:t>
                              </w:r>
                              <w:r>
                                <w:rPr>
                                  <w:rFonts w:cs="Arial"/>
                                  <w:b/>
                                  <w:sz w:val="16"/>
                                  <w:szCs w:val="16"/>
                                </w:rPr>
                                <w:t xml:space="preserve"> aftercare</w:t>
                              </w:r>
                              <w:r w:rsidR="0034597E" w:rsidRPr="001C18DA">
                                <w:rPr>
                                  <w:rFonts w:cs="Arial"/>
                                  <w:b/>
                                  <w:sz w:val="16"/>
                                  <w:szCs w:val="16"/>
                                </w:rPr>
                                <w:t xml:space="preserve"> </w:t>
                              </w:r>
                              <w:r w:rsidR="0034597E" w:rsidRPr="00916CAA">
                                <w:rPr>
                                  <w:rFonts w:cs="Arial"/>
                                  <w:b/>
                                  <w:sz w:val="16"/>
                                  <w:szCs w:val="16"/>
                                </w:rPr>
                                <w:t>Health &amp; Social</w:t>
                              </w:r>
                              <w:r w:rsidR="0034597E" w:rsidRPr="00BE0D9C">
                                <w:rPr>
                                  <w:rFonts w:cs="Arial"/>
                                  <w:b/>
                                  <w:color w:val="FF0000"/>
                                  <w:sz w:val="16"/>
                                  <w:szCs w:val="16"/>
                                </w:rPr>
                                <w:t xml:space="preserve"> </w:t>
                              </w:r>
                              <w:r w:rsidR="0034597E" w:rsidRPr="00916CAA">
                                <w:rPr>
                                  <w:rFonts w:cs="Arial"/>
                                  <w:b/>
                                  <w:sz w:val="16"/>
                                  <w:szCs w:val="16"/>
                                </w:rPr>
                                <w:t>Care Plan</w:t>
                              </w:r>
                              <w:r w:rsidR="0034597E">
                                <w:rPr>
                                  <w:rFonts w:cs="Arial"/>
                                  <w:sz w:val="16"/>
                                  <w:szCs w:val="16"/>
                                </w:rPr>
                                <w:t xml:space="preserve"> on either RiO or Mosaic and ensures copy is available on both RiO and Mosaic systems.</w:t>
                              </w:r>
                              <w:r w:rsidR="0034597E" w:rsidRPr="0096250A">
                                <w:rPr>
                                  <w:rFonts w:cs="Arial"/>
                                  <w:color w:val="FF0000"/>
                                  <w:sz w:val="16"/>
                                  <w:szCs w:val="16"/>
                                </w:rPr>
                                <w:t xml:space="preserve"> </w:t>
                              </w:r>
                              <w:r w:rsidR="0034597E" w:rsidRPr="00D2786E">
                                <w:rPr>
                                  <w:rFonts w:cs="Arial"/>
                                  <w:sz w:val="16"/>
                                  <w:szCs w:val="16"/>
                                </w:rPr>
                                <w:t xml:space="preserve">ICB updates Broadcare data </w:t>
                              </w:r>
                              <w:r w:rsidR="0034597E" w:rsidRPr="00BE0D9C">
                                <w:rPr>
                                  <w:rFonts w:cs="Arial"/>
                                  <w:sz w:val="16"/>
                                  <w:szCs w:val="16"/>
                                </w:rPr>
                                <w:t>base</w:t>
                              </w:r>
                            </w:p>
                            <w:p w14:paraId="6B1383BD" w14:textId="77777777" w:rsidR="0034597E" w:rsidRPr="004F1A90" w:rsidRDefault="0034597E" w:rsidP="0034597E">
                              <w:pPr>
                                <w:jc w:val="center"/>
                                <w:rPr>
                                  <w:rFonts w:cs="Arial"/>
                                  <w:sz w:val="16"/>
                                  <w:szCs w:val="16"/>
                                </w:rPr>
                              </w:pPr>
                            </w:p>
                          </w:txbxContent>
                        </v:textbox>
                      </v:rect>
                      <v:rect id="Rectangle 1046" o:spid="_x0000_s1051" style="position:absolute;left:30575;top:52959;width:10287;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" fillcolor="#e6b9b8" strokecolor="windowText" strokeweight="1pt">
                        <v:textbox>
                          <w:txbxContent>
                            <w:p w14:paraId="4E4F441B" w14:textId="77777777" w:rsidR="0034597E" w:rsidRPr="004F1A90" w:rsidRDefault="0034597E" w:rsidP="0034597E">
                              <w:pPr>
                                <w:jc w:val="center"/>
                                <w:rPr>
                                  <w:rFonts w:cs="Arial"/>
                                  <w:sz w:val="16"/>
                                  <w:szCs w:val="16"/>
                                </w:rPr>
                              </w:pPr>
                              <w:r w:rsidRPr="00D2786E">
                                <w:rPr>
                                  <w:rFonts w:cs="Arial"/>
                                  <w:sz w:val="16"/>
                                  <w:szCs w:val="16"/>
                                </w:rPr>
                                <w:t>Outcome f</w:t>
                              </w:r>
                              <w:r>
                                <w:rPr>
                                  <w:rFonts w:cs="Arial"/>
                                  <w:sz w:val="16"/>
                                  <w:szCs w:val="16"/>
                                </w:rPr>
                                <w:t xml:space="preserve">unding </w:t>
                              </w:r>
                              <w:r w:rsidRPr="001A58F0">
                                <w:rPr>
                                  <w:rFonts w:cs="Arial"/>
                                  <w:b/>
                                  <w:sz w:val="16"/>
                                  <w:szCs w:val="16"/>
                                  <w:u w:val="single"/>
                                </w:rPr>
                                <w:t xml:space="preserve">Not </w:t>
                              </w:r>
                              <w:r>
                                <w:rPr>
                                  <w:rFonts w:cs="Arial"/>
                                  <w:sz w:val="16"/>
                                  <w:szCs w:val="16"/>
                                </w:rPr>
                                <w:t>Approved</w:t>
                              </w:r>
                            </w:p>
                          </w:txbxContent>
                        </v:textbox>
                      </v:rect>
                      <v:rect id="Rectangle 1044" o:spid="_x0000_s1052" style="position:absolute;left:44958;top:52959;width:10287;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" fillcolor="#9bbb59" strokecolor="windowText" strokeweight="1pt">
                        <v:textbox>
                          <w:txbxContent>
                            <w:p w14:paraId="3146D500" w14:textId="77777777" w:rsidR="0034597E" w:rsidRPr="004F1A90" w:rsidRDefault="0034597E" w:rsidP="0034597E">
                              <w:pPr>
                                <w:jc w:val="center"/>
                                <w:rPr>
                                  <w:rFonts w:cs="Arial"/>
                                  <w:sz w:val="16"/>
                                  <w:szCs w:val="16"/>
                                </w:rPr>
                              </w:pPr>
                              <w:r w:rsidRPr="00D2786E">
                                <w:rPr>
                                  <w:rFonts w:cs="Arial"/>
                                  <w:sz w:val="16"/>
                                  <w:szCs w:val="16"/>
                                </w:rPr>
                                <w:t>Outcome</w:t>
                              </w:r>
                              <w:r w:rsidRPr="00DB52EA">
                                <w:rPr>
                                  <w:rFonts w:cs="Arial"/>
                                  <w:color w:val="FF0000"/>
                                  <w:sz w:val="16"/>
                                  <w:szCs w:val="16"/>
                                </w:rPr>
                                <w:t xml:space="preserve"> </w:t>
                              </w:r>
                              <w:r>
                                <w:rPr>
                                  <w:rFonts w:cs="Arial"/>
                                  <w:sz w:val="16"/>
                                  <w:szCs w:val="16"/>
                                </w:rPr>
                                <w:t>Funding Approved</w:t>
                              </w:r>
                            </w:p>
                          </w:txbxContent>
                        </v:textbox>
                      </v:rect>
                      <v:rect id="Rectangle 1041" o:spid="_x0000_s1053" style="position:absolute;left:28765;top:57816;width:13449;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" filled="f" strokecolor="windowText" strokeweight="1pt">
                        <v:textbox>
                          <w:txbxContent>
                            <w:p w14:paraId="3E3F7807" w14:textId="77777777" w:rsidR="0034597E" w:rsidRDefault="00BE0D9C" w:rsidP="0034597E">
                              <w:pPr>
                                <w:jc w:val="center"/>
                                <w:rPr>
                                  <w:rFonts w:cs="Arial"/>
                                  <w:sz w:val="16"/>
                                  <w:szCs w:val="16"/>
                                </w:rPr>
                              </w:pPr>
                              <w:r>
                                <w:rPr>
                                  <w:rFonts w:cs="Arial"/>
                                  <w:sz w:val="16"/>
                                  <w:szCs w:val="16"/>
                                </w:rPr>
                                <w:t xml:space="preserve">Section </w:t>
                              </w:r>
                              <w:r w:rsidR="0034597E">
                                <w:rPr>
                                  <w:rFonts w:cs="Arial"/>
                                  <w:sz w:val="16"/>
                                  <w:szCs w:val="16"/>
                                </w:rPr>
                                <w:t>117 Lead Professional carries out recommendations of Health and Social Care Reps</w:t>
                              </w:r>
                            </w:p>
                            <w:p w14:paraId="23EC7984" w14:textId="77777777" w:rsidR="0034597E" w:rsidRPr="004F1A90" w:rsidRDefault="0034597E" w:rsidP="0034597E">
                              <w:pPr>
                                <w:jc w:val="center"/>
                                <w:rPr>
                                  <w:rFonts w:cs="Arial"/>
                                  <w:sz w:val="16"/>
                                  <w:szCs w:val="16"/>
                                </w:rPr>
                              </w:pPr>
                            </w:p>
                          </w:txbxContent>
                        </v:textbox>
                      </v:rect>
                      <v:rect id="Rectangle 1040" o:spid="_x0000_s1054" style="position:absolute;left:44005;top:57912;width:12560;height:8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" filled="f" strokecolor="windowText" strokeweight="1pt">
                        <v:textbox>
                          <w:txbxContent>
                            <w:p w14:paraId="590F3EED" w14:textId="56AF4EB5" w:rsidR="0034597E" w:rsidRPr="004F1A90" w:rsidRDefault="0019586E" w:rsidP="0034597E">
                              <w:pPr>
                                <w:rPr>
                                  <w:rFonts w:cs="Arial"/>
                                  <w:sz w:val="16"/>
                                  <w:szCs w:val="16"/>
                                </w:rPr>
                              </w:pPr>
                              <w:r>
                                <w:rPr>
                                  <w:rFonts w:cs="Arial"/>
                                  <w:sz w:val="16"/>
                                  <w:szCs w:val="16"/>
                                </w:rPr>
                                <w:t xml:space="preserve">Section </w:t>
                              </w:r>
                              <w:r w:rsidR="0034597E">
                                <w:rPr>
                                  <w:rFonts w:cs="Arial"/>
                                  <w:sz w:val="16"/>
                                  <w:szCs w:val="16"/>
                                </w:rPr>
                                <w:t>117 Lead Professional inputs evidence in progress notes (email /MDT attendees list)</w:t>
                              </w:r>
                            </w:p>
                          </w:txbxContent>
                        </v:textbox>
                      </v:rect>
                      <v:rect id="Rectangle 1049" o:spid="_x0000_s1055" style="position:absolute;top:72199;width:19132;height:6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" fillcolor="#9bbb59" strokecolor="windowText" strokeweight="1pt">
                        <v:textbox>
                          <w:txbxContent>
                            <w:p w14:paraId="19AA3BB9" w14:textId="2E295C3A" w:rsidR="0034597E" w:rsidRPr="00BF4DE2" w:rsidRDefault="0034597E" w:rsidP="0034597E">
                              <w:pPr>
                                <w:jc w:val="center"/>
                                <w:rPr>
                                  <w:rFonts w:cs="Arial"/>
                                  <w:b/>
                                  <w:sz w:val="20"/>
                                  <w:szCs w:val="20"/>
                                </w:rPr>
                              </w:pPr>
                              <w:r w:rsidRPr="00BF4DE2">
                                <w:rPr>
                                  <w:rFonts w:cs="Arial"/>
                                  <w:b/>
                                  <w:sz w:val="20"/>
                                  <w:szCs w:val="20"/>
                                </w:rPr>
                                <w:t xml:space="preserve">Patient </w:t>
                              </w:r>
                              <w:r>
                                <w:rPr>
                                  <w:rFonts w:cs="Arial"/>
                                  <w:b/>
                                  <w:sz w:val="20"/>
                                  <w:szCs w:val="20"/>
                                </w:rPr>
                                <w:t>discharged from H</w:t>
                              </w:r>
                              <w:r w:rsidRPr="00BF4DE2">
                                <w:rPr>
                                  <w:rFonts w:cs="Arial"/>
                                  <w:b/>
                                  <w:sz w:val="20"/>
                                  <w:szCs w:val="20"/>
                                </w:rPr>
                                <w:t>ospital</w:t>
                              </w:r>
                              <w:r>
                                <w:rPr>
                                  <w:rFonts w:cs="Arial"/>
                                  <w:b/>
                                  <w:sz w:val="20"/>
                                  <w:szCs w:val="20"/>
                                </w:rPr>
                                <w:t xml:space="preserve"> – </w:t>
                              </w:r>
                              <w:r w:rsidR="0019586E">
                                <w:rPr>
                                  <w:rFonts w:cs="Arial"/>
                                  <w:b/>
                                  <w:sz w:val="20"/>
                                  <w:szCs w:val="20"/>
                                </w:rPr>
                                <w:t>S</w:t>
                              </w:r>
                              <w:r w:rsidR="00BE0D9C">
                                <w:rPr>
                                  <w:rFonts w:cs="Arial"/>
                                  <w:b/>
                                  <w:sz w:val="20"/>
                                  <w:szCs w:val="20"/>
                                </w:rPr>
                                <w:t xml:space="preserve">ection </w:t>
                              </w:r>
                              <w:r>
                                <w:rPr>
                                  <w:rFonts w:cs="Arial"/>
                                  <w:b/>
                                  <w:sz w:val="20"/>
                                  <w:szCs w:val="20"/>
                                </w:rPr>
                                <w:t>117</w:t>
                              </w:r>
                              <w:r w:rsidR="00BE0D9C">
                                <w:rPr>
                                  <w:rFonts w:cs="Arial"/>
                                  <w:b/>
                                  <w:sz w:val="20"/>
                                  <w:szCs w:val="20"/>
                                </w:rPr>
                                <w:t xml:space="preserve"> aftercare</w:t>
                              </w:r>
                              <w:r>
                                <w:rPr>
                                  <w:rFonts w:cs="Arial"/>
                                  <w:b/>
                                  <w:sz w:val="20"/>
                                  <w:szCs w:val="20"/>
                                </w:rPr>
                                <w:t xml:space="preserve"> Entitlement starts</w:t>
                              </w:r>
                            </w:p>
                          </w:txbxContent>
                        </v:textbox>
                      </v:rect>
                      <v:rect id="Rectangle 1032" o:spid="_x0000_s1056" style="position:absolute;left:34575;top:71936;width:13716;height:67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" fillcolor="yellow" strokecolor="windowText" strokeweight="1pt">
                        <v:textbox>
                          <w:txbxContent>
                            <w:p w14:paraId="554035C6" w14:textId="0B38501F" w:rsidR="0034597E" w:rsidRPr="00BF4DE2" w:rsidRDefault="0034597E" w:rsidP="0034597E">
                              <w:pPr>
                                <w:jc w:val="center"/>
                                <w:rPr>
                                  <w:rFonts w:cs="Arial"/>
                                  <w:b/>
                                  <w:sz w:val="20"/>
                                  <w:szCs w:val="20"/>
                                </w:rPr>
                              </w:pPr>
                              <w:r>
                                <w:rPr>
                                  <w:rFonts w:cs="Arial"/>
                                  <w:b/>
                                  <w:sz w:val="20"/>
                                  <w:szCs w:val="20"/>
                                </w:rPr>
                                <w:t xml:space="preserve">Follow </w:t>
                              </w:r>
                              <w:r w:rsidR="0019586E">
                                <w:rPr>
                                  <w:rFonts w:cs="Arial"/>
                                  <w:b/>
                                  <w:sz w:val="20"/>
                                  <w:szCs w:val="20"/>
                                </w:rPr>
                                <w:t>S</w:t>
                              </w:r>
                              <w:r w:rsidR="00BE0D9C">
                                <w:rPr>
                                  <w:rFonts w:cs="Arial"/>
                                  <w:b/>
                                  <w:sz w:val="20"/>
                                  <w:szCs w:val="20"/>
                                </w:rPr>
                                <w:t xml:space="preserve">ection </w:t>
                              </w:r>
                              <w:r>
                                <w:rPr>
                                  <w:rFonts w:cs="Arial"/>
                                  <w:b/>
                                  <w:sz w:val="20"/>
                                  <w:szCs w:val="20"/>
                                </w:rPr>
                                <w:t>117</w:t>
                              </w:r>
                              <w:r w:rsidR="00BE0D9C">
                                <w:rPr>
                                  <w:rFonts w:cs="Arial"/>
                                  <w:b/>
                                  <w:sz w:val="20"/>
                                  <w:szCs w:val="20"/>
                                </w:rPr>
                                <w:t xml:space="preserve"> aftercare</w:t>
                              </w:r>
                              <w:r>
                                <w:rPr>
                                  <w:rFonts w:cs="Arial"/>
                                  <w:b/>
                                  <w:sz w:val="20"/>
                                  <w:szCs w:val="20"/>
                                </w:rPr>
                                <w:t xml:space="preserve"> Review Process</w:t>
                              </w:r>
                            </w:p>
                          </w:txbxContent>
                        </v:textbox>
                      </v:rect>
                    </v:group>
                    <v:group id="Group 789" o:spid="_x0000_s1057" style="position:absolute;left:8889;top:4572;width:42105;height:70750" coordorigin="-1778" coordsize="42105,7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">
                      <v:shape id="Straight Arrow Connector 823" o:spid="_x0000_s1058" type="#_x0000_t32" style="position:absolute;left:16097;top:6286;width:0;height:1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">
                        <v:stroke endarrow="open"/>
                      </v:shape>
                      <v:shape id="Straight Arrow Connector 825" o:spid="_x0000_s1059" type="#_x0000_t32" style="position:absolute;left:16002;top:10001;width:0;height:20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">
                        <v:stroke endarrow="open"/>
                      </v:shape>
                      <v:shape id="Straight Arrow Connector 827" o:spid="_x0000_s1060" type="#_x0000_t32" style="position:absolute;left:16192;top:16270;width:0;height:20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">
                        <v:stroke endarrow="open"/>
                      </v:shape>
                      <v:shape id="Straight Arrow Connector 1024" o:spid="_x0000_s1061" type="#_x0000_t32" style="position:absolute;left:16002;top:39052;width:0;height:20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">
                        <v:stroke endarrow="open"/>
                      </v:shape>
                      <v:shape id="Straight Arrow Connector 1029" o:spid="_x0000_s1062" type="#_x0000_t32" style="position:absolute;left:16192;top:23241;width:0;height:13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">
                        <v:stroke endarrow="open"/>
                      </v:shape>
                      <v:shape id="Straight Arrow Connector 1027" o:spid="_x0000_s1063" type="#_x0000_t32" style="position:absolute;left:15906;top:30099;width:96;height:18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">
                        <v:stroke endarrow="open"/>
                      </v:shape>
                      <v:shape id="Straight Arrow Connector 1047" o:spid="_x0000_s1064" type="#_x0000_t32" style="position:absolute;left:28670;top:47148;width:0;height:12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">
                        <v:stroke endarrow="open"/>
                      </v:shape>
                      <v:shape id="Straight Arrow Connector 802" o:spid="_x0000_s1065" type="#_x0000_t32" style="position:absolute;left:16097;width:0;height:14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">
                        <v:stroke endarrow="open"/>
                      </v:shape>
                      <v:shape id="Straight Arrow Connector 1042" o:spid="_x0000_s1066" type="#_x0000_t32" style="position:absolute;left:39909;top:52197;width:0;height:105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">
                        <v:stroke endarrow="open"/>
                      </v:shape>
                      <v:shape id="Straight Arrow Connector 1043" o:spid="_x0000_s1067" type="#_x0000_t32" style="position:absolute;left:26193;top:52292;width:7;height:105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">
                        <v:stroke endarrow="open"/>
                      </v:shape>
                      <v:shape id="Straight Arrow Connector 48" o:spid="_x0000_s1068" type="#_x0000_t32" style="position:absolute;left:32385;top:3333;width:201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">
                        <v:stroke endarrow="open"/>
                      </v:shape>
                      <v:shape id="Straight Arrow Connector 803" o:spid="_x0000_s1069" type="#_x0000_t32" style="position:absolute;left:23145;top:3333;width:33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">
                        <v:stroke endarrow="open"/>
                      </v:shape>
                      <v:shape id="Straight Arrow Connector 828" o:spid="_x0000_s1070" type="#_x0000_t32" style="position:absolute;left:21907;top:43529;width:46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">
                        <v:stroke endarrow="open"/>
                      </v:shape>
                      <v:shape id="Straight Arrow Connector 50" o:spid="_x0000_s1071" type="#_x0000_t32" style="position:absolute;left:-1778;top:48561;width:90;height:43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">
                        <v:stroke endarrow="open"/>
                      </v:shape>
                      <v:shape id="Straight Arrow Connector 829" o:spid="_x0000_s1072" type="#_x0000_t32" style="position:absolute;left:5905;top:43338;width:430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">
                        <v:stroke endarrow="open"/>
                      </v:shape>
                      <v:shape id="Straight Arrow Connector 1050" o:spid="_x0000_s1073" type="#_x0000_t32" style="position:absolute;left:190;top:62912;width:68;height:467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">
                        <v:stroke endarrow="open"/>
                      </v:shape>
                      <v:shape id="Straight Arrow Connector 1033" o:spid="_x0000_s1074" type="#_x0000_t32" style="position:absolute;left:9334;top:70675;width:15240;height: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">
                        <v:stroke endarrow="open"/>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62" o:spid="_x0000_s1075" type="#_x0000_t87" style="position:absolute;left:2095;top:26670;width:3429;height:11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" adj="531"/>
                      <v:shape id="Straight Arrow Connector 1045" o:spid="_x0000_s1076" type="#_x0000_t32" style="position:absolute;left:37909;top:47053;width:0;height:12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">
                        <v:stroke endarrow="open"/>
                      </v:shape>
                      <v:shape id="Straight Arrow Connector 787" o:spid="_x0000_s1077" type="#_x0000_t32" style="position:absolute;left:10307;top:61245;width:30019;height:190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">
                        <v:stroke endarrow="open"/>
                      </v:shape>
                    </v:group>
                  </v:group>
                  <v:rect id="Rectangle 791" o:spid="_x0000_s1078" style="position:absolute;width:59436;height:81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" filled="f" strokecolor="windowText" strokeweight="2pt"/>
                </v:group>
                <w10:wrap anchorx="margin"/>
              </v:group>
            </w:pict>
          </mc:Fallback>
        </mc:AlternateContent>
      </w:r>
    </w:p>
    <w:p w14:paraId="53818A71" w14:textId="77777777" w:rsidR="0034597E" w:rsidRDefault="0034597E" w:rsidP="0034597E"/>
    <w:p w14:paraId="2BA8EC8A" w14:textId="77777777" w:rsidR="0034597E" w:rsidRDefault="0034597E" w:rsidP="0034597E"/>
    <w:p w14:paraId="0A873BA9" w14:textId="77777777" w:rsidR="0034597E" w:rsidRDefault="0034597E" w:rsidP="0034597E"/>
    <w:p w14:paraId="0108677D" w14:textId="77777777" w:rsidR="0034597E" w:rsidRDefault="0034597E" w:rsidP="0034597E"/>
    <w:p w14:paraId="3A76D684" w14:textId="77777777" w:rsidR="0034597E" w:rsidRDefault="0034597E" w:rsidP="0034597E"/>
    <w:p w14:paraId="7C1050F4" w14:textId="77777777" w:rsidR="0034597E" w:rsidRDefault="0034597E" w:rsidP="0034597E"/>
    <w:p w14:paraId="18FEA57E" w14:textId="77777777" w:rsidR="0034597E" w:rsidRDefault="0034597E" w:rsidP="0034597E"/>
    <w:p w14:paraId="7C1F8832" w14:textId="77777777" w:rsidR="0034597E" w:rsidRDefault="0034597E" w:rsidP="0034597E"/>
    <w:p w14:paraId="60B8D38F" w14:textId="77777777" w:rsidR="0034597E" w:rsidRDefault="0034597E" w:rsidP="0034597E"/>
    <w:p w14:paraId="2D98F648" w14:textId="77777777" w:rsidR="0034597E" w:rsidRDefault="0034597E" w:rsidP="0034597E"/>
    <w:p w14:paraId="602D001F" w14:textId="77777777" w:rsidR="0034597E" w:rsidRDefault="0034597E" w:rsidP="0034597E"/>
    <w:p w14:paraId="396A888B" w14:textId="77777777" w:rsidR="0034597E" w:rsidRPr="00A37B76" w:rsidRDefault="0034597E" w:rsidP="0034597E"/>
    <w:p w14:paraId="470509D2" w14:textId="77777777" w:rsidR="0034597E" w:rsidRDefault="0034597E" w:rsidP="0034597E">
      <w:pPr>
        <w:pStyle w:val="Heading3"/>
      </w:pPr>
    </w:p>
    <w:p w14:paraId="2756A883" w14:textId="77777777" w:rsidR="0034597E" w:rsidRDefault="0034597E" w:rsidP="0034597E">
      <w:pPr>
        <w:pStyle w:val="Heading3"/>
      </w:pPr>
    </w:p>
    <w:p w14:paraId="428B80A8" w14:textId="77777777" w:rsidR="0034597E" w:rsidRDefault="0034597E" w:rsidP="0034597E">
      <w:pPr>
        <w:pStyle w:val="Heading3"/>
      </w:pPr>
    </w:p>
    <w:p w14:paraId="7CD3896A" w14:textId="77777777" w:rsidR="0034597E" w:rsidRDefault="0034597E" w:rsidP="0034597E">
      <w:pPr>
        <w:pStyle w:val="Heading3"/>
      </w:pPr>
    </w:p>
    <w:p w14:paraId="5A4BA649" w14:textId="77777777" w:rsidR="0034597E" w:rsidRDefault="0034597E" w:rsidP="0034597E">
      <w:pPr>
        <w:pStyle w:val="Heading3"/>
      </w:pPr>
      <w:r>
        <w:br w:type="page"/>
      </w:r>
      <w:bookmarkStart w:id="28" w:name="_Hlk161061886"/>
    </w:p>
    <w:p w14:paraId="23372540" w14:textId="77777777" w:rsidR="00BD2509" w:rsidRPr="00BD2509" w:rsidRDefault="00BD2509" w:rsidP="00AD3773">
      <w:pPr>
        <w:spacing w:after="0" w:line="240" w:lineRule="auto"/>
        <w:rPr>
          <w:b/>
          <w:bCs/>
        </w:rPr>
      </w:pPr>
      <w:bookmarkStart w:id="29" w:name="_Hlk161674374"/>
      <w:r w:rsidRPr="00BD2509">
        <w:rPr>
          <w:b/>
          <w:bCs/>
        </w:rPr>
        <w:lastRenderedPageBreak/>
        <w:t>1</w:t>
      </w:r>
      <w:r w:rsidR="00D53FF3">
        <w:rPr>
          <w:b/>
          <w:bCs/>
        </w:rPr>
        <w:t>2</w:t>
      </w:r>
      <w:r w:rsidRPr="00BD2509">
        <w:rPr>
          <w:b/>
          <w:bCs/>
        </w:rPr>
        <w:t>.2 Section 117 aftercare review process</w:t>
      </w:r>
    </w:p>
    <w:bookmarkEnd w:id="29"/>
    <w:p w14:paraId="159CBCDA" w14:textId="2AC2010A" w:rsidR="0034597E" w:rsidRDefault="0034597E" w:rsidP="0034597E"/>
    <w:p w14:paraId="3905BE4E" w14:textId="277E3FA1" w:rsidR="0034597E" w:rsidRDefault="00CB6599" w:rsidP="0034597E">
      <w:r>
        <w:rPr>
          <w:noProof/>
        </w:rPr>
        <mc:AlternateContent>
          <mc:Choice Requires="wpg">
            <w:drawing>
              <wp:anchor distT="0" distB="0" distL="114300" distR="114300" simplePos="0" relativeHeight="251679744" behindDoc="0" locked="0" layoutInCell="1" allowOverlap="1" wp14:anchorId="42F83C5A" wp14:editId="296B3EA0">
                <wp:simplePos x="0" y="0"/>
                <wp:positionH relativeFrom="margin">
                  <wp:posOffset>-5080</wp:posOffset>
                </wp:positionH>
                <wp:positionV relativeFrom="paragraph">
                  <wp:posOffset>90170</wp:posOffset>
                </wp:positionV>
                <wp:extent cx="5975350" cy="7518400"/>
                <wp:effectExtent l="13970" t="10160" r="11430" b="5715"/>
                <wp:wrapNone/>
                <wp:docPr id="1939965574" name="Group 10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5350" cy="7518400"/>
                          <a:chOff x="1143" y="-14916"/>
                          <a:chExt cx="56646" cy="69369"/>
                        </a:xfrm>
                      </wpg:grpSpPr>
                      <wps:wsp>
                        <wps:cNvPr id="25676353" name="Straight Arrow Connector 1078"/>
                        <wps:cNvCnPr>
                          <a:cxnSpLocks noChangeShapeType="1"/>
                        </wps:cNvCnPr>
                        <wps:spPr bwMode="auto">
                          <a:xfrm>
                            <a:off x="16554" y="16729"/>
                            <a:ext cx="114" cy="3028"/>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10293518" name="Straight Arrow Connector 1079"/>
                        <wps:cNvCnPr>
                          <a:cxnSpLocks noChangeShapeType="1"/>
                        </wps:cNvCnPr>
                        <wps:spPr bwMode="auto">
                          <a:xfrm>
                            <a:off x="48244" y="17123"/>
                            <a:ext cx="74" cy="7923"/>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60132148" name="Straight Arrow Connector 1080"/>
                        <wps:cNvCnPr>
                          <a:cxnSpLocks noChangeShapeType="1"/>
                        </wps:cNvCnPr>
                        <wps:spPr bwMode="auto">
                          <a:xfrm flipH="1">
                            <a:off x="35788" y="9494"/>
                            <a:ext cx="60" cy="2737"/>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472623985" name="Straight Arrow Connector 1081"/>
                        <wps:cNvCnPr>
                          <a:cxnSpLocks noChangeShapeType="1"/>
                        </wps:cNvCnPr>
                        <wps:spPr bwMode="auto">
                          <a:xfrm flipH="1">
                            <a:off x="10293" y="9451"/>
                            <a:ext cx="2408" cy="2783"/>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398623647" name="Straight Arrow Connector 1082"/>
                        <wps:cNvCnPr>
                          <a:cxnSpLocks noChangeShapeType="1"/>
                        </wps:cNvCnPr>
                        <wps:spPr bwMode="auto">
                          <a:xfrm flipH="1">
                            <a:off x="2286" y="15699"/>
                            <a:ext cx="956" cy="3440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526626029" name="Straight Arrow Connector 1083"/>
                        <wps:cNvCnPr>
                          <a:cxnSpLocks noChangeShapeType="1"/>
                        </wps:cNvCnPr>
                        <wps:spPr bwMode="auto">
                          <a:xfrm>
                            <a:off x="25045" y="16729"/>
                            <a:ext cx="150" cy="290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817978678" name="Straight Arrow Connector 1084"/>
                        <wps:cNvCnPr>
                          <a:cxnSpLocks noChangeShapeType="1"/>
                        </wps:cNvCnPr>
                        <wps:spPr bwMode="auto">
                          <a:xfrm flipH="1">
                            <a:off x="20977" y="9526"/>
                            <a:ext cx="131" cy="2627"/>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87354301" name="Straight Arrow Connector 1085"/>
                        <wps:cNvCnPr>
                          <a:cxnSpLocks noChangeShapeType="1"/>
                        </wps:cNvCnPr>
                        <wps:spPr bwMode="auto">
                          <a:xfrm>
                            <a:off x="37416" y="15395"/>
                            <a:ext cx="2917" cy="19636"/>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784798156" name="Straight Arrow Connector 1086"/>
                        <wps:cNvCnPr>
                          <a:cxnSpLocks noChangeShapeType="1"/>
                        </wps:cNvCnPr>
                        <wps:spPr bwMode="auto">
                          <a:xfrm>
                            <a:off x="43431" y="9526"/>
                            <a:ext cx="4394" cy="3086"/>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908851539" name="Straight Arrow Connector 1087"/>
                        <wps:cNvCnPr>
                          <a:cxnSpLocks noChangeShapeType="1"/>
                        </wps:cNvCnPr>
                        <wps:spPr bwMode="auto">
                          <a:xfrm>
                            <a:off x="27818" y="23201"/>
                            <a:ext cx="687" cy="2477"/>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687280284" name="Straight Arrow Connector 1088"/>
                        <wps:cNvCnPr>
                          <a:cxnSpLocks noChangeShapeType="1"/>
                        </wps:cNvCnPr>
                        <wps:spPr bwMode="auto">
                          <a:xfrm>
                            <a:off x="14382" y="33367"/>
                            <a:ext cx="0" cy="1769"/>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652795424" name="Straight Arrow Connector 1089"/>
                        <wps:cNvCnPr>
                          <a:cxnSpLocks noChangeShapeType="1"/>
                        </wps:cNvCnPr>
                        <wps:spPr bwMode="auto">
                          <a:xfrm flipH="1">
                            <a:off x="22995" y="40931"/>
                            <a:ext cx="96" cy="2697"/>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22460135" name="Straight Arrow Connector 1090"/>
                        <wps:cNvCnPr>
                          <a:cxnSpLocks noChangeShapeType="1"/>
                        </wps:cNvCnPr>
                        <wps:spPr bwMode="auto">
                          <a:xfrm flipH="1">
                            <a:off x="23631" y="47965"/>
                            <a:ext cx="96" cy="2000"/>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8083520" name="Straight Arrow Connector 1092"/>
                        <wps:cNvCnPr>
                          <a:cxnSpLocks noChangeShapeType="1"/>
                        </wps:cNvCnPr>
                        <wps:spPr bwMode="auto">
                          <a:xfrm>
                            <a:off x="27655" y="2540"/>
                            <a:ext cx="0" cy="211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cNvPr id="624532883" name="Group 1093"/>
                        <wpg:cNvGrpSpPr>
                          <a:grpSpLocks/>
                        </wpg:cNvGrpSpPr>
                        <wpg:grpSpPr bwMode="auto">
                          <a:xfrm>
                            <a:off x="1143" y="-14916"/>
                            <a:ext cx="56647" cy="69368"/>
                            <a:chOff x="1143" y="-14916"/>
                            <a:chExt cx="56646" cy="69369"/>
                          </a:xfrm>
                        </wpg:grpSpPr>
                        <wps:wsp>
                          <wps:cNvPr id="1697034166" name="Rectangle 1094"/>
                          <wps:cNvSpPr>
                            <a:spLocks noChangeArrowheads="1"/>
                          </wps:cNvSpPr>
                          <wps:spPr bwMode="auto">
                            <a:xfrm>
                              <a:off x="2286" y="-14916"/>
                              <a:ext cx="53877" cy="11392"/>
                            </a:xfrm>
                            <a:prstGeom prst="rect">
                              <a:avLst/>
                            </a:prstGeom>
                            <a:solidFill>
                              <a:srgbClr val="EBF1DE"/>
                            </a:solidFill>
                            <a:ln w="9525">
                              <a:solidFill>
                                <a:srgbClr val="000000"/>
                              </a:solidFill>
                              <a:miter lim="800000"/>
                              <a:headEnd/>
                              <a:tailEnd/>
                            </a:ln>
                          </wps:spPr>
                          <wps:txbx>
                            <w:txbxContent>
                              <w:p w14:paraId="2EE49733" w14:textId="77777777" w:rsidR="0034597E" w:rsidRDefault="0034597E" w:rsidP="0034597E">
                                <w:pPr>
                                  <w:spacing w:after="0" w:line="240" w:lineRule="auto"/>
                                  <w:ind w:left="360"/>
                                  <w:rPr>
                                    <w:rFonts w:cs="Arial"/>
                                    <w:color w:val="000000" w:themeColor="text1"/>
                                    <w:sz w:val="20"/>
                                    <w:szCs w:val="20"/>
                                  </w:rPr>
                                </w:pPr>
                                <w:r>
                                  <w:rPr>
                                    <w:rFonts w:cs="Arial"/>
                                    <w:color w:val="000000" w:themeColor="text1"/>
                                    <w:sz w:val="20"/>
                                    <w:szCs w:val="20"/>
                                  </w:rPr>
                                  <w:t>Reviews will be undertaken post hospital discharge at the following intervals 72 hours, 6 weeks, 6 months, 12 months and annually thereafter. Ad ho</w:t>
                                </w:r>
                                <w:r w:rsidR="00AD3773">
                                  <w:rPr>
                                    <w:rFonts w:cs="Arial"/>
                                    <w:color w:val="000000" w:themeColor="text1"/>
                                    <w:sz w:val="20"/>
                                    <w:szCs w:val="20"/>
                                  </w:rPr>
                                  <w:t>c</w:t>
                                </w:r>
                                <w:r>
                                  <w:rPr>
                                    <w:rFonts w:cs="Arial"/>
                                    <w:color w:val="000000" w:themeColor="text1"/>
                                    <w:sz w:val="20"/>
                                    <w:szCs w:val="20"/>
                                  </w:rPr>
                                  <w:t xml:space="preserve"> reviews can be called at any time.</w:t>
                                </w:r>
                              </w:p>
                              <w:p w14:paraId="12894FA1" w14:textId="77777777" w:rsidR="0034597E" w:rsidRDefault="0034597E" w:rsidP="0034597E">
                                <w:pPr>
                                  <w:spacing w:after="0" w:line="240" w:lineRule="auto"/>
                                  <w:ind w:left="360"/>
                                  <w:rPr>
                                    <w:rFonts w:cs="Arial"/>
                                    <w:color w:val="000000" w:themeColor="text1"/>
                                    <w:sz w:val="20"/>
                                    <w:szCs w:val="20"/>
                                  </w:rPr>
                                </w:pPr>
                                <w:r>
                                  <w:rPr>
                                    <w:rFonts w:cs="Arial"/>
                                    <w:color w:val="000000" w:themeColor="text1"/>
                                    <w:sz w:val="20"/>
                                    <w:szCs w:val="20"/>
                                  </w:rPr>
                                  <w:t xml:space="preserve">For individuals on CPA the existing process will remain in place until superseded with a new process. </w:t>
                                </w:r>
                              </w:p>
                              <w:p w14:paraId="38C08DA2" w14:textId="0C9D2A68" w:rsidR="0034597E" w:rsidRPr="009F56A9" w:rsidRDefault="0034597E" w:rsidP="0034597E">
                                <w:pPr>
                                  <w:spacing w:after="0" w:line="240" w:lineRule="auto"/>
                                  <w:ind w:left="360"/>
                                  <w:rPr>
                                    <w:rFonts w:cs="Arial"/>
                                    <w:color w:val="000000" w:themeColor="text1"/>
                                    <w:sz w:val="20"/>
                                    <w:szCs w:val="20"/>
                                  </w:rPr>
                                </w:pPr>
                                <w:r>
                                  <w:rPr>
                                    <w:rFonts w:cs="Arial"/>
                                    <w:color w:val="000000" w:themeColor="text1"/>
                                    <w:sz w:val="20"/>
                                    <w:szCs w:val="20"/>
                                  </w:rPr>
                                  <w:t xml:space="preserve">A review must be held if there has been a change of circumstances including when a request has been received to reinstate an ended </w:t>
                                </w:r>
                                <w:r w:rsidR="00CB7F95">
                                  <w:rPr>
                                    <w:rFonts w:cs="Arial"/>
                                    <w:color w:val="000000" w:themeColor="text1"/>
                                    <w:sz w:val="20"/>
                                    <w:szCs w:val="20"/>
                                  </w:rPr>
                                  <w:t>S</w:t>
                                </w:r>
                                <w:r>
                                  <w:rPr>
                                    <w:rFonts w:cs="Arial"/>
                                    <w:color w:val="000000" w:themeColor="text1"/>
                                    <w:sz w:val="20"/>
                                    <w:szCs w:val="20"/>
                                  </w:rPr>
                                  <w:t>ection 117 aftercare.</w:t>
                                </w:r>
                              </w:p>
                            </w:txbxContent>
                          </wps:txbx>
                          <wps:bodyPr rot="0" vert="horz" wrap="square" lIns="84984" tIns="42491" rIns="84984" bIns="42491" anchor="ctr" anchorCtr="0" upright="1">
                            <a:noAutofit/>
                          </wps:bodyPr>
                        </wps:wsp>
                        <wps:wsp>
                          <wps:cNvPr id="1079541095" name="Rectangle 1095"/>
                          <wps:cNvSpPr>
                            <a:spLocks noChangeArrowheads="1"/>
                          </wps:cNvSpPr>
                          <wps:spPr bwMode="auto">
                            <a:xfrm>
                              <a:off x="12096" y="4699"/>
                              <a:ext cx="31186" cy="475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466B013" w14:textId="5C5195F0" w:rsidR="0034597E" w:rsidRDefault="0034597E" w:rsidP="0034597E">
                                <w:pPr>
                                  <w:pStyle w:val="NormalWeb"/>
                                  <w:spacing w:before="0" w:beforeAutospacing="0" w:after="200" w:afterAutospacing="0" w:line="276" w:lineRule="auto"/>
                                  <w:jc w:val="center"/>
                                </w:pPr>
                                <w:r w:rsidRPr="007B1F61">
                                  <w:rPr>
                                    <w:rFonts w:ascii="Arial" w:hAnsi="Arial" w:cs="Arial"/>
                                    <w:sz w:val="16"/>
                                    <w:szCs w:val="16"/>
                                  </w:rPr>
                                  <w:t>S</w:t>
                                </w:r>
                                <w:r>
                                  <w:rPr>
                                    <w:rFonts w:ascii="Arial" w:hAnsi="Arial" w:cs="Arial"/>
                                    <w:sz w:val="16"/>
                                    <w:szCs w:val="16"/>
                                  </w:rPr>
                                  <w:t xml:space="preserve">ection </w:t>
                                </w:r>
                                <w:r w:rsidRPr="007B1F61">
                                  <w:rPr>
                                    <w:rFonts w:ascii="Arial" w:hAnsi="Arial" w:cs="Arial"/>
                                    <w:sz w:val="16"/>
                                    <w:szCs w:val="16"/>
                                  </w:rPr>
                                  <w:t>117 Lead Professional</w:t>
                                </w:r>
                                <w:r>
                                  <w:rPr>
                                    <w:rFonts w:cs="Arial"/>
                                    <w:sz w:val="16"/>
                                    <w:szCs w:val="16"/>
                                  </w:rPr>
                                  <w:t xml:space="preserve"> </w:t>
                                </w:r>
                                <w:r>
                                  <w:rPr>
                                    <w:rFonts w:ascii="Arial" w:eastAsia="Calibri" w:hAnsi="Arial"/>
                                    <w:sz w:val="16"/>
                                    <w:szCs w:val="16"/>
                                  </w:rPr>
                                  <w:t xml:space="preserve">ensure joint agency </w:t>
                                </w:r>
                                <w:r w:rsidR="00CB7F95">
                                  <w:rPr>
                                    <w:rFonts w:ascii="Arial" w:eastAsia="Calibri" w:hAnsi="Arial"/>
                                    <w:sz w:val="16"/>
                                    <w:szCs w:val="16"/>
                                  </w:rPr>
                                  <w:t>S</w:t>
                                </w:r>
                                <w:r>
                                  <w:rPr>
                                    <w:rFonts w:ascii="Arial" w:eastAsia="Calibri" w:hAnsi="Arial"/>
                                    <w:sz w:val="16"/>
                                    <w:szCs w:val="16"/>
                                  </w:rPr>
                                  <w:t xml:space="preserve">ection 117 aftercare care planning document is completed and creates a new </w:t>
                                </w:r>
                                <w:r w:rsidR="00CB7F95">
                                  <w:rPr>
                                    <w:rFonts w:ascii="Arial" w:eastAsia="Calibri" w:hAnsi="Arial"/>
                                    <w:sz w:val="16"/>
                                    <w:szCs w:val="16"/>
                                  </w:rPr>
                                  <w:t>S</w:t>
                                </w:r>
                                <w:r>
                                  <w:rPr>
                                    <w:rFonts w:ascii="Arial" w:eastAsia="Calibri" w:hAnsi="Arial"/>
                                    <w:b/>
                                    <w:bCs/>
                                    <w:sz w:val="16"/>
                                    <w:szCs w:val="16"/>
                                  </w:rPr>
                                  <w:t>ection 117 Health &amp; Social Care Plan</w:t>
                                </w:r>
                                <w:r>
                                  <w:rPr>
                                    <w:rFonts w:ascii="Arial" w:eastAsia="Calibri" w:hAnsi="Arial"/>
                                    <w:sz w:val="16"/>
                                    <w:szCs w:val="16"/>
                                  </w:rPr>
                                  <w:t xml:space="preserve"> on RiO or Mosaic.</w:t>
                                </w:r>
                              </w:p>
                            </w:txbxContent>
                          </wps:txbx>
                          <wps:bodyPr rot="0" vert="horz" wrap="square" lIns="84984" tIns="42491" rIns="84984" bIns="42491" anchor="ctr" anchorCtr="0" upright="1">
                            <a:noAutofit/>
                          </wps:bodyPr>
                        </wps:wsp>
                        <wps:wsp>
                          <wps:cNvPr id="748957106" name="Rectangle 1096"/>
                          <wps:cNvSpPr>
                            <a:spLocks noChangeArrowheads="1"/>
                          </wps:cNvSpPr>
                          <wps:spPr bwMode="auto">
                            <a:xfrm>
                              <a:off x="1143" y="12231"/>
                              <a:ext cx="12557" cy="4211"/>
                            </a:xfrm>
                            <a:prstGeom prst="rect">
                              <a:avLst/>
                            </a:prstGeom>
                            <a:solidFill>
                              <a:srgbClr val="B9CDE5"/>
                            </a:solidFill>
                            <a:ln w="9525">
                              <a:solidFill>
                                <a:srgbClr val="000000"/>
                              </a:solidFill>
                              <a:miter lim="800000"/>
                              <a:headEnd/>
                              <a:tailEnd/>
                            </a:ln>
                          </wps:spPr>
                          <wps:txbx>
                            <w:txbxContent>
                              <w:p w14:paraId="3C1ABF31" w14:textId="20FDB8C1" w:rsidR="0034597E" w:rsidRDefault="0034597E" w:rsidP="0034597E">
                                <w:pPr>
                                  <w:pStyle w:val="NormalWeb"/>
                                  <w:spacing w:before="0" w:beforeAutospacing="0" w:after="200" w:afterAutospacing="0" w:line="276" w:lineRule="auto"/>
                                  <w:jc w:val="center"/>
                                </w:pPr>
                                <w:r>
                                  <w:rPr>
                                    <w:rFonts w:ascii="Arial" w:eastAsia="Calibri" w:hAnsi="Arial"/>
                                    <w:sz w:val="16"/>
                                    <w:szCs w:val="16"/>
                                  </w:rPr>
                                  <w:t xml:space="preserve">Change in </w:t>
                                </w:r>
                                <w:r w:rsidR="00CB7F95">
                                  <w:rPr>
                                    <w:rFonts w:ascii="Arial" w:eastAsia="Calibri" w:hAnsi="Arial"/>
                                    <w:sz w:val="16"/>
                                    <w:szCs w:val="16"/>
                                  </w:rPr>
                                  <w:t>S</w:t>
                                </w:r>
                                <w:r>
                                  <w:rPr>
                                    <w:rFonts w:ascii="Arial" w:eastAsia="Calibri" w:hAnsi="Arial"/>
                                    <w:sz w:val="16"/>
                                    <w:szCs w:val="16"/>
                                  </w:rPr>
                                  <w:t xml:space="preserve">ection 117 aftercare (Additional Funding </w:t>
                                </w:r>
                                <w:r>
                                  <w:rPr>
                                    <w:rFonts w:ascii="Arial" w:eastAsia="Calibri" w:hAnsi="Arial"/>
                                    <w:b/>
                                    <w:bCs/>
                                    <w:sz w:val="16"/>
                                    <w:szCs w:val="16"/>
                                  </w:rPr>
                                  <w:t xml:space="preserve">NOT </w:t>
                                </w:r>
                                <w:r>
                                  <w:rPr>
                                    <w:rFonts w:ascii="Arial" w:eastAsia="Calibri" w:hAnsi="Arial"/>
                                    <w:sz w:val="16"/>
                                    <w:szCs w:val="16"/>
                                  </w:rPr>
                                  <w:t>required)</w:t>
                                </w:r>
                              </w:p>
                            </w:txbxContent>
                          </wps:txbx>
                          <wps:bodyPr rot="0" vert="horz" wrap="square" lIns="84984" tIns="42491" rIns="84984" bIns="42491" anchor="ctr" anchorCtr="0" upright="1">
                            <a:noAutofit/>
                          </wps:bodyPr>
                        </wps:wsp>
                        <wps:wsp>
                          <wps:cNvPr id="1772396238" name="Rectangle 1097"/>
                          <wps:cNvSpPr>
                            <a:spLocks noChangeArrowheads="1"/>
                          </wps:cNvSpPr>
                          <wps:spPr bwMode="auto">
                            <a:xfrm>
                              <a:off x="14954" y="12150"/>
                              <a:ext cx="12569" cy="4432"/>
                            </a:xfrm>
                            <a:prstGeom prst="rect">
                              <a:avLst/>
                            </a:prstGeom>
                            <a:solidFill>
                              <a:srgbClr val="CCC1DA"/>
                            </a:solidFill>
                            <a:ln w="9525">
                              <a:solidFill>
                                <a:srgbClr val="000000"/>
                              </a:solidFill>
                              <a:miter lim="800000"/>
                              <a:headEnd/>
                              <a:tailEnd/>
                            </a:ln>
                          </wps:spPr>
                          <wps:txbx>
                            <w:txbxContent>
                              <w:p w14:paraId="60D2B41D" w14:textId="2A286827" w:rsidR="0034597E" w:rsidRDefault="0034597E" w:rsidP="0034597E">
                                <w:pPr>
                                  <w:pStyle w:val="NormalWeb"/>
                                  <w:spacing w:before="0" w:beforeAutospacing="0" w:after="200" w:afterAutospacing="0" w:line="276" w:lineRule="auto"/>
                                  <w:jc w:val="center"/>
                                </w:pPr>
                                <w:r>
                                  <w:rPr>
                                    <w:rFonts w:ascii="Arial" w:eastAsia="Calibri" w:hAnsi="Arial"/>
                                    <w:sz w:val="16"/>
                                    <w:szCs w:val="16"/>
                                  </w:rPr>
                                  <w:t xml:space="preserve">Change in </w:t>
                                </w:r>
                                <w:r w:rsidR="00CB7F95">
                                  <w:rPr>
                                    <w:rFonts w:ascii="Arial" w:eastAsia="Calibri" w:hAnsi="Arial"/>
                                    <w:sz w:val="16"/>
                                    <w:szCs w:val="16"/>
                                  </w:rPr>
                                  <w:t>S</w:t>
                                </w:r>
                                <w:r>
                                  <w:rPr>
                                    <w:rFonts w:ascii="Arial" w:eastAsia="Calibri" w:hAnsi="Arial"/>
                                    <w:sz w:val="16"/>
                                    <w:szCs w:val="16"/>
                                  </w:rPr>
                                  <w:t>ection.117 aftercare (Additional Funding</w:t>
                                </w:r>
                                <w:r>
                                  <w:rPr>
                                    <w:rFonts w:ascii="Arial" w:eastAsia="Calibri" w:hAnsi="Arial"/>
                                    <w:b/>
                                    <w:bCs/>
                                    <w:sz w:val="16"/>
                                    <w:szCs w:val="16"/>
                                  </w:rPr>
                                  <w:t xml:space="preserve"> </w:t>
                                </w:r>
                                <w:r>
                                  <w:rPr>
                                    <w:rFonts w:ascii="Arial" w:eastAsia="Calibri" w:hAnsi="Arial"/>
                                    <w:sz w:val="16"/>
                                    <w:szCs w:val="16"/>
                                  </w:rPr>
                                  <w:t>required)</w:t>
                                </w:r>
                              </w:p>
                              <w:p w14:paraId="0E5496D4" w14:textId="77777777" w:rsidR="0034597E" w:rsidRDefault="0034597E" w:rsidP="0034597E">
                                <w:pPr>
                                  <w:pStyle w:val="NormalWeb"/>
                                  <w:spacing w:before="0" w:beforeAutospacing="0" w:after="200" w:afterAutospacing="0" w:line="276" w:lineRule="auto"/>
                                  <w:jc w:val="center"/>
                                </w:pPr>
                              </w:p>
                            </w:txbxContent>
                          </wps:txbx>
                          <wps:bodyPr rot="0" vert="horz" wrap="square" lIns="84984" tIns="42491" rIns="84984" bIns="42491" anchor="ctr" anchorCtr="0" upright="1">
                            <a:noAutofit/>
                          </wps:bodyPr>
                        </wps:wsp>
                        <wps:wsp>
                          <wps:cNvPr id="1607450423" name="Rectangle 1098"/>
                          <wps:cNvSpPr>
                            <a:spLocks noChangeArrowheads="1"/>
                          </wps:cNvSpPr>
                          <wps:spPr bwMode="auto">
                            <a:xfrm>
                              <a:off x="30279" y="12227"/>
                              <a:ext cx="11920" cy="4349"/>
                            </a:xfrm>
                            <a:prstGeom prst="rect">
                              <a:avLst/>
                            </a:prstGeom>
                            <a:solidFill>
                              <a:srgbClr val="B9CDE5"/>
                            </a:solidFill>
                            <a:ln w="9525">
                              <a:solidFill>
                                <a:srgbClr val="000000"/>
                              </a:solidFill>
                              <a:miter lim="800000"/>
                              <a:headEnd/>
                              <a:tailEnd/>
                            </a:ln>
                          </wps:spPr>
                          <wps:txbx>
                            <w:txbxContent>
                              <w:p w14:paraId="3089F998" w14:textId="77777777" w:rsidR="0034597E" w:rsidRDefault="0034597E" w:rsidP="0034597E">
                                <w:pPr>
                                  <w:pStyle w:val="NormalWeb"/>
                                  <w:spacing w:before="0" w:beforeAutospacing="0" w:after="200" w:afterAutospacing="0" w:line="276" w:lineRule="auto"/>
                                  <w:jc w:val="center"/>
                                </w:pPr>
                                <w:r>
                                  <w:rPr>
                                    <w:rFonts w:ascii="Arial" w:eastAsia="Calibri" w:hAnsi="Arial"/>
                                    <w:sz w:val="16"/>
                                    <w:szCs w:val="16"/>
                                  </w:rPr>
                                  <w:t>Section 117 aftercare services remain the same</w:t>
                                </w:r>
                              </w:p>
                            </w:txbxContent>
                          </wps:txbx>
                          <wps:bodyPr rot="0" vert="horz" wrap="square" lIns="84984" tIns="42491" rIns="84984" bIns="42491" anchor="ctr" anchorCtr="0" upright="1">
                            <a:noAutofit/>
                          </wps:bodyPr>
                        </wps:wsp>
                        <wps:wsp>
                          <wps:cNvPr id="1270946349" name="Rectangle 1099"/>
                          <wps:cNvSpPr>
                            <a:spLocks noChangeArrowheads="1"/>
                          </wps:cNvSpPr>
                          <wps:spPr bwMode="auto">
                            <a:xfrm>
                              <a:off x="16668" y="43522"/>
                              <a:ext cx="14288" cy="411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FA8BF49" w14:textId="620D7E1E" w:rsidR="0034597E" w:rsidRPr="007B1F61" w:rsidRDefault="0034597E" w:rsidP="0034597E">
                                <w:pPr>
                                  <w:pStyle w:val="NormalWeb"/>
                                  <w:spacing w:before="0" w:beforeAutospacing="0" w:after="200" w:afterAutospacing="0" w:line="276" w:lineRule="auto"/>
                                  <w:jc w:val="center"/>
                                  <w:rPr>
                                    <w:sz w:val="16"/>
                                    <w:szCs w:val="16"/>
                                  </w:rPr>
                                </w:pPr>
                                <w:r w:rsidRPr="007B1F61">
                                  <w:rPr>
                                    <w:rFonts w:ascii="Arial" w:eastAsia="Calibri" w:hAnsi="Arial"/>
                                    <w:sz w:val="16"/>
                                    <w:szCs w:val="16"/>
                                  </w:rPr>
                                  <w:t xml:space="preserve">Implement the new </w:t>
                                </w:r>
                                <w:r w:rsidR="00CB7F95">
                                  <w:rPr>
                                    <w:rFonts w:ascii="Arial" w:eastAsia="Calibri" w:hAnsi="Arial"/>
                                    <w:sz w:val="16"/>
                                    <w:szCs w:val="16"/>
                                  </w:rPr>
                                  <w:t>S</w:t>
                                </w:r>
                                <w:r>
                                  <w:rPr>
                                    <w:rFonts w:ascii="Arial" w:eastAsia="Calibri" w:hAnsi="Arial"/>
                                    <w:sz w:val="16"/>
                                    <w:szCs w:val="16"/>
                                  </w:rPr>
                                  <w:t xml:space="preserve">ection </w:t>
                                </w:r>
                                <w:r w:rsidRPr="007B1F61">
                                  <w:rPr>
                                    <w:rFonts w:ascii="Arial" w:eastAsia="Calibri" w:hAnsi="Arial"/>
                                    <w:sz w:val="16"/>
                                    <w:szCs w:val="16"/>
                                  </w:rPr>
                                  <w:t>117 Health &amp; Social care plan</w:t>
                                </w:r>
                              </w:p>
                            </w:txbxContent>
                          </wps:txbx>
                          <wps:bodyPr rot="0" vert="horz" wrap="square" lIns="84984" tIns="42491" rIns="84984" bIns="42491" anchor="ctr" anchorCtr="0" upright="1">
                            <a:noAutofit/>
                          </wps:bodyPr>
                        </wps:wsp>
                        <wps:wsp>
                          <wps:cNvPr id="307836084" name="Rectangle 1100"/>
                          <wps:cNvSpPr>
                            <a:spLocks noChangeArrowheads="1"/>
                          </wps:cNvSpPr>
                          <wps:spPr bwMode="auto">
                            <a:xfrm>
                              <a:off x="2537" y="35182"/>
                              <a:ext cx="45781" cy="5651"/>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EA0388C" w14:textId="178C68C0" w:rsidR="0034597E" w:rsidRPr="00D2786E" w:rsidRDefault="0034597E" w:rsidP="0034597E">
                                <w:pPr>
                                  <w:pStyle w:val="NormalWeb"/>
                                  <w:spacing w:before="0" w:beforeAutospacing="0" w:after="200" w:afterAutospacing="0" w:line="276" w:lineRule="auto"/>
                                  <w:rPr>
                                    <w:rFonts w:ascii="Arial" w:hAnsi="Arial" w:cs="Arial"/>
                                    <w:sz w:val="18"/>
                                    <w:szCs w:val="18"/>
                                  </w:rPr>
                                </w:pPr>
                                <w:r w:rsidRPr="007B1F61">
                                  <w:rPr>
                                    <w:rFonts w:ascii="Arial" w:hAnsi="Arial" w:cs="Arial"/>
                                    <w:sz w:val="18"/>
                                    <w:szCs w:val="18"/>
                                  </w:rPr>
                                  <w:t>S</w:t>
                                </w:r>
                                <w:r>
                                  <w:rPr>
                                    <w:rFonts w:ascii="Arial" w:hAnsi="Arial" w:cs="Arial"/>
                                    <w:sz w:val="18"/>
                                    <w:szCs w:val="18"/>
                                  </w:rPr>
                                  <w:t xml:space="preserve">ection </w:t>
                                </w:r>
                                <w:r w:rsidRPr="007B1F61">
                                  <w:rPr>
                                    <w:rFonts w:ascii="Arial" w:hAnsi="Arial" w:cs="Arial"/>
                                    <w:sz w:val="18"/>
                                    <w:szCs w:val="18"/>
                                  </w:rPr>
                                  <w:t>117 Lead Professional</w:t>
                                </w:r>
                                <w:r w:rsidRPr="007B1F61">
                                  <w:rPr>
                                    <w:rFonts w:ascii="Arial" w:eastAsia="Calibri" w:hAnsi="Arial" w:cs="Arial"/>
                                    <w:sz w:val="18"/>
                                    <w:szCs w:val="18"/>
                                  </w:rPr>
                                  <w:t xml:space="preserve"> finalises </w:t>
                                </w:r>
                                <w:r w:rsidR="00CB7F95">
                                  <w:rPr>
                                    <w:rFonts w:ascii="Arial" w:eastAsia="Calibri" w:hAnsi="Arial" w:cs="Arial"/>
                                    <w:sz w:val="18"/>
                                    <w:szCs w:val="18"/>
                                  </w:rPr>
                                  <w:t>S</w:t>
                                </w:r>
                                <w:r>
                                  <w:rPr>
                                    <w:rFonts w:ascii="Arial" w:eastAsia="Calibri" w:hAnsi="Arial" w:cs="Arial"/>
                                    <w:b/>
                                    <w:bCs/>
                                    <w:sz w:val="18"/>
                                    <w:szCs w:val="18"/>
                                  </w:rPr>
                                  <w:t xml:space="preserve">ection </w:t>
                                </w:r>
                                <w:r w:rsidRPr="007B1F61">
                                  <w:rPr>
                                    <w:rFonts w:ascii="Arial" w:eastAsia="Calibri" w:hAnsi="Arial" w:cs="Arial"/>
                                    <w:b/>
                                    <w:bCs/>
                                    <w:sz w:val="18"/>
                                    <w:szCs w:val="18"/>
                                  </w:rPr>
                                  <w:t>117 Health &amp; Social Care Plan</w:t>
                                </w:r>
                                <w:r w:rsidRPr="007B1F61">
                                  <w:rPr>
                                    <w:rFonts w:ascii="Arial" w:eastAsia="Calibri" w:hAnsi="Arial" w:cs="Arial"/>
                                    <w:sz w:val="18"/>
                                    <w:szCs w:val="18"/>
                                  </w:rPr>
                                  <w:t xml:space="preserve"> on either RiO or Mosaic and ensures copy is available on both RiO and Mosaic systems</w:t>
                                </w:r>
                                <w:r w:rsidRPr="00D2786E">
                                  <w:rPr>
                                    <w:rFonts w:ascii="Arial" w:eastAsia="Calibri" w:hAnsi="Arial" w:cs="Arial"/>
                                    <w:sz w:val="18"/>
                                    <w:szCs w:val="18"/>
                                  </w:rPr>
                                  <w:t xml:space="preserve">, </w:t>
                                </w:r>
                                <w:r w:rsidRPr="00D2786E">
                                  <w:rPr>
                                    <w:rFonts w:ascii="Arial" w:hAnsi="Arial" w:cs="Arial"/>
                                    <w:sz w:val="18"/>
                                    <w:szCs w:val="18"/>
                                  </w:rPr>
                                  <w:t xml:space="preserve">ICB updates Broadcare data base </w:t>
                                </w:r>
                                <w:r w:rsidRPr="00D2786E">
                                  <w:rPr>
                                    <w:rFonts w:ascii="Arial" w:eastAsia="Calibri" w:hAnsi="Arial" w:cs="Arial"/>
                                    <w:sz w:val="18"/>
                                    <w:szCs w:val="18"/>
                                  </w:rPr>
                                  <w:t xml:space="preserve">Mental Health act administrators informed of the review. </w:t>
                                </w:r>
                              </w:p>
                              <w:p w14:paraId="73A630D1" w14:textId="77777777" w:rsidR="0034597E" w:rsidRPr="009F56A9" w:rsidRDefault="0034597E" w:rsidP="0034597E">
                                <w:pPr>
                                  <w:pStyle w:val="NormalWeb"/>
                                  <w:spacing w:before="0" w:beforeAutospacing="0" w:after="200" w:afterAutospacing="0" w:line="276" w:lineRule="auto"/>
                                  <w:rPr>
                                    <w:rFonts w:ascii="Arial" w:hAnsi="Arial" w:cs="Arial"/>
                                    <w:color w:val="FF0000"/>
                                    <w:sz w:val="18"/>
                                    <w:szCs w:val="18"/>
                                  </w:rPr>
                                </w:pPr>
                              </w:p>
                              <w:p w14:paraId="49ABB996" w14:textId="77777777" w:rsidR="0034597E" w:rsidRDefault="0034597E" w:rsidP="0034597E">
                                <w:pPr>
                                  <w:pStyle w:val="NormalWeb"/>
                                  <w:spacing w:before="0" w:beforeAutospacing="0" w:after="200" w:afterAutospacing="0" w:line="276" w:lineRule="auto"/>
                                  <w:jc w:val="center"/>
                                </w:pPr>
                                <w:r>
                                  <w:rPr>
                                    <w:rFonts w:ascii="Arial" w:eastAsia="Calibri" w:hAnsi="Arial"/>
                                    <w:sz w:val="16"/>
                                    <w:szCs w:val="16"/>
                                  </w:rPr>
                                  <w:t> </w:t>
                                </w:r>
                              </w:p>
                            </w:txbxContent>
                          </wps:txbx>
                          <wps:bodyPr rot="0" vert="horz" wrap="square" lIns="84984" tIns="42491" rIns="84984" bIns="42491" anchor="ctr" anchorCtr="0" upright="1">
                            <a:noAutofit/>
                          </wps:bodyPr>
                        </wps:wsp>
                        <wps:wsp>
                          <wps:cNvPr id="2088358544" name="Rectangle 1101"/>
                          <wps:cNvSpPr>
                            <a:spLocks noChangeArrowheads="1"/>
                          </wps:cNvSpPr>
                          <wps:spPr bwMode="auto">
                            <a:xfrm>
                              <a:off x="9083" y="19577"/>
                              <a:ext cx="10281" cy="3309"/>
                            </a:xfrm>
                            <a:prstGeom prst="rect">
                              <a:avLst/>
                            </a:prstGeom>
                            <a:solidFill>
                              <a:srgbClr val="E6B9B8"/>
                            </a:solidFill>
                            <a:ln w="9525">
                              <a:solidFill>
                                <a:srgbClr val="000000"/>
                              </a:solidFill>
                              <a:miter lim="800000"/>
                              <a:headEnd/>
                              <a:tailEnd/>
                            </a:ln>
                          </wps:spPr>
                          <wps:txbx>
                            <w:txbxContent>
                              <w:p w14:paraId="5C490E1E" w14:textId="77777777" w:rsidR="0034597E" w:rsidRDefault="0034597E" w:rsidP="0034597E">
                                <w:pPr>
                                  <w:pStyle w:val="NormalWeb"/>
                                  <w:spacing w:before="0" w:beforeAutospacing="0" w:after="200" w:afterAutospacing="0" w:line="276" w:lineRule="auto"/>
                                  <w:jc w:val="center"/>
                                </w:pPr>
                                <w:r>
                                  <w:rPr>
                                    <w:rFonts w:ascii="Arial" w:eastAsia="Calibri" w:hAnsi="Arial"/>
                                    <w:sz w:val="16"/>
                                    <w:szCs w:val="16"/>
                                  </w:rPr>
                                  <w:t xml:space="preserve">Funding </w:t>
                                </w:r>
                                <w:r>
                                  <w:rPr>
                                    <w:rFonts w:ascii="Arial" w:eastAsia="Calibri" w:hAnsi="Arial"/>
                                    <w:b/>
                                    <w:bCs/>
                                    <w:sz w:val="16"/>
                                    <w:szCs w:val="16"/>
                                    <w:u w:val="single"/>
                                  </w:rPr>
                                  <w:t xml:space="preserve">Not </w:t>
                                </w:r>
                                <w:r>
                                  <w:rPr>
                                    <w:rFonts w:ascii="Arial" w:eastAsia="Calibri" w:hAnsi="Arial"/>
                                    <w:sz w:val="16"/>
                                    <w:szCs w:val="16"/>
                                  </w:rPr>
                                  <w:t>Approved</w:t>
                                </w:r>
                              </w:p>
                            </w:txbxContent>
                          </wps:txbx>
                          <wps:bodyPr rot="0" vert="horz" wrap="square" lIns="84984" tIns="42491" rIns="84984" bIns="42491" anchor="ctr" anchorCtr="0" upright="1">
                            <a:noAutofit/>
                          </wps:bodyPr>
                        </wps:wsp>
                        <wps:wsp>
                          <wps:cNvPr id="1120554826" name="Rectangle 1102"/>
                          <wps:cNvSpPr>
                            <a:spLocks noChangeArrowheads="1"/>
                          </wps:cNvSpPr>
                          <wps:spPr bwMode="auto">
                            <a:xfrm>
                              <a:off x="21621" y="19630"/>
                              <a:ext cx="10284" cy="3414"/>
                            </a:xfrm>
                            <a:prstGeom prst="rect">
                              <a:avLst/>
                            </a:prstGeom>
                            <a:solidFill>
                              <a:srgbClr val="9BBB59"/>
                            </a:solidFill>
                            <a:ln w="9525">
                              <a:solidFill>
                                <a:srgbClr val="000000"/>
                              </a:solidFill>
                              <a:miter lim="800000"/>
                              <a:headEnd/>
                              <a:tailEnd/>
                            </a:ln>
                          </wps:spPr>
                          <wps:txbx>
                            <w:txbxContent>
                              <w:p w14:paraId="5CF57AC6" w14:textId="77777777" w:rsidR="0034597E" w:rsidRDefault="0034597E" w:rsidP="0034597E">
                                <w:pPr>
                                  <w:pStyle w:val="NormalWeb"/>
                                  <w:spacing w:before="0" w:beforeAutospacing="0" w:after="200" w:afterAutospacing="0" w:line="276" w:lineRule="auto"/>
                                  <w:jc w:val="center"/>
                                </w:pPr>
                                <w:r>
                                  <w:rPr>
                                    <w:rFonts w:ascii="Arial" w:eastAsia="Calibri" w:hAnsi="Arial"/>
                                    <w:sz w:val="16"/>
                                    <w:szCs w:val="16"/>
                                  </w:rPr>
                                  <w:t>Funding Approved</w:t>
                                </w:r>
                              </w:p>
                            </w:txbxContent>
                          </wps:txbx>
                          <wps:bodyPr rot="0" vert="horz" wrap="square" lIns="84984" tIns="42491" rIns="84984" bIns="42491" anchor="ctr" anchorCtr="0" upright="1">
                            <a:noAutofit/>
                          </wps:bodyPr>
                        </wps:wsp>
                        <wps:wsp>
                          <wps:cNvPr id="269843563" name="Rectangle 1103"/>
                          <wps:cNvSpPr>
                            <a:spLocks noChangeArrowheads="1"/>
                          </wps:cNvSpPr>
                          <wps:spPr bwMode="auto">
                            <a:xfrm>
                              <a:off x="7354" y="25778"/>
                              <a:ext cx="13261" cy="758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BA73E83" w14:textId="77777777" w:rsidR="0034597E" w:rsidRPr="007B1F61" w:rsidRDefault="0034597E" w:rsidP="0034597E">
                                <w:pPr>
                                  <w:pStyle w:val="NormalWeb"/>
                                  <w:spacing w:before="0" w:beforeAutospacing="0" w:after="200" w:afterAutospacing="0" w:line="276" w:lineRule="auto"/>
                                  <w:jc w:val="center"/>
                                  <w:rPr>
                                    <w:rFonts w:ascii="Arial" w:hAnsi="Arial" w:cs="Arial"/>
                                  </w:rPr>
                                </w:pPr>
                                <w:r>
                                  <w:rPr>
                                    <w:rFonts w:ascii="Arial" w:hAnsi="Arial" w:cs="Arial"/>
                                    <w:sz w:val="16"/>
                                    <w:szCs w:val="16"/>
                                  </w:rPr>
                                  <w:t xml:space="preserve">Section </w:t>
                                </w:r>
                                <w:r w:rsidRPr="007B1F61">
                                  <w:rPr>
                                    <w:rFonts w:ascii="Arial" w:hAnsi="Arial" w:cs="Arial"/>
                                    <w:sz w:val="16"/>
                                    <w:szCs w:val="16"/>
                                  </w:rPr>
                                  <w:t>117 Lead Professional</w:t>
                                </w:r>
                                <w:r w:rsidRPr="007B1F61">
                                  <w:rPr>
                                    <w:rFonts w:ascii="Arial" w:eastAsia="Calibri" w:hAnsi="Arial" w:cs="Arial"/>
                                    <w:sz w:val="16"/>
                                    <w:szCs w:val="16"/>
                                  </w:rPr>
                                  <w:t xml:space="preserve"> carries out recommendations of Health and Social Care Reps</w:t>
                                </w:r>
                              </w:p>
                              <w:p w14:paraId="2A15DBD1" w14:textId="77777777" w:rsidR="0034597E" w:rsidRDefault="0034597E" w:rsidP="0034597E">
                                <w:pPr>
                                  <w:pStyle w:val="NormalWeb"/>
                                  <w:spacing w:before="0" w:beforeAutospacing="0" w:after="200" w:afterAutospacing="0" w:line="276" w:lineRule="auto"/>
                                  <w:jc w:val="center"/>
                                </w:pPr>
                                <w:r>
                                  <w:rPr>
                                    <w:rFonts w:ascii="Arial" w:eastAsia="Calibri" w:hAnsi="Arial"/>
                                    <w:sz w:val="16"/>
                                    <w:szCs w:val="16"/>
                                  </w:rPr>
                                  <w:t> </w:t>
                                </w:r>
                              </w:p>
                            </w:txbxContent>
                          </wps:txbx>
                          <wps:bodyPr rot="0" vert="horz" wrap="square" lIns="84984" tIns="42491" rIns="84984" bIns="42491" anchor="ctr" anchorCtr="0" upright="1">
                            <a:noAutofit/>
                          </wps:bodyPr>
                        </wps:wsp>
                        <wps:wsp>
                          <wps:cNvPr id="1866757285" name="Rectangle 1104"/>
                          <wps:cNvSpPr>
                            <a:spLocks noChangeArrowheads="1"/>
                          </wps:cNvSpPr>
                          <wps:spPr bwMode="auto">
                            <a:xfrm>
                              <a:off x="21931" y="25778"/>
                              <a:ext cx="14097" cy="731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9283D21" w14:textId="77777777" w:rsidR="0034597E" w:rsidRPr="007B1F61" w:rsidRDefault="0034597E" w:rsidP="0034597E">
                                <w:pPr>
                                  <w:pStyle w:val="NormalWeb"/>
                                  <w:spacing w:before="0" w:beforeAutospacing="0" w:after="200" w:afterAutospacing="0" w:line="276" w:lineRule="auto"/>
                                  <w:rPr>
                                    <w:rFonts w:ascii="Arial" w:hAnsi="Arial" w:cs="Arial"/>
                                  </w:rPr>
                                </w:pPr>
                                <w:r w:rsidRPr="007B1F61">
                                  <w:rPr>
                                    <w:rFonts w:ascii="Arial" w:hAnsi="Arial" w:cs="Arial"/>
                                    <w:sz w:val="16"/>
                                    <w:szCs w:val="16"/>
                                  </w:rPr>
                                  <w:t>S</w:t>
                                </w:r>
                                <w:r>
                                  <w:rPr>
                                    <w:rFonts w:ascii="Arial" w:hAnsi="Arial" w:cs="Arial"/>
                                    <w:sz w:val="16"/>
                                    <w:szCs w:val="16"/>
                                  </w:rPr>
                                  <w:t xml:space="preserve">ection </w:t>
                                </w:r>
                                <w:r w:rsidRPr="007B1F61">
                                  <w:rPr>
                                    <w:rFonts w:ascii="Arial" w:hAnsi="Arial" w:cs="Arial"/>
                                    <w:sz w:val="16"/>
                                    <w:szCs w:val="16"/>
                                  </w:rPr>
                                  <w:t>117 Lead Professional</w:t>
                                </w:r>
                                <w:r w:rsidRPr="007B1F61">
                                  <w:rPr>
                                    <w:rFonts w:ascii="Arial" w:eastAsia="Calibri" w:hAnsi="Arial" w:cs="Arial"/>
                                    <w:sz w:val="16"/>
                                    <w:szCs w:val="16"/>
                                  </w:rPr>
                                  <w:t xml:space="preserve"> inputs evidence in progress notes </w:t>
                                </w:r>
                                <w:r>
                                  <w:rPr>
                                    <w:rFonts w:ascii="Arial" w:eastAsia="Calibri" w:hAnsi="Arial" w:cs="Arial"/>
                                    <w:sz w:val="16"/>
                                    <w:szCs w:val="16"/>
                                  </w:rPr>
                                  <w:t>and care planning document is updated.</w:t>
                                </w:r>
                                <w:r w:rsidRPr="007B1F61">
                                  <w:rPr>
                                    <w:rFonts w:ascii="Arial" w:eastAsia="Calibri" w:hAnsi="Arial" w:cs="Arial"/>
                                    <w:sz w:val="16"/>
                                    <w:szCs w:val="16"/>
                                  </w:rPr>
                                  <w:t xml:space="preserve"> </w:t>
                                </w:r>
                              </w:p>
                            </w:txbxContent>
                          </wps:txbx>
                          <wps:bodyPr rot="0" vert="horz" wrap="square" lIns="84984" tIns="42491" rIns="84984" bIns="42491" anchor="ctr" anchorCtr="0" upright="1">
                            <a:noAutofit/>
                          </wps:bodyPr>
                        </wps:wsp>
                        <wps:wsp>
                          <wps:cNvPr id="1719967274" name="Rectangle 1105"/>
                          <wps:cNvSpPr>
                            <a:spLocks noChangeArrowheads="1"/>
                          </wps:cNvSpPr>
                          <wps:spPr bwMode="auto">
                            <a:xfrm>
                              <a:off x="1190" y="49965"/>
                              <a:ext cx="56600" cy="448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C386845" w14:textId="77777777" w:rsidR="0034597E" w:rsidRPr="002C0D1F" w:rsidRDefault="0034597E" w:rsidP="0034597E">
                                <w:pPr>
                                  <w:pStyle w:val="NormalWeb"/>
                                  <w:spacing w:before="0" w:beforeAutospacing="0" w:after="200" w:afterAutospacing="0" w:line="276" w:lineRule="auto"/>
                                  <w:rPr>
                                    <w:b/>
                                    <w:sz w:val="18"/>
                                    <w:szCs w:val="18"/>
                                  </w:rPr>
                                </w:pPr>
                                <w:r w:rsidRPr="002C0D1F">
                                  <w:rPr>
                                    <w:rFonts w:ascii="Arial" w:hAnsi="Arial" w:cs="Arial"/>
                                    <w:b/>
                                    <w:sz w:val="18"/>
                                    <w:szCs w:val="18"/>
                                  </w:rPr>
                                  <w:t>Section 117 Lead Professional</w:t>
                                </w:r>
                                <w:r w:rsidRPr="002C0D1F">
                                  <w:rPr>
                                    <w:rFonts w:ascii="Arial" w:eastAsia="Calibri" w:hAnsi="Arial"/>
                                    <w:b/>
                                    <w:sz w:val="18"/>
                                    <w:szCs w:val="18"/>
                                  </w:rPr>
                                  <w:t xml:space="preserve"> to organise the reviews as per the review timescales.</w:t>
                                </w:r>
                              </w:p>
                            </w:txbxContent>
                          </wps:txbx>
                          <wps:bodyPr rot="0" vert="horz" wrap="square" lIns="84984" tIns="42491" rIns="84984" bIns="42491" anchor="ctr" anchorCtr="0" upright="1">
                            <a:noAutofit/>
                          </wps:bodyPr>
                        </wps:wsp>
                        <wps:wsp>
                          <wps:cNvPr id="223785388" name="Rectangle 1106"/>
                          <wps:cNvSpPr>
                            <a:spLocks noChangeArrowheads="1"/>
                          </wps:cNvSpPr>
                          <wps:spPr bwMode="auto">
                            <a:xfrm>
                              <a:off x="43523" y="12457"/>
                              <a:ext cx="9993" cy="4115"/>
                            </a:xfrm>
                            <a:prstGeom prst="rect">
                              <a:avLst/>
                            </a:prstGeom>
                            <a:solidFill>
                              <a:srgbClr val="E6B9B8"/>
                            </a:solidFill>
                            <a:ln w="9525">
                              <a:solidFill>
                                <a:srgbClr val="000000"/>
                              </a:solidFill>
                              <a:miter lim="800000"/>
                              <a:headEnd/>
                              <a:tailEnd/>
                            </a:ln>
                          </wps:spPr>
                          <wps:txbx>
                            <w:txbxContent>
                              <w:p w14:paraId="3497BE74" w14:textId="3D721426" w:rsidR="0034597E" w:rsidRDefault="0034597E" w:rsidP="0034597E">
                                <w:pPr>
                                  <w:pStyle w:val="NormalWeb"/>
                                  <w:spacing w:before="0" w:beforeAutospacing="0" w:after="200" w:afterAutospacing="0" w:line="276" w:lineRule="auto"/>
                                </w:pPr>
                                <w:r>
                                  <w:rPr>
                                    <w:rFonts w:ascii="Arial" w:eastAsia="Calibri" w:hAnsi="Arial"/>
                                    <w:sz w:val="16"/>
                                    <w:szCs w:val="16"/>
                                  </w:rPr>
                                  <w:t xml:space="preserve">There are no </w:t>
                                </w:r>
                                <w:r w:rsidR="00CB7F95">
                                  <w:rPr>
                                    <w:rFonts w:ascii="Arial" w:eastAsia="Calibri" w:hAnsi="Arial"/>
                                    <w:sz w:val="16"/>
                                    <w:szCs w:val="16"/>
                                  </w:rPr>
                                  <w:t>S</w:t>
                                </w:r>
                                <w:r>
                                  <w:rPr>
                                    <w:rFonts w:ascii="Arial" w:eastAsia="Calibri" w:hAnsi="Arial"/>
                                    <w:sz w:val="16"/>
                                    <w:szCs w:val="16"/>
                                  </w:rPr>
                                  <w:t>ection 117 aftercare needs</w:t>
                                </w:r>
                              </w:p>
                            </w:txbxContent>
                          </wps:txbx>
                          <wps:bodyPr rot="0" vert="horz" wrap="square" lIns="84984" tIns="42491" rIns="84984" bIns="42491" anchor="ctr" anchorCtr="0" upright="1">
                            <a:noAutofit/>
                          </wps:bodyPr>
                        </wps:wsp>
                        <wps:wsp>
                          <wps:cNvPr id="824458173" name="Rectangle 1107"/>
                          <wps:cNvSpPr>
                            <a:spLocks noChangeArrowheads="1"/>
                          </wps:cNvSpPr>
                          <wps:spPr bwMode="auto">
                            <a:xfrm>
                              <a:off x="41530" y="24947"/>
                              <a:ext cx="13429" cy="4230"/>
                            </a:xfrm>
                            <a:prstGeom prst="rect">
                              <a:avLst/>
                            </a:prstGeom>
                            <a:solidFill>
                              <a:srgbClr val="FFFF00"/>
                            </a:solidFill>
                            <a:ln w="9525">
                              <a:solidFill>
                                <a:srgbClr val="000000"/>
                              </a:solidFill>
                              <a:miter lim="800000"/>
                              <a:headEnd/>
                              <a:tailEnd/>
                            </a:ln>
                          </wps:spPr>
                          <wps:txbx>
                            <w:txbxContent>
                              <w:p w14:paraId="022CBBF8" w14:textId="1574F7A2" w:rsidR="0034597E" w:rsidRPr="00FA0D12" w:rsidRDefault="0034597E" w:rsidP="0034597E">
                                <w:pPr>
                                  <w:pStyle w:val="NormalWeb"/>
                                  <w:spacing w:before="0" w:beforeAutospacing="0" w:after="0" w:afterAutospacing="0" w:line="276" w:lineRule="auto"/>
                                  <w:jc w:val="center"/>
                                  <w:rPr>
                                    <w:rFonts w:ascii="Arial" w:eastAsia="Calibri" w:hAnsi="Arial"/>
                                    <w:b/>
                                    <w:bCs/>
                                    <w:sz w:val="16"/>
                                    <w:szCs w:val="16"/>
                                  </w:rPr>
                                </w:pPr>
                                <w:r w:rsidRPr="00FA0D12">
                                  <w:rPr>
                                    <w:rFonts w:ascii="Arial" w:eastAsia="Calibri" w:hAnsi="Arial"/>
                                    <w:b/>
                                    <w:bCs/>
                                    <w:sz w:val="16"/>
                                    <w:szCs w:val="16"/>
                                  </w:rPr>
                                  <w:t xml:space="preserve">See ending and reinstating </w:t>
                                </w:r>
                                <w:r w:rsidR="00CB7F95">
                                  <w:rPr>
                                    <w:rFonts w:ascii="Arial" w:eastAsia="Calibri" w:hAnsi="Arial"/>
                                    <w:b/>
                                    <w:bCs/>
                                    <w:sz w:val="16"/>
                                    <w:szCs w:val="16"/>
                                  </w:rPr>
                                  <w:t>S</w:t>
                                </w:r>
                                <w:r>
                                  <w:rPr>
                                    <w:rFonts w:ascii="Arial" w:eastAsia="Calibri" w:hAnsi="Arial"/>
                                    <w:b/>
                                    <w:bCs/>
                                    <w:sz w:val="16"/>
                                    <w:szCs w:val="16"/>
                                  </w:rPr>
                                  <w:t xml:space="preserve">ection </w:t>
                                </w:r>
                                <w:r w:rsidRPr="00FA0D12">
                                  <w:rPr>
                                    <w:rFonts w:ascii="Arial" w:eastAsia="Calibri" w:hAnsi="Arial"/>
                                    <w:b/>
                                    <w:bCs/>
                                    <w:sz w:val="16"/>
                                    <w:szCs w:val="16"/>
                                  </w:rPr>
                                  <w:t>117 process</w:t>
                                </w:r>
                              </w:p>
                              <w:p w14:paraId="0933CAA0" w14:textId="77777777" w:rsidR="0034597E" w:rsidRDefault="0034597E" w:rsidP="0034597E">
                                <w:pPr>
                                  <w:pStyle w:val="NormalWeb"/>
                                  <w:spacing w:before="0" w:beforeAutospacing="0" w:after="0" w:afterAutospacing="0" w:line="276" w:lineRule="auto"/>
                                  <w:ind w:left="360"/>
                                </w:pPr>
                                <w:r>
                                  <w:rPr>
                                    <w:rFonts w:ascii="Arial" w:eastAsia="Calibri" w:hAnsi="Arial"/>
                                    <w:sz w:val="16"/>
                                    <w:szCs w:val="16"/>
                                  </w:rPr>
                                  <w:t> </w:t>
                                </w:r>
                              </w:p>
                              <w:p w14:paraId="22F11214" w14:textId="77777777" w:rsidR="0034597E" w:rsidRDefault="0034597E" w:rsidP="0034597E">
                                <w:pPr>
                                  <w:pStyle w:val="NormalWeb"/>
                                  <w:spacing w:before="0" w:beforeAutospacing="0" w:after="0" w:afterAutospacing="0" w:line="276" w:lineRule="auto"/>
                                </w:pPr>
                              </w:p>
                            </w:txbxContent>
                          </wps:txbx>
                          <wps:bodyPr rot="0" vert="horz" wrap="square" lIns="84984" tIns="42491" rIns="84984" bIns="42491" anchor="ctr" anchorCtr="0" upright="1">
                            <a:noAutofit/>
                          </wps:bodyPr>
                        </wps:wsp>
                        <wps:wsp>
                          <wps:cNvPr id="66248727" name="Rectangle 1108"/>
                          <wps:cNvSpPr>
                            <a:spLocks noChangeArrowheads="1"/>
                          </wps:cNvSpPr>
                          <wps:spPr bwMode="auto">
                            <a:xfrm>
                              <a:off x="11715" y="-994"/>
                              <a:ext cx="31881" cy="35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E0A4181" w14:textId="26D38336" w:rsidR="0034597E" w:rsidRPr="009D036F" w:rsidRDefault="0034597E" w:rsidP="0034597E">
                                <w:pPr>
                                  <w:pStyle w:val="NormalWeb"/>
                                  <w:spacing w:before="0" w:beforeAutospacing="0" w:after="200" w:afterAutospacing="0" w:line="276" w:lineRule="auto"/>
                                  <w:jc w:val="center"/>
                                  <w:rPr>
                                    <w:rFonts w:ascii="Arial" w:eastAsia="Calibri" w:hAnsi="Arial"/>
                                    <w:sz w:val="16"/>
                                    <w:szCs w:val="16"/>
                                  </w:rPr>
                                </w:pPr>
                                <w:r w:rsidRPr="007B1F61">
                                  <w:rPr>
                                    <w:rFonts w:ascii="Arial" w:hAnsi="Arial" w:cs="Arial"/>
                                    <w:sz w:val="16"/>
                                    <w:szCs w:val="16"/>
                                  </w:rPr>
                                  <w:t>S</w:t>
                                </w:r>
                                <w:r>
                                  <w:rPr>
                                    <w:rFonts w:ascii="Arial" w:hAnsi="Arial" w:cs="Arial"/>
                                    <w:sz w:val="16"/>
                                    <w:szCs w:val="16"/>
                                  </w:rPr>
                                  <w:t xml:space="preserve">ection </w:t>
                                </w:r>
                                <w:r w:rsidRPr="007B1F61">
                                  <w:rPr>
                                    <w:rFonts w:ascii="Arial" w:hAnsi="Arial" w:cs="Arial"/>
                                    <w:sz w:val="16"/>
                                    <w:szCs w:val="16"/>
                                  </w:rPr>
                                  <w:t>117 Lead Professional</w:t>
                                </w:r>
                                <w:r>
                                  <w:rPr>
                                    <w:rFonts w:ascii="Arial" w:eastAsia="Calibri" w:hAnsi="Arial"/>
                                    <w:sz w:val="16"/>
                                    <w:szCs w:val="16"/>
                                  </w:rPr>
                                  <w:t xml:space="preserve"> arranges </w:t>
                                </w:r>
                                <w:r w:rsidR="00CB7F95">
                                  <w:rPr>
                                    <w:rFonts w:ascii="Arial" w:eastAsia="Calibri" w:hAnsi="Arial"/>
                                    <w:sz w:val="16"/>
                                    <w:szCs w:val="16"/>
                                  </w:rPr>
                                  <w:t>S</w:t>
                                </w:r>
                                <w:r>
                                  <w:rPr>
                                    <w:rFonts w:ascii="Arial" w:eastAsia="Calibri" w:hAnsi="Arial"/>
                                    <w:b/>
                                    <w:sz w:val="16"/>
                                    <w:szCs w:val="16"/>
                                  </w:rPr>
                                  <w:t xml:space="preserve">ection </w:t>
                                </w:r>
                                <w:r w:rsidRPr="009D036F">
                                  <w:rPr>
                                    <w:rFonts w:ascii="Arial" w:eastAsia="Calibri" w:hAnsi="Arial"/>
                                    <w:b/>
                                    <w:sz w:val="16"/>
                                    <w:szCs w:val="16"/>
                                  </w:rPr>
                                  <w:t>117 review meeting</w:t>
                                </w:r>
                                <w:r>
                                  <w:rPr>
                                    <w:rFonts w:ascii="Arial" w:eastAsia="Calibri" w:hAnsi="Arial"/>
                                    <w:sz w:val="16"/>
                                    <w:szCs w:val="16"/>
                                  </w:rPr>
                                  <w:t xml:space="preserve"> and sends patient a copy of </w:t>
                                </w:r>
                                <w:r w:rsidR="00CB7F95">
                                  <w:rPr>
                                    <w:rFonts w:ascii="Arial" w:eastAsia="Calibri" w:hAnsi="Arial"/>
                                    <w:sz w:val="16"/>
                                    <w:szCs w:val="16"/>
                                  </w:rPr>
                                  <w:t>S</w:t>
                                </w:r>
                                <w:r>
                                  <w:rPr>
                                    <w:rFonts w:ascii="Arial" w:eastAsia="Calibri" w:hAnsi="Arial"/>
                                    <w:sz w:val="16"/>
                                    <w:szCs w:val="16"/>
                                  </w:rPr>
                                  <w:t>ection 117 factsheet in advance</w:t>
                                </w:r>
                              </w:p>
                            </w:txbxContent>
                          </wps:txbx>
                          <wps:bodyPr rot="0" vert="horz" wrap="square" lIns="84984" tIns="42491" rIns="84984" bIns="42491" anchor="ctr" anchorCtr="0" upright="1">
                            <a:noAutofit/>
                          </wps:bodyPr>
                        </wps:wsp>
                      </wpg:grpSp>
                      <wps:wsp>
                        <wps:cNvPr id="1852174915" name="Straight Arrow Connector 1109"/>
                        <wps:cNvCnPr>
                          <a:cxnSpLocks noChangeShapeType="1"/>
                        </wps:cNvCnPr>
                        <wps:spPr bwMode="auto">
                          <a:xfrm>
                            <a:off x="26788" y="-3155"/>
                            <a:ext cx="0" cy="2163"/>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82263560" name="Straight Arrow Connector 1110"/>
                        <wps:cNvCnPr>
                          <a:cxnSpLocks noChangeShapeType="1"/>
                        </wps:cNvCnPr>
                        <wps:spPr bwMode="auto">
                          <a:xfrm flipH="1">
                            <a:off x="28953" y="33235"/>
                            <a:ext cx="147" cy="2128"/>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cNvPr id="1026788767" name="Group 1111"/>
                        <wpg:cNvGrpSpPr>
                          <a:grpSpLocks/>
                        </wpg:cNvGrpSpPr>
                        <wpg:grpSpPr bwMode="auto">
                          <a:xfrm>
                            <a:off x="4271" y="16582"/>
                            <a:ext cx="10879" cy="13456"/>
                            <a:chOff x="-312" y="-11516"/>
                            <a:chExt cx="11289" cy="13456"/>
                          </a:xfrm>
                        </wpg:grpSpPr>
                        <wps:wsp>
                          <wps:cNvPr id="980059218" name="Straight Connector 1112"/>
                          <wps:cNvCnPr>
                            <a:cxnSpLocks noChangeShapeType="1"/>
                          </wps:cNvCnPr>
                          <wps:spPr bwMode="auto">
                            <a:xfrm flipH="1" flipV="1">
                              <a:off x="-312" y="1844"/>
                              <a:ext cx="3333" cy="9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98858686" name="Straight Connector 1113"/>
                          <wps:cNvCnPr>
                            <a:cxnSpLocks noChangeShapeType="1"/>
                          </wps:cNvCnPr>
                          <wps:spPr bwMode="auto">
                            <a:xfrm flipH="1">
                              <a:off x="244" y="-9853"/>
                              <a:ext cx="708" cy="11357"/>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780516994" name="Straight Connector 1114"/>
                          <wps:cNvCnPr>
                            <a:cxnSpLocks noChangeShapeType="1"/>
                          </wps:cNvCnPr>
                          <wps:spPr bwMode="auto">
                            <a:xfrm flipH="1">
                              <a:off x="1324" y="-10329"/>
                              <a:ext cx="8477" cy="476"/>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831868313" name="Straight Arrow Connector 1115"/>
                          <wps:cNvCnPr>
                            <a:cxnSpLocks noChangeShapeType="1"/>
                          </wps:cNvCnPr>
                          <wps:spPr bwMode="auto">
                            <a:xfrm flipV="1">
                              <a:off x="9739" y="-11516"/>
                              <a:ext cx="1238" cy="1333"/>
                            </a:xfrm>
                            <a:prstGeom prst="straightConnector1">
                              <a:avLst/>
                            </a:prstGeom>
                            <a:noFill/>
                            <a:ln w="9525">
                              <a:solidFill>
                                <a:srgbClr val="000000"/>
                              </a:solidFill>
                              <a:prstDash val="dash"/>
                              <a:round/>
                              <a:headEnd/>
                              <a:tailEnd type="arrow" w="med" len="me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42F83C5A" id="Group 1077" o:spid="_x0000_s1079" alt="&quot;&quot;" style="position:absolute;margin-left:-.4pt;margin-top:7.1pt;width:470.5pt;height:592pt;z-index:251679744;mso-position-horizontal-relative:margin;mso-width-relative:margin;mso-height-relative:margin" coordorigin="1143,-14916" coordsize="56646,69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">
                <v:shape id="Straight Arrow Connector 1078" o:spid="_x0000_s1080" type="#_x0000_t32" style="position:absolute;left:16554;top:16729;width:114;height:30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">
                  <v:stroke endarrow="open"/>
                </v:shape>
                <v:shape id="Straight Arrow Connector 1079" o:spid="_x0000_s1081" type="#_x0000_t32" style="position:absolute;left:48244;top:17123;width:74;height:792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">
                  <v:stroke endarrow="open"/>
                </v:shape>
                <v:shape id="Straight Arrow Connector 1080" o:spid="_x0000_s1082" type="#_x0000_t32" style="position:absolute;left:35788;top:9494;width:60;height:273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">
                  <v:stroke endarrow="open"/>
                </v:shape>
                <v:shape id="Straight Arrow Connector 1081" o:spid="_x0000_s1083" type="#_x0000_t32" style="position:absolute;left:10293;top:9451;width:2408;height:278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">
                  <v:stroke endarrow="open"/>
                </v:shape>
                <v:shape id="Straight Arrow Connector 1082" o:spid="_x0000_s1084" type="#_x0000_t32" style="position:absolute;left:2286;top:15699;width:956;height:3440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">
                  <v:stroke endarrow="open"/>
                </v:shape>
                <v:shape id="Straight Arrow Connector 1083" o:spid="_x0000_s1085" type="#_x0000_t32" style="position:absolute;left:25045;top:16729;width:150;height:29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">
                  <v:stroke endarrow="open"/>
                </v:shape>
                <v:shape id="Straight Arrow Connector 1084" o:spid="_x0000_s1086" type="#_x0000_t32" style="position:absolute;left:20977;top:9526;width:131;height:262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">
                  <v:stroke endarrow="open"/>
                </v:shape>
                <v:shape id="Straight Arrow Connector 1085" o:spid="_x0000_s1087" type="#_x0000_t32" style="position:absolute;left:37416;top:15395;width:2917;height:196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">
                  <v:stroke endarrow="open"/>
                </v:shape>
                <v:shape id="Straight Arrow Connector 1086" o:spid="_x0000_s1088" type="#_x0000_t32" style="position:absolute;left:43431;top:9526;width:4394;height:30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">
                  <v:stroke endarrow="open"/>
                </v:shape>
                <v:shape id="Straight Arrow Connector 1087" o:spid="_x0000_s1089" type="#_x0000_t32" style="position:absolute;left:27818;top:23201;width:687;height:24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">
                  <v:stroke endarrow="open"/>
                </v:shape>
                <v:shape id="Straight Arrow Connector 1088" o:spid="_x0000_s1090" type="#_x0000_t32" style="position:absolute;left:14382;top:33367;width:0;height:17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">
                  <v:stroke endarrow="open"/>
                </v:shape>
                <v:shape id="Straight Arrow Connector 1089" o:spid="_x0000_s1091" type="#_x0000_t32" style="position:absolute;left:22995;top:40931;width:96;height:269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">
                  <v:stroke endarrow="open"/>
                </v:shape>
                <v:shape id="Straight Arrow Connector 1090" o:spid="_x0000_s1092" type="#_x0000_t32" style="position:absolute;left:23631;top:47965;width:96;height:20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">
                  <v:stroke endarrow="open"/>
                </v:shape>
                <v:shape id="Straight Arrow Connector 1092" o:spid="_x0000_s1093" type="#_x0000_t32" style="position:absolute;left:27655;top:2540;width:0;height:21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">
                  <v:stroke endarrow="open"/>
                </v:shape>
                <v:group id="Group 1093" o:spid="_x0000_s1094" style="position:absolute;left:1143;top:-14916;width:56647;height:69368" coordorigin="1143,-14916" coordsize="56646,69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">
                  <v:rect id="Rectangle 1094" o:spid="_x0000_s1095" style="position:absolute;left:2286;top:-14916;width:53877;height:113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" fillcolor="#ebf1de">
                    <v:textbox inset="2.36067mm,1.1803mm,2.36067mm,1.1803mm">
                      <w:txbxContent>
                        <w:p w14:paraId="2EE49733" w14:textId="77777777" w:rsidR="0034597E" w:rsidRDefault="0034597E" w:rsidP="0034597E">
                          <w:pPr>
                            <w:spacing w:after="0" w:line="240" w:lineRule="auto"/>
                            <w:ind w:left="360"/>
                            <w:rPr>
                              <w:rFonts w:cs="Arial"/>
                              <w:color w:val="000000" w:themeColor="text1"/>
                              <w:sz w:val="20"/>
                              <w:szCs w:val="20"/>
                            </w:rPr>
                          </w:pPr>
                          <w:r>
                            <w:rPr>
                              <w:rFonts w:cs="Arial"/>
                              <w:color w:val="000000" w:themeColor="text1"/>
                              <w:sz w:val="20"/>
                              <w:szCs w:val="20"/>
                            </w:rPr>
                            <w:t>Reviews will be undertaken post hospital discharge at the following intervals 72 hours, 6 weeks, 6 months, 12 months and annually thereafter. Ad ho</w:t>
                          </w:r>
                          <w:r w:rsidR="00AD3773">
                            <w:rPr>
                              <w:rFonts w:cs="Arial"/>
                              <w:color w:val="000000" w:themeColor="text1"/>
                              <w:sz w:val="20"/>
                              <w:szCs w:val="20"/>
                            </w:rPr>
                            <w:t>c</w:t>
                          </w:r>
                          <w:r>
                            <w:rPr>
                              <w:rFonts w:cs="Arial"/>
                              <w:color w:val="000000" w:themeColor="text1"/>
                              <w:sz w:val="20"/>
                              <w:szCs w:val="20"/>
                            </w:rPr>
                            <w:t xml:space="preserve"> reviews can be called at any time.</w:t>
                          </w:r>
                        </w:p>
                        <w:p w14:paraId="12894FA1" w14:textId="77777777" w:rsidR="0034597E" w:rsidRDefault="0034597E" w:rsidP="0034597E">
                          <w:pPr>
                            <w:spacing w:after="0" w:line="240" w:lineRule="auto"/>
                            <w:ind w:left="360"/>
                            <w:rPr>
                              <w:rFonts w:cs="Arial"/>
                              <w:color w:val="000000" w:themeColor="text1"/>
                              <w:sz w:val="20"/>
                              <w:szCs w:val="20"/>
                            </w:rPr>
                          </w:pPr>
                          <w:r>
                            <w:rPr>
                              <w:rFonts w:cs="Arial"/>
                              <w:color w:val="000000" w:themeColor="text1"/>
                              <w:sz w:val="20"/>
                              <w:szCs w:val="20"/>
                            </w:rPr>
                            <w:t xml:space="preserve">For individuals on CPA the existing process will remain in place until superseded with a new process. </w:t>
                          </w:r>
                        </w:p>
                        <w:p w14:paraId="38C08DA2" w14:textId="0C9D2A68" w:rsidR="0034597E" w:rsidRPr="009F56A9" w:rsidRDefault="0034597E" w:rsidP="0034597E">
                          <w:pPr>
                            <w:spacing w:after="0" w:line="240" w:lineRule="auto"/>
                            <w:ind w:left="360"/>
                            <w:rPr>
                              <w:rFonts w:cs="Arial"/>
                              <w:color w:val="000000" w:themeColor="text1"/>
                              <w:sz w:val="20"/>
                              <w:szCs w:val="20"/>
                            </w:rPr>
                          </w:pPr>
                          <w:r>
                            <w:rPr>
                              <w:rFonts w:cs="Arial"/>
                              <w:color w:val="000000" w:themeColor="text1"/>
                              <w:sz w:val="20"/>
                              <w:szCs w:val="20"/>
                            </w:rPr>
                            <w:t xml:space="preserve">A review must be held if there has been a change of circumstances including when a request has been received to reinstate an ended </w:t>
                          </w:r>
                          <w:r w:rsidR="00CB7F95">
                            <w:rPr>
                              <w:rFonts w:cs="Arial"/>
                              <w:color w:val="000000" w:themeColor="text1"/>
                              <w:sz w:val="20"/>
                              <w:szCs w:val="20"/>
                            </w:rPr>
                            <w:t>S</w:t>
                          </w:r>
                          <w:r>
                            <w:rPr>
                              <w:rFonts w:cs="Arial"/>
                              <w:color w:val="000000" w:themeColor="text1"/>
                              <w:sz w:val="20"/>
                              <w:szCs w:val="20"/>
                            </w:rPr>
                            <w:t>ection 117 aftercare.</w:t>
                          </w:r>
                        </w:p>
                      </w:txbxContent>
                    </v:textbox>
                  </v:rect>
                  <v:rect id="Rectangle 1095" o:spid="_x0000_s1096" style="position:absolute;left:12096;top:4699;width:31186;height:47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" filled="f">
                    <v:textbox inset="2.36067mm,1.1803mm,2.36067mm,1.1803mm">
                      <w:txbxContent>
                        <w:p w14:paraId="6466B013" w14:textId="5C5195F0" w:rsidR="0034597E" w:rsidRDefault="0034597E" w:rsidP="0034597E">
                          <w:pPr>
                            <w:pStyle w:val="NormalWeb"/>
                            <w:spacing w:before="0" w:beforeAutospacing="0" w:after="200" w:afterAutospacing="0" w:line="276" w:lineRule="auto"/>
                            <w:jc w:val="center"/>
                          </w:pPr>
                          <w:r w:rsidRPr="007B1F61">
                            <w:rPr>
                              <w:rFonts w:ascii="Arial" w:hAnsi="Arial" w:cs="Arial"/>
                              <w:sz w:val="16"/>
                              <w:szCs w:val="16"/>
                            </w:rPr>
                            <w:t>S</w:t>
                          </w:r>
                          <w:r>
                            <w:rPr>
                              <w:rFonts w:ascii="Arial" w:hAnsi="Arial" w:cs="Arial"/>
                              <w:sz w:val="16"/>
                              <w:szCs w:val="16"/>
                            </w:rPr>
                            <w:t xml:space="preserve">ection </w:t>
                          </w:r>
                          <w:r w:rsidRPr="007B1F61">
                            <w:rPr>
                              <w:rFonts w:ascii="Arial" w:hAnsi="Arial" w:cs="Arial"/>
                              <w:sz w:val="16"/>
                              <w:szCs w:val="16"/>
                            </w:rPr>
                            <w:t>117 Lead Professional</w:t>
                          </w:r>
                          <w:r>
                            <w:rPr>
                              <w:rFonts w:cs="Arial"/>
                              <w:sz w:val="16"/>
                              <w:szCs w:val="16"/>
                            </w:rPr>
                            <w:t xml:space="preserve"> </w:t>
                          </w:r>
                          <w:r>
                            <w:rPr>
                              <w:rFonts w:ascii="Arial" w:eastAsia="Calibri" w:hAnsi="Arial"/>
                              <w:sz w:val="16"/>
                              <w:szCs w:val="16"/>
                            </w:rPr>
                            <w:t xml:space="preserve">ensure joint agency </w:t>
                          </w:r>
                          <w:r w:rsidR="00CB7F95">
                            <w:rPr>
                              <w:rFonts w:ascii="Arial" w:eastAsia="Calibri" w:hAnsi="Arial"/>
                              <w:sz w:val="16"/>
                              <w:szCs w:val="16"/>
                            </w:rPr>
                            <w:t>S</w:t>
                          </w:r>
                          <w:r>
                            <w:rPr>
                              <w:rFonts w:ascii="Arial" w:eastAsia="Calibri" w:hAnsi="Arial"/>
                              <w:sz w:val="16"/>
                              <w:szCs w:val="16"/>
                            </w:rPr>
                            <w:t xml:space="preserve">ection 117 aftercare care planning document is completed and creates a new </w:t>
                          </w:r>
                          <w:r w:rsidR="00CB7F95">
                            <w:rPr>
                              <w:rFonts w:ascii="Arial" w:eastAsia="Calibri" w:hAnsi="Arial"/>
                              <w:sz w:val="16"/>
                              <w:szCs w:val="16"/>
                            </w:rPr>
                            <w:t>S</w:t>
                          </w:r>
                          <w:r>
                            <w:rPr>
                              <w:rFonts w:ascii="Arial" w:eastAsia="Calibri" w:hAnsi="Arial"/>
                              <w:b/>
                              <w:bCs/>
                              <w:sz w:val="16"/>
                              <w:szCs w:val="16"/>
                            </w:rPr>
                            <w:t>ection 117 Health &amp; Social Care Plan</w:t>
                          </w:r>
                          <w:r>
                            <w:rPr>
                              <w:rFonts w:ascii="Arial" w:eastAsia="Calibri" w:hAnsi="Arial"/>
                              <w:sz w:val="16"/>
                              <w:szCs w:val="16"/>
                            </w:rPr>
                            <w:t xml:space="preserve"> on RiO or Mosaic.</w:t>
                          </w:r>
                        </w:p>
                      </w:txbxContent>
                    </v:textbox>
                  </v:rect>
                  <v:rect id="Rectangle 1096" o:spid="_x0000_s1097" style="position:absolute;left:1143;top:12231;width:12557;height:42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" fillcolor="#b9cde5">
                    <v:textbox inset="2.36067mm,1.1803mm,2.36067mm,1.1803mm">
                      <w:txbxContent>
                        <w:p w14:paraId="3C1ABF31" w14:textId="20FDB8C1" w:rsidR="0034597E" w:rsidRDefault="0034597E" w:rsidP="0034597E">
                          <w:pPr>
                            <w:pStyle w:val="NormalWeb"/>
                            <w:spacing w:before="0" w:beforeAutospacing="0" w:after="200" w:afterAutospacing="0" w:line="276" w:lineRule="auto"/>
                            <w:jc w:val="center"/>
                          </w:pPr>
                          <w:r>
                            <w:rPr>
                              <w:rFonts w:ascii="Arial" w:eastAsia="Calibri" w:hAnsi="Arial"/>
                              <w:sz w:val="16"/>
                              <w:szCs w:val="16"/>
                            </w:rPr>
                            <w:t xml:space="preserve">Change in </w:t>
                          </w:r>
                          <w:r w:rsidR="00CB7F95">
                            <w:rPr>
                              <w:rFonts w:ascii="Arial" w:eastAsia="Calibri" w:hAnsi="Arial"/>
                              <w:sz w:val="16"/>
                              <w:szCs w:val="16"/>
                            </w:rPr>
                            <w:t>S</w:t>
                          </w:r>
                          <w:r>
                            <w:rPr>
                              <w:rFonts w:ascii="Arial" w:eastAsia="Calibri" w:hAnsi="Arial"/>
                              <w:sz w:val="16"/>
                              <w:szCs w:val="16"/>
                            </w:rPr>
                            <w:t xml:space="preserve">ection 117 aftercare (Additional Funding </w:t>
                          </w:r>
                          <w:r>
                            <w:rPr>
                              <w:rFonts w:ascii="Arial" w:eastAsia="Calibri" w:hAnsi="Arial"/>
                              <w:b/>
                              <w:bCs/>
                              <w:sz w:val="16"/>
                              <w:szCs w:val="16"/>
                            </w:rPr>
                            <w:t xml:space="preserve">NOT </w:t>
                          </w:r>
                          <w:r>
                            <w:rPr>
                              <w:rFonts w:ascii="Arial" w:eastAsia="Calibri" w:hAnsi="Arial"/>
                              <w:sz w:val="16"/>
                              <w:szCs w:val="16"/>
                            </w:rPr>
                            <w:t>required)</w:t>
                          </w:r>
                        </w:p>
                      </w:txbxContent>
                    </v:textbox>
                  </v:rect>
                  <v:rect id="Rectangle 1097" o:spid="_x0000_s1098" style="position:absolute;left:14954;top:12150;width:12569;height:4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" fillcolor="#ccc1da">
                    <v:textbox inset="2.36067mm,1.1803mm,2.36067mm,1.1803mm">
                      <w:txbxContent>
                        <w:p w14:paraId="60D2B41D" w14:textId="2A286827" w:rsidR="0034597E" w:rsidRDefault="0034597E" w:rsidP="0034597E">
                          <w:pPr>
                            <w:pStyle w:val="NormalWeb"/>
                            <w:spacing w:before="0" w:beforeAutospacing="0" w:after="200" w:afterAutospacing="0" w:line="276" w:lineRule="auto"/>
                            <w:jc w:val="center"/>
                          </w:pPr>
                          <w:r>
                            <w:rPr>
                              <w:rFonts w:ascii="Arial" w:eastAsia="Calibri" w:hAnsi="Arial"/>
                              <w:sz w:val="16"/>
                              <w:szCs w:val="16"/>
                            </w:rPr>
                            <w:t xml:space="preserve">Change in </w:t>
                          </w:r>
                          <w:r w:rsidR="00CB7F95">
                            <w:rPr>
                              <w:rFonts w:ascii="Arial" w:eastAsia="Calibri" w:hAnsi="Arial"/>
                              <w:sz w:val="16"/>
                              <w:szCs w:val="16"/>
                            </w:rPr>
                            <w:t>S</w:t>
                          </w:r>
                          <w:r>
                            <w:rPr>
                              <w:rFonts w:ascii="Arial" w:eastAsia="Calibri" w:hAnsi="Arial"/>
                              <w:sz w:val="16"/>
                              <w:szCs w:val="16"/>
                            </w:rPr>
                            <w:t>ection.117 aftercare (Additional Funding</w:t>
                          </w:r>
                          <w:r>
                            <w:rPr>
                              <w:rFonts w:ascii="Arial" w:eastAsia="Calibri" w:hAnsi="Arial"/>
                              <w:b/>
                              <w:bCs/>
                              <w:sz w:val="16"/>
                              <w:szCs w:val="16"/>
                            </w:rPr>
                            <w:t xml:space="preserve"> </w:t>
                          </w:r>
                          <w:r>
                            <w:rPr>
                              <w:rFonts w:ascii="Arial" w:eastAsia="Calibri" w:hAnsi="Arial"/>
                              <w:sz w:val="16"/>
                              <w:szCs w:val="16"/>
                            </w:rPr>
                            <w:t>required)</w:t>
                          </w:r>
                        </w:p>
                        <w:p w14:paraId="0E5496D4" w14:textId="77777777" w:rsidR="0034597E" w:rsidRDefault="0034597E" w:rsidP="0034597E">
                          <w:pPr>
                            <w:pStyle w:val="NormalWeb"/>
                            <w:spacing w:before="0" w:beforeAutospacing="0" w:after="200" w:afterAutospacing="0" w:line="276" w:lineRule="auto"/>
                            <w:jc w:val="center"/>
                          </w:pPr>
                        </w:p>
                      </w:txbxContent>
                    </v:textbox>
                  </v:rect>
                  <v:rect id="Rectangle 1098" o:spid="_x0000_s1099" style="position:absolute;left:30279;top:12227;width:11920;height:43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" fillcolor="#b9cde5">
                    <v:textbox inset="2.36067mm,1.1803mm,2.36067mm,1.1803mm">
                      <w:txbxContent>
                        <w:p w14:paraId="3089F998" w14:textId="77777777" w:rsidR="0034597E" w:rsidRDefault="0034597E" w:rsidP="0034597E">
                          <w:pPr>
                            <w:pStyle w:val="NormalWeb"/>
                            <w:spacing w:before="0" w:beforeAutospacing="0" w:after="200" w:afterAutospacing="0" w:line="276" w:lineRule="auto"/>
                            <w:jc w:val="center"/>
                          </w:pPr>
                          <w:r>
                            <w:rPr>
                              <w:rFonts w:ascii="Arial" w:eastAsia="Calibri" w:hAnsi="Arial"/>
                              <w:sz w:val="16"/>
                              <w:szCs w:val="16"/>
                            </w:rPr>
                            <w:t>Section 117 aftercare services remain the same</w:t>
                          </w:r>
                        </w:p>
                      </w:txbxContent>
                    </v:textbox>
                  </v:rect>
                  <v:rect id="Rectangle 1099" o:spid="_x0000_s1100" style="position:absolute;left:16668;top:43522;width:14288;height:41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" filled="f">
                    <v:textbox inset="2.36067mm,1.1803mm,2.36067mm,1.1803mm">
                      <w:txbxContent>
                        <w:p w14:paraId="7FA8BF49" w14:textId="620D7E1E" w:rsidR="0034597E" w:rsidRPr="007B1F61" w:rsidRDefault="0034597E" w:rsidP="0034597E">
                          <w:pPr>
                            <w:pStyle w:val="NormalWeb"/>
                            <w:spacing w:before="0" w:beforeAutospacing="0" w:after="200" w:afterAutospacing="0" w:line="276" w:lineRule="auto"/>
                            <w:jc w:val="center"/>
                            <w:rPr>
                              <w:sz w:val="16"/>
                              <w:szCs w:val="16"/>
                            </w:rPr>
                          </w:pPr>
                          <w:r w:rsidRPr="007B1F61">
                            <w:rPr>
                              <w:rFonts w:ascii="Arial" w:eastAsia="Calibri" w:hAnsi="Arial"/>
                              <w:sz w:val="16"/>
                              <w:szCs w:val="16"/>
                            </w:rPr>
                            <w:t xml:space="preserve">Implement the new </w:t>
                          </w:r>
                          <w:r w:rsidR="00CB7F95">
                            <w:rPr>
                              <w:rFonts w:ascii="Arial" w:eastAsia="Calibri" w:hAnsi="Arial"/>
                              <w:sz w:val="16"/>
                              <w:szCs w:val="16"/>
                            </w:rPr>
                            <w:t>S</w:t>
                          </w:r>
                          <w:r>
                            <w:rPr>
                              <w:rFonts w:ascii="Arial" w:eastAsia="Calibri" w:hAnsi="Arial"/>
                              <w:sz w:val="16"/>
                              <w:szCs w:val="16"/>
                            </w:rPr>
                            <w:t xml:space="preserve">ection </w:t>
                          </w:r>
                          <w:r w:rsidRPr="007B1F61">
                            <w:rPr>
                              <w:rFonts w:ascii="Arial" w:eastAsia="Calibri" w:hAnsi="Arial"/>
                              <w:sz w:val="16"/>
                              <w:szCs w:val="16"/>
                            </w:rPr>
                            <w:t>117 Health &amp; Social care plan</w:t>
                          </w:r>
                        </w:p>
                      </w:txbxContent>
                    </v:textbox>
                  </v:rect>
                  <v:rect id="Rectangle 1100" o:spid="_x0000_s1101" style="position:absolute;left:2537;top:35182;width:45781;height:5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" filled="f">
                    <v:textbox inset="2.36067mm,1.1803mm,2.36067mm,1.1803mm">
                      <w:txbxContent>
                        <w:p w14:paraId="4EA0388C" w14:textId="178C68C0" w:rsidR="0034597E" w:rsidRPr="00D2786E" w:rsidRDefault="0034597E" w:rsidP="0034597E">
                          <w:pPr>
                            <w:pStyle w:val="NormalWeb"/>
                            <w:spacing w:before="0" w:beforeAutospacing="0" w:after="200" w:afterAutospacing="0" w:line="276" w:lineRule="auto"/>
                            <w:rPr>
                              <w:rFonts w:ascii="Arial" w:hAnsi="Arial" w:cs="Arial"/>
                              <w:sz w:val="18"/>
                              <w:szCs w:val="18"/>
                            </w:rPr>
                          </w:pPr>
                          <w:r w:rsidRPr="007B1F61">
                            <w:rPr>
                              <w:rFonts w:ascii="Arial" w:hAnsi="Arial" w:cs="Arial"/>
                              <w:sz w:val="18"/>
                              <w:szCs w:val="18"/>
                            </w:rPr>
                            <w:t>S</w:t>
                          </w:r>
                          <w:r>
                            <w:rPr>
                              <w:rFonts w:ascii="Arial" w:hAnsi="Arial" w:cs="Arial"/>
                              <w:sz w:val="18"/>
                              <w:szCs w:val="18"/>
                            </w:rPr>
                            <w:t xml:space="preserve">ection </w:t>
                          </w:r>
                          <w:r w:rsidRPr="007B1F61">
                            <w:rPr>
                              <w:rFonts w:ascii="Arial" w:hAnsi="Arial" w:cs="Arial"/>
                              <w:sz w:val="18"/>
                              <w:szCs w:val="18"/>
                            </w:rPr>
                            <w:t>117 Lead Professional</w:t>
                          </w:r>
                          <w:r w:rsidRPr="007B1F61">
                            <w:rPr>
                              <w:rFonts w:ascii="Arial" w:eastAsia="Calibri" w:hAnsi="Arial" w:cs="Arial"/>
                              <w:sz w:val="18"/>
                              <w:szCs w:val="18"/>
                            </w:rPr>
                            <w:t xml:space="preserve"> finalises </w:t>
                          </w:r>
                          <w:r w:rsidR="00CB7F95">
                            <w:rPr>
                              <w:rFonts w:ascii="Arial" w:eastAsia="Calibri" w:hAnsi="Arial" w:cs="Arial"/>
                              <w:sz w:val="18"/>
                              <w:szCs w:val="18"/>
                            </w:rPr>
                            <w:t>S</w:t>
                          </w:r>
                          <w:r>
                            <w:rPr>
                              <w:rFonts w:ascii="Arial" w:eastAsia="Calibri" w:hAnsi="Arial" w:cs="Arial"/>
                              <w:b/>
                              <w:bCs/>
                              <w:sz w:val="18"/>
                              <w:szCs w:val="18"/>
                            </w:rPr>
                            <w:t xml:space="preserve">ection </w:t>
                          </w:r>
                          <w:r w:rsidRPr="007B1F61">
                            <w:rPr>
                              <w:rFonts w:ascii="Arial" w:eastAsia="Calibri" w:hAnsi="Arial" w:cs="Arial"/>
                              <w:b/>
                              <w:bCs/>
                              <w:sz w:val="18"/>
                              <w:szCs w:val="18"/>
                            </w:rPr>
                            <w:t>117 Health &amp; Social Care Plan</w:t>
                          </w:r>
                          <w:r w:rsidRPr="007B1F61">
                            <w:rPr>
                              <w:rFonts w:ascii="Arial" w:eastAsia="Calibri" w:hAnsi="Arial" w:cs="Arial"/>
                              <w:sz w:val="18"/>
                              <w:szCs w:val="18"/>
                            </w:rPr>
                            <w:t xml:space="preserve"> on either RiO or Mosaic and ensures copy is available on both RiO and Mosaic systems</w:t>
                          </w:r>
                          <w:r w:rsidRPr="00D2786E">
                            <w:rPr>
                              <w:rFonts w:ascii="Arial" w:eastAsia="Calibri" w:hAnsi="Arial" w:cs="Arial"/>
                              <w:sz w:val="18"/>
                              <w:szCs w:val="18"/>
                            </w:rPr>
                            <w:t xml:space="preserve">, </w:t>
                          </w:r>
                          <w:r w:rsidRPr="00D2786E">
                            <w:rPr>
                              <w:rFonts w:ascii="Arial" w:hAnsi="Arial" w:cs="Arial"/>
                              <w:sz w:val="18"/>
                              <w:szCs w:val="18"/>
                            </w:rPr>
                            <w:t xml:space="preserve">ICB updates Broadcare data base </w:t>
                          </w:r>
                          <w:r w:rsidRPr="00D2786E">
                            <w:rPr>
                              <w:rFonts w:ascii="Arial" w:eastAsia="Calibri" w:hAnsi="Arial" w:cs="Arial"/>
                              <w:sz w:val="18"/>
                              <w:szCs w:val="18"/>
                            </w:rPr>
                            <w:t xml:space="preserve">Mental Health act administrators informed of the review. </w:t>
                          </w:r>
                        </w:p>
                        <w:p w14:paraId="73A630D1" w14:textId="77777777" w:rsidR="0034597E" w:rsidRPr="009F56A9" w:rsidRDefault="0034597E" w:rsidP="0034597E">
                          <w:pPr>
                            <w:pStyle w:val="NormalWeb"/>
                            <w:spacing w:before="0" w:beforeAutospacing="0" w:after="200" w:afterAutospacing="0" w:line="276" w:lineRule="auto"/>
                            <w:rPr>
                              <w:rFonts w:ascii="Arial" w:hAnsi="Arial" w:cs="Arial"/>
                              <w:color w:val="FF0000"/>
                              <w:sz w:val="18"/>
                              <w:szCs w:val="18"/>
                            </w:rPr>
                          </w:pPr>
                        </w:p>
                        <w:p w14:paraId="49ABB996" w14:textId="77777777" w:rsidR="0034597E" w:rsidRDefault="0034597E" w:rsidP="0034597E">
                          <w:pPr>
                            <w:pStyle w:val="NormalWeb"/>
                            <w:spacing w:before="0" w:beforeAutospacing="0" w:after="200" w:afterAutospacing="0" w:line="276" w:lineRule="auto"/>
                            <w:jc w:val="center"/>
                          </w:pPr>
                          <w:r>
                            <w:rPr>
                              <w:rFonts w:ascii="Arial" w:eastAsia="Calibri" w:hAnsi="Arial"/>
                              <w:sz w:val="16"/>
                              <w:szCs w:val="16"/>
                            </w:rPr>
                            <w:t> </w:t>
                          </w:r>
                        </w:p>
                      </w:txbxContent>
                    </v:textbox>
                  </v:rect>
                  <v:rect id="Rectangle 1101" o:spid="_x0000_s1102" style="position:absolute;left:9083;top:19577;width:10281;height:3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" fillcolor="#e6b9b8">
                    <v:textbox inset="2.36067mm,1.1803mm,2.36067mm,1.1803mm">
                      <w:txbxContent>
                        <w:p w14:paraId="5C490E1E" w14:textId="77777777" w:rsidR="0034597E" w:rsidRDefault="0034597E" w:rsidP="0034597E">
                          <w:pPr>
                            <w:pStyle w:val="NormalWeb"/>
                            <w:spacing w:before="0" w:beforeAutospacing="0" w:after="200" w:afterAutospacing="0" w:line="276" w:lineRule="auto"/>
                            <w:jc w:val="center"/>
                          </w:pPr>
                          <w:r>
                            <w:rPr>
                              <w:rFonts w:ascii="Arial" w:eastAsia="Calibri" w:hAnsi="Arial"/>
                              <w:sz w:val="16"/>
                              <w:szCs w:val="16"/>
                            </w:rPr>
                            <w:t xml:space="preserve">Funding </w:t>
                          </w:r>
                          <w:r>
                            <w:rPr>
                              <w:rFonts w:ascii="Arial" w:eastAsia="Calibri" w:hAnsi="Arial"/>
                              <w:b/>
                              <w:bCs/>
                              <w:sz w:val="16"/>
                              <w:szCs w:val="16"/>
                              <w:u w:val="single"/>
                            </w:rPr>
                            <w:t xml:space="preserve">Not </w:t>
                          </w:r>
                          <w:r>
                            <w:rPr>
                              <w:rFonts w:ascii="Arial" w:eastAsia="Calibri" w:hAnsi="Arial"/>
                              <w:sz w:val="16"/>
                              <w:szCs w:val="16"/>
                            </w:rPr>
                            <w:t>Approved</w:t>
                          </w:r>
                        </w:p>
                      </w:txbxContent>
                    </v:textbox>
                  </v:rect>
                  <v:rect id="Rectangle 1102" o:spid="_x0000_s1103" style="position:absolute;left:21621;top:19630;width:10284;height:34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" fillcolor="#9bbb59">
                    <v:textbox inset="2.36067mm,1.1803mm,2.36067mm,1.1803mm">
                      <w:txbxContent>
                        <w:p w14:paraId="5CF57AC6" w14:textId="77777777" w:rsidR="0034597E" w:rsidRDefault="0034597E" w:rsidP="0034597E">
                          <w:pPr>
                            <w:pStyle w:val="NormalWeb"/>
                            <w:spacing w:before="0" w:beforeAutospacing="0" w:after="200" w:afterAutospacing="0" w:line="276" w:lineRule="auto"/>
                            <w:jc w:val="center"/>
                          </w:pPr>
                          <w:r>
                            <w:rPr>
                              <w:rFonts w:ascii="Arial" w:eastAsia="Calibri" w:hAnsi="Arial"/>
                              <w:sz w:val="16"/>
                              <w:szCs w:val="16"/>
                            </w:rPr>
                            <w:t>Funding Approved</w:t>
                          </w:r>
                        </w:p>
                      </w:txbxContent>
                    </v:textbox>
                  </v:rect>
                  <v:rect id="Rectangle 1103" o:spid="_x0000_s1104" style="position:absolute;left:7354;top:25778;width:13261;height:7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" filled="f">
                    <v:textbox inset="2.36067mm,1.1803mm,2.36067mm,1.1803mm">
                      <w:txbxContent>
                        <w:p w14:paraId="0BA73E83" w14:textId="77777777" w:rsidR="0034597E" w:rsidRPr="007B1F61" w:rsidRDefault="0034597E" w:rsidP="0034597E">
                          <w:pPr>
                            <w:pStyle w:val="NormalWeb"/>
                            <w:spacing w:before="0" w:beforeAutospacing="0" w:after="200" w:afterAutospacing="0" w:line="276" w:lineRule="auto"/>
                            <w:jc w:val="center"/>
                            <w:rPr>
                              <w:rFonts w:ascii="Arial" w:hAnsi="Arial" w:cs="Arial"/>
                            </w:rPr>
                          </w:pPr>
                          <w:r>
                            <w:rPr>
                              <w:rFonts w:ascii="Arial" w:hAnsi="Arial" w:cs="Arial"/>
                              <w:sz w:val="16"/>
                              <w:szCs w:val="16"/>
                            </w:rPr>
                            <w:t xml:space="preserve">Section </w:t>
                          </w:r>
                          <w:r w:rsidRPr="007B1F61">
                            <w:rPr>
                              <w:rFonts w:ascii="Arial" w:hAnsi="Arial" w:cs="Arial"/>
                              <w:sz w:val="16"/>
                              <w:szCs w:val="16"/>
                            </w:rPr>
                            <w:t>117 Lead Professional</w:t>
                          </w:r>
                          <w:r w:rsidRPr="007B1F61">
                            <w:rPr>
                              <w:rFonts w:ascii="Arial" w:eastAsia="Calibri" w:hAnsi="Arial" w:cs="Arial"/>
                              <w:sz w:val="16"/>
                              <w:szCs w:val="16"/>
                            </w:rPr>
                            <w:t xml:space="preserve"> carries out recommendations of Health and Social Care Reps</w:t>
                          </w:r>
                        </w:p>
                        <w:p w14:paraId="2A15DBD1" w14:textId="77777777" w:rsidR="0034597E" w:rsidRDefault="0034597E" w:rsidP="0034597E">
                          <w:pPr>
                            <w:pStyle w:val="NormalWeb"/>
                            <w:spacing w:before="0" w:beforeAutospacing="0" w:after="200" w:afterAutospacing="0" w:line="276" w:lineRule="auto"/>
                            <w:jc w:val="center"/>
                          </w:pPr>
                          <w:r>
                            <w:rPr>
                              <w:rFonts w:ascii="Arial" w:eastAsia="Calibri" w:hAnsi="Arial"/>
                              <w:sz w:val="16"/>
                              <w:szCs w:val="16"/>
                            </w:rPr>
                            <w:t> </w:t>
                          </w:r>
                        </w:p>
                      </w:txbxContent>
                    </v:textbox>
                  </v:rect>
                  <v:rect id="Rectangle 1104" o:spid="_x0000_s1105" style="position:absolute;left:21931;top:25778;width:14097;height:73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" filled="f">
                    <v:textbox inset="2.36067mm,1.1803mm,2.36067mm,1.1803mm">
                      <w:txbxContent>
                        <w:p w14:paraId="19283D21" w14:textId="77777777" w:rsidR="0034597E" w:rsidRPr="007B1F61" w:rsidRDefault="0034597E" w:rsidP="0034597E">
                          <w:pPr>
                            <w:pStyle w:val="NormalWeb"/>
                            <w:spacing w:before="0" w:beforeAutospacing="0" w:after="200" w:afterAutospacing="0" w:line="276" w:lineRule="auto"/>
                            <w:rPr>
                              <w:rFonts w:ascii="Arial" w:hAnsi="Arial" w:cs="Arial"/>
                            </w:rPr>
                          </w:pPr>
                          <w:r w:rsidRPr="007B1F61">
                            <w:rPr>
                              <w:rFonts w:ascii="Arial" w:hAnsi="Arial" w:cs="Arial"/>
                              <w:sz w:val="16"/>
                              <w:szCs w:val="16"/>
                            </w:rPr>
                            <w:t>S</w:t>
                          </w:r>
                          <w:r>
                            <w:rPr>
                              <w:rFonts w:ascii="Arial" w:hAnsi="Arial" w:cs="Arial"/>
                              <w:sz w:val="16"/>
                              <w:szCs w:val="16"/>
                            </w:rPr>
                            <w:t xml:space="preserve">ection </w:t>
                          </w:r>
                          <w:r w:rsidRPr="007B1F61">
                            <w:rPr>
                              <w:rFonts w:ascii="Arial" w:hAnsi="Arial" w:cs="Arial"/>
                              <w:sz w:val="16"/>
                              <w:szCs w:val="16"/>
                            </w:rPr>
                            <w:t>117 Lead Professional</w:t>
                          </w:r>
                          <w:r w:rsidRPr="007B1F61">
                            <w:rPr>
                              <w:rFonts w:ascii="Arial" w:eastAsia="Calibri" w:hAnsi="Arial" w:cs="Arial"/>
                              <w:sz w:val="16"/>
                              <w:szCs w:val="16"/>
                            </w:rPr>
                            <w:t xml:space="preserve"> inputs evidence in progress notes </w:t>
                          </w:r>
                          <w:r>
                            <w:rPr>
                              <w:rFonts w:ascii="Arial" w:eastAsia="Calibri" w:hAnsi="Arial" w:cs="Arial"/>
                              <w:sz w:val="16"/>
                              <w:szCs w:val="16"/>
                            </w:rPr>
                            <w:t>and care planning document is updated.</w:t>
                          </w:r>
                          <w:r w:rsidRPr="007B1F61">
                            <w:rPr>
                              <w:rFonts w:ascii="Arial" w:eastAsia="Calibri" w:hAnsi="Arial" w:cs="Arial"/>
                              <w:sz w:val="16"/>
                              <w:szCs w:val="16"/>
                            </w:rPr>
                            <w:t xml:space="preserve"> </w:t>
                          </w:r>
                        </w:p>
                      </w:txbxContent>
                    </v:textbox>
                  </v:rect>
                  <v:rect id="Rectangle 1105" o:spid="_x0000_s1106" style="position:absolute;left:1190;top:49965;width:56600;height:44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" filled="f">
                    <v:textbox inset="2.36067mm,1.1803mm,2.36067mm,1.1803mm">
                      <w:txbxContent>
                        <w:p w14:paraId="0C386845" w14:textId="77777777" w:rsidR="0034597E" w:rsidRPr="002C0D1F" w:rsidRDefault="0034597E" w:rsidP="0034597E">
                          <w:pPr>
                            <w:pStyle w:val="NormalWeb"/>
                            <w:spacing w:before="0" w:beforeAutospacing="0" w:after="200" w:afterAutospacing="0" w:line="276" w:lineRule="auto"/>
                            <w:rPr>
                              <w:b/>
                              <w:sz w:val="18"/>
                              <w:szCs w:val="18"/>
                            </w:rPr>
                          </w:pPr>
                          <w:r w:rsidRPr="002C0D1F">
                            <w:rPr>
                              <w:rFonts w:ascii="Arial" w:hAnsi="Arial" w:cs="Arial"/>
                              <w:b/>
                              <w:sz w:val="18"/>
                              <w:szCs w:val="18"/>
                            </w:rPr>
                            <w:t>Section 117 Lead Professional</w:t>
                          </w:r>
                          <w:r w:rsidRPr="002C0D1F">
                            <w:rPr>
                              <w:rFonts w:ascii="Arial" w:eastAsia="Calibri" w:hAnsi="Arial"/>
                              <w:b/>
                              <w:sz w:val="18"/>
                              <w:szCs w:val="18"/>
                            </w:rPr>
                            <w:t xml:space="preserve"> to organise the reviews as per the review timescales.</w:t>
                          </w:r>
                        </w:p>
                      </w:txbxContent>
                    </v:textbox>
                  </v:rect>
                  <v:rect id="Rectangle 1106" o:spid="_x0000_s1107" style="position:absolute;left:43523;top:12457;width:9993;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" fillcolor="#e6b9b8">
                    <v:textbox inset="2.36067mm,1.1803mm,2.36067mm,1.1803mm">
                      <w:txbxContent>
                        <w:p w14:paraId="3497BE74" w14:textId="3D721426" w:rsidR="0034597E" w:rsidRDefault="0034597E" w:rsidP="0034597E">
                          <w:pPr>
                            <w:pStyle w:val="NormalWeb"/>
                            <w:spacing w:before="0" w:beforeAutospacing="0" w:after="200" w:afterAutospacing="0" w:line="276" w:lineRule="auto"/>
                          </w:pPr>
                          <w:r>
                            <w:rPr>
                              <w:rFonts w:ascii="Arial" w:eastAsia="Calibri" w:hAnsi="Arial"/>
                              <w:sz w:val="16"/>
                              <w:szCs w:val="16"/>
                            </w:rPr>
                            <w:t xml:space="preserve">There are no </w:t>
                          </w:r>
                          <w:r w:rsidR="00CB7F95">
                            <w:rPr>
                              <w:rFonts w:ascii="Arial" w:eastAsia="Calibri" w:hAnsi="Arial"/>
                              <w:sz w:val="16"/>
                              <w:szCs w:val="16"/>
                            </w:rPr>
                            <w:t>S</w:t>
                          </w:r>
                          <w:r>
                            <w:rPr>
                              <w:rFonts w:ascii="Arial" w:eastAsia="Calibri" w:hAnsi="Arial"/>
                              <w:sz w:val="16"/>
                              <w:szCs w:val="16"/>
                            </w:rPr>
                            <w:t>ection 117 aftercare needs</w:t>
                          </w:r>
                        </w:p>
                      </w:txbxContent>
                    </v:textbox>
                  </v:rect>
                  <v:rect id="Rectangle 1107" o:spid="_x0000_s1108" style="position:absolute;left:41530;top:24947;width:13429;height:4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" fillcolor="yellow">
                    <v:textbox inset="2.36067mm,1.1803mm,2.36067mm,1.1803mm">
                      <w:txbxContent>
                        <w:p w14:paraId="022CBBF8" w14:textId="1574F7A2" w:rsidR="0034597E" w:rsidRPr="00FA0D12" w:rsidRDefault="0034597E" w:rsidP="0034597E">
                          <w:pPr>
                            <w:pStyle w:val="NormalWeb"/>
                            <w:spacing w:before="0" w:beforeAutospacing="0" w:after="0" w:afterAutospacing="0" w:line="276" w:lineRule="auto"/>
                            <w:jc w:val="center"/>
                            <w:rPr>
                              <w:rFonts w:ascii="Arial" w:eastAsia="Calibri" w:hAnsi="Arial"/>
                              <w:b/>
                              <w:bCs/>
                              <w:sz w:val="16"/>
                              <w:szCs w:val="16"/>
                            </w:rPr>
                          </w:pPr>
                          <w:r w:rsidRPr="00FA0D12">
                            <w:rPr>
                              <w:rFonts w:ascii="Arial" w:eastAsia="Calibri" w:hAnsi="Arial"/>
                              <w:b/>
                              <w:bCs/>
                              <w:sz w:val="16"/>
                              <w:szCs w:val="16"/>
                            </w:rPr>
                            <w:t xml:space="preserve">See ending and reinstating </w:t>
                          </w:r>
                          <w:r w:rsidR="00CB7F95">
                            <w:rPr>
                              <w:rFonts w:ascii="Arial" w:eastAsia="Calibri" w:hAnsi="Arial"/>
                              <w:b/>
                              <w:bCs/>
                              <w:sz w:val="16"/>
                              <w:szCs w:val="16"/>
                            </w:rPr>
                            <w:t>S</w:t>
                          </w:r>
                          <w:r>
                            <w:rPr>
                              <w:rFonts w:ascii="Arial" w:eastAsia="Calibri" w:hAnsi="Arial"/>
                              <w:b/>
                              <w:bCs/>
                              <w:sz w:val="16"/>
                              <w:szCs w:val="16"/>
                            </w:rPr>
                            <w:t xml:space="preserve">ection </w:t>
                          </w:r>
                          <w:r w:rsidRPr="00FA0D12">
                            <w:rPr>
                              <w:rFonts w:ascii="Arial" w:eastAsia="Calibri" w:hAnsi="Arial"/>
                              <w:b/>
                              <w:bCs/>
                              <w:sz w:val="16"/>
                              <w:szCs w:val="16"/>
                            </w:rPr>
                            <w:t>117 process</w:t>
                          </w:r>
                        </w:p>
                        <w:p w14:paraId="0933CAA0" w14:textId="77777777" w:rsidR="0034597E" w:rsidRDefault="0034597E" w:rsidP="0034597E">
                          <w:pPr>
                            <w:pStyle w:val="NormalWeb"/>
                            <w:spacing w:before="0" w:beforeAutospacing="0" w:after="0" w:afterAutospacing="0" w:line="276" w:lineRule="auto"/>
                            <w:ind w:left="360"/>
                          </w:pPr>
                          <w:r>
                            <w:rPr>
                              <w:rFonts w:ascii="Arial" w:eastAsia="Calibri" w:hAnsi="Arial"/>
                              <w:sz w:val="16"/>
                              <w:szCs w:val="16"/>
                            </w:rPr>
                            <w:t> </w:t>
                          </w:r>
                        </w:p>
                        <w:p w14:paraId="22F11214" w14:textId="77777777" w:rsidR="0034597E" w:rsidRDefault="0034597E" w:rsidP="0034597E">
                          <w:pPr>
                            <w:pStyle w:val="NormalWeb"/>
                            <w:spacing w:before="0" w:beforeAutospacing="0" w:after="0" w:afterAutospacing="0" w:line="276" w:lineRule="auto"/>
                          </w:pPr>
                        </w:p>
                      </w:txbxContent>
                    </v:textbox>
                  </v:rect>
                  <v:rect id="Rectangle 1108" o:spid="_x0000_s1109" style="position:absolute;left:11715;top:-994;width:31881;height:35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" filled="f">
                    <v:textbox inset="2.36067mm,1.1803mm,2.36067mm,1.1803mm">
                      <w:txbxContent>
                        <w:p w14:paraId="1E0A4181" w14:textId="26D38336" w:rsidR="0034597E" w:rsidRPr="009D036F" w:rsidRDefault="0034597E" w:rsidP="0034597E">
                          <w:pPr>
                            <w:pStyle w:val="NormalWeb"/>
                            <w:spacing w:before="0" w:beforeAutospacing="0" w:after="200" w:afterAutospacing="0" w:line="276" w:lineRule="auto"/>
                            <w:jc w:val="center"/>
                            <w:rPr>
                              <w:rFonts w:ascii="Arial" w:eastAsia="Calibri" w:hAnsi="Arial"/>
                              <w:sz w:val="16"/>
                              <w:szCs w:val="16"/>
                            </w:rPr>
                          </w:pPr>
                          <w:r w:rsidRPr="007B1F61">
                            <w:rPr>
                              <w:rFonts w:ascii="Arial" w:hAnsi="Arial" w:cs="Arial"/>
                              <w:sz w:val="16"/>
                              <w:szCs w:val="16"/>
                            </w:rPr>
                            <w:t>S</w:t>
                          </w:r>
                          <w:r>
                            <w:rPr>
                              <w:rFonts w:ascii="Arial" w:hAnsi="Arial" w:cs="Arial"/>
                              <w:sz w:val="16"/>
                              <w:szCs w:val="16"/>
                            </w:rPr>
                            <w:t xml:space="preserve">ection </w:t>
                          </w:r>
                          <w:r w:rsidRPr="007B1F61">
                            <w:rPr>
                              <w:rFonts w:ascii="Arial" w:hAnsi="Arial" w:cs="Arial"/>
                              <w:sz w:val="16"/>
                              <w:szCs w:val="16"/>
                            </w:rPr>
                            <w:t>117 Lead Professional</w:t>
                          </w:r>
                          <w:r>
                            <w:rPr>
                              <w:rFonts w:ascii="Arial" w:eastAsia="Calibri" w:hAnsi="Arial"/>
                              <w:sz w:val="16"/>
                              <w:szCs w:val="16"/>
                            </w:rPr>
                            <w:t xml:space="preserve"> arranges </w:t>
                          </w:r>
                          <w:r w:rsidR="00CB7F95">
                            <w:rPr>
                              <w:rFonts w:ascii="Arial" w:eastAsia="Calibri" w:hAnsi="Arial"/>
                              <w:sz w:val="16"/>
                              <w:szCs w:val="16"/>
                            </w:rPr>
                            <w:t>S</w:t>
                          </w:r>
                          <w:r>
                            <w:rPr>
                              <w:rFonts w:ascii="Arial" w:eastAsia="Calibri" w:hAnsi="Arial"/>
                              <w:b/>
                              <w:sz w:val="16"/>
                              <w:szCs w:val="16"/>
                            </w:rPr>
                            <w:t xml:space="preserve">ection </w:t>
                          </w:r>
                          <w:r w:rsidRPr="009D036F">
                            <w:rPr>
                              <w:rFonts w:ascii="Arial" w:eastAsia="Calibri" w:hAnsi="Arial"/>
                              <w:b/>
                              <w:sz w:val="16"/>
                              <w:szCs w:val="16"/>
                            </w:rPr>
                            <w:t>117 review meeting</w:t>
                          </w:r>
                          <w:r>
                            <w:rPr>
                              <w:rFonts w:ascii="Arial" w:eastAsia="Calibri" w:hAnsi="Arial"/>
                              <w:sz w:val="16"/>
                              <w:szCs w:val="16"/>
                            </w:rPr>
                            <w:t xml:space="preserve"> and sends patient a copy of </w:t>
                          </w:r>
                          <w:r w:rsidR="00CB7F95">
                            <w:rPr>
                              <w:rFonts w:ascii="Arial" w:eastAsia="Calibri" w:hAnsi="Arial"/>
                              <w:sz w:val="16"/>
                              <w:szCs w:val="16"/>
                            </w:rPr>
                            <w:t>S</w:t>
                          </w:r>
                          <w:r>
                            <w:rPr>
                              <w:rFonts w:ascii="Arial" w:eastAsia="Calibri" w:hAnsi="Arial"/>
                              <w:sz w:val="16"/>
                              <w:szCs w:val="16"/>
                            </w:rPr>
                            <w:t>ection 117 factsheet in advance</w:t>
                          </w:r>
                        </w:p>
                      </w:txbxContent>
                    </v:textbox>
                  </v:rect>
                </v:group>
                <v:shape id="Straight Arrow Connector 1109" o:spid="_x0000_s1110" type="#_x0000_t32" style="position:absolute;left:26788;top:-3155;width:0;height:21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">
                  <v:stroke endarrow="open"/>
                </v:shape>
                <v:shape id="Straight Arrow Connector 1110" o:spid="_x0000_s1111" type="#_x0000_t32" style="position:absolute;left:28953;top:33235;width:147;height:212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">
                  <v:stroke endarrow="open"/>
                </v:shape>
                <v:group id="Group 1111" o:spid="_x0000_s1112" style="position:absolute;left:4271;top:16582;width:10879;height:13456" coordorigin="-312,-11516" coordsize="11289,1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">
                  <v:line id="Straight Connector 1112" o:spid="_x0000_s1113" style="position:absolute;flip:x y;visibility:visible;mso-wrap-style:square" from="-312,1844" to="302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">
                    <v:stroke dashstyle="dash"/>
                  </v:line>
                  <v:line id="Straight Connector 1113" o:spid="_x0000_s1114" style="position:absolute;flip:x;visibility:visible;mso-wrap-style:square" from="244,-9853" to="952,1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">
                    <v:stroke dashstyle="dash"/>
                  </v:line>
                  <v:line id="Straight Connector 1114" o:spid="_x0000_s1115" style="position:absolute;flip:x;visibility:visible;mso-wrap-style:square" from="1324,-10329" to="9801,-9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">
                    <v:stroke dashstyle="dash"/>
                  </v:line>
                  <v:shape id="Straight Arrow Connector 1115" o:spid="_x0000_s1116" type="#_x0000_t32" style="position:absolute;left:9739;top:-11516;width:1238;height:13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">
                    <v:stroke dashstyle="dash" endarrow="open"/>
                  </v:shape>
                </v:group>
                <w10:wrap anchorx="margin"/>
              </v:group>
            </w:pict>
          </mc:Fallback>
        </mc:AlternateContent>
      </w:r>
    </w:p>
    <w:p w14:paraId="2C627846" w14:textId="77777777" w:rsidR="0034597E" w:rsidRDefault="0034597E" w:rsidP="0034597E"/>
    <w:p w14:paraId="58ACE946" w14:textId="77777777" w:rsidR="0034597E" w:rsidRDefault="0034597E" w:rsidP="0034597E"/>
    <w:p w14:paraId="7C7E0615" w14:textId="77777777" w:rsidR="0034597E" w:rsidRDefault="0034597E" w:rsidP="0034597E"/>
    <w:p w14:paraId="09BC43CD" w14:textId="77777777" w:rsidR="0034597E" w:rsidRDefault="0034597E" w:rsidP="0034597E"/>
    <w:p w14:paraId="1681BFCE" w14:textId="77777777" w:rsidR="0034597E" w:rsidRDefault="0034597E" w:rsidP="0034597E"/>
    <w:p w14:paraId="0AA7FB62" w14:textId="77777777" w:rsidR="0034597E" w:rsidRDefault="0034597E" w:rsidP="0034597E"/>
    <w:p w14:paraId="6963A542" w14:textId="77777777" w:rsidR="0034597E" w:rsidRDefault="0034597E" w:rsidP="0034597E"/>
    <w:p w14:paraId="2EC7B9D5" w14:textId="77777777" w:rsidR="0034597E" w:rsidRDefault="0034597E" w:rsidP="0034597E"/>
    <w:p w14:paraId="3F30E696" w14:textId="77777777" w:rsidR="0034597E" w:rsidRDefault="0034597E" w:rsidP="0034597E"/>
    <w:p w14:paraId="520AE9E6" w14:textId="77777777" w:rsidR="0034597E" w:rsidRDefault="0034597E" w:rsidP="0034597E"/>
    <w:p w14:paraId="07BBFB7E" w14:textId="77777777" w:rsidR="0034597E" w:rsidRDefault="0034597E" w:rsidP="0034597E"/>
    <w:p w14:paraId="51ABC991" w14:textId="77777777" w:rsidR="0034597E" w:rsidRDefault="0034597E" w:rsidP="0034597E"/>
    <w:p w14:paraId="4660B3BD" w14:textId="77777777" w:rsidR="0034597E" w:rsidRDefault="0034597E" w:rsidP="0034597E">
      <w:pPr>
        <w:spacing w:after="0"/>
      </w:pPr>
    </w:p>
    <w:p w14:paraId="06DC415D" w14:textId="77777777" w:rsidR="0034597E" w:rsidRDefault="0034597E" w:rsidP="0034597E">
      <w:pPr>
        <w:spacing w:after="0"/>
      </w:pPr>
    </w:p>
    <w:p w14:paraId="4AC44F3F" w14:textId="77777777" w:rsidR="0034597E" w:rsidRDefault="0034597E" w:rsidP="0034597E"/>
    <w:p w14:paraId="68210225" w14:textId="77777777" w:rsidR="0034597E" w:rsidRDefault="0034597E" w:rsidP="0034597E"/>
    <w:p w14:paraId="555C329C" w14:textId="77777777" w:rsidR="0034597E" w:rsidRDefault="0034597E" w:rsidP="0034597E"/>
    <w:p w14:paraId="4D0E7D76" w14:textId="77777777" w:rsidR="0034597E" w:rsidRDefault="0034597E" w:rsidP="0034597E"/>
    <w:p w14:paraId="3FEFFC32" w14:textId="77777777" w:rsidR="0034597E" w:rsidRDefault="0034597E" w:rsidP="0034597E"/>
    <w:p w14:paraId="74AAEC51" w14:textId="77777777" w:rsidR="0034597E" w:rsidRDefault="0034597E" w:rsidP="0034597E"/>
    <w:p w14:paraId="5C38DDAE" w14:textId="77777777" w:rsidR="0034597E" w:rsidRDefault="0034597E" w:rsidP="0034597E"/>
    <w:p w14:paraId="0C9D389A" w14:textId="77777777" w:rsidR="0034597E" w:rsidRDefault="0034597E" w:rsidP="0034597E">
      <w:r>
        <w:t xml:space="preserve"> </w:t>
      </w:r>
    </w:p>
    <w:p w14:paraId="06911E00" w14:textId="77777777" w:rsidR="0034597E" w:rsidRDefault="0034597E" w:rsidP="0034597E">
      <w:pPr>
        <w:pStyle w:val="Heading3"/>
        <w:rPr>
          <w:sz w:val="22"/>
        </w:rPr>
      </w:pPr>
      <w:bookmarkStart w:id="30" w:name="_Toc112245225"/>
      <w:bookmarkStart w:id="31" w:name="_Toc115690316"/>
      <w:bookmarkEnd w:id="28"/>
    </w:p>
    <w:p w14:paraId="0838A65E" w14:textId="77777777" w:rsidR="0034597E" w:rsidRDefault="0034597E" w:rsidP="0034597E">
      <w:pPr>
        <w:pStyle w:val="Heading3"/>
        <w:rPr>
          <w:sz w:val="22"/>
        </w:rPr>
      </w:pPr>
    </w:p>
    <w:p w14:paraId="005318C1" w14:textId="77777777" w:rsidR="0034597E" w:rsidRDefault="0034597E" w:rsidP="0034597E"/>
    <w:p w14:paraId="0EE944DC" w14:textId="77777777" w:rsidR="0034597E" w:rsidRDefault="0034597E" w:rsidP="0034597E"/>
    <w:p w14:paraId="26036DDD" w14:textId="77777777" w:rsidR="0034597E" w:rsidRDefault="0034597E" w:rsidP="0034597E">
      <w:pPr>
        <w:rPr>
          <w:b/>
          <w:bCs/>
          <w:sz w:val="24"/>
          <w:szCs w:val="24"/>
        </w:rPr>
      </w:pPr>
    </w:p>
    <w:p w14:paraId="6C9A7322" w14:textId="787A51EA" w:rsidR="0034597E" w:rsidRPr="000B2400" w:rsidRDefault="0034597E" w:rsidP="00AD3773">
      <w:pPr>
        <w:spacing w:after="0" w:line="240" w:lineRule="auto"/>
        <w:rPr>
          <w:b/>
          <w:bCs/>
        </w:rPr>
      </w:pPr>
      <w:r w:rsidRPr="000B2400">
        <w:rPr>
          <w:b/>
          <w:bCs/>
        </w:rPr>
        <w:lastRenderedPageBreak/>
        <w:t>1</w:t>
      </w:r>
      <w:r w:rsidR="00D53FF3" w:rsidRPr="000B2400">
        <w:rPr>
          <w:b/>
          <w:bCs/>
        </w:rPr>
        <w:t>2</w:t>
      </w:r>
      <w:r w:rsidRPr="000B2400">
        <w:rPr>
          <w:b/>
          <w:bCs/>
        </w:rPr>
        <w:t xml:space="preserve">.3 Ending and Re-instating </w:t>
      </w:r>
      <w:r w:rsidR="00CB7F95">
        <w:rPr>
          <w:b/>
          <w:bCs/>
        </w:rPr>
        <w:t>S</w:t>
      </w:r>
      <w:r w:rsidR="00C61796" w:rsidRPr="000B2400">
        <w:rPr>
          <w:b/>
          <w:bCs/>
        </w:rPr>
        <w:t xml:space="preserve">ection </w:t>
      </w:r>
      <w:r w:rsidRPr="000B2400">
        <w:rPr>
          <w:b/>
          <w:bCs/>
        </w:rPr>
        <w:t>117</w:t>
      </w:r>
      <w:r w:rsidR="00C61796" w:rsidRPr="000B2400">
        <w:rPr>
          <w:b/>
          <w:bCs/>
        </w:rPr>
        <w:t xml:space="preserve"> aftercare</w:t>
      </w:r>
      <w:r w:rsidRPr="000B2400">
        <w:rPr>
          <w:b/>
          <w:bCs/>
        </w:rPr>
        <w:t xml:space="preserve"> </w:t>
      </w:r>
      <w:r w:rsidR="00C61796" w:rsidRPr="000B2400">
        <w:rPr>
          <w:b/>
          <w:bCs/>
        </w:rPr>
        <w:t>p</w:t>
      </w:r>
      <w:r w:rsidRPr="000B2400">
        <w:rPr>
          <w:b/>
          <w:bCs/>
        </w:rPr>
        <w:t>rocess</w:t>
      </w:r>
    </w:p>
    <w:p w14:paraId="7C3FC613" w14:textId="06CD3CC5" w:rsidR="0034597E" w:rsidRDefault="00CB6599" w:rsidP="0034597E">
      <w:r>
        <w:rPr>
          <w:noProof/>
        </w:rPr>
        <mc:AlternateContent>
          <mc:Choice Requires="wpg">
            <w:drawing>
              <wp:anchor distT="0" distB="0" distL="114300" distR="114300" simplePos="0" relativeHeight="251678720" behindDoc="0" locked="0" layoutInCell="1" allowOverlap="1" wp14:anchorId="25BB69DD" wp14:editId="124E4044">
                <wp:simplePos x="0" y="0"/>
                <wp:positionH relativeFrom="margin">
                  <wp:posOffset>52705</wp:posOffset>
                </wp:positionH>
                <wp:positionV relativeFrom="paragraph">
                  <wp:posOffset>115570</wp:posOffset>
                </wp:positionV>
                <wp:extent cx="4050665" cy="5502275"/>
                <wp:effectExtent l="14605" t="9525" r="11430" b="12700"/>
                <wp:wrapNone/>
                <wp:docPr id="2086257462" name="Group 11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0665" cy="5502275"/>
                          <a:chOff x="-4525" y="219"/>
                          <a:chExt cx="42533" cy="44326"/>
                        </a:xfrm>
                      </wpg:grpSpPr>
                      <wps:wsp>
                        <wps:cNvPr id="1133069951" name="Rectangle 1054"/>
                        <wps:cNvSpPr>
                          <a:spLocks noChangeArrowheads="1"/>
                        </wps:cNvSpPr>
                        <wps:spPr bwMode="auto">
                          <a:xfrm>
                            <a:off x="-4525" y="219"/>
                            <a:ext cx="42532" cy="4432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807427621" name="Group 1055"/>
                        <wpg:cNvGrpSpPr>
                          <a:grpSpLocks/>
                        </wpg:cNvGrpSpPr>
                        <wpg:grpSpPr bwMode="auto">
                          <a:xfrm>
                            <a:off x="715" y="556"/>
                            <a:ext cx="37272" cy="43761"/>
                            <a:chOff x="0" y="0"/>
                            <a:chExt cx="37271" cy="43760"/>
                          </a:xfrm>
                        </wpg:grpSpPr>
                        <wps:wsp>
                          <wps:cNvPr id="1755894843" name="Rectangle 1056"/>
                          <wps:cNvSpPr>
                            <a:spLocks noChangeArrowheads="1"/>
                          </wps:cNvSpPr>
                          <wps:spPr bwMode="auto">
                            <a:xfrm>
                              <a:off x="13040" y="1192"/>
                              <a:ext cx="18383" cy="3048"/>
                            </a:xfrm>
                            <a:prstGeom prst="rect">
                              <a:avLst/>
                            </a:prstGeom>
                            <a:solidFill>
                              <a:srgbClr val="EBF1DE"/>
                            </a:solidFill>
                            <a:ln w="9525">
                              <a:solidFill>
                                <a:srgbClr val="000000"/>
                              </a:solidFill>
                              <a:miter lim="800000"/>
                              <a:headEnd/>
                              <a:tailEnd/>
                            </a:ln>
                          </wps:spPr>
                          <wps:txbx>
                            <w:txbxContent>
                              <w:p w14:paraId="6148360F" w14:textId="77777777" w:rsidR="0034597E" w:rsidRDefault="0034597E" w:rsidP="0034597E">
                                <w:pPr>
                                  <w:spacing w:after="0" w:line="240" w:lineRule="auto"/>
                                  <w:jc w:val="center"/>
                                  <w:rPr>
                                    <w:rFonts w:cs="Arial"/>
                                    <w:b/>
                                    <w:color w:val="000000" w:themeColor="text1"/>
                                    <w:sz w:val="24"/>
                                    <w:szCs w:val="24"/>
                                    <w:u w:val="single"/>
                                  </w:rPr>
                                </w:pPr>
                                <w:r w:rsidRPr="0033618A">
                                  <w:rPr>
                                    <w:rFonts w:cs="Arial"/>
                                    <w:b/>
                                    <w:color w:val="000000" w:themeColor="text1"/>
                                    <w:sz w:val="24"/>
                                    <w:szCs w:val="24"/>
                                    <w:u w:val="single"/>
                                  </w:rPr>
                                  <w:t>Section 117 Revie</w:t>
                                </w:r>
                                <w:r>
                                  <w:rPr>
                                    <w:rFonts w:cs="Arial"/>
                                    <w:b/>
                                    <w:color w:val="000000" w:themeColor="text1"/>
                                    <w:sz w:val="24"/>
                                    <w:szCs w:val="24"/>
                                    <w:u w:val="single"/>
                                  </w:rPr>
                                  <w:t>w</w:t>
                                </w:r>
                              </w:p>
                            </w:txbxContent>
                          </wps:txbx>
                          <wps:bodyPr rot="0" vert="horz" wrap="square" lIns="84984" tIns="42491" rIns="84984" bIns="42491" anchor="ctr" anchorCtr="0" upright="1">
                            <a:noAutofit/>
                          </wps:bodyPr>
                        </wps:wsp>
                        <wps:wsp>
                          <wps:cNvPr id="1672317503" name="Rectangle 1058"/>
                          <wps:cNvSpPr>
                            <a:spLocks noChangeArrowheads="1"/>
                          </wps:cNvSpPr>
                          <wps:spPr bwMode="auto">
                            <a:xfrm>
                              <a:off x="11052" y="6917"/>
                              <a:ext cx="22765" cy="5239"/>
                            </a:xfrm>
                            <a:prstGeom prst="rect">
                              <a:avLst/>
                            </a:prstGeom>
                            <a:solidFill>
                              <a:srgbClr val="EBF1DE"/>
                            </a:solidFill>
                            <a:ln w="9525">
                              <a:solidFill>
                                <a:srgbClr val="000000"/>
                              </a:solidFill>
                              <a:miter lim="800000"/>
                              <a:headEnd/>
                              <a:tailEnd/>
                            </a:ln>
                          </wps:spPr>
                          <wps:txbx>
                            <w:txbxContent>
                              <w:p w14:paraId="2D230241" w14:textId="68D9C4C6" w:rsidR="0034597E" w:rsidRDefault="0034597E" w:rsidP="0034597E">
                                <w:pPr>
                                  <w:pStyle w:val="NormalWeb"/>
                                  <w:spacing w:before="0" w:beforeAutospacing="0" w:after="200" w:afterAutospacing="0" w:line="276" w:lineRule="auto"/>
                                </w:pPr>
                                <w:r>
                                  <w:rPr>
                                    <w:rFonts w:ascii="Arial" w:eastAsia="Calibri" w:hAnsi="Arial"/>
                                    <w:sz w:val="16"/>
                                    <w:szCs w:val="16"/>
                                  </w:rPr>
                                  <w:t xml:space="preserve">Lead </w:t>
                                </w:r>
                                <w:r w:rsidR="00CB7F95">
                                  <w:rPr>
                                    <w:rFonts w:ascii="Arial" w:eastAsia="Calibri" w:hAnsi="Arial"/>
                                    <w:sz w:val="16"/>
                                    <w:szCs w:val="16"/>
                                  </w:rPr>
                                  <w:t>P</w:t>
                                </w:r>
                                <w:r>
                                  <w:rPr>
                                    <w:rFonts w:ascii="Arial" w:eastAsia="Calibri" w:hAnsi="Arial"/>
                                    <w:sz w:val="16"/>
                                    <w:szCs w:val="16"/>
                                  </w:rPr>
                                  <w:t xml:space="preserve">rofessional creates new joint agency </w:t>
                                </w:r>
                                <w:r w:rsidR="00CB7F95">
                                  <w:rPr>
                                    <w:rFonts w:ascii="Arial" w:eastAsia="Calibri" w:hAnsi="Arial"/>
                                    <w:sz w:val="16"/>
                                    <w:szCs w:val="16"/>
                                  </w:rPr>
                                  <w:t>S</w:t>
                                </w:r>
                                <w:r>
                                  <w:rPr>
                                    <w:rFonts w:ascii="Arial" w:eastAsia="Calibri" w:hAnsi="Arial"/>
                                    <w:sz w:val="16"/>
                                    <w:szCs w:val="16"/>
                                  </w:rPr>
                                  <w:t xml:space="preserve">ection </w:t>
                                </w:r>
                                <w:r>
                                  <w:rPr>
                                    <w:rFonts w:ascii="Arial" w:eastAsia="Calibri" w:hAnsi="Arial"/>
                                    <w:b/>
                                    <w:bCs/>
                                    <w:sz w:val="16"/>
                                    <w:szCs w:val="16"/>
                                  </w:rPr>
                                  <w:t>117 Health &amp; Social Care Plan</w:t>
                                </w:r>
                                <w:r>
                                  <w:rPr>
                                    <w:rFonts w:ascii="Arial" w:eastAsia="Calibri" w:hAnsi="Arial"/>
                                    <w:sz w:val="16"/>
                                    <w:szCs w:val="16"/>
                                  </w:rPr>
                                  <w:t xml:space="preserve"> on RiO or Mosaic </w:t>
                                </w:r>
                              </w:p>
                            </w:txbxContent>
                          </wps:txbx>
                          <wps:bodyPr rot="0" vert="horz" wrap="square" lIns="91440" tIns="45720" rIns="91440" bIns="45720" anchor="ctr" anchorCtr="0" upright="1">
                            <a:noAutofit/>
                          </wps:bodyPr>
                        </wps:wsp>
                        <wps:wsp>
                          <wps:cNvPr id="719302983" name="Straight Arrow Connector 1059"/>
                          <wps:cNvCnPr>
                            <a:cxnSpLocks noChangeShapeType="1"/>
                          </wps:cNvCnPr>
                          <wps:spPr bwMode="auto">
                            <a:xfrm>
                              <a:off x="21801" y="4293"/>
                              <a:ext cx="457" cy="252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331143497" name="Straight Arrow Connector 1060"/>
                          <wps:cNvCnPr>
                            <a:cxnSpLocks noChangeShapeType="1"/>
                          </wps:cNvCnPr>
                          <wps:spPr bwMode="auto">
                            <a:xfrm>
                              <a:off x="22596" y="12404"/>
                              <a:ext cx="457" cy="238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969521539" name="Rectangle 1061"/>
                          <wps:cNvSpPr>
                            <a:spLocks noChangeArrowheads="1"/>
                          </wps:cNvSpPr>
                          <wps:spPr bwMode="auto">
                            <a:xfrm>
                              <a:off x="11370" y="15027"/>
                              <a:ext cx="22765" cy="6278"/>
                            </a:xfrm>
                            <a:prstGeom prst="rect">
                              <a:avLst/>
                            </a:prstGeom>
                            <a:solidFill>
                              <a:srgbClr val="EBF1DE"/>
                            </a:solidFill>
                            <a:ln w="9525">
                              <a:solidFill>
                                <a:srgbClr val="000000"/>
                              </a:solidFill>
                              <a:miter lim="800000"/>
                              <a:headEnd/>
                              <a:tailEnd/>
                            </a:ln>
                          </wps:spPr>
                          <wps:txbx>
                            <w:txbxContent>
                              <w:p w14:paraId="14435A59" w14:textId="22D7D4E4" w:rsidR="0034597E" w:rsidRPr="00D2786E" w:rsidRDefault="0034597E" w:rsidP="0034597E">
                                <w:pPr>
                                  <w:pStyle w:val="NormalWeb"/>
                                  <w:spacing w:before="0" w:beforeAutospacing="0" w:after="200" w:afterAutospacing="0" w:line="276" w:lineRule="auto"/>
                                </w:pPr>
                                <w:r w:rsidRPr="00D2786E">
                                  <w:rPr>
                                    <w:rFonts w:ascii="Arial" w:hAnsi="Arial" w:cs="Arial"/>
                                    <w:bCs/>
                                    <w:sz w:val="16"/>
                                    <w:szCs w:val="16"/>
                                  </w:rPr>
                                  <w:t xml:space="preserve">Lead Professional forwards review documentation to the Joint agency Quality assurance group, for consideration for ending </w:t>
                                </w:r>
                                <w:r w:rsidR="00CB7F95">
                                  <w:rPr>
                                    <w:rFonts w:ascii="Arial" w:hAnsi="Arial" w:cs="Arial"/>
                                    <w:bCs/>
                                    <w:sz w:val="16"/>
                                    <w:szCs w:val="16"/>
                                  </w:rPr>
                                  <w:t>S</w:t>
                                </w:r>
                                <w:r w:rsidRPr="00D2786E">
                                  <w:rPr>
                                    <w:rFonts w:ascii="Arial" w:hAnsi="Arial" w:cs="Arial"/>
                                    <w:bCs/>
                                    <w:sz w:val="16"/>
                                    <w:szCs w:val="16"/>
                                  </w:rPr>
                                  <w:t>ection 117 entitlement</w:t>
                                </w:r>
                              </w:p>
                            </w:txbxContent>
                          </wps:txbx>
                          <wps:bodyPr rot="0" vert="horz" wrap="square" lIns="91440" tIns="45720" rIns="91440" bIns="45720" anchor="ctr" anchorCtr="0" upright="1">
                            <a:noAutofit/>
                          </wps:bodyPr>
                        </wps:wsp>
                        <wps:wsp>
                          <wps:cNvPr id="1468281158" name="Straight Arrow Connector 1062"/>
                          <wps:cNvCnPr>
                            <a:cxnSpLocks noChangeShapeType="1"/>
                          </wps:cNvCnPr>
                          <wps:spPr bwMode="auto">
                            <a:xfrm flipH="1">
                              <a:off x="12609" y="21468"/>
                              <a:ext cx="503" cy="3003"/>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009449785" name="Straight Arrow Connector 1063"/>
                          <wps:cNvCnPr>
                            <a:cxnSpLocks noChangeShapeType="1"/>
                          </wps:cNvCnPr>
                          <wps:spPr bwMode="auto">
                            <a:xfrm>
                              <a:off x="29323" y="21627"/>
                              <a:ext cx="579" cy="3003"/>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733584094" name="Rectangle 1064"/>
                          <wps:cNvSpPr>
                            <a:spLocks noChangeArrowheads="1"/>
                          </wps:cNvSpPr>
                          <wps:spPr bwMode="auto">
                            <a:xfrm>
                              <a:off x="7871" y="23830"/>
                              <a:ext cx="9554" cy="4799"/>
                            </a:xfrm>
                            <a:prstGeom prst="rect">
                              <a:avLst/>
                            </a:prstGeom>
                            <a:solidFill>
                              <a:srgbClr val="E6B9B8"/>
                            </a:solidFill>
                            <a:ln w="9525">
                              <a:solidFill>
                                <a:srgbClr val="000000"/>
                              </a:solidFill>
                              <a:miter lim="800000"/>
                              <a:headEnd/>
                              <a:tailEnd/>
                            </a:ln>
                          </wps:spPr>
                          <wps:txbx>
                            <w:txbxContent>
                              <w:p w14:paraId="1CD71D02" w14:textId="4F1DDB3B" w:rsidR="0034597E" w:rsidRDefault="0034597E" w:rsidP="0034597E">
                                <w:pPr>
                                  <w:pStyle w:val="NormalWeb"/>
                                  <w:spacing w:before="0" w:beforeAutospacing="0" w:after="200" w:afterAutospacing="0" w:line="276" w:lineRule="auto"/>
                                  <w:jc w:val="center"/>
                                </w:pPr>
                                <w:r>
                                  <w:rPr>
                                    <w:rFonts w:ascii="Arial" w:eastAsia="Calibri" w:hAnsi="Arial"/>
                                    <w:sz w:val="16"/>
                                    <w:szCs w:val="16"/>
                                  </w:rPr>
                                  <w:t xml:space="preserve">Ending </w:t>
                                </w:r>
                                <w:r w:rsidR="00CB7F95">
                                  <w:rPr>
                                    <w:rFonts w:ascii="Arial" w:eastAsia="Calibri" w:hAnsi="Arial"/>
                                    <w:sz w:val="16"/>
                                    <w:szCs w:val="16"/>
                                  </w:rPr>
                                  <w:t>S</w:t>
                                </w:r>
                                <w:r>
                                  <w:rPr>
                                    <w:rFonts w:ascii="Arial" w:eastAsia="Calibri" w:hAnsi="Arial"/>
                                    <w:sz w:val="16"/>
                                    <w:szCs w:val="16"/>
                                  </w:rPr>
                                  <w:t xml:space="preserve">ection 117 </w:t>
                                </w:r>
                                <w:r>
                                  <w:rPr>
                                    <w:rFonts w:ascii="Arial" w:eastAsia="Calibri" w:hAnsi="Arial"/>
                                    <w:b/>
                                    <w:bCs/>
                                    <w:sz w:val="16"/>
                                    <w:szCs w:val="16"/>
                                    <w:u w:val="single"/>
                                  </w:rPr>
                                  <w:t xml:space="preserve">Not </w:t>
                                </w:r>
                                <w:r>
                                  <w:rPr>
                                    <w:rFonts w:ascii="Arial" w:eastAsia="Calibri" w:hAnsi="Arial"/>
                                    <w:sz w:val="16"/>
                                    <w:szCs w:val="16"/>
                                  </w:rPr>
                                  <w:t>Approved</w:t>
                                </w:r>
                              </w:p>
                              <w:p w14:paraId="03808B01" w14:textId="77777777" w:rsidR="0034597E" w:rsidRDefault="0034597E" w:rsidP="0034597E">
                                <w:pPr>
                                  <w:pStyle w:val="NormalWeb"/>
                                  <w:spacing w:before="0" w:beforeAutospacing="0" w:after="200" w:afterAutospacing="0" w:line="276" w:lineRule="auto"/>
                                </w:pPr>
                              </w:p>
                            </w:txbxContent>
                          </wps:txbx>
                          <wps:bodyPr rot="0" vert="horz" wrap="square" lIns="91440" tIns="45720" rIns="91440" bIns="45720" anchor="ctr" anchorCtr="0" upright="1">
                            <a:noAutofit/>
                          </wps:bodyPr>
                        </wps:wsp>
                        <wps:wsp>
                          <wps:cNvPr id="1556007454" name="Rectangle 1065"/>
                          <wps:cNvSpPr>
                            <a:spLocks noChangeArrowheads="1"/>
                          </wps:cNvSpPr>
                          <wps:spPr bwMode="auto">
                            <a:xfrm>
                              <a:off x="25364" y="24887"/>
                              <a:ext cx="9554" cy="3821"/>
                            </a:xfrm>
                            <a:prstGeom prst="rect">
                              <a:avLst/>
                            </a:prstGeom>
                            <a:solidFill>
                              <a:srgbClr val="9BBB59"/>
                            </a:solidFill>
                            <a:ln w="9525">
                              <a:solidFill>
                                <a:srgbClr val="000000"/>
                              </a:solidFill>
                              <a:miter lim="800000"/>
                              <a:headEnd/>
                              <a:tailEnd/>
                            </a:ln>
                          </wps:spPr>
                          <wps:txbx>
                            <w:txbxContent>
                              <w:p w14:paraId="33719814" w14:textId="3A587857" w:rsidR="0034597E" w:rsidRDefault="0034597E" w:rsidP="0034597E">
                                <w:pPr>
                                  <w:pStyle w:val="NormalWeb"/>
                                  <w:spacing w:before="0" w:beforeAutospacing="0" w:after="200" w:afterAutospacing="0" w:line="276" w:lineRule="auto"/>
                                  <w:jc w:val="center"/>
                                </w:pPr>
                                <w:r>
                                  <w:rPr>
                                    <w:rFonts w:ascii="Arial" w:eastAsia="Calibri" w:hAnsi="Arial"/>
                                    <w:sz w:val="16"/>
                                    <w:szCs w:val="16"/>
                                  </w:rPr>
                                  <w:t xml:space="preserve">Ending </w:t>
                                </w:r>
                                <w:r w:rsidR="00CB7F95">
                                  <w:rPr>
                                    <w:rFonts w:ascii="Arial" w:eastAsia="Calibri" w:hAnsi="Arial"/>
                                    <w:sz w:val="16"/>
                                    <w:szCs w:val="16"/>
                                  </w:rPr>
                                  <w:t>S</w:t>
                                </w:r>
                                <w:r>
                                  <w:rPr>
                                    <w:rFonts w:ascii="Arial" w:eastAsia="Calibri" w:hAnsi="Arial"/>
                                    <w:sz w:val="16"/>
                                    <w:szCs w:val="16"/>
                                  </w:rPr>
                                  <w:t>ection 117</w:t>
                                </w:r>
                                <w:r>
                                  <w:rPr>
                                    <w:rFonts w:ascii="Arial" w:eastAsia="Calibri" w:hAnsi="Arial"/>
                                    <w:b/>
                                    <w:bCs/>
                                    <w:sz w:val="16"/>
                                    <w:szCs w:val="16"/>
                                    <w:u w:val="single"/>
                                  </w:rPr>
                                  <w:t xml:space="preserve"> </w:t>
                                </w:r>
                                <w:r>
                                  <w:rPr>
                                    <w:rFonts w:ascii="Arial" w:eastAsia="Calibri" w:hAnsi="Arial"/>
                                    <w:sz w:val="16"/>
                                    <w:szCs w:val="16"/>
                                  </w:rPr>
                                  <w:t>Approved</w:t>
                                </w:r>
                              </w:p>
                              <w:p w14:paraId="27E40E8F" w14:textId="77777777" w:rsidR="0034597E" w:rsidRDefault="0034597E" w:rsidP="0034597E">
                                <w:pPr>
                                  <w:pStyle w:val="NormalWeb"/>
                                  <w:spacing w:before="0" w:beforeAutospacing="0" w:after="200" w:afterAutospacing="0" w:line="276" w:lineRule="auto"/>
                                </w:pPr>
                              </w:p>
                            </w:txbxContent>
                          </wps:txbx>
                          <wps:bodyPr rot="0" vert="horz" wrap="square" lIns="91440" tIns="45720" rIns="91440" bIns="45720" anchor="ctr" anchorCtr="0" upright="1">
                            <a:noAutofit/>
                          </wps:bodyPr>
                        </wps:wsp>
                        <wps:wsp>
                          <wps:cNvPr id="1720307895" name="Rectangle 1066"/>
                          <wps:cNvSpPr>
                            <a:spLocks noChangeArrowheads="1"/>
                          </wps:cNvSpPr>
                          <wps:spPr bwMode="auto">
                            <a:xfrm>
                              <a:off x="2623" y="30135"/>
                              <a:ext cx="17603" cy="4845"/>
                            </a:xfrm>
                            <a:prstGeom prst="rect">
                              <a:avLst/>
                            </a:prstGeom>
                            <a:solidFill>
                              <a:srgbClr val="EBF1DE"/>
                            </a:solidFill>
                            <a:ln w="9525">
                              <a:solidFill>
                                <a:srgbClr val="000000"/>
                              </a:solidFill>
                              <a:miter lim="800000"/>
                              <a:headEnd/>
                              <a:tailEnd/>
                            </a:ln>
                          </wps:spPr>
                          <wps:txbx>
                            <w:txbxContent>
                              <w:p w14:paraId="2D51D9CB" w14:textId="2B5CDD6B" w:rsidR="0034597E" w:rsidRDefault="0034597E" w:rsidP="0034597E">
                                <w:pPr>
                                  <w:pStyle w:val="NormalWeb"/>
                                  <w:spacing w:before="0" w:beforeAutospacing="0" w:after="200" w:afterAutospacing="0" w:line="276" w:lineRule="auto"/>
                                </w:pPr>
                                <w:r>
                                  <w:rPr>
                                    <w:rFonts w:ascii="Arial" w:eastAsia="Calibri" w:hAnsi="Arial"/>
                                    <w:sz w:val="16"/>
                                    <w:szCs w:val="16"/>
                                  </w:rPr>
                                  <w:t>Care coordinator/</w:t>
                                </w:r>
                                <w:r w:rsidR="00CB7F95">
                                  <w:rPr>
                                    <w:rFonts w:ascii="Arial" w:eastAsia="Calibri" w:hAnsi="Arial"/>
                                    <w:sz w:val="16"/>
                                    <w:szCs w:val="16"/>
                                  </w:rPr>
                                  <w:t>L</w:t>
                                </w:r>
                                <w:r>
                                  <w:rPr>
                                    <w:rFonts w:ascii="Arial" w:eastAsia="Calibri" w:hAnsi="Arial"/>
                                    <w:sz w:val="16"/>
                                    <w:szCs w:val="16"/>
                                  </w:rPr>
                                  <w:t xml:space="preserve">ead </w:t>
                                </w:r>
                                <w:r w:rsidR="00CB7F95">
                                  <w:rPr>
                                    <w:rFonts w:ascii="Arial" w:eastAsia="Calibri" w:hAnsi="Arial"/>
                                    <w:sz w:val="16"/>
                                    <w:szCs w:val="16"/>
                                  </w:rPr>
                                  <w:t>P</w:t>
                                </w:r>
                                <w:r>
                                  <w:rPr>
                                    <w:rFonts w:ascii="Arial" w:eastAsia="Calibri" w:hAnsi="Arial"/>
                                    <w:sz w:val="16"/>
                                    <w:szCs w:val="16"/>
                                  </w:rPr>
                                  <w:t>rofessional carries out recommendations of LCC and LICB</w:t>
                                </w:r>
                              </w:p>
                            </w:txbxContent>
                          </wps:txbx>
                          <wps:bodyPr rot="0" vert="horz" wrap="square" lIns="91440" tIns="45720" rIns="91440" bIns="45720" anchor="ctr" anchorCtr="0" upright="1">
                            <a:noAutofit/>
                          </wps:bodyPr>
                        </wps:wsp>
                        <wps:wsp>
                          <wps:cNvPr id="310673267" name="Rectangle 1067"/>
                          <wps:cNvSpPr>
                            <a:spLocks noChangeArrowheads="1"/>
                          </wps:cNvSpPr>
                          <wps:spPr bwMode="auto">
                            <a:xfrm>
                              <a:off x="23535" y="30214"/>
                              <a:ext cx="13710" cy="4914"/>
                            </a:xfrm>
                            <a:prstGeom prst="rect">
                              <a:avLst/>
                            </a:prstGeom>
                            <a:solidFill>
                              <a:srgbClr val="EBF1DE"/>
                            </a:solidFill>
                            <a:ln w="9525">
                              <a:solidFill>
                                <a:srgbClr val="000000"/>
                              </a:solidFill>
                              <a:miter lim="800000"/>
                              <a:headEnd/>
                              <a:tailEnd/>
                            </a:ln>
                          </wps:spPr>
                          <wps:txbx>
                            <w:txbxContent>
                              <w:p w14:paraId="4BEE6811" w14:textId="25F38D89" w:rsidR="0034597E" w:rsidRDefault="0034597E" w:rsidP="0034597E">
                                <w:pPr>
                                  <w:pStyle w:val="NormalWeb"/>
                                  <w:spacing w:before="0" w:beforeAutospacing="0" w:after="200" w:afterAutospacing="0" w:line="276" w:lineRule="auto"/>
                                </w:pPr>
                                <w:r>
                                  <w:rPr>
                                    <w:rFonts w:ascii="Arial" w:eastAsia="Calibri" w:hAnsi="Arial"/>
                                    <w:sz w:val="16"/>
                                    <w:szCs w:val="16"/>
                                  </w:rPr>
                                  <w:t>Care coordinator /</w:t>
                                </w:r>
                                <w:r w:rsidR="00CB7F95">
                                  <w:rPr>
                                    <w:rFonts w:ascii="Arial" w:eastAsia="Calibri" w:hAnsi="Arial"/>
                                    <w:sz w:val="16"/>
                                    <w:szCs w:val="16"/>
                                  </w:rPr>
                                  <w:t>L</w:t>
                                </w:r>
                                <w:r>
                                  <w:rPr>
                                    <w:rFonts w:ascii="Arial" w:eastAsia="Calibri" w:hAnsi="Arial"/>
                                    <w:sz w:val="16"/>
                                    <w:szCs w:val="16"/>
                                  </w:rPr>
                                  <w:t xml:space="preserve">ead </w:t>
                                </w:r>
                                <w:r w:rsidR="00CB7F95">
                                  <w:rPr>
                                    <w:rFonts w:ascii="Arial" w:eastAsia="Calibri" w:hAnsi="Arial"/>
                                    <w:sz w:val="16"/>
                                    <w:szCs w:val="16"/>
                                  </w:rPr>
                                  <w:t>P</w:t>
                                </w:r>
                                <w:r>
                                  <w:rPr>
                                    <w:rFonts w:ascii="Arial" w:eastAsia="Calibri" w:hAnsi="Arial"/>
                                    <w:sz w:val="16"/>
                                    <w:szCs w:val="16"/>
                                  </w:rPr>
                                  <w:t>rofessional updates the care record.</w:t>
                                </w:r>
                              </w:p>
                              <w:p w14:paraId="141B2613" w14:textId="77777777" w:rsidR="0034597E" w:rsidRDefault="0034597E" w:rsidP="0034597E">
                                <w:pPr>
                                  <w:pStyle w:val="NormalWeb"/>
                                  <w:spacing w:before="0" w:beforeAutospacing="0" w:after="200" w:afterAutospacing="0" w:line="276" w:lineRule="auto"/>
                                  <w:jc w:val="center"/>
                                </w:pPr>
                              </w:p>
                            </w:txbxContent>
                          </wps:txbx>
                          <wps:bodyPr rot="0" vert="horz" wrap="square" lIns="91440" tIns="45720" rIns="91440" bIns="45720" anchor="ctr" anchorCtr="0" upright="1">
                            <a:noAutofit/>
                          </wps:bodyPr>
                        </wps:wsp>
                        <wps:wsp>
                          <wps:cNvPr id="2057592917" name="Straight Arrow Connector 1068"/>
                          <wps:cNvCnPr>
                            <a:cxnSpLocks noChangeShapeType="1"/>
                          </wps:cNvCnPr>
                          <wps:spPr bwMode="auto">
                            <a:xfrm flipH="1">
                              <a:off x="30070" y="28704"/>
                              <a:ext cx="458" cy="150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26455758" name="Straight Arrow Connector 1069"/>
                          <wps:cNvCnPr>
                            <a:cxnSpLocks noChangeShapeType="1"/>
                          </wps:cNvCnPr>
                          <wps:spPr bwMode="auto">
                            <a:xfrm flipH="1">
                              <a:off x="12418" y="28704"/>
                              <a:ext cx="458" cy="150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87904933" name="Rectangle 1070"/>
                          <wps:cNvSpPr>
                            <a:spLocks noChangeArrowheads="1"/>
                          </wps:cNvSpPr>
                          <wps:spPr bwMode="auto">
                            <a:xfrm>
                              <a:off x="2544" y="36894"/>
                              <a:ext cx="34727" cy="6866"/>
                            </a:xfrm>
                            <a:prstGeom prst="rect">
                              <a:avLst/>
                            </a:prstGeom>
                            <a:solidFill>
                              <a:srgbClr val="EBF1DE"/>
                            </a:solidFill>
                            <a:ln w="9525">
                              <a:solidFill>
                                <a:srgbClr val="000000"/>
                              </a:solidFill>
                              <a:miter lim="800000"/>
                              <a:headEnd/>
                              <a:tailEnd/>
                            </a:ln>
                          </wps:spPr>
                          <wps:txbx>
                            <w:txbxContent>
                              <w:p w14:paraId="6FF8C99A" w14:textId="30CEC5DA" w:rsidR="0034597E" w:rsidRDefault="0034597E" w:rsidP="0034597E">
                                <w:pPr>
                                  <w:pStyle w:val="NormalWeb"/>
                                  <w:spacing w:before="0" w:beforeAutospacing="0" w:after="200" w:afterAutospacing="0" w:line="276" w:lineRule="auto"/>
                                </w:pPr>
                                <w:r>
                                  <w:rPr>
                                    <w:rFonts w:ascii="Arial" w:eastAsia="Calibri" w:hAnsi="Arial"/>
                                    <w:sz w:val="16"/>
                                    <w:szCs w:val="16"/>
                                  </w:rPr>
                                  <w:t>Care coordinator /</w:t>
                                </w:r>
                                <w:r w:rsidR="00ED3F28">
                                  <w:rPr>
                                    <w:rFonts w:ascii="Arial" w:eastAsia="Calibri" w:hAnsi="Arial"/>
                                    <w:sz w:val="16"/>
                                    <w:szCs w:val="16"/>
                                  </w:rPr>
                                  <w:t>L</w:t>
                                </w:r>
                                <w:r>
                                  <w:rPr>
                                    <w:rFonts w:ascii="Arial" w:eastAsia="Calibri" w:hAnsi="Arial"/>
                                    <w:sz w:val="16"/>
                                    <w:szCs w:val="16"/>
                                  </w:rPr>
                                  <w:t xml:space="preserve">ead </w:t>
                                </w:r>
                                <w:r w:rsidR="00ED3F28">
                                  <w:rPr>
                                    <w:rFonts w:ascii="Arial" w:eastAsia="Calibri" w:hAnsi="Arial"/>
                                    <w:sz w:val="16"/>
                                    <w:szCs w:val="16"/>
                                  </w:rPr>
                                  <w:t>P</w:t>
                                </w:r>
                                <w:r>
                                  <w:rPr>
                                    <w:rFonts w:ascii="Arial" w:eastAsia="Calibri" w:hAnsi="Arial"/>
                                    <w:sz w:val="16"/>
                                    <w:szCs w:val="16"/>
                                  </w:rPr>
                                  <w:t xml:space="preserve">rofessional finalise </w:t>
                                </w:r>
                                <w:r w:rsidR="00ED3F28">
                                  <w:rPr>
                                    <w:rFonts w:ascii="Arial" w:eastAsia="Calibri" w:hAnsi="Arial"/>
                                    <w:sz w:val="16"/>
                                    <w:szCs w:val="16"/>
                                  </w:rPr>
                                  <w:t>S</w:t>
                                </w:r>
                                <w:r>
                                  <w:rPr>
                                    <w:rFonts w:ascii="Arial" w:eastAsia="Calibri" w:hAnsi="Arial"/>
                                    <w:sz w:val="16"/>
                                    <w:szCs w:val="16"/>
                                  </w:rPr>
                                  <w:t xml:space="preserve">ection </w:t>
                                </w:r>
                                <w:r>
                                  <w:rPr>
                                    <w:rFonts w:ascii="Arial" w:eastAsia="Calibri" w:hAnsi="Arial"/>
                                    <w:b/>
                                    <w:bCs/>
                                    <w:sz w:val="16"/>
                                    <w:szCs w:val="16"/>
                                  </w:rPr>
                                  <w:t>117 Health &amp; Social Care Plan</w:t>
                                </w:r>
                                <w:r>
                                  <w:rPr>
                                    <w:rFonts w:ascii="Arial" w:eastAsia="Calibri" w:hAnsi="Arial"/>
                                    <w:sz w:val="16"/>
                                    <w:szCs w:val="16"/>
                                  </w:rPr>
                                  <w:t xml:space="preserve"> indicating </w:t>
                                </w:r>
                                <w:r w:rsidR="00ED3F28">
                                  <w:rPr>
                                    <w:rFonts w:ascii="Arial" w:eastAsia="Calibri" w:hAnsi="Arial"/>
                                    <w:sz w:val="16"/>
                                    <w:szCs w:val="16"/>
                                  </w:rPr>
                                  <w:t>S</w:t>
                                </w:r>
                                <w:r>
                                  <w:rPr>
                                    <w:rFonts w:ascii="Arial" w:eastAsia="Calibri" w:hAnsi="Arial"/>
                                    <w:sz w:val="16"/>
                                    <w:szCs w:val="16"/>
                                  </w:rPr>
                                  <w:t>ection 117 aftercare entitlement has ended on either RiO or Mosaic, Broadcare updated and ensures copy is available on both RiO and Mosaic system. Outcome letters sent to interested parties including Mental Health Act Administrators.</w:t>
                                </w:r>
                              </w:p>
                            </w:txbxContent>
                          </wps:txbx>
                          <wps:bodyPr rot="0" vert="horz" wrap="square" lIns="91440" tIns="45720" rIns="91440" bIns="45720" anchor="ctr" anchorCtr="0" upright="1">
                            <a:noAutofit/>
                          </wps:bodyPr>
                        </wps:wsp>
                        <wps:wsp>
                          <wps:cNvPr id="1289726705" name="Straight Arrow Connector 1071"/>
                          <wps:cNvCnPr>
                            <a:cxnSpLocks noChangeShapeType="1"/>
                          </wps:cNvCnPr>
                          <wps:spPr bwMode="auto">
                            <a:xfrm flipH="1">
                              <a:off x="29593" y="35224"/>
                              <a:ext cx="457" cy="150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cNvPr id="107767143" name="Group 1072"/>
                          <wpg:cNvGrpSpPr>
                            <a:grpSpLocks/>
                          </wpg:cNvGrpSpPr>
                          <wpg:grpSpPr bwMode="auto">
                            <a:xfrm>
                              <a:off x="238" y="9508"/>
                              <a:ext cx="10668" cy="23410"/>
                              <a:chOff x="0" y="0"/>
                              <a:chExt cx="10668" cy="30804"/>
                            </a:xfrm>
                          </wpg:grpSpPr>
                          <wps:wsp>
                            <wps:cNvPr id="1690000372" name="Straight Arrow Connector 1073"/>
                            <wps:cNvCnPr>
                              <a:cxnSpLocks noChangeShapeType="1"/>
                            </wps:cNvCnPr>
                            <wps:spPr bwMode="auto">
                              <a:xfrm flipV="1">
                                <a:off x="159" y="0"/>
                                <a:ext cx="10509" cy="457"/>
                              </a:xfrm>
                              <a:prstGeom prst="straightConnector1">
                                <a:avLst/>
                              </a:prstGeom>
                              <a:noFill/>
                              <a:ln w="9525">
                                <a:solidFill>
                                  <a:srgbClr val="000000"/>
                                </a:solidFill>
                                <a:prstDash val="dash"/>
                                <a:round/>
                                <a:headEnd/>
                                <a:tailEnd type="arrow" w="med" len="med"/>
                              </a:ln>
                              <a:extLst>
                                <a:ext uri="{909E8E84-426E-40DD-AFC4-6F175D3DCCD1}">
                                  <a14:hiddenFill xmlns:a14="http://schemas.microsoft.com/office/drawing/2010/main">
                                    <a:noFill/>
                                  </a14:hiddenFill>
                                </a:ext>
                              </a:extLst>
                            </wps:spPr>
                            <wps:bodyPr/>
                          </wps:wsp>
                          <wps:wsp>
                            <wps:cNvPr id="992642614" name="Straight Connector 1074"/>
                            <wps:cNvCnPr>
                              <a:cxnSpLocks noChangeShapeType="1"/>
                            </wps:cNvCnPr>
                            <wps:spPr bwMode="auto">
                              <a:xfrm flipV="1">
                                <a:off x="0" y="351"/>
                                <a:ext cx="155" cy="30453"/>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657600711" name="Straight Connector 1075"/>
                            <wps:cNvCnPr>
                              <a:cxnSpLocks noChangeShapeType="1"/>
                            </wps:cNvCnPr>
                            <wps:spPr bwMode="auto">
                              <a:xfrm>
                                <a:off x="159" y="30639"/>
                                <a:ext cx="2305" cy="0"/>
                              </a:xfrm>
                              <a:prstGeom prst="line">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s:wsp>
                          <wps:cNvPr id="505273576" name="Rectangle 1076"/>
                          <wps:cNvSpPr>
                            <a:spLocks noChangeArrowheads="1"/>
                          </wps:cNvSpPr>
                          <wps:spPr bwMode="auto">
                            <a:xfrm>
                              <a:off x="0" y="0"/>
                              <a:ext cx="11131" cy="6917"/>
                            </a:xfrm>
                            <a:prstGeom prst="rect">
                              <a:avLst/>
                            </a:prstGeom>
                            <a:solidFill>
                              <a:srgbClr val="FAC090"/>
                            </a:solidFill>
                            <a:ln w="9525">
                              <a:solidFill>
                                <a:srgbClr val="000000"/>
                              </a:solidFill>
                              <a:miter lim="800000"/>
                              <a:headEnd/>
                              <a:tailEnd/>
                            </a:ln>
                          </wps:spPr>
                          <wps:txbx>
                            <w:txbxContent>
                              <w:p w14:paraId="5DF22ECB" w14:textId="77777777" w:rsidR="0034597E" w:rsidRPr="00380D87" w:rsidRDefault="0034597E" w:rsidP="0034597E">
                                <w:pPr>
                                  <w:spacing w:after="0" w:line="240" w:lineRule="auto"/>
                                  <w:jc w:val="center"/>
                                  <w:rPr>
                                    <w:rFonts w:cs="Arial"/>
                                    <w:b/>
                                    <w:color w:val="000000" w:themeColor="text1"/>
                                    <w:sz w:val="20"/>
                                    <w:szCs w:val="20"/>
                                    <w:u w:val="single"/>
                                  </w:rPr>
                                </w:pPr>
                                <w:r w:rsidRPr="00380D87">
                                  <w:rPr>
                                    <w:rFonts w:cs="Arial"/>
                                    <w:b/>
                                    <w:color w:val="000000" w:themeColor="text1"/>
                                    <w:sz w:val="20"/>
                                    <w:szCs w:val="20"/>
                                    <w:u w:val="single"/>
                                  </w:rPr>
                                  <w:t>S</w:t>
                                </w:r>
                                <w:r>
                                  <w:rPr>
                                    <w:rFonts w:cs="Arial"/>
                                    <w:b/>
                                    <w:color w:val="000000" w:themeColor="text1"/>
                                    <w:sz w:val="20"/>
                                    <w:szCs w:val="20"/>
                                    <w:u w:val="single"/>
                                  </w:rPr>
                                  <w:t xml:space="preserve">ection </w:t>
                                </w:r>
                                <w:r w:rsidRPr="00380D87">
                                  <w:rPr>
                                    <w:rFonts w:cs="Arial"/>
                                    <w:b/>
                                    <w:color w:val="000000" w:themeColor="text1"/>
                                    <w:sz w:val="20"/>
                                    <w:szCs w:val="20"/>
                                    <w:u w:val="single"/>
                                  </w:rPr>
                                  <w:t xml:space="preserve">117 </w:t>
                                </w:r>
                                <w:r>
                                  <w:rPr>
                                    <w:rFonts w:cs="Arial"/>
                                    <w:b/>
                                    <w:color w:val="000000" w:themeColor="text1"/>
                                    <w:sz w:val="20"/>
                                    <w:szCs w:val="20"/>
                                    <w:u w:val="single"/>
                                  </w:rPr>
                                  <w:t xml:space="preserve">aftercare </w:t>
                                </w:r>
                                <w:r w:rsidRPr="00380D87">
                                  <w:rPr>
                                    <w:rFonts w:cs="Arial"/>
                                    <w:b/>
                                    <w:color w:val="000000" w:themeColor="text1"/>
                                    <w:sz w:val="20"/>
                                    <w:szCs w:val="20"/>
                                    <w:u w:val="single"/>
                                  </w:rPr>
                                  <w:t>Eligibility Process</w:t>
                                </w:r>
                              </w:p>
                            </w:txbxContent>
                          </wps:txbx>
                          <wps:bodyPr rot="0" vert="horz" wrap="square" lIns="84984" tIns="42491" rIns="84984" bIns="42491" anchor="ctr"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5BB69DD" id="Group 1133" o:spid="_x0000_s1117" alt="&quot;&quot;" style="position:absolute;margin-left:4.15pt;margin-top:9.1pt;width:318.95pt;height:433.25pt;z-index:251678720;mso-position-horizontal-relative:margin;mso-width-relative:margin;mso-height-relative:margin" coordorigin="-4525,219" coordsize="42533,44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">
                <v:rect id="Rectangle 1054" o:spid="_x0000_s1118" style="position:absolute;left:-4525;top:219;width:42532;height:44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" filled="f" strokeweight="1.5pt"/>
                <v:group id="Group 1055" o:spid="_x0000_s1119" style="position:absolute;left:715;top:556;width:37272;height:43761" coordsize="37271,43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">
                  <v:rect id="Rectangle 1056" o:spid="_x0000_s1120" style="position:absolute;left:13040;top:1192;width:18383;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" fillcolor="#ebf1de">
                    <v:textbox inset="2.36067mm,1.1803mm,2.36067mm,1.1803mm">
                      <w:txbxContent>
                        <w:p w14:paraId="6148360F" w14:textId="77777777" w:rsidR="0034597E" w:rsidRDefault="0034597E" w:rsidP="0034597E">
                          <w:pPr>
                            <w:spacing w:after="0" w:line="240" w:lineRule="auto"/>
                            <w:jc w:val="center"/>
                            <w:rPr>
                              <w:rFonts w:cs="Arial"/>
                              <w:b/>
                              <w:color w:val="000000" w:themeColor="text1"/>
                              <w:sz w:val="24"/>
                              <w:szCs w:val="24"/>
                              <w:u w:val="single"/>
                            </w:rPr>
                          </w:pPr>
                          <w:r w:rsidRPr="0033618A">
                            <w:rPr>
                              <w:rFonts w:cs="Arial"/>
                              <w:b/>
                              <w:color w:val="000000" w:themeColor="text1"/>
                              <w:sz w:val="24"/>
                              <w:szCs w:val="24"/>
                              <w:u w:val="single"/>
                            </w:rPr>
                            <w:t>Section 117 Revie</w:t>
                          </w:r>
                          <w:r>
                            <w:rPr>
                              <w:rFonts w:cs="Arial"/>
                              <w:b/>
                              <w:color w:val="000000" w:themeColor="text1"/>
                              <w:sz w:val="24"/>
                              <w:szCs w:val="24"/>
                              <w:u w:val="single"/>
                            </w:rPr>
                            <w:t>w</w:t>
                          </w:r>
                        </w:p>
                      </w:txbxContent>
                    </v:textbox>
                  </v:rect>
                  <v:rect id="Rectangle 1058" o:spid="_x0000_s1121" style="position:absolute;left:11052;top:6917;width:22765;height:5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" fillcolor="#ebf1de">
                    <v:textbox>
                      <w:txbxContent>
                        <w:p w14:paraId="2D230241" w14:textId="68D9C4C6" w:rsidR="0034597E" w:rsidRDefault="0034597E" w:rsidP="0034597E">
                          <w:pPr>
                            <w:pStyle w:val="NormalWeb"/>
                            <w:spacing w:before="0" w:beforeAutospacing="0" w:after="200" w:afterAutospacing="0" w:line="276" w:lineRule="auto"/>
                          </w:pPr>
                          <w:r>
                            <w:rPr>
                              <w:rFonts w:ascii="Arial" w:eastAsia="Calibri" w:hAnsi="Arial"/>
                              <w:sz w:val="16"/>
                              <w:szCs w:val="16"/>
                            </w:rPr>
                            <w:t xml:space="preserve">Lead </w:t>
                          </w:r>
                          <w:r w:rsidR="00CB7F95">
                            <w:rPr>
                              <w:rFonts w:ascii="Arial" w:eastAsia="Calibri" w:hAnsi="Arial"/>
                              <w:sz w:val="16"/>
                              <w:szCs w:val="16"/>
                            </w:rPr>
                            <w:t>P</w:t>
                          </w:r>
                          <w:r>
                            <w:rPr>
                              <w:rFonts w:ascii="Arial" w:eastAsia="Calibri" w:hAnsi="Arial"/>
                              <w:sz w:val="16"/>
                              <w:szCs w:val="16"/>
                            </w:rPr>
                            <w:t xml:space="preserve">rofessional creates new joint agency </w:t>
                          </w:r>
                          <w:r w:rsidR="00CB7F95">
                            <w:rPr>
                              <w:rFonts w:ascii="Arial" w:eastAsia="Calibri" w:hAnsi="Arial"/>
                              <w:sz w:val="16"/>
                              <w:szCs w:val="16"/>
                            </w:rPr>
                            <w:t>S</w:t>
                          </w:r>
                          <w:r>
                            <w:rPr>
                              <w:rFonts w:ascii="Arial" w:eastAsia="Calibri" w:hAnsi="Arial"/>
                              <w:sz w:val="16"/>
                              <w:szCs w:val="16"/>
                            </w:rPr>
                            <w:t xml:space="preserve">ection </w:t>
                          </w:r>
                          <w:r>
                            <w:rPr>
                              <w:rFonts w:ascii="Arial" w:eastAsia="Calibri" w:hAnsi="Arial"/>
                              <w:b/>
                              <w:bCs/>
                              <w:sz w:val="16"/>
                              <w:szCs w:val="16"/>
                            </w:rPr>
                            <w:t>117 Health &amp; Social Care Plan</w:t>
                          </w:r>
                          <w:r>
                            <w:rPr>
                              <w:rFonts w:ascii="Arial" w:eastAsia="Calibri" w:hAnsi="Arial"/>
                              <w:sz w:val="16"/>
                              <w:szCs w:val="16"/>
                            </w:rPr>
                            <w:t xml:space="preserve"> on RiO or Mosaic </w:t>
                          </w:r>
                        </w:p>
                      </w:txbxContent>
                    </v:textbox>
                  </v:rect>
                  <v:shape id="Straight Arrow Connector 1059" o:spid="_x0000_s1122" type="#_x0000_t32" style="position:absolute;left:21801;top:4293;width:457;height:25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">
                    <v:stroke endarrow="open"/>
                  </v:shape>
                  <v:shape id="Straight Arrow Connector 1060" o:spid="_x0000_s1123" type="#_x0000_t32" style="position:absolute;left:22596;top:12404;width:457;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">
                    <v:stroke endarrow="open"/>
                  </v:shape>
                  <v:rect id="Rectangle 1061" o:spid="_x0000_s1124" style="position:absolute;left:11370;top:15027;width:22765;height:62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" fillcolor="#ebf1de">
                    <v:textbox>
                      <w:txbxContent>
                        <w:p w14:paraId="14435A59" w14:textId="22D7D4E4" w:rsidR="0034597E" w:rsidRPr="00D2786E" w:rsidRDefault="0034597E" w:rsidP="0034597E">
                          <w:pPr>
                            <w:pStyle w:val="NormalWeb"/>
                            <w:spacing w:before="0" w:beforeAutospacing="0" w:after="200" w:afterAutospacing="0" w:line="276" w:lineRule="auto"/>
                          </w:pPr>
                          <w:r w:rsidRPr="00D2786E">
                            <w:rPr>
                              <w:rFonts w:ascii="Arial" w:hAnsi="Arial" w:cs="Arial"/>
                              <w:bCs/>
                              <w:sz w:val="16"/>
                              <w:szCs w:val="16"/>
                            </w:rPr>
                            <w:t xml:space="preserve">Lead Professional forwards review documentation to the Joint agency Quality assurance group, for consideration for ending </w:t>
                          </w:r>
                          <w:r w:rsidR="00CB7F95">
                            <w:rPr>
                              <w:rFonts w:ascii="Arial" w:hAnsi="Arial" w:cs="Arial"/>
                              <w:bCs/>
                              <w:sz w:val="16"/>
                              <w:szCs w:val="16"/>
                            </w:rPr>
                            <w:t>S</w:t>
                          </w:r>
                          <w:r w:rsidRPr="00D2786E">
                            <w:rPr>
                              <w:rFonts w:ascii="Arial" w:hAnsi="Arial" w:cs="Arial"/>
                              <w:bCs/>
                              <w:sz w:val="16"/>
                              <w:szCs w:val="16"/>
                            </w:rPr>
                            <w:t>ection 117 entitlement</w:t>
                          </w:r>
                        </w:p>
                      </w:txbxContent>
                    </v:textbox>
                  </v:rect>
                  <v:shape id="Straight Arrow Connector 1062" o:spid="_x0000_s1125" type="#_x0000_t32" style="position:absolute;left:12609;top:21468;width:503;height:300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">
                    <v:stroke endarrow="open"/>
                  </v:shape>
                  <v:shape id="Straight Arrow Connector 1063" o:spid="_x0000_s1126" type="#_x0000_t32" style="position:absolute;left:29323;top:21627;width:579;height:30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">
                    <v:stroke endarrow="open"/>
                  </v:shape>
                  <v:rect id="Rectangle 1064" o:spid="_x0000_s1127" style="position:absolute;left:7871;top:23830;width:9554;height:4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" fillcolor="#e6b9b8">
                    <v:textbox>
                      <w:txbxContent>
                        <w:p w14:paraId="1CD71D02" w14:textId="4F1DDB3B" w:rsidR="0034597E" w:rsidRDefault="0034597E" w:rsidP="0034597E">
                          <w:pPr>
                            <w:pStyle w:val="NormalWeb"/>
                            <w:spacing w:before="0" w:beforeAutospacing="0" w:after="200" w:afterAutospacing="0" w:line="276" w:lineRule="auto"/>
                            <w:jc w:val="center"/>
                          </w:pPr>
                          <w:r>
                            <w:rPr>
                              <w:rFonts w:ascii="Arial" w:eastAsia="Calibri" w:hAnsi="Arial"/>
                              <w:sz w:val="16"/>
                              <w:szCs w:val="16"/>
                            </w:rPr>
                            <w:t xml:space="preserve">Ending </w:t>
                          </w:r>
                          <w:r w:rsidR="00CB7F95">
                            <w:rPr>
                              <w:rFonts w:ascii="Arial" w:eastAsia="Calibri" w:hAnsi="Arial"/>
                              <w:sz w:val="16"/>
                              <w:szCs w:val="16"/>
                            </w:rPr>
                            <w:t>S</w:t>
                          </w:r>
                          <w:r>
                            <w:rPr>
                              <w:rFonts w:ascii="Arial" w:eastAsia="Calibri" w:hAnsi="Arial"/>
                              <w:sz w:val="16"/>
                              <w:szCs w:val="16"/>
                            </w:rPr>
                            <w:t xml:space="preserve">ection 117 </w:t>
                          </w:r>
                          <w:r>
                            <w:rPr>
                              <w:rFonts w:ascii="Arial" w:eastAsia="Calibri" w:hAnsi="Arial"/>
                              <w:b/>
                              <w:bCs/>
                              <w:sz w:val="16"/>
                              <w:szCs w:val="16"/>
                              <w:u w:val="single"/>
                            </w:rPr>
                            <w:t xml:space="preserve">Not </w:t>
                          </w:r>
                          <w:r>
                            <w:rPr>
                              <w:rFonts w:ascii="Arial" w:eastAsia="Calibri" w:hAnsi="Arial"/>
                              <w:sz w:val="16"/>
                              <w:szCs w:val="16"/>
                            </w:rPr>
                            <w:t>Approved</w:t>
                          </w:r>
                        </w:p>
                        <w:p w14:paraId="03808B01" w14:textId="77777777" w:rsidR="0034597E" w:rsidRDefault="0034597E" w:rsidP="0034597E">
                          <w:pPr>
                            <w:pStyle w:val="NormalWeb"/>
                            <w:spacing w:before="0" w:beforeAutospacing="0" w:after="200" w:afterAutospacing="0" w:line="276" w:lineRule="auto"/>
                          </w:pPr>
                        </w:p>
                      </w:txbxContent>
                    </v:textbox>
                  </v:rect>
                  <v:rect id="Rectangle 1065" o:spid="_x0000_s1128" style="position:absolute;left:25364;top:24887;width:9554;height:38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" fillcolor="#9bbb59">
                    <v:textbox>
                      <w:txbxContent>
                        <w:p w14:paraId="33719814" w14:textId="3A587857" w:rsidR="0034597E" w:rsidRDefault="0034597E" w:rsidP="0034597E">
                          <w:pPr>
                            <w:pStyle w:val="NormalWeb"/>
                            <w:spacing w:before="0" w:beforeAutospacing="0" w:after="200" w:afterAutospacing="0" w:line="276" w:lineRule="auto"/>
                            <w:jc w:val="center"/>
                          </w:pPr>
                          <w:r>
                            <w:rPr>
                              <w:rFonts w:ascii="Arial" w:eastAsia="Calibri" w:hAnsi="Arial"/>
                              <w:sz w:val="16"/>
                              <w:szCs w:val="16"/>
                            </w:rPr>
                            <w:t xml:space="preserve">Ending </w:t>
                          </w:r>
                          <w:r w:rsidR="00CB7F95">
                            <w:rPr>
                              <w:rFonts w:ascii="Arial" w:eastAsia="Calibri" w:hAnsi="Arial"/>
                              <w:sz w:val="16"/>
                              <w:szCs w:val="16"/>
                            </w:rPr>
                            <w:t>S</w:t>
                          </w:r>
                          <w:r>
                            <w:rPr>
                              <w:rFonts w:ascii="Arial" w:eastAsia="Calibri" w:hAnsi="Arial"/>
                              <w:sz w:val="16"/>
                              <w:szCs w:val="16"/>
                            </w:rPr>
                            <w:t>ection 117</w:t>
                          </w:r>
                          <w:r>
                            <w:rPr>
                              <w:rFonts w:ascii="Arial" w:eastAsia="Calibri" w:hAnsi="Arial"/>
                              <w:b/>
                              <w:bCs/>
                              <w:sz w:val="16"/>
                              <w:szCs w:val="16"/>
                              <w:u w:val="single"/>
                            </w:rPr>
                            <w:t xml:space="preserve"> </w:t>
                          </w:r>
                          <w:r>
                            <w:rPr>
                              <w:rFonts w:ascii="Arial" w:eastAsia="Calibri" w:hAnsi="Arial"/>
                              <w:sz w:val="16"/>
                              <w:szCs w:val="16"/>
                            </w:rPr>
                            <w:t>Approved</w:t>
                          </w:r>
                        </w:p>
                        <w:p w14:paraId="27E40E8F" w14:textId="77777777" w:rsidR="0034597E" w:rsidRDefault="0034597E" w:rsidP="0034597E">
                          <w:pPr>
                            <w:pStyle w:val="NormalWeb"/>
                            <w:spacing w:before="0" w:beforeAutospacing="0" w:after="200" w:afterAutospacing="0" w:line="276" w:lineRule="auto"/>
                          </w:pPr>
                        </w:p>
                      </w:txbxContent>
                    </v:textbox>
                  </v:rect>
                  <v:rect id="Rectangle 1066" o:spid="_x0000_s1129" style="position:absolute;left:2623;top:30135;width:17603;height:4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" fillcolor="#ebf1de">
                    <v:textbox>
                      <w:txbxContent>
                        <w:p w14:paraId="2D51D9CB" w14:textId="2B5CDD6B" w:rsidR="0034597E" w:rsidRDefault="0034597E" w:rsidP="0034597E">
                          <w:pPr>
                            <w:pStyle w:val="NormalWeb"/>
                            <w:spacing w:before="0" w:beforeAutospacing="0" w:after="200" w:afterAutospacing="0" w:line="276" w:lineRule="auto"/>
                          </w:pPr>
                          <w:r>
                            <w:rPr>
                              <w:rFonts w:ascii="Arial" w:eastAsia="Calibri" w:hAnsi="Arial"/>
                              <w:sz w:val="16"/>
                              <w:szCs w:val="16"/>
                            </w:rPr>
                            <w:t>Care coordinator/</w:t>
                          </w:r>
                          <w:r w:rsidR="00CB7F95">
                            <w:rPr>
                              <w:rFonts w:ascii="Arial" w:eastAsia="Calibri" w:hAnsi="Arial"/>
                              <w:sz w:val="16"/>
                              <w:szCs w:val="16"/>
                            </w:rPr>
                            <w:t>L</w:t>
                          </w:r>
                          <w:r>
                            <w:rPr>
                              <w:rFonts w:ascii="Arial" w:eastAsia="Calibri" w:hAnsi="Arial"/>
                              <w:sz w:val="16"/>
                              <w:szCs w:val="16"/>
                            </w:rPr>
                            <w:t xml:space="preserve">ead </w:t>
                          </w:r>
                          <w:r w:rsidR="00CB7F95">
                            <w:rPr>
                              <w:rFonts w:ascii="Arial" w:eastAsia="Calibri" w:hAnsi="Arial"/>
                              <w:sz w:val="16"/>
                              <w:szCs w:val="16"/>
                            </w:rPr>
                            <w:t>P</w:t>
                          </w:r>
                          <w:r>
                            <w:rPr>
                              <w:rFonts w:ascii="Arial" w:eastAsia="Calibri" w:hAnsi="Arial"/>
                              <w:sz w:val="16"/>
                              <w:szCs w:val="16"/>
                            </w:rPr>
                            <w:t>rofessional carries out recommendations of LCC and LICB</w:t>
                          </w:r>
                        </w:p>
                      </w:txbxContent>
                    </v:textbox>
                  </v:rect>
                  <v:rect id="Rectangle 1067" o:spid="_x0000_s1130" style="position:absolute;left:23535;top:30214;width:13710;height:49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" fillcolor="#ebf1de">
                    <v:textbox>
                      <w:txbxContent>
                        <w:p w14:paraId="4BEE6811" w14:textId="25F38D89" w:rsidR="0034597E" w:rsidRDefault="0034597E" w:rsidP="0034597E">
                          <w:pPr>
                            <w:pStyle w:val="NormalWeb"/>
                            <w:spacing w:before="0" w:beforeAutospacing="0" w:after="200" w:afterAutospacing="0" w:line="276" w:lineRule="auto"/>
                          </w:pPr>
                          <w:r>
                            <w:rPr>
                              <w:rFonts w:ascii="Arial" w:eastAsia="Calibri" w:hAnsi="Arial"/>
                              <w:sz w:val="16"/>
                              <w:szCs w:val="16"/>
                            </w:rPr>
                            <w:t>Care coordinator /</w:t>
                          </w:r>
                          <w:r w:rsidR="00CB7F95">
                            <w:rPr>
                              <w:rFonts w:ascii="Arial" w:eastAsia="Calibri" w:hAnsi="Arial"/>
                              <w:sz w:val="16"/>
                              <w:szCs w:val="16"/>
                            </w:rPr>
                            <w:t>L</w:t>
                          </w:r>
                          <w:r>
                            <w:rPr>
                              <w:rFonts w:ascii="Arial" w:eastAsia="Calibri" w:hAnsi="Arial"/>
                              <w:sz w:val="16"/>
                              <w:szCs w:val="16"/>
                            </w:rPr>
                            <w:t xml:space="preserve">ead </w:t>
                          </w:r>
                          <w:r w:rsidR="00CB7F95">
                            <w:rPr>
                              <w:rFonts w:ascii="Arial" w:eastAsia="Calibri" w:hAnsi="Arial"/>
                              <w:sz w:val="16"/>
                              <w:szCs w:val="16"/>
                            </w:rPr>
                            <w:t>P</w:t>
                          </w:r>
                          <w:r>
                            <w:rPr>
                              <w:rFonts w:ascii="Arial" w:eastAsia="Calibri" w:hAnsi="Arial"/>
                              <w:sz w:val="16"/>
                              <w:szCs w:val="16"/>
                            </w:rPr>
                            <w:t>rofessional updates the care record.</w:t>
                          </w:r>
                        </w:p>
                        <w:p w14:paraId="141B2613" w14:textId="77777777" w:rsidR="0034597E" w:rsidRDefault="0034597E" w:rsidP="0034597E">
                          <w:pPr>
                            <w:pStyle w:val="NormalWeb"/>
                            <w:spacing w:before="0" w:beforeAutospacing="0" w:after="200" w:afterAutospacing="0" w:line="276" w:lineRule="auto"/>
                            <w:jc w:val="center"/>
                          </w:pPr>
                        </w:p>
                      </w:txbxContent>
                    </v:textbox>
                  </v:rect>
                  <v:shape id="Straight Arrow Connector 1068" o:spid="_x0000_s1131" type="#_x0000_t32" style="position:absolute;left:30070;top:28704;width:458;height:150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">
                    <v:stroke endarrow="open"/>
                  </v:shape>
                  <v:shape id="Straight Arrow Connector 1069" o:spid="_x0000_s1132" type="#_x0000_t32" style="position:absolute;left:12418;top:28704;width:458;height:150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">
                    <v:stroke endarrow="open"/>
                  </v:shape>
                  <v:rect id="Rectangle 1070" o:spid="_x0000_s1133" style="position:absolute;left:2544;top:36894;width:34727;height:68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" fillcolor="#ebf1de">
                    <v:textbox>
                      <w:txbxContent>
                        <w:p w14:paraId="6FF8C99A" w14:textId="30CEC5DA" w:rsidR="0034597E" w:rsidRDefault="0034597E" w:rsidP="0034597E">
                          <w:pPr>
                            <w:pStyle w:val="NormalWeb"/>
                            <w:spacing w:before="0" w:beforeAutospacing="0" w:after="200" w:afterAutospacing="0" w:line="276" w:lineRule="auto"/>
                          </w:pPr>
                          <w:r>
                            <w:rPr>
                              <w:rFonts w:ascii="Arial" w:eastAsia="Calibri" w:hAnsi="Arial"/>
                              <w:sz w:val="16"/>
                              <w:szCs w:val="16"/>
                            </w:rPr>
                            <w:t>Care coordinator /</w:t>
                          </w:r>
                          <w:r w:rsidR="00ED3F28">
                            <w:rPr>
                              <w:rFonts w:ascii="Arial" w:eastAsia="Calibri" w:hAnsi="Arial"/>
                              <w:sz w:val="16"/>
                              <w:szCs w:val="16"/>
                            </w:rPr>
                            <w:t>L</w:t>
                          </w:r>
                          <w:r>
                            <w:rPr>
                              <w:rFonts w:ascii="Arial" w:eastAsia="Calibri" w:hAnsi="Arial"/>
                              <w:sz w:val="16"/>
                              <w:szCs w:val="16"/>
                            </w:rPr>
                            <w:t xml:space="preserve">ead </w:t>
                          </w:r>
                          <w:r w:rsidR="00ED3F28">
                            <w:rPr>
                              <w:rFonts w:ascii="Arial" w:eastAsia="Calibri" w:hAnsi="Arial"/>
                              <w:sz w:val="16"/>
                              <w:szCs w:val="16"/>
                            </w:rPr>
                            <w:t>P</w:t>
                          </w:r>
                          <w:r>
                            <w:rPr>
                              <w:rFonts w:ascii="Arial" w:eastAsia="Calibri" w:hAnsi="Arial"/>
                              <w:sz w:val="16"/>
                              <w:szCs w:val="16"/>
                            </w:rPr>
                            <w:t xml:space="preserve">rofessional finalise </w:t>
                          </w:r>
                          <w:r w:rsidR="00ED3F28">
                            <w:rPr>
                              <w:rFonts w:ascii="Arial" w:eastAsia="Calibri" w:hAnsi="Arial"/>
                              <w:sz w:val="16"/>
                              <w:szCs w:val="16"/>
                            </w:rPr>
                            <w:t>S</w:t>
                          </w:r>
                          <w:r>
                            <w:rPr>
                              <w:rFonts w:ascii="Arial" w:eastAsia="Calibri" w:hAnsi="Arial"/>
                              <w:sz w:val="16"/>
                              <w:szCs w:val="16"/>
                            </w:rPr>
                            <w:t xml:space="preserve">ection </w:t>
                          </w:r>
                          <w:r>
                            <w:rPr>
                              <w:rFonts w:ascii="Arial" w:eastAsia="Calibri" w:hAnsi="Arial"/>
                              <w:b/>
                              <w:bCs/>
                              <w:sz w:val="16"/>
                              <w:szCs w:val="16"/>
                            </w:rPr>
                            <w:t>117 Health &amp; Social Care Plan</w:t>
                          </w:r>
                          <w:r>
                            <w:rPr>
                              <w:rFonts w:ascii="Arial" w:eastAsia="Calibri" w:hAnsi="Arial"/>
                              <w:sz w:val="16"/>
                              <w:szCs w:val="16"/>
                            </w:rPr>
                            <w:t xml:space="preserve"> indicating </w:t>
                          </w:r>
                          <w:r w:rsidR="00ED3F28">
                            <w:rPr>
                              <w:rFonts w:ascii="Arial" w:eastAsia="Calibri" w:hAnsi="Arial"/>
                              <w:sz w:val="16"/>
                              <w:szCs w:val="16"/>
                            </w:rPr>
                            <w:t>S</w:t>
                          </w:r>
                          <w:r>
                            <w:rPr>
                              <w:rFonts w:ascii="Arial" w:eastAsia="Calibri" w:hAnsi="Arial"/>
                              <w:sz w:val="16"/>
                              <w:szCs w:val="16"/>
                            </w:rPr>
                            <w:t>ection 117 aftercare entitlement has ended on either RiO or Mosaic, Broadcare updated and ensures copy is available on both RiO and Mosaic system. Outcome letters sent to interested parties including Mental Health Act Administrators.</w:t>
                          </w:r>
                        </w:p>
                      </w:txbxContent>
                    </v:textbox>
                  </v:rect>
                  <v:shape id="Straight Arrow Connector 1071" o:spid="_x0000_s1134" type="#_x0000_t32" style="position:absolute;left:29593;top:35224;width:457;height:150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">
                    <v:stroke endarrow="open"/>
                  </v:shape>
                  <v:group id="Group 1072" o:spid="_x0000_s1135" style="position:absolute;left:238;top:9508;width:10668;height:23410" coordsize="10668,30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">
                    <v:shape id="Straight Arrow Connector 1073" o:spid="_x0000_s1136" type="#_x0000_t32" style="position:absolute;left:159;width:10509;height:4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">
                      <v:stroke dashstyle="dash" endarrow="open"/>
                    </v:shape>
                    <v:line id="Straight Connector 1074" o:spid="_x0000_s1137" style="position:absolute;flip:y;visibility:visible;mso-wrap-style:square" from="0,351" to="155,30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">
                      <v:stroke dashstyle="dash"/>
                    </v:line>
                    <v:line id="Straight Connector 1075" o:spid="_x0000_s1138" style="position:absolute;visibility:visible;mso-wrap-style:square" from="159,30639" to="2464,30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">
                      <v:stroke dashstyle="dash"/>
                    </v:line>
                  </v:group>
                  <v:rect id="Rectangle 1076" o:spid="_x0000_s1139" style="position:absolute;width:11131;height:6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" fillcolor="#fac090">
                    <v:textbox inset="2.36067mm,1.1803mm,2.36067mm,1.1803mm">
                      <w:txbxContent>
                        <w:p w14:paraId="5DF22ECB" w14:textId="77777777" w:rsidR="0034597E" w:rsidRPr="00380D87" w:rsidRDefault="0034597E" w:rsidP="0034597E">
                          <w:pPr>
                            <w:spacing w:after="0" w:line="240" w:lineRule="auto"/>
                            <w:jc w:val="center"/>
                            <w:rPr>
                              <w:rFonts w:cs="Arial"/>
                              <w:b/>
                              <w:color w:val="000000" w:themeColor="text1"/>
                              <w:sz w:val="20"/>
                              <w:szCs w:val="20"/>
                              <w:u w:val="single"/>
                            </w:rPr>
                          </w:pPr>
                          <w:r w:rsidRPr="00380D87">
                            <w:rPr>
                              <w:rFonts w:cs="Arial"/>
                              <w:b/>
                              <w:color w:val="000000" w:themeColor="text1"/>
                              <w:sz w:val="20"/>
                              <w:szCs w:val="20"/>
                              <w:u w:val="single"/>
                            </w:rPr>
                            <w:t>S</w:t>
                          </w:r>
                          <w:r>
                            <w:rPr>
                              <w:rFonts w:cs="Arial"/>
                              <w:b/>
                              <w:color w:val="000000" w:themeColor="text1"/>
                              <w:sz w:val="20"/>
                              <w:szCs w:val="20"/>
                              <w:u w:val="single"/>
                            </w:rPr>
                            <w:t xml:space="preserve">ection </w:t>
                          </w:r>
                          <w:r w:rsidRPr="00380D87">
                            <w:rPr>
                              <w:rFonts w:cs="Arial"/>
                              <w:b/>
                              <w:color w:val="000000" w:themeColor="text1"/>
                              <w:sz w:val="20"/>
                              <w:szCs w:val="20"/>
                              <w:u w:val="single"/>
                            </w:rPr>
                            <w:t xml:space="preserve">117 </w:t>
                          </w:r>
                          <w:r>
                            <w:rPr>
                              <w:rFonts w:cs="Arial"/>
                              <w:b/>
                              <w:color w:val="000000" w:themeColor="text1"/>
                              <w:sz w:val="20"/>
                              <w:szCs w:val="20"/>
                              <w:u w:val="single"/>
                            </w:rPr>
                            <w:t xml:space="preserve">aftercare </w:t>
                          </w:r>
                          <w:r w:rsidRPr="00380D87">
                            <w:rPr>
                              <w:rFonts w:cs="Arial"/>
                              <w:b/>
                              <w:color w:val="000000" w:themeColor="text1"/>
                              <w:sz w:val="20"/>
                              <w:szCs w:val="20"/>
                              <w:u w:val="single"/>
                            </w:rPr>
                            <w:t>Eligibility Process</w:t>
                          </w:r>
                        </w:p>
                      </w:txbxContent>
                    </v:textbox>
                  </v:rect>
                </v:group>
                <w10:wrap anchorx="margin"/>
              </v:group>
            </w:pict>
          </mc:Fallback>
        </mc:AlternateContent>
      </w:r>
      <w:r>
        <w:rPr>
          <w:noProof/>
        </w:rPr>
        <mc:AlternateContent>
          <mc:Choice Requires="wpg">
            <w:drawing>
              <wp:anchor distT="0" distB="0" distL="114300" distR="114300" simplePos="0" relativeHeight="251677696" behindDoc="0" locked="0" layoutInCell="1" allowOverlap="1" wp14:anchorId="4BEBD952" wp14:editId="5F0436C2">
                <wp:simplePos x="0" y="0"/>
                <wp:positionH relativeFrom="page">
                  <wp:posOffset>932180</wp:posOffset>
                </wp:positionH>
                <wp:positionV relativeFrom="paragraph">
                  <wp:posOffset>88900</wp:posOffset>
                </wp:positionV>
                <wp:extent cx="6598285" cy="9042400"/>
                <wp:effectExtent l="17780" t="11430" r="13335" b="13970"/>
                <wp:wrapNone/>
                <wp:docPr id="1607666162" name="Group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98285" cy="9042400"/>
                          <a:chOff x="0" y="0"/>
                          <a:chExt cx="65202" cy="65040"/>
                        </a:xfrm>
                      </wpg:grpSpPr>
                      <wpg:grpSp>
                        <wpg:cNvPr id="1098133308" name="Group 10"/>
                        <wpg:cNvGrpSpPr>
                          <a:grpSpLocks/>
                        </wpg:cNvGrpSpPr>
                        <wpg:grpSpPr bwMode="auto">
                          <a:xfrm>
                            <a:off x="0" y="0"/>
                            <a:ext cx="65202" cy="65040"/>
                            <a:chOff x="0" y="0"/>
                            <a:chExt cx="65202" cy="65040"/>
                          </a:xfrm>
                        </wpg:grpSpPr>
                        <wpg:grpSp>
                          <wpg:cNvPr id="1497111411" name="Group 12"/>
                          <wpg:cNvGrpSpPr>
                            <a:grpSpLocks/>
                          </wpg:cNvGrpSpPr>
                          <wpg:grpSpPr bwMode="auto">
                            <a:xfrm>
                              <a:off x="3657" y="1192"/>
                              <a:ext cx="60187" cy="61782"/>
                              <a:chOff x="0" y="0"/>
                              <a:chExt cx="60186" cy="61781"/>
                            </a:xfrm>
                          </wpg:grpSpPr>
                          <wps:wsp>
                            <wps:cNvPr id="1408234216" name="Rectangle 13"/>
                            <wps:cNvSpPr>
                              <a:spLocks noChangeArrowheads="1"/>
                            </wps:cNvSpPr>
                            <wps:spPr bwMode="auto">
                              <a:xfrm>
                                <a:off x="0" y="40083"/>
                                <a:ext cx="24561" cy="8445"/>
                              </a:xfrm>
                              <a:prstGeom prst="rect">
                                <a:avLst/>
                              </a:prstGeom>
                              <a:solidFill>
                                <a:srgbClr val="FAC090"/>
                              </a:solidFill>
                              <a:ln w="9525">
                                <a:solidFill>
                                  <a:srgbClr val="000000"/>
                                </a:solidFill>
                                <a:miter lim="800000"/>
                                <a:headEnd/>
                                <a:tailEnd/>
                              </a:ln>
                            </wps:spPr>
                            <wps:txbx>
                              <w:txbxContent>
                                <w:p w14:paraId="4AECF05B" w14:textId="2E4AC988" w:rsidR="0034597E" w:rsidRPr="0033314C" w:rsidRDefault="0034597E" w:rsidP="0034597E">
                                  <w:pPr>
                                    <w:pStyle w:val="NormalWeb"/>
                                    <w:spacing w:before="0" w:beforeAutospacing="0" w:after="0" w:afterAutospacing="0"/>
                                    <w:rPr>
                                      <w:rFonts w:ascii="Arial" w:hAnsi="Arial" w:cs="Arial"/>
                                      <w:b/>
                                      <w:color w:val="000000" w:themeColor="text1"/>
                                      <w:sz w:val="20"/>
                                      <w:szCs w:val="20"/>
                                    </w:rPr>
                                  </w:pPr>
                                  <w:r w:rsidRPr="0033314C">
                                    <w:rPr>
                                      <w:rFonts w:ascii="Arial" w:hAnsi="Arial" w:cs="Arial"/>
                                      <w:b/>
                                      <w:color w:val="000000" w:themeColor="text1"/>
                                      <w:sz w:val="20"/>
                                      <w:szCs w:val="20"/>
                                    </w:rPr>
                                    <w:t>Reinstating an End</w:t>
                                  </w:r>
                                  <w:r w:rsidR="00154435">
                                    <w:rPr>
                                      <w:rFonts w:ascii="Arial" w:hAnsi="Arial" w:cs="Arial"/>
                                      <w:b/>
                                      <w:color w:val="000000" w:themeColor="text1"/>
                                      <w:sz w:val="20"/>
                                      <w:szCs w:val="20"/>
                                    </w:rPr>
                                    <w:t>ed</w:t>
                                  </w:r>
                                  <w:r w:rsidRPr="0033314C">
                                    <w:rPr>
                                      <w:rFonts w:ascii="Arial" w:hAnsi="Arial" w:cs="Arial"/>
                                      <w:b/>
                                      <w:color w:val="000000" w:themeColor="text1"/>
                                      <w:sz w:val="20"/>
                                      <w:szCs w:val="20"/>
                                    </w:rPr>
                                    <w:t xml:space="preserve"> </w:t>
                                  </w:r>
                                  <w:r w:rsidR="00ED3F28">
                                    <w:rPr>
                                      <w:rFonts w:ascii="Arial" w:hAnsi="Arial" w:cs="Arial"/>
                                      <w:b/>
                                      <w:color w:val="000000" w:themeColor="text1"/>
                                      <w:sz w:val="20"/>
                                      <w:szCs w:val="20"/>
                                    </w:rPr>
                                    <w:t>S</w:t>
                                  </w:r>
                                  <w:r>
                                    <w:rPr>
                                      <w:rFonts w:ascii="Arial" w:hAnsi="Arial" w:cs="Arial"/>
                                      <w:b/>
                                      <w:color w:val="000000" w:themeColor="text1"/>
                                      <w:sz w:val="20"/>
                                      <w:szCs w:val="20"/>
                                    </w:rPr>
                                    <w:t>ection 11</w:t>
                                  </w:r>
                                  <w:r w:rsidRPr="0033314C">
                                    <w:rPr>
                                      <w:rFonts w:ascii="Arial" w:hAnsi="Arial" w:cs="Arial"/>
                                      <w:b/>
                                      <w:color w:val="000000" w:themeColor="text1"/>
                                      <w:sz w:val="20"/>
                                      <w:szCs w:val="20"/>
                                    </w:rPr>
                                    <w:t>7</w:t>
                                  </w:r>
                                  <w:r>
                                    <w:rPr>
                                      <w:rFonts w:ascii="Arial" w:hAnsi="Arial" w:cs="Arial"/>
                                      <w:b/>
                                      <w:color w:val="000000" w:themeColor="text1"/>
                                      <w:sz w:val="20"/>
                                      <w:szCs w:val="20"/>
                                    </w:rPr>
                                    <w:t xml:space="preserve"> eligibility</w:t>
                                  </w:r>
                                </w:p>
                                <w:p w14:paraId="7ECDBD74" w14:textId="6B5DBEAD" w:rsidR="0034597E" w:rsidRPr="0033314C" w:rsidRDefault="0034597E" w:rsidP="0034597E">
                                  <w:pPr>
                                    <w:spacing w:after="0" w:line="240" w:lineRule="auto"/>
                                    <w:rPr>
                                      <w:rFonts w:cs="Arial"/>
                                      <w:b/>
                                      <w:color w:val="000000" w:themeColor="text1"/>
                                      <w:sz w:val="24"/>
                                      <w:szCs w:val="24"/>
                                      <w:u w:val="single"/>
                                    </w:rPr>
                                  </w:pPr>
                                  <w:r w:rsidRPr="0033314C">
                                    <w:rPr>
                                      <w:rFonts w:cs="Arial"/>
                                      <w:color w:val="000000" w:themeColor="text1"/>
                                      <w:sz w:val="20"/>
                                      <w:szCs w:val="20"/>
                                    </w:rPr>
                                    <w:t xml:space="preserve">Requests to reinstate </w:t>
                                  </w:r>
                                  <w:r w:rsidR="00ED3F28">
                                    <w:rPr>
                                      <w:rFonts w:cs="Arial"/>
                                      <w:color w:val="000000" w:themeColor="text1"/>
                                      <w:sz w:val="20"/>
                                      <w:szCs w:val="20"/>
                                    </w:rPr>
                                    <w:t>S</w:t>
                                  </w:r>
                                  <w:r>
                                    <w:rPr>
                                      <w:rFonts w:cs="Arial"/>
                                      <w:color w:val="000000" w:themeColor="text1"/>
                                      <w:sz w:val="20"/>
                                      <w:szCs w:val="20"/>
                                    </w:rPr>
                                    <w:t xml:space="preserve">ection </w:t>
                                  </w:r>
                                  <w:r w:rsidRPr="0033314C">
                                    <w:rPr>
                                      <w:rFonts w:cs="Arial"/>
                                      <w:color w:val="000000" w:themeColor="text1"/>
                                      <w:sz w:val="20"/>
                                      <w:szCs w:val="20"/>
                                    </w:rPr>
                                    <w:t>117</w:t>
                                  </w:r>
                                  <w:r>
                                    <w:rPr>
                                      <w:rFonts w:cs="Arial"/>
                                      <w:color w:val="000000" w:themeColor="text1"/>
                                      <w:sz w:val="20"/>
                                      <w:szCs w:val="20"/>
                                    </w:rPr>
                                    <w:t xml:space="preserve"> aftercare</w:t>
                                  </w:r>
                                  <w:r w:rsidRPr="0033314C">
                                    <w:rPr>
                                      <w:rFonts w:cs="Arial"/>
                                      <w:color w:val="000000" w:themeColor="text1"/>
                                      <w:sz w:val="20"/>
                                      <w:szCs w:val="20"/>
                                    </w:rPr>
                                    <w:t xml:space="preserve"> can come from patients or health and social care professionals</w:t>
                                  </w:r>
                                  <w:r>
                                    <w:rPr>
                                      <w:rFonts w:cs="Arial"/>
                                      <w:color w:val="000000" w:themeColor="text1"/>
                                      <w:sz w:val="20"/>
                                      <w:szCs w:val="20"/>
                                    </w:rPr>
                                    <w:t>.</w:t>
                                  </w:r>
                                </w:p>
                              </w:txbxContent>
                            </wps:txbx>
                            <wps:bodyPr rot="0" vert="horz" wrap="square" lIns="84984" tIns="42491" rIns="84984" bIns="42491" anchor="ctr" anchorCtr="0" upright="1">
                              <a:noAutofit/>
                            </wps:bodyPr>
                          </wps:wsp>
                          <wps:wsp>
                            <wps:cNvPr id="1035525904" name="Rectangle 15"/>
                            <wps:cNvSpPr>
                              <a:spLocks noChangeArrowheads="1"/>
                            </wps:cNvSpPr>
                            <wps:spPr bwMode="auto">
                              <a:xfrm>
                                <a:off x="9859" y="49775"/>
                                <a:ext cx="9551" cy="5962"/>
                              </a:xfrm>
                              <a:prstGeom prst="rect">
                                <a:avLst/>
                              </a:prstGeom>
                              <a:solidFill>
                                <a:srgbClr val="EBF1DE"/>
                              </a:solidFill>
                              <a:ln w="9525">
                                <a:solidFill>
                                  <a:srgbClr val="000000"/>
                                </a:solidFill>
                                <a:miter lim="800000"/>
                                <a:headEnd/>
                                <a:tailEnd/>
                              </a:ln>
                            </wps:spPr>
                            <wps:txbx>
                              <w:txbxContent>
                                <w:p w14:paraId="6E5A855E" w14:textId="77777777" w:rsidR="0034597E" w:rsidRDefault="0034597E" w:rsidP="0034597E">
                                  <w:pPr>
                                    <w:pStyle w:val="NormalWeb"/>
                                    <w:spacing w:before="0" w:beforeAutospacing="0" w:after="200" w:afterAutospacing="0" w:line="276" w:lineRule="auto"/>
                                  </w:pPr>
                                  <w:r>
                                    <w:rPr>
                                      <w:rFonts w:ascii="Arial" w:eastAsia="Calibri" w:hAnsi="Arial"/>
                                      <w:sz w:val="16"/>
                                      <w:szCs w:val="16"/>
                                    </w:rPr>
                                    <w:t>Is patient still open to CMHT?</w:t>
                                  </w:r>
                                </w:p>
                              </w:txbxContent>
                            </wps:txbx>
                            <wps:bodyPr rot="0" vert="horz" wrap="square" lIns="91440" tIns="45720" rIns="91440" bIns="45720" anchor="ctr" anchorCtr="0" upright="1">
                              <a:noAutofit/>
                            </wps:bodyPr>
                          </wps:wsp>
                          <wps:wsp>
                            <wps:cNvPr id="368141759" name="Rectangle 16"/>
                            <wps:cNvSpPr>
                              <a:spLocks noChangeArrowheads="1"/>
                            </wps:cNvSpPr>
                            <wps:spPr bwMode="auto">
                              <a:xfrm>
                                <a:off x="34031" y="46197"/>
                                <a:ext cx="4051" cy="1949"/>
                              </a:xfrm>
                              <a:prstGeom prst="rect">
                                <a:avLst/>
                              </a:prstGeom>
                              <a:solidFill>
                                <a:srgbClr val="9BBB59"/>
                              </a:solidFill>
                              <a:ln w="9525">
                                <a:solidFill>
                                  <a:srgbClr val="000000"/>
                                </a:solidFill>
                                <a:miter lim="800000"/>
                                <a:headEnd/>
                                <a:tailEnd/>
                              </a:ln>
                            </wps:spPr>
                            <wps:txbx>
                              <w:txbxContent>
                                <w:p w14:paraId="2DAF5710" w14:textId="77777777" w:rsidR="0034597E" w:rsidRDefault="0034597E" w:rsidP="0034597E">
                                  <w:pPr>
                                    <w:pStyle w:val="NormalWeb"/>
                                    <w:spacing w:before="0" w:beforeAutospacing="0" w:after="200" w:afterAutospacing="0" w:line="276" w:lineRule="auto"/>
                                    <w:jc w:val="center"/>
                                  </w:pPr>
                                  <w:r>
                                    <w:rPr>
                                      <w:rFonts w:ascii="Arial" w:eastAsia="Calibri" w:hAnsi="Arial"/>
                                      <w:sz w:val="16"/>
                                      <w:szCs w:val="16"/>
                                    </w:rPr>
                                    <w:t>YES</w:t>
                                  </w:r>
                                </w:p>
                              </w:txbxContent>
                            </wps:txbx>
                            <wps:bodyPr rot="0" vert="horz" wrap="square" lIns="91440" tIns="45720" rIns="91440" bIns="45720" anchor="ctr" anchorCtr="0" upright="1">
                              <a:noAutofit/>
                            </wps:bodyPr>
                          </wps:wsp>
                          <wps:wsp>
                            <wps:cNvPr id="1548624418" name="Rectangle 17"/>
                            <wps:cNvSpPr>
                              <a:spLocks noChangeArrowheads="1"/>
                            </wps:cNvSpPr>
                            <wps:spPr bwMode="auto">
                              <a:xfrm>
                                <a:off x="36735" y="51285"/>
                                <a:ext cx="4051" cy="1950"/>
                              </a:xfrm>
                              <a:prstGeom prst="rect">
                                <a:avLst/>
                              </a:prstGeom>
                              <a:solidFill>
                                <a:srgbClr val="E6B9B8"/>
                              </a:solidFill>
                              <a:ln w="9525">
                                <a:solidFill>
                                  <a:srgbClr val="000000"/>
                                </a:solidFill>
                                <a:miter lim="800000"/>
                                <a:headEnd/>
                                <a:tailEnd/>
                              </a:ln>
                            </wps:spPr>
                            <wps:txbx>
                              <w:txbxContent>
                                <w:p w14:paraId="69F957FD" w14:textId="77777777" w:rsidR="0034597E" w:rsidRDefault="0034597E" w:rsidP="0034597E">
                                  <w:pPr>
                                    <w:pStyle w:val="NormalWeb"/>
                                    <w:spacing w:before="0" w:beforeAutospacing="0" w:after="200" w:afterAutospacing="0" w:line="276" w:lineRule="auto"/>
                                    <w:jc w:val="center"/>
                                  </w:pPr>
                                  <w:r>
                                    <w:rPr>
                                      <w:rFonts w:ascii="Arial" w:eastAsia="Calibri" w:hAnsi="Arial"/>
                                      <w:sz w:val="16"/>
                                      <w:szCs w:val="16"/>
                                    </w:rPr>
                                    <w:t>NO</w:t>
                                  </w:r>
                                </w:p>
                              </w:txbxContent>
                            </wps:txbx>
                            <wps:bodyPr rot="0" vert="horz" wrap="square" lIns="91440" tIns="45720" rIns="91440" bIns="45720" anchor="ctr" anchorCtr="0" upright="1">
                              <a:noAutofit/>
                            </wps:bodyPr>
                          </wps:wsp>
                          <wps:wsp>
                            <wps:cNvPr id="721017864" name="Rectangle 18"/>
                            <wps:cNvSpPr>
                              <a:spLocks noChangeArrowheads="1"/>
                            </wps:cNvSpPr>
                            <wps:spPr bwMode="auto">
                              <a:xfrm>
                                <a:off x="25285" y="54943"/>
                                <a:ext cx="6597" cy="1949"/>
                              </a:xfrm>
                              <a:prstGeom prst="rect">
                                <a:avLst/>
                              </a:prstGeom>
                              <a:solidFill>
                                <a:srgbClr val="B9CDE5"/>
                              </a:solidFill>
                              <a:ln w="9525">
                                <a:solidFill>
                                  <a:srgbClr val="000000"/>
                                </a:solidFill>
                                <a:miter lim="800000"/>
                                <a:headEnd/>
                                <a:tailEnd/>
                              </a:ln>
                            </wps:spPr>
                            <wps:txbx>
                              <w:txbxContent>
                                <w:p w14:paraId="3DC56149" w14:textId="77777777" w:rsidR="0034597E" w:rsidRDefault="0034597E" w:rsidP="0034597E">
                                  <w:pPr>
                                    <w:pStyle w:val="NormalWeb"/>
                                    <w:spacing w:before="0" w:beforeAutospacing="0" w:after="200" w:afterAutospacing="0" w:line="276" w:lineRule="auto"/>
                                    <w:jc w:val="center"/>
                                  </w:pPr>
                                  <w:r>
                                    <w:rPr>
                                      <w:rFonts w:ascii="Arial" w:eastAsia="Calibri" w:hAnsi="Arial"/>
                                      <w:sz w:val="16"/>
                                      <w:szCs w:val="16"/>
                                    </w:rPr>
                                    <w:t>UNKOWN</w:t>
                                  </w:r>
                                </w:p>
                              </w:txbxContent>
                            </wps:txbx>
                            <wps:bodyPr rot="0" vert="horz" wrap="square" lIns="91440" tIns="45720" rIns="91440" bIns="45720" anchor="ctr" anchorCtr="0" upright="1">
                              <a:noAutofit/>
                            </wps:bodyPr>
                          </wps:wsp>
                          <wps:wsp>
                            <wps:cNvPr id="1958305884" name="Rectangle 19"/>
                            <wps:cNvSpPr>
                              <a:spLocks noChangeArrowheads="1"/>
                            </wps:cNvSpPr>
                            <wps:spPr bwMode="auto">
                              <a:xfrm>
                                <a:off x="44686" y="50808"/>
                                <a:ext cx="15500" cy="10973"/>
                              </a:xfrm>
                              <a:prstGeom prst="rect">
                                <a:avLst/>
                              </a:prstGeom>
                              <a:solidFill>
                                <a:srgbClr val="EBF1DE"/>
                              </a:solidFill>
                              <a:ln w="9525">
                                <a:solidFill>
                                  <a:srgbClr val="000000"/>
                                </a:solidFill>
                                <a:miter lim="800000"/>
                                <a:headEnd/>
                                <a:tailEnd/>
                              </a:ln>
                            </wps:spPr>
                            <wps:txbx>
                              <w:txbxContent>
                                <w:p w14:paraId="1287C3A4" w14:textId="77777777" w:rsidR="0034597E" w:rsidRPr="00380D87" w:rsidRDefault="0034597E" w:rsidP="0034597E">
                                  <w:pPr>
                                    <w:pStyle w:val="NormalWeb"/>
                                    <w:spacing w:before="0" w:beforeAutospacing="0" w:after="0" w:afterAutospacing="0"/>
                                    <w:rPr>
                                      <w:rFonts w:ascii="Arial" w:hAnsi="Arial" w:cs="Arial"/>
                                      <w:b/>
                                      <w:sz w:val="16"/>
                                      <w:szCs w:val="16"/>
                                    </w:rPr>
                                  </w:pPr>
                                  <w:r w:rsidRPr="00380D87">
                                    <w:rPr>
                                      <w:rFonts w:ascii="Arial" w:hAnsi="Arial" w:cs="Arial"/>
                                      <w:b/>
                                      <w:sz w:val="16"/>
                                      <w:szCs w:val="16"/>
                                    </w:rPr>
                                    <w:t>Request from Health Professionals</w:t>
                                  </w:r>
                                </w:p>
                                <w:p w14:paraId="7D691C07" w14:textId="77777777" w:rsidR="0034597E" w:rsidRPr="00380D87" w:rsidRDefault="0034597E" w:rsidP="0034597E">
                                  <w:pPr>
                                    <w:pStyle w:val="NormalWeb"/>
                                    <w:spacing w:before="0" w:beforeAutospacing="0" w:after="200" w:afterAutospacing="0" w:line="276" w:lineRule="auto"/>
                                    <w:rPr>
                                      <w:rFonts w:ascii="Arial" w:hAnsi="Arial" w:cs="Arial"/>
                                      <w:sz w:val="16"/>
                                      <w:szCs w:val="16"/>
                                      <w:u w:val="single"/>
                                      <w:lang w:val="en"/>
                                    </w:rPr>
                                  </w:pPr>
                                  <w:r w:rsidRPr="00380D87">
                                    <w:rPr>
                                      <w:rFonts w:ascii="Arial" w:hAnsi="Arial" w:cs="Arial"/>
                                      <w:sz w:val="16"/>
                                      <w:szCs w:val="16"/>
                                    </w:rPr>
                                    <w:t xml:space="preserve">Contact SPA </w:t>
                                  </w:r>
                                  <w:r w:rsidRPr="00380D87">
                                    <w:rPr>
                                      <w:rFonts w:ascii="Arial" w:hAnsi="Arial" w:cs="Arial"/>
                                      <w:sz w:val="16"/>
                                      <w:szCs w:val="16"/>
                                      <w:lang w:val="en"/>
                                    </w:rPr>
                                    <w:t>Telephone: 0303 123 4000 </w:t>
                                  </w:r>
                                  <w:r w:rsidRPr="00380D87">
                                    <w:rPr>
                                      <w:rFonts w:ascii="Arial" w:hAnsi="Arial" w:cs="Arial"/>
                                      <w:sz w:val="16"/>
                                      <w:szCs w:val="16"/>
                                      <w:lang w:val="en"/>
                                    </w:rPr>
                                    <w:br/>
                                    <w:t>Email: </w:t>
                                  </w:r>
                                  <w:hyperlink r:id="rId37" w:tooltip="Email Lincs.spa@nhs.net" w:history="1">
                                    <w:r w:rsidRPr="00380D87">
                                      <w:rPr>
                                        <w:rFonts w:ascii="Arial" w:hAnsi="Arial" w:cs="Arial"/>
                                        <w:sz w:val="16"/>
                                        <w:szCs w:val="16"/>
                                        <w:u w:val="single"/>
                                        <w:lang w:val="en"/>
                                      </w:rPr>
                                      <w:t>Lincs.spa@nhs.net</w:t>
                                    </w:r>
                                  </w:hyperlink>
                                </w:p>
                                <w:p w14:paraId="44653440" w14:textId="77777777" w:rsidR="0034597E" w:rsidRPr="00380D87" w:rsidRDefault="0034597E" w:rsidP="0034597E">
                                  <w:pPr>
                                    <w:pStyle w:val="NormalWeb"/>
                                    <w:spacing w:before="0" w:beforeAutospacing="0" w:after="0" w:afterAutospacing="0"/>
                                    <w:rPr>
                                      <w:rFonts w:ascii="Arial" w:hAnsi="Arial" w:cs="Arial"/>
                                      <w:b/>
                                      <w:sz w:val="16"/>
                                      <w:szCs w:val="16"/>
                                      <w:lang w:val="en"/>
                                    </w:rPr>
                                  </w:pPr>
                                  <w:r w:rsidRPr="00380D87">
                                    <w:rPr>
                                      <w:rFonts w:ascii="Arial" w:hAnsi="Arial" w:cs="Arial"/>
                                      <w:b/>
                                      <w:sz w:val="16"/>
                                      <w:szCs w:val="16"/>
                                      <w:lang w:val="en"/>
                                    </w:rPr>
                                    <w:t>Requests from service user</w:t>
                                  </w:r>
                                </w:p>
                                <w:p w14:paraId="799250E4" w14:textId="77777777" w:rsidR="0034597E" w:rsidRPr="00380D87" w:rsidRDefault="0034597E" w:rsidP="0034597E">
                                  <w:pPr>
                                    <w:pStyle w:val="NormalWeb"/>
                                    <w:spacing w:before="0" w:beforeAutospacing="0" w:after="0" w:afterAutospacing="0"/>
                                    <w:rPr>
                                      <w:rFonts w:ascii="Arial" w:hAnsi="Arial" w:cs="Arial"/>
                                      <w:sz w:val="16"/>
                                      <w:szCs w:val="16"/>
                                      <w:lang w:val="en"/>
                                    </w:rPr>
                                  </w:pPr>
                                  <w:r w:rsidRPr="00380D87">
                                    <w:rPr>
                                      <w:rFonts w:ascii="Arial" w:hAnsi="Arial" w:cs="Arial"/>
                                      <w:sz w:val="16"/>
                                      <w:szCs w:val="16"/>
                                      <w:lang w:val="en"/>
                                    </w:rPr>
                                    <w:t>Contact your G.P</w:t>
                                  </w:r>
                                </w:p>
                                <w:p w14:paraId="7D362C44" w14:textId="77777777" w:rsidR="0034597E" w:rsidRPr="00FD7C7F" w:rsidRDefault="0034597E" w:rsidP="0034597E">
                                  <w:pPr>
                                    <w:pStyle w:val="NormalWeb"/>
                                    <w:spacing w:before="0" w:beforeAutospacing="0" w:after="0" w:afterAutospacing="0"/>
                                    <w:rPr>
                                      <w:rFonts w:ascii="Arial" w:hAnsi="Arial" w:cs="Arial"/>
                                      <w:sz w:val="18"/>
                                      <w:szCs w:val="18"/>
                                    </w:rPr>
                                  </w:pPr>
                                </w:p>
                                <w:p w14:paraId="224D2D35" w14:textId="77777777" w:rsidR="0034597E" w:rsidRDefault="0034597E" w:rsidP="0034597E">
                                  <w:pPr>
                                    <w:pStyle w:val="NormalWeb"/>
                                    <w:spacing w:before="0" w:beforeAutospacing="0" w:after="200" w:afterAutospacing="0" w:line="276" w:lineRule="auto"/>
                                  </w:pPr>
                                </w:p>
                              </w:txbxContent>
                            </wps:txbx>
                            <wps:bodyPr rot="0" vert="horz" wrap="square" lIns="91440" tIns="45720" rIns="91440" bIns="45720" anchor="ctr" anchorCtr="0" upright="1">
                              <a:noAutofit/>
                            </wps:bodyPr>
                          </wps:wsp>
                          <wps:wsp>
                            <wps:cNvPr id="1873673124" name="Rectangle 20"/>
                            <wps:cNvSpPr>
                              <a:spLocks noChangeArrowheads="1"/>
                            </wps:cNvSpPr>
                            <wps:spPr bwMode="auto">
                              <a:xfrm>
                                <a:off x="38961" y="11926"/>
                                <a:ext cx="8979" cy="5080"/>
                              </a:xfrm>
                              <a:prstGeom prst="rect">
                                <a:avLst/>
                              </a:prstGeom>
                              <a:solidFill>
                                <a:srgbClr val="EBF1DE"/>
                              </a:solidFill>
                              <a:ln w="9525">
                                <a:solidFill>
                                  <a:srgbClr val="000000"/>
                                </a:solidFill>
                                <a:miter lim="800000"/>
                                <a:headEnd/>
                                <a:tailEnd/>
                              </a:ln>
                            </wps:spPr>
                            <wps:txbx>
                              <w:txbxContent>
                                <w:p w14:paraId="00C89E78" w14:textId="77777777" w:rsidR="0034597E" w:rsidRPr="001D69F2" w:rsidRDefault="0034597E" w:rsidP="0034597E">
                                  <w:pPr>
                                    <w:pStyle w:val="NormalWeb"/>
                                    <w:spacing w:before="0" w:beforeAutospacing="0" w:after="200" w:afterAutospacing="0" w:line="276" w:lineRule="auto"/>
                                    <w:rPr>
                                      <w:rFonts w:ascii="Arial" w:hAnsi="Arial" w:cs="Arial"/>
                                      <w:sz w:val="16"/>
                                      <w:szCs w:val="16"/>
                                    </w:rPr>
                                  </w:pPr>
                                  <w:r w:rsidRPr="001D69F2">
                                    <w:rPr>
                                      <w:rFonts w:ascii="Arial" w:hAnsi="Arial" w:cs="Arial"/>
                                      <w:sz w:val="16"/>
                                      <w:szCs w:val="16"/>
                                    </w:rPr>
                                    <w:t>Contact CMHT to inform them of request.</w:t>
                                  </w:r>
                                </w:p>
                              </w:txbxContent>
                            </wps:txbx>
                            <wps:bodyPr rot="0" vert="horz" wrap="square" lIns="91440" tIns="45720" rIns="91440" bIns="45720" anchor="ctr" anchorCtr="0" upright="1">
                              <a:noAutofit/>
                            </wps:bodyPr>
                          </wps:wsp>
                          <wps:wsp>
                            <wps:cNvPr id="2047192402" name="Rectangle 21"/>
                            <wps:cNvSpPr>
                              <a:spLocks noChangeArrowheads="1"/>
                            </wps:cNvSpPr>
                            <wps:spPr bwMode="auto">
                              <a:xfrm>
                                <a:off x="44050" y="0"/>
                                <a:ext cx="12560" cy="5728"/>
                              </a:xfrm>
                              <a:prstGeom prst="rect">
                                <a:avLst/>
                              </a:prstGeom>
                              <a:solidFill>
                                <a:srgbClr val="FFFF00"/>
                              </a:solidFill>
                              <a:ln w="9525">
                                <a:solidFill>
                                  <a:srgbClr val="000000"/>
                                </a:solidFill>
                                <a:miter lim="800000"/>
                                <a:headEnd/>
                                <a:tailEnd/>
                              </a:ln>
                            </wps:spPr>
                            <wps:txbx>
                              <w:txbxContent>
                                <w:p w14:paraId="1D36FDC9" w14:textId="01E81AFE" w:rsidR="0034597E" w:rsidRPr="00211616" w:rsidRDefault="0034597E" w:rsidP="0034597E">
                                  <w:pPr>
                                    <w:pStyle w:val="NormalWeb"/>
                                    <w:spacing w:before="0" w:beforeAutospacing="0" w:after="0" w:afterAutospacing="0" w:line="276" w:lineRule="auto"/>
                                    <w:jc w:val="center"/>
                                    <w:rPr>
                                      <w:sz w:val="20"/>
                                      <w:szCs w:val="20"/>
                                    </w:rPr>
                                  </w:pPr>
                                  <w:r>
                                    <w:rPr>
                                      <w:rFonts w:ascii="Arial" w:eastAsia="Calibri" w:hAnsi="Arial"/>
                                      <w:b/>
                                      <w:bCs/>
                                      <w:color w:val="000000"/>
                                      <w:sz w:val="20"/>
                                      <w:szCs w:val="20"/>
                                    </w:rPr>
                                    <w:t xml:space="preserve">Follow </w:t>
                                  </w:r>
                                  <w:r w:rsidR="00ED3F28">
                                    <w:rPr>
                                      <w:rFonts w:ascii="Arial" w:eastAsia="Calibri" w:hAnsi="Arial"/>
                                      <w:b/>
                                      <w:bCs/>
                                      <w:color w:val="000000"/>
                                      <w:sz w:val="20"/>
                                      <w:szCs w:val="20"/>
                                    </w:rPr>
                                    <w:t>S</w:t>
                                  </w:r>
                                  <w:r>
                                    <w:rPr>
                                      <w:rFonts w:ascii="Arial" w:eastAsia="Calibri" w:hAnsi="Arial"/>
                                      <w:b/>
                                      <w:bCs/>
                                      <w:color w:val="000000"/>
                                      <w:sz w:val="20"/>
                                      <w:szCs w:val="20"/>
                                    </w:rPr>
                                    <w:t>ection 117 review process</w:t>
                                  </w:r>
                                </w:p>
                                <w:p w14:paraId="61B2D648" w14:textId="77777777" w:rsidR="0034597E" w:rsidRPr="001D69F2" w:rsidRDefault="0034597E" w:rsidP="0034597E">
                                  <w:pPr>
                                    <w:pStyle w:val="NormalWeb"/>
                                    <w:spacing w:before="0" w:beforeAutospacing="0" w:after="200" w:afterAutospacing="0" w:line="276" w:lineRule="auto"/>
                                    <w:rPr>
                                      <w:rFonts w:ascii="Arial" w:hAnsi="Arial" w:cs="Arial"/>
                                      <w:sz w:val="16"/>
                                      <w:szCs w:val="16"/>
                                    </w:rPr>
                                  </w:pPr>
                                </w:p>
                              </w:txbxContent>
                            </wps:txbx>
                            <wps:bodyPr rot="0" vert="horz" wrap="square" lIns="91440" tIns="45720" rIns="91440" bIns="45720" anchor="ctr" anchorCtr="0" upright="1">
                              <a:noAutofit/>
                            </wps:bodyPr>
                          </wps:wsp>
                          <wps:wsp>
                            <wps:cNvPr id="36294118" name="Rectangle 22"/>
                            <wps:cNvSpPr>
                              <a:spLocks noChangeArrowheads="1"/>
                            </wps:cNvSpPr>
                            <wps:spPr bwMode="auto">
                              <a:xfrm>
                                <a:off x="47866" y="24012"/>
                                <a:ext cx="9937" cy="3646"/>
                              </a:xfrm>
                              <a:prstGeom prst="rect">
                                <a:avLst/>
                              </a:prstGeom>
                              <a:solidFill>
                                <a:srgbClr val="FFFF00"/>
                              </a:solidFill>
                              <a:ln w="9525">
                                <a:solidFill>
                                  <a:srgbClr val="000000"/>
                                </a:solidFill>
                                <a:miter lim="800000"/>
                                <a:headEnd/>
                                <a:tailEnd/>
                              </a:ln>
                            </wps:spPr>
                            <wps:txbx>
                              <w:txbxContent>
                                <w:p w14:paraId="5DAC6676" w14:textId="77777777" w:rsidR="0034597E" w:rsidRPr="001D69F2" w:rsidRDefault="0034597E" w:rsidP="0034597E">
                                  <w:pPr>
                                    <w:pStyle w:val="NormalWeb"/>
                                    <w:spacing w:before="0" w:beforeAutospacing="0" w:after="0" w:afterAutospacing="0"/>
                                    <w:rPr>
                                      <w:rFonts w:ascii="Arial" w:hAnsi="Arial" w:cs="Arial"/>
                                      <w:b/>
                                      <w:bCs/>
                                      <w:sz w:val="18"/>
                                      <w:szCs w:val="18"/>
                                    </w:rPr>
                                  </w:pPr>
                                  <w:r w:rsidRPr="001D69F2">
                                    <w:rPr>
                                      <w:rFonts w:ascii="Arial" w:hAnsi="Arial" w:cs="Arial"/>
                                      <w:b/>
                                      <w:bCs/>
                                      <w:sz w:val="18"/>
                                      <w:szCs w:val="18"/>
                                    </w:rPr>
                                    <w:t xml:space="preserve">Follow referral procedure </w:t>
                                  </w:r>
                                </w:p>
                                <w:p w14:paraId="39E3ADA3" w14:textId="77777777" w:rsidR="0034597E" w:rsidRPr="001D69F2" w:rsidRDefault="0034597E" w:rsidP="0034597E">
                                  <w:pPr>
                                    <w:pStyle w:val="NormalWeb"/>
                                    <w:spacing w:before="0" w:beforeAutospacing="0" w:after="200" w:afterAutospacing="0" w:line="276" w:lineRule="auto"/>
                                    <w:jc w:val="center"/>
                                    <w:rPr>
                                      <w:sz w:val="20"/>
                                      <w:szCs w:val="20"/>
                                    </w:rPr>
                                  </w:pPr>
                                </w:p>
                              </w:txbxContent>
                            </wps:txbx>
                            <wps:bodyPr rot="0" vert="horz" wrap="square" lIns="91440" tIns="45720" rIns="91440" bIns="45720" anchor="ctr" anchorCtr="0" upright="1">
                              <a:noAutofit/>
                            </wps:bodyPr>
                          </wps:wsp>
                          <wpg:grpSp>
                            <wpg:cNvPr id="375436709" name="Group 23"/>
                            <wpg:cNvGrpSpPr>
                              <a:grpSpLocks/>
                            </wpg:cNvGrpSpPr>
                            <wpg:grpSpPr bwMode="auto">
                              <a:xfrm>
                                <a:off x="14756" y="5659"/>
                                <a:ext cx="39626" cy="55085"/>
                                <a:chOff x="0" y="1143"/>
                                <a:chExt cx="39625" cy="55085"/>
                              </a:xfrm>
                            </wpg:grpSpPr>
                            <wps:wsp>
                              <wps:cNvPr id="1303472922" name="Straight Arrow Connector 24"/>
                              <wps:cNvCnPr>
                                <a:cxnSpLocks noChangeShapeType="1"/>
                              </wps:cNvCnPr>
                              <wps:spPr bwMode="auto">
                                <a:xfrm flipH="1">
                                  <a:off x="286" y="43589"/>
                                  <a:ext cx="451" cy="1499"/>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690318785" name="Straight Arrow Connector 25"/>
                              <wps:cNvCnPr>
                                <a:cxnSpLocks noChangeShapeType="1"/>
                              </wps:cNvCnPr>
                              <wps:spPr bwMode="auto">
                                <a:xfrm flipV="1">
                                  <a:off x="4644" y="42999"/>
                                  <a:ext cx="14233" cy="262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07578704" name="Straight Arrow Connector 35"/>
                              <wps:cNvCnPr>
                                <a:cxnSpLocks noChangeShapeType="1"/>
                              </wps:cNvCnPr>
                              <wps:spPr bwMode="auto">
                                <a:xfrm flipV="1">
                                  <a:off x="4803" y="47611"/>
                                  <a:ext cx="16860" cy="45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311795229" name="Straight Arrow Connector 38"/>
                              <wps:cNvCnPr>
                                <a:cxnSpLocks noChangeShapeType="1"/>
                              </wps:cNvCnPr>
                              <wps:spPr bwMode="auto">
                                <a:xfrm>
                                  <a:off x="5121" y="50967"/>
                                  <a:ext cx="5144" cy="45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cNvPr id="383554726" name="Group 39"/>
                              <wpg:cNvGrpSpPr>
                                <a:grpSpLocks/>
                              </wpg:cNvGrpSpPr>
                              <wpg:grpSpPr bwMode="auto">
                                <a:xfrm>
                                  <a:off x="0" y="51206"/>
                                  <a:ext cx="29691" cy="5023"/>
                                  <a:chOff x="0" y="0"/>
                                  <a:chExt cx="37245" cy="5028"/>
                                </a:xfrm>
                              </wpg:grpSpPr>
                              <wps:wsp>
                                <wps:cNvPr id="1113313968" name="Straight Arrow Connector 40"/>
                                <wps:cNvCnPr>
                                  <a:cxnSpLocks noChangeShapeType="1"/>
                                </wps:cNvCnPr>
                                <wps:spPr bwMode="auto">
                                  <a:xfrm flipH="1" flipV="1">
                                    <a:off x="0" y="0"/>
                                    <a:ext cx="457" cy="4707"/>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114655636" name="Straight Connector 45"/>
                                <wps:cNvCnPr>
                                  <a:cxnSpLocks noChangeShapeType="1"/>
                                </wps:cNvCnPr>
                                <wps:spPr bwMode="auto">
                                  <a:xfrm>
                                    <a:off x="589" y="4707"/>
                                    <a:ext cx="36656" cy="3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110934243" name="Straight Arrow Connector 46"/>
                              <wps:cNvCnPr>
                                <a:cxnSpLocks noChangeShapeType="1"/>
                              </wps:cNvCnPr>
                              <wps:spPr bwMode="auto">
                                <a:xfrm flipV="1">
                                  <a:off x="22853" y="12881"/>
                                  <a:ext cx="5253" cy="2840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935769275" name="Straight Arrow Connector 47"/>
                              <wps:cNvCnPr>
                                <a:cxnSpLocks noChangeShapeType="1"/>
                              </wps:cNvCnPr>
                              <wps:spPr bwMode="auto">
                                <a:xfrm flipV="1">
                                  <a:off x="28498" y="1143"/>
                                  <a:ext cx="3194" cy="6674"/>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474942477" name="Straight Arrow Connector 52"/>
                              <wps:cNvCnPr>
                                <a:cxnSpLocks noChangeShapeType="1"/>
                              </wps:cNvCnPr>
                              <wps:spPr bwMode="auto">
                                <a:xfrm flipV="1">
                                  <a:off x="38278" y="1143"/>
                                  <a:ext cx="1347" cy="18195"/>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51634606" name="Straight Arrow Connector 53"/>
                              <wps:cNvCnPr>
                                <a:cxnSpLocks noChangeShapeType="1"/>
                              </wps:cNvCnPr>
                              <wps:spPr bwMode="auto">
                                <a:xfrm flipV="1">
                                  <a:off x="31520" y="23456"/>
                                  <a:ext cx="6039" cy="16872"/>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538909152" name="Straight Connector 54"/>
                              <wps:cNvCnPr>
                                <a:cxnSpLocks noChangeShapeType="1"/>
                              </wps:cNvCnPr>
                              <wps:spPr bwMode="auto">
                                <a:xfrm flipV="1">
                                  <a:off x="26113" y="40091"/>
                                  <a:ext cx="5579" cy="667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9301703" name="Straight Arrow Connector 1026"/>
                              <wps:cNvCnPr>
                                <a:cxnSpLocks noChangeShapeType="1"/>
                              </wps:cNvCnPr>
                              <wps:spPr bwMode="auto">
                                <a:xfrm>
                                  <a:off x="17207" y="51206"/>
                                  <a:ext cx="12637" cy="451"/>
                                </a:xfrm>
                                <a:prstGeom prst="straightConnector1">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g:grpSp>
                        </wpg:grpSp>
                        <wpg:grpSp>
                          <wpg:cNvPr id="770541980" name="Group 1035"/>
                          <wpg:cNvGrpSpPr>
                            <a:grpSpLocks/>
                          </wpg:cNvGrpSpPr>
                          <wpg:grpSpPr bwMode="auto">
                            <a:xfrm>
                              <a:off x="0" y="0"/>
                              <a:ext cx="65202" cy="65040"/>
                              <a:chOff x="0" y="0"/>
                              <a:chExt cx="65202" cy="65040"/>
                            </a:xfrm>
                          </wpg:grpSpPr>
                          <wps:wsp>
                            <wps:cNvPr id="1888216111" name="Straight Connector 1036"/>
                            <wps:cNvCnPr>
                              <a:cxnSpLocks noChangeShapeType="1"/>
                            </wps:cNvCnPr>
                            <wps:spPr bwMode="auto">
                              <a:xfrm flipH="1">
                                <a:off x="79" y="40390"/>
                                <a:ext cx="239" cy="2465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044404770" name="Straight Connector 1037"/>
                            <wps:cNvCnPr>
                              <a:cxnSpLocks noChangeShapeType="1"/>
                            </wps:cNvCnPr>
                            <wps:spPr bwMode="auto">
                              <a:xfrm flipH="1" flipV="1">
                                <a:off x="0" y="64962"/>
                                <a:ext cx="65121" cy="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63097060" name="Straight Connector 1038"/>
                            <wps:cNvCnPr>
                              <a:cxnSpLocks noChangeShapeType="1"/>
                            </wps:cNvCnPr>
                            <wps:spPr bwMode="auto">
                              <a:xfrm>
                                <a:off x="65121" y="79"/>
                                <a:ext cx="81" cy="6495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89803779" name="Straight Connector 1039"/>
                            <wps:cNvCnPr>
                              <a:cxnSpLocks noChangeShapeType="1"/>
                            </wps:cNvCnPr>
                            <wps:spPr bwMode="auto">
                              <a:xfrm flipH="1">
                                <a:off x="41664" y="0"/>
                                <a:ext cx="239" cy="4039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702730290" name="Straight Connector 1048"/>
                            <wps:cNvCnPr>
                              <a:cxnSpLocks noChangeShapeType="1"/>
                            </wps:cNvCnPr>
                            <wps:spPr bwMode="auto">
                              <a:xfrm flipV="1">
                                <a:off x="41982" y="79"/>
                                <a:ext cx="23139"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036220635" name="Straight Connector 1052"/>
                        <wps:cNvCnPr>
                          <a:cxnSpLocks noChangeShapeType="1"/>
                        </wps:cNvCnPr>
                        <wps:spPr bwMode="auto">
                          <a:xfrm flipH="1" flipV="1">
                            <a:off x="392" y="40390"/>
                            <a:ext cx="41157" cy="18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4BEBD952" id="Group 33" o:spid="_x0000_s1140" alt="&quot;&quot;" style="position:absolute;margin-left:73.4pt;margin-top:7pt;width:519.55pt;height:712pt;z-index:251677696;mso-position-horizontal-relative:page;mso-width-relative:margin;mso-height-relative:margin" coordsize="65202,65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">
                <v:group id="Group 10" o:spid="_x0000_s1141" style="position:absolute;width:65202;height:65040" coordsize="65202,6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">
                  <v:group id="Group 12" o:spid="_x0000_s1142" style="position:absolute;left:3657;top:1192;width:60187;height:61782" coordsize="60186,61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">
                    <v:rect id="_x0000_s1143" style="position:absolute;top:40083;width:24561;height:84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" fillcolor="#fac090">
                      <v:textbox inset="2.36067mm,1.1803mm,2.36067mm,1.1803mm">
                        <w:txbxContent>
                          <w:p w14:paraId="4AECF05B" w14:textId="2E4AC988" w:rsidR="0034597E" w:rsidRPr="0033314C" w:rsidRDefault="0034597E" w:rsidP="0034597E">
                            <w:pPr>
                              <w:pStyle w:val="NormalWeb"/>
                              <w:spacing w:before="0" w:beforeAutospacing="0" w:after="0" w:afterAutospacing="0"/>
                              <w:rPr>
                                <w:rFonts w:ascii="Arial" w:hAnsi="Arial" w:cs="Arial"/>
                                <w:b/>
                                <w:color w:val="000000" w:themeColor="text1"/>
                                <w:sz w:val="20"/>
                                <w:szCs w:val="20"/>
                              </w:rPr>
                            </w:pPr>
                            <w:r w:rsidRPr="0033314C">
                              <w:rPr>
                                <w:rFonts w:ascii="Arial" w:hAnsi="Arial" w:cs="Arial"/>
                                <w:b/>
                                <w:color w:val="000000" w:themeColor="text1"/>
                                <w:sz w:val="20"/>
                                <w:szCs w:val="20"/>
                              </w:rPr>
                              <w:t>Reinstating an End</w:t>
                            </w:r>
                            <w:r w:rsidR="00154435">
                              <w:rPr>
                                <w:rFonts w:ascii="Arial" w:hAnsi="Arial" w:cs="Arial"/>
                                <w:b/>
                                <w:color w:val="000000" w:themeColor="text1"/>
                                <w:sz w:val="20"/>
                                <w:szCs w:val="20"/>
                              </w:rPr>
                              <w:t>ed</w:t>
                            </w:r>
                            <w:r w:rsidRPr="0033314C">
                              <w:rPr>
                                <w:rFonts w:ascii="Arial" w:hAnsi="Arial" w:cs="Arial"/>
                                <w:b/>
                                <w:color w:val="000000" w:themeColor="text1"/>
                                <w:sz w:val="20"/>
                                <w:szCs w:val="20"/>
                              </w:rPr>
                              <w:t xml:space="preserve"> </w:t>
                            </w:r>
                            <w:r w:rsidR="00ED3F28">
                              <w:rPr>
                                <w:rFonts w:ascii="Arial" w:hAnsi="Arial" w:cs="Arial"/>
                                <w:b/>
                                <w:color w:val="000000" w:themeColor="text1"/>
                                <w:sz w:val="20"/>
                                <w:szCs w:val="20"/>
                              </w:rPr>
                              <w:t>S</w:t>
                            </w:r>
                            <w:r>
                              <w:rPr>
                                <w:rFonts w:ascii="Arial" w:hAnsi="Arial" w:cs="Arial"/>
                                <w:b/>
                                <w:color w:val="000000" w:themeColor="text1"/>
                                <w:sz w:val="20"/>
                                <w:szCs w:val="20"/>
                              </w:rPr>
                              <w:t>ection 11</w:t>
                            </w:r>
                            <w:r w:rsidRPr="0033314C">
                              <w:rPr>
                                <w:rFonts w:ascii="Arial" w:hAnsi="Arial" w:cs="Arial"/>
                                <w:b/>
                                <w:color w:val="000000" w:themeColor="text1"/>
                                <w:sz w:val="20"/>
                                <w:szCs w:val="20"/>
                              </w:rPr>
                              <w:t>7</w:t>
                            </w:r>
                            <w:r>
                              <w:rPr>
                                <w:rFonts w:ascii="Arial" w:hAnsi="Arial" w:cs="Arial"/>
                                <w:b/>
                                <w:color w:val="000000" w:themeColor="text1"/>
                                <w:sz w:val="20"/>
                                <w:szCs w:val="20"/>
                              </w:rPr>
                              <w:t xml:space="preserve"> eligibility</w:t>
                            </w:r>
                          </w:p>
                          <w:p w14:paraId="7ECDBD74" w14:textId="6B5DBEAD" w:rsidR="0034597E" w:rsidRPr="0033314C" w:rsidRDefault="0034597E" w:rsidP="0034597E">
                            <w:pPr>
                              <w:spacing w:after="0" w:line="240" w:lineRule="auto"/>
                              <w:rPr>
                                <w:rFonts w:cs="Arial"/>
                                <w:b/>
                                <w:color w:val="000000" w:themeColor="text1"/>
                                <w:sz w:val="24"/>
                                <w:szCs w:val="24"/>
                                <w:u w:val="single"/>
                              </w:rPr>
                            </w:pPr>
                            <w:r w:rsidRPr="0033314C">
                              <w:rPr>
                                <w:rFonts w:cs="Arial"/>
                                <w:color w:val="000000" w:themeColor="text1"/>
                                <w:sz w:val="20"/>
                                <w:szCs w:val="20"/>
                              </w:rPr>
                              <w:t xml:space="preserve">Requests to reinstate </w:t>
                            </w:r>
                            <w:r w:rsidR="00ED3F28">
                              <w:rPr>
                                <w:rFonts w:cs="Arial"/>
                                <w:color w:val="000000" w:themeColor="text1"/>
                                <w:sz w:val="20"/>
                                <w:szCs w:val="20"/>
                              </w:rPr>
                              <w:t>S</w:t>
                            </w:r>
                            <w:r>
                              <w:rPr>
                                <w:rFonts w:cs="Arial"/>
                                <w:color w:val="000000" w:themeColor="text1"/>
                                <w:sz w:val="20"/>
                                <w:szCs w:val="20"/>
                              </w:rPr>
                              <w:t xml:space="preserve">ection </w:t>
                            </w:r>
                            <w:r w:rsidRPr="0033314C">
                              <w:rPr>
                                <w:rFonts w:cs="Arial"/>
                                <w:color w:val="000000" w:themeColor="text1"/>
                                <w:sz w:val="20"/>
                                <w:szCs w:val="20"/>
                              </w:rPr>
                              <w:t>117</w:t>
                            </w:r>
                            <w:r>
                              <w:rPr>
                                <w:rFonts w:cs="Arial"/>
                                <w:color w:val="000000" w:themeColor="text1"/>
                                <w:sz w:val="20"/>
                                <w:szCs w:val="20"/>
                              </w:rPr>
                              <w:t xml:space="preserve"> aftercare</w:t>
                            </w:r>
                            <w:r w:rsidRPr="0033314C">
                              <w:rPr>
                                <w:rFonts w:cs="Arial"/>
                                <w:color w:val="000000" w:themeColor="text1"/>
                                <w:sz w:val="20"/>
                                <w:szCs w:val="20"/>
                              </w:rPr>
                              <w:t xml:space="preserve"> can come from patients or health and social care professionals</w:t>
                            </w:r>
                            <w:r>
                              <w:rPr>
                                <w:rFonts w:cs="Arial"/>
                                <w:color w:val="000000" w:themeColor="text1"/>
                                <w:sz w:val="20"/>
                                <w:szCs w:val="20"/>
                              </w:rPr>
                              <w:t>.</w:t>
                            </w:r>
                          </w:p>
                        </w:txbxContent>
                      </v:textbox>
                    </v:rect>
                    <v:rect id="Rectangle 15" o:spid="_x0000_s1144" style="position:absolute;left:9859;top:49775;width:9551;height:5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" fillcolor="#ebf1de">
                      <v:textbox>
                        <w:txbxContent>
                          <w:p w14:paraId="6E5A855E" w14:textId="77777777" w:rsidR="0034597E" w:rsidRDefault="0034597E" w:rsidP="0034597E">
                            <w:pPr>
                              <w:pStyle w:val="NormalWeb"/>
                              <w:spacing w:before="0" w:beforeAutospacing="0" w:after="200" w:afterAutospacing="0" w:line="276" w:lineRule="auto"/>
                            </w:pPr>
                            <w:r>
                              <w:rPr>
                                <w:rFonts w:ascii="Arial" w:eastAsia="Calibri" w:hAnsi="Arial"/>
                                <w:sz w:val="16"/>
                                <w:szCs w:val="16"/>
                              </w:rPr>
                              <w:t>Is patient still open to CMHT?</w:t>
                            </w:r>
                          </w:p>
                        </w:txbxContent>
                      </v:textbox>
                    </v:rect>
                    <v:rect id="Rectangle 16" o:spid="_x0000_s1145" style="position:absolute;left:34031;top:46197;width:4051;height:1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" fillcolor="#9bbb59">
                      <v:textbox>
                        <w:txbxContent>
                          <w:p w14:paraId="2DAF5710" w14:textId="77777777" w:rsidR="0034597E" w:rsidRDefault="0034597E" w:rsidP="0034597E">
                            <w:pPr>
                              <w:pStyle w:val="NormalWeb"/>
                              <w:spacing w:before="0" w:beforeAutospacing="0" w:after="200" w:afterAutospacing="0" w:line="276" w:lineRule="auto"/>
                              <w:jc w:val="center"/>
                            </w:pPr>
                            <w:r>
                              <w:rPr>
                                <w:rFonts w:ascii="Arial" w:eastAsia="Calibri" w:hAnsi="Arial"/>
                                <w:sz w:val="16"/>
                                <w:szCs w:val="16"/>
                              </w:rPr>
                              <w:t>YES</w:t>
                            </w:r>
                          </w:p>
                        </w:txbxContent>
                      </v:textbox>
                    </v:rect>
                    <v:rect id="Rectangle 17" o:spid="_x0000_s1146" style="position:absolute;left:36735;top:51285;width:4051;height:1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" fillcolor="#e6b9b8">
                      <v:textbox>
                        <w:txbxContent>
                          <w:p w14:paraId="69F957FD" w14:textId="77777777" w:rsidR="0034597E" w:rsidRDefault="0034597E" w:rsidP="0034597E">
                            <w:pPr>
                              <w:pStyle w:val="NormalWeb"/>
                              <w:spacing w:before="0" w:beforeAutospacing="0" w:after="200" w:afterAutospacing="0" w:line="276" w:lineRule="auto"/>
                              <w:jc w:val="center"/>
                            </w:pPr>
                            <w:r>
                              <w:rPr>
                                <w:rFonts w:ascii="Arial" w:eastAsia="Calibri" w:hAnsi="Arial"/>
                                <w:sz w:val="16"/>
                                <w:szCs w:val="16"/>
                              </w:rPr>
                              <w:t>NO</w:t>
                            </w:r>
                          </w:p>
                        </w:txbxContent>
                      </v:textbox>
                    </v:rect>
                    <v:rect id="Rectangle 18" o:spid="_x0000_s1147" style="position:absolute;left:25285;top:54943;width:6597;height:19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" fillcolor="#b9cde5">
                      <v:textbox>
                        <w:txbxContent>
                          <w:p w14:paraId="3DC56149" w14:textId="77777777" w:rsidR="0034597E" w:rsidRDefault="0034597E" w:rsidP="0034597E">
                            <w:pPr>
                              <w:pStyle w:val="NormalWeb"/>
                              <w:spacing w:before="0" w:beforeAutospacing="0" w:after="200" w:afterAutospacing="0" w:line="276" w:lineRule="auto"/>
                              <w:jc w:val="center"/>
                            </w:pPr>
                            <w:r>
                              <w:rPr>
                                <w:rFonts w:ascii="Arial" w:eastAsia="Calibri" w:hAnsi="Arial"/>
                                <w:sz w:val="16"/>
                                <w:szCs w:val="16"/>
                              </w:rPr>
                              <w:t>UNKOWN</w:t>
                            </w:r>
                          </w:p>
                        </w:txbxContent>
                      </v:textbox>
                    </v:rect>
                    <v:rect id="Rectangle 19" o:spid="_x0000_s1148" style="position:absolute;left:44686;top:50808;width:15500;height:109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" fillcolor="#ebf1de">
                      <v:textbox>
                        <w:txbxContent>
                          <w:p w14:paraId="1287C3A4" w14:textId="77777777" w:rsidR="0034597E" w:rsidRPr="00380D87" w:rsidRDefault="0034597E" w:rsidP="0034597E">
                            <w:pPr>
                              <w:pStyle w:val="NormalWeb"/>
                              <w:spacing w:before="0" w:beforeAutospacing="0" w:after="0" w:afterAutospacing="0"/>
                              <w:rPr>
                                <w:rFonts w:ascii="Arial" w:hAnsi="Arial" w:cs="Arial"/>
                                <w:b/>
                                <w:sz w:val="16"/>
                                <w:szCs w:val="16"/>
                              </w:rPr>
                            </w:pPr>
                            <w:r w:rsidRPr="00380D87">
                              <w:rPr>
                                <w:rFonts w:ascii="Arial" w:hAnsi="Arial" w:cs="Arial"/>
                                <w:b/>
                                <w:sz w:val="16"/>
                                <w:szCs w:val="16"/>
                              </w:rPr>
                              <w:t>Request from Health Professionals</w:t>
                            </w:r>
                          </w:p>
                          <w:p w14:paraId="7D691C07" w14:textId="77777777" w:rsidR="0034597E" w:rsidRPr="00380D87" w:rsidRDefault="0034597E" w:rsidP="0034597E">
                            <w:pPr>
                              <w:pStyle w:val="NormalWeb"/>
                              <w:spacing w:before="0" w:beforeAutospacing="0" w:after="200" w:afterAutospacing="0" w:line="276" w:lineRule="auto"/>
                              <w:rPr>
                                <w:rFonts w:ascii="Arial" w:hAnsi="Arial" w:cs="Arial"/>
                                <w:sz w:val="16"/>
                                <w:szCs w:val="16"/>
                                <w:u w:val="single"/>
                                <w:lang w:val="en"/>
                              </w:rPr>
                            </w:pPr>
                            <w:r w:rsidRPr="00380D87">
                              <w:rPr>
                                <w:rFonts w:ascii="Arial" w:hAnsi="Arial" w:cs="Arial"/>
                                <w:sz w:val="16"/>
                                <w:szCs w:val="16"/>
                              </w:rPr>
                              <w:t xml:space="preserve">Contact SPA </w:t>
                            </w:r>
                            <w:r w:rsidRPr="00380D87">
                              <w:rPr>
                                <w:rFonts w:ascii="Arial" w:hAnsi="Arial" w:cs="Arial"/>
                                <w:sz w:val="16"/>
                                <w:szCs w:val="16"/>
                                <w:lang w:val="en"/>
                              </w:rPr>
                              <w:t>Telephone: 0303 123 4000 </w:t>
                            </w:r>
                            <w:r w:rsidRPr="00380D87">
                              <w:rPr>
                                <w:rFonts w:ascii="Arial" w:hAnsi="Arial" w:cs="Arial"/>
                                <w:sz w:val="16"/>
                                <w:szCs w:val="16"/>
                                <w:lang w:val="en"/>
                              </w:rPr>
                              <w:br/>
                              <w:t>Email: </w:t>
                            </w:r>
                            <w:hyperlink r:id="rId38" w:tooltip="Email Lincs.spa@nhs.net" w:history="1">
                              <w:r w:rsidRPr="00380D87">
                                <w:rPr>
                                  <w:rFonts w:ascii="Arial" w:hAnsi="Arial" w:cs="Arial"/>
                                  <w:sz w:val="16"/>
                                  <w:szCs w:val="16"/>
                                  <w:u w:val="single"/>
                                  <w:lang w:val="en"/>
                                </w:rPr>
                                <w:t>Lincs.spa@nhs.net</w:t>
                              </w:r>
                            </w:hyperlink>
                          </w:p>
                          <w:p w14:paraId="44653440" w14:textId="77777777" w:rsidR="0034597E" w:rsidRPr="00380D87" w:rsidRDefault="0034597E" w:rsidP="0034597E">
                            <w:pPr>
                              <w:pStyle w:val="NormalWeb"/>
                              <w:spacing w:before="0" w:beforeAutospacing="0" w:after="0" w:afterAutospacing="0"/>
                              <w:rPr>
                                <w:rFonts w:ascii="Arial" w:hAnsi="Arial" w:cs="Arial"/>
                                <w:b/>
                                <w:sz w:val="16"/>
                                <w:szCs w:val="16"/>
                                <w:lang w:val="en"/>
                              </w:rPr>
                            </w:pPr>
                            <w:r w:rsidRPr="00380D87">
                              <w:rPr>
                                <w:rFonts w:ascii="Arial" w:hAnsi="Arial" w:cs="Arial"/>
                                <w:b/>
                                <w:sz w:val="16"/>
                                <w:szCs w:val="16"/>
                                <w:lang w:val="en"/>
                              </w:rPr>
                              <w:t>Requests from service user</w:t>
                            </w:r>
                          </w:p>
                          <w:p w14:paraId="799250E4" w14:textId="77777777" w:rsidR="0034597E" w:rsidRPr="00380D87" w:rsidRDefault="0034597E" w:rsidP="0034597E">
                            <w:pPr>
                              <w:pStyle w:val="NormalWeb"/>
                              <w:spacing w:before="0" w:beforeAutospacing="0" w:after="0" w:afterAutospacing="0"/>
                              <w:rPr>
                                <w:rFonts w:ascii="Arial" w:hAnsi="Arial" w:cs="Arial"/>
                                <w:sz w:val="16"/>
                                <w:szCs w:val="16"/>
                                <w:lang w:val="en"/>
                              </w:rPr>
                            </w:pPr>
                            <w:r w:rsidRPr="00380D87">
                              <w:rPr>
                                <w:rFonts w:ascii="Arial" w:hAnsi="Arial" w:cs="Arial"/>
                                <w:sz w:val="16"/>
                                <w:szCs w:val="16"/>
                                <w:lang w:val="en"/>
                              </w:rPr>
                              <w:t>Contact your G.P</w:t>
                            </w:r>
                          </w:p>
                          <w:p w14:paraId="7D362C44" w14:textId="77777777" w:rsidR="0034597E" w:rsidRPr="00FD7C7F" w:rsidRDefault="0034597E" w:rsidP="0034597E">
                            <w:pPr>
                              <w:pStyle w:val="NormalWeb"/>
                              <w:spacing w:before="0" w:beforeAutospacing="0" w:after="0" w:afterAutospacing="0"/>
                              <w:rPr>
                                <w:rFonts w:ascii="Arial" w:hAnsi="Arial" w:cs="Arial"/>
                                <w:sz w:val="18"/>
                                <w:szCs w:val="18"/>
                              </w:rPr>
                            </w:pPr>
                          </w:p>
                          <w:p w14:paraId="224D2D35" w14:textId="77777777" w:rsidR="0034597E" w:rsidRDefault="0034597E" w:rsidP="0034597E">
                            <w:pPr>
                              <w:pStyle w:val="NormalWeb"/>
                              <w:spacing w:before="0" w:beforeAutospacing="0" w:after="200" w:afterAutospacing="0" w:line="276" w:lineRule="auto"/>
                            </w:pPr>
                          </w:p>
                        </w:txbxContent>
                      </v:textbox>
                    </v:rect>
                    <v:rect id="Rectangle 20" o:spid="_x0000_s1149" style="position:absolute;left:38961;top:11926;width:8979;height:5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" fillcolor="#ebf1de">
                      <v:textbox>
                        <w:txbxContent>
                          <w:p w14:paraId="00C89E78" w14:textId="77777777" w:rsidR="0034597E" w:rsidRPr="001D69F2" w:rsidRDefault="0034597E" w:rsidP="0034597E">
                            <w:pPr>
                              <w:pStyle w:val="NormalWeb"/>
                              <w:spacing w:before="0" w:beforeAutospacing="0" w:after="200" w:afterAutospacing="0" w:line="276" w:lineRule="auto"/>
                              <w:rPr>
                                <w:rFonts w:ascii="Arial" w:hAnsi="Arial" w:cs="Arial"/>
                                <w:sz w:val="16"/>
                                <w:szCs w:val="16"/>
                              </w:rPr>
                            </w:pPr>
                            <w:r w:rsidRPr="001D69F2">
                              <w:rPr>
                                <w:rFonts w:ascii="Arial" w:hAnsi="Arial" w:cs="Arial"/>
                                <w:sz w:val="16"/>
                                <w:szCs w:val="16"/>
                              </w:rPr>
                              <w:t>Contact CMHT to inform them of request.</w:t>
                            </w:r>
                          </w:p>
                        </w:txbxContent>
                      </v:textbox>
                    </v:rect>
                    <v:rect id="Rectangle 21" o:spid="_x0000_s1150" style="position:absolute;left:44050;width:12560;height:5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" fillcolor="yellow">
                      <v:textbox>
                        <w:txbxContent>
                          <w:p w14:paraId="1D36FDC9" w14:textId="01E81AFE" w:rsidR="0034597E" w:rsidRPr="00211616" w:rsidRDefault="0034597E" w:rsidP="0034597E">
                            <w:pPr>
                              <w:pStyle w:val="NormalWeb"/>
                              <w:spacing w:before="0" w:beforeAutospacing="0" w:after="0" w:afterAutospacing="0" w:line="276" w:lineRule="auto"/>
                              <w:jc w:val="center"/>
                              <w:rPr>
                                <w:sz w:val="20"/>
                                <w:szCs w:val="20"/>
                              </w:rPr>
                            </w:pPr>
                            <w:r>
                              <w:rPr>
                                <w:rFonts w:ascii="Arial" w:eastAsia="Calibri" w:hAnsi="Arial"/>
                                <w:b/>
                                <w:bCs/>
                                <w:color w:val="000000"/>
                                <w:sz w:val="20"/>
                                <w:szCs w:val="20"/>
                              </w:rPr>
                              <w:t xml:space="preserve">Follow </w:t>
                            </w:r>
                            <w:r w:rsidR="00ED3F28">
                              <w:rPr>
                                <w:rFonts w:ascii="Arial" w:eastAsia="Calibri" w:hAnsi="Arial"/>
                                <w:b/>
                                <w:bCs/>
                                <w:color w:val="000000"/>
                                <w:sz w:val="20"/>
                                <w:szCs w:val="20"/>
                              </w:rPr>
                              <w:t>S</w:t>
                            </w:r>
                            <w:r>
                              <w:rPr>
                                <w:rFonts w:ascii="Arial" w:eastAsia="Calibri" w:hAnsi="Arial"/>
                                <w:b/>
                                <w:bCs/>
                                <w:color w:val="000000"/>
                                <w:sz w:val="20"/>
                                <w:szCs w:val="20"/>
                              </w:rPr>
                              <w:t>ection 117 review process</w:t>
                            </w:r>
                          </w:p>
                          <w:p w14:paraId="61B2D648" w14:textId="77777777" w:rsidR="0034597E" w:rsidRPr="001D69F2" w:rsidRDefault="0034597E" w:rsidP="0034597E">
                            <w:pPr>
                              <w:pStyle w:val="NormalWeb"/>
                              <w:spacing w:before="0" w:beforeAutospacing="0" w:after="200" w:afterAutospacing="0" w:line="276" w:lineRule="auto"/>
                              <w:rPr>
                                <w:rFonts w:ascii="Arial" w:hAnsi="Arial" w:cs="Arial"/>
                                <w:sz w:val="16"/>
                                <w:szCs w:val="16"/>
                              </w:rPr>
                            </w:pPr>
                          </w:p>
                        </w:txbxContent>
                      </v:textbox>
                    </v:rect>
                    <v:rect id="Rectangle 22" o:spid="_x0000_s1151" style="position:absolute;left:47866;top:24012;width:9937;height:3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" fillcolor="yellow">
                      <v:textbox>
                        <w:txbxContent>
                          <w:p w14:paraId="5DAC6676" w14:textId="77777777" w:rsidR="0034597E" w:rsidRPr="001D69F2" w:rsidRDefault="0034597E" w:rsidP="0034597E">
                            <w:pPr>
                              <w:pStyle w:val="NormalWeb"/>
                              <w:spacing w:before="0" w:beforeAutospacing="0" w:after="0" w:afterAutospacing="0"/>
                              <w:rPr>
                                <w:rFonts w:ascii="Arial" w:hAnsi="Arial" w:cs="Arial"/>
                                <w:b/>
                                <w:bCs/>
                                <w:sz w:val="18"/>
                                <w:szCs w:val="18"/>
                              </w:rPr>
                            </w:pPr>
                            <w:r w:rsidRPr="001D69F2">
                              <w:rPr>
                                <w:rFonts w:ascii="Arial" w:hAnsi="Arial" w:cs="Arial"/>
                                <w:b/>
                                <w:bCs/>
                                <w:sz w:val="18"/>
                                <w:szCs w:val="18"/>
                              </w:rPr>
                              <w:t xml:space="preserve">Follow referral procedure </w:t>
                            </w:r>
                          </w:p>
                          <w:p w14:paraId="39E3ADA3" w14:textId="77777777" w:rsidR="0034597E" w:rsidRPr="001D69F2" w:rsidRDefault="0034597E" w:rsidP="0034597E">
                            <w:pPr>
                              <w:pStyle w:val="NormalWeb"/>
                              <w:spacing w:before="0" w:beforeAutospacing="0" w:after="200" w:afterAutospacing="0" w:line="276" w:lineRule="auto"/>
                              <w:jc w:val="center"/>
                              <w:rPr>
                                <w:sz w:val="20"/>
                                <w:szCs w:val="20"/>
                              </w:rPr>
                            </w:pPr>
                          </w:p>
                        </w:txbxContent>
                      </v:textbox>
                    </v:rect>
                    <v:group id="Group 23" o:spid="_x0000_s1152" style="position:absolute;left:14756;top:5659;width:39626;height:55085" coordorigin=",1143" coordsize="39625,5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">
                      <v:shape id="Straight Arrow Connector 24" o:spid="_x0000_s1153" type="#_x0000_t32" style="position:absolute;left:286;top:43589;width:451;height:149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">
                        <v:stroke endarrow="open"/>
                      </v:shape>
                      <v:shape id="Straight Arrow Connector 25" o:spid="_x0000_s1154" type="#_x0000_t32" style="position:absolute;left:4644;top:42999;width:14233;height:262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">
                        <v:stroke endarrow="open"/>
                      </v:shape>
                      <v:shape id="Straight Arrow Connector 35" o:spid="_x0000_s1155" type="#_x0000_t32" style="position:absolute;left:4803;top:47611;width:16860;height:45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">
                        <v:stroke endarrow="open"/>
                      </v:shape>
                      <v:shape id="Straight Arrow Connector 38" o:spid="_x0000_s1156" type="#_x0000_t32" style="position:absolute;left:5121;top:50967;width:5144;height:4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">
                        <v:stroke endarrow="open"/>
                      </v:shape>
                      <v:group id="Group 39" o:spid="_x0000_s1157" style="position:absolute;top:51206;width:29691;height:5023" coordsize="37245,5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">
                        <v:shape id="Straight Arrow Connector 40" o:spid="_x0000_s1158" type="#_x0000_t32" style="position:absolute;width:457;height:470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">
                          <v:stroke endarrow="open"/>
                        </v:shape>
                        <v:line id="Straight Connector 45" o:spid="_x0000_s1159" style="position:absolute;visibility:visible;mso-wrap-style:square" from="589,4707" to="37245,5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"/>
                      </v:group>
                      <v:shape id="Straight Arrow Connector 46" o:spid="_x0000_s1160" type="#_x0000_t32" style="position:absolute;left:22853;top:12881;width:5253;height:2840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">
                        <v:stroke endarrow="open"/>
                      </v:shape>
                      <v:shape id="Straight Arrow Connector 47" o:spid="_x0000_s1161" type="#_x0000_t32" style="position:absolute;left:28498;top:1143;width:3194;height:667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">
                        <v:stroke endarrow="open"/>
                      </v:shape>
                      <v:shape id="Straight Arrow Connector 52" o:spid="_x0000_s1162" type="#_x0000_t32" style="position:absolute;left:38278;top:1143;width:1347;height:181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">
                        <v:stroke endarrow="open"/>
                      </v:shape>
                      <v:shape id="Straight Arrow Connector 53" o:spid="_x0000_s1163" type="#_x0000_t32" style="position:absolute;left:31520;top:23456;width:6039;height:1687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">
                        <v:stroke endarrow="open"/>
                      </v:shape>
                      <v:line id="Straight Connector 54" o:spid="_x0000_s1164" style="position:absolute;flip:y;visibility:visible;mso-wrap-style:square" from="26113,40091" to="31692,467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"/>
                      <v:shape id="Straight Arrow Connector 1026" o:spid="_x0000_s1165" type="#_x0000_t32" style="position:absolute;left:17207;top:51206;width:12637;height:4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">
                        <v:stroke endarrow="open"/>
                      </v:shape>
                    </v:group>
                  </v:group>
                  <v:group id="Group 1035" o:spid="_x0000_s1166" style="position:absolute;width:65202;height:65040" coordsize="65202,6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">
                    <v:line id="Straight Connector 1036" o:spid="_x0000_s1167" style="position:absolute;flip:x;visibility:visible;mso-wrap-style:square" from="79,40390" to="318,6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" strokeweight="1.5pt"/>
                    <v:line id="Straight Connector 1037" o:spid="_x0000_s1168" style="position:absolute;flip:x y;visibility:visible;mso-wrap-style:square" from="0,64962" to="65121,64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" strokeweight="1.5pt"/>
                    <v:line id="Straight Connector 1038" o:spid="_x0000_s1169" style="position:absolute;visibility:visible;mso-wrap-style:square" from="65121,79" to="65202,65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" strokeweight="1.5pt"/>
                    <v:line id="Straight Connector 1039" o:spid="_x0000_s1170" style="position:absolute;flip:x;visibility:visible;mso-wrap-style:square" from="41664,0" to="41903,40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" strokeweight="1.5pt"/>
                    <v:line id="Straight Connector 1048" o:spid="_x0000_s1171" style="position:absolute;flip:y;visibility:visible;mso-wrap-style:square" from="41982,79" to="6512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" strokeweight="1.5pt"/>
                  </v:group>
                </v:group>
                <v:line id="Straight Connector 1052" o:spid="_x0000_s1172" style="position:absolute;flip:x y;visibility:visible;mso-wrap-style:square" from="392,40390" to="41549,405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" strokeweight="1.5pt"/>
                <w10:wrap anchorx="page"/>
              </v:group>
            </w:pict>
          </mc:Fallback>
        </mc:AlternateContent>
      </w:r>
    </w:p>
    <w:p w14:paraId="359EC84E" w14:textId="77777777" w:rsidR="0034597E" w:rsidRDefault="0034597E" w:rsidP="0034597E"/>
    <w:p w14:paraId="2777267D" w14:textId="77777777" w:rsidR="0034597E" w:rsidRDefault="0034597E" w:rsidP="0034597E"/>
    <w:p w14:paraId="210C4E32" w14:textId="77777777" w:rsidR="0034597E" w:rsidRDefault="0034597E" w:rsidP="0034597E"/>
    <w:p w14:paraId="7020A443" w14:textId="77777777" w:rsidR="0034597E" w:rsidRDefault="0034597E" w:rsidP="0034597E">
      <w:pPr>
        <w:spacing w:after="0"/>
      </w:pPr>
    </w:p>
    <w:p w14:paraId="2F4A7ED9" w14:textId="77777777" w:rsidR="0034597E" w:rsidRDefault="0034597E" w:rsidP="0034597E">
      <w:pPr>
        <w:spacing w:after="0"/>
      </w:pPr>
    </w:p>
    <w:p w14:paraId="57F122DF" w14:textId="77777777" w:rsidR="0034597E" w:rsidRDefault="0034597E" w:rsidP="0034597E"/>
    <w:p w14:paraId="58D3AF42" w14:textId="77777777" w:rsidR="0034597E" w:rsidRDefault="0034597E" w:rsidP="0034597E"/>
    <w:p w14:paraId="4BF7668B" w14:textId="77777777" w:rsidR="0034597E" w:rsidRDefault="0034597E" w:rsidP="0034597E"/>
    <w:p w14:paraId="6D25CE17" w14:textId="77777777" w:rsidR="0034597E" w:rsidRDefault="0034597E" w:rsidP="0034597E"/>
    <w:p w14:paraId="5E604243" w14:textId="77777777" w:rsidR="0034597E" w:rsidRDefault="0034597E" w:rsidP="0034597E"/>
    <w:p w14:paraId="2DDAF290" w14:textId="77777777" w:rsidR="0034597E" w:rsidRDefault="0034597E" w:rsidP="0034597E"/>
    <w:p w14:paraId="43983935" w14:textId="77777777" w:rsidR="0034597E" w:rsidRDefault="0034597E" w:rsidP="0034597E"/>
    <w:p w14:paraId="41D77740" w14:textId="77777777" w:rsidR="0034597E" w:rsidRDefault="0034597E" w:rsidP="0034597E">
      <w:r>
        <w:t xml:space="preserve"> </w:t>
      </w:r>
    </w:p>
    <w:p w14:paraId="0206B9A8" w14:textId="77777777" w:rsidR="0034597E" w:rsidRDefault="0034597E" w:rsidP="0034597E">
      <w:r>
        <w:br w:type="page"/>
      </w:r>
    </w:p>
    <w:p w14:paraId="570D089E" w14:textId="77777777" w:rsidR="0034597E" w:rsidRDefault="0034597E" w:rsidP="0034597E">
      <w:pPr>
        <w:pStyle w:val="Heading3"/>
        <w:rPr>
          <w:sz w:val="22"/>
        </w:rPr>
      </w:pPr>
      <w:r>
        <w:rPr>
          <w:sz w:val="22"/>
        </w:rPr>
        <w:lastRenderedPageBreak/>
        <w:t>1</w:t>
      </w:r>
      <w:r w:rsidR="00D53FF3">
        <w:rPr>
          <w:sz w:val="22"/>
        </w:rPr>
        <w:t>2</w:t>
      </w:r>
      <w:r>
        <w:rPr>
          <w:sz w:val="22"/>
        </w:rPr>
        <w:t>.4 Process for Ending Section 117 Aftercare</w:t>
      </w:r>
    </w:p>
    <w:p w14:paraId="2A108425" w14:textId="4653F46A" w:rsidR="0034597E" w:rsidRDefault="0034597E" w:rsidP="0034597E">
      <w:pPr>
        <w:spacing w:after="0" w:line="240" w:lineRule="auto"/>
        <w:rPr>
          <w:rFonts w:cs="Arial"/>
        </w:rPr>
      </w:pPr>
      <w:r>
        <w:rPr>
          <w:rFonts w:cs="Arial"/>
        </w:rPr>
        <w:t xml:space="preserve">The duty to provide aftercare services under </w:t>
      </w:r>
      <w:r w:rsidR="00ED3F28">
        <w:rPr>
          <w:rFonts w:cs="Arial"/>
        </w:rPr>
        <w:t>S</w:t>
      </w:r>
      <w:r>
        <w:rPr>
          <w:rFonts w:cs="Arial"/>
        </w:rPr>
        <w:t xml:space="preserve">ection 117 exists until both LCC and the LICB are satisfied that the patient no longer requires them. </w:t>
      </w:r>
    </w:p>
    <w:p w14:paraId="56AA5BC1" w14:textId="77777777" w:rsidR="0034597E" w:rsidRDefault="0034597E" w:rsidP="0034597E">
      <w:pPr>
        <w:spacing w:after="0" w:line="240" w:lineRule="auto"/>
        <w:rPr>
          <w:rFonts w:cs="Arial"/>
        </w:rPr>
      </w:pPr>
    </w:p>
    <w:p w14:paraId="608ECC8F" w14:textId="77777777" w:rsidR="0034597E" w:rsidRDefault="0034597E" w:rsidP="0034597E">
      <w:pPr>
        <w:spacing w:after="0" w:line="240" w:lineRule="auto"/>
        <w:rPr>
          <w:rFonts w:cs="Arial"/>
        </w:rPr>
      </w:pPr>
      <w:r>
        <w:rPr>
          <w:rFonts w:cs="Arial"/>
        </w:rPr>
        <w:t>The Code of Practice also states (paragraph 27.3) that the ‘duty to provide aftercare services continues as long as the patient is in need of such services’ and confirms (in paragraph 27.19) that ‘the duty to provide aftercare services exists until both the Lincolnshire Integrated Care Board and Lincolnshire County Council are satisfied that the patient no longer needs them. Circumstances in which it is appropriate to end such services vary by individual and the nature of the services provided.</w:t>
      </w:r>
    </w:p>
    <w:p w14:paraId="614A74CC" w14:textId="77777777" w:rsidR="0034597E" w:rsidRDefault="0034597E" w:rsidP="0034597E">
      <w:pPr>
        <w:spacing w:after="0" w:line="240" w:lineRule="auto"/>
        <w:rPr>
          <w:rFonts w:cs="Arial"/>
        </w:rPr>
      </w:pPr>
    </w:p>
    <w:p w14:paraId="006F90B4" w14:textId="2115EF34" w:rsidR="0034597E" w:rsidRDefault="0034597E" w:rsidP="0034597E">
      <w:pPr>
        <w:spacing w:after="0" w:line="240" w:lineRule="auto"/>
        <w:rPr>
          <w:rFonts w:cs="Arial"/>
        </w:rPr>
      </w:pPr>
      <w:r>
        <w:rPr>
          <w:rFonts w:cs="Arial"/>
        </w:rPr>
        <w:t xml:space="preserve">Lincolnshire County Council and the NHS Lincolnshire Integrated Care Board remain the responsible authorities irrespective of where the individual lives, if, the </w:t>
      </w:r>
      <w:r w:rsidR="002D39F7">
        <w:rPr>
          <w:rFonts w:cs="Arial"/>
        </w:rPr>
        <w:t>S</w:t>
      </w:r>
      <w:r>
        <w:rPr>
          <w:rFonts w:cs="Arial"/>
        </w:rPr>
        <w:t>ection 117</w:t>
      </w:r>
      <w:r w:rsidR="00916668">
        <w:rPr>
          <w:rFonts w:cs="Arial"/>
        </w:rPr>
        <w:t xml:space="preserve"> aftercare</w:t>
      </w:r>
      <w:r>
        <w:rPr>
          <w:rFonts w:cs="Arial"/>
        </w:rPr>
        <w:t xml:space="preserve"> entitlement remains in place. Only once the entitlement has been ended does the responsible commissioning authorities revert to the Local Authority under ordinarily residence and originati</w:t>
      </w:r>
      <w:r w:rsidR="0001083E">
        <w:rPr>
          <w:rFonts w:cs="Arial"/>
        </w:rPr>
        <w:t>ng</w:t>
      </w:r>
      <w:r>
        <w:rPr>
          <w:rFonts w:cs="Arial"/>
        </w:rPr>
        <w:t xml:space="preserve"> ICB under the GP registration, should there be a further eligible section detention. </w:t>
      </w:r>
    </w:p>
    <w:p w14:paraId="530EEDA8" w14:textId="77777777" w:rsidR="0034597E" w:rsidRDefault="0034597E" w:rsidP="0034597E">
      <w:pPr>
        <w:spacing w:after="0" w:line="240" w:lineRule="auto"/>
        <w:rPr>
          <w:rFonts w:cs="Arial"/>
        </w:rPr>
      </w:pPr>
    </w:p>
    <w:p w14:paraId="7EC01C92" w14:textId="125827F4" w:rsidR="0034597E" w:rsidRDefault="0034597E" w:rsidP="0034597E">
      <w:pPr>
        <w:spacing w:after="0" w:line="240" w:lineRule="auto"/>
        <w:rPr>
          <w:rFonts w:cs="Arial"/>
        </w:rPr>
      </w:pPr>
      <w:r>
        <w:rPr>
          <w:rFonts w:cs="Arial"/>
        </w:rPr>
        <w:t xml:space="preserve">Aftercare under Section 117 may not continue indefinitely, and each person’s needs and circumstances should be reviewed regularly. The MHA Guidance makes it clear that even if the person is settled well in the community, they may still need </w:t>
      </w:r>
      <w:r w:rsidR="002D39F7">
        <w:rPr>
          <w:rFonts w:cs="Arial"/>
        </w:rPr>
        <w:t>S</w:t>
      </w:r>
      <w:r>
        <w:rPr>
          <w:rFonts w:cs="Arial"/>
        </w:rPr>
        <w:t xml:space="preserve">ection 117 aftercare services to reduce the likelihood of a relapse, or to stop their condition deteriorating. Section 117 aftercare services should therefore end only if someone has been functioning well for a sustained period and no longer needs services that meet the statutory definition for </w:t>
      </w:r>
      <w:r w:rsidR="002D39F7">
        <w:rPr>
          <w:rFonts w:cs="Arial"/>
        </w:rPr>
        <w:t>S</w:t>
      </w:r>
      <w:r>
        <w:rPr>
          <w:rFonts w:cs="Arial"/>
        </w:rPr>
        <w:t xml:space="preserve">ection 117 aftercare. </w:t>
      </w:r>
    </w:p>
    <w:p w14:paraId="2B1510D7" w14:textId="77777777" w:rsidR="0034597E" w:rsidRDefault="0034597E" w:rsidP="0034597E">
      <w:pPr>
        <w:spacing w:after="0"/>
        <w:rPr>
          <w:rFonts w:cs="Arial"/>
        </w:rPr>
      </w:pPr>
    </w:p>
    <w:p w14:paraId="6233CF10" w14:textId="63160C4A" w:rsidR="0034597E" w:rsidRDefault="0034597E" w:rsidP="0034597E">
      <w:pPr>
        <w:spacing w:after="0" w:line="240" w:lineRule="auto"/>
      </w:pPr>
      <w:r>
        <w:rPr>
          <w:rFonts w:cs="Arial"/>
        </w:rPr>
        <w:t xml:space="preserve">Eligible patients are under no obligation to accept the aftercare services they are offered following assessment, but any decisions they may make to decline them should be understood and the individual fully informed in respect of their aftercare services. An unwillingness to accept services does not mean that the individual does not need to receive services, nor should it </w:t>
      </w:r>
      <w:r w:rsidRPr="00D2786E">
        <w:rPr>
          <w:rFonts w:cs="Arial"/>
        </w:rPr>
        <w:t>preclude them from receiving</w:t>
      </w:r>
      <w:r w:rsidR="0001083E">
        <w:rPr>
          <w:rFonts w:cs="Arial"/>
        </w:rPr>
        <w:t xml:space="preserve"> aftercare</w:t>
      </w:r>
      <w:r w:rsidRPr="00D2786E">
        <w:rPr>
          <w:rFonts w:cs="Arial"/>
        </w:rPr>
        <w:t xml:space="preserve"> services later under </w:t>
      </w:r>
      <w:r w:rsidR="002D39F7">
        <w:rPr>
          <w:rFonts w:cs="Arial"/>
        </w:rPr>
        <w:t>S</w:t>
      </w:r>
      <w:r w:rsidRPr="00D2786E">
        <w:rPr>
          <w:rFonts w:cs="Arial"/>
        </w:rPr>
        <w:t>ection 117 should they change their mind.</w:t>
      </w:r>
    </w:p>
    <w:p w14:paraId="789B732C" w14:textId="77777777" w:rsidR="0034597E" w:rsidRDefault="0034597E" w:rsidP="0034597E">
      <w:pPr>
        <w:autoSpaceDE w:val="0"/>
        <w:autoSpaceDN w:val="0"/>
        <w:adjustRightInd w:val="0"/>
        <w:spacing w:after="0" w:line="240" w:lineRule="auto"/>
        <w:rPr>
          <w:rFonts w:cs="Arial"/>
        </w:rPr>
      </w:pPr>
    </w:p>
    <w:p w14:paraId="7E9E616E" w14:textId="77777777" w:rsidR="0034597E" w:rsidRDefault="0034597E" w:rsidP="0034597E">
      <w:pPr>
        <w:autoSpaceDE w:val="0"/>
        <w:autoSpaceDN w:val="0"/>
        <w:adjustRightInd w:val="0"/>
        <w:spacing w:after="0" w:line="240" w:lineRule="auto"/>
        <w:rPr>
          <w:rFonts w:cs="Arial"/>
        </w:rPr>
      </w:pPr>
      <w:r>
        <w:rPr>
          <w:rFonts w:cs="Arial"/>
        </w:rPr>
        <w:t>When a person becomes disengaged with services or refuses to accept aftercare services, the entitlement does not automatically lapse and the care team should ensure that needs and risks are reviewed and, where possible, communicated to the person.</w:t>
      </w:r>
    </w:p>
    <w:p w14:paraId="1D0CC24F" w14:textId="77777777" w:rsidR="0034597E" w:rsidRDefault="0034597E" w:rsidP="0034597E">
      <w:pPr>
        <w:spacing w:after="0"/>
        <w:rPr>
          <w:rFonts w:cs="Arial"/>
        </w:rPr>
      </w:pPr>
    </w:p>
    <w:p w14:paraId="0D87023B" w14:textId="0B663BB0" w:rsidR="0034597E" w:rsidRDefault="0034597E" w:rsidP="0034597E">
      <w:pPr>
        <w:spacing w:after="0"/>
        <w:rPr>
          <w:rFonts w:cs="Arial"/>
        </w:rPr>
      </w:pPr>
      <w:r>
        <w:rPr>
          <w:rFonts w:cs="Arial"/>
        </w:rPr>
        <w:t xml:space="preserve">Aftercare services under </w:t>
      </w:r>
      <w:r w:rsidR="002D39F7">
        <w:rPr>
          <w:rFonts w:cs="Arial"/>
        </w:rPr>
        <w:t>S</w:t>
      </w:r>
      <w:r>
        <w:rPr>
          <w:rFonts w:cs="Arial"/>
        </w:rPr>
        <w:t xml:space="preserve">ection 117 </w:t>
      </w:r>
      <w:r w:rsidR="00C94BDF">
        <w:rPr>
          <w:rFonts w:cs="Arial"/>
        </w:rPr>
        <w:t xml:space="preserve">aftercare </w:t>
      </w:r>
      <w:r>
        <w:rPr>
          <w:rFonts w:cs="Arial"/>
        </w:rPr>
        <w:t xml:space="preserve">should not be withdrawn solely on the grounds that: </w:t>
      </w:r>
    </w:p>
    <w:p w14:paraId="0F6D4763" w14:textId="77777777" w:rsidR="0034597E" w:rsidRDefault="0034597E" w:rsidP="0034597E">
      <w:pPr>
        <w:spacing w:after="0"/>
        <w:rPr>
          <w:rFonts w:cs="Arial"/>
        </w:rPr>
      </w:pPr>
    </w:p>
    <w:p w14:paraId="6E584C0C" w14:textId="77777777" w:rsidR="0034597E" w:rsidRDefault="0034597E" w:rsidP="0034597E">
      <w:pPr>
        <w:spacing w:after="0"/>
        <w:rPr>
          <w:rFonts w:cs="Arial"/>
        </w:rPr>
      </w:pPr>
      <w:r>
        <w:rPr>
          <w:rFonts w:cs="Arial"/>
        </w:rPr>
        <w:t xml:space="preserve">• The patient has been discharged from the care of specialist mental health services. </w:t>
      </w:r>
    </w:p>
    <w:p w14:paraId="4C6A5335" w14:textId="77777777" w:rsidR="0034597E" w:rsidRDefault="0034597E" w:rsidP="0034597E">
      <w:pPr>
        <w:spacing w:after="0"/>
        <w:rPr>
          <w:rFonts w:cs="Arial"/>
        </w:rPr>
      </w:pPr>
      <w:r>
        <w:rPr>
          <w:rFonts w:cs="Arial"/>
        </w:rPr>
        <w:t xml:space="preserve">• An arbitrary period has passed since the care was first provided. </w:t>
      </w:r>
    </w:p>
    <w:p w14:paraId="2606F2FE" w14:textId="77777777" w:rsidR="0034597E" w:rsidRDefault="0034597E" w:rsidP="0034597E">
      <w:pPr>
        <w:spacing w:after="0"/>
        <w:rPr>
          <w:rFonts w:cs="Arial"/>
        </w:rPr>
      </w:pPr>
      <w:r>
        <w:rPr>
          <w:rFonts w:cs="Arial"/>
        </w:rPr>
        <w:t xml:space="preserve">• The individual is deprived of liberty under the MCA. </w:t>
      </w:r>
    </w:p>
    <w:p w14:paraId="73A4D2D6" w14:textId="77777777" w:rsidR="0034597E" w:rsidRDefault="0034597E" w:rsidP="0034597E">
      <w:pPr>
        <w:spacing w:after="0"/>
        <w:rPr>
          <w:rFonts w:cs="Arial"/>
        </w:rPr>
      </w:pPr>
      <w:r>
        <w:rPr>
          <w:rFonts w:cs="Arial"/>
        </w:rPr>
        <w:t xml:space="preserve">• The individual has returned to hospital informally or under section 2 or </w:t>
      </w:r>
    </w:p>
    <w:p w14:paraId="15395069" w14:textId="3794E6F0" w:rsidR="0034597E" w:rsidRDefault="0034597E" w:rsidP="0001083E">
      <w:pPr>
        <w:spacing w:after="0" w:line="240" w:lineRule="auto"/>
        <w:rPr>
          <w:rFonts w:cs="Arial"/>
        </w:rPr>
      </w:pPr>
      <w:r>
        <w:rPr>
          <w:rFonts w:cs="Arial"/>
        </w:rPr>
        <w:t xml:space="preserve">• The individual is no longer on a CTO or </w:t>
      </w:r>
      <w:r w:rsidR="002D39F7">
        <w:rPr>
          <w:rFonts w:cs="Arial"/>
        </w:rPr>
        <w:t>S</w:t>
      </w:r>
      <w:r>
        <w:rPr>
          <w:rFonts w:cs="Arial"/>
        </w:rPr>
        <w:t>ection 17 leave. Even where the provision of aftercare has been successful in that the individual is now well settled in the community, the person may still continue to need aftercare services to prevent a relapse or further deterioration in their condition.</w:t>
      </w:r>
    </w:p>
    <w:p w14:paraId="52CE7894" w14:textId="77777777" w:rsidR="0034597E" w:rsidRDefault="0034597E" w:rsidP="0034597E">
      <w:pPr>
        <w:spacing w:after="0"/>
        <w:rPr>
          <w:rFonts w:cs="Arial"/>
        </w:rPr>
      </w:pPr>
    </w:p>
    <w:p w14:paraId="55F49497" w14:textId="7FB9CC4D" w:rsidR="0034597E" w:rsidRDefault="0034597E" w:rsidP="0034597E">
      <w:pPr>
        <w:spacing w:after="0" w:line="240" w:lineRule="auto"/>
        <w:rPr>
          <w:rFonts w:cs="Arial"/>
        </w:rPr>
      </w:pPr>
      <w:r>
        <w:rPr>
          <w:rFonts w:cs="Arial"/>
        </w:rPr>
        <w:t xml:space="preserve">The initial consideration to end </w:t>
      </w:r>
      <w:r w:rsidR="002D39F7">
        <w:rPr>
          <w:rFonts w:cs="Arial"/>
        </w:rPr>
        <w:t>S</w:t>
      </w:r>
      <w:r>
        <w:rPr>
          <w:rFonts w:cs="Arial"/>
        </w:rPr>
        <w:t>ection</w:t>
      </w:r>
      <w:r w:rsidR="00C94BDF">
        <w:rPr>
          <w:rFonts w:cs="Arial"/>
        </w:rPr>
        <w:t xml:space="preserve"> </w:t>
      </w:r>
      <w:r>
        <w:rPr>
          <w:rFonts w:cs="Arial"/>
        </w:rPr>
        <w:t xml:space="preserve">117 aftercare would be made at a multi-disciplinary </w:t>
      </w:r>
      <w:r w:rsidR="002D39F7">
        <w:rPr>
          <w:rFonts w:cs="Arial"/>
        </w:rPr>
        <w:t>S</w:t>
      </w:r>
      <w:r>
        <w:rPr>
          <w:rFonts w:cs="Arial"/>
        </w:rPr>
        <w:t>ection 117 aftercare review meeting</w:t>
      </w:r>
      <w:r w:rsidR="0001083E">
        <w:rPr>
          <w:rFonts w:cs="Arial"/>
        </w:rPr>
        <w:t>.</w:t>
      </w:r>
      <w:r>
        <w:rPr>
          <w:rFonts w:cs="Arial"/>
        </w:rPr>
        <w:t xml:space="preserve"> </w:t>
      </w:r>
    </w:p>
    <w:p w14:paraId="22F541FE" w14:textId="77777777" w:rsidR="0001083E" w:rsidRDefault="0001083E" w:rsidP="0034597E">
      <w:pPr>
        <w:spacing w:after="0" w:line="240" w:lineRule="auto"/>
        <w:rPr>
          <w:rFonts w:cs="Arial"/>
        </w:rPr>
      </w:pPr>
    </w:p>
    <w:p w14:paraId="35F17EA6" w14:textId="0FD194B7" w:rsidR="0034597E" w:rsidRDefault="0034597E" w:rsidP="0034597E">
      <w:pPr>
        <w:spacing w:after="0" w:line="240" w:lineRule="auto"/>
        <w:rPr>
          <w:rFonts w:cs="Arial"/>
        </w:rPr>
      </w:pPr>
      <w:r>
        <w:rPr>
          <w:rFonts w:cs="Arial"/>
        </w:rPr>
        <w:lastRenderedPageBreak/>
        <w:t xml:space="preserve">A </w:t>
      </w:r>
      <w:r w:rsidR="002D39F7">
        <w:rPr>
          <w:rFonts w:cs="Arial"/>
        </w:rPr>
        <w:t>S</w:t>
      </w:r>
      <w:r>
        <w:rPr>
          <w:rFonts w:cs="Arial"/>
        </w:rPr>
        <w:t xml:space="preserve">ection 117 aftercare multidisciplinary discharge meeting must be convened when discharge from </w:t>
      </w:r>
      <w:r w:rsidR="002D39F7">
        <w:rPr>
          <w:rFonts w:cs="Arial"/>
        </w:rPr>
        <w:t>S</w:t>
      </w:r>
      <w:r>
        <w:rPr>
          <w:rFonts w:cs="Arial"/>
        </w:rPr>
        <w:t xml:space="preserve">ection 117 aftercare is considered, and all decisions must be recorded as evidence of the outcome. The views of the person and their family or carers should form an important part of the discussion. If there is agreement that </w:t>
      </w:r>
      <w:r w:rsidR="002D39F7">
        <w:rPr>
          <w:rFonts w:cs="Arial"/>
        </w:rPr>
        <w:t>S</w:t>
      </w:r>
      <w:r>
        <w:rPr>
          <w:rFonts w:cs="Arial"/>
        </w:rPr>
        <w:t xml:space="preserve">ection 117 aftercare can be ended, this will be recommended to the relevant Joint agency </w:t>
      </w:r>
      <w:r w:rsidR="002D39F7">
        <w:rPr>
          <w:rFonts w:cs="Arial"/>
        </w:rPr>
        <w:t>S</w:t>
      </w:r>
      <w:r>
        <w:rPr>
          <w:rFonts w:cs="Arial"/>
        </w:rPr>
        <w:t xml:space="preserve">ection 117 aftercare Quality Assurance Group for ratification.   </w:t>
      </w:r>
    </w:p>
    <w:p w14:paraId="0C9463D3" w14:textId="77777777" w:rsidR="0034597E" w:rsidRDefault="0034597E" w:rsidP="0034597E">
      <w:pPr>
        <w:spacing w:after="0" w:line="240" w:lineRule="auto"/>
        <w:rPr>
          <w:rFonts w:cs="Arial"/>
        </w:rPr>
      </w:pPr>
    </w:p>
    <w:p w14:paraId="33C64E00" w14:textId="7D4475C9" w:rsidR="0034597E" w:rsidRDefault="0034597E" w:rsidP="0034597E">
      <w:pPr>
        <w:spacing w:after="0" w:line="240" w:lineRule="auto"/>
        <w:rPr>
          <w:rFonts w:cs="Arial"/>
        </w:rPr>
      </w:pPr>
      <w:r>
        <w:rPr>
          <w:rFonts w:cs="Arial"/>
        </w:rPr>
        <w:t xml:space="preserve">Only when representatives from the </w:t>
      </w:r>
      <w:r w:rsidR="00C94BDF">
        <w:rPr>
          <w:rFonts w:cs="Arial"/>
        </w:rPr>
        <w:t>relevant</w:t>
      </w:r>
      <w:r w:rsidR="0076290E">
        <w:rPr>
          <w:rFonts w:cs="Arial"/>
        </w:rPr>
        <w:t xml:space="preserve"> joint agency</w:t>
      </w:r>
      <w:r w:rsidR="00C94BDF">
        <w:rPr>
          <w:rFonts w:cs="Arial"/>
        </w:rPr>
        <w:t xml:space="preserve"> Quality Assurance Group involving </w:t>
      </w:r>
      <w:r>
        <w:rPr>
          <w:rFonts w:cs="Arial"/>
        </w:rPr>
        <w:t xml:space="preserve">Lincolnshire Integrated Care Board and Lincolnshire County Council </w:t>
      </w:r>
      <w:r w:rsidR="00C94BDF">
        <w:rPr>
          <w:rFonts w:cs="Arial"/>
        </w:rPr>
        <w:t xml:space="preserve">senior managers </w:t>
      </w:r>
      <w:r>
        <w:rPr>
          <w:rFonts w:cs="Arial"/>
        </w:rPr>
        <w:t xml:space="preserve">agree, can </w:t>
      </w:r>
      <w:r w:rsidR="002D39F7">
        <w:rPr>
          <w:rFonts w:cs="Arial"/>
        </w:rPr>
        <w:t>S</w:t>
      </w:r>
      <w:r>
        <w:rPr>
          <w:rFonts w:cs="Arial"/>
        </w:rPr>
        <w:t>ection 117 aftercare eligibility be ended</w:t>
      </w:r>
      <w:r w:rsidR="00C94BDF">
        <w:rPr>
          <w:rFonts w:cs="Arial"/>
        </w:rPr>
        <w:t xml:space="preserve">. </w:t>
      </w:r>
    </w:p>
    <w:p w14:paraId="59AB2041" w14:textId="77777777" w:rsidR="0034597E" w:rsidRDefault="0034597E" w:rsidP="0034597E">
      <w:pPr>
        <w:spacing w:after="0" w:line="240" w:lineRule="auto"/>
        <w:rPr>
          <w:rFonts w:cs="Arial"/>
        </w:rPr>
      </w:pPr>
    </w:p>
    <w:p w14:paraId="150137AE" w14:textId="128B64A9" w:rsidR="0034597E" w:rsidRDefault="0034597E" w:rsidP="0034597E">
      <w:pPr>
        <w:spacing w:after="0" w:line="240" w:lineRule="auto"/>
        <w:rPr>
          <w:rFonts w:cs="Arial"/>
        </w:rPr>
      </w:pPr>
      <w:r>
        <w:rPr>
          <w:rFonts w:cs="Arial"/>
        </w:rPr>
        <w:t xml:space="preserve">The Mental Health Act Administrators must be informed of any </w:t>
      </w:r>
      <w:r w:rsidR="002D39F7">
        <w:rPr>
          <w:rFonts w:cs="Arial"/>
        </w:rPr>
        <w:t>S</w:t>
      </w:r>
      <w:r>
        <w:rPr>
          <w:rFonts w:cs="Arial"/>
        </w:rPr>
        <w:t>ection 117 aftercare eligibility ending.</w:t>
      </w:r>
    </w:p>
    <w:p w14:paraId="6AC1CE6C" w14:textId="77777777" w:rsidR="00903F41" w:rsidRDefault="00903F41" w:rsidP="0034597E">
      <w:pPr>
        <w:spacing w:after="0" w:line="240" w:lineRule="auto"/>
        <w:rPr>
          <w:rFonts w:cs="Arial"/>
        </w:rPr>
      </w:pPr>
    </w:p>
    <w:p w14:paraId="2818F8A0" w14:textId="337AF3EA" w:rsidR="0034597E" w:rsidRPr="003F6059" w:rsidRDefault="0034597E" w:rsidP="00903F41">
      <w:pPr>
        <w:pStyle w:val="Heading3"/>
        <w:spacing w:before="0" w:line="240" w:lineRule="auto"/>
        <w:rPr>
          <w:sz w:val="22"/>
        </w:rPr>
      </w:pPr>
      <w:r w:rsidRPr="003F6059">
        <w:rPr>
          <w:sz w:val="22"/>
        </w:rPr>
        <w:t>1</w:t>
      </w:r>
      <w:r w:rsidR="00D53FF3">
        <w:rPr>
          <w:sz w:val="22"/>
        </w:rPr>
        <w:t>2</w:t>
      </w:r>
      <w:r w:rsidRPr="003F6059">
        <w:rPr>
          <w:sz w:val="22"/>
        </w:rPr>
        <w:t xml:space="preserve">.5 Reinstating </w:t>
      </w:r>
      <w:r w:rsidR="002D39F7">
        <w:rPr>
          <w:sz w:val="22"/>
        </w:rPr>
        <w:t>S</w:t>
      </w:r>
      <w:r w:rsidRPr="003F6059">
        <w:rPr>
          <w:sz w:val="22"/>
        </w:rPr>
        <w:t>ection 117 aftercare</w:t>
      </w:r>
    </w:p>
    <w:p w14:paraId="6106E179" w14:textId="14D413EE" w:rsidR="0034597E" w:rsidRPr="00D2786E" w:rsidRDefault="0034597E" w:rsidP="0034597E">
      <w:pPr>
        <w:spacing w:after="0" w:line="240" w:lineRule="auto"/>
        <w:rPr>
          <w:rFonts w:cs="Arial"/>
        </w:rPr>
      </w:pPr>
      <w:r>
        <w:rPr>
          <w:rFonts w:cs="Arial"/>
        </w:rPr>
        <w:t xml:space="preserve">Where it is determined that someone who is eligible for </w:t>
      </w:r>
      <w:r w:rsidR="002D39F7">
        <w:rPr>
          <w:rFonts w:cs="Arial"/>
        </w:rPr>
        <w:t>S</w:t>
      </w:r>
      <w:r>
        <w:rPr>
          <w:rFonts w:cs="Arial"/>
        </w:rPr>
        <w:t>ection 117 aftercare has had their entitlement ended prematurely, and there is a need to reinstate care in respect of; “meeting a need arising from or related to th</w:t>
      </w:r>
      <w:bookmarkEnd w:id="30"/>
      <w:bookmarkEnd w:id="31"/>
      <w:r w:rsidRPr="00D2786E">
        <w:rPr>
          <w:rFonts w:cs="Arial"/>
        </w:rPr>
        <w:t>e patient’s mental disorder and reducing the risk of a deterioration of the patient’s mental condition and, accordingly, reducing the risk of the patient requiring admission to a hospital again for treatment for mental disorder”. Reinstatement should only be considered in the short term and should not be continued indefinitely.</w:t>
      </w:r>
    </w:p>
    <w:p w14:paraId="6004C682" w14:textId="77777777" w:rsidR="0034597E" w:rsidRDefault="0034597E" w:rsidP="0034597E">
      <w:pPr>
        <w:spacing w:after="0" w:line="240" w:lineRule="auto"/>
        <w:rPr>
          <w:rFonts w:cs="Arial"/>
          <w:color w:val="FF0000"/>
        </w:rPr>
      </w:pPr>
    </w:p>
    <w:p w14:paraId="3240441E" w14:textId="326445C8" w:rsidR="0034597E" w:rsidRPr="00D2786E" w:rsidRDefault="0034597E" w:rsidP="0034597E">
      <w:pPr>
        <w:spacing w:after="0" w:line="240" w:lineRule="auto"/>
        <w:rPr>
          <w:rFonts w:cs="Arial"/>
        </w:rPr>
      </w:pPr>
      <w:r w:rsidRPr="00D2786E">
        <w:rPr>
          <w:rFonts w:cs="Arial"/>
        </w:rPr>
        <w:t xml:space="preserve">The Lead Professional assess the urgency of the need to reinstate eligibility for </w:t>
      </w:r>
      <w:r w:rsidR="002D39F7">
        <w:rPr>
          <w:rFonts w:cs="Arial"/>
        </w:rPr>
        <w:t>S</w:t>
      </w:r>
      <w:r w:rsidRPr="00D2786E">
        <w:rPr>
          <w:rFonts w:cs="Arial"/>
        </w:rPr>
        <w:t xml:space="preserve">ection 117 and takes action to meet urgent need via interagency communication and agreement or, via the agreed process for securing </w:t>
      </w:r>
      <w:r w:rsidR="002D39F7">
        <w:rPr>
          <w:rFonts w:cs="Arial"/>
        </w:rPr>
        <w:t>S</w:t>
      </w:r>
      <w:r w:rsidRPr="00D2786E">
        <w:rPr>
          <w:rFonts w:cs="Arial"/>
        </w:rPr>
        <w:t xml:space="preserve">ection 117 aftercare if of a non-urgent nature. The relevant Joint Agency Quality Assurance Group will be furnished with all relevant information and will review the case for learning points, and the Mental Health Act Administrators must be informed of the change in status.  </w:t>
      </w:r>
    </w:p>
    <w:p w14:paraId="6681F309" w14:textId="77777777" w:rsidR="0034597E" w:rsidRDefault="0034597E" w:rsidP="0034597E">
      <w:pPr>
        <w:spacing w:after="0"/>
        <w:rPr>
          <w:rFonts w:cs="Arial"/>
          <w:color w:val="FF0000"/>
        </w:rPr>
      </w:pPr>
    </w:p>
    <w:p w14:paraId="22558CB1" w14:textId="77777777" w:rsidR="0034597E" w:rsidRPr="00BA4DC8" w:rsidRDefault="0034597E" w:rsidP="00583C30">
      <w:pPr>
        <w:pStyle w:val="Heading2"/>
        <w:spacing w:before="0" w:line="240" w:lineRule="auto"/>
        <w:rPr>
          <w:rFonts w:cs="Arial"/>
          <w:sz w:val="22"/>
          <w:szCs w:val="22"/>
        </w:rPr>
      </w:pPr>
      <w:bookmarkStart w:id="32" w:name="_Toc115690318"/>
      <w:r>
        <w:rPr>
          <w:rFonts w:cs="Arial"/>
          <w:sz w:val="22"/>
          <w:szCs w:val="22"/>
        </w:rPr>
        <w:t>1</w:t>
      </w:r>
      <w:r w:rsidR="00D53FF3">
        <w:rPr>
          <w:rFonts w:cs="Arial"/>
          <w:sz w:val="22"/>
          <w:szCs w:val="22"/>
        </w:rPr>
        <w:t>3</w:t>
      </w:r>
      <w:r w:rsidR="00C61796">
        <w:rPr>
          <w:rFonts w:cs="Arial"/>
          <w:sz w:val="22"/>
          <w:szCs w:val="22"/>
        </w:rPr>
        <w:t>.</w:t>
      </w:r>
      <w:r>
        <w:rPr>
          <w:rFonts w:cs="Arial"/>
          <w:sz w:val="22"/>
          <w:szCs w:val="22"/>
        </w:rPr>
        <w:t xml:space="preserve">0 </w:t>
      </w:r>
      <w:r w:rsidRPr="00BA4DC8">
        <w:rPr>
          <w:rFonts w:cs="Arial"/>
          <w:sz w:val="22"/>
          <w:szCs w:val="22"/>
        </w:rPr>
        <w:t>Joint Agency Section 117 Aftercare Adult Quality Assurance Group Roles and Responsibilities</w:t>
      </w:r>
      <w:bookmarkEnd w:id="32"/>
    </w:p>
    <w:p w14:paraId="470335C5" w14:textId="5C44BDEB" w:rsidR="0034597E" w:rsidRDefault="0034597E" w:rsidP="0034597E">
      <w:pPr>
        <w:spacing w:line="240" w:lineRule="auto"/>
      </w:pPr>
      <w:r>
        <w:t xml:space="preserve">The Quality </w:t>
      </w:r>
      <w:r w:rsidR="00D37441">
        <w:t>A</w:t>
      </w:r>
      <w:r>
        <w:t xml:space="preserve">ssurance </w:t>
      </w:r>
      <w:r w:rsidR="00D37441">
        <w:t>G</w:t>
      </w:r>
      <w:r>
        <w:t>roup decision makers have representation from both Health (</w:t>
      </w:r>
      <w:r w:rsidRPr="00D2786E">
        <w:t>Integrated Care Board</w:t>
      </w:r>
      <w:r>
        <w:t>) and Social Care (Lincolnshire County Council) and have responsibility for:</w:t>
      </w:r>
    </w:p>
    <w:p w14:paraId="6132ADBE" w14:textId="676B71F8" w:rsidR="0034597E" w:rsidRPr="000D376F" w:rsidRDefault="0034597E" w:rsidP="0034597E">
      <w:pPr>
        <w:pStyle w:val="ListParagraph"/>
        <w:numPr>
          <w:ilvl w:val="0"/>
          <w:numId w:val="2"/>
        </w:numPr>
        <w:spacing w:line="240" w:lineRule="auto"/>
      </w:pPr>
      <w:r>
        <w:rPr>
          <w:rFonts w:cs="Arial"/>
        </w:rPr>
        <w:t xml:space="preserve">Determining if there is sufficient evidence </w:t>
      </w:r>
      <w:r w:rsidRPr="00987404">
        <w:rPr>
          <w:rFonts w:cs="Arial"/>
        </w:rPr>
        <w:t xml:space="preserve">that </w:t>
      </w:r>
      <w:r>
        <w:rPr>
          <w:rFonts w:cs="Arial"/>
        </w:rPr>
        <w:t xml:space="preserve">someone is eligible for </w:t>
      </w:r>
      <w:r w:rsidR="002D39F7">
        <w:rPr>
          <w:rFonts w:cs="Arial"/>
        </w:rPr>
        <w:t>S</w:t>
      </w:r>
      <w:r>
        <w:rPr>
          <w:rFonts w:cs="Arial"/>
        </w:rPr>
        <w:t xml:space="preserve">ection 117 </w:t>
      </w:r>
      <w:r w:rsidRPr="000D376F">
        <w:rPr>
          <w:rFonts w:cs="Arial"/>
        </w:rPr>
        <w:t>aftercare (see</w:t>
      </w:r>
      <w:r w:rsidR="000D376F" w:rsidRPr="000D376F">
        <w:rPr>
          <w:rFonts w:cs="Arial"/>
        </w:rPr>
        <w:t xml:space="preserve"> numbers 1.1, 3.0 and</w:t>
      </w:r>
      <w:r w:rsidRPr="000D376F">
        <w:rPr>
          <w:rFonts w:cs="Arial"/>
        </w:rPr>
        <w:t xml:space="preserve"> </w:t>
      </w:r>
      <w:r w:rsidR="00583C30" w:rsidRPr="000D376F">
        <w:rPr>
          <w:rFonts w:cs="Arial"/>
        </w:rPr>
        <w:t>4.1</w:t>
      </w:r>
      <w:r w:rsidRPr="000D376F">
        <w:rPr>
          <w:rFonts w:cs="Arial"/>
        </w:rPr>
        <w:t xml:space="preserve"> above)</w:t>
      </w:r>
    </w:p>
    <w:p w14:paraId="7040306E" w14:textId="43141341" w:rsidR="0034597E" w:rsidRDefault="0034597E" w:rsidP="0034597E">
      <w:pPr>
        <w:pStyle w:val="ListParagraph"/>
        <w:numPr>
          <w:ilvl w:val="0"/>
          <w:numId w:val="2"/>
        </w:numPr>
        <w:spacing w:line="240" w:lineRule="auto"/>
        <w:rPr>
          <w:rFonts w:cs="Arial"/>
        </w:rPr>
      </w:pPr>
      <w:r w:rsidRPr="006F4768">
        <w:rPr>
          <w:rFonts w:cs="Arial"/>
        </w:rPr>
        <w:t xml:space="preserve">To </w:t>
      </w:r>
      <w:r>
        <w:rPr>
          <w:rFonts w:cs="Arial"/>
        </w:rPr>
        <w:t xml:space="preserve">confirm that the correct Local Authority and Integrated Care Board who have responsibility for </w:t>
      </w:r>
      <w:r w:rsidR="002D39F7">
        <w:rPr>
          <w:rFonts w:cs="Arial"/>
        </w:rPr>
        <w:t>S</w:t>
      </w:r>
      <w:r>
        <w:rPr>
          <w:rFonts w:cs="Arial"/>
        </w:rPr>
        <w:t>ection 117 aftercare has been identified</w:t>
      </w:r>
    </w:p>
    <w:p w14:paraId="698EE711" w14:textId="792A7B6B" w:rsidR="0034597E" w:rsidRDefault="0034597E" w:rsidP="0034597E">
      <w:pPr>
        <w:pStyle w:val="ListParagraph"/>
        <w:numPr>
          <w:ilvl w:val="0"/>
          <w:numId w:val="2"/>
        </w:numPr>
        <w:spacing w:line="240" w:lineRule="auto"/>
        <w:rPr>
          <w:rFonts w:cs="Arial"/>
        </w:rPr>
      </w:pPr>
      <w:r>
        <w:t xml:space="preserve">Approving </w:t>
      </w:r>
      <w:r w:rsidRPr="00D2786E">
        <w:t xml:space="preserve">the Quality of the care provision and </w:t>
      </w:r>
      <w:r>
        <w:t xml:space="preserve">funding for </w:t>
      </w:r>
      <w:r w:rsidR="002D39F7">
        <w:t>S</w:t>
      </w:r>
      <w:r>
        <w:t>ection</w:t>
      </w:r>
      <w:r w:rsidR="0001083E">
        <w:t xml:space="preserve"> </w:t>
      </w:r>
      <w:r>
        <w:t xml:space="preserve">117 aftercare packages of care or to make </w:t>
      </w:r>
      <w:r>
        <w:rPr>
          <w:rFonts w:cs="Arial"/>
        </w:rPr>
        <w:t xml:space="preserve">recommendations for Lead Professional to undertake when </w:t>
      </w:r>
      <w:r w:rsidRPr="00D2786E">
        <w:rPr>
          <w:rFonts w:cs="Arial"/>
        </w:rPr>
        <w:t xml:space="preserve">care quality or </w:t>
      </w:r>
      <w:r>
        <w:rPr>
          <w:rFonts w:cs="Arial"/>
        </w:rPr>
        <w:t>funding is not approved.</w:t>
      </w:r>
    </w:p>
    <w:p w14:paraId="2A4361CD" w14:textId="77777777" w:rsidR="0034597E" w:rsidRDefault="0034597E" w:rsidP="0034597E">
      <w:pPr>
        <w:pStyle w:val="ListParagraph"/>
        <w:numPr>
          <w:ilvl w:val="0"/>
          <w:numId w:val="2"/>
        </w:numPr>
        <w:spacing w:line="240" w:lineRule="auto"/>
        <w:rPr>
          <w:rFonts w:cs="Arial"/>
        </w:rPr>
      </w:pPr>
      <w:r w:rsidRPr="000F2468">
        <w:rPr>
          <w:rFonts w:cs="Arial"/>
        </w:rPr>
        <w:t>To identify</w:t>
      </w:r>
      <w:r>
        <w:rPr>
          <w:rFonts w:cs="Arial"/>
        </w:rPr>
        <w:t xml:space="preserve"> </w:t>
      </w:r>
      <w:r w:rsidRPr="00D2786E">
        <w:rPr>
          <w:rFonts w:cs="Arial"/>
        </w:rPr>
        <w:t xml:space="preserve">(if not already identified) </w:t>
      </w:r>
      <w:r w:rsidRPr="000F2468">
        <w:rPr>
          <w:rFonts w:cs="Arial"/>
        </w:rPr>
        <w:t>an</w:t>
      </w:r>
      <w:r>
        <w:rPr>
          <w:rFonts w:cs="Arial"/>
        </w:rPr>
        <w:t>y</w:t>
      </w:r>
      <w:r w:rsidRPr="000F2468">
        <w:rPr>
          <w:rFonts w:cs="Arial"/>
        </w:rPr>
        <w:t xml:space="preserve"> element of care that should be referred </w:t>
      </w:r>
      <w:r>
        <w:rPr>
          <w:rFonts w:cs="Arial"/>
        </w:rPr>
        <w:t>to Continuing Health Care (CHC).</w:t>
      </w:r>
    </w:p>
    <w:p w14:paraId="760BBB27" w14:textId="77777777" w:rsidR="0034597E" w:rsidRDefault="0034597E" w:rsidP="0034597E">
      <w:pPr>
        <w:pStyle w:val="ListParagraph"/>
        <w:numPr>
          <w:ilvl w:val="0"/>
          <w:numId w:val="2"/>
        </w:numPr>
        <w:spacing w:line="240" w:lineRule="auto"/>
        <w:rPr>
          <w:rFonts w:cs="Arial"/>
        </w:rPr>
      </w:pPr>
      <w:r>
        <w:rPr>
          <w:rFonts w:cs="Arial"/>
        </w:rPr>
        <w:t>To identify (if not already identified) any care needs that require onward referral.</w:t>
      </w:r>
    </w:p>
    <w:p w14:paraId="3B17C486" w14:textId="06A5D377" w:rsidR="0034597E" w:rsidRDefault="0034597E" w:rsidP="0034597E">
      <w:pPr>
        <w:pStyle w:val="ListParagraph"/>
        <w:numPr>
          <w:ilvl w:val="0"/>
          <w:numId w:val="2"/>
        </w:numPr>
        <w:spacing w:line="240" w:lineRule="auto"/>
        <w:rPr>
          <w:rFonts w:cs="Arial"/>
        </w:rPr>
      </w:pPr>
      <w:r>
        <w:rPr>
          <w:rFonts w:cs="Arial"/>
        </w:rPr>
        <w:t xml:space="preserve">To resolve any disputes with regards to funding of </w:t>
      </w:r>
      <w:r w:rsidR="002D39F7">
        <w:rPr>
          <w:rFonts w:cs="Arial"/>
        </w:rPr>
        <w:t>S</w:t>
      </w:r>
      <w:r>
        <w:rPr>
          <w:rFonts w:cs="Arial"/>
        </w:rPr>
        <w:t xml:space="preserve">ection 117 aftercare packages or to escalate via the </w:t>
      </w:r>
      <w:r w:rsidR="0001083E">
        <w:rPr>
          <w:rFonts w:cs="Arial"/>
        </w:rPr>
        <w:t>dispute’s</w:t>
      </w:r>
      <w:r>
        <w:rPr>
          <w:rFonts w:cs="Arial"/>
        </w:rPr>
        <w:t xml:space="preserve"> </w:t>
      </w:r>
      <w:r w:rsidR="0001083E">
        <w:rPr>
          <w:rFonts w:cs="Arial"/>
        </w:rPr>
        <w:t>process</w:t>
      </w:r>
      <w:r>
        <w:rPr>
          <w:rFonts w:cs="Arial"/>
        </w:rPr>
        <w:t>.</w:t>
      </w:r>
    </w:p>
    <w:p w14:paraId="19DB1E2D" w14:textId="0682A3E2" w:rsidR="0034597E" w:rsidRDefault="0034597E" w:rsidP="0034597E">
      <w:pPr>
        <w:pStyle w:val="ListParagraph"/>
        <w:numPr>
          <w:ilvl w:val="0"/>
          <w:numId w:val="2"/>
        </w:numPr>
        <w:spacing w:line="240" w:lineRule="auto"/>
        <w:rPr>
          <w:rFonts w:cs="Arial"/>
        </w:rPr>
      </w:pPr>
      <w:r>
        <w:rPr>
          <w:rFonts w:cs="Arial"/>
        </w:rPr>
        <w:t xml:space="preserve">To offer pro-active advice to relevant </w:t>
      </w:r>
      <w:r w:rsidR="002D39F7">
        <w:rPr>
          <w:rFonts w:cs="Arial"/>
        </w:rPr>
        <w:t>/Professionals/</w:t>
      </w:r>
      <w:r>
        <w:rPr>
          <w:rFonts w:cs="Arial"/>
        </w:rPr>
        <w:t xml:space="preserve">individuals/groups in respect of </w:t>
      </w:r>
      <w:r w:rsidR="002D39F7">
        <w:rPr>
          <w:rFonts w:cs="Arial"/>
        </w:rPr>
        <w:t>S</w:t>
      </w:r>
      <w:r>
        <w:rPr>
          <w:rFonts w:cs="Arial"/>
        </w:rPr>
        <w:t>ection 117 aftercare.</w:t>
      </w:r>
    </w:p>
    <w:p w14:paraId="0621617E" w14:textId="571BC70A" w:rsidR="0034597E" w:rsidRDefault="0034597E" w:rsidP="0034597E">
      <w:pPr>
        <w:spacing w:line="240" w:lineRule="auto"/>
        <w:rPr>
          <w:rFonts w:eastAsia="Calibri"/>
        </w:rPr>
      </w:pPr>
      <w:r>
        <w:rPr>
          <w:rFonts w:cs="Arial"/>
        </w:rPr>
        <w:t xml:space="preserve">The Quality Assurance Group </w:t>
      </w:r>
      <w:r w:rsidRPr="00F94061">
        <w:rPr>
          <w:rFonts w:cs="Arial"/>
        </w:rPr>
        <w:t>can be contacted via</w:t>
      </w:r>
      <w:r>
        <w:rPr>
          <w:rFonts w:cs="Arial"/>
        </w:rPr>
        <w:t xml:space="preserve"> </w:t>
      </w:r>
      <w:hyperlink r:id="rId39" w:history="1">
        <w:r w:rsidRPr="00761362">
          <w:rPr>
            <w:rStyle w:val="Hyperlink"/>
            <w:rFonts w:cs="Arial"/>
          </w:rPr>
          <w:t>licb.mhldateam@nhs.net</w:t>
        </w:r>
      </w:hyperlink>
      <w:r>
        <w:rPr>
          <w:rFonts w:cs="Arial"/>
        </w:rPr>
        <w:t>.</w:t>
      </w:r>
      <w:r>
        <w:rPr>
          <w:rFonts w:eastAsia="Calibri"/>
        </w:rPr>
        <w:t xml:space="preserve"> Please ensure all </w:t>
      </w:r>
      <w:r w:rsidRPr="00F94061">
        <w:rPr>
          <w:rFonts w:eastAsia="Calibri"/>
        </w:rPr>
        <w:t xml:space="preserve">correspondence </w:t>
      </w:r>
      <w:r>
        <w:rPr>
          <w:rFonts w:eastAsia="Calibri"/>
        </w:rPr>
        <w:t xml:space="preserve">has </w:t>
      </w:r>
      <w:r w:rsidRPr="00E7430E">
        <w:rPr>
          <w:rFonts w:eastAsia="Calibri"/>
          <w:b/>
        </w:rPr>
        <w:t>S</w:t>
      </w:r>
      <w:r>
        <w:rPr>
          <w:rFonts w:eastAsia="Calibri"/>
          <w:b/>
        </w:rPr>
        <w:t xml:space="preserve">ection </w:t>
      </w:r>
      <w:r w:rsidRPr="00E7430E">
        <w:rPr>
          <w:rFonts w:eastAsia="Calibri"/>
          <w:b/>
        </w:rPr>
        <w:t>117</w:t>
      </w:r>
      <w:r>
        <w:rPr>
          <w:rFonts w:eastAsia="Calibri"/>
          <w:b/>
        </w:rPr>
        <w:t xml:space="preserve"> aftercare</w:t>
      </w:r>
      <w:r>
        <w:rPr>
          <w:rFonts w:eastAsia="Calibri"/>
        </w:rPr>
        <w:t xml:space="preserve"> in the subject of the email. </w:t>
      </w:r>
      <w:r w:rsidRPr="00F94061">
        <w:rPr>
          <w:rFonts w:eastAsia="Calibri"/>
        </w:rPr>
        <w:t xml:space="preserve"> </w:t>
      </w:r>
      <w:r w:rsidR="005219EE">
        <w:rPr>
          <w:rFonts w:eastAsia="Calibri"/>
        </w:rPr>
        <w:t>Terms of reference for each Quality Assurance Group can be found in the appendix</w:t>
      </w:r>
      <w:r w:rsidR="00D37441">
        <w:rPr>
          <w:rFonts w:eastAsia="Calibri"/>
        </w:rPr>
        <w:t>,</w:t>
      </w:r>
    </w:p>
    <w:p w14:paraId="04344C80" w14:textId="72CDE4B7" w:rsidR="005219EE" w:rsidRDefault="005219EE" w:rsidP="005219EE">
      <w:pPr>
        <w:spacing w:after="0" w:line="240" w:lineRule="auto"/>
        <w:rPr>
          <w:rFonts w:eastAsia="Calibri"/>
        </w:rPr>
      </w:pPr>
      <w:r>
        <w:rPr>
          <w:rFonts w:eastAsia="Calibri"/>
        </w:rPr>
        <w:lastRenderedPageBreak/>
        <w:t xml:space="preserve">Appendix </w:t>
      </w:r>
      <w:r w:rsidR="002F6F2F">
        <w:rPr>
          <w:rFonts w:eastAsia="Calibri"/>
        </w:rPr>
        <w:t>G</w:t>
      </w:r>
      <w:r>
        <w:rPr>
          <w:rFonts w:eastAsia="Calibri"/>
        </w:rPr>
        <w:t xml:space="preserve"> for Mental Health working age</w:t>
      </w:r>
      <w:r w:rsidR="00D37441">
        <w:rPr>
          <w:rFonts w:eastAsia="Calibri"/>
        </w:rPr>
        <w:t>.</w:t>
      </w:r>
    </w:p>
    <w:p w14:paraId="19F29FEB" w14:textId="392AF349" w:rsidR="005219EE" w:rsidRDefault="005219EE" w:rsidP="005219EE">
      <w:pPr>
        <w:spacing w:after="0" w:line="240" w:lineRule="auto"/>
        <w:rPr>
          <w:rFonts w:eastAsia="Calibri"/>
        </w:rPr>
      </w:pPr>
      <w:r>
        <w:rPr>
          <w:rFonts w:eastAsia="Calibri"/>
        </w:rPr>
        <w:t xml:space="preserve">Appendix </w:t>
      </w:r>
      <w:r w:rsidR="002F6F2F">
        <w:rPr>
          <w:rFonts w:eastAsia="Calibri"/>
        </w:rPr>
        <w:t>H</w:t>
      </w:r>
      <w:r>
        <w:rPr>
          <w:rFonts w:eastAsia="Calibri"/>
        </w:rPr>
        <w:t xml:space="preserve"> for over 65 individuals</w:t>
      </w:r>
      <w:r w:rsidR="00D37441">
        <w:rPr>
          <w:rFonts w:eastAsia="Calibri"/>
        </w:rPr>
        <w:t>.</w:t>
      </w:r>
    </w:p>
    <w:p w14:paraId="6EFDD2EF" w14:textId="5F4DEE6E" w:rsidR="005219EE" w:rsidRDefault="005219EE" w:rsidP="005219EE">
      <w:pPr>
        <w:spacing w:after="0" w:line="240" w:lineRule="auto"/>
        <w:rPr>
          <w:rFonts w:eastAsia="Calibri"/>
        </w:rPr>
      </w:pPr>
      <w:r>
        <w:rPr>
          <w:rFonts w:eastAsia="Calibri"/>
        </w:rPr>
        <w:t xml:space="preserve">Appendix </w:t>
      </w:r>
      <w:r w:rsidR="002F6F2F">
        <w:rPr>
          <w:rFonts w:eastAsia="Calibri"/>
        </w:rPr>
        <w:t>I</w:t>
      </w:r>
      <w:r>
        <w:rPr>
          <w:rFonts w:eastAsia="Calibri"/>
        </w:rPr>
        <w:t xml:space="preserve"> for individuals with a learning disability</w:t>
      </w:r>
      <w:r w:rsidR="00D37441">
        <w:rPr>
          <w:rFonts w:eastAsia="Calibri"/>
        </w:rPr>
        <w:t>.</w:t>
      </w:r>
    </w:p>
    <w:p w14:paraId="07B392D1" w14:textId="77777777" w:rsidR="005219EE" w:rsidRPr="00E317E7" w:rsidRDefault="005219EE" w:rsidP="005219EE">
      <w:pPr>
        <w:spacing w:after="0" w:line="240" w:lineRule="auto"/>
        <w:rPr>
          <w:rFonts w:eastAsia="Calibri"/>
        </w:rPr>
      </w:pPr>
    </w:p>
    <w:p w14:paraId="49A5DAA4" w14:textId="0FEFCDC7" w:rsidR="0034597E" w:rsidRPr="003F6059" w:rsidRDefault="0034597E" w:rsidP="0034597E">
      <w:pPr>
        <w:shd w:val="clear" w:color="auto" w:fill="FFFFFF"/>
        <w:spacing w:after="0" w:line="240" w:lineRule="auto"/>
        <w:outlineLvl w:val="2"/>
        <w:rPr>
          <w:rFonts w:eastAsia="Times New Roman" w:cs="Arial"/>
          <w:b/>
          <w:bCs/>
          <w:lang w:eastAsia="en-GB"/>
        </w:rPr>
      </w:pPr>
      <w:bookmarkStart w:id="33" w:name="_Hlk115688082"/>
      <w:r w:rsidRPr="003F6059">
        <w:rPr>
          <w:rFonts w:eastAsia="Times New Roman" w:cs="Arial"/>
          <w:b/>
          <w:bCs/>
          <w:lang w:eastAsia="en-GB"/>
        </w:rPr>
        <w:t>1</w:t>
      </w:r>
      <w:r w:rsidR="00D53FF3">
        <w:rPr>
          <w:rFonts w:eastAsia="Times New Roman" w:cs="Arial"/>
          <w:b/>
          <w:bCs/>
          <w:lang w:eastAsia="en-GB"/>
        </w:rPr>
        <w:t>4</w:t>
      </w:r>
      <w:r w:rsidRPr="003F6059">
        <w:rPr>
          <w:rFonts w:eastAsia="Times New Roman" w:cs="Arial"/>
          <w:b/>
          <w:bCs/>
          <w:lang w:eastAsia="en-GB"/>
        </w:rPr>
        <w:t>.0 Lincolnshire County Council and NHS</w:t>
      </w:r>
      <w:r w:rsidR="00D53FF3">
        <w:rPr>
          <w:rFonts w:eastAsia="Times New Roman" w:cs="Arial"/>
          <w:b/>
          <w:bCs/>
          <w:lang w:eastAsia="en-GB"/>
        </w:rPr>
        <w:t xml:space="preserve"> Lincolnshire</w:t>
      </w:r>
      <w:r w:rsidRPr="003F6059">
        <w:rPr>
          <w:rFonts w:eastAsia="Times New Roman" w:cs="Arial"/>
          <w:b/>
          <w:bCs/>
          <w:lang w:eastAsia="en-GB"/>
        </w:rPr>
        <w:t xml:space="preserve"> Integrated Care Board </w:t>
      </w:r>
      <w:r w:rsidR="002D39F7">
        <w:rPr>
          <w:rFonts w:eastAsia="Times New Roman" w:cs="Arial"/>
          <w:b/>
          <w:bCs/>
          <w:lang w:eastAsia="en-GB"/>
        </w:rPr>
        <w:t>S</w:t>
      </w:r>
      <w:r w:rsidRPr="003F6059">
        <w:rPr>
          <w:rFonts w:eastAsia="Times New Roman" w:cs="Arial"/>
          <w:b/>
          <w:bCs/>
          <w:lang w:eastAsia="en-GB"/>
        </w:rPr>
        <w:t>ection 117 aftercare funding agreements</w:t>
      </w:r>
    </w:p>
    <w:p w14:paraId="57E55B6B" w14:textId="5F4735CA" w:rsidR="008B2D38" w:rsidRPr="008B2D38" w:rsidRDefault="008B2D38" w:rsidP="008B2D38">
      <w:pPr>
        <w:spacing w:line="240" w:lineRule="auto"/>
        <w:rPr>
          <w:rFonts w:ascii="Calibri" w:hAnsi="Calibri"/>
        </w:rPr>
      </w:pPr>
      <w:bookmarkStart w:id="34" w:name="_Hlk172108362"/>
      <w:r>
        <w:rPr>
          <w:rFonts w:eastAsia="Times New Roman" w:cs="Arial"/>
          <w:lang w:eastAsia="en-GB"/>
        </w:rPr>
        <w:t xml:space="preserve">Lincolnshire County Council and Lincolnshire Integrated Care Board have funding agreements in place as described below, </w:t>
      </w:r>
      <w:r w:rsidR="00D37441">
        <w:rPr>
          <w:rFonts w:eastAsia="Times New Roman" w:cs="Arial"/>
          <w:lang w:eastAsia="en-GB"/>
        </w:rPr>
        <w:t>t</w:t>
      </w:r>
      <w:r w:rsidRPr="008B2D38">
        <w:t>he figure for deciding the 65%, 35% split for working age adults at</w:t>
      </w:r>
      <w:r>
        <w:t xml:space="preserve"> the respective</w:t>
      </w:r>
      <w:r w:rsidRPr="008B2D38">
        <w:t xml:space="preserve"> </w:t>
      </w:r>
      <w:r w:rsidR="002D39F7">
        <w:t>S</w:t>
      </w:r>
      <w:r>
        <w:t xml:space="preserve">ection </w:t>
      </w:r>
      <w:r w:rsidRPr="008B2D38">
        <w:t xml:space="preserve">117 </w:t>
      </w:r>
      <w:r>
        <w:t>Quality Assurance Groups</w:t>
      </w:r>
      <w:r w:rsidRPr="008B2D38">
        <w:t xml:space="preserve"> will be reviewed annually and uplifted in line with inflation as agreed by LCC and the ICB. The annual figure will be agreed through the Joint Delivery Board and communicated out prior to 1</w:t>
      </w:r>
      <w:r w:rsidRPr="008B2D38">
        <w:rPr>
          <w:vertAlign w:val="superscript"/>
        </w:rPr>
        <w:t>st</w:t>
      </w:r>
      <w:r w:rsidRPr="008B2D38">
        <w:t xml:space="preserve"> April each year</w:t>
      </w:r>
      <w:r>
        <w:rPr>
          <w:i/>
          <w:iCs/>
        </w:rPr>
        <w:t>.</w:t>
      </w:r>
    </w:p>
    <w:bookmarkEnd w:id="34"/>
    <w:p w14:paraId="29385173" w14:textId="4B6E6C8E" w:rsidR="008B2D38" w:rsidRDefault="008B2D38" w:rsidP="008B2D38">
      <w:pPr>
        <w:shd w:val="clear" w:color="auto" w:fill="FFFFFF"/>
        <w:spacing w:after="0" w:line="240" w:lineRule="auto"/>
        <w:outlineLvl w:val="2"/>
        <w:rPr>
          <w:rFonts w:eastAsia="Times New Roman" w:cs="Arial"/>
          <w:lang w:eastAsia="en-GB"/>
        </w:rPr>
      </w:pPr>
      <w:r w:rsidRPr="002C0D1F">
        <w:rPr>
          <w:rFonts w:eastAsia="Times New Roman" w:cs="Arial"/>
          <w:lang w:eastAsia="en-GB"/>
        </w:rPr>
        <w:t>Access to NHS</w:t>
      </w:r>
      <w:r>
        <w:rPr>
          <w:rFonts w:eastAsia="Times New Roman" w:cs="Arial"/>
          <w:lang w:eastAsia="en-GB"/>
        </w:rPr>
        <w:t xml:space="preserve"> and Social Care for individuals entitled to </w:t>
      </w:r>
      <w:r w:rsidR="002D39F7">
        <w:rPr>
          <w:rFonts w:eastAsia="Times New Roman" w:cs="Arial"/>
          <w:lang w:eastAsia="en-GB"/>
        </w:rPr>
        <w:t>S</w:t>
      </w:r>
      <w:r>
        <w:rPr>
          <w:rFonts w:eastAsia="Times New Roman" w:cs="Arial"/>
          <w:lang w:eastAsia="en-GB"/>
        </w:rPr>
        <w:t xml:space="preserve">ection 117 aftercare </w:t>
      </w:r>
      <w:r w:rsidRPr="002C0D1F">
        <w:rPr>
          <w:rFonts w:eastAsia="Times New Roman" w:cs="Arial"/>
          <w:lang w:eastAsia="en-GB"/>
        </w:rPr>
        <w:t>services is based on clinical need, not an individual's ability to pay</w:t>
      </w:r>
      <w:r>
        <w:rPr>
          <w:rFonts w:eastAsia="Times New Roman" w:cs="Arial"/>
          <w:lang w:eastAsia="en-GB"/>
        </w:rPr>
        <w:t xml:space="preserve"> for the identified aftercare needs.</w:t>
      </w:r>
    </w:p>
    <w:p w14:paraId="4B4BE38C" w14:textId="77777777" w:rsidR="008B2D38" w:rsidRDefault="008B2D38" w:rsidP="0034597E">
      <w:pPr>
        <w:shd w:val="clear" w:color="auto" w:fill="FFFFFF"/>
        <w:spacing w:after="0" w:line="240" w:lineRule="auto"/>
        <w:rPr>
          <w:rFonts w:eastAsia="Times New Roman" w:cs="Arial"/>
          <w:lang w:eastAsia="en-GB"/>
        </w:rPr>
      </w:pPr>
    </w:p>
    <w:p w14:paraId="71CE34E0" w14:textId="17B8D87B" w:rsidR="0034597E" w:rsidRPr="002C0D1F" w:rsidRDefault="0034597E" w:rsidP="0034597E">
      <w:pPr>
        <w:shd w:val="clear" w:color="auto" w:fill="FFFFFF"/>
        <w:spacing w:after="0" w:line="240" w:lineRule="auto"/>
        <w:rPr>
          <w:rFonts w:eastAsia="Times New Roman" w:cs="Arial"/>
          <w:lang w:eastAsia="en-GB"/>
        </w:rPr>
      </w:pPr>
      <w:r w:rsidRPr="002C0D1F">
        <w:rPr>
          <w:rFonts w:eastAsia="Times New Roman" w:cs="Arial"/>
          <w:lang w:eastAsia="en-GB"/>
        </w:rPr>
        <w:t xml:space="preserve">This principle states unequivocally that NHS services should be free at the point of use, except where charges are expressly provided for in legislation (for example, prescription </w:t>
      </w:r>
      <w:r w:rsidR="00D37441" w:rsidRPr="002C0D1F">
        <w:rPr>
          <w:rFonts w:eastAsia="Times New Roman" w:cs="Arial"/>
          <w:lang w:eastAsia="en-GB"/>
        </w:rPr>
        <w:t>charging,</w:t>
      </w:r>
      <w:r w:rsidRPr="002C0D1F">
        <w:rPr>
          <w:rFonts w:eastAsia="Times New Roman" w:cs="Arial"/>
          <w:lang w:eastAsia="en-GB"/>
        </w:rPr>
        <w:t xml:space="preserve"> and dentistry</w:t>
      </w:r>
      <w:r w:rsidR="00816E65">
        <w:rPr>
          <w:rFonts w:eastAsia="Times New Roman" w:cs="Arial"/>
          <w:lang w:eastAsia="en-GB"/>
        </w:rPr>
        <w:t xml:space="preserve"> see number 14.8 below</w:t>
      </w:r>
      <w:r w:rsidRPr="002C0D1F">
        <w:rPr>
          <w:rFonts w:eastAsia="Times New Roman" w:cs="Arial"/>
          <w:lang w:eastAsia="en-GB"/>
        </w:rPr>
        <w:t>). Any decision to introduce new charges would need to be sanctioned by Parliament.</w:t>
      </w:r>
    </w:p>
    <w:p w14:paraId="0ECF6DA3" w14:textId="77777777" w:rsidR="0034597E" w:rsidRPr="00D2786E" w:rsidRDefault="0034597E" w:rsidP="0034597E">
      <w:pPr>
        <w:spacing w:after="0" w:line="240" w:lineRule="auto"/>
      </w:pPr>
    </w:p>
    <w:p w14:paraId="46ADCE39" w14:textId="77777777" w:rsidR="0034597E" w:rsidRPr="00D2786E" w:rsidRDefault="0034597E" w:rsidP="00D53FF3">
      <w:pPr>
        <w:pStyle w:val="Heading4"/>
        <w:spacing w:before="0"/>
        <w:rPr>
          <w:i w:val="0"/>
          <w:iCs w:val="0"/>
        </w:rPr>
      </w:pPr>
      <w:bookmarkStart w:id="35" w:name="_Hlk161992625"/>
      <w:r>
        <w:rPr>
          <w:i w:val="0"/>
          <w:iCs w:val="0"/>
        </w:rPr>
        <w:t>1</w:t>
      </w:r>
      <w:r w:rsidR="00D53FF3">
        <w:rPr>
          <w:i w:val="0"/>
          <w:iCs w:val="0"/>
        </w:rPr>
        <w:t>4</w:t>
      </w:r>
      <w:r>
        <w:rPr>
          <w:i w:val="0"/>
          <w:iCs w:val="0"/>
        </w:rPr>
        <w:t xml:space="preserve">.1 </w:t>
      </w:r>
      <w:r w:rsidRPr="00D2786E">
        <w:rPr>
          <w:i w:val="0"/>
          <w:iCs w:val="0"/>
        </w:rPr>
        <w:t xml:space="preserve">Funding agreement </w:t>
      </w:r>
      <w:r w:rsidR="000B2400">
        <w:rPr>
          <w:i w:val="0"/>
          <w:iCs w:val="0"/>
        </w:rPr>
        <w:t>w</w:t>
      </w:r>
      <w:r w:rsidRPr="00D2786E">
        <w:rPr>
          <w:i w:val="0"/>
          <w:iCs w:val="0"/>
        </w:rPr>
        <w:t>orking age adults and Learning Disability</w:t>
      </w:r>
    </w:p>
    <w:bookmarkEnd w:id="35"/>
    <w:p w14:paraId="14CD298A" w14:textId="7701A5FC" w:rsidR="0034597E" w:rsidRDefault="0034597E" w:rsidP="0034597E">
      <w:pPr>
        <w:spacing w:line="240" w:lineRule="auto"/>
      </w:pPr>
      <w:r w:rsidRPr="00D2786E">
        <w:t xml:space="preserve">An agreement has been reached that from </w:t>
      </w:r>
      <w:r w:rsidRPr="00706922">
        <w:t>1 November 2022 for</w:t>
      </w:r>
      <w:r w:rsidRPr="00901FEC">
        <w:rPr>
          <w:color w:val="FF0000"/>
        </w:rPr>
        <w:t xml:space="preserve"> </w:t>
      </w:r>
      <w:r w:rsidRPr="00D2786E">
        <w:t>Lincolnshire individuals, mental health working age adults and</w:t>
      </w:r>
      <w:r w:rsidR="005219EE">
        <w:t xml:space="preserve"> adults with </w:t>
      </w:r>
      <w:r w:rsidR="002F55E7">
        <w:t xml:space="preserve">a </w:t>
      </w:r>
      <w:r w:rsidR="002F55E7" w:rsidRPr="00D2786E">
        <w:t>learning</w:t>
      </w:r>
      <w:r w:rsidRPr="00D2786E">
        <w:t xml:space="preserve"> disability, the funding percentage split</w:t>
      </w:r>
      <w:r w:rsidR="0001083E">
        <w:t xml:space="preserve"> of</w:t>
      </w:r>
      <w:r w:rsidRPr="00D2786E">
        <w:t xml:space="preserve"> 65</w:t>
      </w:r>
      <w:r w:rsidR="0001083E">
        <w:t>%</w:t>
      </w:r>
      <w:r w:rsidRPr="00D2786E">
        <w:t>/35</w:t>
      </w:r>
      <w:r w:rsidR="0001083E">
        <w:t>%</w:t>
      </w:r>
      <w:r w:rsidRPr="00D2786E">
        <w:t xml:space="preserve"> </w:t>
      </w:r>
      <w:r>
        <w:t>the determination of the funding split will be decided on the agreed criteria at the prevailing time</w:t>
      </w:r>
      <w:r w:rsidR="0001083E">
        <w:t>,</w:t>
      </w:r>
      <w:r w:rsidRPr="00D2786E">
        <w:t xml:space="preserve"> </w:t>
      </w:r>
      <w:r>
        <w:t>this is due to the annual change in cost of care packages due to inflation.</w:t>
      </w:r>
    </w:p>
    <w:p w14:paraId="1DBF5BE4" w14:textId="77777777" w:rsidR="0034597E" w:rsidRPr="00D2786E" w:rsidRDefault="0034597E" w:rsidP="0034597E">
      <w:pPr>
        <w:spacing w:line="240" w:lineRule="auto"/>
      </w:pPr>
      <w:r w:rsidRPr="00D2786E">
        <w:t xml:space="preserve">Any deviation from the above agreement for individuals eligible for section 117 aftercare would need Senior Manager approval from both agencies. </w:t>
      </w:r>
    </w:p>
    <w:bookmarkEnd w:id="33"/>
    <w:p w14:paraId="5134FB9D" w14:textId="77777777" w:rsidR="0034597E" w:rsidRPr="00D2786E" w:rsidRDefault="0034597E" w:rsidP="0034597E">
      <w:pPr>
        <w:pStyle w:val="Heading4"/>
        <w:spacing w:line="240" w:lineRule="auto"/>
        <w:rPr>
          <w:i w:val="0"/>
          <w:iCs w:val="0"/>
        </w:rPr>
      </w:pPr>
      <w:r>
        <w:rPr>
          <w:i w:val="0"/>
          <w:iCs w:val="0"/>
        </w:rPr>
        <w:t>1</w:t>
      </w:r>
      <w:r w:rsidR="00D53FF3">
        <w:rPr>
          <w:i w:val="0"/>
          <w:iCs w:val="0"/>
        </w:rPr>
        <w:t>4</w:t>
      </w:r>
      <w:r>
        <w:rPr>
          <w:i w:val="0"/>
          <w:iCs w:val="0"/>
        </w:rPr>
        <w:t xml:space="preserve">.2 </w:t>
      </w:r>
      <w:r w:rsidRPr="00D2786E">
        <w:rPr>
          <w:i w:val="0"/>
          <w:iCs w:val="0"/>
        </w:rPr>
        <w:t xml:space="preserve">Funding agreement Adult Frailty </w:t>
      </w:r>
      <w:r w:rsidR="00FE2187">
        <w:rPr>
          <w:i w:val="0"/>
          <w:iCs w:val="0"/>
        </w:rPr>
        <w:t>(</w:t>
      </w:r>
      <w:r w:rsidRPr="00D2786E">
        <w:rPr>
          <w:i w:val="0"/>
          <w:iCs w:val="0"/>
        </w:rPr>
        <w:t>Over 65</w:t>
      </w:r>
      <w:r w:rsidR="00FE2187">
        <w:rPr>
          <w:i w:val="0"/>
          <w:iCs w:val="0"/>
        </w:rPr>
        <w:t>)</w:t>
      </w:r>
    </w:p>
    <w:p w14:paraId="78A5A24E" w14:textId="77777777" w:rsidR="0034597E" w:rsidRDefault="0034597E" w:rsidP="0034597E">
      <w:pPr>
        <w:spacing w:line="240" w:lineRule="auto"/>
      </w:pPr>
      <w:r w:rsidRPr="00D2786E">
        <w:t xml:space="preserve">For adult frailty </w:t>
      </w:r>
      <w:r w:rsidR="000B2400">
        <w:t>(</w:t>
      </w:r>
      <w:r w:rsidRPr="00D2786E">
        <w:t>over 65 years of age</w:t>
      </w:r>
      <w:r w:rsidR="000B2400">
        <w:t>)</w:t>
      </w:r>
      <w:r w:rsidRPr="00D2786E">
        <w:t>, financial work is on-going</w:t>
      </w:r>
      <w:r>
        <w:t>.</w:t>
      </w:r>
      <w:r w:rsidRPr="00D2786E">
        <w:t xml:space="preserve"> </w:t>
      </w:r>
      <w:r>
        <w:t>The funding for this cohort will continue to be at the 50% for each responsible authority.</w:t>
      </w:r>
      <w:r w:rsidRPr="00D2786E">
        <w:t xml:space="preserve"> </w:t>
      </w:r>
    </w:p>
    <w:p w14:paraId="0550763D" w14:textId="77777777" w:rsidR="0034597E" w:rsidRDefault="0034597E" w:rsidP="0034597E">
      <w:pPr>
        <w:pStyle w:val="Heading2"/>
        <w:spacing w:before="0" w:line="240" w:lineRule="auto"/>
        <w:rPr>
          <w:rFonts w:cs="Arial"/>
          <w:sz w:val="22"/>
          <w:szCs w:val="22"/>
        </w:rPr>
      </w:pPr>
      <w:r>
        <w:rPr>
          <w:rFonts w:cs="Arial"/>
          <w:sz w:val="22"/>
          <w:szCs w:val="22"/>
        </w:rPr>
        <w:t>1</w:t>
      </w:r>
      <w:r w:rsidR="00D53FF3">
        <w:rPr>
          <w:rFonts w:cs="Arial"/>
          <w:sz w:val="22"/>
          <w:szCs w:val="22"/>
        </w:rPr>
        <w:t>4</w:t>
      </w:r>
      <w:r>
        <w:rPr>
          <w:rFonts w:cs="Arial"/>
          <w:sz w:val="22"/>
          <w:szCs w:val="22"/>
        </w:rPr>
        <w:t xml:space="preserve">.3 Funding for </w:t>
      </w:r>
      <w:bookmarkStart w:id="36" w:name="_Hlk160203974"/>
      <w:r>
        <w:rPr>
          <w:rFonts w:cs="Arial"/>
          <w:sz w:val="22"/>
          <w:szCs w:val="22"/>
        </w:rPr>
        <w:t>Learning Disability and people with autism programme (LDA programme) (previously Transforming Care)</w:t>
      </w:r>
    </w:p>
    <w:bookmarkEnd w:id="36"/>
    <w:p w14:paraId="7AD4A4D9" w14:textId="77777777" w:rsidR="0034597E" w:rsidRPr="00D2786E" w:rsidRDefault="0034597E" w:rsidP="0034597E">
      <w:pPr>
        <w:spacing w:after="0" w:line="240" w:lineRule="auto"/>
        <w:rPr>
          <w:rFonts w:cs="Arial"/>
        </w:rPr>
      </w:pPr>
      <w:r>
        <w:rPr>
          <w:rFonts w:cs="Arial"/>
        </w:rPr>
        <w:t>Individuals on the LDA programme</w:t>
      </w:r>
      <w:r w:rsidRPr="00D2786E">
        <w:rPr>
          <w:rFonts w:cs="Arial"/>
        </w:rPr>
        <w:t xml:space="preserve"> relates to people who have a learning disability, autism, or both and especially focuses on people with behaviour </w:t>
      </w:r>
      <w:r>
        <w:rPr>
          <w:rFonts w:cs="Arial"/>
        </w:rPr>
        <w:t>of concern</w:t>
      </w:r>
      <w:r w:rsidRPr="00D2786E">
        <w:rPr>
          <w:rFonts w:cs="Arial"/>
        </w:rPr>
        <w:t xml:space="preserve">, or a mental health condition. </w:t>
      </w:r>
    </w:p>
    <w:p w14:paraId="4AC51CDB" w14:textId="77777777" w:rsidR="0034597E" w:rsidRPr="00D2786E" w:rsidRDefault="0034597E" w:rsidP="0034597E">
      <w:pPr>
        <w:spacing w:after="0" w:line="240" w:lineRule="auto"/>
        <w:rPr>
          <w:rFonts w:cs="Arial"/>
        </w:rPr>
      </w:pPr>
      <w:r w:rsidRPr="00D2786E">
        <w:rPr>
          <w:rFonts w:cs="Arial"/>
        </w:rPr>
        <w:t>In February 2015, NHS England publicly committed to a programme of closing inappropriate and outmoded inpatient facilities and establishing stronger support in the community.</w:t>
      </w:r>
    </w:p>
    <w:p w14:paraId="06F0D980" w14:textId="77777777" w:rsidR="0034597E" w:rsidRPr="00D2786E" w:rsidRDefault="0034597E" w:rsidP="0034597E">
      <w:pPr>
        <w:spacing w:after="0" w:line="240" w:lineRule="auto"/>
        <w:rPr>
          <w:rFonts w:cs="Arial"/>
        </w:rPr>
      </w:pPr>
      <w:r w:rsidRPr="00D2786E">
        <w:rPr>
          <w:rFonts w:cs="Arial"/>
        </w:rPr>
        <w:t>NHS England has rolled out a programme of Care</w:t>
      </w:r>
      <w:r>
        <w:rPr>
          <w:rFonts w:cs="Arial"/>
        </w:rPr>
        <w:t xml:space="preserve"> Education</w:t>
      </w:r>
      <w:r w:rsidRPr="00D2786E">
        <w:rPr>
          <w:rFonts w:cs="Arial"/>
        </w:rPr>
        <w:t xml:space="preserve"> and Treatment Reviews (C</w:t>
      </w:r>
      <w:r>
        <w:rPr>
          <w:rFonts w:cs="Arial"/>
        </w:rPr>
        <w:t>(E)</w:t>
      </w:r>
      <w:r w:rsidRPr="00D2786E">
        <w:rPr>
          <w:rFonts w:cs="Arial"/>
        </w:rPr>
        <w:t xml:space="preserve">TRs) of individual patients’ care to prevent unnecessary admissions and avoid lengthy stays in hospital. </w:t>
      </w:r>
    </w:p>
    <w:p w14:paraId="60D4B21B" w14:textId="77777777" w:rsidR="0034597E" w:rsidRPr="007D77DD" w:rsidRDefault="0034597E" w:rsidP="0034597E">
      <w:pPr>
        <w:spacing w:after="0" w:line="240" w:lineRule="auto"/>
        <w:rPr>
          <w:rFonts w:cs="Arial"/>
          <w:color w:val="FF0000"/>
        </w:rPr>
      </w:pPr>
    </w:p>
    <w:p w14:paraId="5AC18EE6" w14:textId="2E99637E" w:rsidR="0034597E" w:rsidRPr="00A83894" w:rsidRDefault="0034597E" w:rsidP="0034597E">
      <w:pPr>
        <w:spacing w:after="0" w:line="240" w:lineRule="auto"/>
        <w:rPr>
          <w:rFonts w:cs="Arial"/>
        </w:rPr>
      </w:pPr>
      <w:r w:rsidRPr="00A83894">
        <w:rPr>
          <w:rFonts w:cs="Arial"/>
        </w:rPr>
        <w:t xml:space="preserve">Individuals in hospital on the </w:t>
      </w:r>
      <w:r>
        <w:rPr>
          <w:rFonts w:cs="Arial"/>
        </w:rPr>
        <w:t>LDA programme</w:t>
      </w:r>
      <w:r w:rsidRPr="00D2786E">
        <w:rPr>
          <w:rFonts w:cs="Arial"/>
        </w:rPr>
        <w:t xml:space="preserve"> </w:t>
      </w:r>
      <w:r>
        <w:rPr>
          <w:rFonts w:cs="Arial"/>
        </w:rPr>
        <w:t xml:space="preserve">(previously </w:t>
      </w:r>
      <w:r w:rsidRPr="00A83894">
        <w:rPr>
          <w:rFonts w:cs="Arial"/>
        </w:rPr>
        <w:t>transforming care</w:t>
      </w:r>
      <w:r>
        <w:rPr>
          <w:rFonts w:cs="Arial"/>
        </w:rPr>
        <w:t>)</w:t>
      </w:r>
      <w:r w:rsidRPr="00A83894">
        <w:rPr>
          <w:rFonts w:cs="Arial"/>
        </w:rPr>
        <w:t xml:space="preserve"> and are on one of the eligible mental health act sections, will be entitled to </w:t>
      </w:r>
      <w:r w:rsidR="002D39F7">
        <w:rPr>
          <w:rFonts w:cs="Arial"/>
        </w:rPr>
        <w:t>S</w:t>
      </w:r>
      <w:r w:rsidRPr="00A83894">
        <w:rPr>
          <w:rFonts w:cs="Arial"/>
        </w:rPr>
        <w:t xml:space="preserve">ection 117 aftercare upon discharge from the </w:t>
      </w:r>
      <w:r w:rsidR="00E81944">
        <w:rPr>
          <w:rFonts w:cs="Arial"/>
        </w:rPr>
        <w:t>S</w:t>
      </w:r>
      <w:r w:rsidRPr="00A83894">
        <w:rPr>
          <w:rFonts w:cs="Arial"/>
        </w:rPr>
        <w:t>ection.</w:t>
      </w:r>
    </w:p>
    <w:p w14:paraId="4E93E645" w14:textId="77777777" w:rsidR="0034597E" w:rsidRPr="00A83894" w:rsidRDefault="0034597E" w:rsidP="0034597E">
      <w:pPr>
        <w:spacing w:after="0" w:line="240" w:lineRule="auto"/>
        <w:rPr>
          <w:rFonts w:cs="Arial"/>
        </w:rPr>
      </w:pPr>
    </w:p>
    <w:p w14:paraId="1AF5C14E" w14:textId="3FCA1876" w:rsidR="0034597E" w:rsidRDefault="0034597E" w:rsidP="0034597E">
      <w:pPr>
        <w:spacing w:after="0" w:line="240" w:lineRule="auto"/>
        <w:rPr>
          <w:rFonts w:cs="Arial"/>
        </w:rPr>
      </w:pPr>
      <w:r w:rsidRPr="00A83894">
        <w:rPr>
          <w:rFonts w:cs="Arial"/>
        </w:rPr>
        <w:t xml:space="preserve">The Lead Commissioner at the point of discharge from the section will be Lincolnshire Integrated Care Board, the </w:t>
      </w:r>
      <w:r w:rsidR="00E81944">
        <w:rPr>
          <w:rFonts w:cs="Arial"/>
        </w:rPr>
        <w:t>S</w:t>
      </w:r>
      <w:r w:rsidRPr="00A83894">
        <w:rPr>
          <w:rFonts w:cs="Arial"/>
        </w:rPr>
        <w:t xml:space="preserve">ection 117 aftercare process of assessment, </w:t>
      </w:r>
      <w:r>
        <w:rPr>
          <w:rFonts w:cs="Arial"/>
        </w:rPr>
        <w:t>c</w:t>
      </w:r>
      <w:r w:rsidRPr="00A83894">
        <w:rPr>
          <w:rFonts w:cs="Arial"/>
        </w:rPr>
        <w:t xml:space="preserve">are </w:t>
      </w:r>
      <w:r>
        <w:rPr>
          <w:rFonts w:cs="Arial"/>
        </w:rPr>
        <w:t>p</w:t>
      </w:r>
      <w:r w:rsidRPr="00A83894">
        <w:rPr>
          <w:rFonts w:cs="Arial"/>
        </w:rPr>
        <w:t xml:space="preserve">lanning and review as outlined in </w:t>
      </w:r>
      <w:r w:rsidR="00706922">
        <w:rPr>
          <w:rFonts w:cs="Arial"/>
        </w:rPr>
        <w:t>paragraph 10.0</w:t>
      </w:r>
      <w:r w:rsidRPr="00901FEC">
        <w:rPr>
          <w:rFonts w:cs="Arial"/>
          <w:color w:val="FF0000"/>
        </w:rPr>
        <w:t xml:space="preserve"> </w:t>
      </w:r>
      <w:r w:rsidRPr="00A83894">
        <w:rPr>
          <w:rFonts w:cs="Arial"/>
        </w:rPr>
        <w:t xml:space="preserve">above is followed, with an additional three-monthly review, </w:t>
      </w:r>
      <w:bookmarkStart w:id="37" w:name="_Hlk111621526"/>
      <w:r w:rsidRPr="00A83894">
        <w:rPr>
          <w:rFonts w:cs="Arial"/>
        </w:rPr>
        <w:t>to establish the appropriate Lead agency for Commissioning</w:t>
      </w:r>
      <w:r>
        <w:rPr>
          <w:rFonts w:cs="Arial"/>
        </w:rPr>
        <w:t xml:space="preserve"> and the funding split</w:t>
      </w:r>
      <w:r w:rsidRPr="00A83894">
        <w:rPr>
          <w:rFonts w:cs="Arial"/>
        </w:rPr>
        <w:t xml:space="preserve">. </w:t>
      </w:r>
      <w:bookmarkEnd w:id="37"/>
      <w:r w:rsidRPr="00A83894">
        <w:rPr>
          <w:rFonts w:cs="Arial"/>
        </w:rPr>
        <w:t xml:space="preserve">A </w:t>
      </w:r>
      <w:r w:rsidRPr="00A83894">
        <w:rPr>
          <w:rFonts w:cs="Arial"/>
        </w:rPr>
        <w:lastRenderedPageBreak/>
        <w:t xml:space="preserve">decision tree process is included within the guidance and procedure documents at appendix </w:t>
      </w:r>
      <w:r w:rsidR="002F6F2F">
        <w:rPr>
          <w:rFonts w:cs="Arial"/>
        </w:rPr>
        <w:t>J</w:t>
      </w:r>
      <w:r w:rsidRPr="00A83894">
        <w:rPr>
          <w:rFonts w:cs="Arial"/>
        </w:rPr>
        <w:t xml:space="preserve">. </w:t>
      </w:r>
    </w:p>
    <w:p w14:paraId="610597D0" w14:textId="77777777" w:rsidR="0034597E" w:rsidRPr="002C0D1F" w:rsidRDefault="0034597E" w:rsidP="0034597E">
      <w:pPr>
        <w:spacing w:after="0" w:line="240" w:lineRule="auto"/>
        <w:rPr>
          <w:rFonts w:cs="Arial"/>
        </w:rPr>
      </w:pPr>
    </w:p>
    <w:p w14:paraId="2E9DF588" w14:textId="5D75CEDE" w:rsidR="0034597E" w:rsidRPr="00D53FF3" w:rsidRDefault="00C61796" w:rsidP="00D53FF3">
      <w:pPr>
        <w:pStyle w:val="Heading4"/>
        <w:spacing w:before="0" w:line="240" w:lineRule="auto"/>
        <w:rPr>
          <w:i w:val="0"/>
          <w:iCs w:val="0"/>
        </w:rPr>
      </w:pPr>
      <w:r w:rsidRPr="00D53FF3">
        <w:rPr>
          <w:i w:val="0"/>
          <w:iCs w:val="0"/>
        </w:rPr>
        <w:t>1</w:t>
      </w:r>
      <w:r w:rsidR="00D53FF3" w:rsidRPr="00D53FF3">
        <w:rPr>
          <w:i w:val="0"/>
          <w:iCs w:val="0"/>
        </w:rPr>
        <w:t>4</w:t>
      </w:r>
      <w:r w:rsidR="0034597E" w:rsidRPr="00D53FF3">
        <w:rPr>
          <w:i w:val="0"/>
          <w:iCs w:val="0"/>
        </w:rPr>
        <w:t xml:space="preserve">.4 Lincolnshire </w:t>
      </w:r>
      <w:r w:rsidR="00E81944">
        <w:rPr>
          <w:i w:val="0"/>
          <w:iCs w:val="0"/>
        </w:rPr>
        <w:t>S</w:t>
      </w:r>
      <w:r w:rsidR="0034597E" w:rsidRPr="00D53FF3">
        <w:rPr>
          <w:i w:val="0"/>
          <w:iCs w:val="0"/>
        </w:rPr>
        <w:t>ection 75</w:t>
      </w:r>
      <w:r w:rsidR="00816E65">
        <w:rPr>
          <w:i w:val="0"/>
          <w:iCs w:val="0"/>
        </w:rPr>
        <w:t xml:space="preserve"> under the NHS Act 2016</w:t>
      </w:r>
      <w:r w:rsidR="0034597E" w:rsidRPr="00D53FF3">
        <w:rPr>
          <w:i w:val="0"/>
          <w:iCs w:val="0"/>
        </w:rPr>
        <w:t xml:space="preserve"> Learning Disability </w:t>
      </w:r>
      <w:r w:rsidR="00E81944">
        <w:rPr>
          <w:i w:val="0"/>
          <w:iCs w:val="0"/>
        </w:rPr>
        <w:t>S</w:t>
      </w:r>
      <w:r w:rsidR="0034597E" w:rsidRPr="00D53FF3">
        <w:rPr>
          <w:i w:val="0"/>
          <w:iCs w:val="0"/>
        </w:rPr>
        <w:t>ection 117 aftercare individuals. (Pooled budget).</w:t>
      </w:r>
    </w:p>
    <w:p w14:paraId="7CE13C9E" w14:textId="6361691E" w:rsidR="0034597E" w:rsidRDefault="0034597E" w:rsidP="0034597E">
      <w:pPr>
        <w:spacing w:after="0" w:line="240" w:lineRule="auto"/>
        <w:rPr>
          <w:rFonts w:cs="Arial"/>
        </w:rPr>
      </w:pPr>
      <w:r w:rsidRPr="00D2786E">
        <w:t xml:space="preserve">For </w:t>
      </w:r>
      <w:r w:rsidRPr="00D2786E">
        <w:rPr>
          <w:rFonts w:cs="Arial"/>
        </w:rPr>
        <w:t xml:space="preserve">Lincolnshire learning disability service there is a partnership arrangement under Section 75 of the NHS Act 2016, the arrangement shall comprise “the delegation by NHS Lincolnshire ICB to Lincolnshire County Council  of the NHS Functions in respect of those Lincolnshire individuals eligible for Mental Health Act </w:t>
      </w:r>
      <w:r w:rsidR="00E81944">
        <w:rPr>
          <w:rFonts w:cs="Arial"/>
        </w:rPr>
        <w:t>S</w:t>
      </w:r>
      <w:r w:rsidRPr="00D2786E">
        <w:rPr>
          <w:rFonts w:cs="Arial"/>
        </w:rPr>
        <w:t>ection 117 aftercare, so that it may exercise the NHS Functions alongside the Council Functions and act as commissioner of the Services, with a pooled fund for the services therefore the Local Authority will maintain the</w:t>
      </w:r>
      <w:r w:rsidR="00816E65">
        <w:rPr>
          <w:rFonts w:cs="Arial"/>
        </w:rPr>
        <w:t xml:space="preserve"> delegated management and</w:t>
      </w:r>
      <w:r w:rsidRPr="00D2786E">
        <w:rPr>
          <w:rFonts w:cs="Arial"/>
        </w:rPr>
        <w:t xml:space="preserve"> funding arrangements for these individuals.</w:t>
      </w:r>
    </w:p>
    <w:p w14:paraId="67DF6DE9" w14:textId="77777777" w:rsidR="0034597E" w:rsidRDefault="0034597E" w:rsidP="0034597E">
      <w:pPr>
        <w:spacing w:after="0" w:line="240" w:lineRule="auto"/>
        <w:rPr>
          <w:rFonts w:cs="Arial"/>
        </w:rPr>
      </w:pPr>
    </w:p>
    <w:p w14:paraId="6A1211B6" w14:textId="787387E5" w:rsidR="00A266F0" w:rsidRPr="00954BA1" w:rsidRDefault="00D53FF3" w:rsidP="00A266F0">
      <w:pPr>
        <w:spacing w:after="0" w:line="240" w:lineRule="auto"/>
        <w:rPr>
          <w:b/>
          <w:bCs/>
        </w:rPr>
      </w:pPr>
      <w:r>
        <w:rPr>
          <w:b/>
          <w:bCs/>
        </w:rPr>
        <w:t xml:space="preserve">14.5 </w:t>
      </w:r>
      <w:r w:rsidR="00A266F0" w:rsidRPr="00324720">
        <w:rPr>
          <w:b/>
          <w:bCs/>
        </w:rPr>
        <w:t>Introduction to Direct Payment</w:t>
      </w:r>
      <w:r w:rsidR="00E81944">
        <w:rPr>
          <w:b/>
          <w:bCs/>
        </w:rPr>
        <w:t>s</w:t>
      </w:r>
      <w:r w:rsidR="00A266F0" w:rsidRPr="00324720">
        <w:rPr>
          <w:b/>
          <w:bCs/>
        </w:rPr>
        <w:t xml:space="preserve"> (Adult Social Care) and Personal Health Budget</w:t>
      </w:r>
      <w:r w:rsidR="00E81944">
        <w:rPr>
          <w:b/>
          <w:bCs/>
        </w:rPr>
        <w:t>s</w:t>
      </w:r>
      <w:r w:rsidR="00A266F0" w:rsidRPr="00324720">
        <w:rPr>
          <w:b/>
          <w:bCs/>
        </w:rPr>
        <w:t xml:space="preserve"> (NHS Health care) </w:t>
      </w:r>
      <w:r w:rsidR="002F55E7">
        <w:rPr>
          <w:b/>
          <w:bCs/>
        </w:rPr>
        <w:t>Individual</w:t>
      </w:r>
      <w:r w:rsidR="00A266F0">
        <w:t xml:space="preserve"> who are eligible for </w:t>
      </w:r>
      <w:r w:rsidR="00E81944">
        <w:t>S</w:t>
      </w:r>
      <w:r w:rsidR="00A266F0">
        <w:t xml:space="preserve">ection 117 aftercare, following assessment a Social Worker and an NHS </w:t>
      </w:r>
      <w:r w:rsidR="00816E65">
        <w:t>h</w:t>
      </w:r>
      <w:r w:rsidR="00A266F0">
        <w:t>ealth worker can offer a Social Care Direct Payment and a Personal Health Budget.</w:t>
      </w:r>
      <w:r w:rsidR="00A266F0" w:rsidRPr="000B2755">
        <w:rPr>
          <w:color w:val="FF0000"/>
        </w:rPr>
        <w:t xml:space="preserve"> </w:t>
      </w:r>
    </w:p>
    <w:p w14:paraId="523E75DE" w14:textId="055BC531" w:rsidR="00A266F0" w:rsidRPr="00D2786E" w:rsidRDefault="00A266F0" w:rsidP="00A266F0">
      <w:pPr>
        <w:spacing w:line="240" w:lineRule="auto"/>
      </w:pPr>
      <w:r w:rsidRPr="00D2786E">
        <w:t xml:space="preserve">The extension of the legal right to a personal health budget for those eligible for aftercare services under </w:t>
      </w:r>
      <w:r w:rsidR="00E81944">
        <w:t>S</w:t>
      </w:r>
      <w:r w:rsidRPr="00D2786E">
        <w:t>ection 117</w:t>
      </w:r>
      <w:r>
        <w:t xml:space="preserve"> aftercare</w:t>
      </w:r>
      <w:r w:rsidRPr="00D2786E">
        <w:t xml:space="preserve"> of the Mental Health Act (1983) was, in part, a result of a national </w:t>
      </w:r>
      <w:r w:rsidR="00E81944">
        <w:t>P</w:t>
      </w:r>
      <w:r w:rsidRPr="00D2786E">
        <w:t xml:space="preserve">ersonal </w:t>
      </w:r>
      <w:r w:rsidR="00E81944">
        <w:t>H</w:t>
      </w:r>
      <w:r w:rsidRPr="00D2786E">
        <w:t xml:space="preserve">ealth </w:t>
      </w:r>
      <w:r w:rsidR="00E81944">
        <w:t>B</w:t>
      </w:r>
      <w:r w:rsidRPr="00D2786E">
        <w:t>udget evaluation (2014).</w:t>
      </w:r>
    </w:p>
    <w:p w14:paraId="413CA987" w14:textId="77777777" w:rsidR="00A266F0" w:rsidRDefault="00A266F0" w:rsidP="00A266F0">
      <w:pPr>
        <w:spacing w:line="240" w:lineRule="auto"/>
      </w:pPr>
      <w:r>
        <w:t>The Local Authority and the Integrated Care Board are integral partners in the effective delivery of personalisation through Direct Payments</w:t>
      </w:r>
      <w:r w:rsidRPr="000B2755">
        <w:rPr>
          <w:color w:val="FF0000"/>
        </w:rPr>
        <w:t xml:space="preserve"> </w:t>
      </w:r>
      <w:r w:rsidRPr="00D2786E">
        <w:t xml:space="preserve">(Social Care) and Personal Health Budgets (Health). </w:t>
      </w:r>
      <w:r>
        <w:t xml:space="preserve">Lincolnshire County Council and Integrated Care Board work closely with each other to ensure processes are aligned for any individuals who receive a Direct Payment via Social Care and a Personal Health Budget from the ICB </w:t>
      </w:r>
      <w:r w:rsidRPr="00D2786E">
        <w:t>(through a jointly funded package).</w:t>
      </w:r>
    </w:p>
    <w:p w14:paraId="4F407EC0" w14:textId="57BADBDB" w:rsidR="00A266F0" w:rsidRDefault="00A266F0" w:rsidP="00A266F0">
      <w:pPr>
        <w:spacing w:after="0" w:line="240" w:lineRule="auto"/>
        <w:jc w:val="both"/>
        <w:rPr>
          <w:rFonts w:cs="Arial"/>
        </w:rPr>
      </w:pPr>
      <w:r>
        <w:t xml:space="preserve">Direct Payments and Personal Health </w:t>
      </w:r>
      <w:r w:rsidR="00E81944">
        <w:t>B</w:t>
      </w:r>
      <w:r>
        <w:t xml:space="preserve">udgets (PHB) can be made to discharge both the Council’s and the ICB’s obligations under </w:t>
      </w:r>
      <w:r w:rsidR="00E81944">
        <w:t>S</w:t>
      </w:r>
      <w:r>
        <w:t xml:space="preserve">ection 117 aftercare. An individual cannot be charged for services that are provided to a meet a </w:t>
      </w:r>
      <w:r w:rsidR="00E81944">
        <w:t>S</w:t>
      </w:r>
      <w:r>
        <w:t>ection 117 aftercare need and this must be taken into consideration when calculating Direct Payments and Personal Health budget payments.</w:t>
      </w:r>
      <w:r>
        <w:rPr>
          <w:rFonts w:cs="Arial"/>
        </w:rPr>
        <w:t xml:space="preserve"> </w:t>
      </w:r>
    </w:p>
    <w:p w14:paraId="784B7C5D" w14:textId="77777777" w:rsidR="00816E65" w:rsidRDefault="00816E65" w:rsidP="00A266F0">
      <w:pPr>
        <w:spacing w:after="0" w:line="240" w:lineRule="auto"/>
        <w:jc w:val="both"/>
        <w:rPr>
          <w:rFonts w:cs="Arial"/>
        </w:rPr>
      </w:pPr>
    </w:p>
    <w:p w14:paraId="02EEFC37" w14:textId="77777777" w:rsidR="00A266F0" w:rsidRDefault="00A266F0" w:rsidP="00A266F0">
      <w:pPr>
        <w:spacing w:after="0" w:line="240" w:lineRule="auto"/>
        <w:jc w:val="both"/>
        <w:rPr>
          <w:rFonts w:cs="Arial"/>
        </w:rPr>
      </w:pPr>
      <w:r>
        <w:rPr>
          <w:rFonts w:cs="Arial"/>
        </w:rPr>
        <w:t xml:space="preserve">A Direct Payment and Personal Health Budget can be spent on products or services that support an individual’s identified health and care needs.  </w:t>
      </w:r>
    </w:p>
    <w:p w14:paraId="254E8A59" w14:textId="77777777" w:rsidR="00A266F0" w:rsidRDefault="00A266F0" w:rsidP="00A266F0">
      <w:pPr>
        <w:spacing w:after="0" w:line="240" w:lineRule="auto"/>
        <w:jc w:val="both"/>
      </w:pPr>
      <w:r>
        <w:rPr>
          <w:rFonts w:cs="Arial"/>
        </w:rPr>
        <w:t xml:space="preserve">This may include items that are not usually offered via the NHS, but where it can be demonstrated that it will result in delivering a direct benefit to the individual by meeting their assessed needs as </w:t>
      </w:r>
      <w:r>
        <w:rPr>
          <w:rFonts w:cs="Arial"/>
          <w:b/>
          <w:bCs/>
        </w:rPr>
        <w:t xml:space="preserve">agreed by the individual the LA and ICB in their care and support </w:t>
      </w:r>
    </w:p>
    <w:p w14:paraId="511E2CEF" w14:textId="77777777" w:rsidR="00A266F0" w:rsidRDefault="00A266F0" w:rsidP="00A266F0">
      <w:pPr>
        <w:spacing w:after="0" w:line="240" w:lineRule="auto"/>
        <w:jc w:val="both"/>
        <w:rPr>
          <w:rFonts w:cs="Arial"/>
        </w:rPr>
      </w:pPr>
      <w:r>
        <w:rPr>
          <w:rFonts w:cs="Arial"/>
          <w:b/>
          <w:bCs/>
        </w:rPr>
        <w:t>plan</w:t>
      </w:r>
      <w:r>
        <w:rPr>
          <w:rFonts w:cs="Arial"/>
        </w:rPr>
        <w:t xml:space="preserve">. These payments cannot be spent on anything other than the assessed needs as identified in the care and support plan. </w:t>
      </w:r>
    </w:p>
    <w:p w14:paraId="0DAEAAF0" w14:textId="77777777" w:rsidR="00A266F0" w:rsidRDefault="00A266F0" w:rsidP="00A266F0">
      <w:pPr>
        <w:spacing w:after="0" w:line="240" w:lineRule="auto"/>
      </w:pPr>
    </w:p>
    <w:p w14:paraId="00E07210" w14:textId="2BA8C9D2" w:rsidR="00A266F0" w:rsidRDefault="00A266F0" w:rsidP="00A266F0">
      <w:pPr>
        <w:spacing w:line="240" w:lineRule="auto"/>
      </w:pPr>
      <w:r>
        <w:t xml:space="preserve">Where there is a decision taken by the individual for a direct payment or a personal Health budget, the </w:t>
      </w:r>
      <w:r w:rsidR="00E81944">
        <w:t>S</w:t>
      </w:r>
      <w:r>
        <w:t>ection 117 aftercare Lead Professional will refer directly to:</w:t>
      </w:r>
    </w:p>
    <w:p w14:paraId="3D847E1E" w14:textId="653D4CF5" w:rsidR="00A266F0" w:rsidRDefault="00A266F0" w:rsidP="00A266F0">
      <w:pPr>
        <w:pStyle w:val="ListParagraph"/>
        <w:numPr>
          <w:ilvl w:val="0"/>
          <w:numId w:val="21"/>
        </w:numPr>
        <w:spacing w:after="160" w:line="240" w:lineRule="auto"/>
      </w:pPr>
      <w:r>
        <w:t xml:space="preserve">The allocated Social Worker to discuss eligibility and the provision of Direct Payments in line with the identified </w:t>
      </w:r>
      <w:r w:rsidR="00E81944">
        <w:t>S</w:t>
      </w:r>
      <w:r>
        <w:t>ection 117 aftercare needs.</w:t>
      </w:r>
    </w:p>
    <w:p w14:paraId="1EE7287B" w14:textId="4C5A8EA7" w:rsidR="00A266F0" w:rsidRDefault="00A266F0" w:rsidP="00A266F0">
      <w:pPr>
        <w:pStyle w:val="ListParagraph"/>
        <w:numPr>
          <w:ilvl w:val="0"/>
          <w:numId w:val="21"/>
        </w:numPr>
        <w:spacing w:after="160" w:line="240" w:lineRule="auto"/>
      </w:pPr>
      <w:r>
        <w:t xml:space="preserve">The Integrated Care Boards Mental Health Learning Disability and </w:t>
      </w:r>
      <w:r w:rsidR="00FC10A5">
        <w:t xml:space="preserve">people with </w:t>
      </w:r>
      <w:r>
        <w:t xml:space="preserve">Autism team who will action the eligibility and the requirements of processing the Personal Health Budget in line with the agreed </w:t>
      </w:r>
      <w:r w:rsidR="00E81944">
        <w:t>S</w:t>
      </w:r>
      <w:r>
        <w:t xml:space="preserve">ection 117 aftercare needs. </w:t>
      </w:r>
    </w:p>
    <w:p w14:paraId="2508C4FC" w14:textId="77777777" w:rsidR="00A266F0" w:rsidRDefault="00D53FF3" w:rsidP="00A266F0">
      <w:pPr>
        <w:spacing w:after="0"/>
        <w:rPr>
          <w:b/>
          <w:bCs/>
        </w:rPr>
      </w:pPr>
      <w:r>
        <w:rPr>
          <w:b/>
          <w:bCs/>
        </w:rPr>
        <w:t xml:space="preserve">14.6 </w:t>
      </w:r>
      <w:r w:rsidR="00FE2187">
        <w:rPr>
          <w:b/>
          <w:bCs/>
        </w:rPr>
        <w:t>Meeting identified care needs</w:t>
      </w:r>
    </w:p>
    <w:p w14:paraId="5C79CA44" w14:textId="77777777" w:rsidR="00FE2187" w:rsidRDefault="00FE2187" w:rsidP="00FE2187">
      <w:pPr>
        <w:spacing w:after="0" w:line="240" w:lineRule="auto"/>
      </w:pPr>
      <w:r>
        <w:t xml:space="preserve">Everyone’s needs are different and personal to them, consideration as to how to meet each person’s specific needs rather than simply considering what service they will fit into. The concept of meeting needs recognises that modern care and support can be provided in any </w:t>
      </w:r>
      <w:r>
        <w:lastRenderedPageBreak/>
        <w:t xml:space="preserve">number of ways rather than the previous traditional models. Direct Payments and Personal Health Budgets can provide freedom to support the identified needs in different ways. </w:t>
      </w:r>
    </w:p>
    <w:p w14:paraId="475180EC" w14:textId="77777777" w:rsidR="00FE2187" w:rsidRDefault="00FE2187" w:rsidP="00A266F0">
      <w:pPr>
        <w:spacing w:after="0" w:line="240" w:lineRule="auto"/>
      </w:pPr>
    </w:p>
    <w:p w14:paraId="1CCBBEFE" w14:textId="77777777" w:rsidR="00A266F0" w:rsidRDefault="00A266F0" w:rsidP="00A266F0">
      <w:pPr>
        <w:spacing w:after="0" w:line="240" w:lineRule="auto"/>
      </w:pPr>
      <w:r>
        <w:t>The core purpose of any care and support is to help individuals to achieve the outcomes that matter to them and their family.</w:t>
      </w:r>
    </w:p>
    <w:p w14:paraId="4F6AE745" w14:textId="77777777" w:rsidR="00A266F0" w:rsidRDefault="00FE2187" w:rsidP="00A266F0">
      <w:pPr>
        <w:spacing w:after="0" w:line="240" w:lineRule="auto"/>
      </w:pPr>
      <w:r>
        <w:t>I</w:t>
      </w:r>
      <w:r w:rsidR="00A266F0">
        <w:t xml:space="preserve">dentification of support needs for individuals is through assessment, and care planning processes. </w:t>
      </w:r>
      <w:r w:rsidR="00A266F0" w:rsidRPr="00572A37">
        <w:t xml:space="preserve">All care packages </w:t>
      </w:r>
      <w:r w:rsidR="00A266F0" w:rsidRPr="005511BC">
        <w:rPr>
          <w:b/>
          <w:bCs/>
        </w:rPr>
        <w:t>must</w:t>
      </w:r>
      <w:r w:rsidR="00A266F0" w:rsidRPr="00572A37">
        <w:t xml:space="preserve"> be identified on the plan of care</w:t>
      </w:r>
      <w:r w:rsidR="00A266F0">
        <w:t>, where a</w:t>
      </w:r>
      <w:r w:rsidR="00D53FF3">
        <w:t xml:space="preserve"> Direct payment and or a</w:t>
      </w:r>
      <w:r w:rsidR="00A266F0">
        <w:t xml:space="preserve"> Personal </w:t>
      </w:r>
      <w:r w:rsidR="00D53FF3">
        <w:t>H</w:t>
      </w:r>
      <w:r w:rsidR="00A266F0">
        <w:t xml:space="preserve">ealth </w:t>
      </w:r>
      <w:r w:rsidR="00D53FF3">
        <w:t>B</w:t>
      </w:r>
      <w:r w:rsidR="00A266F0">
        <w:t>udget is in place it cannot be used for anything not identified on the care plan, unless an additional assessment of the need is identified, agreed, and subsequently care planned.</w:t>
      </w:r>
    </w:p>
    <w:p w14:paraId="53372977" w14:textId="77777777" w:rsidR="00A266F0" w:rsidRPr="00D53FF3" w:rsidRDefault="00A266F0" w:rsidP="00D53FF3">
      <w:pPr>
        <w:spacing w:after="0" w:line="240" w:lineRule="auto"/>
        <w:rPr>
          <w:rFonts w:eastAsiaTheme="majorEastAsia" w:cstheme="majorBidi"/>
          <w:b/>
          <w:bCs/>
        </w:rPr>
      </w:pPr>
      <w:r>
        <w:t xml:space="preserve">  </w:t>
      </w:r>
    </w:p>
    <w:p w14:paraId="063EAD8D" w14:textId="31C3F063" w:rsidR="00A266F0" w:rsidRDefault="00A266F0" w:rsidP="00A266F0">
      <w:pPr>
        <w:spacing w:after="0" w:line="240" w:lineRule="auto"/>
        <w:rPr>
          <w:rFonts w:cs="Arial"/>
        </w:rPr>
      </w:pPr>
      <w:r>
        <w:rPr>
          <w:rFonts w:cs="Arial"/>
        </w:rPr>
        <w:t xml:space="preserve">The criteria for Direct payments and Personal </w:t>
      </w:r>
      <w:r w:rsidR="00E81944">
        <w:rPr>
          <w:rFonts w:cs="Arial"/>
        </w:rPr>
        <w:t>H</w:t>
      </w:r>
      <w:r>
        <w:rPr>
          <w:rFonts w:cs="Arial"/>
        </w:rPr>
        <w:t xml:space="preserve">ealth </w:t>
      </w:r>
      <w:r w:rsidR="00E81944">
        <w:rPr>
          <w:rFonts w:cs="Arial"/>
        </w:rPr>
        <w:t>B</w:t>
      </w:r>
      <w:r>
        <w:rPr>
          <w:rFonts w:cs="Arial"/>
        </w:rPr>
        <w:t xml:space="preserve">udget </w:t>
      </w:r>
      <w:r w:rsidR="00FC10A5">
        <w:rPr>
          <w:rFonts w:cs="Arial"/>
        </w:rPr>
        <w:t>are</w:t>
      </w:r>
      <w:r>
        <w:rPr>
          <w:rFonts w:cs="Arial"/>
        </w:rPr>
        <w:t xml:space="preserve"> set out in the relevant agency policy:</w:t>
      </w:r>
    </w:p>
    <w:p w14:paraId="2D949C3E" w14:textId="77777777" w:rsidR="00A266F0" w:rsidRDefault="00A266F0" w:rsidP="00A266F0">
      <w:pPr>
        <w:spacing w:after="0" w:line="240" w:lineRule="auto"/>
        <w:rPr>
          <w:rFonts w:cs="Arial"/>
        </w:rPr>
      </w:pPr>
      <w:r>
        <w:rPr>
          <w:rFonts w:cs="Arial"/>
        </w:rPr>
        <w:t>For Lincolnshire County Council, ‘Direct payments policy’</w:t>
      </w:r>
      <w:r w:rsidRPr="006E6E25">
        <w:rPr>
          <w:rFonts w:cs="Arial"/>
        </w:rPr>
        <w:t>.</w:t>
      </w:r>
    </w:p>
    <w:p w14:paraId="393ABBD5" w14:textId="37293523" w:rsidR="00A266F0" w:rsidRPr="00954BA1" w:rsidRDefault="00A266F0" w:rsidP="00A266F0">
      <w:pPr>
        <w:spacing w:after="0" w:line="240" w:lineRule="auto"/>
        <w:rPr>
          <w:rFonts w:cs="Arial"/>
        </w:rPr>
      </w:pPr>
      <w:r>
        <w:rPr>
          <w:rFonts w:cs="Arial"/>
        </w:rPr>
        <w:t>For NHS Lincolnshire Integrated Care Board ‘Lincolnshire Personal Health Budget Direct Payment Guidance. Th</w:t>
      </w:r>
      <w:r w:rsidR="00576775">
        <w:rPr>
          <w:rFonts w:cs="Arial"/>
        </w:rPr>
        <w:t>e</w:t>
      </w:r>
      <w:r>
        <w:rPr>
          <w:rFonts w:cs="Arial"/>
        </w:rPr>
        <w:t>s</w:t>
      </w:r>
      <w:r w:rsidR="00576775">
        <w:rPr>
          <w:rFonts w:cs="Arial"/>
        </w:rPr>
        <w:t>e</w:t>
      </w:r>
      <w:r>
        <w:rPr>
          <w:rFonts w:cs="Arial"/>
        </w:rPr>
        <w:t xml:space="preserve"> can be found at </w:t>
      </w:r>
      <w:r w:rsidRPr="00954BA1">
        <w:rPr>
          <w:rFonts w:cs="Arial"/>
        </w:rPr>
        <w:t xml:space="preserve">appendix </w:t>
      </w:r>
      <w:r w:rsidR="002F6F2F">
        <w:rPr>
          <w:rFonts w:cs="Arial"/>
        </w:rPr>
        <w:t>K</w:t>
      </w:r>
    </w:p>
    <w:p w14:paraId="1D44B4E5" w14:textId="77777777" w:rsidR="00A266F0" w:rsidRDefault="00A266F0" w:rsidP="00A266F0">
      <w:pPr>
        <w:spacing w:after="0" w:line="240" w:lineRule="auto"/>
        <w:jc w:val="both"/>
        <w:rPr>
          <w:rFonts w:cs="Arial"/>
        </w:rPr>
      </w:pPr>
    </w:p>
    <w:p w14:paraId="6FDC78D9" w14:textId="69D6500C" w:rsidR="00A266F0" w:rsidRDefault="00A266F0" w:rsidP="00A266F0">
      <w:pPr>
        <w:spacing w:after="0" w:line="240" w:lineRule="auto"/>
        <w:jc w:val="both"/>
        <w:rPr>
          <w:rFonts w:cs="Arial"/>
        </w:rPr>
      </w:pPr>
      <w:r>
        <w:rPr>
          <w:rFonts w:cs="Arial"/>
        </w:rPr>
        <w:t xml:space="preserve">In some situations, a </w:t>
      </w:r>
      <w:r w:rsidR="00E81944">
        <w:rPr>
          <w:rFonts w:cs="Arial"/>
        </w:rPr>
        <w:t>P</w:t>
      </w:r>
      <w:r>
        <w:rPr>
          <w:rFonts w:cs="Arial"/>
        </w:rPr>
        <w:t xml:space="preserve">ersonal Health Budget can be combined with funding from social care and/or education, to purchase items and/or services that will effectively meet the individual’s overall care needs. These must be specified within the care and support plan and agreed within the final budget. Adult social care and the integrated care board will work together in setting the joint payments up. </w:t>
      </w:r>
    </w:p>
    <w:p w14:paraId="78151DDB" w14:textId="77777777" w:rsidR="00816E65" w:rsidRDefault="00816E65" w:rsidP="0034597E">
      <w:pPr>
        <w:spacing w:after="0" w:line="240" w:lineRule="auto"/>
        <w:rPr>
          <w:rFonts w:cs="Arial"/>
          <w:b/>
          <w:bCs/>
        </w:rPr>
      </w:pPr>
    </w:p>
    <w:p w14:paraId="5D2752AB" w14:textId="31B6B3B7" w:rsidR="0034597E" w:rsidRPr="00A266F0" w:rsidRDefault="00FC10A5" w:rsidP="0034597E">
      <w:pPr>
        <w:spacing w:after="0" w:line="240" w:lineRule="auto"/>
        <w:rPr>
          <w:rFonts w:cs="Arial"/>
          <w:b/>
          <w:bCs/>
        </w:rPr>
      </w:pPr>
      <w:r>
        <w:rPr>
          <w:rFonts w:cs="Arial"/>
          <w:b/>
          <w:bCs/>
        </w:rPr>
        <w:t>1</w:t>
      </w:r>
      <w:r w:rsidR="00D53FF3">
        <w:rPr>
          <w:rFonts w:cs="Arial"/>
          <w:b/>
          <w:bCs/>
        </w:rPr>
        <w:t>4</w:t>
      </w:r>
      <w:r w:rsidR="0034597E" w:rsidRPr="00A266F0">
        <w:rPr>
          <w:rFonts w:cs="Arial"/>
          <w:b/>
          <w:bCs/>
        </w:rPr>
        <w:t>.</w:t>
      </w:r>
      <w:r w:rsidR="00D53FF3">
        <w:rPr>
          <w:rFonts w:cs="Arial"/>
          <w:b/>
          <w:bCs/>
        </w:rPr>
        <w:t>7</w:t>
      </w:r>
      <w:r w:rsidR="0034597E" w:rsidRPr="00A266F0">
        <w:rPr>
          <w:rFonts w:cs="Arial"/>
          <w:b/>
          <w:bCs/>
        </w:rPr>
        <w:t xml:space="preserve"> A person with no recourse to public funds.</w:t>
      </w:r>
    </w:p>
    <w:p w14:paraId="489B4A8E" w14:textId="5AF7A4AD" w:rsidR="0034597E" w:rsidRPr="00677094" w:rsidRDefault="0034597E" w:rsidP="0034597E">
      <w:pPr>
        <w:spacing w:after="0" w:line="240" w:lineRule="auto"/>
        <w:rPr>
          <w:rFonts w:cs="Arial"/>
          <w:color w:val="0B0C0C"/>
          <w:shd w:val="clear" w:color="auto" w:fill="FFFFFF"/>
        </w:rPr>
      </w:pPr>
      <w:r w:rsidRPr="00677094">
        <w:rPr>
          <w:rFonts w:cs="Arial"/>
          <w:color w:val="0B0C0C"/>
          <w:shd w:val="clear" w:color="auto" w:fill="FFFFFF"/>
        </w:rPr>
        <w:t>People are eligible for</w:t>
      </w:r>
      <w:r w:rsidR="00FE2187">
        <w:rPr>
          <w:rFonts w:cs="Arial"/>
          <w:color w:val="0B0C0C"/>
          <w:shd w:val="clear" w:color="auto" w:fill="FFFFFF"/>
        </w:rPr>
        <w:t xml:space="preserve"> Mental Health Act</w:t>
      </w:r>
      <w:r w:rsidRPr="00677094">
        <w:rPr>
          <w:rFonts w:cs="Arial"/>
          <w:color w:val="0B0C0C"/>
          <w:shd w:val="clear" w:color="auto" w:fill="FFFFFF"/>
        </w:rPr>
        <w:t xml:space="preserve"> </w:t>
      </w:r>
      <w:r w:rsidR="00E81944">
        <w:rPr>
          <w:rFonts w:cs="Arial"/>
          <w:color w:val="0B0C0C"/>
          <w:shd w:val="clear" w:color="auto" w:fill="FFFFFF"/>
        </w:rPr>
        <w:t>S</w:t>
      </w:r>
      <w:r w:rsidRPr="00677094">
        <w:rPr>
          <w:rFonts w:cs="Arial"/>
          <w:color w:val="0B0C0C"/>
          <w:shd w:val="clear" w:color="auto" w:fill="FFFFFF"/>
        </w:rPr>
        <w:t xml:space="preserve">ection 117 aftercare services if they were admitted to hospital under the one of the eligible sections of the Mental Health Act 1983, these services should be provided irrespective of the person’s immigration status, including someone who may be subject to the no recourse to public funds condition. These individuals also have a legal right to a </w:t>
      </w:r>
      <w:r w:rsidR="00E81944">
        <w:rPr>
          <w:rFonts w:cs="Arial"/>
          <w:color w:val="0B0C0C"/>
          <w:shd w:val="clear" w:color="auto" w:fill="FFFFFF"/>
        </w:rPr>
        <w:t>P</w:t>
      </w:r>
      <w:r w:rsidRPr="00677094">
        <w:rPr>
          <w:rFonts w:cs="Arial"/>
          <w:color w:val="0B0C0C"/>
          <w:shd w:val="clear" w:color="auto" w:fill="FFFFFF"/>
        </w:rPr>
        <w:t xml:space="preserve">ersonal </w:t>
      </w:r>
      <w:r w:rsidR="00E81944">
        <w:rPr>
          <w:rFonts w:cs="Arial"/>
          <w:color w:val="0B0C0C"/>
          <w:shd w:val="clear" w:color="auto" w:fill="FFFFFF"/>
        </w:rPr>
        <w:t>H</w:t>
      </w:r>
      <w:r w:rsidRPr="00677094">
        <w:rPr>
          <w:rFonts w:cs="Arial"/>
          <w:color w:val="0B0C0C"/>
          <w:shd w:val="clear" w:color="auto" w:fill="FFFFFF"/>
        </w:rPr>
        <w:t xml:space="preserve">ealth </w:t>
      </w:r>
      <w:r w:rsidR="00E81944">
        <w:rPr>
          <w:rFonts w:cs="Arial"/>
          <w:color w:val="0B0C0C"/>
          <w:shd w:val="clear" w:color="auto" w:fill="FFFFFF"/>
        </w:rPr>
        <w:t>B</w:t>
      </w:r>
      <w:r w:rsidRPr="00677094">
        <w:rPr>
          <w:rFonts w:cs="Arial"/>
          <w:color w:val="0B0C0C"/>
          <w:shd w:val="clear" w:color="auto" w:fill="FFFFFF"/>
        </w:rPr>
        <w:t xml:space="preserve">udget under </w:t>
      </w:r>
      <w:r w:rsidR="00E81944">
        <w:rPr>
          <w:rFonts w:cs="Arial"/>
          <w:color w:val="0B0C0C"/>
          <w:shd w:val="clear" w:color="auto" w:fill="FFFFFF"/>
        </w:rPr>
        <w:t>S</w:t>
      </w:r>
      <w:r w:rsidRPr="00677094">
        <w:rPr>
          <w:rFonts w:cs="Arial"/>
          <w:color w:val="0B0C0C"/>
          <w:shd w:val="clear" w:color="auto" w:fill="FFFFFF"/>
        </w:rPr>
        <w:t xml:space="preserve">ection 117 aftercare. </w:t>
      </w:r>
    </w:p>
    <w:p w14:paraId="0887FAA9" w14:textId="66B4EEC6" w:rsidR="0034597E" w:rsidRPr="00677094" w:rsidRDefault="0034597E" w:rsidP="0034597E">
      <w:pPr>
        <w:spacing w:after="0" w:line="240" w:lineRule="auto"/>
        <w:rPr>
          <w:rFonts w:cs="Arial"/>
          <w:b/>
          <w:bCs/>
        </w:rPr>
      </w:pPr>
      <w:r w:rsidRPr="00677094">
        <w:rPr>
          <w:rFonts w:cs="Arial"/>
          <w:color w:val="0B0C0C"/>
          <w:shd w:val="clear" w:color="auto" w:fill="FFFFFF"/>
        </w:rPr>
        <w:t xml:space="preserve">For individuals on immigration bail, the Home Office must also be involved in any arrangements made for provision of </w:t>
      </w:r>
      <w:r w:rsidR="00E81944">
        <w:rPr>
          <w:rFonts w:cs="Arial"/>
          <w:color w:val="0B0C0C"/>
          <w:shd w:val="clear" w:color="auto" w:fill="FFFFFF"/>
        </w:rPr>
        <w:t>S</w:t>
      </w:r>
      <w:r w:rsidRPr="00677094">
        <w:rPr>
          <w:rFonts w:cs="Arial"/>
          <w:color w:val="0B0C0C"/>
          <w:shd w:val="clear" w:color="auto" w:fill="FFFFFF"/>
        </w:rPr>
        <w:t xml:space="preserve">ection 117 aftercare support under the Mental Health Act 1983. Any immigration bail conditions the individual may be subject to, including the restriction on a place of residence, must be considered when arranging </w:t>
      </w:r>
      <w:r w:rsidR="00E81944">
        <w:rPr>
          <w:rFonts w:cs="Arial"/>
          <w:color w:val="0B0C0C"/>
          <w:shd w:val="clear" w:color="auto" w:fill="FFFFFF"/>
        </w:rPr>
        <w:t>S</w:t>
      </w:r>
      <w:r w:rsidRPr="00677094">
        <w:rPr>
          <w:rFonts w:cs="Arial"/>
          <w:color w:val="0B0C0C"/>
          <w:shd w:val="clear" w:color="auto" w:fill="FFFFFF"/>
        </w:rPr>
        <w:t>ection 117</w:t>
      </w:r>
      <w:r w:rsidR="00816E65">
        <w:rPr>
          <w:rFonts w:cs="Arial"/>
          <w:color w:val="0B0C0C"/>
          <w:shd w:val="clear" w:color="auto" w:fill="FFFFFF"/>
        </w:rPr>
        <w:t xml:space="preserve"> aftercare</w:t>
      </w:r>
      <w:r w:rsidRPr="00677094">
        <w:rPr>
          <w:rFonts w:cs="Arial"/>
          <w:color w:val="0B0C0C"/>
          <w:shd w:val="clear" w:color="auto" w:fill="FFFFFF"/>
        </w:rPr>
        <w:t xml:space="preserve"> support. Any other support provided to the individual, such as asylum or schedule 10 support</w:t>
      </w:r>
      <w:r w:rsidR="000041D2">
        <w:rPr>
          <w:rFonts w:cs="Arial"/>
          <w:color w:val="0B0C0C"/>
          <w:shd w:val="clear" w:color="auto" w:fill="FFFFFF"/>
        </w:rPr>
        <w:t xml:space="preserve"> (appendix </w:t>
      </w:r>
      <w:r w:rsidR="002F6F2F">
        <w:rPr>
          <w:rFonts w:cs="Arial"/>
          <w:color w:val="0B0C0C"/>
          <w:shd w:val="clear" w:color="auto" w:fill="FFFFFF"/>
        </w:rPr>
        <w:t>R</w:t>
      </w:r>
      <w:r w:rsidR="000041D2">
        <w:rPr>
          <w:rFonts w:cs="Arial"/>
          <w:color w:val="0B0C0C"/>
          <w:shd w:val="clear" w:color="auto" w:fill="FFFFFF"/>
        </w:rPr>
        <w:t>)</w:t>
      </w:r>
      <w:r w:rsidRPr="00677094">
        <w:rPr>
          <w:rFonts w:cs="Arial"/>
          <w:color w:val="0B0C0C"/>
          <w:shd w:val="clear" w:color="auto" w:fill="FFFFFF"/>
        </w:rPr>
        <w:t xml:space="preserve">, must also be factored in when arranging </w:t>
      </w:r>
      <w:r w:rsidR="00E81944">
        <w:rPr>
          <w:rFonts w:cs="Arial"/>
          <w:color w:val="0B0C0C"/>
          <w:shd w:val="clear" w:color="auto" w:fill="FFFFFF"/>
        </w:rPr>
        <w:t>S</w:t>
      </w:r>
      <w:r w:rsidRPr="00677094">
        <w:rPr>
          <w:rFonts w:cs="Arial"/>
          <w:color w:val="0B0C0C"/>
          <w:shd w:val="clear" w:color="auto" w:fill="FFFFFF"/>
        </w:rPr>
        <w:t>ection 117</w:t>
      </w:r>
      <w:r w:rsidR="00816E65">
        <w:rPr>
          <w:rFonts w:cs="Arial"/>
          <w:color w:val="0B0C0C"/>
          <w:shd w:val="clear" w:color="auto" w:fill="FFFFFF"/>
        </w:rPr>
        <w:t xml:space="preserve"> aftercare</w:t>
      </w:r>
      <w:r w:rsidRPr="00677094">
        <w:rPr>
          <w:rFonts w:cs="Arial"/>
          <w:color w:val="0B0C0C"/>
          <w:shd w:val="clear" w:color="auto" w:fill="FFFFFF"/>
        </w:rPr>
        <w:t xml:space="preserve"> support.</w:t>
      </w:r>
    </w:p>
    <w:p w14:paraId="63A7ED66" w14:textId="77777777" w:rsidR="0034597E" w:rsidRDefault="0034597E" w:rsidP="0034597E">
      <w:pPr>
        <w:spacing w:after="0" w:line="240" w:lineRule="auto"/>
        <w:rPr>
          <w:rFonts w:cs="Arial"/>
        </w:rPr>
      </w:pPr>
    </w:p>
    <w:p w14:paraId="3C4B5140" w14:textId="77777777" w:rsidR="0034597E" w:rsidRPr="00A266F0" w:rsidRDefault="0034597E" w:rsidP="0034597E">
      <w:pPr>
        <w:shd w:val="clear" w:color="auto" w:fill="FFFFFF"/>
        <w:spacing w:after="0" w:line="240" w:lineRule="auto"/>
        <w:outlineLvl w:val="3"/>
        <w:rPr>
          <w:rFonts w:eastAsia="Times New Roman" w:cs="Arial"/>
          <w:b/>
          <w:bCs/>
          <w:lang w:eastAsia="en-GB"/>
        </w:rPr>
      </w:pPr>
      <w:r w:rsidRPr="00A266F0">
        <w:rPr>
          <w:rFonts w:eastAsia="Times New Roman" w:cs="Arial"/>
          <w:b/>
          <w:bCs/>
          <w:lang w:eastAsia="en-GB"/>
        </w:rPr>
        <w:t>1</w:t>
      </w:r>
      <w:r w:rsidR="00D53FF3">
        <w:rPr>
          <w:rFonts w:eastAsia="Times New Roman" w:cs="Arial"/>
          <w:b/>
          <w:bCs/>
          <w:lang w:eastAsia="en-GB"/>
        </w:rPr>
        <w:t>4</w:t>
      </w:r>
      <w:r w:rsidRPr="00A266F0">
        <w:rPr>
          <w:rFonts w:eastAsia="Times New Roman" w:cs="Arial"/>
          <w:b/>
          <w:bCs/>
          <w:lang w:eastAsia="en-GB"/>
        </w:rPr>
        <w:t>.</w:t>
      </w:r>
      <w:r w:rsidR="00D53FF3">
        <w:rPr>
          <w:rFonts w:eastAsia="Times New Roman" w:cs="Arial"/>
          <w:b/>
          <w:bCs/>
          <w:lang w:eastAsia="en-GB"/>
        </w:rPr>
        <w:t>8</w:t>
      </w:r>
      <w:r w:rsidRPr="00A266F0">
        <w:rPr>
          <w:rFonts w:eastAsia="Times New Roman" w:cs="Arial"/>
          <w:b/>
          <w:bCs/>
          <w:lang w:eastAsia="en-GB"/>
        </w:rPr>
        <w:t xml:space="preserve"> Individuals have the right to receive NHS services free of charge, apart from certain limited exceptions sanctioned by Parliament.’</w:t>
      </w:r>
    </w:p>
    <w:p w14:paraId="3078CD02" w14:textId="77777777" w:rsidR="0034597E" w:rsidRPr="00677094" w:rsidRDefault="0034597E" w:rsidP="00A266F0">
      <w:pPr>
        <w:shd w:val="clear" w:color="auto" w:fill="FFFFFF"/>
        <w:spacing w:after="0" w:line="240" w:lineRule="auto"/>
        <w:rPr>
          <w:rFonts w:eastAsia="Times New Roman" w:cs="Arial"/>
          <w:lang w:eastAsia="en-GB"/>
        </w:rPr>
      </w:pPr>
      <w:r w:rsidRPr="00677094">
        <w:rPr>
          <w:rFonts w:eastAsia="Times New Roman" w:cs="Arial"/>
          <w:lang w:eastAsia="en-GB"/>
        </w:rPr>
        <w:t>NHS services are generally provided free of charge. This includes access to local services like your GP, hospital or clinic, or health improvement services provided by the local</w:t>
      </w:r>
      <w:r w:rsidR="00D53FF3">
        <w:rPr>
          <w:rFonts w:eastAsia="Times New Roman" w:cs="Arial"/>
          <w:lang w:eastAsia="en-GB"/>
        </w:rPr>
        <w:t xml:space="preserve"> Au</w:t>
      </w:r>
      <w:r w:rsidRPr="00677094">
        <w:rPr>
          <w:rFonts w:eastAsia="Times New Roman" w:cs="Arial"/>
          <w:lang w:eastAsia="en-GB"/>
        </w:rPr>
        <w:t>thority.</w:t>
      </w:r>
    </w:p>
    <w:p w14:paraId="255D8784" w14:textId="77777777" w:rsidR="0034597E" w:rsidRPr="00677094" w:rsidRDefault="0034597E" w:rsidP="0034597E">
      <w:pPr>
        <w:spacing w:line="240" w:lineRule="auto"/>
        <w:rPr>
          <w:rFonts w:cs="Arial"/>
          <w:shd w:val="clear" w:color="auto" w:fill="FFFFFF"/>
        </w:rPr>
      </w:pPr>
      <w:r w:rsidRPr="00677094">
        <w:rPr>
          <w:rFonts w:cs="Arial"/>
          <w:shd w:val="clear" w:color="auto" w:fill="FFFFFF"/>
        </w:rPr>
        <w:t>Dental, Ophthalmic and prescription services are chargeable the legislation in the 2006 NHS Act enables the making and recovery of charges for these services. </w:t>
      </w:r>
    </w:p>
    <w:p w14:paraId="102498DD" w14:textId="77777777" w:rsidR="0034597E" w:rsidRPr="00677094" w:rsidRDefault="0034597E" w:rsidP="0034597E">
      <w:pPr>
        <w:spacing w:after="0" w:line="240" w:lineRule="auto"/>
        <w:rPr>
          <w:rFonts w:cs="Arial"/>
        </w:rPr>
      </w:pPr>
      <w:r w:rsidRPr="00677094">
        <w:rPr>
          <w:rFonts w:cs="Arial"/>
        </w:rPr>
        <w:t>Section 117 aftercare does not automatically entitle individuals to free prescriptions unless they are in an exemption category or hold a valid medical exemption certificate (</w:t>
      </w:r>
      <w:proofErr w:type="spellStart"/>
      <w:r w:rsidRPr="00677094">
        <w:rPr>
          <w:rFonts w:cs="Arial"/>
        </w:rPr>
        <w:t>MedEx</w:t>
      </w:r>
      <w:proofErr w:type="spellEnd"/>
      <w:r w:rsidRPr="00677094">
        <w:rPr>
          <w:rFonts w:cs="Arial"/>
        </w:rPr>
        <w:t xml:space="preserve">). Mental disorders are not included in the list of medical conditions. </w:t>
      </w:r>
    </w:p>
    <w:p w14:paraId="67091BD1" w14:textId="77777777" w:rsidR="0034597E" w:rsidRPr="00677094" w:rsidRDefault="0034597E" w:rsidP="0034597E">
      <w:pPr>
        <w:spacing w:after="0" w:line="240" w:lineRule="auto"/>
        <w:rPr>
          <w:rFonts w:cs="Arial"/>
        </w:rPr>
      </w:pPr>
      <w:r w:rsidRPr="00677094">
        <w:rPr>
          <w:rFonts w:cs="Arial"/>
        </w:rPr>
        <w:t>However, The National Health Service (Charges for Drugs and Appliances) Amendment Regulations 2008 amended the 2000 Regulations so that individuals who are subject to a Community Treatment Order will not be charged for medication if it is supplied to them by a CCG now ICB, Trust or a Patient Group Directive. Individuals who are not subject to a CTO but who are receiving medication from a trust will not be charged for the prescription.</w:t>
      </w:r>
    </w:p>
    <w:p w14:paraId="637D1058" w14:textId="1586AA91" w:rsidR="0034597E" w:rsidRPr="00677094" w:rsidRDefault="0034597E" w:rsidP="0034597E">
      <w:pPr>
        <w:spacing w:after="0" w:line="240" w:lineRule="auto"/>
        <w:rPr>
          <w:rFonts w:cs="Arial"/>
        </w:rPr>
      </w:pPr>
      <w:r w:rsidRPr="00677094">
        <w:rPr>
          <w:rFonts w:cs="Arial"/>
        </w:rPr>
        <w:t xml:space="preserve">Further information can be sought from an appropriate pharmacist. </w:t>
      </w:r>
      <w:r w:rsidRPr="00677094">
        <w:rPr>
          <w:rFonts w:cs="Arial"/>
          <w:shd w:val="clear" w:color="auto" w:fill="FFFFFF"/>
        </w:rPr>
        <w:t xml:space="preserve">Information in respect of the charging is also embedded in the Procedure and Guidance documents at Appendix </w:t>
      </w:r>
      <w:r w:rsidR="002F6F2F">
        <w:rPr>
          <w:rFonts w:cs="Arial"/>
          <w:shd w:val="clear" w:color="auto" w:fill="FFFFFF"/>
        </w:rPr>
        <w:t>S</w:t>
      </w:r>
    </w:p>
    <w:p w14:paraId="4FE8DDA1" w14:textId="77777777" w:rsidR="0034597E" w:rsidRPr="00677094" w:rsidRDefault="0034597E" w:rsidP="0034597E">
      <w:pPr>
        <w:spacing w:after="0" w:line="240" w:lineRule="auto"/>
        <w:rPr>
          <w:rFonts w:cs="Arial"/>
          <w:color w:val="FF0000"/>
        </w:rPr>
      </w:pPr>
    </w:p>
    <w:p w14:paraId="338B4547" w14:textId="77777777" w:rsidR="0034597E" w:rsidRPr="00916668" w:rsidRDefault="0034597E" w:rsidP="0034597E">
      <w:pPr>
        <w:pStyle w:val="Heading2"/>
        <w:spacing w:before="0" w:line="240" w:lineRule="auto"/>
        <w:rPr>
          <w:rFonts w:cs="Arial"/>
          <w:sz w:val="22"/>
          <w:szCs w:val="22"/>
        </w:rPr>
      </w:pPr>
      <w:r w:rsidRPr="00916668">
        <w:rPr>
          <w:rFonts w:cs="Arial"/>
          <w:sz w:val="22"/>
          <w:szCs w:val="22"/>
        </w:rPr>
        <w:t>1</w:t>
      </w:r>
      <w:r w:rsidR="00D53FF3">
        <w:rPr>
          <w:rFonts w:cs="Arial"/>
          <w:sz w:val="22"/>
          <w:szCs w:val="22"/>
        </w:rPr>
        <w:t>4</w:t>
      </w:r>
      <w:r w:rsidRPr="00916668">
        <w:rPr>
          <w:rFonts w:cs="Arial"/>
          <w:sz w:val="22"/>
          <w:szCs w:val="22"/>
        </w:rPr>
        <w:t>.</w:t>
      </w:r>
      <w:r w:rsidR="00D53FF3">
        <w:rPr>
          <w:rFonts w:cs="Arial"/>
          <w:sz w:val="22"/>
          <w:szCs w:val="22"/>
        </w:rPr>
        <w:t>9</w:t>
      </w:r>
      <w:r w:rsidRPr="00916668">
        <w:rPr>
          <w:rFonts w:cs="Arial"/>
          <w:sz w:val="22"/>
          <w:szCs w:val="22"/>
        </w:rPr>
        <w:t xml:space="preserve"> Charging for aftercare services and Top Up Payments</w:t>
      </w:r>
    </w:p>
    <w:p w14:paraId="00ED7BD4" w14:textId="11E3CEB7" w:rsidR="0034597E" w:rsidRPr="00677094" w:rsidRDefault="0034597E" w:rsidP="0034597E">
      <w:pPr>
        <w:autoSpaceDE w:val="0"/>
        <w:autoSpaceDN w:val="0"/>
        <w:adjustRightInd w:val="0"/>
        <w:spacing w:after="0" w:line="240" w:lineRule="auto"/>
        <w:rPr>
          <w:rFonts w:cs="Arial"/>
        </w:rPr>
      </w:pPr>
      <w:r w:rsidRPr="00677094">
        <w:rPr>
          <w:rFonts w:cs="Arial"/>
        </w:rPr>
        <w:t>An individual will not be charged for</w:t>
      </w:r>
      <w:r w:rsidR="00FE2187">
        <w:rPr>
          <w:rFonts w:cs="Arial"/>
        </w:rPr>
        <w:t xml:space="preserve"> identified</w:t>
      </w:r>
      <w:r w:rsidRPr="00677094">
        <w:rPr>
          <w:rFonts w:cs="Arial"/>
        </w:rPr>
        <w:t xml:space="preserve"> </w:t>
      </w:r>
      <w:r w:rsidR="00E81944">
        <w:rPr>
          <w:rFonts w:cs="Arial"/>
        </w:rPr>
        <w:t>S</w:t>
      </w:r>
      <w:r w:rsidRPr="00677094">
        <w:rPr>
          <w:rFonts w:cs="Arial"/>
        </w:rPr>
        <w:t>ection 117 aftercare service</w:t>
      </w:r>
      <w:r w:rsidR="00FE2187">
        <w:rPr>
          <w:rFonts w:cs="Arial"/>
        </w:rPr>
        <w:t>s</w:t>
      </w:r>
      <w:r w:rsidRPr="00677094">
        <w:rPr>
          <w:rFonts w:cs="Arial"/>
        </w:rPr>
        <w:t xml:space="preserve">, however if they are an adult with needs which fall outside of the </w:t>
      </w:r>
      <w:r w:rsidR="00E81944">
        <w:rPr>
          <w:rFonts w:cs="Arial"/>
        </w:rPr>
        <w:t>S</w:t>
      </w:r>
      <w:r w:rsidRPr="00677094">
        <w:rPr>
          <w:rFonts w:cs="Arial"/>
        </w:rPr>
        <w:t>ection 117 aftercare they may be subject to a financial assessment by Lincolnshire County Council.</w:t>
      </w:r>
    </w:p>
    <w:p w14:paraId="31B42EFC" w14:textId="77777777" w:rsidR="0034597E" w:rsidRPr="00677094" w:rsidRDefault="0034597E" w:rsidP="0034597E">
      <w:pPr>
        <w:autoSpaceDE w:val="0"/>
        <w:autoSpaceDN w:val="0"/>
        <w:adjustRightInd w:val="0"/>
        <w:spacing w:after="0" w:line="240" w:lineRule="auto"/>
        <w:rPr>
          <w:rFonts w:cs="Arial"/>
        </w:rPr>
      </w:pPr>
    </w:p>
    <w:p w14:paraId="687B5183" w14:textId="5B9EFAAC" w:rsidR="0034597E" w:rsidRPr="00677094" w:rsidRDefault="0034597E" w:rsidP="0034597E">
      <w:pPr>
        <w:autoSpaceDE w:val="0"/>
        <w:autoSpaceDN w:val="0"/>
        <w:adjustRightInd w:val="0"/>
        <w:spacing w:after="0" w:line="240" w:lineRule="auto"/>
        <w:rPr>
          <w:rFonts w:cs="Arial"/>
        </w:rPr>
      </w:pPr>
      <w:r w:rsidRPr="00677094">
        <w:rPr>
          <w:rFonts w:cs="Arial"/>
        </w:rPr>
        <w:t xml:space="preserve">Where LCC is responsible for funding any accommodation usually in respect of care homes where the accommodation is a part of the </w:t>
      </w:r>
      <w:r w:rsidR="00E81944">
        <w:rPr>
          <w:rFonts w:cs="Arial"/>
        </w:rPr>
        <w:t>S</w:t>
      </w:r>
      <w:r w:rsidRPr="00677094">
        <w:rPr>
          <w:rFonts w:cs="Arial"/>
        </w:rPr>
        <w:t>ection 117 aftercare identified needs then LCC cannot charge the individual. However, if an individual chooses alternative accommodation which is at a higher cost than the usual amount paid by LCC then the individual can enter into a written agreement</w:t>
      </w:r>
      <w:r w:rsidRPr="00677094">
        <w:rPr>
          <w:rStyle w:val="FootnoteReference"/>
          <w:rFonts w:cs="Arial"/>
        </w:rPr>
        <w:footnoteReference w:id="2"/>
      </w:r>
      <w:r w:rsidRPr="00677094">
        <w:rPr>
          <w:rFonts w:cs="Arial"/>
        </w:rPr>
        <w:t xml:space="preserve"> with LCC in order to pay the additional cost, known as a top up payment, to secure the accommodation</w:t>
      </w:r>
      <w:r w:rsidRPr="00677094">
        <w:rPr>
          <w:rStyle w:val="FootnoteReference"/>
          <w:rFonts w:cs="Arial"/>
        </w:rPr>
        <w:footnoteReference w:id="3"/>
      </w:r>
      <w:r w:rsidRPr="00677094">
        <w:rPr>
          <w:rFonts w:cs="Arial"/>
        </w:rPr>
        <w:t>. A top up will be used where choices made by the service user are for facilities or services that extend beyond the person’s assessed care needs.</w:t>
      </w:r>
    </w:p>
    <w:p w14:paraId="5DF2FD5F" w14:textId="77777777" w:rsidR="0034597E" w:rsidRPr="00677094" w:rsidRDefault="0034597E" w:rsidP="0034597E">
      <w:pPr>
        <w:autoSpaceDE w:val="0"/>
        <w:autoSpaceDN w:val="0"/>
        <w:adjustRightInd w:val="0"/>
        <w:spacing w:after="0" w:line="240" w:lineRule="auto"/>
        <w:rPr>
          <w:rFonts w:cs="Arial"/>
        </w:rPr>
      </w:pPr>
      <w:r w:rsidRPr="00677094">
        <w:rPr>
          <w:rFonts w:cs="Arial"/>
        </w:rPr>
        <w:t xml:space="preserve"> </w:t>
      </w:r>
    </w:p>
    <w:p w14:paraId="4DEF0186" w14:textId="77777777" w:rsidR="0034597E" w:rsidRDefault="0034597E" w:rsidP="0034597E">
      <w:pPr>
        <w:spacing w:after="0" w:line="240" w:lineRule="auto"/>
        <w:rPr>
          <w:rStyle w:val="Strong"/>
          <w:rFonts w:cs="Arial"/>
          <w:bdr w:val="none" w:sz="0" w:space="0" w:color="auto" w:frame="1"/>
          <w:shd w:val="clear" w:color="auto" w:fill="FFFFFF"/>
        </w:rPr>
      </w:pPr>
      <w:bookmarkStart w:id="39" w:name="_Hlk113886490"/>
      <w:r>
        <w:rPr>
          <w:rStyle w:val="Strong"/>
          <w:rFonts w:cs="Arial"/>
          <w:bdr w:val="none" w:sz="0" w:space="0" w:color="auto" w:frame="1"/>
          <w:shd w:val="clear" w:color="auto" w:fill="FFFFFF"/>
        </w:rPr>
        <w:t>1</w:t>
      </w:r>
      <w:r w:rsidR="00D53FF3">
        <w:rPr>
          <w:rStyle w:val="Strong"/>
          <w:rFonts w:cs="Arial"/>
          <w:bdr w:val="none" w:sz="0" w:space="0" w:color="auto" w:frame="1"/>
          <w:shd w:val="clear" w:color="auto" w:fill="FFFFFF"/>
        </w:rPr>
        <w:t>4</w:t>
      </w:r>
      <w:r>
        <w:rPr>
          <w:rStyle w:val="Strong"/>
          <w:rFonts w:cs="Arial"/>
          <w:bdr w:val="none" w:sz="0" w:space="0" w:color="auto" w:frame="1"/>
          <w:shd w:val="clear" w:color="auto" w:fill="FFFFFF"/>
        </w:rPr>
        <w:t>.</w:t>
      </w:r>
      <w:r w:rsidR="00D53FF3">
        <w:rPr>
          <w:rStyle w:val="Strong"/>
          <w:rFonts w:cs="Arial"/>
          <w:bdr w:val="none" w:sz="0" w:space="0" w:color="auto" w:frame="1"/>
          <w:shd w:val="clear" w:color="auto" w:fill="FFFFFF"/>
        </w:rPr>
        <w:t>10</w:t>
      </w:r>
      <w:r>
        <w:rPr>
          <w:rStyle w:val="Strong"/>
          <w:rFonts w:cs="Arial"/>
          <w:bdr w:val="none" w:sz="0" w:space="0" w:color="auto" w:frame="1"/>
          <w:shd w:val="clear" w:color="auto" w:fill="FFFFFF"/>
        </w:rPr>
        <w:t xml:space="preserve"> Accommodation</w:t>
      </w:r>
    </w:p>
    <w:p w14:paraId="651A4D9D" w14:textId="68EA24D4" w:rsidR="0034597E" w:rsidRPr="00677094" w:rsidRDefault="0034597E" w:rsidP="0034597E">
      <w:pPr>
        <w:spacing w:line="240" w:lineRule="auto"/>
        <w:rPr>
          <w:rFonts w:cs="Arial"/>
        </w:rPr>
      </w:pPr>
      <w:r w:rsidRPr="008E11AD">
        <w:rPr>
          <w:rStyle w:val="Strong"/>
          <w:rFonts w:cs="Arial"/>
          <w:b w:val="0"/>
          <w:bCs w:val="0"/>
          <w:bdr w:val="none" w:sz="0" w:space="0" w:color="auto" w:frame="1"/>
          <w:shd w:val="clear" w:color="auto" w:fill="FFFFFF"/>
        </w:rPr>
        <w:t>Legislation now indicates that</w:t>
      </w:r>
      <w:r w:rsidRPr="00677094">
        <w:rPr>
          <w:rStyle w:val="Strong"/>
          <w:rFonts w:cs="Arial"/>
          <w:bdr w:val="none" w:sz="0" w:space="0" w:color="auto" w:frame="1"/>
          <w:shd w:val="clear" w:color="auto" w:fill="FFFFFF"/>
        </w:rPr>
        <w:t xml:space="preserve"> </w:t>
      </w:r>
      <w:r w:rsidRPr="008E11AD">
        <w:rPr>
          <w:rStyle w:val="Strong"/>
          <w:rFonts w:cs="Arial"/>
          <w:b w:val="0"/>
          <w:bCs w:val="0"/>
          <w:bdr w:val="none" w:sz="0" w:space="0" w:color="auto" w:frame="1"/>
          <w:shd w:val="clear" w:color="auto" w:fill="FFFFFF"/>
        </w:rPr>
        <w:t>a</w:t>
      </w:r>
      <w:r w:rsidRPr="008E11AD">
        <w:rPr>
          <w:rFonts w:cs="Arial"/>
        </w:rPr>
        <w:t>n</w:t>
      </w:r>
      <w:r w:rsidRPr="00677094">
        <w:rPr>
          <w:rFonts w:cs="Arial"/>
        </w:rPr>
        <w:t xml:space="preserve"> adult has the right to choose accommodation</w:t>
      </w:r>
      <w:r w:rsidRPr="00677094">
        <w:rPr>
          <w:rStyle w:val="FootnoteReference"/>
          <w:rFonts w:cs="Arial"/>
        </w:rPr>
        <w:t>2</w:t>
      </w:r>
      <w:r w:rsidRPr="00677094">
        <w:rPr>
          <w:rFonts w:cs="Arial"/>
        </w:rPr>
        <w:t xml:space="preserve">, provided that: </w:t>
      </w:r>
      <w:r w:rsidR="008E11AD">
        <w:rPr>
          <w:rFonts w:cs="Arial"/>
        </w:rPr>
        <w:t xml:space="preserve">(see </w:t>
      </w:r>
      <w:r w:rsidR="000041D2">
        <w:rPr>
          <w:rFonts w:cs="Arial"/>
        </w:rPr>
        <w:t>1</w:t>
      </w:r>
      <w:r w:rsidR="008E11AD">
        <w:rPr>
          <w:rFonts w:cs="Arial"/>
        </w:rPr>
        <w:t>4.9 above for top up payment information)</w:t>
      </w:r>
    </w:p>
    <w:bookmarkEnd w:id="39"/>
    <w:p w14:paraId="3D207B5E" w14:textId="77777777" w:rsidR="0034597E" w:rsidRPr="00677094" w:rsidRDefault="0034597E" w:rsidP="0034597E">
      <w:pPr>
        <w:pStyle w:val="ListParagraph"/>
        <w:numPr>
          <w:ilvl w:val="0"/>
          <w:numId w:val="22"/>
        </w:numPr>
        <w:spacing w:after="0" w:line="240" w:lineRule="auto"/>
        <w:rPr>
          <w:rFonts w:cs="Arial"/>
        </w:rPr>
      </w:pPr>
      <w:r w:rsidRPr="00677094">
        <w:rPr>
          <w:rFonts w:cs="Arial"/>
        </w:rPr>
        <w:t xml:space="preserve">The preferred accommodation is of the same type that LCC has decided to provide or arrange </w:t>
      </w:r>
    </w:p>
    <w:p w14:paraId="22299E3E" w14:textId="77777777" w:rsidR="0034597E" w:rsidRPr="00677094" w:rsidRDefault="0034597E" w:rsidP="0034597E">
      <w:pPr>
        <w:pStyle w:val="ListParagraph"/>
        <w:numPr>
          <w:ilvl w:val="0"/>
          <w:numId w:val="22"/>
        </w:numPr>
        <w:spacing w:after="0" w:line="240" w:lineRule="auto"/>
        <w:rPr>
          <w:rFonts w:cs="Arial"/>
        </w:rPr>
      </w:pPr>
      <w:r w:rsidRPr="00677094">
        <w:rPr>
          <w:rFonts w:cs="Arial"/>
        </w:rPr>
        <w:t xml:space="preserve">It is suitable for the person’s needs </w:t>
      </w:r>
    </w:p>
    <w:p w14:paraId="31A862E0" w14:textId="77777777" w:rsidR="0034597E" w:rsidRPr="00677094" w:rsidRDefault="0034597E" w:rsidP="0034597E">
      <w:pPr>
        <w:pStyle w:val="ListParagraph"/>
        <w:numPr>
          <w:ilvl w:val="0"/>
          <w:numId w:val="22"/>
        </w:numPr>
        <w:spacing w:after="0" w:line="240" w:lineRule="auto"/>
        <w:rPr>
          <w:rFonts w:cs="Arial"/>
        </w:rPr>
      </w:pPr>
      <w:r w:rsidRPr="00677094">
        <w:rPr>
          <w:rFonts w:cs="Arial"/>
        </w:rPr>
        <w:t>It is available for menta health aftercare purposes</w:t>
      </w:r>
      <w:r w:rsidRPr="00677094">
        <w:rPr>
          <w:rStyle w:val="FootnoteReference"/>
          <w:rFonts w:cs="Arial"/>
        </w:rPr>
        <w:t>3</w:t>
      </w:r>
      <w:r w:rsidRPr="00677094">
        <w:rPr>
          <w:rFonts w:cs="Arial"/>
        </w:rPr>
        <w:t xml:space="preserve">  </w:t>
      </w:r>
    </w:p>
    <w:p w14:paraId="23E6079D" w14:textId="77777777" w:rsidR="0034597E" w:rsidRPr="00677094" w:rsidRDefault="0034597E" w:rsidP="0034597E">
      <w:pPr>
        <w:pStyle w:val="ListParagraph"/>
        <w:numPr>
          <w:ilvl w:val="0"/>
          <w:numId w:val="22"/>
        </w:numPr>
        <w:spacing w:after="0" w:line="240" w:lineRule="auto"/>
        <w:rPr>
          <w:rFonts w:cs="Arial"/>
        </w:rPr>
      </w:pPr>
      <w:r w:rsidRPr="00677094">
        <w:rPr>
          <w:rFonts w:cs="Arial"/>
        </w:rPr>
        <w:t xml:space="preserve">Where the accommodation is not provided by LCC, the provider of the accommodation agrees to provide the accommodation to the person on the Council’s terms. </w:t>
      </w:r>
    </w:p>
    <w:p w14:paraId="4ABEDC83" w14:textId="77777777" w:rsidR="0034597E" w:rsidRDefault="0034597E" w:rsidP="0034597E">
      <w:pPr>
        <w:spacing w:after="0" w:line="240" w:lineRule="auto"/>
        <w:rPr>
          <w:rFonts w:cs="Arial"/>
        </w:rPr>
      </w:pPr>
    </w:p>
    <w:p w14:paraId="171E7C90" w14:textId="77777777" w:rsidR="0034597E" w:rsidRPr="00916668" w:rsidRDefault="0034597E" w:rsidP="0034597E">
      <w:pPr>
        <w:pStyle w:val="Heading1"/>
        <w:spacing w:before="0" w:line="240" w:lineRule="auto"/>
        <w:rPr>
          <w:rFonts w:ascii="Arial" w:hAnsi="Arial" w:cs="Arial"/>
          <w:color w:val="auto"/>
          <w:sz w:val="22"/>
          <w:szCs w:val="22"/>
        </w:rPr>
      </w:pPr>
      <w:bookmarkStart w:id="40" w:name="_Toc112245231"/>
      <w:r w:rsidRPr="00916668">
        <w:rPr>
          <w:rFonts w:ascii="Arial" w:hAnsi="Arial" w:cs="Arial"/>
          <w:color w:val="auto"/>
          <w:sz w:val="22"/>
          <w:szCs w:val="22"/>
        </w:rPr>
        <w:t>1</w:t>
      </w:r>
      <w:r w:rsidR="00D53FF3">
        <w:rPr>
          <w:rFonts w:ascii="Arial" w:hAnsi="Arial" w:cs="Arial"/>
          <w:color w:val="auto"/>
          <w:sz w:val="22"/>
          <w:szCs w:val="22"/>
        </w:rPr>
        <w:t>5</w:t>
      </w:r>
      <w:r w:rsidRPr="00916668">
        <w:rPr>
          <w:rFonts w:ascii="Arial" w:hAnsi="Arial" w:cs="Arial"/>
          <w:color w:val="auto"/>
          <w:sz w:val="22"/>
          <w:szCs w:val="22"/>
        </w:rPr>
        <w:t>.0 Section 117 aftercare associated guidance.</w:t>
      </w:r>
      <w:bookmarkEnd w:id="40"/>
    </w:p>
    <w:p w14:paraId="079D542B" w14:textId="77777777" w:rsidR="0034597E" w:rsidRPr="00916668" w:rsidRDefault="0034597E" w:rsidP="0034597E">
      <w:pPr>
        <w:pStyle w:val="Heading2"/>
        <w:keepNext w:val="0"/>
        <w:keepLines w:val="0"/>
        <w:widowControl w:val="0"/>
        <w:tabs>
          <w:tab w:val="left" w:pos="853"/>
        </w:tabs>
        <w:autoSpaceDE w:val="0"/>
        <w:autoSpaceDN w:val="0"/>
        <w:spacing w:before="0" w:line="240" w:lineRule="auto"/>
        <w:rPr>
          <w:rFonts w:cs="Arial"/>
          <w:sz w:val="22"/>
          <w:szCs w:val="22"/>
        </w:rPr>
      </w:pPr>
      <w:r w:rsidRPr="00916668">
        <w:rPr>
          <w:rFonts w:cs="Arial"/>
          <w:sz w:val="22"/>
          <w:szCs w:val="22"/>
        </w:rPr>
        <w:t>1</w:t>
      </w:r>
      <w:r w:rsidR="00D53FF3">
        <w:rPr>
          <w:rFonts w:cs="Arial"/>
          <w:sz w:val="22"/>
          <w:szCs w:val="22"/>
        </w:rPr>
        <w:t>5</w:t>
      </w:r>
      <w:r w:rsidRPr="00916668">
        <w:rPr>
          <w:rFonts w:cs="Arial"/>
          <w:sz w:val="22"/>
          <w:szCs w:val="22"/>
        </w:rPr>
        <w:t>.1</w:t>
      </w:r>
      <w:r w:rsidRPr="00916668">
        <w:rPr>
          <w:rFonts w:cs="Arial"/>
          <w:b w:val="0"/>
          <w:bCs w:val="0"/>
          <w:sz w:val="22"/>
          <w:szCs w:val="22"/>
        </w:rPr>
        <w:t xml:space="preserve"> </w:t>
      </w:r>
      <w:bookmarkStart w:id="41" w:name="_Toc112245232"/>
      <w:r w:rsidRPr="00916668">
        <w:rPr>
          <w:rFonts w:cs="Arial"/>
          <w:sz w:val="22"/>
          <w:szCs w:val="22"/>
        </w:rPr>
        <w:t>Section 117 aftercare and Continuing Health Care</w:t>
      </w:r>
      <w:r w:rsidRPr="00916668">
        <w:rPr>
          <w:rFonts w:cs="Arial"/>
          <w:spacing w:val="-1"/>
          <w:sz w:val="22"/>
          <w:szCs w:val="22"/>
        </w:rPr>
        <w:t xml:space="preserve"> </w:t>
      </w:r>
      <w:r w:rsidRPr="00916668">
        <w:rPr>
          <w:rFonts w:cs="Arial"/>
          <w:sz w:val="22"/>
          <w:szCs w:val="22"/>
        </w:rPr>
        <w:t>Interface</w:t>
      </w:r>
      <w:bookmarkEnd w:id="41"/>
    </w:p>
    <w:p w14:paraId="39B29D69" w14:textId="71746C1C" w:rsidR="0034597E" w:rsidRPr="00677094" w:rsidRDefault="0034597E" w:rsidP="0034597E">
      <w:pPr>
        <w:spacing w:after="0" w:line="240" w:lineRule="auto"/>
        <w:rPr>
          <w:rFonts w:cs="Arial"/>
          <w:b/>
        </w:rPr>
      </w:pPr>
      <w:r w:rsidRPr="00677094">
        <w:rPr>
          <w:rFonts w:cs="Arial"/>
        </w:rPr>
        <w:t xml:space="preserve">NHS Continuing Healthcare must not be used to meet </w:t>
      </w:r>
      <w:r w:rsidR="00E81944">
        <w:rPr>
          <w:rFonts w:cs="Arial"/>
        </w:rPr>
        <w:t>S</w:t>
      </w:r>
      <w:r w:rsidRPr="00677094">
        <w:rPr>
          <w:rFonts w:cs="Arial"/>
        </w:rPr>
        <w:t xml:space="preserve">ection 117 aftercare needs. Where an individual is eligible for services under </w:t>
      </w:r>
      <w:r w:rsidR="00E81944">
        <w:rPr>
          <w:rFonts w:cs="Arial"/>
        </w:rPr>
        <w:t>S</w:t>
      </w:r>
      <w:r w:rsidRPr="00677094">
        <w:rPr>
          <w:rFonts w:cs="Arial"/>
        </w:rPr>
        <w:t xml:space="preserve">ection 117 aftercare these must be provided under </w:t>
      </w:r>
      <w:r w:rsidR="00E81944">
        <w:rPr>
          <w:rFonts w:cs="Arial"/>
        </w:rPr>
        <w:t>S</w:t>
      </w:r>
      <w:r w:rsidRPr="00677094">
        <w:rPr>
          <w:rFonts w:cs="Arial"/>
        </w:rPr>
        <w:t xml:space="preserve">ection 117 aftercare and not under NHS Continuing Healthcare. It is important for ICBs to be clear in each case whether the individual’s needs (or in some cases which elements of the individual’s needs) are being funded under </w:t>
      </w:r>
      <w:r w:rsidR="00E81944">
        <w:rPr>
          <w:rFonts w:cs="Arial"/>
        </w:rPr>
        <w:t>S</w:t>
      </w:r>
      <w:r w:rsidRPr="00677094">
        <w:rPr>
          <w:rFonts w:cs="Arial"/>
        </w:rPr>
        <w:t xml:space="preserve">ection 117 aftercare, NHS Continuing </w:t>
      </w:r>
      <w:r w:rsidR="000041D2" w:rsidRPr="00677094">
        <w:rPr>
          <w:rFonts w:cs="Arial"/>
        </w:rPr>
        <w:t>Healthcare,</w:t>
      </w:r>
      <w:r w:rsidRPr="00677094">
        <w:rPr>
          <w:rFonts w:cs="Arial"/>
        </w:rPr>
        <w:t xml:space="preserve"> or any other powers.</w:t>
      </w:r>
    </w:p>
    <w:p w14:paraId="144D89EF" w14:textId="77777777" w:rsidR="0034597E" w:rsidRPr="00677094" w:rsidRDefault="0034597E" w:rsidP="0034597E">
      <w:pPr>
        <w:spacing w:after="0" w:line="240" w:lineRule="auto"/>
        <w:ind w:right="1296"/>
        <w:rPr>
          <w:rFonts w:cs="Arial"/>
        </w:rPr>
      </w:pPr>
    </w:p>
    <w:p w14:paraId="7DB13F8E" w14:textId="77777777" w:rsidR="0034597E" w:rsidRPr="00916668" w:rsidRDefault="0034597E" w:rsidP="0034597E">
      <w:pPr>
        <w:spacing w:after="0" w:line="240" w:lineRule="auto"/>
        <w:rPr>
          <w:rFonts w:cs="Arial"/>
          <w:b/>
          <w:bCs/>
        </w:rPr>
      </w:pPr>
      <w:r w:rsidRPr="00916668">
        <w:rPr>
          <w:rFonts w:cs="Arial"/>
          <w:b/>
          <w:bCs/>
        </w:rPr>
        <w:t>1</w:t>
      </w:r>
      <w:r w:rsidR="00D53FF3">
        <w:rPr>
          <w:rFonts w:cs="Arial"/>
          <w:b/>
          <w:bCs/>
        </w:rPr>
        <w:t>5</w:t>
      </w:r>
      <w:r w:rsidRPr="00916668">
        <w:rPr>
          <w:rFonts w:cs="Arial"/>
          <w:b/>
          <w:bCs/>
        </w:rPr>
        <w:t>.2 Needs not related to the mental disorder.</w:t>
      </w:r>
    </w:p>
    <w:p w14:paraId="13E03176" w14:textId="0C6FBB7D" w:rsidR="0034597E" w:rsidRPr="00677094" w:rsidRDefault="0034597E" w:rsidP="0034597E">
      <w:pPr>
        <w:spacing w:after="0" w:line="240" w:lineRule="auto"/>
        <w:rPr>
          <w:rFonts w:cs="Arial"/>
        </w:rPr>
      </w:pPr>
      <w:r w:rsidRPr="00677094">
        <w:rPr>
          <w:rFonts w:cs="Arial"/>
        </w:rPr>
        <w:t xml:space="preserve">A person in receipt of aftercare services under </w:t>
      </w:r>
      <w:r w:rsidR="00E81944">
        <w:rPr>
          <w:rFonts w:cs="Arial"/>
        </w:rPr>
        <w:t>S</w:t>
      </w:r>
      <w:r w:rsidRPr="00677094">
        <w:rPr>
          <w:rFonts w:cs="Arial"/>
        </w:rPr>
        <w:t xml:space="preserve">ection 117 may also have or develop needs that do not arise from, or are not related to, their mental disorder and so do not fall within the scope of </w:t>
      </w:r>
      <w:r w:rsidR="00E81944">
        <w:rPr>
          <w:rFonts w:cs="Arial"/>
        </w:rPr>
        <w:t>S</w:t>
      </w:r>
      <w:r w:rsidRPr="00677094">
        <w:rPr>
          <w:rFonts w:cs="Arial"/>
        </w:rPr>
        <w:t xml:space="preserve">ection 117 aftercare such as physical health needs. </w:t>
      </w:r>
    </w:p>
    <w:p w14:paraId="1AD62D8C" w14:textId="045DE562" w:rsidR="0034597E" w:rsidRPr="00677094" w:rsidRDefault="0034597E" w:rsidP="0034597E">
      <w:pPr>
        <w:spacing w:after="0" w:line="240" w:lineRule="auto"/>
        <w:rPr>
          <w:rFonts w:cs="Arial"/>
        </w:rPr>
      </w:pPr>
      <w:r w:rsidRPr="00677094">
        <w:rPr>
          <w:rFonts w:cs="Arial"/>
        </w:rPr>
        <w:t xml:space="preserve">Whilst these are not </w:t>
      </w:r>
      <w:r w:rsidR="00E81944">
        <w:rPr>
          <w:rFonts w:cs="Arial"/>
        </w:rPr>
        <w:t>S</w:t>
      </w:r>
      <w:r w:rsidRPr="00677094">
        <w:rPr>
          <w:rFonts w:cs="Arial"/>
        </w:rPr>
        <w:t>ection 117 aftercare needs they should be identified as part of the assessment and review process prior to the individual leaving hospital and where they trigger requirements of CHC the ICB should be notified and the process around CHC engaged. The general principals in determining the responsible</w:t>
      </w:r>
      <w:r w:rsidR="000041D2">
        <w:rPr>
          <w:rFonts w:cs="Arial"/>
        </w:rPr>
        <w:t xml:space="preserve"> NHS</w:t>
      </w:r>
      <w:r w:rsidRPr="00677094">
        <w:rPr>
          <w:rFonts w:cs="Arial"/>
        </w:rPr>
        <w:t xml:space="preserve"> commissioner for non- </w:t>
      </w:r>
      <w:r w:rsidR="00E81944">
        <w:rPr>
          <w:rFonts w:cs="Arial"/>
        </w:rPr>
        <w:t>S</w:t>
      </w:r>
      <w:r w:rsidRPr="00677094">
        <w:rPr>
          <w:rFonts w:cs="Arial"/>
        </w:rPr>
        <w:t xml:space="preserve">ection 117 aftercare related needs is “where an individual is registered on the list of NHS patients of a GP Practice, the ICB with core responsibility for the individual will be the ICB with which that GP practice is associated. This may be a different ICB than the ICB responsible for the </w:t>
      </w:r>
      <w:r w:rsidR="00E81944">
        <w:rPr>
          <w:rFonts w:cs="Arial"/>
        </w:rPr>
        <w:t>S</w:t>
      </w:r>
      <w:r w:rsidRPr="00677094">
        <w:rPr>
          <w:rFonts w:cs="Arial"/>
        </w:rPr>
        <w:t xml:space="preserve">ection 117 aftercare. </w:t>
      </w:r>
    </w:p>
    <w:p w14:paraId="259E17BF" w14:textId="77777777" w:rsidR="0034597E" w:rsidRDefault="0034597E" w:rsidP="0034597E">
      <w:pPr>
        <w:spacing w:after="0" w:line="240" w:lineRule="auto"/>
        <w:rPr>
          <w:rFonts w:cs="Arial"/>
        </w:rPr>
      </w:pPr>
    </w:p>
    <w:p w14:paraId="2ED8EC4D" w14:textId="77777777" w:rsidR="00A17D55" w:rsidRDefault="00A17D55" w:rsidP="0034597E">
      <w:pPr>
        <w:spacing w:after="0" w:line="240" w:lineRule="auto"/>
        <w:rPr>
          <w:rFonts w:cs="Arial"/>
          <w:b/>
          <w:bCs/>
        </w:rPr>
      </w:pPr>
    </w:p>
    <w:p w14:paraId="3D01C398" w14:textId="6A392F4F" w:rsidR="0034597E" w:rsidRPr="00677094" w:rsidRDefault="0034597E" w:rsidP="0034597E">
      <w:pPr>
        <w:spacing w:after="0" w:line="240" w:lineRule="auto"/>
        <w:rPr>
          <w:rFonts w:cs="Arial"/>
          <w:b/>
          <w:bCs/>
        </w:rPr>
      </w:pPr>
      <w:r>
        <w:rPr>
          <w:rFonts w:cs="Arial"/>
          <w:b/>
          <w:bCs/>
        </w:rPr>
        <w:lastRenderedPageBreak/>
        <w:t>1</w:t>
      </w:r>
      <w:r w:rsidR="00D53FF3">
        <w:rPr>
          <w:rFonts w:cs="Arial"/>
          <w:b/>
          <w:bCs/>
        </w:rPr>
        <w:t>6</w:t>
      </w:r>
      <w:r>
        <w:rPr>
          <w:rFonts w:cs="Arial"/>
          <w:b/>
          <w:bCs/>
        </w:rPr>
        <w:t xml:space="preserve">.0 </w:t>
      </w:r>
      <w:r w:rsidRPr="00677094">
        <w:rPr>
          <w:rFonts w:cs="Arial"/>
          <w:b/>
          <w:bCs/>
        </w:rPr>
        <w:t xml:space="preserve">Transition from children and young people service to adult services. </w:t>
      </w:r>
    </w:p>
    <w:p w14:paraId="07B96375" w14:textId="04BBAF6E" w:rsidR="0034597E" w:rsidRPr="00677094" w:rsidRDefault="0034597E" w:rsidP="0034597E">
      <w:pPr>
        <w:spacing w:after="0" w:line="240" w:lineRule="auto"/>
        <w:rPr>
          <w:rFonts w:cs="Arial"/>
        </w:rPr>
      </w:pPr>
      <w:r>
        <w:rPr>
          <w:rFonts w:cs="Arial"/>
          <w:b/>
          <w:bCs/>
        </w:rPr>
        <w:t>1</w:t>
      </w:r>
      <w:r w:rsidR="00D53FF3">
        <w:rPr>
          <w:rFonts w:cs="Arial"/>
          <w:b/>
          <w:bCs/>
        </w:rPr>
        <w:t>6</w:t>
      </w:r>
      <w:r w:rsidRPr="00677094">
        <w:rPr>
          <w:rFonts w:cs="Arial"/>
          <w:b/>
          <w:bCs/>
        </w:rPr>
        <w:t xml:space="preserve">.1 Identifying individuals </w:t>
      </w:r>
      <w:r w:rsidR="00E81944">
        <w:rPr>
          <w:rFonts w:cs="Arial"/>
          <w:b/>
          <w:bCs/>
        </w:rPr>
        <w:t>transitioning from Children and Young people services.</w:t>
      </w:r>
    </w:p>
    <w:p w14:paraId="6E292CAF" w14:textId="77777777" w:rsidR="0034597E" w:rsidRPr="00677094" w:rsidRDefault="0034597E" w:rsidP="0034597E">
      <w:pPr>
        <w:spacing w:after="0" w:line="240" w:lineRule="auto"/>
        <w:jc w:val="both"/>
        <w:rPr>
          <w:rFonts w:cs="Arial"/>
        </w:rPr>
      </w:pPr>
      <w:r w:rsidRPr="00677094">
        <w:rPr>
          <w:rFonts w:cs="Arial"/>
        </w:rPr>
        <w:t>Children’s services should identify those young people for whom it is likely that adult services will be necessary and ensure involvement from adult services in the Integrated Care Board the Local Authority and Lincolnshire Partnership Foundation Trust who will be responsible for them as adults.</w:t>
      </w:r>
    </w:p>
    <w:p w14:paraId="3CA423B8" w14:textId="77777777" w:rsidR="0034597E" w:rsidRPr="00677094" w:rsidRDefault="0034597E" w:rsidP="0034597E">
      <w:pPr>
        <w:spacing w:after="0" w:line="240" w:lineRule="auto"/>
        <w:jc w:val="both"/>
        <w:rPr>
          <w:rFonts w:cs="Arial"/>
        </w:rPr>
      </w:pPr>
    </w:p>
    <w:p w14:paraId="7FFB2447" w14:textId="3B7E7A3A" w:rsidR="0034597E" w:rsidRPr="00677094" w:rsidRDefault="0034597E" w:rsidP="0034597E">
      <w:pPr>
        <w:spacing w:after="0" w:line="240" w:lineRule="auto"/>
        <w:jc w:val="both"/>
        <w:rPr>
          <w:rFonts w:cs="Arial"/>
        </w:rPr>
      </w:pPr>
      <w:r w:rsidRPr="00677094">
        <w:rPr>
          <w:rFonts w:cs="Arial"/>
        </w:rPr>
        <w:t>Identification should occur for the young person at the</w:t>
      </w:r>
      <w:r w:rsidR="000041D2">
        <w:rPr>
          <w:rFonts w:cs="Arial"/>
        </w:rPr>
        <w:t xml:space="preserve"> latest</w:t>
      </w:r>
      <w:r w:rsidRPr="00677094">
        <w:rPr>
          <w:rFonts w:cs="Arial"/>
        </w:rPr>
        <w:t xml:space="preserve"> age of 1</w:t>
      </w:r>
      <w:r w:rsidR="00A17D55">
        <w:rPr>
          <w:rFonts w:cs="Arial"/>
        </w:rPr>
        <w:t>6</w:t>
      </w:r>
      <w:r w:rsidRPr="00677094">
        <w:rPr>
          <w:rFonts w:cs="Arial"/>
        </w:rPr>
        <w:t xml:space="preserve"> or immediately if older when detained and admitted to hospital. If admitted on or after their 1</w:t>
      </w:r>
      <w:r w:rsidR="00A17D55">
        <w:rPr>
          <w:rFonts w:cs="Arial"/>
        </w:rPr>
        <w:t>6</w:t>
      </w:r>
      <w:r w:rsidRPr="00677094">
        <w:rPr>
          <w:rFonts w:cs="Arial"/>
          <w:vertAlign w:val="superscript"/>
        </w:rPr>
        <w:t>th</w:t>
      </w:r>
      <w:r w:rsidRPr="00677094">
        <w:rPr>
          <w:rFonts w:cs="Arial"/>
        </w:rPr>
        <w:t xml:space="preserve"> birthday referral to the appropriate Local Authority and integrated Care Board for assessment and where applicable subsequent care planning for adult </w:t>
      </w:r>
      <w:r w:rsidR="00A17D55">
        <w:rPr>
          <w:rFonts w:cs="Arial"/>
        </w:rPr>
        <w:t>S</w:t>
      </w:r>
      <w:r w:rsidRPr="00677094">
        <w:rPr>
          <w:rFonts w:cs="Arial"/>
        </w:rPr>
        <w:t>ection 117 aftercare which should ensure effective packages of care can be commissioned in time for the individual’s 18th birthday. In order to do these employees from adult services will need to be involved in both the assessment and care planning to ensure smooth transition to adult services. If needs are likely to change, it may be appropriate to make a provisional decision, and then to recheck it by repeating the process as adulthood approaches. All parties with current or future responsibilities should be actively represented in the transition planning process.</w:t>
      </w:r>
    </w:p>
    <w:p w14:paraId="60ABC136" w14:textId="77777777" w:rsidR="0034597E" w:rsidRPr="00677094" w:rsidRDefault="0034597E" w:rsidP="0034597E">
      <w:pPr>
        <w:pStyle w:val="ListParagraph"/>
        <w:spacing w:after="0" w:line="240" w:lineRule="auto"/>
        <w:ind w:left="0"/>
        <w:rPr>
          <w:rFonts w:cs="Arial"/>
        </w:rPr>
      </w:pPr>
    </w:p>
    <w:p w14:paraId="3820138D" w14:textId="40772CF9" w:rsidR="0034597E" w:rsidRPr="00677094" w:rsidRDefault="0034597E" w:rsidP="0034597E">
      <w:pPr>
        <w:spacing w:after="0" w:line="240" w:lineRule="auto"/>
        <w:rPr>
          <w:rFonts w:cs="Arial"/>
        </w:rPr>
      </w:pPr>
      <w:r w:rsidRPr="00677094">
        <w:rPr>
          <w:rFonts w:cs="Arial"/>
        </w:rPr>
        <w:t xml:space="preserve">The ICB and LA should ensure that adult services are appropriately represented at all transition planning meetings to do with individual young people whose needs suggest that there will be eligibility and may be entitlement. The needs of a young person, and any future entitlement to adult </w:t>
      </w:r>
      <w:r w:rsidR="00A17D55">
        <w:rPr>
          <w:rFonts w:cs="Arial"/>
        </w:rPr>
        <w:t>S</w:t>
      </w:r>
      <w:r w:rsidRPr="00677094">
        <w:rPr>
          <w:rFonts w:cs="Arial"/>
        </w:rPr>
        <w:t xml:space="preserve">ection 117 aftercare should be clarified as early as possible in the transition planning process, especially if the young person’s needs are likely to remain at a similar level </w:t>
      </w:r>
      <w:r w:rsidR="000041D2">
        <w:rPr>
          <w:rFonts w:cs="Arial"/>
        </w:rPr>
        <w:t>into</w:t>
      </w:r>
      <w:r w:rsidRPr="00677094">
        <w:rPr>
          <w:rFonts w:cs="Arial"/>
        </w:rPr>
        <w:t xml:space="preserve"> adulthood. </w:t>
      </w:r>
    </w:p>
    <w:p w14:paraId="419AE762" w14:textId="77777777" w:rsidR="0034597E" w:rsidRPr="00677094" w:rsidRDefault="0034597E" w:rsidP="0034597E">
      <w:pPr>
        <w:pStyle w:val="ListParagraph"/>
        <w:spacing w:after="0" w:line="240" w:lineRule="auto"/>
        <w:ind w:left="0"/>
        <w:jc w:val="both"/>
        <w:rPr>
          <w:rFonts w:cs="Arial"/>
          <w:color w:val="FF0000"/>
        </w:rPr>
      </w:pPr>
    </w:p>
    <w:p w14:paraId="6EAB684D" w14:textId="77777777" w:rsidR="0034597E" w:rsidRPr="00916668" w:rsidRDefault="0034597E" w:rsidP="0034597E">
      <w:pPr>
        <w:spacing w:after="0" w:line="240" w:lineRule="auto"/>
        <w:rPr>
          <w:rFonts w:cs="Arial"/>
          <w:b/>
          <w:bCs/>
        </w:rPr>
      </w:pPr>
      <w:bookmarkStart w:id="42" w:name="_Hlk145922592"/>
      <w:bookmarkStart w:id="43" w:name="_Hlk133403392"/>
      <w:r w:rsidRPr="00916668">
        <w:rPr>
          <w:rFonts w:cs="Arial"/>
          <w:b/>
          <w:bCs/>
        </w:rPr>
        <w:t>1</w:t>
      </w:r>
      <w:r w:rsidR="00D53FF3">
        <w:rPr>
          <w:rFonts w:cs="Arial"/>
          <w:b/>
          <w:bCs/>
        </w:rPr>
        <w:t>6</w:t>
      </w:r>
      <w:r w:rsidRPr="00916668">
        <w:rPr>
          <w:rFonts w:cs="Arial"/>
          <w:b/>
          <w:bCs/>
        </w:rPr>
        <w:t>.2 Adult assessment and care planning tools for individuals transitioning into adult services.</w:t>
      </w:r>
      <w:bookmarkEnd w:id="42"/>
    </w:p>
    <w:bookmarkEnd w:id="43"/>
    <w:p w14:paraId="40CD39AC" w14:textId="5F1E1CA7" w:rsidR="0034597E" w:rsidRPr="00677094" w:rsidRDefault="0034597E" w:rsidP="0034597E">
      <w:pPr>
        <w:spacing w:after="0" w:line="240" w:lineRule="auto"/>
        <w:jc w:val="both"/>
        <w:rPr>
          <w:rFonts w:cs="Arial"/>
        </w:rPr>
      </w:pPr>
      <w:r w:rsidRPr="00677094">
        <w:rPr>
          <w:rFonts w:cs="Arial"/>
        </w:rPr>
        <w:t xml:space="preserve">The </w:t>
      </w:r>
      <w:r w:rsidR="00954BA1">
        <w:rPr>
          <w:rFonts w:cs="Arial"/>
        </w:rPr>
        <w:t xml:space="preserve">appropriate </w:t>
      </w:r>
      <w:r w:rsidR="00954BA1" w:rsidRPr="00954BA1">
        <w:rPr>
          <w:rFonts w:cs="Arial"/>
        </w:rPr>
        <w:t>a</w:t>
      </w:r>
      <w:r w:rsidRPr="00954BA1">
        <w:rPr>
          <w:rFonts w:cs="Arial"/>
        </w:rPr>
        <w:t>ssessment and care planning</w:t>
      </w:r>
      <w:r w:rsidR="00D37441">
        <w:rPr>
          <w:rFonts w:cs="Arial"/>
        </w:rPr>
        <w:t>, r</w:t>
      </w:r>
      <w:r w:rsidRPr="00954BA1">
        <w:rPr>
          <w:rFonts w:cs="Arial"/>
        </w:rPr>
        <w:t>eview tools</w:t>
      </w:r>
      <w:r w:rsidRPr="00677094">
        <w:rPr>
          <w:rFonts w:cs="Arial"/>
          <w:color w:val="FF0000"/>
        </w:rPr>
        <w:t xml:space="preserve"> </w:t>
      </w:r>
      <w:r w:rsidRPr="00677094">
        <w:rPr>
          <w:rFonts w:cs="Arial"/>
        </w:rPr>
        <w:t xml:space="preserve">should be used when transitioning into adult services to determine what </w:t>
      </w:r>
      <w:r w:rsidR="00D37441">
        <w:rPr>
          <w:rFonts w:cs="Arial"/>
        </w:rPr>
        <w:t>S</w:t>
      </w:r>
      <w:r w:rsidRPr="00677094">
        <w:rPr>
          <w:rFonts w:cs="Arial"/>
        </w:rPr>
        <w:t>ection 117 aftercare care services individuals are currently receiving and if there is any change to these services as the individual moves towards their 18</w:t>
      </w:r>
      <w:r w:rsidRPr="00677094">
        <w:rPr>
          <w:rFonts w:cs="Arial"/>
          <w:vertAlign w:val="superscript"/>
        </w:rPr>
        <w:t>th</w:t>
      </w:r>
      <w:r w:rsidRPr="00677094">
        <w:rPr>
          <w:rFonts w:cs="Arial"/>
        </w:rPr>
        <w:t xml:space="preserve"> birthday, ideally the existing service </w:t>
      </w:r>
      <w:r w:rsidR="000041D2">
        <w:rPr>
          <w:rFonts w:cs="Arial"/>
        </w:rPr>
        <w:t>should</w:t>
      </w:r>
      <w:r w:rsidRPr="00677094">
        <w:rPr>
          <w:rFonts w:cs="Arial"/>
        </w:rPr>
        <w:t xml:space="preserve"> transition with the young person, if there is to be a change this will need to be transitioning and in place for the individuals 18</w:t>
      </w:r>
      <w:r w:rsidRPr="00677094">
        <w:rPr>
          <w:rFonts w:cs="Arial"/>
          <w:vertAlign w:val="superscript"/>
        </w:rPr>
        <w:t>th</w:t>
      </w:r>
      <w:r w:rsidRPr="00677094">
        <w:rPr>
          <w:rFonts w:cs="Arial"/>
        </w:rPr>
        <w:t xml:space="preserve"> birthday, there should be no gap in service for the individual, it may be identified that no ongoing aftercare service is required. The nature of the package may change because the young person’s needs or circumstances change</w:t>
      </w:r>
      <w:r w:rsidR="006666DB">
        <w:rPr>
          <w:rFonts w:cs="Arial"/>
        </w:rPr>
        <w:t>, or the service provider is not registered to work in the adult services.</w:t>
      </w:r>
      <w:r w:rsidRPr="00677094">
        <w:rPr>
          <w:rFonts w:cs="Arial"/>
        </w:rPr>
        <w:t>. However, it should not change simply because of the move from children’s to adult services or because of a change in the organisation with commissioning or funding responsibilities</w:t>
      </w:r>
      <w:r w:rsidR="006666DB">
        <w:rPr>
          <w:rFonts w:cs="Arial"/>
        </w:rPr>
        <w:t xml:space="preserve"> unless there is full agreement to the change</w:t>
      </w:r>
      <w:r w:rsidRPr="00677094">
        <w:rPr>
          <w:rFonts w:cs="Arial"/>
        </w:rPr>
        <w:t xml:space="preserve">. </w:t>
      </w:r>
    </w:p>
    <w:p w14:paraId="1C2A6450" w14:textId="77777777" w:rsidR="0034597E" w:rsidRPr="00677094" w:rsidRDefault="0034597E" w:rsidP="0034597E">
      <w:pPr>
        <w:pStyle w:val="ListParagraph"/>
        <w:spacing w:after="0" w:line="240" w:lineRule="auto"/>
        <w:ind w:left="0"/>
        <w:jc w:val="both"/>
        <w:rPr>
          <w:rFonts w:cs="Arial"/>
        </w:rPr>
      </w:pPr>
    </w:p>
    <w:p w14:paraId="215708F6" w14:textId="7D4F1D29" w:rsidR="0034597E" w:rsidRPr="00677094" w:rsidRDefault="0034597E" w:rsidP="0034597E">
      <w:pPr>
        <w:spacing w:after="0" w:line="240" w:lineRule="auto"/>
        <w:jc w:val="both"/>
        <w:rPr>
          <w:rFonts w:cs="Arial"/>
        </w:rPr>
      </w:pPr>
      <w:r w:rsidRPr="00677094">
        <w:rPr>
          <w:rFonts w:cs="Arial"/>
        </w:rPr>
        <w:t>There should be no gap in service provision based on age. Where service gaps are identified, these should be noted to the ICB and LA who should consider how to address these as part of their strategic commissioning responsibilities</w:t>
      </w:r>
      <w:r w:rsidR="00A17D55">
        <w:rPr>
          <w:rFonts w:cs="Arial"/>
        </w:rPr>
        <w:t>, through the Joint Delivery Board</w:t>
      </w:r>
    </w:p>
    <w:p w14:paraId="22FF8C2D" w14:textId="77777777" w:rsidR="0034597E" w:rsidRPr="00677094" w:rsidRDefault="0034597E" w:rsidP="0034597E">
      <w:pPr>
        <w:pStyle w:val="ListParagraph"/>
        <w:spacing w:after="0" w:line="240" w:lineRule="auto"/>
        <w:ind w:left="0"/>
        <w:jc w:val="both"/>
        <w:rPr>
          <w:rFonts w:cs="Arial"/>
        </w:rPr>
      </w:pPr>
    </w:p>
    <w:p w14:paraId="40B166C6" w14:textId="77777777" w:rsidR="0034597E" w:rsidRPr="00677094" w:rsidRDefault="0034597E" w:rsidP="0034597E">
      <w:pPr>
        <w:spacing w:after="0" w:line="240" w:lineRule="auto"/>
        <w:jc w:val="both"/>
        <w:rPr>
          <w:rFonts w:cs="Arial"/>
        </w:rPr>
      </w:pPr>
      <w:r w:rsidRPr="00677094">
        <w:rPr>
          <w:rFonts w:cs="Arial"/>
        </w:rPr>
        <w:t xml:space="preserve">No services or funding should be unilaterally withdrawn unless a full joint health and social care assessment has been carried out and the entitlement to services ended or alternative funding arrangements have been put in place. </w:t>
      </w:r>
    </w:p>
    <w:p w14:paraId="70C09E42" w14:textId="77777777" w:rsidR="0034597E" w:rsidRPr="00677094" w:rsidRDefault="0034597E" w:rsidP="0034597E">
      <w:pPr>
        <w:pStyle w:val="ListParagraph"/>
        <w:spacing w:after="0" w:line="240" w:lineRule="auto"/>
        <w:ind w:left="0"/>
        <w:jc w:val="both"/>
        <w:rPr>
          <w:rFonts w:cs="Arial"/>
        </w:rPr>
      </w:pPr>
    </w:p>
    <w:p w14:paraId="28842C22" w14:textId="5A83A20A" w:rsidR="0034597E" w:rsidRPr="00677094" w:rsidRDefault="0034597E" w:rsidP="0034597E">
      <w:pPr>
        <w:spacing w:after="0" w:line="240" w:lineRule="auto"/>
        <w:jc w:val="both"/>
        <w:rPr>
          <w:rFonts w:cs="Arial"/>
        </w:rPr>
      </w:pPr>
      <w:r w:rsidRPr="00677094">
        <w:rPr>
          <w:rFonts w:cs="Arial"/>
        </w:rPr>
        <w:t>Any entitlement that is identified by means of these processes before a young person reaches adulthood will come into effect on their 18th birthday, subject to any change in their needs. The first review</w:t>
      </w:r>
      <w:r w:rsidR="00A17D55">
        <w:rPr>
          <w:rFonts w:cs="Arial"/>
        </w:rPr>
        <w:t xml:space="preserve"> post transition</w:t>
      </w:r>
      <w:r w:rsidRPr="00677094">
        <w:rPr>
          <w:rFonts w:cs="Arial"/>
        </w:rPr>
        <w:t xml:space="preserve"> will follow the agreed time scales of 72 hours post discharge from hospital, 6 weeks, 6 months</w:t>
      </w:r>
      <w:r w:rsidR="00487896">
        <w:rPr>
          <w:rFonts w:cs="Arial"/>
        </w:rPr>
        <w:t>,</w:t>
      </w:r>
      <w:r w:rsidRPr="00677094">
        <w:rPr>
          <w:rFonts w:cs="Arial"/>
        </w:rPr>
        <w:t xml:space="preserve"> 12 months</w:t>
      </w:r>
      <w:r w:rsidR="00487896">
        <w:rPr>
          <w:rFonts w:cs="Arial"/>
        </w:rPr>
        <w:t xml:space="preserve"> post discharge</w:t>
      </w:r>
      <w:r w:rsidRPr="00677094">
        <w:rPr>
          <w:rFonts w:cs="Arial"/>
        </w:rPr>
        <w:t xml:space="preserve"> and annually thereafter. </w:t>
      </w:r>
      <w:r>
        <w:rPr>
          <w:rFonts w:cs="Arial"/>
        </w:rPr>
        <w:t xml:space="preserve">For those individuals transferring from within the community a first adult review in 6 weeks following the transition where there is no change in service, or if there is a change in service a first review in 72 hours followed by the agreed </w:t>
      </w:r>
      <w:r w:rsidR="00487896">
        <w:rPr>
          <w:rFonts w:cs="Arial"/>
        </w:rPr>
        <w:t>6</w:t>
      </w:r>
      <w:r w:rsidR="00A17D55">
        <w:rPr>
          <w:rFonts w:cs="Arial"/>
        </w:rPr>
        <w:t xml:space="preserve"> </w:t>
      </w:r>
      <w:r w:rsidR="00487896">
        <w:rPr>
          <w:rFonts w:cs="Arial"/>
        </w:rPr>
        <w:t>week</w:t>
      </w:r>
      <w:r>
        <w:rPr>
          <w:rFonts w:cs="Arial"/>
        </w:rPr>
        <w:t xml:space="preserve"> review and then the agreed review process as identified above. </w:t>
      </w:r>
    </w:p>
    <w:p w14:paraId="719DEC64" w14:textId="77777777" w:rsidR="0034597E" w:rsidRPr="00677094" w:rsidRDefault="0034597E" w:rsidP="0034597E">
      <w:pPr>
        <w:spacing w:after="0" w:line="240" w:lineRule="auto"/>
        <w:jc w:val="both"/>
        <w:rPr>
          <w:rFonts w:cs="Arial"/>
        </w:rPr>
      </w:pPr>
    </w:p>
    <w:p w14:paraId="4277D96F" w14:textId="77777777" w:rsidR="006666DB" w:rsidRDefault="006666DB" w:rsidP="0034597E">
      <w:pPr>
        <w:spacing w:after="0" w:line="240" w:lineRule="auto"/>
        <w:jc w:val="both"/>
        <w:rPr>
          <w:rFonts w:cs="Arial"/>
          <w:b/>
          <w:bCs/>
        </w:rPr>
      </w:pPr>
    </w:p>
    <w:p w14:paraId="680C6397" w14:textId="77777777" w:rsidR="006666DB" w:rsidRDefault="006666DB" w:rsidP="0034597E">
      <w:pPr>
        <w:spacing w:after="0" w:line="240" w:lineRule="auto"/>
        <w:jc w:val="both"/>
        <w:rPr>
          <w:rFonts w:cs="Arial"/>
          <w:b/>
          <w:bCs/>
        </w:rPr>
      </w:pPr>
    </w:p>
    <w:p w14:paraId="5282A293" w14:textId="0ADD54D7" w:rsidR="0034597E" w:rsidRPr="00916668" w:rsidRDefault="0034597E" w:rsidP="0034597E">
      <w:pPr>
        <w:spacing w:after="0" w:line="240" w:lineRule="auto"/>
        <w:jc w:val="both"/>
        <w:rPr>
          <w:rFonts w:cs="Arial"/>
          <w:b/>
          <w:bCs/>
        </w:rPr>
      </w:pPr>
      <w:r w:rsidRPr="00916668">
        <w:rPr>
          <w:rFonts w:cs="Arial"/>
          <w:b/>
          <w:bCs/>
        </w:rPr>
        <w:t>1</w:t>
      </w:r>
      <w:r w:rsidR="00D53FF3">
        <w:rPr>
          <w:rFonts w:cs="Arial"/>
          <w:b/>
          <w:bCs/>
        </w:rPr>
        <w:t>6</w:t>
      </w:r>
      <w:r w:rsidRPr="00916668">
        <w:rPr>
          <w:rFonts w:cs="Arial"/>
          <w:b/>
          <w:bCs/>
        </w:rPr>
        <w:t>.3 Impairment of mental Capacity</w:t>
      </w:r>
    </w:p>
    <w:p w14:paraId="78A3D11E" w14:textId="2F908E58" w:rsidR="0034597E" w:rsidRPr="00677094" w:rsidRDefault="0034597E" w:rsidP="0034597E">
      <w:pPr>
        <w:spacing w:after="0" w:line="240" w:lineRule="auto"/>
        <w:jc w:val="both"/>
        <w:rPr>
          <w:rFonts w:cs="Arial"/>
        </w:rPr>
      </w:pPr>
      <w:r w:rsidRPr="00677094">
        <w:rPr>
          <w:rFonts w:cs="Arial"/>
        </w:rPr>
        <w:t xml:space="preserve">Where a young person has been assessed as being eligible for </w:t>
      </w:r>
      <w:r w:rsidR="00A17D55">
        <w:rPr>
          <w:rFonts w:cs="Arial"/>
        </w:rPr>
        <w:t>S</w:t>
      </w:r>
      <w:r w:rsidRPr="00677094">
        <w:rPr>
          <w:rFonts w:cs="Arial"/>
        </w:rPr>
        <w:t xml:space="preserve">ection 117 aftercare when they reach 18 years but lacks the mental capacity to decide about their future accommodation and support arrangements, a best interest’s decision may need to be made about these issues. This process must be compliant with the 2005 Mental Capacity Act. </w:t>
      </w:r>
    </w:p>
    <w:p w14:paraId="3F9A656F" w14:textId="77777777" w:rsidR="0034597E" w:rsidRPr="00677094" w:rsidRDefault="0034597E" w:rsidP="0034597E">
      <w:pPr>
        <w:pStyle w:val="ListParagraph"/>
        <w:spacing w:after="0" w:line="240" w:lineRule="auto"/>
        <w:ind w:left="0"/>
        <w:jc w:val="both"/>
        <w:rPr>
          <w:rFonts w:cs="Arial"/>
        </w:rPr>
      </w:pPr>
    </w:p>
    <w:p w14:paraId="21321EC7" w14:textId="77777777" w:rsidR="0034597E" w:rsidRPr="00677094" w:rsidRDefault="0034597E" w:rsidP="0034597E">
      <w:pPr>
        <w:spacing w:after="0" w:line="240" w:lineRule="auto"/>
        <w:jc w:val="both"/>
        <w:rPr>
          <w:rFonts w:cs="Arial"/>
        </w:rPr>
      </w:pPr>
      <w:r w:rsidRPr="00677094">
        <w:rPr>
          <w:rFonts w:cs="Arial"/>
        </w:rPr>
        <w:t>If there is a significant difference of opinion following the best interest decision between the responsible commissioners and the individual as to what arrangements would be in their best interests, this needs to be resolved before their 18th birthday. Normal best practice is that such resolution is achieved through open and collaborative discussion between all parties. If there remains disagreement, and where appropriate a timely application should be made to the Court of Protection early enough for care and support arrangements to be in place when the young person reaches 18. This should be determined by applying the principles set out in the relevant legislation.</w:t>
      </w:r>
    </w:p>
    <w:p w14:paraId="1AD38EC3" w14:textId="77777777" w:rsidR="0034597E" w:rsidRPr="00677094" w:rsidRDefault="0034597E" w:rsidP="0034597E">
      <w:pPr>
        <w:pStyle w:val="ListParagraph"/>
        <w:spacing w:after="0" w:line="240" w:lineRule="auto"/>
        <w:ind w:left="0"/>
        <w:jc w:val="both"/>
        <w:rPr>
          <w:rFonts w:cs="Arial"/>
        </w:rPr>
      </w:pPr>
    </w:p>
    <w:p w14:paraId="411899D8" w14:textId="77777777" w:rsidR="0034597E" w:rsidRPr="00677094" w:rsidRDefault="0034597E" w:rsidP="0034597E">
      <w:pPr>
        <w:spacing w:after="0" w:line="240" w:lineRule="auto"/>
        <w:jc w:val="both"/>
        <w:rPr>
          <w:rFonts w:cs="Arial"/>
        </w:rPr>
      </w:pPr>
      <w:r w:rsidRPr="00677094">
        <w:rPr>
          <w:rFonts w:cs="Arial"/>
        </w:rPr>
        <w:t xml:space="preserve">A dispute or lack of clarity over commissioner responsibilities must not result in a lack of appropriate input into the transition process or delay discharge. </w:t>
      </w:r>
    </w:p>
    <w:p w14:paraId="67D2C67D" w14:textId="77777777" w:rsidR="0034597E" w:rsidRDefault="0034597E" w:rsidP="0034597E">
      <w:pPr>
        <w:spacing w:after="0" w:line="240" w:lineRule="auto"/>
        <w:rPr>
          <w:rFonts w:cs="Arial"/>
        </w:rPr>
      </w:pPr>
    </w:p>
    <w:p w14:paraId="01D46EDB" w14:textId="530D883A" w:rsidR="0034597E" w:rsidRPr="00A95264" w:rsidRDefault="0034597E" w:rsidP="0034597E">
      <w:pPr>
        <w:autoSpaceDE w:val="0"/>
        <w:autoSpaceDN w:val="0"/>
        <w:adjustRightInd w:val="0"/>
        <w:spacing w:after="0" w:line="240" w:lineRule="auto"/>
        <w:rPr>
          <w:rFonts w:cs="Arial"/>
          <w:b/>
          <w:bCs/>
        </w:rPr>
      </w:pPr>
      <w:r w:rsidRPr="00A95264">
        <w:rPr>
          <w:rFonts w:cs="Arial"/>
          <w:b/>
          <w:bCs/>
        </w:rPr>
        <w:t>1</w:t>
      </w:r>
      <w:r w:rsidR="00D53FF3">
        <w:rPr>
          <w:rFonts w:cs="Arial"/>
          <w:b/>
          <w:bCs/>
        </w:rPr>
        <w:t>7</w:t>
      </w:r>
      <w:r w:rsidRPr="00A95264">
        <w:rPr>
          <w:rFonts w:cs="Arial"/>
          <w:b/>
          <w:bCs/>
        </w:rPr>
        <w:t xml:space="preserve">.0 Disputes regarding </w:t>
      </w:r>
      <w:r w:rsidR="00A17D55">
        <w:rPr>
          <w:rFonts w:cs="Arial"/>
          <w:b/>
          <w:bCs/>
        </w:rPr>
        <w:t>S</w:t>
      </w:r>
      <w:r w:rsidRPr="00A95264">
        <w:rPr>
          <w:rFonts w:cs="Arial"/>
          <w:b/>
          <w:bCs/>
        </w:rPr>
        <w:t>ection 117 aftercare</w:t>
      </w:r>
    </w:p>
    <w:p w14:paraId="4DAD73B1" w14:textId="77777777" w:rsidR="0034597E" w:rsidRPr="00964864" w:rsidRDefault="0034597E" w:rsidP="0034597E">
      <w:pPr>
        <w:autoSpaceDE w:val="0"/>
        <w:autoSpaceDN w:val="0"/>
        <w:adjustRightInd w:val="0"/>
        <w:spacing w:after="0" w:line="240" w:lineRule="auto"/>
        <w:rPr>
          <w:rFonts w:cs="Arial"/>
        </w:rPr>
      </w:pPr>
      <w:r w:rsidRPr="00964864">
        <w:rPr>
          <w:rFonts w:cs="Arial"/>
        </w:rPr>
        <w:t>Providers, commissioners</w:t>
      </w:r>
      <w:r>
        <w:rPr>
          <w:rFonts w:cs="Arial"/>
        </w:rPr>
        <w:t>,</w:t>
      </w:r>
      <w:r w:rsidRPr="00964864">
        <w:rPr>
          <w:rFonts w:cs="Arial"/>
        </w:rPr>
        <w:t xml:space="preserve"> and other relevant organisations should work together</w:t>
      </w:r>
      <w:r>
        <w:rPr>
          <w:rFonts w:cs="Arial"/>
        </w:rPr>
        <w:t xml:space="preserve"> </w:t>
      </w:r>
      <w:r w:rsidRPr="00964864">
        <w:rPr>
          <w:rFonts w:cs="Arial"/>
        </w:rPr>
        <w:t>to ensure that the quality of commissioning and provision of mental health</w:t>
      </w:r>
      <w:r>
        <w:rPr>
          <w:rFonts w:cs="Arial"/>
        </w:rPr>
        <w:t xml:space="preserve"> </w:t>
      </w:r>
      <w:r w:rsidRPr="00964864">
        <w:rPr>
          <w:rFonts w:cs="Arial"/>
        </w:rPr>
        <w:t>care</w:t>
      </w:r>
      <w:r>
        <w:rPr>
          <w:rFonts w:cs="Arial"/>
        </w:rPr>
        <w:t xml:space="preserve"> </w:t>
      </w:r>
      <w:r w:rsidRPr="00964864">
        <w:rPr>
          <w:rFonts w:cs="Arial"/>
        </w:rPr>
        <w:t xml:space="preserve">services are of high quality and are given equal priority to physical health and social care services. </w:t>
      </w:r>
    </w:p>
    <w:p w14:paraId="123C269F" w14:textId="4783E907" w:rsidR="0034597E" w:rsidRPr="00964864" w:rsidRDefault="0034597E" w:rsidP="0034597E">
      <w:pPr>
        <w:autoSpaceDE w:val="0"/>
        <w:autoSpaceDN w:val="0"/>
        <w:adjustRightInd w:val="0"/>
        <w:spacing w:after="0" w:line="240" w:lineRule="auto"/>
        <w:rPr>
          <w:rFonts w:cs="Arial"/>
        </w:rPr>
      </w:pPr>
      <w:r w:rsidRPr="00964864">
        <w:rPr>
          <w:rFonts w:cs="Arial"/>
        </w:rPr>
        <w:t xml:space="preserve">Whilst all relevant services should work together to facilitate a timely, </w:t>
      </w:r>
      <w:r w:rsidR="006666DB" w:rsidRPr="00964864">
        <w:rPr>
          <w:rFonts w:cs="Arial"/>
        </w:rPr>
        <w:t>safe,</w:t>
      </w:r>
      <w:r w:rsidRPr="00964864">
        <w:rPr>
          <w:rFonts w:cs="Arial"/>
        </w:rPr>
        <w:t xml:space="preserve"> and supportive discharge from detention, in order to facilitate </w:t>
      </w:r>
      <w:r w:rsidR="00A17D55">
        <w:rPr>
          <w:rFonts w:cs="Arial"/>
        </w:rPr>
        <w:t>S</w:t>
      </w:r>
      <w:r w:rsidR="00487896">
        <w:rPr>
          <w:rFonts w:cs="Arial"/>
        </w:rPr>
        <w:t xml:space="preserve">ection </w:t>
      </w:r>
      <w:r w:rsidRPr="00964864">
        <w:rPr>
          <w:rFonts w:cs="Arial"/>
        </w:rPr>
        <w:t>117 afte</w:t>
      </w:r>
      <w:r w:rsidR="00487896">
        <w:rPr>
          <w:rFonts w:cs="Arial"/>
        </w:rPr>
        <w:t>r</w:t>
      </w:r>
      <w:r w:rsidRPr="00964864">
        <w:rPr>
          <w:rFonts w:cs="Arial"/>
        </w:rPr>
        <w:t xml:space="preserve">care disputes may arise. Any disputes that arise with regards to </w:t>
      </w:r>
      <w:r w:rsidR="00A17D55">
        <w:rPr>
          <w:rFonts w:cs="Arial"/>
        </w:rPr>
        <w:t>S</w:t>
      </w:r>
      <w:r w:rsidR="00487896">
        <w:rPr>
          <w:rFonts w:cs="Arial"/>
        </w:rPr>
        <w:t xml:space="preserve">ection </w:t>
      </w:r>
      <w:r w:rsidRPr="00964864">
        <w:rPr>
          <w:rFonts w:cs="Arial"/>
        </w:rPr>
        <w:t>117</w:t>
      </w:r>
      <w:r w:rsidR="00487896">
        <w:rPr>
          <w:rFonts w:cs="Arial"/>
        </w:rPr>
        <w:t xml:space="preserve"> aftercare</w:t>
      </w:r>
      <w:r w:rsidRPr="00964864">
        <w:rPr>
          <w:rFonts w:cs="Arial"/>
        </w:rPr>
        <w:t>, within the 3 organisations, are to be managed by each organisations local disputes policy.</w:t>
      </w:r>
    </w:p>
    <w:p w14:paraId="28A259A9" w14:textId="77777777" w:rsidR="0034597E" w:rsidRDefault="0034597E" w:rsidP="0034597E">
      <w:pPr>
        <w:autoSpaceDE w:val="0"/>
        <w:autoSpaceDN w:val="0"/>
        <w:adjustRightInd w:val="0"/>
        <w:spacing w:after="0" w:line="240" w:lineRule="auto"/>
        <w:rPr>
          <w:rFonts w:cs="Arial"/>
        </w:rPr>
      </w:pPr>
    </w:p>
    <w:p w14:paraId="77566F33" w14:textId="77777777" w:rsidR="0034597E" w:rsidRPr="00916668" w:rsidRDefault="0034597E" w:rsidP="0034597E">
      <w:pPr>
        <w:autoSpaceDE w:val="0"/>
        <w:autoSpaceDN w:val="0"/>
        <w:adjustRightInd w:val="0"/>
        <w:spacing w:after="0" w:line="240" w:lineRule="auto"/>
        <w:rPr>
          <w:rFonts w:cs="Arial"/>
          <w:b/>
          <w:bCs/>
        </w:rPr>
      </w:pPr>
      <w:bookmarkStart w:id="44" w:name="_Toc108430081"/>
      <w:r w:rsidRPr="00916668">
        <w:rPr>
          <w:rFonts w:cs="Arial"/>
          <w:b/>
          <w:bCs/>
        </w:rPr>
        <w:t>1</w:t>
      </w:r>
      <w:r w:rsidR="005B76EA">
        <w:rPr>
          <w:rFonts w:cs="Arial"/>
          <w:b/>
          <w:bCs/>
        </w:rPr>
        <w:t>7</w:t>
      </w:r>
      <w:r w:rsidRPr="00916668">
        <w:rPr>
          <w:rFonts w:cs="Arial"/>
          <w:b/>
          <w:bCs/>
        </w:rPr>
        <w:t>.1 Interagency disputes process</w:t>
      </w:r>
    </w:p>
    <w:p w14:paraId="49F4EA51" w14:textId="77777777" w:rsidR="0034597E" w:rsidRPr="00A83894" w:rsidRDefault="0034597E" w:rsidP="0034597E">
      <w:pPr>
        <w:autoSpaceDE w:val="0"/>
        <w:autoSpaceDN w:val="0"/>
        <w:adjustRightInd w:val="0"/>
        <w:spacing w:after="0" w:line="240" w:lineRule="auto"/>
        <w:rPr>
          <w:rFonts w:cs="Arial"/>
        </w:rPr>
      </w:pPr>
      <w:r w:rsidRPr="00A83894">
        <w:rPr>
          <w:rFonts w:cs="Arial"/>
        </w:rPr>
        <w:t>Where there is a dispute regarding funding and/or commissioning the jointly agreed interagency disputes resolution process will be followed, including the provision of ‘without prejudice’ funding by the authority with the primary duty of care at the time, pending resolution of the dispute, and if neither is currently funding or prepared to fund, this should be on a 50/50 basis between the Local Authority and the Integrated Commissioning Board (ICB). This will avoid funding disputes detrimentally affecting an individual’s care or causing undue delay in discharging someone from hospital.</w:t>
      </w:r>
    </w:p>
    <w:p w14:paraId="53CE09C1" w14:textId="77777777" w:rsidR="0034597E" w:rsidRPr="00A83894" w:rsidRDefault="0034597E" w:rsidP="0034597E">
      <w:pPr>
        <w:autoSpaceDE w:val="0"/>
        <w:autoSpaceDN w:val="0"/>
        <w:adjustRightInd w:val="0"/>
        <w:spacing w:after="0" w:line="240" w:lineRule="auto"/>
        <w:rPr>
          <w:rFonts w:cs="Arial"/>
        </w:rPr>
      </w:pPr>
    </w:p>
    <w:p w14:paraId="22591345" w14:textId="77777777" w:rsidR="0034597E" w:rsidRPr="00A83894" w:rsidRDefault="0034597E" w:rsidP="0034597E">
      <w:pPr>
        <w:autoSpaceDE w:val="0"/>
        <w:autoSpaceDN w:val="0"/>
        <w:adjustRightInd w:val="0"/>
        <w:spacing w:after="0" w:line="240" w:lineRule="auto"/>
        <w:rPr>
          <w:rFonts w:cs="Arial"/>
        </w:rPr>
      </w:pPr>
      <w:r w:rsidRPr="00A83894">
        <w:rPr>
          <w:rFonts w:cs="Arial"/>
        </w:rPr>
        <w:t>Neither the ICB nor LCC should unilaterally withdraw from an existing funding arrangement without a joint re-assessment of the individual, and without first consulting one another and informing the individual about the proposed change of arrangement. Any proposed change should be put in writing to the individual by the organisation that is proposing to make such a change. If agreement cannot be reached on the proposed change, the local disputes procedure should be invoked, and current funding arrangements should remain in place until the dispute has been resolved.</w:t>
      </w:r>
    </w:p>
    <w:p w14:paraId="4E4515F5" w14:textId="77777777" w:rsidR="0034597E" w:rsidRPr="00A83894" w:rsidRDefault="0034597E" w:rsidP="0034597E">
      <w:pPr>
        <w:autoSpaceDE w:val="0"/>
        <w:autoSpaceDN w:val="0"/>
        <w:adjustRightInd w:val="0"/>
        <w:spacing w:after="0" w:line="240" w:lineRule="auto"/>
        <w:rPr>
          <w:rFonts w:cs="Arial"/>
        </w:rPr>
      </w:pPr>
    </w:p>
    <w:p w14:paraId="4B683451" w14:textId="77777777" w:rsidR="0034597E" w:rsidRPr="00A83894" w:rsidRDefault="0034597E" w:rsidP="0034597E">
      <w:pPr>
        <w:autoSpaceDE w:val="0"/>
        <w:autoSpaceDN w:val="0"/>
        <w:adjustRightInd w:val="0"/>
        <w:spacing w:after="0" w:line="240" w:lineRule="auto"/>
        <w:rPr>
          <w:rFonts w:cs="Arial"/>
        </w:rPr>
      </w:pPr>
      <w:r w:rsidRPr="00A83894">
        <w:rPr>
          <w:rFonts w:cs="Arial"/>
        </w:rPr>
        <w:t>Where a dispute arises, if it is a dispute by the Local Authority, the ICB or a Service Provider, the interagency dispute process will be implemented. All relevant information should be provided to enable informed discussion towards a resolution.</w:t>
      </w:r>
    </w:p>
    <w:p w14:paraId="77ABD8DF" w14:textId="77777777" w:rsidR="0034597E" w:rsidRDefault="0034597E" w:rsidP="0034597E">
      <w:pPr>
        <w:spacing w:after="0" w:line="240" w:lineRule="auto"/>
        <w:rPr>
          <w:b/>
          <w:bCs/>
          <w:sz w:val="24"/>
          <w:szCs w:val="24"/>
        </w:rPr>
      </w:pPr>
    </w:p>
    <w:p w14:paraId="16ABCDDD" w14:textId="77777777" w:rsidR="0034597E" w:rsidRPr="00916668" w:rsidRDefault="0034597E" w:rsidP="0034597E">
      <w:pPr>
        <w:spacing w:after="0" w:line="240" w:lineRule="auto"/>
        <w:rPr>
          <w:b/>
          <w:bCs/>
        </w:rPr>
      </w:pPr>
      <w:r w:rsidRPr="00916668">
        <w:rPr>
          <w:b/>
          <w:bCs/>
        </w:rPr>
        <w:t>1</w:t>
      </w:r>
      <w:r w:rsidR="005B76EA">
        <w:rPr>
          <w:b/>
          <w:bCs/>
        </w:rPr>
        <w:t>7</w:t>
      </w:r>
      <w:r w:rsidRPr="00916668">
        <w:rPr>
          <w:b/>
          <w:bCs/>
        </w:rPr>
        <w:t>.2 Dispute resolution process for ICBs within the NHS in England.</w:t>
      </w:r>
    </w:p>
    <w:bookmarkEnd w:id="44"/>
    <w:p w14:paraId="58054BA9" w14:textId="3726C4F4" w:rsidR="0034597E" w:rsidRPr="00A83894" w:rsidRDefault="0034597E" w:rsidP="0034597E">
      <w:pPr>
        <w:autoSpaceDE w:val="0"/>
        <w:autoSpaceDN w:val="0"/>
        <w:adjustRightInd w:val="0"/>
        <w:spacing w:after="0" w:line="240" w:lineRule="auto"/>
        <w:rPr>
          <w:rFonts w:cs="Arial"/>
        </w:rPr>
      </w:pPr>
      <w:r w:rsidRPr="00A83894">
        <w:rPr>
          <w:rFonts w:cs="Arial"/>
        </w:rPr>
        <w:t>Appendix 1 of the “who pays? Determining which NHS commissioner is responsible for commissioning healthcare services and making payments to providers (version 1.1 (draft) 1</w:t>
      </w:r>
      <w:r w:rsidR="00954BA1">
        <w:rPr>
          <w:rFonts w:cs="Arial"/>
        </w:rPr>
        <w:t>.</w:t>
      </w:r>
      <w:r w:rsidRPr="00A83894">
        <w:rPr>
          <w:rFonts w:cs="Arial"/>
        </w:rPr>
        <w:t xml:space="preserve"> </w:t>
      </w:r>
      <w:r w:rsidR="006666DB">
        <w:rPr>
          <w:rFonts w:cs="Arial"/>
        </w:rPr>
        <w:t xml:space="preserve">April </w:t>
      </w:r>
      <w:r w:rsidR="006666DB" w:rsidRPr="00A83894">
        <w:rPr>
          <w:rFonts w:cs="Arial"/>
        </w:rPr>
        <w:t>2024</w:t>
      </w:r>
      <w:r w:rsidRPr="00A83894">
        <w:rPr>
          <w:rFonts w:cs="Arial"/>
        </w:rPr>
        <w:t xml:space="preserve">) sets out principles which apply where there is disagreement about a responsible </w:t>
      </w:r>
      <w:r w:rsidRPr="00A83894">
        <w:rPr>
          <w:rFonts w:cs="Arial"/>
        </w:rPr>
        <w:lastRenderedPageBreak/>
        <w:t xml:space="preserve">commissioner issue between ICBs, or between ICBs and an NHS England commissioning team, and describes the formal dispute resolution process to be followed where a disagreement cannot be resolved locally. </w:t>
      </w:r>
    </w:p>
    <w:p w14:paraId="5E346AF5" w14:textId="77777777" w:rsidR="0034597E" w:rsidRPr="00A83894" w:rsidRDefault="0034597E" w:rsidP="0034597E">
      <w:pPr>
        <w:autoSpaceDE w:val="0"/>
        <w:autoSpaceDN w:val="0"/>
        <w:adjustRightInd w:val="0"/>
        <w:spacing w:after="0" w:line="240" w:lineRule="auto"/>
        <w:rPr>
          <w:rFonts w:cs="Arial"/>
        </w:rPr>
      </w:pPr>
    </w:p>
    <w:p w14:paraId="1BF82DAB" w14:textId="77777777" w:rsidR="0034597E" w:rsidRPr="00A83894" w:rsidRDefault="0034597E" w:rsidP="0034597E">
      <w:pPr>
        <w:autoSpaceDE w:val="0"/>
        <w:autoSpaceDN w:val="0"/>
        <w:adjustRightInd w:val="0"/>
        <w:spacing w:after="0" w:line="240" w:lineRule="auto"/>
        <w:rPr>
          <w:rFonts w:cs="Arial"/>
        </w:rPr>
      </w:pPr>
      <w:r w:rsidRPr="00A83894">
        <w:rPr>
          <w:rFonts w:cs="Arial"/>
        </w:rPr>
        <w:t xml:space="preserve">This process applies only within the NHS in England. It does not apply to disputes involving an NHS commissioner and a local authority, nor does it apply to cross-border disputes within the UK. There is, however, a separate process for dispute resolution between NHS bodies in England and Wales set out in England / Wales Cross Border Healthcare Services: Statement of values and principles. </w:t>
      </w:r>
    </w:p>
    <w:p w14:paraId="1AFCCBD8" w14:textId="77777777" w:rsidR="0034597E" w:rsidRDefault="0034597E" w:rsidP="0034597E">
      <w:pPr>
        <w:spacing w:after="0"/>
        <w:rPr>
          <w:rFonts w:cs="Arial"/>
        </w:rPr>
      </w:pPr>
    </w:p>
    <w:p w14:paraId="6F24E553" w14:textId="77777777" w:rsidR="0034597E" w:rsidRPr="00916668" w:rsidRDefault="0034597E" w:rsidP="0034597E">
      <w:pPr>
        <w:spacing w:after="0"/>
        <w:rPr>
          <w:rFonts w:cs="Arial"/>
          <w:b/>
          <w:bCs/>
        </w:rPr>
      </w:pPr>
      <w:r w:rsidRPr="00916668">
        <w:rPr>
          <w:rFonts w:cs="Arial"/>
          <w:b/>
          <w:bCs/>
        </w:rPr>
        <w:t>1</w:t>
      </w:r>
      <w:r w:rsidR="005B76EA">
        <w:rPr>
          <w:rFonts w:cs="Arial"/>
          <w:b/>
          <w:bCs/>
        </w:rPr>
        <w:t>7</w:t>
      </w:r>
      <w:r w:rsidRPr="00916668">
        <w:rPr>
          <w:rFonts w:cs="Arial"/>
          <w:b/>
          <w:bCs/>
        </w:rPr>
        <w:t>.3 Disputes between Local Authorities</w:t>
      </w:r>
    </w:p>
    <w:p w14:paraId="757E8268" w14:textId="77777777" w:rsidR="0034597E" w:rsidRPr="00A83894" w:rsidRDefault="0034597E" w:rsidP="0034597E">
      <w:pPr>
        <w:spacing w:after="0"/>
        <w:rPr>
          <w:rFonts w:cs="Arial"/>
        </w:rPr>
      </w:pPr>
      <w:r w:rsidRPr="00A83894">
        <w:rPr>
          <w:rFonts w:cs="Arial"/>
        </w:rPr>
        <w:t xml:space="preserve">The dispute resolution for Local Authorities is laid out in the Care Act 2014 “statutory instruments 2014 No. 2829 The Care and Support (disputes between Local Authorities) regulations 2014. </w:t>
      </w:r>
    </w:p>
    <w:p w14:paraId="115DC74C" w14:textId="77777777" w:rsidR="00916668" w:rsidRPr="003E44F8" w:rsidRDefault="00916668" w:rsidP="0034597E">
      <w:pPr>
        <w:spacing w:after="0" w:line="240" w:lineRule="auto"/>
        <w:rPr>
          <w:b/>
          <w:bCs/>
        </w:rPr>
      </w:pPr>
    </w:p>
    <w:p w14:paraId="55B3574B" w14:textId="77777777" w:rsidR="0034597E" w:rsidRPr="00916668" w:rsidRDefault="0034597E" w:rsidP="0034597E">
      <w:pPr>
        <w:spacing w:after="0" w:line="240" w:lineRule="auto"/>
        <w:rPr>
          <w:b/>
          <w:bCs/>
        </w:rPr>
      </w:pPr>
      <w:r w:rsidRPr="00916668">
        <w:rPr>
          <w:b/>
          <w:bCs/>
        </w:rPr>
        <w:t>1</w:t>
      </w:r>
      <w:r w:rsidR="005B76EA">
        <w:rPr>
          <w:b/>
          <w:bCs/>
        </w:rPr>
        <w:t>8</w:t>
      </w:r>
      <w:r w:rsidRPr="00916668">
        <w:rPr>
          <w:b/>
          <w:bCs/>
        </w:rPr>
        <w:t>.0 Complaints in respect of section 117 aftercare</w:t>
      </w:r>
    </w:p>
    <w:p w14:paraId="5C28CA49" w14:textId="67BFB848" w:rsidR="0034597E" w:rsidRDefault="0034597E" w:rsidP="0034597E">
      <w:pPr>
        <w:spacing w:line="240" w:lineRule="auto"/>
      </w:pPr>
      <w:r w:rsidRPr="008C70D3">
        <w:t xml:space="preserve">Where </w:t>
      </w:r>
      <w:r w:rsidR="006666DB" w:rsidRPr="008C70D3">
        <w:t>individuals’</w:t>
      </w:r>
      <w:r w:rsidRPr="008C70D3">
        <w:t xml:space="preserve"> express dissatisfaction with any aspect of their </w:t>
      </w:r>
      <w:r w:rsidR="001F70D5">
        <w:t>S</w:t>
      </w:r>
      <w:r>
        <w:t xml:space="preserve">ection </w:t>
      </w:r>
      <w:r w:rsidRPr="008C70D3">
        <w:t xml:space="preserve">117 aftercare then organisations should engage with them to resolve this. </w:t>
      </w:r>
      <w:r>
        <w:t>If</w:t>
      </w:r>
      <w:r w:rsidRPr="008C70D3">
        <w:t xml:space="preserve"> an individual wishes to make a formal complaint this should be done in line with each partnership organisations complaints procedure.</w:t>
      </w:r>
    </w:p>
    <w:tbl>
      <w:tblPr>
        <w:tblStyle w:val="TableGrid"/>
        <w:tblW w:w="9252" w:type="dxa"/>
        <w:tblLook w:val="04A0" w:firstRow="1" w:lastRow="0" w:firstColumn="1" w:lastColumn="0" w:noHBand="0" w:noVBand="1"/>
      </w:tblPr>
      <w:tblGrid>
        <w:gridCol w:w="4569"/>
        <w:gridCol w:w="4683"/>
      </w:tblGrid>
      <w:tr w:rsidR="0034597E" w:rsidRPr="00AD3D47" w14:paraId="77E448D7" w14:textId="77777777" w:rsidTr="003A2382">
        <w:tc>
          <w:tcPr>
            <w:tcW w:w="4569" w:type="dxa"/>
          </w:tcPr>
          <w:p w14:paraId="2C8438D5" w14:textId="77777777" w:rsidR="0034597E" w:rsidRPr="00AD3D47" w:rsidRDefault="0034597E" w:rsidP="003A2382">
            <w:pPr>
              <w:rPr>
                <w:rFonts w:cs="Arial"/>
                <w:b/>
              </w:rPr>
            </w:pPr>
            <w:r w:rsidRPr="00AD3D47">
              <w:rPr>
                <w:rFonts w:cs="Arial"/>
                <w:b/>
              </w:rPr>
              <w:t>Organisation</w:t>
            </w:r>
          </w:p>
        </w:tc>
        <w:tc>
          <w:tcPr>
            <w:tcW w:w="4683" w:type="dxa"/>
          </w:tcPr>
          <w:p w14:paraId="67851785" w14:textId="77777777" w:rsidR="0034597E" w:rsidRPr="00AD3D47" w:rsidRDefault="0034597E" w:rsidP="003A2382">
            <w:pPr>
              <w:rPr>
                <w:rFonts w:cs="Arial"/>
                <w:b/>
              </w:rPr>
            </w:pPr>
            <w:r w:rsidRPr="00AD3D47">
              <w:rPr>
                <w:rFonts w:cs="Arial"/>
                <w:b/>
              </w:rPr>
              <w:t>e-mail</w:t>
            </w:r>
          </w:p>
        </w:tc>
      </w:tr>
      <w:tr w:rsidR="0034597E" w:rsidRPr="00AD3D47" w14:paraId="3E05A13E" w14:textId="77777777" w:rsidTr="003A2382">
        <w:tc>
          <w:tcPr>
            <w:tcW w:w="4569" w:type="dxa"/>
          </w:tcPr>
          <w:p w14:paraId="0BCB6628" w14:textId="77777777" w:rsidR="0034597E" w:rsidRPr="00AD3D47" w:rsidRDefault="0034597E" w:rsidP="003A2382">
            <w:pPr>
              <w:rPr>
                <w:rFonts w:cs="Arial"/>
              </w:rPr>
            </w:pPr>
            <w:r w:rsidRPr="00AD3D47">
              <w:rPr>
                <w:rFonts w:cs="Arial"/>
              </w:rPr>
              <w:t>Lincolnshire County Council</w:t>
            </w:r>
          </w:p>
        </w:tc>
        <w:tc>
          <w:tcPr>
            <w:tcW w:w="4683" w:type="dxa"/>
          </w:tcPr>
          <w:p w14:paraId="151ABE5D" w14:textId="77777777" w:rsidR="0034597E" w:rsidRPr="00AD3D47" w:rsidRDefault="00000000" w:rsidP="003A2382">
            <w:pPr>
              <w:rPr>
                <w:rFonts w:cs="Arial"/>
              </w:rPr>
            </w:pPr>
            <w:hyperlink r:id="rId40" w:history="1">
              <w:r w:rsidR="0034597E" w:rsidRPr="00AD3D47">
                <w:rPr>
                  <w:rFonts w:cs="Arial"/>
                  <w:color w:val="0563C1" w:themeColor="hyperlink"/>
                  <w:u w:val="single"/>
                  <w:lang w:val="en"/>
                </w:rPr>
                <w:t>CustomerRelationsTeam@lincolnshire.gov.uk</w:t>
              </w:r>
            </w:hyperlink>
          </w:p>
        </w:tc>
      </w:tr>
      <w:tr w:rsidR="0034597E" w:rsidRPr="00AD3D47" w14:paraId="3DD95C5D" w14:textId="77777777" w:rsidTr="003A2382">
        <w:tc>
          <w:tcPr>
            <w:tcW w:w="4569" w:type="dxa"/>
          </w:tcPr>
          <w:p w14:paraId="7907AED9" w14:textId="77777777" w:rsidR="0034597E" w:rsidRPr="00AD3D47" w:rsidRDefault="0034597E" w:rsidP="003A2382">
            <w:pPr>
              <w:rPr>
                <w:rFonts w:cs="Arial"/>
              </w:rPr>
            </w:pPr>
            <w:r w:rsidRPr="00AD3D47">
              <w:rPr>
                <w:rFonts w:cs="Arial"/>
              </w:rPr>
              <w:t>Lincolnshire Partnership Foundation Trust</w:t>
            </w:r>
          </w:p>
        </w:tc>
        <w:tc>
          <w:tcPr>
            <w:tcW w:w="4683" w:type="dxa"/>
          </w:tcPr>
          <w:p w14:paraId="36CBA72E" w14:textId="77777777" w:rsidR="0034597E" w:rsidRPr="00AD3D47" w:rsidRDefault="00000000" w:rsidP="003A2382">
            <w:pPr>
              <w:rPr>
                <w:rFonts w:cs="Arial"/>
              </w:rPr>
            </w:pPr>
            <w:hyperlink r:id="rId41" w:history="1">
              <w:r w:rsidR="0034597E" w:rsidRPr="00AD3D47">
                <w:rPr>
                  <w:rFonts w:cs="Arial"/>
                  <w:color w:val="0563C1" w:themeColor="hyperlink"/>
                  <w:u w:val="single"/>
                  <w:lang w:val="en"/>
                </w:rPr>
                <w:t>PALS@lpft.nhs.uk</w:t>
              </w:r>
            </w:hyperlink>
          </w:p>
        </w:tc>
      </w:tr>
      <w:tr w:rsidR="0034597E" w:rsidRPr="00AD3D47" w14:paraId="39D724DE" w14:textId="77777777" w:rsidTr="003A2382">
        <w:tc>
          <w:tcPr>
            <w:tcW w:w="4569" w:type="dxa"/>
          </w:tcPr>
          <w:p w14:paraId="56B92EA8" w14:textId="77777777" w:rsidR="0034597E" w:rsidRPr="00AD3D47" w:rsidRDefault="0034597E" w:rsidP="003A2382">
            <w:pPr>
              <w:rPr>
                <w:rFonts w:cs="Arial"/>
              </w:rPr>
            </w:pPr>
            <w:r w:rsidRPr="00A83894">
              <w:rPr>
                <w:rFonts w:cs="Arial"/>
              </w:rPr>
              <w:t>NHS Lincolnshire Integrated Care Board (ICB)</w:t>
            </w:r>
          </w:p>
        </w:tc>
        <w:tc>
          <w:tcPr>
            <w:tcW w:w="4683" w:type="dxa"/>
          </w:tcPr>
          <w:p w14:paraId="193FB8D4" w14:textId="77777777" w:rsidR="0034597E" w:rsidRPr="00AD3D47" w:rsidRDefault="0034597E" w:rsidP="003A2382">
            <w:pPr>
              <w:rPr>
                <w:rFonts w:cs="Arial"/>
              </w:rPr>
            </w:pPr>
            <w:r w:rsidRPr="00AD3D47">
              <w:rPr>
                <w:rFonts w:cs="Arial"/>
              </w:rPr>
              <w:t>Informal advice:</w:t>
            </w:r>
            <w:r w:rsidRPr="00AD3D47">
              <w:t xml:space="preserve"> </w:t>
            </w:r>
            <w:hyperlink r:id="rId42" w:history="1">
              <w:r w:rsidRPr="00AD3D47">
                <w:rPr>
                  <w:rFonts w:cs="Arial"/>
                  <w:color w:val="0563C1" w:themeColor="hyperlink"/>
                  <w:u w:val="single"/>
                </w:rPr>
                <w:t>LHNT.LincsPALS@nhs.net</w:t>
              </w:r>
            </w:hyperlink>
          </w:p>
          <w:p w14:paraId="3CA24FAB" w14:textId="77777777" w:rsidR="0034597E" w:rsidRPr="00AD3D47" w:rsidRDefault="0034597E" w:rsidP="003A2382">
            <w:pPr>
              <w:rPr>
                <w:rFonts w:cs="Arial"/>
              </w:rPr>
            </w:pPr>
            <w:r w:rsidRPr="00AD3D47">
              <w:rPr>
                <w:rFonts w:cs="Arial"/>
              </w:rPr>
              <w:t xml:space="preserve">Formal Complaint: </w:t>
            </w:r>
            <w:hyperlink r:id="rId43" w:history="1">
              <w:r w:rsidRPr="00AD3D47">
                <w:rPr>
                  <w:rFonts w:cs="Arial"/>
                  <w:color w:val="0563C1" w:themeColor="hyperlink"/>
                  <w:u w:val="single"/>
                </w:rPr>
                <w:t>licb.feedbacklincolnshireicb@nhs.net</w:t>
              </w:r>
            </w:hyperlink>
            <w:r w:rsidRPr="00AD3D47">
              <w:rPr>
                <w:rFonts w:cs="Arial"/>
              </w:rPr>
              <w:t xml:space="preserve"> </w:t>
            </w:r>
          </w:p>
        </w:tc>
      </w:tr>
    </w:tbl>
    <w:p w14:paraId="0DAE3902" w14:textId="77777777" w:rsidR="0034597E" w:rsidRDefault="0034597E" w:rsidP="001F70D5">
      <w:pPr>
        <w:spacing w:after="0"/>
      </w:pPr>
    </w:p>
    <w:p w14:paraId="6FCDCBD4" w14:textId="77777777" w:rsidR="0034597E" w:rsidRPr="00100FD8" w:rsidRDefault="005B76EA" w:rsidP="000B2400">
      <w:pPr>
        <w:spacing w:after="0" w:line="240" w:lineRule="auto"/>
        <w:rPr>
          <w:b/>
          <w:bCs/>
        </w:rPr>
      </w:pPr>
      <w:bookmarkStart w:id="45" w:name="_Toc115690323"/>
      <w:r w:rsidRPr="005B76EA">
        <w:rPr>
          <w:b/>
          <w:bCs/>
        </w:rPr>
        <w:t>19</w:t>
      </w:r>
      <w:r w:rsidR="0034597E" w:rsidRPr="00100FD8">
        <w:rPr>
          <w:b/>
          <w:bCs/>
        </w:rPr>
        <w:t>.0 FREQUENTLY ASKED QUESTIONS</w:t>
      </w:r>
      <w:bookmarkEnd w:id="45"/>
    </w:p>
    <w:tbl>
      <w:tblPr>
        <w:tblStyle w:val="TableGrid"/>
        <w:tblW w:w="9067" w:type="dxa"/>
        <w:tblLook w:val="04A0" w:firstRow="1" w:lastRow="0" w:firstColumn="1" w:lastColumn="0" w:noHBand="0" w:noVBand="1"/>
      </w:tblPr>
      <w:tblGrid>
        <w:gridCol w:w="562"/>
        <w:gridCol w:w="3306"/>
        <w:gridCol w:w="5133"/>
        <w:gridCol w:w="66"/>
      </w:tblGrid>
      <w:tr w:rsidR="0034597E" w14:paraId="1D6B3B97" w14:textId="77777777" w:rsidTr="00B101F2">
        <w:tc>
          <w:tcPr>
            <w:tcW w:w="562" w:type="dxa"/>
          </w:tcPr>
          <w:p w14:paraId="45117682" w14:textId="77777777" w:rsidR="0034597E" w:rsidRDefault="0034597E" w:rsidP="003A2382">
            <w:r>
              <w:t>No.</w:t>
            </w:r>
          </w:p>
        </w:tc>
        <w:tc>
          <w:tcPr>
            <w:tcW w:w="3306" w:type="dxa"/>
          </w:tcPr>
          <w:p w14:paraId="49FC21AF" w14:textId="77777777" w:rsidR="0034597E" w:rsidRDefault="0034597E" w:rsidP="003A2382">
            <w:r>
              <w:t>Question</w:t>
            </w:r>
          </w:p>
        </w:tc>
        <w:tc>
          <w:tcPr>
            <w:tcW w:w="5199" w:type="dxa"/>
            <w:gridSpan w:val="2"/>
          </w:tcPr>
          <w:p w14:paraId="68A502D9" w14:textId="77777777" w:rsidR="0034597E" w:rsidRDefault="0034597E" w:rsidP="003A2382">
            <w:r>
              <w:t>Answer</w:t>
            </w:r>
          </w:p>
        </w:tc>
      </w:tr>
      <w:tr w:rsidR="0034597E" w14:paraId="19812AE3" w14:textId="77777777" w:rsidTr="00B101F2">
        <w:tc>
          <w:tcPr>
            <w:tcW w:w="562" w:type="dxa"/>
          </w:tcPr>
          <w:p w14:paraId="35D9D3E4" w14:textId="77777777" w:rsidR="0034597E" w:rsidRDefault="0034597E" w:rsidP="003A2382">
            <w:r>
              <w:t>1.</w:t>
            </w:r>
          </w:p>
        </w:tc>
        <w:tc>
          <w:tcPr>
            <w:tcW w:w="3306" w:type="dxa"/>
          </w:tcPr>
          <w:p w14:paraId="00A2A8F9" w14:textId="26F4FEE4" w:rsidR="0034597E" w:rsidRPr="00F17342" w:rsidRDefault="0034597E" w:rsidP="003A2382">
            <w:pPr>
              <w:rPr>
                <w:bCs/>
              </w:rPr>
            </w:pPr>
            <w:r w:rsidRPr="00F17342">
              <w:rPr>
                <w:bCs/>
              </w:rPr>
              <w:t xml:space="preserve">What if someone has Section 117 aftercare needs but is </w:t>
            </w:r>
            <w:r w:rsidR="00B101F2">
              <w:rPr>
                <w:bCs/>
              </w:rPr>
              <w:t>declining</w:t>
            </w:r>
            <w:r w:rsidRPr="00F17342">
              <w:rPr>
                <w:bCs/>
              </w:rPr>
              <w:t xml:space="preserve"> the services offered to meet them?</w:t>
            </w:r>
          </w:p>
        </w:tc>
        <w:tc>
          <w:tcPr>
            <w:tcW w:w="5199" w:type="dxa"/>
            <w:gridSpan w:val="2"/>
          </w:tcPr>
          <w:p w14:paraId="7B391572" w14:textId="41F82228" w:rsidR="0034597E" w:rsidRPr="00A83894" w:rsidRDefault="0034597E" w:rsidP="006A64C9">
            <w:pPr>
              <w:autoSpaceDE w:val="0"/>
              <w:autoSpaceDN w:val="0"/>
              <w:adjustRightInd w:val="0"/>
              <w:spacing w:after="0" w:line="240" w:lineRule="auto"/>
              <w:rPr>
                <w:rFonts w:cs="Arial"/>
              </w:rPr>
            </w:pPr>
            <w:r w:rsidRPr="00A83894">
              <w:rPr>
                <w:rFonts w:cs="Arial"/>
              </w:rPr>
              <w:t xml:space="preserve">An unwillingness to accept services does not mean that the individual does not need to receive services, nor should it preclude them from receiving services later under </w:t>
            </w:r>
            <w:r w:rsidR="001F70D5">
              <w:rPr>
                <w:rFonts w:cs="Arial"/>
              </w:rPr>
              <w:t>S</w:t>
            </w:r>
            <w:r w:rsidRPr="00A83894">
              <w:rPr>
                <w:rFonts w:cs="Arial"/>
              </w:rPr>
              <w:t>ection 117</w:t>
            </w:r>
            <w:r w:rsidR="00B101F2">
              <w:rPr>
                <w:rFonts w:cs="Arial"/>
              </w:rPr>
              <w:t xml:space="preserve"> aftercare</w:t>
            </w:r>
            <w:r w:rsidRPr="00A83894">
              <w:rPr>
                <w:rFonts w:cs="Arial"/>
              </w:rPr>
              <w:t xml:space="preserve"> should they change their mind.</w:t>
            </w:r>
          </w:p>
          <w:p w14:paraId="57F8B112" w14:textId="77777777" w:rsidR="006A64C9" w:rsidRDefault="006A64C9" w:rsidP="006A64C9">
            <w:pPr>
              <w:spacing w:after="0" w:line="240" w:lineRule="auto"/>
            </w:pPr>
          </w:p>
          <w:p w14:paraId="7AADF240" w14:textId="40666EA0" w:rsidR="0034597E" w:rsidRDefault="0034597E" w:rsidP="006A64C9">
            <w:pPr>
              <w:spacing w:after="0" w:line="240" w:lineRule="auto"/>
            </w:pPr>
            <w:r w:rsidRPr="00A83894">
              <w:t xml:space="preserve">An individual’s </w:t>
            </w:r>
            <w:r>
              <w:t xml:space="preserve">entitlement to </w:t>
            </w:r>
            <w:r w:rsidR="001F70D5">
              <w:t>S</w:t>
            </w:r>
            <w:r w:rsidR="006A64C9">
              <w:t xml:space="preserve">ection </w:t>
            </w:r>
            <w:r>
              <w:t>117</w:t>
            </w:r>
            <w:r w:rsidR="006A64C9">
              <w:t xml:space="preserve"> aftercare</w:t>
            </w:r>
            <w:r>
              <w:t xml:space="preserve"> cannot be ended because they are </w:t>
            </w:r>
            <w:r w:rsidR="00750775">
              <w:t>declining</w:t>
            </w:r>
            <w:r>
              <w:t xml:space="preserve"> the services offered to them. The</w:t>
            </w:r>
            <w:r w:rsidR="006A64C9">
              <w:t xml:space="preserve"> </w:t>
            </w:r>
            <w:r w:rsidR="001F70D5">
              <w:t>S</w:t>
            </w:r>
            <w:r w:rsidR="006A64C9">
              <w:t xml:space="preserve">ection </w:t>
            </w:r>
            <w:r>
              <w:t xml:space="preserve">117 </w:t>
            </w:r>
            <w:r w:rsidR="00750775">
              <w:t>assessment and subsequent care plan</w:t>
            </w:r>
            <w:r w:rsidRPr="006A64C9">
              <w:rPr>
                <w:color w:val="FF0000"/>
              </w:rPr>
              <w:t xml:space="preserve"> </w:t>
            </w:r>
            <w:r>
              <w:t xml:space="preserve">should be completed with the services identified and indicating </w:t>
            </w:r>
            <w:r w:rsidR="00750775">
              <w:t xml:space="preserve">the individual </w:t>
            </w:r>
            <w:r>
              <w:t xml:space="preserve">has </w:t>
            </w:r>
            <w:r w:rsidR="00750775">
              <w:t>expressed that they are not accepting the identified support.</w:t>
            </w:r>
          </w:p>
          <w:p w14:paraId="7E3384F8" w14:textId="31F9A9B8" w:rsidR="0034597E" w:rsidRPr="00A83894" w:rsidRDefault="006A64C9" w:rsidP="006A64C9">
            <w:pPr>
              <w:autoSpaceDE w:val="0"/>
              <w:autoSpaceDN w:val="0"/>
              <w:adjustRightInd w:val="0"/>
              <w:spacing w:after="0" w:line="240" w:lineRule="auto"/>
              <w:rPr>
                <w:rFonts w:cs="Arial"/>
              </w:rPr>
            </w:pPr>
            <w:r>
              <w:t>The individual</w:t>
            </w:r>
            <w:r w:rsidR="0034597E">
              <w:t xml:space="preserve"> must be provided a copy of their </w:t>
            </w:r>
            <w:r w:rsidR="001F70D5">
              <w:t>S</w:t>
            </w:r>
            <w:r>
              <w:t xml:space="preserve">ection </w:t>
            </w:r>
            <w:r w:rsidR="0034597E">
              <w:t>117</w:t>
            </w:r>
            <w:r>
              <w:t xml:space="preserve"> aftercare</w:t>
            </w:r>
            <w:r w:rsidR="0034597E">
              <w:t xml:space="preserve"> </w:t>
            </w:r>
            <w:r w:rsidR="00750775">
              <w:t>care p</w:t>
            </w:r>
            <w:r w:rsidR="0034597E">
              <w:t>lan and contact details of who they should contact if they change their mind.</w:t>
            </w:r>
          </w:p>
        </w:tc>
      </w:tr>
      <w:tr w:rsidR="006666DB" w14:paraId="15917EA9" w14:textId="77777777" w:rsidTr="00B101F2">
        <w:trPr>
          <w:gridAfter w:val="1"/>
          <w:wAfter w:w="66" w:type="dxa"/>
        </w:trPr>
        <w:tc>
          <w:tcPr>
            <w:tcW w:w="0" w:type="auto"/>
          </w:tcPr>
          <w:p w14:paraId="7BCF6A9E" w14:textId="77777777" w:rsidR="006666DB" w:rsidRPr="001F70D5" w:rsidRDefault="006666DB" w:rsidP="00AD027B">
            <w:pPr>
              <w:pStyle w:val="Heading2"/>
              <w:spacing w:before="0"/>
              <w:rPr>
                <w:rFonts w:cs="Arial"/>
                <w:b w:val="0"/>
                <w:bCs w:val="0"/>
                <w:sz w:val="22"/>
                <w:szCs w:val="22"/>
              </w:rPr>
            </w:pPr>
            <w:r w:rsidRPr="001F70D5">
              <w:rPr>
                <w:rFonts w:cs="Arial"/>
                <w:b w:val="0"/>
                <w:bCs w:val="0"/>
                <w:sz w:val="22"/>
                <w:szCs w:val="22"/>
              </w:rPr>
              <w:lastRenderedPageBreak/>
              <w:t>No</w:t>
            </w:r>
          </w:p>
        </w:tc>
        <w:tc>
          <w:tcPr>
            <w:tcW w:w="3306" w:type="dxa"/>
          </w:tcPr>
          <w:p w14:paraId="5F3A2F99" w14:textId="77777777" w:rsidR="006666DB" w:rsidRPr="001F70D5" w:rsidRDefault="006666DB" w:rsidP="00AD027B">
            <w:pPr>
              <w:pStyle w:val="Heading2"/>
              <w:spacing w:before="0"/>
              <w:rPr>
                <w:rFonts w:cs="Arial"/>
                <w:b w:val="0"/>
                <w:bCs w:val="0"/>
                <w:sz w:val="22"/>
                <w:szCs w:val="22"/>
              </w:rPr>
            </w:pPr>
            <w:r w:rsidRPr="001F70D5">
              <w:rPr>
                <w:rFonts w:cs="Arial"/>
                <w:b w:val="0"/>
                <w:bCs w:val="0"/>
                <w:sz w:val="22"/>
                <w:szCs w:val="22"/>
              </w:rPr>
              <w:t>Question</w:t>
            </w:r>
          </w:p>
        </w:tc>
        <w:tc>
          <w:tcPr>
            <w:tcW w:w="5133" w:type="dxa"/>
          </w:tcPr>
          <w:p w14:paraId="5640F8B1" w14:textId="77777777" w:rsidR="006666DB" w:rsidRPr="001F70D5" w:rsidRDefault="006666DB" w:rsidP="00AD027B">
            <w:pPr>
              <w:pStyle w:val="Heading2"/>
              <w:spacing w:before="0"/>
              <w:rPr>
                <w:rFonts w:cs="Arial"/>
                <w:b w:val="0"/>
                <w:bCs w:val="0"/>
                <w:sz w:val="22"/>
                <w:szCs w:val="22"/>
              </w:rPr>
            </w:pPr>
            <w:r w:rsidRPr="001F70D5">
              <w:rPr>
                <w:rFonts w:cs="Arial"/>
                <w:b w:val="0"/>
                <w:bCs w:val="0"/>
                <w:sz w:val="22"/>
                <w:szCs w:val="22"/>
              </w:rPr>
              <w:t>Answer</w:t>
            </w:r>
          </w:p>
        </w:tc>
      </w:tr>
      <w:tr w:rsidR="006666DB" w:rsidRPr="00C06671" w14:paraId="5E97F89D" w14:textId="77777777" w:rsidTr="00B101F2">
        <w:trPr>
          <w:gridAfter w:val="1"/>
          <w:wAfter w:w="66" w:type="dxa"/>
        </w:trPr>
        <w:tc>
          <w:tcPr>
            <w:tcW w:w="0" w:type="auto"/>
          </w:tcPr>
          <w:p w14:paraId="09B4E381" w14:textId="77777777" w:rsidR="006666DB" w:rsidRPr="001F70D5" w:rsidRDefault="006666DB" w:rsidP="00AD027B">
            <w:pPr>
              <w:pStyle w:val="Heading2"/>
              <w:spacing w:before="0"/>
              <w:rPr>
                <w:rFonts w:cs="Arial"/>
                <w:b w:val="0"/>
                <w:bCs w:val="0"/>
                <w:sz w:val="22"/>
                <w:szCs w:val="22"/>
              </w:rPr>
            </w:pPr>
            <w:r w:rsidRPr="001F70D5">
              <w:rPr>
                <w:rFonts w:cs="Arial"/>
                <w:b w:val="0"/>
                <w:bCs w:val="0"/>
                <w:sz w:val="22"/>
                <w:szCs w:val="22"/>
              </w:rPr>
              <w:t>3</w:t>
            </w:r>
          </w:p>
        </w:tc>
        <w:tc>
          <w:tcPr>
            <w:tcW w:w="3306" w:type="dxa"/>
          </w:tcPr>
          <w:p w14:paraId="7B8871A0" w14:textId="77777777" w:rsidR="006666DB" w:rsidRPr="001F70D5" w:rsidRDefault="006666DB" w:rsidP="00AD027B">
            <w:pPr>
              <w:spacing w:after="0" w:line="240" w:lineRule="auto"/>
              <w:rPr>
                <w:rFonts w:eastAsia="Times New Roman" w:cs="Arial"/>
                <w:color w:val="0000FF"/>
                <w:u w:val="single"/>
              </w:rPr>
            </w:pPr>
            <w:r w:rsidRPr="001F70D5">
              <w:rPr>
                <w:rFonts w:eastAsia="Times New Roman" w:cs="Arial"/>
              </w:rPr>
              <w:t xml:space="preserve">Getting slow / no response from ICB when requested case worker for joint reviews – via </w:t>
            </w:r>
            <w:hyperlink r:id="rId44" w:history="1">
              <w:r w:rsidRPr="001F70D5">
                <w:rPr>
                  <w:rFonts w:eastAsia="Times New Roman" w:cs="Arial"/>
                  <w:color w:val="0000FF"/>
                  <w:u w:val="single"/>
                </w:rPr>
                <w:t>licb.mhldateam@nhs.net</w:t>
              </w:r>
            </w:hyperlink>
          </w:p>
          <w:p w14:paraId="3C7BF5F2" w14:textId="77777777" w:rsidR="006666DB" w:rsidRPr="001F70D5" w:rsidRDefault="006666DB" w:rsidP="00AD027B">
            <w:pPr>
              <w:pStyle w:val="Heading2"/>
              <w:spacing w:before="0"/>
              <w:rPr>
                <w:rFonts w:cs="Arial"/>
                <w:b w:val="0"/>
                <w:bCs w:val="0"/>
                <w:sz w:val="22"/>
                <w:szCs w:val="22"/>
              </w:rPr>
            </w:pPr>
          </w:p>
        </w:tc>
        <w:tc>
          <w:tcPr>
            <w:tcW w:w="5133" w:type="dxa"/>
          </w:tcPr>
          <w:p w14:paraId="7A971143" w14:textId="1F698F95" w:rsidR="006666DB" w:rsidRPr="001F70D5" w:rsidRDefault="006666DB" w:rsidP="00AD027B">
            <w:pPr>
              <w:pStyle w:val="Heading2"/>
              <w:spacing w:before="0" w:line="240" w:lineRule="auto"/>
              <w:rPr>
                <w:rFonts w:cs="Arial"/>
                <w:b w:val="0"/>
                <w:bCs w:val="0"/>
                <w:sz w:val="22"/>
                <w:szCs w:val="22"/>
              </w:rPr>
            </w:pPr>
            <w:r w:rsidRPr="001F70D5">
              <w:rPr>
                <w:rFonts w:cs="Arial"/>
                <w:b w:val="0"/>
                <w:bCs w:val="0"/>
                <w:sz w:val="22"/>
                <w:szCs w:val="22"/>
              </w:rPr>
              <w:t xml:space="preserve">A response should be made to all requests, there may be times when the date set a worker is unavailable, the ICB has a very small team and does not have the resource to field a worker for every entitled </w:t>
            </w:r>
            <w:r w:rsidR="001F70D5" w:rsidRPr="001F70D5">
              <w:rPr>
                <w:rFonts w:cs="Arial"/>
                <w:b w:val="0"/>
                <w:bCs w:val="0"/>
                <w:sz w:val="22"/>
                <w:szCs w:val="22"/>
              </w:rPr>
              <w:t>S</w:t>
            </w:r>
            <w:r w:rsidRPr="001F70D5">
              <w:rPr>
                <w:rFonts w:cs="Arial"/>
                <w:b w:val="0"/>
                <w:bCs w:val="0"/>
                <w:sz w:val="22"/>
                <w:szCs w:val="22"/>
              </w:rPr>
              <w:t xml:space="preserve">ection 117 individual. Should there be an instant where a reply is not received, please escalate to </w:t>
            </w:r>
            <w:hyperlink r:id="rId45" w:history="1">
              <w:r w:rsidRPr="001F70D5">
                <w:rPr>
                  <w:rStyle w:val="Hyperlink"/>
                  <w:rFonts w:cs="Arial"/>
                  <w:b w:val="0"/>
                  <w:bCs w:val="0"/>
                  <w:sz w:val="22"/>
                  <w:szCs w:val="22"/>
                </w:rPr>
                <w:t>licb.mhldateam@nhs.net</w:t>
              </w:r>
            </w:hyperlink>
            <w:r w:rsidRPr="001F70D5">
              <w:rPr>
                <w:rFonts w:cs="Arial"/>
                <w:b w:val="0"/>
                <w:bCs w:val="0"/>
                <w:sz w:val="22"/>
                <w:szCs w:val="22"/>
              </w:rPr>
              <w:t xml:space="preserve"> </w:t>
            </w:r>
            <w:r w:rsidRPr="001F70D5">
              <w:rPr>
                <w:rFonts w:cs="Arial"/>
                <w:sz w:val="22"/>
                <w:szCs w:val="22"/>
              </w:rPr>
              <w:t xml:space="preserve">for the attention of Lisa </w:t>
            </w:r>
            <w:proofErr w:type="spellStart"/>
            <w:r w:rsidRPr="001F70D5">
              <w:rPr>
                <w:rFonts w:cs="Arial"/>
                <w:sz w:val="22"/>
                <w:szCs w:val="22"/>
              </w:rPr>
              <w:t>Lassmans</w:t>
            </w:r>
            <w:proofErr w:type="spellEnd"/>
            <w:r w:rsidRPr="001F70D5">
              <w:rPr>
                <w:rFonts w:cs="Arial"/>
                <w:b w:val="0"/>
                <w:bCs w:val="0"/>
                <w:sz w:val="22"/>
                <w:szCs w:val="22"/>
              </w:rPr>
              <w:t xml:space="preserve"> who will respond accordingly.</w:t>
            </w:r>
          </w:p>
          <w:p w14:paraId="107E3B11" w14:textId="77777777" w:rsidR="006666DB" w:rsidRPr="001F70D5" w:rsidRDefault="006666DB" w:rsidP="00AD027B">
            <w:pPr>
              <w:spacing w:after="0" w:line="240" w:lineRule="auto"/>
              <w:rPr>
                <w:rFonts w:cs="Arial"/>
              </w:rPr>
            </w:pPr>
          </w:p>
          <w:p w14:paraId="55ACBB3D" w14:textId="77777777" w:rsidR="006666DB" w:rsidRPr="001F70D5" w:rsidRDefault="006666DB" w:rsidP="00AD027B">
            <w:pPr>
              <w:spacing w:after="0" w:line="240" w:lineRule="auto"/>
              <w:rPr>
                <w:rFonts w:cs="Arial"/>
              </w:rPr>
            </w:pPr>
            <w:r w:rsidRPr="001F70D5">
              <w:rPr>
                <w:rFonts w:cs="Arial"/>
              </w:rPr>
              <w:t>Alternatively, the Quality assurance group for the respective client group can also be made aware at their monthly meeting and take appropriate action to resolve the issue.</w:t>
            </w:r>
          </w:p>
        </w:tc>
      </w:tr>
      <w:tr w:rsidR="006666DB" w:rsidRPr="00C06671" w14:paraId="7FC9852F" w14:textId="77777777" w:rsidTr="00B101F2">
        <w:trPr>
          <w:gridAfter w:val="1"/>
          <w:wAfter w:w="66" w:type="dxa"/>
        </w:trPr>
        <w:tc>
          <w:tcPr>
            <w:tcW w:w="0" w:type="auto"/>
          </w:tcPr>
          <w:p w14:paraId="072976A1" w14:textId="77777777" w:rsidR="006666DB" w:rsidRPr="001F70D5" w:rsidRDefault="006666DB" w:rsidP="00AD027B">
            <w:pPr>
              <w:pStyle w:val="Heading2"/>
              <w:spacing w:before="0"/>
              <w:rPr>
                <w:rFonts w:cs="Arial"/>
                <w:b w:val="0"/>
                <w:bCs w:val="0"/>
                <w:sz w:val="22"/>
                <w:szCs w:val="22"/>
              </w:rPr>
            </w:pPr>
            <w:r w:rsidRPr="001F70D5">
              <w:rPr>
                <w:rFonts w:cs="Arial"/>
                <w:b w:val="0"/>
                <w:bCs w:val="0"/>
                <w:sz w:val="22"/>
                <w:szCs w:val="22"/>
              </w:rPr>
              <w:t>4</w:t>
            </w:r>
          </w:p>
        </w:tc>
        <w:tc>
          <w:tcPr>
            <w:tcW w:w="3306" w:type="dxa"/>
          </w:tcPr>
          <w:p w14:paraId="5CB8BEED" w14:textId="77777777" w:rsidR="006666DB" w:rsidRPr="001F70D5" w:rsidRDefault="006666DB" w:rsidP="00AD027B">
            <w:pPr>
              <w:spacing w:after="0" w:line="240" w:lineRule="auto"/>
              <w:rPr>
                <w:rFonts w:eastAsia="Times New Roman" w:cs="Arial"/>
              </w:rPr>
            </w:pPr>
            <w:r w:rsidRPr="001F70D5">
              <w:rPr>
                <w:rFonts w:eastAsia="Times New Roman" w:cs="Arial"/>
              </w:rPr>
              <w:t>Involving ICB in long-standing Learning Disability (LD)) cases when there has been no previous involvement.</w:t>
            </w:r>
          </w:p>
          <w:p w14:paraId="36816C08" w14:textId="77777777" w:rsidR="006666DB" w:rsidRPr="001F70D5" w:rsidRDefault="006666DB" w:rsidP="00AD027B">
            <w:pPr>
              <w:spacing w:after="0" w:line="240" w:lineRule="auto"/>
              <w:rPr>
                <w:rFonts w:eastAsia="Times New Roman" w:cs="Arial"/>
              </w:rPr>
            </w:pPr>
          </w:p>
          <w:p w14:paraId="1E1A31E5" w14:textId="77777777" w:rsidR="006666DB" w:rsidRPr="001F70D5" w:rsidRDefault="006666DB" w:rsidP="00AD027B">
            <w:pPr>
              <w:pStyle w:val="Heading2"/>
              <w:spacing w:before="0" w:line="240" w:lineRule="auto"/>
              <w:rPr>
                <w:rFonts w:cs="Arial"/>
                <w:b w:val="0"/>
                <w:bCs w:val="0"/>
                <w:sz w:val="22"/>
                <w:szCs w:val="22"/>
              </w:rPr>
            </w:pPr>
            <w:r w:rsidRPr="001F70D5">
              <w:rPr>
                <w:rFonts w:eastAsia="Times New Roman" w:cs="Arial"/>
                <w:b w:val="0"/>
                <w:bCs w:val="0"/>
                <w:sz w:val="22"/>
                <w:szCs w:val="22"/>
              </w:rPr>
              <w:t xml:space="preserve">Role of ICB in reviewing LD cases – is this needed?  </w:t>
            </w:r>
          </w:p>
        </w:tc>
        <w:tc>
          <w:tcPr>
            <w:tcW w:w="5133" w:type="dxa"/>
          </w:tcPr>
          <w:p w14:paraId="6DF8E080" w14:textId="179B2860" w:rsidR="006666DB" w:rsidRPr="001F70D5" w:rsidRDefault="006666DB" w:rsidP="00AD027B">
            <w:pPr>
              <w:pStyle w:val="Heading2"/>
              <w:spacing w:before="0" w:line="240" w:lineRule="auto"/>
              <w:rPr>
                <w:rFonts w:cs="Arial"/>
                <w:b w:val="0"/>
                <w:bCs w:val="0"/>
                <w:sz w:val="22"/>
                <w:szCs w:val="22"/>
              </w:rPr>
            </w:pPr>
            <w:r w:rsidRPr="001F70D5">
              <w:rPr>
                <w:rFonts w:cs="Arial"/>
                <w:b w:val="0"/>
                <w:bCs w:val="0"/>
                <w:sz w:val="22"/>
                <w:szCs w:val="22"/>
              </w:rPr>
              <w:t>Whilst in hospital the health input will initially be with the lead Professional within the hospital. Post discharge given that within LD there is a</w:t>
            </w:r>
            <w:r w:rsidR="00B101F2" w:rsidRPr="001F70D5">
              <w:rPr>
                <w:rFonts w:cs="Arial"/>
                <w:b w:val="0"/>
                <w:bCs w:val="0"/>
                <w:sz w:val="22"/>
                <w:szCs w:val="22"/>
              </w:rPr>
              <w:t xml:space="preserve"> </w:t>
            </w:r>
            <w:r w:rsidR="001F70D5">
              <w:rPr>
                <w:rFonts w:cs="Arial"/>
                <w:b w:val="0"/>
                <w:bCs w:val="0"/>
                <w:sz w:val="22"/>
                <w:szCs w:val="22"/>
              </w:rPr>
              <w:t xml:space="preserve">Section </w:t>
            </w:r>
            <w:r w:rsidR="00B101F2" w:rsidRPr="001F70D5">
              <w:rPr>
                <w:rFonts w:cs="Arial"/>
                <w:b w:val="0"/>
                <w:bCs w:val="0"/>
                <w:sz w:val="22"/>
                <w:szCs w:val="22"/>
              </w:rPr>
              <w:t>.75</w:t>
            </w:r>
            <w:r w:rsidRPr="001F70D5">
              <w:rPr>
                <w:rFonts w:cs="Arial"/>
                <w:b w:val="0"/>
                <w:bCs w:val="0"/>
                <w:sz w:val="22"/>
                <w:szCs w:val="22"/>
              </w:rPr>
              <w:t xml:space="preserve"> pooled budget, and the health and Social Care staff elements lies within the</w:t>
            </w:r>
            <w:r w:rsidR="00B101F2" w:rsidRPr="001F70D5">
              <w:rPr>
                <w:rFonts w:cs="Arial"/>
                <w:b w:val="0"/>
                <w:bCs w:val="0"/>
                <w:sz w:val="22"/>
                <w:szCs w:val="22"/>
              </w:rPr>
              <w:t xml:space="preserve"> </w:t>
            </w:r>
            <w:r w:rsidR="001F70D5">
              <w:rPr>
                <w:rFonts w:cs="Arial"/>
                <w:b w:val="0"/>
                <w:bCs w:val="0"/>
                <w:sz w:val="22"/>
                <w:szCs w:val="22"/>
              </w:rPr>
              <w:t>Lo</w:t>
            </w:r>
            <w:r w:rsidR="00B101F2" w:rsidRPr="001F70D5">
              <w:rPr>
                <w:rFonts w:cs="Arial"/>
                <w:b w:val="0"/>
                <w:bCs w:val="0"/>
                <w:sz w:val="22"/>
                <w:szCs w:val="22"/>
              </w:rPr>
              <w:t xml:space="preserve">cal </w:t>
            </w:r>
            <w:r w:rsidR="001F70D5">
              <w:rPr>
                <w:rFonts w:cs="Arial"/>
                <w:b w:val="0"/>
                <w:bCs w:val="0"/>
                <w:sz w:val="22"/>
                <w:szCs w:val="22"/>
              </w:rPr>
              <w:t>A</w:t>
            </w:r>
            <w:r w:rsidR="00B101F2" w:rsidRPr="001F70D5">
              <w:rPr>
                <w:rFonts w:cs="Arial"/>
                <w:b w:val="0"/>
                <w:bCs w:val="0"/>
                <w:sz w:val="22"/>
                <w:szCs w:val="22"/>
              </w:rPr>
              <w:t>uthority managed</w:t>
            </w:r>
            <w:r w:rsidRPr="001F70D5">
              <w:rPr>
                <w:rFonts w:cs="Arial"/>
                <w:b w:val="0"/>
                <w:bCs w:val="0"/>
                <w:sz w:val="22"/>
                <w:szCs w:val="22"/>
              </w:rPr>
              <w:t xml:space="preserve"> LD teams. The need to involve the ICB would be in very exceptional circumstances</w:t>
            </w:r>
            <w:r w:rsidR="00B101F2" w:rsidRPr="001F70D5">
              <w:rPr>
                <w:rFonts w:cs="Arial"/>
                <w:b w:val="0"/>
                <w:bCs w:val="0"/>
                <w:sz w:val="22"/>
                <w:szCs w:val="22"/>
              </w:rPr>
              <w:t xml:space="preserve"> following</w:t>
            </w:r>
            <w:r w:rsidRPr="001F70D5">
              <w:rPr>
                <w:rFonts w:cs="Arial"/>
                <w:b w:val="0"/>
                <w:bCs w:val="0"/>
                <w:sz w:val="22"/>
                <w:szCs w:val="22"/>
              </w:rPr>
              <w:t xml:space="preserve"> discussion with the ICB.</w:t>
            </w:r>
          </w:p>
        </w:tc>
      </w:tr>
      <w:tr w:rsidR="006666DB" w:rsidRPr="00C06671" w14:paraId="68F0CA9E" w14:textId="77777777" w:rsidTr="00B101F2">
        <w:trPr>
          <w:gridAfter w:val="1"/>
          <w:wAfter w:w="66" w:type="dxa"/>
        </w:trPr>
        <w:tc>
          <w:tcPr>
            <w:tcW w:w="0" w:type="auto"/>
          </w:tcPr>
          <w:p w14:paraId="7107517C" w14:textId="77777777" w:rsidR="006666DB" w:rsidRPr="001F70D5" w:rsidRDefault="006666DB" w:rsidP="00AD027B">
            <w:pPr>
              <w:pStyle w:val="Heading2"/>
              <w:spacing w:before="0"/>
              <w:rPr>
                <w:rFonts w:cs="Arial"/>
                <w:b w:val="0"/>
                <w:bCs w:val="0"/>
                <w:sz w:val="22"/>
                <w:szCs w:val="22"/>
              </w:rPr>
            </w:pPr>
            <w:r w:rsidRPr="001F70D5">
              <w:rPr>
                <w:rFonts w:cs="Arial"/>
                <w:b w:val="0"/>
                <w:bCs w:val="0"/>
                <w:sz w:val="22"/>
                <w:szCs w:val="22"/>
              </w:rPr>
              <w:t>5</w:t>
            </w:r>
          </w:p>
        </w:tc>
        <w:tc>
          <w:tcPr>
            <w:tcW w:w="3306" w:type="dxa"/>
          </w:tcPr>
          <w:p w14:paraId="40CDF42A" w14:textId="77777777" w:rsidR="006666DB" w:rsidRPr="001F70D5" w:rsidRDefault="006666DB" w:rsidP="00AD027B">
            <w:pPr>
              <w:pStyle w:val="Heading2"/>
              <w:spacing w:before="0" w:line="240" w:lineRule="auto"/>
              <w:rPr>
                <w:rFonts w:cs="Arial"/>
                <w:b w:val="0"/>
                <w:bCs w:val="0"/>
                <w:sz w:val="22"/>
                <w:szCs w:val="22"/>
              </w:rPr>
            </w:pPr>
            <w:r w:rsidRPr="001F70D5">
              <w:rPr>
                <w:rFonts w:eastAsia="Times New Roman" w:cs="Arial"/>
                <w:b w:val="0"/>
                <w:bCs w:val="0"/>
                <w:sz w:val="22"/>
                <w:szCs w:val="22"/>
              </w:rPr>
              <w:t>LP query - Updating all Mosaic records / legal status.  If LPFT MHA shared master list, could we get LCC admin to update?  Then at least we start from a positive position moving forward. </w:t>
            </w:r>
          </w:p>
        </w:tc>
        <w:tc>
          <w:tcPr>
            <w:tcW w:w="5133" w:type="dxa"/>
          </w:tcPr>
          <w:p w14:paraId="381CBB50" w14:textId="77777777" w:rsidR="006666DB" w:rsidRPr="006E6E25" w:rsidRDefault="006666DB" w:rsidP="00AD027B">
            <w:pPr>
              <w:spacing w:after="0" w:line="240" w:lineRule="auto"/>
              <w:rPr>
                <w:rFonts w:eastAsia="Times New Roman" w:cs="Arial"/>
              </w:rPr>
            </w:pPr>
            <w:r w:rsidRPr="001F70D5">
              <w:rPr>
                <w:rFonts w:eastAsia="Times New Roman" w:cs="Arial"/>
              </w:rPr>
              <w:t>There is currently a process as noted in the policy and the procedures, this works well for Learning Disability Mental Health working age adults and Over 65 (Adult Frailty)</w:t>
            </w:r>
            <w:r w:rsidRPr="006E6E25">
              <w:rPr>
                <w:rFonts w:eastAsia="Times New Roman" w:cs="Arial"/>
              </w:rPr>
              <w:t>.</w:t>
            </w:r>
          </w:p>
          <w:p w14:paraId="414AAD8D" w14:textId="6576010A" w:rsidR="006666DB" w:rsidRPr="001F70D5" w:rsidRDefault="006666DB" w:rsidP="00AD027B">
            <w:pPr>
              <w:pStyle w:val="Heading2"/>
              <w:spacing w:before="0" w:line="240" w:lineRule="auto"/>
              <w:rPr>
                <w:rFonts w:cs="Arial"/>
                <w:b w:val="0"/>
                <w:bCs w:val="0"/>
                <w:sz w:val="22"/>
                <w:szCs w:val="22"/>
              </w:rPr>
            </w:pPr>
            <w:r w:rsidRPr="001F70D5">
              <w:rPr>
                <w:rFonts w:eastAsia="Times New Roman" w:cs="Arial"/>
                <w:b w:val="0"/>
                <w:bCs w:val="0"/>
                <w:sz w:val="22"/>
                <w:szCs w:val="22"/>
              </w:rPr>
              <w:t xml:space="preserve">Both the ICB and LCC complete a monthly check on the database for Lincolnshire individuals eligible for </w:t>
            </w:r>
            <w:r w:rsidR="001F70D5">
              <w:rPr>
                <w:rFonts w:eastAsia="Times New Roman" w:cs="Arial"/>
                <w:b w:val="0"/>
                <w:bCs w:val="0"/>
                <w:sz w:val="22"/>
                <w:szCs w:val="22"/>
              </w:rPr>
              <w:t>S</w:t>
            </w:r>
            <w:r w:rsidRPr="001F70D5">
              <w:rPr>
                <w:rFonts w:eastAsia="Times New Roman" w:cs="Arial"/>
                <w:b w:val="0"/>
                <w:bCs w:val="0"/>
                <w:sz w:val="22"/>
                <w:szCs w:val="22"/>
              </w:rPr>
              <w:t>ection 117 aftercare, any discrepancies are informed to the LPFT Mental Health Act Administrator team.</w:t>
            </w:r>
          </w:p>
        </w:tc>
      </w:tr>
      <w:tr w:rsidR="006666DB" w:rsidRPr="00C06671" w14:paraId="73103A5D" w14:textId="77777777" w:rsidTr="00B101F2">
        <w:trPr>
          <w:gridAfter w:val="1"/>
          <w:wAfter w:w="66" w:type="dxa"/>
        </w:trPr>
        <w:tc>
          <w:tcPr>
            <w:tcW w:w="0" w:type="auto"/>
          </w:tcPr>
          <w:p w14:paraId="789A0BC7" w14:textId="77777777" w:rsidR="006666DB" w:rsidRPr="001F70D5" w:rsidRDefault="006666DB" w:rsidP="00AD027B">
            <w:pPr>
              <w:pStyle w:val="Heading2"/>
              <w:spacing w:before="0"/>
              <w:rPr>
                <w:rFonts w:cs="Arial"/>
                <w:b w:val="0"/>
                <w:bCs w:val="0"/>
                <w:sz w:val="22"/>
                <w:szCs w:val="22"/>
              </w:rPr>
            </w:pPr>
            <w:r w:rsidRPr="001F70D5">
              <w:rPr>
                <w:rFonts w:cs="Arial"/>
                <w:b w:val="0"/>
                <w:bCs w:val="0"/>
                <w:sz w:val="22"/>
                <w:szCs w:val="22"/>
              </w:rPr>
              <w:t>6</w:t>
            </w:r>
          </w:p>
        </w:tc>
        <w:tc>
          <w:tcPr>
            <w:tcW w:w="3306" w:type="dxa"/>
          </w:tcPr>
          <w:p w14:paraId="48C2BF36" w14:textId="1AE5EF7D" w:rsidR="006666DB" w:rsidRPr="001F70D5" w:rsidRDefault="006666DB" w:rsidP="00AD027B">
            <w:pPr>
              <w:pStyle w:val="Heading2"/>
              <w:spacing w:before="0" w:line="240" w:lineRule="auto"/>
              <w:rPr>
                <w:rFonts w:cs="Arial"/>
                <w:b w:val="0"/>
                <w:bCs w:val="0"/>
                <w:sz w:val="22"/>
                <w:szCs w:val="22"/>
              </w:rPr>
            </w:pPr>
            <w:bookmarkStart w:id="46" w:name="_Hlk141871876"/>
            <w:r w:rsidRPr="001F70D5">
              <w:rPr>
                <w:rFonts w:cs="Arial"/>
                <w:b w:val="0"/>
                <w:bCs w:val="0"/>
                <w:sz w:val="22"/>
                <w:szCs w:val="22"/>
              </w:rPr>
              <w:t xml:space="preserve">Discussion around the interface with CHC, and how CHC and </w:t>
            </w:r>
            <w:r w:rsidR="001F70D5">
              <w:rPr>
                <w:rFonts w:cs="Arial"/>
                <w:b w:val="0"/>
                <w:bCs w:val="0"/>
                <w:sz w:val="22"/>
                <w:szCs w:val="22"/>
              </w:rPr>
              <w:t>S</w:t>
            </w:r>
            <w:r w:rsidRPr="001F70D5">
              <w:rPr>
                <w:rFonts w:cs="Arial"/>
                <w:b w:val="0"/>
                <w:bCs w:val="0"/>
                <w:sz w:val="22"/>
                <w:szCs w:val="22"/>
              </w:rPr>
              <w:t>ection 117 aftercare is funded and recorded for NHS purposes.</w:t>
            </w:r>
            <w:bookmarkEnd w:id="46"/>
          </w:p>
        </w:tc>
        <w:tc>
          <w:tcPr>
            <w:tcW w:w="5133" w:type="dxa"/>
          </w:tcPr>
          <w:p w14:paraId="722E6670" w14:textId="77777777" w:rsidR="006666DB" w:rsidRPr="001F70D5" w:rsidRDefault="006666DB" w:rsidP="00AD027B">
            <w:pPr>
              <w:pStyle w:val="Heading2"/>
              <w:spacing w:before="0" w:line="240" w:lineRule="auto"/>
              <w:rPr>
                <w:rFonts w:cs="Arial"/>
                <w:b w:val="0"/>
                <w:bCs w:val="0"/>
                <w:sz w:val="22"/>
                <w:szCs w:val="22"/>
              </w:rPr>
            </w:pPr>
            <w:r w:rsidRPr="001F70D5">
              <w:rPr>
                <w:rFonts w:cs="Arial"/>
                <w:b w:val="0"/>
                <w:bCs w:val="0"/>
                <w:sz w:val="22"/>
                <w:szCs w:val="22"/>
              </w:rPr>
              <w:t>Where there is a need to refer for Continuing Healthcare (CHC) the agreed referral process is followed initially completing a CHC checklist.</w:t>
            </w:r>
          </w:p>
          <w:p w14:paraId="791CBF22" w14:textId="77777777" w:rsidR="006666DB" w:rsidRPr="001F70D5" w:rsidRDefault="006666DB" w:rsidP="00AD027B">
            <w:pPr>
              <w:spacing w:after="0"/>
              <w:rPr>
                <w:rFonts w:cs="Arial"/>
              </w:rPr>
            </w:pPr>
          </w:p>
          <w:p w14:paraId="5EDD83A5" w14:textId="7AFB75BB" w:rsidR="006666DB" w:rsidRPr="001F70D5" w:rsidRDefault="006666DB" w:rsidP="00AD027B">
            <w:pPr>
              <w:spacing w:after="0" w:line="240" w:lineRule="auto"/>
              <w:rPr>
                <w:rFonts w:cs="Arial"/>
              </w:rPr>
            </w:pPr>
            <w:r w:rsidRPr="001F70D5">
              <w:rPr>
                <w:rFonts w:cs="Arial"/>
              </w:rPr>
              <w:t>A monthly</w:t>
            </w:r>
            <w:r w:rsidR="00B101F2" w:rsidRPr="001F70D5">
              <w:rPr>
                <w:rFonts w:cs="Arial"/>
              </w:rPr>
              <w:t xml:space="preserve"> NHS</w:t>
            </w:r>
            <w:r w:rsidRPr="001F70D5">
              <w:rPr>
                <w:rFonts w:cs="Arial"/>
              </w:rPr>
              <w:t xml:space="preserve"> report to NHS England is made for those individuals who are CHC funded and those individuals who are </w:t>
            </w:r>
            <w:r w:rsidR="001F70D5">
              <w:rPr>
                <w:rFonts w:cs="Arial"/>
              </w:rPr>
              <w:t>S</w:t>
            </w:r>
            <w:r w:rsidRPr="001F70D5">
              <w:rPr>
                <w:rFonts w:cs="Arial"/>
              </w:rPr>
              <w:t xml:space="preserve">ection 117 aftercare funded, these are different funding streams that come from the ICB. The policy clearly notes that CHC funding cannot fund </w:t>
            </w:r>
            <w:r w:rsidR="001F70D5">
              <w:rPr>
                <w:rFonts w:cs="Arial"/>
              </w:rPr>
              <w:t>S</w:t>
            </w:r>
            <w:r w:rsidRPr="001F70D5">
              <w:rPr>
                <w:rFonts w:cs="Arial"/>
              </w:rPr>
              <w:t>ection 117 aftercare needs but can fund other CHC eligible needs.</w:t>
            </w:r>
          </w:p>
        </w:tc>
      </w:tr>
      <w:tr w:rsidR="006666DB" w:rsidRPr="00C06671" w14:paraId="332F84A5" w14:textId="77777777" w:rsidTr="00B101F2">
        <w:trPr>
          <w:gridAfter w:val="1"/>
          <w:wAfter w:w="66" w:type="dxa"/>
        </w:trPr>
        <w:tc>
          <w:tcPr>
            <w:tcW w:w="0" w:type="auto"/>
          </w:tcPr>
          <w:p w14:paraId="509BF16D" w14:textId="77777777" w:rsidR="006666DB" w:rsidRPr="001F70D5" w:rsidRDefault="006666DB" w:rsidP="00AD027B">
            <w:pPr>
              <w:pStyle w:val="Heading2"/>
              <w:spacing w:before="0"/>
              <w:rPr>
                <w:rFonts w:cs="Arial"/>
                <w:b w:val="0"/>
                <w:bCs w:val="0"/>
                <w:sz w:val="22"/>
                <w:szCs w:val="22"/>
              </w:rPr>
            </w:pPr>
            <w:r w:rsidRPr="001F70D5">
              <w:rPr>
                <w:rFonts w:cs="Arial"/>
                <w:b w:val="0"/>
                <w:bCs w:val="0"/>
                <w:sz w:val="22"/>
                <w:szCs w:val="22"/>
              </w:rPr>
              <w:t>7</w:t>
            </w:r>
          </w:p>
        </w:tc>
        <w:tc>
          <w:tcPr>
            <w:tcW w:w="3306" w:type="dxa"/>
          </w:tcPr>
          <w:p w14:paraId="0989D551" w14:textId="77777777" w:rsidR="006666DB" w:rsidRPr="001F70D5" w:rsidRDefault="006666DB" w:rsidP="00AD027B">
            <w:pPr>
              <w:spacing w:after="0" w:line="240" w:lineRule="auto"/>
              <w:rPr>
                <w:rFonts w:eastAsia="Times New Roman" w:cs="Arial"/>
              </w:rPr>
            </w:pPr>
            <w:r w:rsidRPr="001F70D5">
              <w:rPr>
                <w:rFonts w:eastAsia="Times New Roman" w:cs="Arial"/>
              </w:rPr>
              <w:t>Housing needs under Section 117 – clarify meaning of ‘specified accommodation’:</w:t>
            </w:r>
          </w:p>
          <w:p w14:paraId="07C93B6D" w14:textId="77777777" w:rsidR="006666DB" w:rsidRPr="001F70D5" w:rsidRDefault="006666DB" w:rsidP="00AD027B">
            <w:pPr>
              <w:pStyle w:val="Heading2"/>
              <w:spacing w:before="0"/>
              <w:rPr>
                <w:rFonts w:cs="Arial"/>
                <w:b w:val="0"/>
                <w:bCs w:val="0"/>
                <w:sz w:val="22"/>
                <w:szCs w:val="22"/>
              </w:rPr>
            </w:pPr>
          </w:p>
        </w:tc>
        <w:tc>
          <w:tcPr>
            <w:tcW w:w="5133" w:type="dxa"/>
          </w:tcPr>
          <w:p w14:paraId="4DF98483" w14:textId="77777777" w:rsidR="006666DB" w:rsidRPr="001F70D5" w:rsidRDefault="00000000" w:rsidP="00AD027B">
            <w:pPr>
              <w:spacing w:after="160" w:line="252" w:lineRule="auto"/>
              <w:ind w:left="360"/>
              <w:contextualSpacing/>
              <w:rPr>
                <w:rFonts w:cs="Arial"/>
              </w:rPr>
            </w:pPr>
            <w:hyperlink r:id="rId46" w:history="1">
              <w:r w:rsidR="006666DB" w:rsidRPr="001F70D5">
                <w:rPr>
                  <w:rFonts w:cs="Arial"/>
                  <w:color w:val="0000FF"/>
                  <w:u w:val="single"/>
                </w:rPr>
                <w:t>The Care and Support (Ordinary Residence) (Specified Accommodation) Regulations 2014</w:t>
              </w:r>
            </w:hyperlink>
          </w:p>
          <w:p w14:paraId="785D6D1A" w14:textId="0DB0526E" w:rsidR="006666DB" w:rsidRPr="001F70D5" w:rsidRDefault="00000000" w:rsidP="00AD027B">
            <w:pPr>
              <w:pStyle w:val="Heading2"/>
              <w:spacing w:before="0"/>
              <w:rPr>
                <w:rFonts w:cs="Arial"/>
                <w:b w:val="0"/>
                <w:bCs w:val="0"/>
                <w:sz w:val="22"/>
                <w:szCs w:val="22"/>
              </w:rPr>
            </w:pPr>
            <w:hyperlink r:id="rId47" w:history="1">
              <w:r w:rsidR="006666DB" w:rsidRPr="001F70D5">
                <w:rPr>
                  <w:rFonts w:eastAsiaTheme="minorHAnsi" w:cs="Arial"/>
                  <w:b w:val="0"/>
                  <w:bCs w:val="0"/>
                  <w:color w:val="0000FF"/>
                  <w:sz w:val="22"/>
                  <w:szCs w:val="22"/>
                  <w:u w:val="single"/>
                </w:rPr>
                <w:t xml:space="preserve">Understanding </w:t>
              </w:r>
              <w:r w:rsidR="001F70D5">
                <w:rPr>
                  <w:rFonts w:eastAsiaTheme="minorHAnsi" w:cs="Arial"/>
                  <w:b w:val="0"/>
                  <w:bCs w:val="0"/>
                  <w:color w:val="0000FF"/>
                  <w:sz w:val="22"/>
                  <w:szCs w:val="22"/>
                  <w:u w:val="single"/>
                </w:rPr>
                <w:t>S</w:t>
              </w:r>
              <w:r w:rsidR="006666DB" w:rsidRPr="001F70D5">
                <w:rPr>
                  <w:rFonts w:eastAsiaTheme="minorHAnsi" w:cs="Arial"/>
                  <w:b w:val="0"/>
                  <w:bCs w:val="0"/>
                  <w:color w:val="0000FF"/>
                  <w:sz w:val="22"/>
                  <w:szCs w:val="22"/>
                  <w:u w:val="single"/>
                </w:rPr>
                <w:t>.117 aftercare accommodation</w:t>
              </w:r>
            </w:hyperlink>
          </w:p>
        </w:tc>
      </w:tr>
      <w:tr w:rsidR="0034597E" w14:paraId="593F58E0" w14:textId="77777777" w:rsidTr="00B101F2">
        <w:tc>
          <w:tcPr>
            <w:tcW w:w="562" w:type="dxa"/>
          </w:tcPr>
          <w:p w14:paraId="0B5705A2" w14:textId="77777777" w:rsidR="0034597E" w:rsidRPr="001F70D5" w:rsidRDefault="00916668" w:rsidP="003A2382">
            <w:pPr>
              <w:rPr>
                <w:rFonts w:cs="Arial"/>
              </w:rPr>
            </w:pPr>
            <w:r w:rsidRPr="001F70D5">
              <w:rPr>
                <w:rFonts w:cs="Arial"/>
              </w:rPr>
              <w:t>2.</w:t>
            </w:r>
          </w:p>
        </w:tc>
        <w:tc>
          <w:tcPr>
            <w:tcW w:w="3306" w:type="dxa"/>
          </w:tcPr>
          <w:p w14:paraId="247FD00D" w14:textId="65C5972C" w:rsidR="0034597E" w:rsidRPr="001F70D5" w:rsidRDefault="0034597E" w:rsidP="003A2382">
            <w:pPr>
              <w:rPr>
                <w:rFonts w:cs="Arial"/>
              </w:rPr>
            </w:pPr>
            <w:r w:rsidRPr="001F70D5">
              <w:rPr>
                <w:rFonts w:cs="Arial"/>
              </w:rPr>
              <w:t xml:space="preserve">I have access to </w:t>
            </w:r>
            <w:proofErr w:type="spellStart"/>
            <w:r w:rsidRPr="001F70D5">
              <w:rPr>
                <w:rFonts w:cs="Arial"/>
              </w:rPr>
              <w:t>RiO</w:t>
            </w:r>
            <w:proofErr w:type="spellEnd"/>
            <w:r w:rsidRPr="001F70D5">
              <w:rPr>
                <w:rFonts w:cs="Arial"/>
              </w:rPr>
              <w:t xml:space="preserve"> or Mosaic and neither indicate that the person has </w:t>
            </w:r>
            <w:r w:rsidR="001F70D5">
              <w:rPr>
                <w:rFonts w:cs="Arial"/>
              </w:rPr>
              <w:t>S</w:t>
            </w:r>
            <w:r w:rsidRPr="001F70D5">
              <w:rPr>
                <w:rFonts w:cs="Arial"/>
              </w:rPr>
              <w:t xml:space="preserve">ection 117 aftercare eligibility however, I suspect or have evidence that </w:t>
            </w:r>
            <w:r w:rsidRPr="001F70D5">
              <w:rPr>
                <w:rFonts w:cs="Arial"/>
              </w:rPr>
              <w:lastRenderedPageBreak/>
              <w:t>a person is eligible. What should I do?</w:t>
            </w:r>
          </w:p>
        </w:tc>
        <w:tc>
          <w:tcPr>
            <w:tcW w:w="5199" w:type="dxa"/>
            <w:gridSpan w:val="2"/>
          </w:tcPr>
          <w:p w14:paraId="565D3F0A" w14:textId="77777777" w:rsidR="0034597E" w:rsidRPr="001F70D5" w:rsidRDefault="0034597E" w:rsidP="003A2382">
            <w:pPr>
              <w:rPr>
                <w:rFonts w:cs="Arial"/>
              </w:rPr>
            </w:pPr>
            <w:r w:rsidRPr="001F70D5">
              <w:rPr>
                <w:rFonts w:cs="Arial"/>
              </w:rPr>
              <w:lastRenderedPageBreak/>
              <w:t>There are 2 possible answers to this:</w:t>
            </w:r>
          </w:p>
          <w:p w14:paraId="524844F0" w14:textId="77777777" w:rsidR="0034597E" w:rsidRPr="001F70D5" w:rsidRDefault="0034597E" w:rsidP="0034597E">
            <w:pPr>
              <w:pStyle w:val="ListParagraph"/>
              <w:numPr>
                <w:ilvl w:val="0"/>
                <w:numId w:val="11"/>
              </w:numPr>
              <w:spacing w:after="0" w:line="240" w:lineRule="auto"/>
              <w:rPr>
                <w:rFonts w:cs="Arial"/>
                <w:bCs/>
              </w:rPr>
            </w:pPr>
            <w:r w:rsidRPr="001F70D5">
              <w:rPr>
                <w:rFonts w:cs="Arial"/>
              </w:rPr>
              <w:t>Follow 4</w:t>
            </w:r>
            <w:r w:rsidR="006A64C9" w:rsidRPr="001F70D5">
              <w:rPr>
                <w:rFonts w:cs="Arial"/>
              </w:rPr>
              <w:t>.1</w:t>
            </w:r>
            <w:r w:rsidRPr="001F70D5">
              <w:rPr>
                <w:rFonts w:cs="Arial"/>
              </w:rPr>
              <w:t xml:space="preserve"> above and contact MHA office at LPFT to see if </w:t>
            </w:r>
            <w:r w:rsidR="006A64C9" w:rsidRPr="001F70D5">
              <w:rPr>
                <w:rFonts w:cs="Arial"/>
              </w:rPr>
              <w:t xml:space="preserve">the </w:t>
            </w:r>
            <w:r w:rsidRPr="001F70D5">
              <w:rPr>
                <w:rFonts w:cs="Arial"/>
              </w:rPr>
              <w:t>person is on '</w:t>
            </w:r>
            <w:r w:rsidRPr="001F70D5">
              <w:rPr>
                <w:rFonts w:cs="Arial"/>
                <w:b/>
              </w:rPr>
              <w:t>master list'</w:t>
            </w:r>
            <w:r w:rsidRPr="001F70D5">
              <w:rPr>
                <w:rFonts w:cs="Arial"/>
                <w:bCs/>
              </w:rPr>
              <w:t>. If a</w:t>
            </w:r>
            <w:r w:rsidRPr="001F70D5">
              <w:rPr>
                <w:rFonts w:cs="Arial"/>
                <w:b/>
              </w:rPr>
              <w:t xml:space="preserve"> </w:t>
            </w:r>
            <w:r w:rsidRPr="001F70D5">
              <w:rPr>
                <w:rFonts w:cs="Arial"/>
                <w:bCs/>
              </w:rPr>
              <w:t xml:space="preserve">Lincolnshire resident is not on master list but you have evidence that complies with </w:t>
            </w:r>
            <w:r w:rsidR="006A64C9" w:rsidRPr="001F70D5">
              <w:rPr>
                <w:rFonts w:cs="Arial"/>
                <w:bCs/>
              </w:rPr>
              <w:t>4.1</w:t>
            </w:r>
            <w:r w:rsidRPr="001F70D5">
              <w:rPr>
                <w:rFonts w:cs="Arial"/>
                <w:bCs/>
              </w:rPr>
              <w:t xml:space="preserve"> you can request to have them added to the list.</w:t>
            </w:r>
          </w:p>
          <w:p w14:paraId="39899104" w14:textId="77777777" w:rsidR="0034597E" w:rsidRPr="001F70D5" w:rsidRDefault="0034597E" w:rsidP="003A2382">
            <w:pPr>
              <w:rPr>
                <w:rFonts w:cs="Arial"/>
                <w:bCs/>
              </w:rPr>
            </w:pPr>
            <w:r w:rsidRPr="001F70D5">
              <w:rPr>
                <w:rFonts w:cs="Arial"/>
                <w:bCs/>
              </w:rPr>
              <w:lastRenderedPageBreak/>
              <w:t>NOTE: Patient will only be added to the master list if LCC and Lincolnshire ICB are the responsible authorities see</w:t>
            </w:r>
            <w:r w:rsidR="006A64C9" w:rsidRPr="001F70D5">
              <w:rPr>
                <w:rFonts w:cs="Arial"/>
                <w:bCs/>
              </w:rPr>
              <w:t xml:space="preserve"> 1.1</w:t>
            </w:r>
            <w:r w:rsidRPr="001F70D5">
              <w:rPr>
                <w:rFonts w:cs="Arial"/>
                <w:bCs/>
              </w:rPr>
              <w:t xml:space="preserve"> above</w:t>
            </w:r>
            <w:r w:rsidR="006A64C9" w:rsidRPr="001F70D5">
              <w:rPr>
                <w:rFonts w:cs="Arial"/>
                <w:bCs/>
              </w:rPr>
              <w:t>.</w:t>
            </w:r>
          </w:p>
          <w:p w14:paraId="6D8D1A85" w14:textId="29E20133" w:rsidR="0034597E" w:rsidRPr="001F70D5" w:rsidRDefault="0034597E" w:rsidP="006A64C9">
            <w:pPr>
              <w:pStyle w:val="ListParagraph"/>
              <w:numPr>
                <w:ilvl w:val="0"/>
                <w:numId w:val="11"/>
              </w:numPr>
              <w:spacing w:after="0" w:line="240" w:lineRule="auto"/>
              <w:rPr>
                <w:rFonts w:cs="Arial"/>
              </w:rPr>
            </w:pPr>
            <w:r w:rsidRPr="001F70D5">
              <w:rPr>
                <w:rFonts w:cs="Arial"/>
              </w:rPr>
              <w:t xml:space="preserve">The person may not have been a Lincolnshire resident at the time they were placed on the qualifying </w:t>
            </w:r>
            <w:r w:rsidR="001F70D5">
              <w:rPr>
                <w:rFonts w:cs="Arial"/>
              </w:rPr>
              <w:t>S</w:t>
            </w:r>
            <w:r w:rsidRPr="001F70D5">
              <w:rPr>
                <w:rFonts w:cs="Arial"/>
              </w:rPr>
              <w:t xml:space="preserve">ection see 1.1 In this case you will need determine who the responsible Local Authority is and discuss with them. </w:t>
            </w:r>
            <w:r w:rsidR="006A64C9" w:rsidRPr="001F70D5">
              <w:rPr>
                <w:rFonts w:cs="Arial"/>
              </w:rPr>
              <w:t xml:space="preserve">There may be cases where an individual is the responsibility of only one of the Lincolnshire </w:t>
            </w:r>
            <w:r w:rsidR="001F70D5">
              <w:rPr>
                <w:rFonts w:cs="Arial"/>
              </w:rPr>
              <w:t>A</w:t>
            </w:r>
            <w:r w:rsidR="006A64C9" w:rsidRPr="001F70D5">
              <w:rPr>
                <w:rFonts w:cs="Arial"/>
              </w:rPr>
              <w:t>uthorities and the responsibility of a different authority in a different area.</w:t>
            </w:r>
          </w:p>
        </w:tc>
      </w:tr>
      <w:tr w:rsidR="00C06671" w:rsidRPr="00C06671" w14:paraId="3899CB25" w14:textId="77777777" w:rsidTr="00B101F2">
        <w:trPr>
          <w:gridAfter w:val="1"/>
          <w:wAfter w:w="66" w:type="dxa"/>
        </w:trPr>
        <w:tc>
          <w:tcPr>
            <w:tcW w:w="0" w:type="auto"/>
          </w:tcPr>
          <w:p w14:paraId="33CDCB54" w14:textId="77777777" w:rsidR="00C06671" w:rsidRPr="001F70D5" w:rsidRDefault="00C06671" w:rsidP="00244085">
            <w:pPr>
              <w:pStyle w:val="Heading2"/>
              <w:spacing w:before="0"/>
              <w:rPr>
                <w:rFonts w:cs="Arial"/>
                <w:b w:val="0"/>
                <w:bCs w:val="0"/>
                <w:sz w:val="22"/>
                <w:szCs w:val="22"/>
              </w:rPr>
            </w:pPr>
            <w:bookmarkStart w:id="47" w:name="_Toc115690324"/>
            <w:r w:rsidRPr="001F70D5">
              <w:rPr>
                <w:rFonts w:cs="Arial"/>
                <w:b w:val="0"/>
                <w:bCs w:val="0"/>
                <w:sz w:val="22"/>
                <w:szCs w:val="22"/>
              </w:rPr>
              <w:lastRenderedPageBreak/>
              <w:t>8</w:t>
            </w:r>
          </w:p>
        </w:tc>
        <w:tc>
          <w:tcPr>
            <w:tcW w:w="3306" w:type="dxa"/>
          </w:tcPr>
          <w:p w14:paraId="78FE21A4" w14:textId="77777777" w:rsidR="00C06671" w:rsidRPr="001F70D5" w:rsidRDefault="008E214F" w:rsidP="008E214F">
            <w:pPr>
              <w:pStyle w:val="Heading2"/>
              <w:spacing w:before="0" w:line="240" w:lineRule="auto"/>
              <w:rPr>
                <w:rFonts w:cs="Arial"/>
                <w:b w:val="0"/>
                <w:bCs w:val="0"/>
                <w:sz w:val="22"/>
                <w:szCs w:val="22"/>
              </w:rPr>
            </w:pPr>
            <w:r w:rsidRPr="001F70D5">
              <w:rPr>
                <w:rFonts w:eastAsia="Times New Roman" w:cs="Arial"/>
                <w:b w:val="0"/>
                <w:bCs w:val="0"/>
                <w:sz w:val="22"/>
                <w:szCs w:val="22"/>
              </w:rPr>
              <w:t>There is a need to ensure that Section 117 aftercare meetings take place before discharge from LPFT ward – not always happening</w:t>
            </w:r>
          </w:p>
        </w:tc>
        <w:tc>
          <w:tcPr>
            <w:tcW w:w="5133" w:type="dxa"/>
          </w:tcPr>
          <w:p w14:paraId="485D7F66" w14:textId="77777777" w:rsidR="008E214F" w:rsidRPr="001F70D5" w:rsidRDefault="008E214F" w:rsidP="008E214F">
            <w:pPr>
              <w:spacing w:after="0" w:line="240" w:lineRule="auto"/>
              <w:rPr>
                <w:rFonts w:cs="Arial"/>
              </w:rPr>
            </w:pPr>
            <w:r w:rsidRPr="001F70D5">
              <w:rPr>
                <w:rFonts w:cs="Arial"/>
              </w:rPr>
              <w:t>The policy clearly states that pre discharge meetings to ascertain aftercare needs must be undertaken prior to discharge from the section and any hospital (not just LPFT). Mandatory training will reinforce this along with the monitoring by all involved and where there is an issue this can be escalated to the respective line manager and Quality Assurance Group.</w:t>
            </w:r>
          </w:p>
          <w:p w14:paraId="45ED3868" w14:textId="77777777" w:rsidR="00C06671" w:rsidRPr="001F70D5" w:rsidRDefault="008E214F" w:rsidP="008E214F">
            <w:pPr>
              <w:pStyle w:val="Heading2"/>
              <w:spacing w:before="0" w:line="240" w:lineRule="auto"/>
              <w:rPr>
                <w:rFonts w:cs="Arial"/>
                <w:b w:val="0"/>
                <w:bCs w:val="0"/>
                <w:sz w:val="22"/>
                <w:szCs w:val="22"/>
              </w:rPr>
            </w:pPr>
            <w:r w:rsidRPr="001F70D5">
              <w:rPr>
                <w:rFonts w:eastAsiaTheme="minorHAnsi" w:cs="Arial"/>
                <w:b w:val="0"/>
                <w:bCs w:val="0"/>
                <w:sz w:val="22"/>
                <w:szCs w:val="22"/>
              </w:rPr>
              <w:t>The Local Government and Social Care Social Care ombudsman reports on upheld complaints in respect of Section 117 aftercare which can be useful learning points.</w:t>
            </w:r>
          </w:p>
        </w:tc>
      </w:tr>
      <w:tr w:rsidR="008E214F" w:rsidRPr="00C06671" w14:paraId="6E077ACD" w14:textId="77777777" w:rsidTr="00B101F2">
        <w:trPr>
          <w:gridAfter w:val="1"/>
          <w:wAfter w:w="66" w:type="dxa"/>
        </w:trPr>
        <w:tc>
          <w:tcPr>
            <w:tcW w:w="0" w:type="auto"/>
          </w:tcPr>
          <w:p w14:paraId="7F130A5A" w14:textId="77777777" w:rsidR="008E214F" w:rsidRPr="001F70D5" w:rsidRDefault="008E214F" w:rsidP="008E214F">
            <w:pPr>
              <w:pStyle w:val="Heading2"/>
              <w:spacing w:before="0"/>
              <w:rPr>
                <w:rFonts w:cs="Arial"/>
                <w:b w:val="0"/>
                <w:bCs w:val="0"/>
                <w:sz w:val="22"/>
                <w:szCs w:val="22"/>
              </w:rPr>
            </w:pPr>
            <w:r w:rsidRPr="001F70D5">
              <w:rPr>
                <w:rFonts w:cs="Arial"/>
                <w:b w:val="0"/>
                <w:bCs w:val="0"/>
                <w:sz w:val="22"/>
                <w:szCs w:val="22"/>
              </w:rPr>
              <w:t>9</w:t>
            </w:r>
          </w:p>
        </w:tc>
        <w:tc>
          <w:tcPr>
            <w:tcW w:w="3306" w:type="dxa"/>
          </w:tcPr>
          <w:p w14:paraId="18811C94" w14:textId="1A71485E" w:rsidR="008E214F" w:rsidRPr="001F70D5" w:rsidRDefault="008E214F" w:rsidP="008E214F">
            <w:pPr>
              <w:pStyle w:val="Heading2"/>
              <w:spacing w:before="0" w:line="240" w:lineRule="auto"/>
              <w:rPr>
                <w:rFonts w:cs="Arial"/>
                <w:b w:val="0"/>
                <w:bCs w:val="0"/>
                <w:sz w:val="22"/>
                <w:szCs w:val="22"/>
              </w:rPr>
            </w:pPr>
            <w:r w:rsidRPr="001F70D5">
              <w:rPr>
                <w:rFonts w:eastAsia="Times New Roman" w:cs="Arial"/>
                <w:b w:val="0"/>
                <w:bCs w:val="0"/>
                <w:sz w:val="22"/>
                <w:szCs w:val="22"/>
              </w:rPr>
              <w:t xml:space="preserve">Discussion around ‘does Section 117 aftercare eligibility continue if an individual develops a new mental disorder’ – </w:t>
            </w:r>
            <w:r w:rsidR="00B101F2" w:rsidRPr="001F70D5">
              <w:rPr>
                <w:rFonts w:eastAsia="Times New Roman" w:cs="Arial"/>
                <w:b w:val="0"/>
                <w:bCs w:val="0"/>
                <w:sz w:val="22"/>
                <w:szCs w:val="22"/>
              </w:rPr>
              <w:t>e.g.,</w:t>
            </w:r>
            <w:r w:rsidRPr="001F70D5">
              <w:rPr>
                <w:rFonts w:eastAsia="Times New Roman" w:cs="Arial"/>
                <w:b w:val="0"/>
                <w:bCs w:val="0"/>
                <w:sz w:val="22"/>
                <w:szCs w:val="22"/>
              </w:rPr>
              <w:t xml:space="preserve"> detained for psychosis, now presenting with dementia.  Further practice guidance</w:t>
            </w:r>
          </w:p>
        </w:tc>
        <w:tc>
          <w:tcPr>
            <w:tcW w:w="5133" w:type="dxa"/>
          </w:tcPr>
          <w:p w14:paraId="2C32133D" w14:textId="77777777" w:rsidR="008E214F" w:rsidRPr="001F70D5" w:rsidRDefault="008E214F" w:rsidP="008E214F">
            <w:pPr>
              <w:spacing w:after="0" w:line="240" w:lineRule="auto"/>
              <w:rPr>
                <w:rFonts w:cs="Arial"/>
              </w:rPr>
            </w:pPr>
            <w:r w:rsidRPr="001F70D5">
              <w:rPr>
                <w:rFonts w:cs="Arial"/>
              </w:rPr>
              <w:t>Yes, the purpose of aftercare is linked to:</w:t>
            </w:r>
          </w:p>
          <w:p w14:paraId="0A2ACFCF" w14:textId="2415DF5E" w:rsidR="008E214F" w:rsidRPr="001F70D5" w:rsidRDefault="008E214F" w:rsidP="008E214F">
            <w:pPr>
              <w:spacing w:after="0" w:line="240" w:lineRule="auto"/>
              <w:rPr>
                <w:rFonts w:cs="Arial"/>
              </w:rPr>
            </w:pPr>
            <w:r w:rsidRPr="001F70D5">
              <w:rPr>
                <w:rFonts w:cs="Arial"/>
              </w:rPr>
              <w:t>Needs arising from or related to the patient’s mental disorder</w:t>
            </w:r>
            <w:r w:rsidR="00B101F2" w:rsidRPr="001F70D5">
              <w:rPr>
                <w:rFonts w:cs="Arial"/>
              </w:rPr>
              <w:t xml:space="preserve">, </w:t>
            </w:r>
            <w:r w:rsidRPr="001F70D5">
              <w:rPr>
                <w:rFonts w:cs="Arial"/>
              </w:rPr>
              <w:t>and or</w:t>
            </w:r>
            <w:r w:rsidR="00B101F2" w:rsidRPr="001F70D5">
              <w:rPr>
                <w:rFonts w:cs="Arial"/>
              </w:rPr>
              <w:t xml:space="preserve">, </w:t>
            </w:r>
          </w:p>
          <w:p w14:paraId="2772FE09" w14:textId="77777777" w:rsidR="008E214F" w:rsidRPr="001F70D5" w:rsidRDefault="008E214F" w:rsidP="008E214F">
            <w:pPr>
              <w:spacing w:after="0" w:line="240" w:lineRule="auto"/>
              <w:rPr>
                <w:rFonts w:cs="Arial"/>
              </w:rPr>
            </w:pPr>
            <w:r w:rsidRPr="001F70D5">
              <w:rPr>
                <w:rFonts w:cs="Arial"/>
              </w:rPr>
              <w:t>Needs that reduce the risk of a deterioration of the patient’s mental condition (and, accordingly, reducing the risk of the patient requiring admission to a hospital again for treatment for mental disorder.</w:t>
            </w:r>
          </w:p>
          <w:p w14:paraId="01885DD7" w14:textId="77777777" w:rsidR="008E214F" w:rsidRPr="001F70D5" w:rsidRDefault="008E214F" w:rsidP="008E214F">
            <w:pPr>
              <w:spacing w:after="0" w:line="240" w:lineRule="auto"/>
              <w:rPr>
                <w:rFonts w:cs="Arial"/>
              </w:rPr>
            </w:pPr>
            <w:r w:rsidRPr="001F70D5">
              <w:rPr>
                <w:rFonts w:cs="Arial"/>
              </w:rPr>
              <w:t>A robust review must take place to care plan any change in need.</w:t>
            </w:r>
          </w:p>
          <w:p w14:paraId="6784A7EB" w14:textId="2A0EFD6B" w:rsidR="008E214F" w:rsidRPr="001F70D5" w:rsidRDefault="008E214F" w:rsidP="008E214F">
            <w:pPr>
              <w:spacing w:after="0" w:line="240" w:lineRule="auto"/>
              <w:rPr>
                <w:rFonts w:cs="Arial"/>
              </w:rPr>
            </w:pPr>
            <w:r w:rsidRPr="001F70D5">
              <w:rPr>
                <w:rFonts w:cs="Arial"/>
              </w:rPr>
              <w:t xml:space="preserve">If there is a need for a change in funding to follow the agreed processes for ratification. The </w:t>
            </w:r>
            <w:r w:rsidR="001F70D5">
              <w:rPr>
                <w:rFonts w:cs="Arial"/>
              </w:rPr>
              <w:t>L</w:t>
            </w:r>
            <w:r w:rsidRPr="001F70D5">
              <w:rPr>
                <w:rFonts w:cs="Arial"/>
              </w:rPr>
              <w:t xml:space="preserve">ead </w:t>
            </w:r>
            <w:r w:rsidR="001F70D5">
              <w:rPr>
                <w:rFonts w:cs="Arial"/>
              </w:rPr>
              <w:t>P</w:t>
            </w:r>
            <w:r w:rsidRPr="001F70D5">
              <w:rPr>
                <w:rFonts w:cs="Arial"/>
              </w:rPr>
              <w:t>rofessional is responsible for coordinating this review.</w:t>
            </w:r>
          </w:p>
          <w:p w14:paraId="4B061678" w14:textId="133F2AA7" w:rsidR="00B101F2" w:rsidRPr="001F70D5" w:rsidRDefault="00B101F2" w:rsidP="008E214F">
            <w:pPr>
              <w:spacing w:after="0" w:line="240" w:lineRule="auto"/>
              <w:rPr>
                <w:rFonts w:cs="Arial"/>
              </w:rPr>
            </w:pPr>
            <w:r w:rsidRPr="001F70D5">
              <w:rPr>
                <w:rFonts w:cs="Arial"/>
              </w:rPr>
              <w:t xml:space="preserve">It is always best to take action to prevent hospital admission, which </w:t>
            </w:r>
            <w:r w:rsidR="001F70D5">
              <w:rPr>
                <w:rFonts w:cs="Arial"/>
              </w:rPr>
              <w:t>S</w:t>
            </w:r>
            <w:r w:rsidRPr="001F70D5">
              <w:rPr>
                <w:rFonts w:cs="Arial"/>
              </w:rPr>
              <w:t>ection 117 aftercare is designed to manage</w:t>
            </w:r>
          </w:p>
          <w:p w14:paraId="672ABFA8" w14:textId="77777777" w:rsidR="008E214F" w:rsidRPr="001F70D5" w:rsidRDefault="008E214F" w:rsidP="008E214F">
            <w:pPr>
              <w:pStyle w:val="Heading2"/>
              <w:spacing w:before="0"/>
              <w:rPr>
                <w:rFonts w:cs="Arial"/>
                <w:b w:val="0"/>
                <w:bCs w:val="0"/>
                <w:sz w:val="22"/>
                <w:szCs w:val="22"/>
              </w:rPr>
            </w:pPr>
            <w:r w:rsidRPr="001F70D5">
              <w:rPr>
                <w:rFonts w:cs="Arial"/>
                <w:sz w:val="22"/>
                <w:szCs w:val="22"/>
              </w:rPr>
              <w:t xml:space="preserve"> </w:t>
            </w:r>
          </w:p>
        </w:tc>
      </w:tr>
    </w:tbl>
    <w:p w14:paraId="2FFF0475" w14:textId="77777777" w:rsidR="00C61796" w:rsidRPr="00C06671" w:rsidRDefault="00C61796" w:rsidP="00B13AC4">
      <w:pPr>
        <w:pStyle w:val="Heading2"/>
        <w:spacing w:before="0" w:line="240" w:lineRule="auto"/>
        <w:rPr>
          <w:b w:val="0"/>
          <w:bCs w:val="0"/>
          <w:sz w:val="22"/>
          <w:szCs w:val="22"/>
        </w:rPr>
      </w:pPr>
    </w:p>
    <w:p w14:paraId="655ACB40" w14:textId="77777777" w:rsidR="00C61796" w:rsidRDefault="00C61796" w:rsidP="0034597E">
      <w:pPr>
        <w:pStyle w:val="Heading2"/>
      </w:pPr>
    </w:p>
    <w:p w14:paraId="673452C7" w14:textId="77777777" w:rsidR="00C61796" w:rsidRDefault="00C61796" w:rsidP="0034597E">
      <w:pPr>
        <w:pStyle w:val="Heading2"/>
      </w:pPr>
    </w:p>
    <w:bookmarkEnd w:id="47"/>
    <w:p w14:paraId="5D589826" w14:textId="77777777" w:rsidR="0034597E" w:rsidRDefault="0034597E" w:rsidP="0034597E"/>
    <w:p w14:paraId="09B05D4A" w14:textId="77777777" w:rsidR="00750775" w:rsidRDefault="00750775" w:rsidP="0034597E"/>
    <w:p w14:paraId="2AD1CD50" w14:textId="77777777" w:rsidR="00C61796" w:rsidRDefault="00C61796" w:rsidP="0034597E"/>
    <w:p w14:paraId="4DBE31EE" w14:textId="77777777" w:rsidR="00C61796" w:rsidRDefault="00C61796" w:rsidP="0034597E"/>
    <w:p w14:paraId="148E5653" w14:textId="77777777" w:rsidR="00C53867" w:rsidRDefault="00C53867" w:rsidP="000B2400">
      <w:pPr>
        <w:spacing w:after="0" w:line="240" w:lineRule="auto"/>
        <w:rPr>
          <w:b/>
          <w:bCs/>
          <w:sz w:val="24"/>
          <w:szCs w:val="24"/>
        </w:rPr>
      </w:pPr>
    </w:p>
    <w:p w14:paraId="33925FFB" w14:textId="77777777" w:rsidR="00C53867" w:rsidRDefault="00C53867" w:rsidP="000B2400">
      <w:pPr>
        <w:spacing w:after="0" w:line="240" w:lineRule="auto"/>
        <w:rPr>
          <w:b/>
          <w:bCs/>
          <w:sz w:val="24"/>
          <w:szCs w:val="24"/>
        </w:rPr>
      </w:pPr>
    </w:p>
    <w:p w14:paraId="1C3DF4D9" w14:textId="307F1BCC" w:rsidR="00C61796" w:rsidRPr="00354564" w:rsidRDefault="00C61796" w:rsidP="000B2400">
      <w:pPr>
        <w:spacing w:after="0" w:line="240" w:lineRule="auto"/>
        <w:rPr>
          <w:b/>
          <w:bCs/>
          <w:sz w:val="24"/>
          <w:szCs w:val="24"/>
        </w:rPr>
      </w:pPr>
      <w:r w:rsidRPr="00354564">
        <w:rPr>
          <w:b/>
          <w:bCs/>
          <w:sz w:val="24"/>
          <w:szCs w:val="24"/>
        </w:rPr>
        <w:t>Appendix</w:t>
      </w:r>
    </w:p>
    <w:tbl>
      <w:tblPr>
        <w:tblStyle w:val="TableGrid"/>
        <w:tblpPr w:leftFromText="180" w:rightFromText="180" w:vertAnchor="text" w:horzAnchor="margin" w:tblpX="273" w:tblpY="155"/>
        <w:tblW w:w="9928" w:type="dxa"/>
        <w:tblLook w:val="04A0" w:firstRow="1" w:lastRow="0" w:firstColumn="1" w:lastColumn="0" w:noHBand="0" w:noVBand="1"/>
      </w:tblPr>
      <w:tblGrid>
        <w:gridCol w:w="6526"/>
        <w:gridCol w:w="3402"/>
      </w:tblGrid>
      <w:tr w:rsidR="0034597E" w:rsidRPr="00473B5F" w14:paraId="4E369158" w14:textId="77777777" w:rsidTr="003A2382">
        <w:tc>
          <w:tcPr>
            <w:tcW w:w="6526" w:type="dxa"/>
          </w:tcPr>
          <w:p w14:paraId="0FE6DC63" w14:textId="77777777" w:rsidR="0034597E" w:rsidRPr="00B75022" w:rsidRDefault="0034597E" w:rsidP="003A2382">
            <w:pPr>
              <w:pStyle w:val="Heading3"/>
              <w:spacing w:before="0"/>
              <w:rPr>
                <w:rFonts w:cs="Arial"/>
                <w:sz w:val="20"/>
                <w:szCs w:val="20"/>
              </w:rPr>
            </w:pPr>
            <w:bookmarkStart w:id="48" w:name="_Toc17975584"/>
            <w:bookmarkStart w:id="49" w:name="_Toc20225917"/>
            <w:bookmarkStart w:id="50" w:name="_Toc115690325"/>
            <w:r w:rsidRPr="00B75022">
              <w:rPr>
                <w:rFonts w:cs="Arial"/>
                <w:sz w:val="20"/>
                <w:szCs w:val="20"/>
              </w:rPr>
              <w:t xml:space="preserve">Appendix A – Section 117 Master list Reporting </w:t>
            </w:r>
            <w:bookmarkEnd w:id="48"/>
            <w:r w:rsidRPr="00B75022">
              <w:rPr>
                <w:rFonts w:cs="Arial"/>
                <w:sz w:val="20"/>
                <w:szCs w:val="20"/>
              </w:rPr>
              <w:t>&amp; Guidance</w:t>
            </w:r>
            <w:bookmarkEnd w:id="49"/>
            <w:bookmarkEnd w:id="50"/>
          </w:p>
          <w:p w14:paraId="26A1743E" w14:textId="77777777" w:rsidR="0034597E" w:rsidRPr="00B75022" w:rsidRDefault="0034597E" w:rsidP="003A2382">
            <w:pPr>
              <w:rPr>
                <w:rFonts w:cs="Arial"/>
                <w:sz w:val="20"/>
                <w:szCs w:val="20"/>
              </w:rPr>
            </w:pPr>
          </w:p>
        </w:tc>
        <w:bookmarkStart w:id="51" w:name="_MON_1722848651"/>
        <w:bookmarkEnd w:id="51"/>
        <w:tc>
          <w:tcPr>
            <w:tcW w:w="3402" w:type="dxa"/>
          </w:tcPr>
          <w:p w14:paraId="1AF543CB" w14:textId="24837D93" w:rsidR="0034597E" w:rsidRPr="00AC2C3B" w:rsidRDefault="006E6E25" w:rsidP="003A2382">
            <w:pPr>
              <w:rPr>
                <w:rFonts w:cs="Arial"/>
                <w:highlight w:val="yellow"/>
              </w:rPr>
            </w:pPr>
            <w:r w:rsidRPr="00DA2402">
              <w:rPr>
                <w:rFonts w:cs="Arial"/>
              </w:rPr>
              <w:object w:dxaOrig="1175" w:dyaOrig="760" w14:anchorId="0586292E">
                <v:shape id="_x0000_i1025" type="#_x0000_t75" alt="Embedded PDF - 'Section 117 Master list Reporting &amp; Guidance'" style="width:61pt;height:39.5pt" o:ole="">
                  <v:imagedata r:id="rId48" o:title=""/>
                </v:shape>
                <o:OLEObject Type="Embed" ProgID="Acrobat.Document.DC" ShapeID="_x0000_i1025" DrawAspect="Icon" ObjectID="_1813057487" r:id="rId49"/>
              </w:object>
            </w:r>
          </w:p>
        </w:tc>
      </w:tr>
      <w:tr w:rsidR="0034597E" w:rsidRPr="00473B5F" w14:paraId="7F6C4DCE" w14:textId="77777777" w:rsidTr="003A2382">
        <w:tc>
          <w:tcPr>
            <w:tcW w:w="6526" w:type="dxa"/>
          </w:tcPr>
          <w:p w14:paraId="1E72CB91" w14:textId="77777777" w:rsidR="0034597E" w:rsidRPr="00B75022" w:rsidRDefault="0034597E" w:rsidP="003A2382">
            <w:pPr>
              <w:pStyle w:val="Heading3"/>
              <w:spacing w:before="0"/>
              <w:rPr>
                <w:rFonts w:cs="Arial"/>
                <w:sz w:val="20"/>
                <w:szCs w:val="20"/>
              </w:rPr>
            </w:pPr>
            <w:bookmarkStart w:id="52" w:name="_Toc17975585"/>
            <w:bookmarkStart w:id="53" w:name="_Toc20225918"/>
            <w:bookmarkStart w:id="54" w:name="_Toc115690326"/>
            <w:r w:rsidRPr="00B75022">
              <w:rPr>
                <w:rFonts w:cs="Arial"/>
                <w:sz w:val="20"/>
                <w:szCs w:val="20"/>
              </w:rPr>
              <w:t>Appendix B – Section 117 Information Sharing Agreement</w:t>
            </w:r>
            <w:bookmarkEnd w:id="52"/>
            <w:bookmarkEnd w:id="53"/>
            <w:bookmarkEnd w:id="54"/>
          </w:p>
          <w:p w14:paraId="34F8310C" w14:textId="77777777" w:rsidR="0034597E" w:rsidRPr="00B75022" w:rsidRDefault="0034597E" w:rsidP="003A2382">
            <w:pPr>
              <w:rPr>
                <w:rFonts w:cs="Arial"/>
                <w:sz w:val="20"/>
                <w:szCs w:val="20"/>
              </w:rPr>
            </w:pPr>
          </w:p>
        </w:tc>
        <w:bookmarkStart w:id="55" w:name="_MON_1782890954"/>
        <w:bookmarkEnd w:id="55"/>
        <w:tc>
          <w:tcPr>
            <w:tcW w:w="3402" w:type="dxa"/>
          </w:tcPr>
          <w:p w14:paraId="307E7C1E" w14:textId="154D7760" w:rsidR="0034597E" w:rsidRPr="00473B5F" w:rsidRDefault="006E6E25" w:rsidP="003A2382">
            <w:pPr>
              <w:rPr>
                <w:rFonts w:cs="Arial"/>
              </w:rPr>
            </w:pPr>
            <w:r>
              <w:rPr>
                <w:rFonts w:cs="Arial"/>
              </w:rPr>
              <w:object w:dxaOrig="1508" w:dyaOrig="984" w14:anchorId="152F7AD4">
                <v:shape id="_x0000_i1026" type="#_x0000_t75" alt="Embedded Word doc - 'Section 117 Information Sharing Agreement'" style="width:75.5pt;height:49pt" o:ole="">
                  <v:imagedata r:id="rId50" o:title=""/>
                </v:shape>
                <o:OLEObject Type="Embed" ProgID="Word.Document.12" ShapeID="_x0000_i1026" DrawAspect="Icon" ObjectID="_1813057488" r:id="rId51">
                  <o:FieldCodes>\s</o:FieldCodes>
                </o:OLEObject>
              </w:object>
            </w:r>
          </w:p>
        </w:tc>
      </w:tr>
      <w:tr w:rsidR="002F62B7" w:rsidRPr="00473B5F" w14:paraId="715419FF" w14:textId="77777777" w:rsidTr="003A2382">
        <w:tc>
          <w:tcPr>
            <w:tcW w:w="6526" w:type="dxa"/>
          </w:tcPr>
          <w:p w14:paraId="5DF82517" w14:textId="7BA4A2E5" w:rsidR="002F62B7" w:rsidRPr="00B75022" w:rsidRDefault="002F62B7" w:rsidP="003A2382">
            <w:pPr>
              <w:pStyle w:val="Heading3"/>
              <w:spacing w:before="0"/>
              <w:rPr>
                <w:rFonts w:cs="Arial"/>
                <w:sz w:val="20"/>
                <w:szCs w:val="20"/>
              </w:rPr>
            </w:pPr>
            <w:r>
              <w:rPr>
                <w:rFonts w:cs="Arial"/>
                <w:sz w:val="20"/>
                <w:szCs w:val="20"/>
              </w:rPr>
              <w:t>Appendix – C Dat</w:t>
            </w:r>
            <w:r w:rsidR="00FE7161">
              <w:rPr>
                <w:rFonts w:cs="Arial"/>
                <w:sz w:val="20"/>
                <w:szCs w:val="20"/>
              </w:rPr>
              <w:t>a</w:t>
            </w:r>
            <w:r>
              <w:rPr>
                <w:rFonts w:cs="Arial"/>
                <w:sz w:val="20"/>
                <w:szCs w:val="20"/>
              </w:rPr>
              <w:t xml:space="preserve"> protection and consent information leaflet</w:t>
            </w:r>
          </w:p>
        </w:tc>
        <w:bookmarkStart w:id="56" w:name="_MON_1799586886"/>
        <w:bookmarkEnd w:id="56"/>
        <w:tc>
          <w:tcPr>
            <w:tcW w:w="3402" w:type="dxa"/>
          </w:tcPr>
          <w:p w14:paraId="13B3BC86" w14:textId="53CBD2D0" w:rsidR="002F62B7" w:rsidRDefault="006E6E25" w:rsidP="003A2382">
            <w:pPr>
              <w:rPr>
                <w:rFonts w:cs="Arial"/>
              </w:rPr>
            </w:pPr>
            <w:r>
              <w:rPr>
                <w:rFonts w:cs="Arial"/>
              </w:rPr>
              <w:object w:dxaOrig="1170" w:dyaOrig="750" w14:anchorId="1A9465BD">
                <v:shape id="_x0000_i1027" type="#_x0000_t75" alt="Embedded Word doc - 'Data protection and consent information leaflet'" style="width:58.5pt;height:37.5pt" o:ole="">
                  <v:imagedata r:id="rId52" o:title=""/>
                </v:shape>
                <o:OLEObject Type="Embed" ProgID="Word.Document.12" ShapeID="_x0000_i1027" DrawAspect="Icon" ObjectID="_1813057489" r:id="rId53">
                  <o:FieldCodes>\s</o:FieldCodes>
                </o:OLEObject>
              </w:object>
            </w:r>
          </w:p>
        </w:tc>
      </w:tr>
      <w:tr w:rsidR="00911D7C" w:rsidRPr="00473B5F" w14:paraId="27906BD7" w14:textId="77777777" w:rsidTr="003A2382">
        <w:tc>
          <w:tcPr>
            <w:tcW w:w="6526" w:type="dxa"/>
          </w:tcPr>
          <w:p w14:paraId="7277944D" w14:textId="3E8E6ECC" w:rsidR="00911D7C" w:rsidRDefault="00911D7C" w:rsidP="003A2382">
            <w:pPr>
              <w:pStyle w:val="Heading3"/>
              <w:spacing w:before="0"/>
              <w:rPr>
                <w:rFonts w:cs="Arial"/>
                <w:sz w:val="20"/>
                <w:szCs w:val="20"/>
              </w:rPr>
            </w:pPr>
            <w:r>
              <w:rPr>
                <w:rFonts w:cs="Arial"/>
                <w:sz w:val="20"/>
                <w:szCs w:val="20"/>
              </w:rPr>
              <w:t>Appendix – D Depravation of Liberty and impending Liberty Protection Safeguards information</w:t>
            </w:r>
          </w:p>
        </w:tc>
        <w:tc>
          <w:tcPr>
            <w:tcW w:w="3402" w:type="dxa"/>
          </w:tcPr>
          <w:p w14:paraId="7081330D" w14:textId="290ED06C" w:rsidR="00911D7C" w:rsidRDefault="006E6E25" w:rsidP="003A2382">
            <w:pPr>
              <w:rPr>
                <w:rFonts w:cs="Arial"/>
              </w:rPr>
            </w:pPr>
            <w:r>
              <w:rPr>
                <w:rFonts w:cs="Arial"/>
              </w:rPr>
              <w:object w:dxaOrig="1540" w:dyaOrig="990" w14:anchorId="2CED2897">
                <v:shape id="_x0000_i1028" type="#_x0000_t75" alt="Embedded PDF - 'Depravation of Liberty and impending Liberty Protection Safeguards information'" style="width:77pt;height:49.5pt" o:ole="">
                  <v:imagedata r:id="rId54" o:title=""/>
                </v:shape>
                <o:OLEObject Type="Embed" ProgID="Acrobat.Document.DC" ShapeID="_x0000_i1028" DrawAspect="Icon" ObjectID="_1813057490" r:id="rId55"/>
              </w:object>
            </w:r>
            <w:r>
              <w:rPr>
                <w:rFonts w:cs="Arial"/>
              </w:rPr>
              <w:object w:dxaOrig="1540" w:dyaOrig="990" w14:anchorId="52F6B0E3">
                <v:shape id="_x0000_i1029" type="#_x0000_t75" alt="Embedded Word doc - 'Depravation of Liberty and impending Liberty Protection Safeguards information," style="width:77pt;height:49.5pt;mso-position-horizontal:absolute" o:ole="">
                  <v:imagedata r:id="rId56" o:title=""/>
                </v:shape>
                <o:OLEObject Type="Embed" ProgID="Word.Document.12" ShapeID="_x0000_i1029" DrawAspect="Icon" ObjectID="_1813057491" r:id="rId57">
                  <o:FieldCodes>\s</o:FieldCodes>
                </o:OLEObject>
              </w:object>
            </w:r>
          </w:p>
        </w:tc>
      </w:tr>
      <w:tr w:rsidR="0034597E" w:rsidRPr="00473B5F" w14:paraId="063C0909" w14:textId="77777777" w:rsidTr="003A2382">
        <w:tc>
          <w:tcPr>
            <w:tcW w:w="6526" w:type="dxa"/>
          </w:tcPr>
          <w:p w14:paraId="4D8F2B4F" w14:textId="4C8C2CDC" w:rsidR="00354564" w:rsidRDefault="00354564" w:rsidP="00354564">
            <w:pPr>
              <w:spacing w:after="0"/>
              <w:rPr>
                <w:b/>
                <w:bCs/>
              </w:rPr>
            </w:pPr>
            <w:r w:rsidRPr="00354564">
              <w:rPr>
                <w:b/>
                <w:bCs/>
              </w:rPr>
              <w:t>Appendix</w:t>
            </w:r>
            <w:r>
              <w:rPr>
                <w:b/>
                <w:bCs/>
              </w:rPr>
              <w:t xml:space="preserve"> –</w:t>
            </w:r>
            <w:r w:rsidR="00911D7C">
              <w:rPr>
                <w:b/>
                <w:bCs/>
              </w:rPr>
              <w:t xml:space="preserve"> E</w:t>
            </w:r>
            <w:r w:rsidRPr="00354564">
              <w:rPr>
                <w:b/>
                <w:bCs/>
              </w:rPr>
              <w:t xml:space="preserve"> </w:t>
            </w:r>
          </w:p>
          <w:p w14:paraId="4B3E88D9" w14:textId="0D5F8D7C" w:rsidR="00354564" w:rsidRDefault="00354564" w:rsidP="00354564">
            <w:pPr>
              <w:spacing w:after="0" w:line="240" w:lineRule="auto"/>
              <w:rPr>
                <w:b/>
                <w:bCs/>
              </w:rPr>
            </w:pPr>
            <w:r>
              <w:rPr>
                <w:b/>
                <w:bCs/>
              </w:rPr>
              <w:t xml:space="preserve">Template Letter </w:t>
            </w:r>
            <w:r w:rsidR="000C77A5">
              <w:rPr>
                <w:b/>
                <w:bCs/>
              </w:rPr>
              <w:t xml:space="preserve">changing </w:t>
            </w:r>
            <w:r w:rsidR="00B754CA">
              <w:rPr>
                <w:b/>
                <w:bCs/>
              </w:rPr>
              <w:t>S</w:t>
            </w:r>
            <w:r w:rsidR="00B754CA" w:rsidRPr="00B754CA">
              <w:rPr>
                <w:b/>
                <w:bCs/>
              </w:rPr>
              <w:t>ection 117 aftercare</w:t>
            </w:r>
            <w:r w:rsidR="00B754CA">
              <w:t xml:space="preserve"> </w:t>
            </w:r>
            <w:r>
              <w:rPr>
                <w:b/>
                <w:bCs/>
              </w:rPr>
              <w:t xml:space="preserve">Entitlement(s) </w:t>
            </w:r>
          </w:p>
          <w:p w14:paraId="72279BB9" w14:textId="0844A22C" w:rsidR="00D4457A" w:rsidRPr="00354564" w:rsidRDefault="00354564" w:rsidP="00D4457A">
            <w:pPr>
              <w:rPr>
                <w:b/>
                <w:bCs/>
              </w:rPr>
            </w:pPr>
            <w:r>
              <w:rPr>
                <w:b/>
                <w:bCs/>
              </w:rPr>
              <w:t xml:space="preserve">Guidance Letter </w:t>
            </w:r>
            <w:r w:rsidR="000C77A5">
              <w:rPr>
                <w:b/>
                <w:bCs/>
              </w:rPr>
              <w:t xml:space="preserve">changing </w:t>
            </w:r>
            <w:r w:rsidR="00B754CA">
              <w:rPr>
                <w:b/>
                <w:bCs/>
              </w:rPr>
              <w:t>Section 117 aftercare</w:t>
            </w:r>
            <w:r>
              <w:rPr>
                <w:b/>
                <w:bCs/>
              </w:rPr>
              <w:t xml:space="preserve"> Entitlement(s)</w:t>
            </w:r>
          </w:p>
        </w:tc>
        <w:tc>
          <w:tcPr>
            <w:tcW w:w="3402" w:type="dxa"/>
          </w:tcPr>
          <w:p w14:paraId="748DFD51" w14:textId="417E1DE2" w:rsidR="0034597E" w:rsidRPr="00473B5F" w:rsidRDefault="0034597E" w:rsidP="003A2382">
            <w:pPr>
              <w:rPr>
                <w:rFonts w:cs="Arial"/>
              </w:rPr>
            </w:pPr>
            <w:r>
              <w:rPr>
                <w:rFonts w:cs="Arial"/>
              </w:rPr>
              <w:t xml:space="preserve"> </w:t>
            </w:r>
            <w:bookmarkStart w:id="57" w:name="_MON_1811858090"/>
            <w:bookmarkEnd w:id="57"/>
            <w:r w:rsidR="006E6E25">
              <w:rPr>
                <w:rFonts w:cs="Arial"/>
              </w:rPr>
              <w:object w:dxaOrig="1508" w:dyaOrig="984" w14:anchorId="11CA19F9">
                <v:shape id="_x0000_i1030" type="#_x0000_t75" alt="Embedded Word doc - 'Template Letter changing Section 117 aftercare Entitlement(s) '" style="width:75pt;height:49pt;mso-position-horizontal:absolute" o:ole="">
                  <v:imagedata r:id="rId58" o:title=""/>
                </v:shape>
                <o:OLEObject Type="Embed" ProgID="Word.Document.12" ShapeID="_x0000_i1030" DrawAspect="Icon" ObjectID="_1813057492" r:id="rId59">
                  <o:FieldCodes>\s</o:FieldCodes>
                </o:OLEObject>
              </w:object>
            </w:r>
            <w:r w:rsidR="000C77A5">
              <w:rPr>
                <w:rFonts w:cs="Arial"/>
              </w:rPr>
              <w:t xml:space="preserve"> </w:t>
            </w:r>
            <w:bookmarkStart w:id="58" w:name="_MON_1811858159"/>
            <w:bookmarkEnd w:id="58"/>
            <w:r w:rsidR="006E6E25">
              <w:rPr>
                <w:rFonts w:cs="Arial"/>
              </w:rPr>
              <w:object w:dxaOrig="1508" w:dyaOrig="984" w14:anchorId="739B18E3">
                <v:shape id="_x0000_i1031" type="#_x0000_t75" alt="Embedded Word doc - 'Guidance Letter changing Section 117 aftercare Entitlement(s)'" style="width:75pt;height:49pt" o:ole="">
                  <v:imagedata r:id="rId60" o:title=""/>
                </v:shape>
                <o:OLEObject Type="Embed" ProgID="Word.Document.12" ShapeID="_x0000_i1031" DrawAspect="Icon" ObjectID="_1813057493" r:id="rId61">
                  <o:FieldCodes>\s</o:FieldCodes>
                </o:OLEObject>
              </w:object>
            </w:r>
          </w:p>
        </w:tc>
      </w:tr>
      <w:tr w:rsidR="0034597E" w:rsidRPr="00473B5F" w14:paraId="23E1A2E8" w14:textId="77777777" w:rsidTr="003A2382">
        <w:tc>
          <w:tcPr>
            <w:tcW w:w="6526" w:type="dxa"/>
          </w:tcPr>
          <w:p w14:paraId="6EF948A2" w14:textId="24D989D0" w:rsidR="00354564" w:rsidRDefault="00354564" w:rsidP="003A2382">
            <w:pPr>
              <w:pStyle w:val="Heading3"/>
              <w:spacing w:before="0"/>
              <w:rPr>
                <w:b w:val="0"/>
                <w:bCs w:val="0"/>
              </w:rPr>
            </w:pPr>
            <w:r w:rsidRPr="00354564">
              <w:rPr>
                <w:rFonts w:cs="Arial"/>
                <w:sz w:val="22"/>
              </w:rPr>
              <w:t>Appendix</w:t>
            </w:r>
            <w:r w:rsidR="002F62B7">
              <w:rPr>
                <w:rFonts w:cs="Arial"/>
                <w:sz w:val="22"/>
              </w:rPr>
              <w:t xml:space="preserve"> -</w:t>
            </w:r>
            <w:r w:rsidRPr="00354564">
              <w:rPr>
                <w:rFonts w:cs="Arial"/>
                <w:sz w:val="22"/>
              </w:rPr>
              <w:t xml:space="preserve"> </w:t>
            </w:r>
            <w:r w:rsidR="00911D7C">
              <w:rPr>
                <w:rFonts w:cs="Arial"/>
                <w:sz w:val="22"/>
              </w:rPr>
              <w:t>F</w:t>
            </w:r>
          </w:p>
          <w:p w14:paraId="1E0A3799" w14:textId="2BE2CCE3" w:rsidR="0034597E" w:rsidRDefault="00354564" w:rsidP="003A2382">
            <w:pPr>
              <w:pStyle w:val="Heading3"/>
              <w:spacing w:before="0"/>
              <w:rPr>
                <w:sz w:val="22"/>
              </w:rPr>
            </w:pPr>
            <w:r w:rsidRPr="00354564">
              <w:rPr>
                <w:sz w:val="22"/>
              </w:rPr>
              <w:t>Template Letter ending</w:t>
            </w:r>
            <w:r w:rsidR="000C77A5">
              <w:rPr>
                <w:sz w:val="22"/>
              </w:rPr>
              <w:t xml:space="preserve"> </w:t>
            </w:r>
            <w:r w:rsidR="000C77A5" w:rsidRPr="000C77A5">
              <w:t>(</w:t>
            </w:r>
            <w:r w:rsidR="000C77A5" w:rsidRPr="000C77A5">
              <w:rPr>
                <w:sz w:val="22"/>
              </w:rPr>
              <w:t>discharging</w:t>
            </w:r>
            <w:r w:rsidR="000C77A5" w:rsidRPr="000C77A5">
              <w:t>)</w:t>
            </w:r>
            <w:r w:rsidR="000C77A5">
              <w:t xml:space="preserve"> </w:t>
            </w:r>
            <w:r w:rsidR="00B754CA">
              <w:rPr>
                <w:sz w:val="22"/>
              </w:rPr>
              <w:t>Section 117 aftercare</w:t>
            </w:r>
            <w:r>
              <w:rPr>
                <w:sz w:val="22"/>
              </w:rPr>
              <w:t xml:space="preserve"> Eligibility</w:t>
            </w:r>
          </w:p>
          <w:p w14:paraId="48335471" w14:textId="059F839B" w:rsidR="00354564" w:rsidRPr="00354564" w:rsidRDefault="00354564" w:rsidP="00354564">
            <w:r w:rsidRPr="00354564">
              <w:rPr>
                <w:b/>
                <w:bCs/>
              </w:rPr>
              <w:t>Guidance Letter endin</w:t>
            </w:r>
            <w:r w:rsidR="000C77A5">
              <w:rPr>
                <w:b/>
                <w:bCs/>
              </w:rPr>
              <w:t xml:space="preserve">g (discharging </w:t>
            </w:r>
            <w:r w:rsidR="003701F0" w:rsidRPr="003701F0">
              <w:rPr>
                <w:b/>
                <w:bCs/>
              </w:rPr>
              <w:t>S</w:t>
            </w:r>
            <w:r w:rsidR="00B754CA" w:rsidRPr="00B754CA">
              <w:rPr>
                <w:b/>
                <w:bCs/>
              </w:rPr>
              <w:t>ection 117 aftercare</w:t>
            </w:r>
            <w:r w:rsidR="00B754CA">
              <w:t xml:space="preserve"> </w:t>
            </w:r>
            <w:r w:rsidR="00B754CA">
              <w:rPr>
                <w:b/>
                <w:bCs/>
              </w:rPr>
              <w:t xml:space="preserve"> </w:t>
            </w:r>
            <w:r w:rsidRPr="00354564">
              <w:rPr>
                <w:b/>
                <w:bCs/>
              </w:rPr>
              <w:t xml:space="preserve"> Eligibility</w:t>
            </w:r>
          </w:p>
        </w:tc>
        <w:bookmarkStart w:id="59" w:name="_MON_1811858287"/>
        <w:bookmarkEnd w:id="59"/>
        <w:tc>
          <w:tcPr>
            <w:tcW w:w="3402" w:type="dxa"/>
          </w:tcPr>
          <w:p w14:paraId="743B5966" w14:textId="14D30EB9" w:rsidR="0034597E" w:rsidRPr="00473B5F" w:rsidRDefault="006E6E25" w:rsidP="003A2382">
            <w:pPr>
              <w:rPr>
                <w:rFonts w:cs="Arial"/>
                <w:color w:val="FF0000"/>
              </w:rPr>
            </w:pPr>
            <w:r>
              <w:rPr>
                <w:rFonts w:cs="Arial"/>
                <w:color w:val="FF0000"/>
              </w:rPr>
              <w:object w:dxaOrig="1508" w:dyaOrig="984" w14:anchorId="00F93003">
                <v:shape id="_x0000_i1032" type="#_x0000_t75" alt="Embedded Word doc - 'Template Letter ending (discharging) Section 117 aftercare Eligibility'" style="width:75pt;height:49pt" o:ole="">
                  <v:imagedata r:id="rId62" o:title=""/>
                </v:shape>
                <o:OLEObject Type="Embed" ProgID="Word.Document.12" ShapeID="_x0000_i1032" DrawAspect="Icon" ObjectID="_1813057494" r:id="rId63">
                  <o:FieldCodes>\s</o:FieldCodes>
                </o:OLEObject>
              </w:object>
            </w:r>
            <w:r w:rsidR="000C77A5">
              <w:rPr>
                <w:rFonts w:cs="Arial"/>
                <w:color w:val="FF0000"/>
              </w:rPr>
              <w:t xml:space="preserve"> </w:t>
            </w:r>
            <w:bookmarkStart w:id="60" w:name="_MON_1811858333"/>
            <w:bookmarkEnd w:id="60"/>
            <w:r>
              <w:rPr>
                <w:rFonts w:cs="Arial"/>
                <w:color w:val="FF0000"/>
              </w:rPr>
              <w:object w:dxaOrig="1508" w:dyaOrig="984" w14:anchorId="4338DADE">
                <v:shape id="_x0000_i1033" type="#_x0000_t75" alt="Embedded Word doc - 'Guidance Letter ending (discharging Section 117 aftercare   Eligibility'" style="width:75pt;height:49pt" o:ole="">
                  <v:imagedata r:id="rId64" o:title=""/>
                </v:shape>
                <o:OLEObject Type="Embed" ProgID="Word.Document.12" ShapeID="_x0000_i1033" DrawAspect="Icon" ObjectID="_1813057495" r:id="rId65">
                  <o:FieldCodes>\s</o:FieldCodes>
                </o:OLEObject>
              </w:object>
            </w:r>
          </w:p>
        </w:tc>
      </w:tr>
      <w:tr w:rsidR="0034597E" w:rsidRPr="00473B5F" w14:paraId="69B389A9" w14:textId="77777777" w:rsidTr="003A2382">
        <w:tc>
          <w:tcPr>
            <w:tcW w:w="6526" w:type="dxa"/>
          </w:tcPr>
          <w:p w14:paraId="261F0DCA" w14:textId="67C4E7BC" w:rsidR="00D4457A" w:rsidRPr="00D4457A" w:rsidRDefault="00354564" w:rsidP="00D4457A">
            <w:pPr>
              <w:rPr>
                <w:color w:val="FF0000"/>
              </w:rPr>
            </w:pPr>
            <w:bookmarkStart w:id="61" w:name="_Toc17975587"/>
            <w:bookmarkStart w:id="62" w:name="_Toc20225920"/>
            <w:bookmarkStart w:id="63" w:name="_Toc115690328"/>
            <w:r w:rsidRPr="00354564">
              <w:rPr>
                <w:rFonts w:cs="Arial"/>
                <w:b/>
                <w:bCs/>
                <w:sz w:val="20"/>
                <w:szCs w:val="20"/>
              </w:rPr>
              <w:t xml:space="preserve">Appendix </w:t>
            </w:r>
            <w:r w:rsidR="00B444F9">
              <w:rPr>
                <w:rFonts w:cs="Arial"/>
                <w:b/>
                <w:bCs/>
                <w:sz w:val="20"/>
                <w:szCs w:val="20"/>
              </w:rPr>
              <w:t>G</w:t>
            </w:r>
            <w:r w:rsidRPr="00B75022">
              <w:rPr>
                <w:rFonts w:cs="Arial"/>
                <w:sz w:val="20"/>
                <w:szCs w:val="20"/>
              </w:rPr>
              <w:t xml:space="preserve"> </w:t>
            </w:r>
            <w:r w:rsidRPr="00354564">
              <w:rPr>
                <w:rFonts w:cs="Arial"/>
                <w:b/>
                <w:bCs/>
                <w:sz w:val="20"/>
                <w:szCs w:val="20"/>
              </w:rPr>
              <w:t>–</w:t>
            </w:r>
            <w:r w:rsidRPr="00B75022">
              <w:rPr>
                <w:rFonts w:cs="Arial"/>
                <w:sz w:val="20"/>
                <w:szCs w:val="20"/>
              </w:rPr>
              <w:t xml:space="preserve"> </w:t>
            </w:r>
            <w:bookmarkEnd w:id="61"/>
            <w:bookmarkEnd w:id="62"/>
            <w:bookmarkEnd w:id="63"/>
            <w:r w:rsidR="00B754CA" w:rsidRPr="00B75022">
              <w:rPr>
                <w:rFonts w:cs="Arial"/>
                <w:sz w:val="20"/>
                <w:szCs w:val="20"/>
              </w:rPr>
              <w:t xml:space="preserve"> </w:t>
            </w:r>
            <w:r w:rsidR="00B754CA" w:rsidRPr="00B754CA">
              <w:rPr>
                <w:rFonts w:cs="Arial"/>
                <w:b/>
                <w:bCs/>
              </w:rPr>
              <w:t>Joint Agency Section 117 Aftercare Working Age Adult Quality Assurance Group Terms of Reference</w:t>
            </w:r>
          </w:p>
        </w:tc>
        <w:tc>
          <w:tcPr>
            <w:tcW w:w="3402" w:type="dxa"/>
          </w:tcPr>
          <w:p w14:paraId="1060B95B" w14:textId="0DDCED93" w:rsidR="0034597E" w:rsidRPr="00473B5F" w:rsidRDefault="006E6E25" w:rsidP="003A2382">
            <w:pPr>
              <w:rPr>
                <w:rFonts w:cs="Arial"/>
              </w:rPr>
            </w:pPr>
            <w:r>
              <w:rPr>
                <w:rFonts w:cs="Arial"/>
              </w:rPr>
              <w:object w:dxaOrig="1590" w:dyaOrig="1020" w14:anchorId="152A6BB9">
                <v:shape id="_x0000_i1034" type="#_x0000_t75" alt="Embedded Word doc - 'Joint Agency Section 117 Aftercare Working Age Adult Quality Assurance Group Terms of Reference'" style="width:79.5pt;height:51pt" o:ole="">
                  <v:imagedata r:id="rId66" o:title=""/>
                </v:shape>
                <o:OLEObject Type="Embed" ProgID="Word.Document.12" ShapeID="_x0000_i1034" DrawAspect="Icon" ObjectID="_1813057496" r:id="rId67">
                  <o:FieldCodes>\s</o:FieldCodes>
                </o:OLEObject>
              </w:object>
            </w:r>
          </w:p>
        </w:tc>
      </w:tr>
      <w:tr w:rsidR="0034597E" w:rsidRPr="00473B5F" w14:paraId="47292835" w14:textId="77777777" w:rsidTr="003A2382">
        <w:tc>
          <w:tcPr>
            <w:tcW w:w="6526" w:type="dxa"/>
          </w:tcPr>
          <w:p w14:paraId="27B4FBAD" w14:textId="4545EC3E" w:rsidR="0034597E" w:rsidRPr="00B75022" w:rsidRDefault="0034597E" w:rsidP="003A2382">
            <w:pPr>
              <w:pStyle w:val="Heading3"/>
              <w:spacing w:before="0"/>
              <w:rPr>
                <w:rFonts w:cs="Arial"/>
                <w:sz w:val="20"/>
                <w:szCs w:val="20"/>
              </w:rPr>
            </w:pPr>
            <w:bookmarkStart w:id="64" w:name="_Toc17975590"/>
            <w:bookmarkStart w:id="65" w:name="_Toc20225923"/>
            <w:bookmarkStart w:id="66" w:name="_Toc115690330"/>
            <w:r w:rsidRPr="00B75022">
              <w:rPr>
                <w:rFonts w:cs="Arial"/>
                <w:sz w:val="20"/>
                <w:szCs w:val="20"/>
              </w:rPr>
              <w:t xml:space="preserve">Appendix </w:t>
            </w:r>
            <w:r w:rsidR="00B444F9">
              <w:rPr>
                <w:rFonts w:cs="Arial"/>
                <w:sz w:val="20"/>
                <w:szCs w:val="20"/>
              </w:rPr>
              <w:t>H</w:t>
            </w:r>
            <w:r w:rsidRPr="00B75022">
              <w:rPr>
                <w:rFonts w:cs="Arial"/>
                <w:sz w:val="20"/>
                <w:szCs w:val="20"/>
              </w:rPr>
              <w:t xml:space="preserve"> </w:t>
            </w:r>
            <w:bookmarkEnd w:id="64"/>
            <w:bookmarkEnd w:id="65"/>
            <w:bookmarkEnd w:id="66"/>
            <w:r w:rsidR="00B754CA">
              <w:rPr>
                <w:rFonts w:cs="Arial"/>
                <w:sz w:val="20"/>
                <w:szCs w:val="20"/>
              </w:rPr>
              <w:t xml:space="preserve">- </w:t>
            </w:r>
            <w:r w:rsidR="00B754CA" w:rsidRPr="00B75022">
              <w:rPr>
                <w:rFonts w:cs="Arial"/>
                <w:sz w:val="20"/>
                <w:szCs w:val="20"/>
              </w:rPr>
              <w:t xml:space="preserve"> Joint Agency Section 117 Aftercare Over 65 Quality Assurance Group Terms of Reference</w:t>
            </w:r>
          </w:p>
        </w:tc>
        <w:bookmarkStart w:id="67" w:name="_MON_1720437399"/>
        <w:bookmarkEnd w:id="67"/>
        <w:tc>
          <w:tcPr>
            <w:tcW w:w="3402" w:type="dxa"/>
          </w:tcPr>
          <w:p w14:paraId="6527E92C" w14:textId="3CDC42CF" w:rsidR="0034597E" w:rsidRPr="00473B5F" w:rsidRDefault="006E6E25" w:rsidP="003A2382">
            <w:pPr>
              <w:rPr>
                <w:rFonts w:cs="Arial"/>
              </w:rPr>
            </w:pPr>
            <w:r>
              <w:rPr>
                <w:rFonts w:cs="Arial"/>
              </w:rPr>
              <w:object w:dxaOrig="1175" w:dyaOrig="760" w14:anchorId="2A00F666">
                <v:shape id="_x0000_i1035" type="#_x0000_t75" alt="Embedded Word doc - 'Joint Agency Section 117 Aftercare Over 65 Quality Assurance Group Terms of Reference'" style="width:59pt;height:38pt" o:ole="">
                  <v:imagedata r:id="rId68" o:title=""/>
                </v:shape>
                <o:OLEObject Type="Embed" ProgID="Word.Document.12" ShapeID="_x0000_i1035" DrawAspect="Icon" ObjectID="_1813057497" r:id="rId69">
                  <o:FieldCodes>\s</o:FieldCodes>
                </o:OLEObject>
              </w:object>
            </w:r>
          </w:p>
        </w:tc>
      </w:tr>
      <w:tr w:rsidR="0034597E" w:rsidRPr="00473B5F" w14:paraId="04E134C4" w14:textId="77777777" w:rsidTr="003A2382">
        <w:tc>
          <w:tcPr>
            <w:tcW w:w="6526" w:type="dxa"/>
          </w:tcPr>
          <w:p w14:paraId="29320277" w14:textId="53975656" w:rsidR="00B754CA" w:rsidRDefault="0034597E" w:rsidP="00B754CA">
            <w:pPr>
              <w:pStyle w:val="Heading3"/>
              <w:spacing w:before="0"/>
              <w:rPr>
                <w:rFonts w:cs="Arial"/>
                <w:sz w:val="20"/>
                <w:szCs w:val="20"/>
              </w:rPr>
            </w:pPr>
            <w:bookmarkStart w:id="68" w:name="_Toc17975591"/>
            <w:bookmarkStart w:id="69" w:name="_Toc20225924"/>
            <w:bookmarkStart w:id="70" w:name="_Toc115690331"/>
            <w:r w:rsidRPr="00B75022">
              <w:rPr>
                <w:rFonts w:cs="Arial"/>
                <w:sz w:val="20"/>
                <w:szCs w:val="20"/>
              </w:rPr>
              <w:t xml:space="preserve">Appendix </w:t>
            </w:r>
            <w:r w:rsidR="00B444F9">
              <w:rPr>
                <w:rFonts w:cs="Arial"/>
                <w:sz w:val="20"/>
                <w:szCs w:val="20"/>
              </w:rPr>
              <w:t>I</w:t>
            </w:r>
            <w:r w:rsidRPr="00B75022">
              <w:rPr>
                <w:rFonts w:cs="Arial"/>
                <w:sz w:val="20"/>
                <w:szCs w:val="20"/>
              </w:rPr>
              <w:t xml:space="preserve"> – </w:t>
            </w:r>
            <w:bookmarkEnd w:id="68"/>
            <w:bookmarkEnd w:id="69"/>
            <w:bookmarkEnd w:id="70"/>
            <w:r w:rsidR="00B754CA">
              <w:rPr>
                <w:rFonts w:cs="Arial"/>
                <w:sz w:val="20"/>
                <w:szCs w:val="20"/>
              </w:rPr>
              <w:t>Joint Agency Section 117 Aftercare Learning Disabilities Quality Assurance Group Terms of Reference</w:t>
            </w:r>
          </w:p>
          <w:p w14:paraId="10F85053" w14:textId="7E954660" w:rsidR="0034597E" w:rsidRPr="00B75022" w:rsidRDefault="0034597E" w:rsidP="003A2382">
            <w:pPr>
              <w:pStyle w:val="Heading3"/>
              <w:spacing w:before="0"/>
              <w:rPr>
                <w:rFonts w:cs="Arial"/>
                <w:sz w:val="20"/>
                <w:szCs w:val="20"/>
              </w:rPr>
            </w:pPr>
          </w:p>
        </w:tc>
        <w:tc>
          <w:tcPr>
            <w:tcW w:w="3402" w:type="dxa"/>
          </w:tcPr>
          <w:p w14:paraId="212E362E" w14:textId="6CAF0D50" w:rsidR="0034597E" w:rsidRPr="00473B5F" w:rsidRDefault="006E6E25" w:rsidP="003A2382">
            <w:pPr>
              <w:rPr>
                <w:rFonts w:cs="Arial"/>
              </w:rPr>
            </w:pPr>
            <w:r>
              <w:rPr>
                <w:rFonts w:cs="Arial"/>
              </w:rPr>
              <w:object w:dxaOrig="1180" w:dyaOrig="760" w14:anchorId="43219041">
                <v:shape id="_x0000_i1036" type="#_x0000_t75" alt="Embedded Word doc - 'Joint Agency Section 117 Aftercare Learning Disabilities Quality Assurance Group Terms of Reference'" style="width:59pt;height:38pt" o:ole="">
                  <v:imagedata r:id="rId70" o:title=""/>
                </v:shape>
                <o:OLEObject Type="Embed" ProgID="Word.Document.12" ShapeID="_x0000_i1036" DrawAspect="Icon" ObjectID="_1813057498" r:id="rId71">
                  <o:FieldCodes>\s</o:FieldCodes>
                </o:OLEObject>
              </w:object>
            </w:r>
          </w:p>
        </w:tc>
      </w:tr>
      <w:tr w:rsidR="0034597E" w:rsidRPr="00473B5F" w14:paraId="0BCED6B0" w14:textId="77777777" w:rsidTr="003A2382">
        <w:tc>
          <w:tcPr>
            <w:tcW w:w="6526" w:type="dxa"/>
          </w:tcPr>
          <w:p w14:paraId="4EB20391" w14:textId="4A5836DB" w:rsidR="0034597E" w:rsidRPr="00B75022" w:rsidRDefault="0034597E" w:rsidP="003A2382">
            <w:pPr>
              <w:pStyle w:val="Heading3"/>
              <w:spacing w:before="0"/>
              <w:rPr>
                <w:rFonts w:cs="Arial"/>
                <w:sz w:val="20"/>
                <w:szCs w:val="20"/>
              </w:rPr>
            </w:pPr>
            <w:bookmarkStart w:id="71" w:name="_Toc115690332"/>
            <w:r w:rsidRPr="00B75022">
              <w:rPr>
                <w:rFonts w:cs="Arial"/>
                <w:sz w:val="20"/>
                <w:szCs w:val="20"/>
              </w:rPr>
              <w:t xml:space="preserve">Appendix </w:t>
            </w:r>
            <w:r w:rsidR="00B444F9">
              <w:rPr>
                <w:rFonts w:cs="Arial"/>
                <w:sz w:val="20"/>
                <w:szCs w:val="20"/>
              </w:rPr>
              <w:t>J</w:t>
            </w:r>
            <w:r w:rsidRPr="00B75022">
              <w:rPr>
                <w:rFonts w:cs="Arial"/>
                <w:sz w:val="20"/>
                <w:szCs w:val="20"/>
              </w:rPr>
              <w:t xml:space="preserve"> – </w:t>
            </w:r>
            <w:bookmarkEnd w:id="71"/>
            <w:r w:rsidR="00B754CA">
              <w:rPr>
                <w:rFonts w:cs="Arial"/>
                <w:sz w:val="20"/>
                <w:szCs w:val="20"/>
              </w:rPr>
              <w:t>LDA Funding decision tree</w:t>
            </w:r>
            <w:r w:rsidR="003701F0">
              <w:rPr>
                <w:rFonts w:cs="Arial"/>
                <w:sz w:val="20"/>
                <w:szCs w:val="20"/>
              </w:rPr>
              <w:t xml:space="preserve"> (Section 117 aftercare) Flow chart</w:t>
            </w:r>
          </w:p>
        </w:tc>
        <w:bookmarkStart w:id="72" w:name="_MON_1720849916"/>
        <w:bookmarkEnd w:id="72"/>
        <w:tc>
          <w:tcPr>
            <w:tcW w:w="3402" w:type="dxa"/>
          </w:tcPr>
          <w:p w14:paraId="1E3FACA4" w14:textId="7EB1AB5A" w:rsidR="0034597E" w:rsidRPr="00473B5F" w:rsidRDefault="00663DCE" w:rsidP="003A2382">
            <w:pPr>
              <w:rPr>
                <w:rFonts w:cs="Arial"/>
              </w:rPr>
            </w:pPr>
            <w:r>
              <w:rPr>
                <w:rFonts w:cs="Arial"/>
              </w:rPr>
              <w:object w:dxaOrig="1533" w:dyaOrig="990" w14:anchorId="4C914828">
                <v:shape id="_x0000_i1037" type="#_x0000_t75" alt="Embedded Word doc - 'LDA Funding decision tree (Section 117 aftercare) Flow chart'" style="width:79.5pt;height:51pt" o:ole="">
                  <v:imagedata r:id="rId72" o:title=""/>
                </v:shape>
                <o:OLEObject Type="Embed" ProgID="Word.Document.12" ShapeID="_x0000_i1037" DrawAspect="Icon" ObjectID="_1813057499" r:id="rId73">
                  <o:FieldCodes>\s</o:FieldCodes>
                </o:OLEObject>
              </w:object>
            </w:r>
          </w:p>
        </w:tc>
      </w:tr>
      <w:tr w:rsidR="0034597E" w:rsidRPr="00473B5F" w14:paraId="75F899CD" w14:textId="77777777" w:rsidTr="003A2382">
        <w:tc>
          <w:tcPr>
            <w:tcW w:w="6526" w:type="dxa"/>
          </w:tcPr>
          <w:p w14:paraId="7495374A" w14:textId="77777777" w:rsidR="0034597E" w:rsidRDefault="0034597E" w:rsidP="003A2382">
            <w:pPr>
              <w:pStyle w:val="Heading3"/>
              <w:spacing w:before="0"/>
              <w:rPr>
                <w:rFonts w:cs="Arial"/>
                <w:sz w:val="20"/>
                <w:szCs w:val="20"/>
              </w:rPr>
            </w:pPr>
            <w:bookmarkStart w:id="73" w:name="_Toc115690333"/>
            <w:r w:rsidRPr="00B75022">
              <w:rPr>
                <w:rFonts w:cs="Arial"/>
                <w:sz w:val="20"/>
                <w:szCs w:val="20"/>
              </w:rPr>
              <w:lastRenderedPageBreak/>
              <w:t xml:space="preserve">Appendix </w:t>
            </w:r>
            <w:r w:rsidR="00B444F9">
              <w:rPr>
                <w:rFonts w:cs="Arial"/>
                <w:sz w:val="20"/>
                <w:szCs w:val="20"/>
              </w:rPr>
              <w:t>K</w:t>
            </w:r>
            <w:r w:rsidRPr="00B75022">
              <w:rPr>
                <w:rFonts w:cs="Arial"/>
                <w:sz w:val="20"/>
                <w:szCs w:val="20"/>
              </w:rPr>
              <w:t xml:space="preserve"> – Lincolnshire Personal Health Budget Policy</w:t>
            </w:r>
            <w:r w:rsidR="00225602">
              <w:rPr>
                <w:rFonts w:cs="Arial"/>
                <w:sz w:val="20"/>
                <w:szCs w:val="20"/>
              </w:rPr>
              <w:t xml:space="preserve"> (NHS)</w:t>
            </w:r>
            <w:r>
              <w:rPr>
                <w:rFonts w:cs="Arial"/>
                <w:sz w:val="20"/>
                <w:szCs w:val="20"/>
              </w:rPr>
              <w:t xml:space="preserve"> &amp; Direct Payment Policy</w:t>
            </w:r>
            <w:bookmarkEnd w:id="73"/>
            <w:r w:rsidR="00225602">
              <w:rPr>
                <w:rFonts w:cs="Arial"/>
                <w:sz w:val="20"/>
                <w:szCs w:val="20"/>
              </w:rPr>
              <w:t xml:space="preserve"> (LCC)</w:t>
            </w:r>
          </w:p>
          <w:p w14:paraId="1E059A5B" w14:textId="77777777" w:rsidR="00B444F9" w:rsidRPr="00B444F9" w:rsidRDefault="00000000" w:rsidP="00B444F9">
            <w:hyperlink r:id="rId74" w:history="1">
              <w:r w:rsidR="00B444F9" w:rsidRPr="00B444F9">
                <w:rPr>
                  <w:rStyle w:val="Hyperlink"/>
                </w:rPr>
                <w:t>Personal Health Budgets - Lincolnshire ICB</w:t>
              </w:r>
            </w:hyperlink>
          </w:p>
          <w:p w14:paraId="190EDFE1" w14:textId="1D00F324" w:rsidR="00B444F9" w:rsidRPr="00B444F9" w:rsidRDefault="00000000" w:rsidP="00B444F9">
            <w:hyperlink r:id="rId75" w:history="1">
              <w:r w:rsidR="00B444F9" w:rsidRPr="00B444F9">
                <w:rPr>
                  <w:rStyle w:val="Hyperlink"/>
                </w:rPr>
                <w:t>Direct payments policy - Lincolnshire county council</w:t>
              </w:r>
            </w:hyperlink>
            <w:r w:rsidR="00B444F9" w:rsidRPr="00B444F9">
              <w:t>.</w:t>
            </w:r>
          </w:p>
        </w:tc>
        <w:tc>
          <w:tcPr>
            <w:tcW w:w="3402" w:type="dxa"/>
          </w:tcPr>
          <w:p w14:paraId="6AAF6838" w14:textId="487C7A14" w:rsidR="0034597E" w:rsidRDefault="0034597E" w:rsidP="003A2382">
            <w:pPr>
              <w:rPr>
                <w:rFonts w:cs="Arial"/>
              </w:rPr>
            </w:pPr>
          </w:p>
          <w:p w14:paraId="663E0FFF" w14:textId="6A642E79" w:rsidR="0034597E" w:rsidRPr="00473B5F" w:rsidRDefault="0034597E" w:rsidP="003A2382">
            <w:pPr>
              <w:rPr>
                <w:rFonts w:cs="Arial"/>
              </w:rPr>
            </w:pPr>
          </w:p>
        </w:tc>
      </w:tr>
      <w:tr w:rsidR="0034597E" w:rsidRPr="00473B5F" w14:paraId="6874AD30" w14:textId="77777777" w:rsidTr="003A2382">
        <w:tc>
          <w:tcPr>
            <w:tcW w:w="6526" w:type="dxa"/>
          </w:tcPr>
          <w:p w14:paraId="40986F43" w14:textId="44B63844" w:rsidR="0034597E" w:rsidRPr="00B75022" w:rsidRDefault="0034597E" w:rsidP="003A2382">
            <w:pPr>
              <w:pStyle w:val="Heading3"/>
              <w:spacing w:before="0"/>
              <w:rPr>
                <w:rFonts w:cs="Arial"/>
                <w:sz w:val="20"/>
                <w:szCs w:val="20"/>
              </w:rPr>
            </w:pPr>
            <w:bookmarkStart w:id="74" w:name="_Toc115690335"/>
            <w:r w:rsidRPr="00B75022">
              <w:rPr>
                <w:rFonts w:cs="Arial"/>
                <w:sz w:val="20"/>
                <w:szCs w:val="20"/>
              </w:rPr>
              <w:t xml:space="preserve">Appendix </w:t>
            </w:r>
            <w:r w:rsidR="00B444F9">
              <w:rPr>
                <w:rFonts w:cs="Arial"/>
                <w:sz w:val="20"/>
                <w:szCs w:val="20"/>
              </w:rPr>
              <w:t>L</w:t>
            </w:r>
            <w:r w:rsidRPr="00B75022">
              <w:rPr>
                <w:rFonts w:cs="Arial"/>
                <w:sz w:val="20"/>
                <w:szCs w:val="20"/>
              </w:rPr>
              <w:t xml:space="preserve"> – Section 117 aftercare explained [Easy Read]</w:t>
            </w:r>
            <w:bookmarkEnd w:id="74"/>
          </w:p>
        </w:tc>
        <w:bookmarkStart w:id="75" w:name="_MON_1720436701"/>
        <w:bookmarkEnd w:id="75"/>
        <w:tc>
          <w:tcPr>
            <w:tcW w:w="3402" w:type="dxa"/>
          </w:tcPr>
          <w:p w14:paraId="32F12712" w14:textId="4CD4E755" w:rsidR="0034597E" w:rsidRPr="00473B5F" w:rsidRDefault="00663DCE" w:rsidP="003A2382">
            <w:pPr>
              <w:rPr>
                <w:rFonts w:cs="Arial"/>
              </w:rPr>
            </w:pPr>
            <w:r>
              <w:rPr>
                <w:rFonts w:cs="Arial"/>
              </w:rPr>
              <w:object w:dxaOrig="1175" w:dyaOrig="760" w14:anchorId="609F61ED">
                <v:shape id="_x0000_i1038" type="#_x0000_t75" alt="Embedded Word doc - 'Section 117 aftercare explained [Easy Read]'" style="width:58.5pt;height:37.5pt" o:ole="">
                  <v:imagedata r:id="rId76" o:title=""/>
                </v:shape>
                <o:OLEObject Type="Embed" ProgID="Word.Document.12" ShapeID="_x0000_i1038" DrawAspect="Icon" ObjectID="_1813057500" r:id="rId77">
                  <o:FieldCodes>\s</o:FieldCodes>
                </o:OLEObject>
              </w:object>
            </w:r>
          </w:p>
        </w:tc>
      </w:tr>
      <w:tr w:rsidR="0034597E" w:rsidRPr="00473B5F" w14:paraId="6296BA16" w14:textId="77777777" w:rsidTr="003A2382">
        <w:tc>
          <w:tcPr>
            <w:tcW w:w="6526" w:type="dxa"/>
          </w:tcPr>
          <w:p w14:paraId="0C93A1B6" w14:textId="25AE6351" w:rsidR="0034597E" w:rsidRPr="00B75022" w:rsidRDefault="0034597E" w:rsidP="003A2382">
            <w:pPr>
              <w:pStyle w:val="Heading3"/>
              <w:spacing w:before="0"/>
              <w:rPr>
                <w:rFonts w:cs="Arial"/>
                <w:sz w:val="20"/>
                <w:szCs w:val="20"/>
              </w:rPr>
            </w:pPr>
            <w:bookmarkStart w:id="76" w:name="_Toc115690337"/>
            <w:r w:rsidRPr="00B75022">
              <w:rPr>
                <w:rFonts w:cs="Arial"/>
                <w:sz w:val="20"/>
                <w:szCs w:val="20"/>
              </w:rPr>
              <w:t>Appendix M –</w:t>
            </w:r>
            <w:bookmarkEnd w:id="76"/>
            <w:r w:rsidR="00B754CA">
              <w:rPr>
                <w:rFonts w:cs="Arial"/>
                <w:sz w:val="20"/>
                <w:szCs w:val="20"/>
              </w:rPr>
              <w:t>Section 117 Information Leaflet for LD Service Users</w:t>
            </w:r>
          </w:p>
        </w:tc>
        <w:tc>
          <w:tcPr>
            <w:tcW w:w="3402" w:type="dxa"/>
          </w:tcPr>
          <w:p w14:paraId="16AF6A89" w14:textId="5CD08EF9" w:rsidR="0034597E" w:rsidRPr="00473B5F" w:rsidRDefault="00663DCE" w:rsidP="003A2382">
            <w:pPr>
              <w:rPr>
                <w:rFonts w:cs="Arial"/>
              </w:rPr>
            </w:pPr>
            <w:r w:rsidRPr="00473B5F">
              <w:rPr>
                <w:rFonts w:cs="Arial"/>
              </w:rPr>
              <w:object w:dxaOrig="2069" w:dyaOrig="1320" w14:anchorId="32675455">
                <v:shape id="_x0000_i1039" type="#_x0000_t75" alt="Embedded PDF - 'Section 117 Information Leaflet for LD Service Users'" style="width:64pt;height:27.5pt" o:ole="">
                  <v:imagedata r:id="rId78" o:title=""/>
                </v:shape>
                <o:OLEObject Type="Embed" ProgID="Acrobat.Document.DC" ShapeID="_x0000_i1039" DrawAspect="Icon" ObjectID="_1813057501" r:id="rId79"/>
              </w:object>
            </w:r>
          </w:p>
        </w:tc>
      </w:tr>
      <w:tr w:rsidR="0034597E" w:rsidRPr="00473B5F" w14:paraId="779CC8F0" w14:textId="77777777" w:rsidTr="003A2382">
        <w:tc>
          <w:tcPr>
            <w:tcW w:w="6526" w:type="dxa"/>
          </w:tcPr>
          <w:p w14:paraId="033E76B0" w14:textId="1DBCFED2" w:rsidR="0034597E" w:rsidRPr="00B75022" w:rsidRDefault="0034597E" w:rsidP="003A2382">
            <w:pPr>
              <w:pStyle w:val="Heading3"/>
              <w:spacing w:before="0"/>
              <w:rPr>
                <w:rFonts w:cs="Arial"/>
                <w:sz w:val="20"/>
                <w:szCs w:val="20"/>
              </w:rPr>
            </w:pPr>
            <w:bookmarkStart w:id="77" w:name="_Toc115690339"/>
            <w:r w:rsidRPr="00B75022">
              <w:rPr>
                <w:rFonts w:cs="Arial"/>
                <w:sz w:val="20"/>
                <w:szCs w:val="20"/>
              </w:rPr>
              <w:t xml:space="preserve">Appendix </w:t>
            </w:r>
            <w:r w:rsidR="00B444F9">
              <w:rPr>
                <w:rFonts w:cs="Arial"/>
                <w:sz w:val="20"/>
                <w:szCs w:val="20"/>
              </w:rPr>
              <w:t>N</w:t>
            </w:r>
            <w:r w:rsidRPr="00B75022">
              <w:rPr>
                <w:rFonts w:cs="Arial"/>
                <w:sz w:val="20"/>
                <w:szCs w:val="20"/>
              </w:rPr>
              <w:t xml:space="preserve"> – Integrated Care Board Map</w:t>
            </w:r>
            <w:bookmarkEnd w:id="77"/>
          </w:p>
        </w:tc>
        <w:bookmarkStart w:id="78" w:name="_MON_1720440843"/>
        <w:bookmarkEnd w:id="78"/>
        <w:tc>
          <w:tcPr>
            <w:tcW w:w="3402" w:type="dxa"/>
          </w:tcPr>
          <w:p w14:paraId="0E5BECEC" w14:textId="71CB8E38" w:rsidR="0034597E" w:rsidRDefault="00663DCE" w:rsidP="003A2382">
            <w:pPr>
              <w:rPr>
                <w:rFonts w:cs="Arial"/>
              </w:rPr>
            </w:pPr>
            <w:r>
              <w:rPr>
                <w:rFonts w:cs="Arial"/>
              </w:rPr>
              <w:object w:dxaOrig="1533" w:dyaOrig="990" w14:anchorId="4E8D8E87">
                <v:shape id="_x0000_i1040" type="#_x0000_t75" alt="Embedded Word doc - 'Integrated Care Board Map'" style="width:79.5pt;height:51pt" o:ole="">
                  <v:imagedata r:id="rId80" o:title=""/>
                </v:shape>
                <o:OLEObject Type="Embed" ProgID="Word.Document.12" ShapeID="_x0000_i1040" DrawAspect="Icon" ObjectID="_1813057502" r:id="rId81">
                  <o:FieldCodes>\s</o:FieldCodes>
                </o:OLEObject>
              </w:object>
            </w:r>
          </w:p>
        </w:tc>
      </w:tr>
      <w:tr w:rsidR="0034597E" w:rsidRPr="00473B5F" w14:paraId="2A5CCC00" w14:textId="77777777" w:rsidTr="003A2382">
        <w:tc>
          <w:tcPr>
            <w:tcW w:w="6526" w:type="dxa"/>
          </w:tcPr>
          <w:p w14:paraId="22816ECE" w14:textId="603DB67D" w:rsidR="0034597E" w:rsidRPr="00EE04F6" w:rsidRDefault="0034597E" w:rsidP="00B754CA">
            <w:pPr>
              <w:pStyle w:val="Heading3"/>
              <w:spacing w:before="0"/>
            </w:pPr>
            <w:bookmarkStart w:id="79" w:name="_Toc115690340"/>
            <w:r w:rsidRPr="00B75022">
              <w:rPr>
                <w:rFonts w:cs="Arial"/>
                <w:sz w:val="20"/>
                <w:szCs w:val="20"/>
              </w:rPr>
              <w:t xml:space="preserve">Appendix </w:t>
            </w:r>
            <w:r w:rsidR="00B444F9">
              <w:rPr>
                <w:rFonts w:cs="Arial"/>
                <w:sz w:val="20"/>
                <w:szCs w:val="20"/>
              </w:rPr>
              <w:t>O</w:t>
            </w:r>
            <w:r w:rsidRPr="00B75022">
              <w:rPr>
                <w:rFonts w:cs="Arial"/>
                <w:sz w:val="20"/>
                <w:szCs w:val="20"/>
              </w:rPr>
              <w:t xml:space="preserve"> –</w:t>
            </w:r>
            <w:bookmarkEnd w:id="79"/>
            <w:r w:rsidR="003701F0">
              <w:rPr>
                <w:rFonts w:cs="Arial"/>
                <w:sz w:val="20"/>
                <w:szCs w:val="20"/>
              </w:rPr>
              <w:t xml:space="preserve"> Dispute process for Lincolnshire local agencies </w:t>
            </w:r>
            <w:r w:rsidR="005B3831">
              <w:rPr>
                <w:rFonts w:cs="Arial"/>
                <w:sz w:val="20"/>
                <w:szCs w:val="20"/>
              </w:rPr>
              <w:t xml:space="preserve">in  respect of </w:t>
            </w:r>
            <w:r w:rsidR="00FD4B2C">
              <w:rPr>
                <w:rFonts w:cs="Arial"/>
                <w:sz w:val="20"/>
                <w:szCs w:val="20"/>
              </w:rPr>
              <w:t>S</w:t>
            </w:r>
            <w:r w:rsidR="003701F0">
              <w:rPr>
                <w:rFonts w:cs="Arial"/>
                <w:sz w:val="20"/>
                <w:szCs w:val="20"/>
              </w:rPr>
              <w:t>ection 117 aftercare</w:t>
            </w:r>
          </w:p>
        </w:tc>
        <w:tc>
          <w:tcPr>
            <w:tcW w:w="3402" w:type="dxa"/>
          </w:tcPr>
          <w:p w14:paraId="5A848E88" w14:textId="7D30687F" w:rsidR="0034597E" w:rsidRDefault="00663DCE" w:rsidP="003A2382">
            <w:pPr>
              <w:rPr>
                <w:rFonts w:cs="Arial"/>
              </w:rPr>
            </w:pPr>
            <w:r>
              <w:rPr>
                <w:rFonts w:cs="Arial"/>
              </w:rPr>
              <w:object w:dxaOrig="1180" w:dyaOrig="760" w14:anchorId="33C61F3B">
                <v:shape id="_x0000_i1041" type="#_x0000_t75" alt="Embedded Word doc - 'Dispute process for Lincolnshire local agencies in  respect of Section 117 aftercare'" style="width:59pt;height:38pt" o:ole="">
                  <v:imagedata r:id="rId82" o:title=""/>
                </v:shape>
                <o:OLEObject Type="Embed" ProgID="Word.Document.12" ShapeID="_x0000_i1041" DrawAspect="Icon" ObjectID="_1813057503" r:id="rId83">
                  <o:FieldCodes>\s</o:FieldCodes>
                </o:OLEObject>
              </w:object>
            </w:r>
          </w:p>
        </w:tc>
      </w:tr>
      <w:tr w:rsidR="0034597E" w:rsidRPr="00473B5F" w14:paraId="6DB0984D" w14:textId="77777777" w:rsidTr="003A2382">
        <w:tc>
          <w:tcPr>
            <w:tcW w:w="6526" w:type="dxa"/>
          </w:tcPr>
          <w:p w14:paraId="204708D2" w14:textId="278B32CF" w:rsidR="00897675" w:rsidRDefault="0034597E" w:rsidP="00897675">
            <w:pPr>
              <w:shd w:val="clear" w:color="auto" w:fill="FFFFFF"/>
              <w:spacing w:after="0" w:line="240" w:lineRule="auto"/>
              <w:rPr>
                <w:b/>
                <w:bCs/>
                <w:sz w:val="20"/>
                <w:szCs w:val="20"/>
              </w:rPr>
            </w:pPr>
            <w:bookmarkStart w:id="80" w:name="_Toc115690341"/>
            <w:r w:rsidRPr="00B444F9">
              <w:rPr>
                <w:rFonts w:cs="Arial"/>
                <w:b/>
                <w:bCs/>
                <w:sz w:val="20"/>
                <w:szCs w:val="20"/>
              </w:rPr>
              <w:t xml:space="preserve">Appendix </w:t>
            </w:r>
            <w:r w:rsidR="00B444F9" w:rsidRPr="00B444F9">
              <w:rPr>
                <w:rFonts w:cs="Arial"/>
                <w:b/>
                <w:bCs/>
                <w:sz w:val="20"/>
                <w:szCs w:val="20"/>
              </w:rPr>
              <w:t>P</w:t>
            </w:r>
            <w:r w:rsidRPr="00B444F9">
              <w:rPr>
                <w:rFonts w:cs="Arial"/>
                <w:b/>
                <w:bCs/>
                <w:sz w:val="20"/>
                <w:szCs w:val="20"/>
              </w:rPr>
              <w:t xml:space="preserve"> –</w:t>
            </w:r>
            <w:r w:rsidRPr="00B75022">
              <w:rPr>
                <w:rFonts w:cs="Arial"/>
                <w:sz w:val="20"/>
                <w:szCs w:val="20"/>
              </w:rPr>
              <w:t xml:space="preserve"> </w:t>
            </w:r>
            <w:bookmarkEnd w:id="80"/>
            <w:r w:rsidR="00897675">
              <w:rPr>
                <w:b/>
                <w:bCs/>
                <w:sz w:val="20"/>
                <w:szCs w:val="20"/>
              </w:rPr>
              <w:t xml:space="preserve"> Mental Health Act Section 117 Aftercare for Adults Joint Policy for ICB, LCC and LPFT, V3.0 </w:t>
            </w:r>
          </w:p>
          <w:p w14:paraId="602A14AA" w14:textId="77777777" w:rsidR="00897675" w:rsidRDefault="00897675" w:rsidP="00897675">
            <w:pPr>
              <w:shd w:val="clear" w:color="auto" w:fill="FFFFFF"/>
              <w:spacing w:after="0" w:line="240" w:lineRule="auto"/>
              <w:rPr>
                <w:b/>
                <w:bCs/>
                <w:sz w:val="20"/>
                <w:szCs w:val="20"/>
              </w:rPr>
            </w:pPr>
            <w:r>
              <w:rPr>
                <w:b/>
                <w:bCs/>
                <w:sz w:val="20"/>
                <w:szCs w:val="20"/>
              </w:rPr>
              <w:t>Date Issued 1 December 2024</w:t>
            </w:r>
          </w:p>
          <w:p w14:paraId="450AF89D" w14:textId="49679653" w:rsidR="0034597E" w:rsidRDefault="0034597E" w:rsidP="003A2382">
            <w:pPr>
              <w:pStyle w:val="Heading3"/>
              <w:spacing w:before="0"/>
              <w:rPr>
                <w:rFonts w:cs="Arial"/>
                <w:sz w:val="20"/>
                <w:szCs w:val="20"/>
              </w:rPr>
            </w:pPr>
          </w:p>
          <w:p w14:paraId="50F065FE" w14:textId="77777777" w:rsidR="0034597E" w:rsidRPr="00EE04F6" w:rsidRDefault="0034597E" w:rsidP="003A2382"/>
        </w:tc>
        <w:bookmarkStart w:id="81" w:name="_MON_1799486437"/>
        <w:bookmarkEnd w:id="81"/>
        <w:tc>
          <w:tcPr>
            <w:tcW w:w="3402" w:type="dxa"/>
          </w:tcPr>
          <w:p w14:paraId="31859BA3" w14:textId="5FCD8652" w:rsidR="0034597E" w:rsidRDefault="00663DCE" w:rsidP="003A2382">
            <w:pPr>
              <w:rPr>
                <w:rFonts w:cs="Arial"/>
              </w:rPr>
            </w:pPr>
            <w:r>
              <w:rPr>
                <w:rFonts w:cs="Arial"/>
              </w:rPr>
              <w:object w:dxaOrig="1508" w:dyaOrig="984" w14:anchorId="1561839A">
                <v:shape id="_x0000_i1042" type="#_x0000_t75" alt="Embedded Word doc - 'Mental Health Act Section 117 Aftercare for Adults Joint Policy for ICB, LCC and LPFT, V3.0'" style="width:75.5pt;height:49pt" o:ole="">
                  <v:imagedata r:id="rId84" o:title=""/>
                </v:shape>
                <o:OLEObject Type="Embed" ProgID="Word.Document.12" ShapeID="_x0000_i1042" DrawAspect="Icon" ObjectID="_1813057504" r:id="rId85">
                  <o:FieldCodes>\s</o:FieldCodes>
                </o:OLEObject>
              </w:object>
            </w:r>
          </w:p>
        </w:tc>
      </w:tr>
    </w:tbl>
    <w:tbl>
      <w:tblPr>
        <w:tblStyle w:val="TableGrid"/>
        <w:tblW w:w="9936" w:type="dxa"/>
        <w:tblInd w:w="279" w:type="dxa"/>
        <w:tblLayout w:type="fixed"/>
        <w:tblLook w:val="04A0" w:firstRow="1" w:lastRow="0" w:firstColumn="1" w:lastColumn="0" w:noHBand="0" w:noVBand="1"/>
      </w:tblPr>
      <w:tblGrid>
        <w:gridCol w:w="6520"/>
        <w:gridCol w:w="3416"/>
      </w:tblGrid>
      <w:tr w:rsidR="007E0E42" w14:paraId="6F29B2A6" w14:textId="77777777" w:rsidTr="007E0E42">
        <w:tc>
          <w:tcPr>
            <w:tcW w:w="6520" w:type="dxa"/>
          </w:tcPr>
          <w:p w14:paraId="1977AF5A" w14:textId="760A1609" w:rsidR="00E13EF2" w:rsidRPr="00677094" w:rsidRDefault="007E0E42" w:rsidP="00E13EF2">
            <w:pPr>
              <w:shd w:val="clear" w:color="auto" w:fill="FFFFFF"/>
              <w:spacing w:after="0" w:line="240" w:lineRule="auto"/>
              <w:rPr>
                <w:rFonts w:eastAsia="Times New Roman" w:cs="Arial"/>
                <w:b/>
                <w:bCs/>
                <w:color w:val="0B0C0C"/>
                <w:lang w:eastAsia="en-GB"/>
              </w:rPr>
            </w:pPr>
            <w:r w:rsidRPr="00E13EF2">
              <w:rPr>
                <w:b/>
                <w:bCs/>
                <w:sz w:val="20"/>
                <w:szCs w:val="20"/>
              </w:rPr>
              <w:t xml:space="preserve">Appendix </w:t>
            </w:r>
            <w:r w:rsidR="00B444F9">
              <w:rPr>
                <w:b/>
                <w:bCs/>
                <w:sz w:val="20"/>
                <w:szCs w:val="20"/>
              </w:rPr>
              <w:t>Q</w:t>
            </w:r>
            <w:r w:rsidRPr="00E13EF2">
              <w:rPr>
                <w:b/>
                <w:bCs/>
                <w:sz w:val="20"/>
                <w:szCs w:val="20"/>
              </w:rPr>
              <w:t xml:space="preserve"> - </w:t>
            </w:r>
            <w:r w:rsidR="00E13EF2" w:rsidRPr="00677094">
              <w:rPr>
                <w:rFonts w:eastAsia="Times New Roman" w:cs="Arial"/>
                <w:b/>
                <w:bCs/>
                <w:color w:val="0B0C0C"/>
                <w:lang w:eastAsia="en-GB"/>
              </w:rPr>
              <w:t>Extract from the Department of Heal</w:t>
            </w:r>
            <w:r w:rsidR="00FE7161">
              <w:rPr>
                <w:rFonts w:eastAsia="Times New Roman" w:cs="Arial"/>
                <w:b/>
                <w:bCs/>
                <w:color w:val="0B0C0C"/>
                <w:lang w:eastAsia="en-GB"/>
              </w:rPr>
              <w:t>t</w:t>
            </w:r>
            <w:r w:rsidR="00E13EF2" w:rsidRPr="00677094">
              <w:rPr>
                <w:rFonts w:eastAsia="Times New Roman" w:cs="Arial"/>
                <w:b/>
                <w:bCs/>
                <w:color w:val="0B0C0C"/>
                <w:lang w:eastAsia="en-GB"/>
              </w:rPr>
              <w:t>h statutory guidance ‘discharge from mental health inpatient settings’</w:t>
            </w:r>
          </w:p>
          <w:p w14:paraId="1F8EBEE7" w14:textId="77777777" w:rsidR="007E0E42" w:rsidRPr="00E13EF2" w:rsidRDefault="00000000" w:rsidP="00E13EF2">
            <w:pPr>
              <w:rPr>
                <w:b/>
                <w:bCs/>
                <w:sz w:val="20"/>
                <w:szCs w:val="20"/>
              </w:rPr>
            </w:pPr>
            <w:hyperlink r:id="rId86" w:history="1">
              <w:r w:rsidR="00E13EF2" w:rsidRPr="00677094">
                <w:rPr>
                  <w:rFonts w:cs="Arial"/>
                  <w:color w:val="0000FF"/>
                  <w:u w:val="single"/>
                </w:rPr>
                <w:t>Discharge from mental health inpatient settings - GOV.UK (www.gov.uk)</w:t>
              </w:r>
            </w:hyperlink>
          </w:p>
        </w:tc>
        <w:tc>
          <w:tcPr>
            <w:tcW w:w="3416" w:type="dxa"/>
          </w:tcPr>
          <w:p w14:paraId="423E6807" w14:textId="77777777" w:rsidR="007E0E42" w:rsidRDefault="00000000" w:rsidP="0034597E">
            <w:hyperlink r:id="rId87" w:history="1">
              <w:r w:rsidR="00E13EF2" w:rsidRPr="00677094">
                <w:rPr>
                  <w:rFonts w:cs="Arial"/>
                  <w:color w:val="0000FF"/>
                  <w:u w:val="single"/>
                </w:rPr>
                <w:t>Discharge from mental health inpatient settings - GOV.UK (www.gov.uk)</w:t>
              </w:r>
            </w:hyperlink>
          </w:p>
        </w:tc>
      </w:tr>
      <w:tr w:rsidR="007D738D" w14:paraId="236924C6" w14:textId="77777777" w:rsidTr="007E0E42">
        <w:tc>
          <w:tcPr>
            <w:tcW w:w="6520" w:type="dxa"/>
          </w:tcPr>
          <w:p w14:paraId="1CF0FB2D" w14:textId="0B961847" w:rsidR="00E37D29" w:rsidRDefault="00E37D29" w:rsidP="00E37D29">
            <w:pPr>
              <w:shd w:val="clear" w:color="auto" w:fill="FFFFFF"/>
              <w:spacing w:after="0" w:line="240" w:lineRule="auto"/>
              <w:rPr>
                <w:b/>
                <w:bCs/>
                <w:sz w:val="20"/>
                <w:szCs w:val="20"/>
              </w:rPr>
            </w:pPr>
            <w:r>
              <w:rPr>
                <w:b/>
                <w:bCs/>
                <w:sz w:val="20"/>
                <w:szCs w:val="20"/>
              </w:rPr>
              <w:t xml:space="preserve">Appendix </w:t>
            </w:r>
            <w:r w:rsidR="00B444F9">
              <w:rPr>
                <w:b/>
                <w:bCs/>
                <w:sz w:val="20"/>
                <w:szCs w:val="20"/>
              </w:rPr>
              <w:t>R</w:t>
            </w:r>
            <w:r w:rsidR="00306A78">
              <w:rPr>
                <w:b/>
                <w:bCs/>
                <w:sz w:val="20"/>
                <w:szCs w:val="20"/>
              </w:rPr>
              <w:t xml:space="preserve"> </w:t>
            </w:r>
            <w:r w:rsidR="00FD4B2C">
              <w:rPr>
                <w:b/>
                <w:bCs/>
                <w:sz w:val="20"/>
                <w:szCs w:val="20"/>
              </w:rPr>
              <w:t xml:space="preserve">- </w:t>
            </w:r>
            <w:r>
              <w:rPr>
                <w:b/>
                <w:bCs/>
                <w:sz w:val="20"/>
                <w:szCs w:val="20"/>
              </w:rPr>
              <w:t>Fact sheet Schedule 10</w:t>
            </w:r>
          </w:p>
          <w:p w14:paraId="3ED933F7" w14:textId="2052547E" w:rsidR="00823848" w:rsidRPr="00E13EF2" w:rsidRDefault="00823848" w:rsidP="00E13EF2">
            <w:pPr>
              <w:shd w:val="clear" w:color="auto" w:fill="FFFFFF"/>
              <w:spacing w:after="0" w:line="240" w:lineRule="auto"/>
              <w:rPr>
                <w:b/>
                <w:bCs/>
                <w:sz w:val="20"/>
                <w:szCs w:val="20"/>
              </w:rPr>
            </w:pPr>
          </w:p>
        </w:tc>
        <w:tc>
          <w:tcPr>
            <w:tcW w:w="3416" w:type="dxa"/>
          </w:tcPr>
          <w:p w14:paraId="2DAB65B2" w14:textId="15D537A4" w:rsidR="007D738D" w:rsidRDefault="007D738D" w:rsidP="0034597E"/>
        </w:tc>
      </w:tr>
      <w:tr w:rsidR="007D738D" w14:paraId="3157BCD2" w14:textId="77777777" w:rsidTr="007E0E42">
        <w:tc>
          <w:tcPr>
            <w:tcW w:w="6520" w:type="dxa"/>
          </w:tcPr>
          <w:p w14:paraId="4D64C66D" w14:textId="12D80963" w:rsidR="00E37D29" w:rsidRPr="00E13EF2" w:rsidRDefault="00E37D29" w:rsidP="00897675">
            <w:pPr>
              <w:shd w:val="clear" w:color="auto" w:fill="FFFFFF"/>
              <w:spacing w:after="0" w:line="240" w:lineRule="auto"/>
              <w:rPr>
                <w:b/>
                <w:bCs/>
                <w:sz w:val="20"/>
                <w:szCs w:val="20"/>
              </w:rPr>
            </w:pPr>
            <w:r>
              <w:rPr>
                <w:b/>
                <w:bCs/>
                <w:sz w:val="20"/>
                <w:szCs w:val="20"/>
              </w:rPr>
              <w:t xml:space="preserve">Appendix </w:t>
            </w:r>
            <w:r w:rsidR="00B444F9">
              <w:rPr>
                <w:b/>
                <w:bCs/>
                <w:sz w:val="20"/>
                <w:szCs w:val="20"/>
              </w:rPr>
              <w:t>S</w:t>
            </w:r>
            <w:r w:rsidR="00FD4B2C">
              <w:rPr>
                <w:b/>
                <w:bCs/>
                <w:sz w:val="20"/>
                <w:szCs w:val="20"/>
              </w:rPr>
              <w:t xml:space="preserve"> -</w:t>
            </w:r>
            <w:r w:rsidR="00306A78">
              <w:rPr>
                <w:b/>
                <w:bCs/>
                <w:sz w:val="20"/>
                <w:szCs w:val="20"/>
              </w:rPr>
              <w:t xml:space="preserve"> </w:t>
            </w:r>
            <w:r w:rsidR="00354564" w:rsidRPr="00B444F9">
              <w:rPr>
                <w:rFonts w:cs="Arial"/>
                <w:b/>
                <w:bCs/>
                <w:sz w:val="20"/>
                <w:szCs w:val="20"/>
              </w:rPr>
              <w:t>Statutory Services and Charges for Services</w:t>
            </w:r>
          </w:p>
        </w:tc>
        <w:tc>
          <w:tcPr>
            <w:tcW w:w="3416" w:type="dxa"/>
          </w:tcPr>
          <w:p w14:paraId="2E1D33C4" w14:textId="311FD0D4" w:rsidR="007D738D" w:rsidRDefault="00676405" w:rsidP="0034597E">
            <w:r>
              <w:object w:dxaOrig="1508" w:dyaOrig="984" w14:anchorId="2FC4596F">
                <v:shape id="_x0000_i1043" type="#_x0000_t75" alt="Embedded PDF - 'Statutory Services and Charges for Services'" style="width:75.5pt;height:49pt" o:ole="">
                  <v:imagedata r:id="rId88" o:title=""/>
                </v:shape>
                <o:OLEObject Type="Embed" ProgID="Acrobat.Document.DC" ShapeID="_x0000_i1043" DrawAspect="Icon" ObjectID="_1813057505" r:id="rId89"/>
              </w:object>
            </w:r>
            <w:r>
              <w:rPr>
                <w:rFonts w:cs="Arial"/>
                <w:color w:val="FF0000"/>
              </w:rPr>
              <w:object w:dxaOrig="1220" w:dyaOrig="790" w14:anchorId="7D20B171">
                <v:shape id="_x0000_i1044" type="#_x0000_t75" alt="Embedded PDF - 'Statutory Services and Charges for Services'" style="width:61pt;height:39.5pt;mso-position-horizontal:absolute" o:ole="">
                  <v:imagedata r:id="rId90" o:title=""/>
                </v:shape>
                <o:OLEObject Type="Embed" ProgID="Acrobat.Document.DC" ShapeID="_x0000_i1044" DrawAspect="Icon" ObjectID="_1813057506" r:id="rId91"/>
              </w:object>
            </w:r>
          </w:p>
        </w:tc>
      </w:tr>
    </w:tbl>
    <w:p w14:paraId="761865A9" w14:textId="799AF64F" w:rsidR="00CB18FC" w:rsidRDefault="00CB18FC">
      <w:pPr>
        <w:rPr>
          <w:rFonts w:cs="Arial"/>
          <w:sz w:val="20"/>
          <w:szCs w:val="20"/>
        </w:rPr>
      </w:pPr>
    </w:p>
    <w:p w14:paraId="416A2D34" w14:textId="6C9B6D48" w:rsidR="00B754CA" w:rsidRDefault="00B754CA"/>
    <w:sectPr w:rsidR="00B754CA">
      <w:footerReference w:type="default" r:id="rId9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6742C7" w14:textId="77777777" w:rsidR="00995BC1" w:rsidRDefault="00995BC1" w:rsidP="0034597E">
      <w:pPr>
        <w:spacing w:after="0" w:line="240" w:lineRule="auto"/>
      </w:pPr>
      <w:r>
        <w:separator/>
      </w:r>
    </w:p>
  </w:endnote>
  <w:endnote w:type="continuationSeparator" w:id="0">
    <w:p w14:paraId="1391D575" w14:textId="77777777" w:rsidR="00995BC1" w:rsidRDefault="00995BC1" w:rsidP="003459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OCR A Extended">
    <w:panose1 w:val="02010509020102010303"/>
    <w:charset w:val="00"/>
    <w:family w:val="moder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2911790"/>
      <w:docPartObj>
        <w:docPartGallery w:val="Page Numbers (Bottom of Page)"/>
        <w:docPartUnique/>
      </w:docPartObj>
    </w:sdtPr>
    <w:sdtEndPr>
      <w:rPr>
        <w:noProof/>
      </w:rPr>
    </w:sdtEndPr>
    <w:sdtContent>
      <w:p w14:paraId="017877CA" w14:textId="77777777" w:rsidR="00D03937" w:rsidRDefault="001778EC">
        <w:pPr>
          <w:pStyle w:val="Footer"/>
          <w:jc w:val="right"/>
        </w:pPr>
        <w:r>
          <w:fldChar w:fldCharType="begin"/>
        </w:r>
        <w:r>
          <w:instrText xml:space="preserve"> PAGE   \* MERGEFORMAT </w:instrText>
        </w:r>
        <w:r>
          <w:fldChar w:fldCharType="separate"/>
        </w:r>
        <w:r>
          <w:rPr>
            <w:noProof/>
          </w:rPr>
          <w:t>20</w:t>
        </w:r>
        <w:r>
          <w:rPr>
            <w:noProof/>
          </w:rPr>
          <w:fldChar w:fldCharType="end"/>
        </w:r>
      </w:p>
    </w:sdtContent>
  </w:sdt>
  <w:p w14:paraId="05982660" w14:textId="77777777" w:rsidR="00D03937" w:rsidRDefault="00D0393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842AD7" w14:textId="77777777" w:rsidR="00995BC1" w:rsidRDefault="00995BC1" w:rsidP="0034597E">
      <w:pPr>
        <w:spacing w:after="0" w:line="240" w:lineRule="auto"/>
      </w:pPr>
      <w:r>
        <w:separator/>
      </w:r>
    </w:p>
  </w:footnote>
  <w:footnote w:type="continuationSeparator" w:id="0">
    <w:p w14:paraId="3C0E1A63" w14:textId="77777777" w:rsidR="00995BC1" w:rsidRDefault="00995BC1" w:rsidP="0034597E">
      <w:pPr>
        <w:spacing w:after="0" w:line="240" w:lineRule="auto"/>
      </w:pPr>
      <w:r>
        <w:continuationSeparator/>
      </w:r>
    </w:p>
  </w:footnote>
  <w:footnote w:id="1">
    <w:p w14:paraId="190EC895" w14:textId="77777777" w:rsidR="0034597E" w:rsidRDefault="0034597E" w:rsidP="0034597E">
      <w:pPr>
        <w:pStyle w:val="FootnoteText"/>
      </w:pPr>
      <w:r>
        <w:rPr>
          <w:rStyle w:val="FootnoteReference"/>
        </w:rPr>
        <w:footnoteRef/>
      </w:r>
      <w:r>
        <w:t xml:space="preserve"> Para 33.14 - Mental Health Act code of Practice 2015</w:t>
      </w:r>
    </w:p>
  </w:footnote>
  <w:footnote w:id="2">
    <w:p w14:paraId="6731B872" w14:textId="77777777" w:rsidR="0034597E" w:rsidRDefault="0034597E" w:rsidP="0034597E">
      <w:pPr>
        <w:pStyle w:val="FootnoteText"/>
      </w:pPr>
      <w:r>
        <w:rPr>
          <w:rStyle w:val="FootnoteReference"/>
        </w:rPr>
        <w:t>2</w:t>
      </w:r>
      <w:r>
        <w:t xml:space="preserve"> Regulation 5(3) of the Care and Support Aftercare (Choice of Accommodation) Regulations 2014 (SI 2014/2670) </w:t>
      </w:r>
    </w:p>
  </w:footnote>
  <w:footnote w:id="3">
    <w:p w14:paraId="797DCFB8" w14:textId="1FA9B300" w:rsidR="0034597E" w:rsidRDefault="0034597E" w:rsidP="0034597E">
      <w:pPr>
        <w:pStyle w:val="FootnoteText"/>
      </w:pPr>
      <w:bookmarkStart w:id="38" w:name="_Hlk160177811"/>
      <w:r>
        <w:rPr>
          <w:rStyle w:val="FootnoteReference"/>
        </w:rPr>
        <w:t>3</w:t>
      </w:r>
      <w:r>
        <w:t xml:space="preserve"> </w:t>
      </w:r>
      <w:bookmarkEnd w:id="38"/>
      <w:r>
        <w:t xml:space="preserve">With regards to accommodation, it must relate to the mental disorder that triggered </w:t>
      </w:r>
      <w:r w:rsidR="00E81944">
        <w:t>S</w:t>
      </w:r>
      <w:r>
        <w:t>ection 117 eligibility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2D00CD"/>
    <w:multiLevelType w:val="hybridMultilevel"/>
    <w:tmpl w:val="65722C1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ABD15C9"/>
    <w:multiLevelType w:val="hybridMultilevel"/>
    <w:tmpl w:val="E8767E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BA0FA9"/>
    <w:multiLevelType w:val="hybridMultilevel"/>
    <w:tmpl w:val="9DCE7776"/>
    <w:lvl w:ilvl="0" w:tplc="08090011">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10372F81"/>
    <w:multiLevelType w:val="hybridMultilevel"/>
    <w:tmpl w:val="73141F08"/>
    <w:lvl w:ilvl="0" w:tplc="84541E66">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1B7C2B9E"/>
    <w:multiLevelType w:val="hybridMultilevel"/>
    <w:tmpl w:val="3378D9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B984B9A"/>
    <w:multiLevelType w:val="hybridMultilevel"/>
    <w:tmpl w:val="7E0611F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D034598"/>
    <w:multiLevelType w:val="multilevel"/>
    <w:tmpl w:val="2CDA299C"/>
    <w:lvl w:ilvl="0">
      <w:start w:val="12"/>
      <w:numFmt w:val="decimal"/>
      <w:lvlText w:val="%1.0"/>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15:restartNumberingAfterBreak="0">
    <w:nsid w:val="206A2E58"/>
    <w:multiLevelType w:val="hybridMultilevel"/>
    <w:tmpl w:val="6498A1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40C13B2"/>
    <w:multiLevelType w:val="hybridMultilevel"/>
    <w:tmpl w:val="85A0DCF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249A6F42"/>
    <w:multiLevelType w:val="multilevel"/>
    <w:tmpl w:val="FDB232D2"/>
    <w:lvl w:ilvl="0">
      <w:start w:val="9"/>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15:restartNumberingAfterBreak="0">
    <w:nsid w:val="26055481"/>
    <w:multiLevelType w:val="hybridMultilevel"/>
    <w:tmpl w:val="446A1E0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8BD0C56"/>
    <w:multiLevelType w:val="hybridMultilevel"/>
    <w:tmpl w:val="D1042CA4"/>
    <w:lvl w:ilvl="0" w:tplc="08090011">
      <w:start w:val="1"/>
      <w:numFmt w:val="decimal"/>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29172188"/>
    <w:multiLevelType w:val="hybridMultilevel"/>
    <w:tmpl w:val="1B5CDB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0CA735A"/>
    <w:multiLevelType w:val="multilevel"/>
    <w:tmpl w:val="4ED4AAF8"/>
    <w:lvl w:ilvl="0">
      <w:start w:val="10"/>
      <w:numFmt w:val="decimal"/>
      <w:lvlText w:val="%1.0"/>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4" w15:restartNumberingAfterBreak="0">
    <w:nsid w:val="323F6749"/>
    <w:multiLevelType w:val="multilevel"/>
    <w:tmpl w:val="67942400"/>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15:restartNumberingAfterBreak="0">
    <w:nsid w:val="356C26F0"/>
    <w:multiLevelType w:val="multilevel"/>
    <w:tmpl w:val="A10E419C"/>
    <w:lvl w:ilvl="0">
      <w:start w:val="1"/>
      <w:numFmt w:val="bullet"/>
      <w:lvlText w:val=""/>
      <w:lvlJc w:val="left"/>
      <w:pPr>
        <w:ind w:left="465" w:hanging="465"/>
      </w:pPr>
      <w:rPr>
        <w:rFonts w:ascii="Symbol" w:hAnsi="Symbol" w:hint="default"/>
      </w:rPr>
    </w:lvl>
    <w:lvl w:ilvl="1">
      <w:start w:val="1"/>
      <w:numFmt w:val="bullet"/>
      <w:lvlText w:val=""/>
      <w:lvlJc w:val="left"/>
      <w:pPr>
        <w:ind w:left="465" w:hanging="465"/>
      </w:pPr>
      <w:rPr>
        <w:rFonts w:ascii="Symbol" w:hAnsi="Symbol" w:hint="default"/>
      </w:rPr>
    </w:lvl>
    <w:lvl w:ilvl="2">
      <w:start w:val="1"/>
      <w:numFmt w:val="bullet"/>
      <w:lvlText w:val=""/>
      <w:lvlJc w:val="left"/>
      <w:pPr>
        <w:ind w:left="1146" w:hanging="720"/>
      </w:pPr>
      <w:rPr>
        <w:rFonts w:ascii="Symbol" w:hAnsi="Symbol"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6" w15:restartNumberingAfterBreak="0">
    <w:nsid w:val="38142835"/>
    <w:multiLevelType w:val="multilevel"/>
    <w:tmpl w:val="50788F28"/>
    <w:lvl w:ilvl="0">
      <w:start w:val="12"/>
      <w:numFmt w:val="decimal"/>
      <w:lvlText w:val="%1.0"/>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7" w15:restartNumberingAfterBreak="0">
    <w:nsid w:val="39F76907"/>
    <w:multiLevelType w:val="multilevel"/>
    <w:tmpl w:val="D976FB6E"/>
    <w:lvl w:ilvl="0">
      <w:start w:val="1"/>
      <w:numFmt w:val="bullet"/>
      <w:lvlText w:val=""/>
      <w:lvlJc w:val="left"/>
      <w:pPr>
        <w:ind w:left="1440" w:hanging="720"/>
      </w:pPr>
      <w:rPr>
        <w:rFonts w:ascii="Symbol" w:hAnsi="Symbol" w:hint="default"/>
      </w:rPr>
    </w:lvl>
    <w:lvl w:ilvl="1">
      <w:start w:val="1"/>
      <w:numFmt w:val="decimal"/>
      <w:lvlText w:val="%1.%2"/>
      <w:lvlJc w:val="left"/>
      <w:pPr>
        <w:ind w:left="144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3960" w:hanging="1080"/>
      </w:pPr>
      <w:rPr>
        <w:rFonts w:hint="default"/>
      </w:rPr>
    </w:lvl>
    <w:lvl w:ilvl="4">
      <w:start w:val="1"/>
      <w:numFmt w:val="decimal"/>
      <w:lvlText w:val="%1.%2.%3.%4.%5"/>
      <w:lvlJc w:val="left"/>
      <w:pPr>
        <w:ind w:left="5040" w:hanging="1440"/>
      </w:pPr>
      <w:rPr>
        <w:rFonts w:hint="default"/>
      </w:rPr>
    </w:lvl>
    <w:lvl w:ilvl="5">
      <w:start w:val="1"/>
      <w:numFmt w:val="decimal"/>
      <w:lvlText w:val="%1.%2.%3.%4.%5.%6"/>
      <w:lvlJc w:val="left"/>
      <w:pPr>
        <w:ind w:left="5760" w:hanging="1440"/>
      </w:pPr>
      <w:rPr>
        <w:rFonts w:hint="default"/>
      </w:rPr>
    </w:lvl>
    <w:lvl w:ilvl="6">
      <w:start w:val="1"/>
      <w:numFmt w:val="decimal"/>
      <w:lvlText w:val="%1.%2.%3.%4.%5.%6.%7"/>
      <w:lvlJc w:val="left"/>
      <w:pPr>
        <w:ind w:left="6840" w:hanging="1800"/>
      </w:pPr>
      <w:rPr>
        <w:rFonts w:hint="default"/>
      </w:rPr>
    </w:lvl>
    <w:lvl w:ilvl="7">
      <w:start w:val="1"/>
      <w:numFmt w:val="decimal"/>
      <w:lvlText w:val="%1.%2.%3.%4.%5.%6.%7.%8"/>
      <w:lvlJc w:val="left"/>
      <w:pPr>
        <w:ind w:left="7560" w:hanging="1800"/>
      </w:pPr>
      <w:rPr>
        <w:rFonts w:hint="default"/>
      </w:rPr>
    </w:lvl>
    <w:lvl w:ilvl="8">
      <w:start w:val="1"/>
      <w:numFmt w:val="decimal"/>
      <w:lvlText w:val="%1.%2.%3.%4.%5.%6.%7.%8.%9"/>
      <w:lvlJc w:val="left"/>
      <w:pPr>
        <w:ind w:left="8640" w:hanging="2160"/>
      </w:pPr>
      <w:rPr>
        <w:rFonts w:hint="default"/>
      </w:rPr>
    </w:lvl>
  </w:abstractNum>
  <w:abstractNum w:abstractNumId="18" w15:restartNumberingAfterBreak="0">
    <w:nsid w:val="43ED0B92"/>
    <w:multiLevelType w:val="multilevel"/>
    <w:tmpl w:val="CEA4191C"/>
    <w:lvl w:ilvl="0">
      <w:start w:val="6"/>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9" w15:restartNumberingAfterBreak="0">
    <w:nsid w:val="52752401"/>
    <w:multiLevelType w:val="hybridMultilevel"/>
    <w:tmpl w:val="29AC1C7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3397A63"/>
    <w:multiLevelType w:val="hybridMultilevel"/>
    <w:tmpl w:val="5BC859B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69442BA"/>
    <w:multiLevelType w:val="hybridMultilevel"/>
    <w:tmpl w:val="B0DA1B92"/>
    <w:lvl w:ilvl="0" w:tplc="6592145E">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87674A5"/>
    <w:multiLevelType w:val="hybridMultilevel"/>
    <w:tmpl w:val="58CC0ED4"/>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FB575F0"/>
    <w:multiLevelType w:val="multilevel"/>
    <w:tmpl w:val="8204768A"/>
    <w:lvl w:ilvl="0">
      <w:start w:val="9"/>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4" w15:restartNumberingAfterBreak="0">
    <w:nsid w:val="621F7C71"/>
    <w:multiLevelType w:val="hybridMultilevel"/>
    <w:tmpl w:val="FD8A355A"/>
    <w:lvl w:ilvl="0" w:tplc="08090011">
      <w:start w:val="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66510FA3"/>
    <w:multiLevelType w:val="multilevel"/>
    <w:tmpl w:val="45F41440"/>
    <w:lvl w:ilvl="0">
      <w:start w:val="12"/>
      <w:numFmt w:val="decimal"/>
      <w:lvlText w:val="%1.0"/>
      <w:lvlJc w:val="left"/>
      <w:pPr>
        <w:ind w:left="840" w:hanging="420"/>
      </w:pPr>
      <w:rPr>
        <w:rFonts w:hint="default"/>
      </w:rPr>
    </w:lvl>
    <w:lvl w:ilvl="1">
      <w:start w:val="1"/>
      <w:numFmt w:val="decimal"/>
      <w:lvlText w:val="%1.%2"/>
      <w:lvlJc w:val="left"/>
      <w:pPr>
        <w:ind w:left="1560" w:hanging="420"/>
      </w:pPr>
      <w:rPr>
        <w:rFonts w:hint="default"/>
      </w:rPr>
    </w:lvl>
    <w:lvl w:ilvl="2">
      <w:start w:val="1"/>
      <w:numFmt w:val="decimal"/>
      <w:lvlText w:val="%1.%2.%3"/>
      <w:lvlJc w:val="left"/>
      <w:pPr>
        <w:ind w:left="2580" w:hanging="720"/>
      </w:pPr>
      <w:rPr>
        <w:rFonts w:hint="default"/>
      </w:rPr>
    </w:lvl>
    <w:lvl w:ilvl="3">
      <w:start w:val="1"/>
      <w:numFmt w:val="decimal"/>
      <w:lvlText w:val="%1.%2.%3.%4"/>
      <w:lvlJc w:val="left"/>
      <w:pPr>
        <w:ind w:left="3300" w:hanging="720"/>
      </w:pPr>
      <w:rPr>
        <w:rFonts w:hint="default"/>
      </w:rPr>
    </w:lvl>
    <w:lvl w:ilvl="4">
      <w:start w:val="1"/>
      <w:numFmt w:val="decimal"/>
      <w:lvlText w:val="%1.%2.%3.%4.%5"/>
      <w:lvlJc w:val="left"/>
      <w:pPr>
        <w:ind w:left="4380" w:hanging="1080"/>
      </w:pPr>
      <w:rPr>
        <w:rFonts w:hint="default"/>
      </w:rPr>
    </w:lvl>
    <w:lvl w:ilvl="5">
      <w:start w:val="1"/>
      <w:numFmt w:val="decimal"/>
      <w:lvlText w:val="%1.%2.%3.%4.%5.%6"/>
      <w:lvlJc w:val="left"/>
      <w:pPr>
        <w:ind w:left="5100" w:hanging="1080"/>
      </w:pPr>
      <w:rPr>
        <w:rFonts w:hint="default"/>
      </w:rPr>
    </w:lvl>
    <w:lvl w:ilvl="6">
      <w:start w:val="1"/>
      <w:numFmt w:val="decimal"/>
      <w:lvlText w:val="%1.%2.%3.%4.%5.%6.%7"/>
      <w:lvlJc w:val="left"/>
      <w:pPr>
        <w:ind w:left="6180" w:hanging="1440"/>
      </w:pPr>
      <w:rPr>
        <w:rFonts w:hint="default"/>
      </w:rPr>
    </w:lvl>
    <w:lvl w:ilvl="7">
      <w:start w:val="1"/>
      <w:numFmt w:val="decimal"/>
      <w:lvlText w:val="%1.%2.%3.%4.%5.%6.%7.%8"/>
      <w:lvlJc w:val="left"/>
      <w:pPr>
        <w:ind w:left="6900" w:hanging="1440"/>
      </w:pPr>
      <w:rPr>
        <w:rFonts w:hint="default"/>
      </w:rPr>
    </w:lvl>
    <w:lvl w:ilvl="8">
      <w:start w:val="1"/>
      <w:numFmt w:val="decimal"/>
      <w:lvlText w:val="%1.%2.%3.%4.%5.%6.%7.%8.%9"/>
      <w:lvlJc w:val="left"/>
      <w:pPr>
        <w:ind w:left="7980" w:hanging="1800"/>
      </w:pPr>
      <w:rPr>
        <w:rFonts w:hint="default"/>
      </w:rPr>
    </w:lvl>
  </w:abstractNum>
  <w:abstractNum w:abstractNumId="26" w15:restartNumberingAfterBreak="0">
    <w:nsid w:val="6A7F55C3"/>
    <w:multiLevelType w:val="hybridMultilevel"/>
    <w:tmpl w:val="E9561402"/>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15:restartNumberingAfterBreak="0">
    <w:nsid w:val="72AF0465"/>
    <w:multiLevelType w:val="multilevel"/>
    <w:tmpl w:val="EBF470A8"/>
    <w:lvl w:ilvl="0">
      <w:start w:val="1"/>
      <w:numFmt w:val="decimal"/>
      <w:lvlText w:val="%1"/>
      <w:lvlJc w:val="left"/>
      <w:pPr>
        <w:ind w:left="360" w:hanging="360"/>
      </w:pPr>
      <w:rPr>
        <w:rFonts w:hint="default"/>
      </w:rPr>
    </w:lvl>
    <w:lvl w:ilvl="1">
      <w:numFmt w:val="decimal"/>
      <w:lvlText w:val="%1.%2"/>
      <w:lvlJc w:val="left"/>
      <w:pPr>
        <w:ind w:left="360" w:hanging="360"/>
      </w:pPr>
      <w:rPr>
        <w:rFonts w:hint="default"/>
        <w:sz w:val="22"/>
        <w:szCs w:val="22"/>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77914262"/>
    <w:multiLevelType w:val="multilevel"/>
    <w:tmpl w:val="A10E419C"/>
    <w:lvl w:ilvl="0">
      <w:start w:val="1"/>
      <w:numFmt w:val="bullet"/>
      <w:lvlText w:val=""/>
      <w:lvlJc w:val="left"/>
      <w:pPr>
        <w:ind w:left="465" w:hanging="465"/>
      </w:pPr>
      <w:rPr>
        <w:rFonts w:ascii="Symbol" w:hAnsi="Symbol" w:hint="default"/>
      </w:rPr>
    </w:lvl>
    <w:lvl w:ilvl="1">
      <w:start w:val="1"/>
      <w:numFmt w:val="bullet"/>
      <w:lvlText w:val=""/>
      <w:lvlJc w:val="left"/>
      <w:pPr>
        <w:ind w:left="465" w:hanging="465"/>
      </w:pPr>
      <w:rPr>
        <w:rFonts w:ascii="Symbol" w:hAnsi="Symbol" w:hint="default"/>
      </w:rPr>
    </w:lvl>
    <w:lvl w:ilvl="2">
      <w:start w:val="1"/>
      <w:numFmt w:val="bullet"/>
      <w:lvlText w:val=""/>
      <w:lvlJc w:val="left"/>
      <w:pPr>
        <w:ind w:left="1146" w:hanging="720"/>
      </w:pPr>
      <w:rPr>
        <w:rFonts w:ascii="Symbol" w:hAnsi="Symbol"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9" w15:restartNumberingAfterBreak="0">
    <w:nsid w:val="796449AF"/>
    <w:multiLevelType w:val="multilevel"/>
    <w:tmpl w:val="A10E419C"/>
    <w:lvl w:ilvl="0">
      <w:start w:val="1"/>
      <w:numFmt w:val="bullet"/>
      <w:lvlText w:val=""/>
      <w:lvlJc w:val="left"/>
      <w:pPr>
        <w:ind w:left="465" w:hanging="465"/>
      </w:pPr>
      <w:rPr>
        <w:rFonts w:ascii="Symbol" w:hAnsi="Symbol" w:hint="default"/>
      </w:rPr>
    </w:lvl>
    <w:lvl w:ilvl="1">
      <w:start w:val="1"/>
      <w:numFmt w:val="bullet"/>
      <w:lvlText w:val=""/>
      <w:lvlJc w:val="left"/>
      <w:pPr>
        <w:ind w:left="1174" w:hanging="465"/>
      </w:pPr>
      <w:rPr>
        <w:rFonts w:ascii="Symbol" w:hAnsi="Symbol" w:hint="default"/>
      </w:rPr>
    </w:lvl>
    <w:lvl w:ilvl="2">
      <w:start w:val="1"/>
      <w:numFmt w:val="bullet"/>
      <w:lvlText w:val=""/>
      <w:lvlJc w:val="left"/>
      <w:pPr>
        <w:ind w:left="1146" w:hanging="720"/>
      </w:pPr>
      <w:rPr>
        <w:rFonts w:ascii="Symbol" w:hAnsi="Symbol"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num w:numId="1" w16cid:durableId="1582904464">
    <w:abstractNumId w:val="0"/>
  </w:num>
  <w:num w:numId="2" w16cid:durableId="909385765">
    <w:abstractNumId w:val="19"/>
  </w:num>
  <w:num w:numId="3" w16cid:durableId="1949506798">
    <w:abstractNumId w:val="1"/>
  </w:num>
  <w:num w:numId="4" w16cid:durableId="343435299">
    <w:abstractNumId w:val="29"/>
  </w:num>
  <w:num w:numId="5" w16cid:durableId="1579172785">
    <w:abstractNumId w:val="3"/>
  </w:num>
  <w:num w:numId="6" w16cid:durableId="713391543">
    <w:abstractNumId w:val="15"/>
  </w:num>
  <w:num w:numId="7" w16cid:durableId="634869450">
    <w:abstractNumId w:val="28"/>
  </w:num>
  <w:num w:numId="8" w16cid:durableId="1068310382">
    <w:abstractNumId w:val="17"/>
  </w:num>
  <w:num w:numId="9" w16cid:durableId="2092004603">
    <w:abstractNumId w:val="10"/>
  </w:num>
  <w:num w:numId="10" w16cid:durableId="448090688">
    <w:abstractNumId w:val="21"/>
  </w:num>
  <w:num w:numId="11" w16cid:durableId="797259255">
    <w:abstractNumId w:val="11"/>
  </w:num>
  <w:num w:numId="12" w16cid:durableId="1983732914">
    <w:abstractNumId w:val="20"/>
  </w:num>
  <w:num w:numId="13" w16cid:durableId="1597709560">
    <w:abstractNumId w:val="24"/>
  </w:num>
  <w:num w:numId="14" w16cid:durableId="393358883">
    <w:abstractNumId w:val="2"/>
  </w:num>
  <w:num w:numId="15" w16cid:durableId="1016689355">
    <w:abstractNumId w:val="4"/>
  </w:num>
  <w:num w:numId="16" w16cid:durableId="554243107">
    <w:abstractNumId w:val="8"/>
  </w:num>
  <w:num w:numId="17" w16cid:durableId="969480083">
    <w:abstractNumId w:val="7"/>
  </w:num>
  <w:num w:numId="18" w16cid:durableId="183249553">
    <w:abstractNumId w:val="12"/>
  </w:num>
  <w:num w:numId="19" w16cid:durableId="749424662">
    <w:abstractNumId w:val="18"/>
  </w:num>
  <w:num w:numId="20" w16cid:durableId="529269947">
    <w:abstractNumId w:val="22"/>
  </w:num>
  <w:num w:numId="21" w16cid:durableId="462040907">
    <w:abstractNumId w:val="26"/>
  </w:num>
  <w:num w:numId="22" w16cid:durableId="2107722957">
    <w:abstractNumId w:val="5"/>
  </w:num>
  <w:num w:numId="23" w16cid:durableId="740566141">
    <w:abstractNumId w:val="27"/>
  </w:num>
  <w:num w:numId="24" w16cid:durableId="2133012824">
    <w:abstractNumId w:val="9"/>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522011641">
    <w:abstractNumId w:val="23"/>
  </w:num>
  <w:num w:numId="26" w16cid:durableId="947277512">
    <w:abstractNumId w:val="13"/>
  </w:num>
  <w:num w:numId="27" w16cid:durableId="1035278324">
    <w:abstractNumId w:val="16"/>
  </w:num>
  <w:num w:numId="28" w16cid:durableId="1722483438">
    <w:abstractNumId w:val="6"/>
  </w:num>
  <w:num w:numId="29" w16cid:durableId="408311275">
    <w:abstractNumId w:val="25"/>
  </w:num>
  <w:num w:numId="30" w16cid:durableId="1054767767">
    <w:abstractNumId w:val="2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79806328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597E"/>
    <w:rsid w:val="000041D2"/>
    <w:rsid w:val="00007908"/>
    <w:rsid w:val="0001083E"/>
    <w:rsid w:val="000167AC"/>
    <w:rsid w:val="00017FA0"/>
    <w:rsid w:val="0002426B"/>
    <w:rsid w:val="00045A1A"/>
    <w:rsid w:val="00052F9C"/>
    <w:rsid w:val="000B2400"/>
    <w:rsid w:val="000B562A"/>
    <w:rsid w:val="000C1502"/>
    <w:rsid w:val="000C77A5"/>
    <w:rsid w:val="000D376F"/>
    <w:rsid w:val="00124EDD"/>
    <w:rsid w:val="001339CD"/>
    <w:rsid w:val="00150D4B"/>
    <w:rsid w:val="00154435"/>
    <w:rsid w:val="001778EC"/>
    <w:rsid w:val="00195170"/>
    <w:rsid w:val="0019586E"/>
    <w:rsid w:val="001A4C7C"/>
    <w:rsid w:val="001C7D53"/>
    <w:rsid w:val="001D79D4"/>
    <w:rsid w:val="001E2C21"/>
    <w:rsid w:val="001E689E"/>
    <w:rsid w:val="001F3697"/>
    <w:rsid w:val="001F70D5"/>
    <w:rsid w:val="00224275"/>
    <w:rsid w:val="00225602"/>
    <w:rsid w:val="00234B5F"/>
    <w:rsid w:val="00244085"/>
    <w:rsid w:val="00265867"/>
    <w:rsid w:val="002764E4"/>
    <w:rsid w:val="00277887"/>
    <w:rsid w:val="002B6112"/>
    <w:rsid w:val="002C0FF3"/>
    <w:rsid w:val="002D39F7"/>
    <w:rsid w:val="002F55E7"/>
    <w:rsid w:val="002F62B7"/>
    <w:rsid w:val="002F6F2F"/>
    <w:rsid w:val="0030647E"/>
    <w:rsid w:val="00306A78"/>
    <w:rsid w:val="00313EE8"/>
    <w:rsid w:val="00324720"/>
    <w:rsid w:val="00332B0A"/>
    <w:rsid w:val="0034597E"/>
    <w:rsid w:val="00354564"/>
    <w:rsid w:val="003701F0"/>
    <w:rsid w:val="00371477"/>
    <w:rsid w:val="00384830"/>
    <w:rsid w:val="003A1266"/>
    <w:rsid w:val="003A2382"/>
    <w:rsid w:val="003B6B2F"/>
    <w:rsid w:val="003E3073"/>
    <w:rsid w:val="003E44F8"/>
    <w:rsid w:val="003F6059"/>
    <w:rsid w:val="003F6FE9"/>
    <w:rsid w:val="004106A8"/>
    <w:rsid w:val="00421A88"/>
    <w:rsid w:val="00434660"/>
    <w:rsid w:val="0043676B"/>
    <w:rsid w:val="004677C8"/>
    <w:rsid w:val="00471CC3"/>
    <w:rsid w:val="00487896"/>
    <w:rsid w:val="00495649"/>
    <w:rsid w:val="004B7B66"/>
    <w:rsid w:val="004C61FC"/>
    <w:rsid w:val="004C79E8"/>
    <w:rsid w:val="00506DDC"/>
    <w:rsid w:val="00517E96"/>
    <w:rsid w:val="005219EE"/>
    <w:rsid w:val="005269B2"/>
    <w:rsid w:val="00570DCE"/>
    <w:rsid w:val="00574DB9"/>
    <w:rsid w:val="00575C92"/>
    <w:rsid w:val="00576775"/>
    <w:rsid w:val="00583C30"/>
    <w:rsid w:val="005A4801"/>
    <w:rsid w:val="005B3831"/>
    <w:rsid w:val="005B76EA"/>
    <w:rsid w:val="005D1A0B"/>
    <w:rsid w:val="00610FE7"/>
    <w:rsid w:val="00616822"/>
    <w:rsid w:val="006272B8"/>
    <w:rsid w:val="006479CC"/>
    <w:rsid w:val="00650944"/>
    <w:rsid w:val="00663DCE"/>
    <w:rsid w:val="006666DB"/>
    <w:rsid w:val="00676405"/>
    <w:rsid w:val="00691062"/>
    <w:rsid w:val="006A64C9"/>
    <w:rsid w:val="006C265B"/>
    <w:rsid w:val="006D7E48"/>
    <w:rsid w:val="006E51F7"/>
    <w:rsid w:val="006E6E25"/>
    <w:rsid w:val="006E78B5"/>
    <w:rsid w:val="00706922"/>
    <w:rsid w:val="007506A7"/>
    <w:rsid w:val="00750775"/>
    <w:rsid w:val="00760796"/>
    <w:rsid w:val="0076290E"/>
    <w:rsid w:val="00782928"/>
    <w:rsid w:val="007879B1"/>
    <w:rsid w:val="00791C3A"/>
    <w:rsid w:val="0079330A"/>
    <w:rsid w:val="00793A0B"/>
    <w:rsid w:val="00795A0E"/>
    <w:rsid w:val="007964E6"/>
    <w:rsid w:val="007B0D80"/>
    <w:rsid w:val="007C33F6"/>
    <w:rsid w:val="007D4323"/>
    <w:rsid w:val="007D738D"/>
    <w:rsid w:val="007E0E42"/>
    <w:rsid w:val="0080439D"/>
    <w:rsid w:val="00816E65"/>
    <w:rsid w:val="00823848"/>
    <w:rsid w:val="0085402B"/>
    <w:rsid w:val="00857B1B"/>
    <w:rsid w:val="00860CA3"/>
    <w:rsid w:val="00864026"/>
    <w:rsid w:val="00865FAD"/>
    <w:rsid w:val="00870451"/>
    <w:rsid w:val="008909C2"/>
    <w:rsid w:val="00897675"/>
    <w:rsid w:val="008B2D38"/>
    <w:rsid w:val="008C13F3"/>
    <w:rsid w:val="008D6639"/>
    <w:rsid w:val="008E11AD"/>
    <w:rsid w:val="008E214F"/>
    <w:rsid w:val="00903F41"/>
    <w:rsid w:val="00911D7C"/>
    <w:rsid w:val="00915C95"/>
    <w:rsid w:val="00916668"/>
    <w:rsid w:val="00916CAA"/>
    <w:rsid w:val="00932186"/>
    <w:rsid w:val="00954BA1"/>
    <w:rsid w:val="00995BC1"/>
    <w:rsid w:val="009A202A"/>
    <w:rsid w:val="00A02EC4"/>
    <w:rsid w:val="00A17D55"/>
    <w:rsid w:val="00A266F0"/>
    <w:rsid w:val="00A27213"/>
    <w:rsid w:val="00A315BC"/>
    <w:rsid w:val="00A62231"/>
    <w:rsid w:val="00A67D10"/>
    <w:rsid w:val="00A77286"/>
    <w:rsid w:val="00A81981"/>
    <w:rsid w:val="00A838FE"/>
    <w:rsid w:val="00A90FDC"/>
    <w:rsid w:val="00AB76F7"/>
    <w:rsid w:val="00AD027B"/>
    <w:rsid w:val="00AD3773"/>
    <w:rsid w:val="00AE5820"/>
    <w:rsid w:val="00AF68F7"/>
    <w:rsid w:val="00B101F2"/>
    <w:rsid w:val="00B13AC4"/>
    <w:rsid w:val="00B444F9"/>
    <w:rsid w:val="00B54F9B"/>
    <w:rsid w:val="00B754CA"/>
    <w:rsid w:val="00BD2509"/>
    <w:rsid w:val="00BE0D9C"/>
    <w:rsid w:val="00BE515A"/>
    <w:rsid w:val="00BF6170"/>
    <w:rsid w:val="00C06671"/>
    <w:rsid w:val="00C13C37"/>
    <w:rsid w:val="00C47509"/>
    <w:rsid w:val="00C53867"/>
    <w:rsid w:val="00C61796"/>
    <w:rsid w:val="00C65791"/>
    <w:rsid w:val="00C65A94"/>
    <w:rsid w:val="00C73022"/>
    <w:rsid w:val="00C94BDF"/>
    <w:rsid w:val="00CA3CA0"/>
    <w:rsid w:val="00CB18FC"/>
    <w:rsid w:val="00CB6599"/>
    <w:rsid w:val="00CB7F95"/>
    <w:rsid w:val="00CC1D9D"/>
    <w:rsid w:val="00CC4117"/>
    <w:rsid w:val="00CD774E"/>
    <w:rsid w:val="00D03937"/>
    <w:rsid w:val="00D37441"/>
    <w:rsid w:val="00D42944"/>
    <w:rsid w:val="00D4457A"/>
    <w:rsid w:val="00D53FF3"/>
    <w:rsid w:val="00D63420"/>
    <w:rsid w:val="00D775E5"/>
    <w:rsid w:val="00D855CD"/>
    <w:rsid w:val="00DD4B36"/>
    <w:rsid w:val="00E13EF2"/>
    <w:rsid w:val="00E20CA3"/>
    <w:rsid w:val="00E267F1"/>
    <w:rsid w:val="00E307E3"/>
    <w:rsid w:val="00E37D29"/>
    <w:rsid w:val="00E74A89"/>
    <w:rsid w:val="00E75D7D"/>
    <w:rsid w:val="00E81944"/>
    <w:rsid w:val="00EA065B"/>
    <w:rsid w:val="00ED3F28"/>
    <w:rsid w:val="00ED7690"/>
    <w:rsid w:val="00F126A5"/>
    <w:rsid w:val="00F13018"/>
    <w:rsid w:val="00F17342"/>
    <w:rsid w:val="00F614DA"/>
    <w:rsid w:val="00F6444D"/>
    <w:rsid w:val="00F80AD8"/>
    <w:rsid w:val="00F8300E"/>
    <w:rsid w:val="00FC10A5"/>
    <w:rsid w:val="00FD4B2C"/>
    <w:rsid w:val="00FD6123"/>
    <w:rsid w:val="00FE2187"/>
    <w:rsid w:val="00FE7161"/>
    <w:rsid w:val="00FE72C6"/>
    <w:rsid w:val="00FF1C1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297A41"/>
  <w15:docId w15:val="{0F51BE57-30FA-480C-B0CC-884A6BA855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3EF2"/>
    <w:pPr>
      <w:spacing w:after="200" w:line="276" w:lineRule="auto"/>
    </w:pPr>
    <w:rPr>
      <w:rFonts w:ascii="Arial" w:hAnsi="Arial"/>
    </w:rPr>
  </w:style>
  <w:style w:type="paragraph" w:styleId="Heading1">
    <w:name w:val="heading 1"/>
    <w:basedOn w:val="Normal"/>
    <w:next w:val="Normal"/>
    <w:link w:val="Heading1Char"/>
    <w:uiPriority w:val="1"/>
    <w:qFormat/>
    <w:rsid w:val="0034597E"/>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1"/>
    <w:unhideWhenUsed/>
    <w:qFormat/>
    <w:rsid w:val="0034597E"/>
    <w:pPr>
      <w:keepNext/>
      <w:keepLines/>
      <w:spacing w:before="200" w:after="0"/>
      <w:outlineLvl w:val="1"/>
    </w:pPr>
    <w:rPr>
      <w:rFonts w:eastAsiaTheme="majorEastAsia" w:cstheme="majorBidi"/>
      <w:b/>
      <w:bCs/>
      <w:sz w:val="28"/>
      <w:szCs w:val="26"/>
    </w:rPr>
  </w:style>
  <w:style w:type="paragraph" w:styleId="Heading3">
    <w:name w:val="heading 3"/>
    <w:basedOn w:val="Normal"/>
    <w:next w:val="Normal"/>
    <w:link w:val="Heading3Char"/>
    <w:uiPriority w:val="9"/>
    <w:unhideWhenUsed/>
    <w:qFormat/>
    <w:rsid w:val="0034597E"/>
    <w:pPr>
      <w:keepNext/>
      <w:keepLines/>
      <w:spacing w:before="200" w:after="0"/>
      <w:outlineLvl w:val="2"/>
    </w:pPr>
    <w:rPr>
      <w:rFonts w:eastAsiaTheme="majorEastAsia" w:cstheme="majorBidi"/>
      <w:b/>
      <w:bCs/>
      <w:sz w:val="26"/>
    </w:rPr>
  </w:style>
  <w:style w:type="paragraph" w:styleId="Heading4">
    <w:name w:val="heading 4"/>
    <w:basedOn w:val="Normal"/>
    <w:next w:val="Normal"/>
    <w:link w:val="Heading4Char"/>
    <w:uiPriority w:val="9"/>
    <w:unhideWhenUsed/>
    <w:qFormat/>
    <w:rsid w:val="0034597E"/>
    <w:pPr>
      <w:keepNext/>
      <w:keepLines/>
      <w:spacing w:before="200" w:after="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34597E"/>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34597E"/>
    <w:rPr>
      <w:rFonts w:asciiTheme="majorHAnsi" w:eastAsiaTheme="majorEastAsia" w:hAnsiTheme="majorHAnsi" w:cstheme="majorBidi"/>
      <w:b/>
      <w:bCs/>
      <w:color w:val="2F5496" w:themeColor="accent1" w:themeShade="BF"/>
      <w:sz w:val="28"/>
      <w:szCs w:val="28"/>
    </w:rPr>
  </w:style>
  <w:style w:type="character" w:customStyle="1" w:styleId="Heading2Char">
    <w:name w:val="Heading 2 Char"/>
    <w:basedOn w:val="DefaultParagraphFont"/>
    <w:link w:val="Heading2"/>
    <w:uiPriority w:val="1"/>
    <w:rsid w:val="0034597E"/>
    <w:rPr>
      <w:rFonts w:ascii="Arial" w:eastAsiaTheme="majorEastAsia" w:hAnsi="Arial" w:cstheme="majorBidi"/>
      <w:b/>
      <w:bCs/>
      <w:sz w:val="28"/>
      <w:szCs w:val="26"/>
    </w:rPr>
  </w:style>
  <w:style w:type="character" w:customStyle="1" w:styleId="Heading3Char">
    <w:name w:val="Heading 3 Char"/>
    <w:basedOn w:val="DefaultParagraphFont"/>
    <w:link w:val="Heading3"/>
    <w:uiPriority w:val="9"/>
    <w:rsid w:val="0034597E"/>
    <w:rPr>
      <w:rFonts w:ascii="Arial" w:eastAsiaTheme="majorEastAsia" w:hAnsi="Arial" w:cstheme="majorBidi"/>
      <w:b/>
      <w:bCs/>
      <w:sz w:val="26"/>
    </w:rPr>
  </w:style>
  <w:style w:type="character" w:customStyle="1" w:styleId="Heading4Char">
    <w:name w:val="Heading 4 Char"/>
    <w:basedOn w:val="DefaultParagraphFont"/>
    <w:link w:val="Heading4"/>
    <w:uiPriority w:val="9"/>
    <w:rsid w:val="0034597E"/>
    <w:rPr>
      <w:rFonts w:ascii="Arial" w:eastAsiaTheme="majorEastAsia" w:hAnsi="Arial" w:cstheme="majorBidi"/>
      <w:b/>
      <w:bCs/>
      <w:i/>
      <w:iCs/>
    </w:rPr>
  </w:style>
  <w:style w:type="character" w:customStyle="1" w:styleId="Heading5Char">
    <w:name w:val="Heading 5 Char"/>
    <w:basedOn w:val="DefaultParagraphFont"/>
    <w:link w:val="Heading5"/>
    <w:uiPriority w:val="9"/>
    <w:rsid w:val="0034597E"/>
    <w:rPr>
      <w:rFonts w:asciiTheme="majorHAnsi" w:eastAsiaTheme="majorEastAsia" w:hAnsiTheme="majorHAnsi" w:cstheme="majorBidi"/>
      <w:color w:val="2F5496" w:themeColor="accent1" w:themeShade="BF"/>
    </w:rPr>
  </w:style>
  <w:style w:type="paragraph" w:styleId="Header">
    <w:name w:val="header"/>
    <w:basedOn w:val="Normal"/>
    <w:link w:val="HeaderChar"/>
    <w:uiPriority w:val="99"/>
    <w:unhideWhenUsed/>
    <w:rsid w:val="0034597E"/>
    <w:pPr>
      <w:tabs>
        <w:tab w:val="center" w:pos="4513"/>
        <w:tab w:val="right" w:pos="9026"/>
      </w:tabs>
      <w:spacing w:after="0" w:line="240" w:lineRule="auto"/>
    </w:pPr>
  </w:style>
  <w:style w:type="character" w:customStyle="1" w:styleId="HeaderChar">
    <w:name w:val="Header Char"/>
    <w:basedOn w:val="DefaultParagraphFont"/>
    <w:link w:val="Header"/>
    <w:uiPriority w:val="99"/>
    <w:rsid w:val="0034597E"/>
    <w:rPr>
      <w:rFonts w:ascii="Arial" w:hAnsi="Arial"/>
    </w:rPr>
  </w:style>
  <w:style w:type="paragraph" w:styleId="Footer">
    <w:name w:val="footer"/>
    <w:basedOn w:val="Normal"/>
    <w:link w:val="FooterChar"/>
    <w:uiPriority w:val="99"/>
    <w:unhideWhenUsed/>
    <w:rsid w:val="0034597E"/>
    <w:pPr>
      <w:tabs>
        <w:tab w:val="center" w:pos="4513"/>
        <w:tab w:val="right" w:pos="9026"/>
      </w:tabs>
      <w:spacing w:after="0" w:line="240" w:lineRule="auto"/>
    </w:pPr>
  </w:style>
  <w:style w:type="character" w:customStyle="1" w:styleId="FooterChar">
    <w:name w:val="Footer Char"/>
    <w:basedOn w:val="DefaultParagraphFont"/>
    <w:link w:val="Footer"/>
    <w:uiPriority w:val="99"/>
    <w:rsid w:val="0034597E"/>
    <w:rPr>
      <w:rFonts w:ascii="Arial" w:hAnsi="Arial"/>
    </w:rPr>
  </w:style>
  <w:style w:type="paragraph" w:styleId="TOCHeading">
    <w:name w:val="TOC Heading"/>
    <w:basedOn w:val="Heading1"/>
    <w:next w:val="Normal"/>
    <w:uiPriority w:val="39"/>
    <w:unhideWhenUsed/>
    <w:qFormat/>
    <w:rsid w:val="0034597E"/>
    <w:pPr>
      <w:outlineLvl w:val="9"/>
    </w:pPr>
    <w:rPr>
      <w:lang w:val="en-US" w:eastAsia="ja-JP"/>
    </w:rPr>
  </w:style>
  <w:style w:type="paragraph" w:styleId="BalloonText">
    <w:name w:val="Balloon Text"/>
    <w:basedOn w:val="Normal"/>
    <w:link w:val="BalloonTextChar"/>
    <w:uiPriority w:val="99"/>
    <w:semiHidden/>
    <w:unhideWhenUsed/>
    <w:rsid w:val="0034597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4597E"/>
    <w:rPr>
      <w:rFonts w:ascii="Tahoma" w:hAnsi="Tahoma" w:cs="Tahoma"/>
      <w:sz w:val="16"/>
      <w:szCs w:val="16"/>
    </w:rPr>
  </w:style>
  <w:style w:type="paragraph" w:styleId="ListParagraph">
    <w:name w:val="List Paragraph"/>
    <w:basedOn w:val="Normal"/>
    <w:uiPriority w:val="34"/>
    <w:qFormat/>
    <w:rsid w:val="0034597E"/>
    <w:pPr>
      <w:ind w:left="720"/>
      <w:contextualSpacing/>
    </w:pPr>
  </w:style>
  <w:style w:type="table" w:styleId="TableGrid">
    <w:name w:val="Table Grid"/>
    <w:basedOn w:val="TableNormal"/>
    <w:uiPriority w:val="59"/>
    <w:rsid w:val="003459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4597E"/>
    <w:rPr>
      <w:color w:val="0563C1" w:themeColor="hyperlink"/>
      <w:u w:val="single"/>
    </w:rPr>
  </w:style>
  <w:style w:type="paragraph" w:styleId="TOC1">
    <w:name w:val="toc 1"/>
    <w:basedOn w:val="Normal"/>
    <w:next w:val="Normal"/>
    <w:autoRedefine/>
    <w:uiPriority w:val="39"/>
    <w:unhideWhenUsed/>
    <w:rsid w:val="0034597E"/>
    <w:pPr>
      <w:spacing w:after="100"/>
    </w:pPr>
  </w:style>
  <w:style w:type="paragraph" w:styleId="TOC2">
    <w:name w:val="toc 2"/>
    <w:basedOn w:val="Normal"/>
    <w:next w:val="Normal"/>
    <w:autoRedefine/>
    <w:uiPriority w:val="39"/>
    <w:unhideWhenUsed/>
    <w:rsid w:val="0034597E"/>
    <w:pPr>
      <w:spacing w:after="100"/>
      <w:ind w:left="220"/>
    </w:pPr>
  </w:style>
  <w:style w:type="paragraph" w:styleId="TOC3">
    <w:name w:val="toc 3"/>
    <w:basedOn w:val="Normal"/>
    <w:next w:val="Normal"/>
    <w:autoRedefine/>
    <w:uiPriority w:val="39"/>
    <w:unhideWhenUsed/>
    <w:rsid w:val="0034597E"/>
    <w:pPr>
      <w:spacing w:after="100"/>
      <w:ind w:left="440"/>
    </w:pPr>
  </w:style>
  <w:style w:type="paragraph" w:styleId="FootnoteText">
    <w:name w:val="footnote text"/>
    <w:basedOn w:val="Normal"/>
    <w:link w:val="FootnoteTextChar"/>
    <w:uiPriority w:val="99"/>
    <w:semiHidden/>
    <w:unhideWhenUsed/>
    <w:rsid w:val="0034597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4597E"/>
    <w:rPr>
      <w:rFonts w:ascii="Arial" w:hAnsi="Arial"/>
      <w:sz w:val="20"/>
      <w:szCs w:val="20"/>
    </w:rPr>
  </w:style>
  <w:style w:type="character" w:styleId="FootnoteReference">
    <w:name w:val="footnote reference"/>
    <w:basedOn w:val="DefaultParagraphFont"/>
    <w:uiPriority w:val="99"/>
    <w:semiHidden/>
    <w:unhideWhenUsed/>
    <w:rsid w:val="0034597E"/>
    <w:rPr>
      <w:vertAlign w:val="superscript"/>
    </w:rPr>
  </w:style>
  <w:style w:type="character" w:styleId="CommentReference">
    <w:name w:val="annotation reference"/>
    <w:basedOn w:val="DefaultParagraphFont"/>
    <w:uiPriority w:val="99"/>
    <w:semiHidden/>
    <w:unhideWhenUsed/>
    <w:rsid w:val="0034597E"/>
    <w:rPr>
      <w:sz w:val="16"/>
      <w:szCs w:val="16"/>
    </w:rPr>
  </w:style>
  <w:style w:type="paragraph" w:styleId="CommentText">
    <w:name w:val="annotation text"/>
    <w:basedOn w:val="Normal"/>
    <w:link w:val="CommentTextChar"/>
    <w:uiPriority w:val="99"/>
    <w:semiHidden/>
    <w:unhideWhenUsed/>
    <w:rsid w:val="0034597E"/>
    <w:pPr>
      <w:spacing w:line="240" w:lineRule="auto"/>
    </w:pPr>
    <w:rPr>
      <w:sz w:val="20"/>
      <w:szCs w:val="20"/>
    </w:rPr>
  </w:style>
  <w:style w:type="character" w:customStyle="1" w:styleId="CommentTextChar">
    <w:name w:val="Comment Text Char"/>
    <w:basedOn w:val="DefaultParagraphFont"/>
    <w:link w:val="CommentText"/>
    <w:uiPriority w:val="99"/>
    <w:semiHidden/>
    <w:rsid w:val="0034597E"/>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34597E"/>
    <w:rPr>
      <w:b/>
      <w:bCs/>
    </w:rPr>
  </w:style>
  <w:style w:type="character" w:customStyle="1" w:styleId="CommentSubjectChar">
    <w:name w:val="Comment Subject Char"/>
    <w:basedOn w:val="CommentTextChar"/>
    <w:link w:val="CommentSubject"/>
    <w:uiPriority w:val="99"/>
    <w:semiHidden/>
    <w:rsid w:val="0034597E"/>
    <w:rPr>
      <w:rFonts w:ascii="Arial" w:hAnsi="Arial"/>
      <w:b/>
      <w:bCs/>
      <w:sz w:val="20"/>
      <w:szCs w:val="20"/>
    </w:rPr>
  </w:style>
  <w:style w:type="paragraph" w:customStyle="1" w:styleId="Default">
    <w:name w:val="Default"/>
    <w:rsid w:val="0034597E"/>
    <w:pPr>
      <w:autoSpaceDE w:val="0"/>
      <w:autoSpaceDN w:val="0"/>
      <w:adjustRightInd w:val="0"/>
      <w:spacing w:after="0" w:line="240" w:lineRule="auto"/>
    </w:pPr>
    <w:rPr>
      <w:rFonts w:ascii="Arial" w:hAnsi="Arial" w:cs="Arial"/>
      <w:color w:val="000000"/>
      <w:sz w:val="24"/>
      <w:szCs w:val="24"/>
    </w:rPr>
  </w:style>
  <w:style w:type="paragraph" w:styleId="BodyText">
    <w:name w:val="Body Text"/>
    <w:basedOn w:val="Normal"/>
    <w:link w:val="BodyTextChar"/>
    <w:uiPriority w:val="1"/>
    <w:qFormat/>
    <w:rsid w:val="0034597E"/>
    <w:pPr>
      <w:widowControl w:val="0"/>
      <w:spacing w:after="0" w:line="240" w:lineRule="auto"/>
      <w:ind w:left="106"/>
    </w:pPr>
    <w:rPr>
      <w:rFonts w:ascii="OCR A Extended" w:eastAsia="OCR A Extended" w:hAnsi="OCR A Extended"/>
      <w:sz w:val="24"/>
      <w:szCs w:val="24"/>
      <w:lang w:val="en-US"/>
    </w:rPr>
  </w:style>
  <w:style w:type="character" w:customStyle="1" w:styleId="BodyTextChar">
    <w:name w:val="Body Text Char"/>
    <w:basedOn w:val="DefaultParagraphFont"/>
    <w:link w:val="BodyText"/>
    <w:uiPriority w:val="1"/>
    <w:rsid w:val="0034597E"/>
    <w:rPr>
      <w:rFonts w:ascii="OCR A Extended" w:eastAsia="OCR A Extended" w:hAnsi="OCR A Extended"/>
      <w:sz w:val="24"/>
      <w:szCs w:val="24"/>
      <w:lang w:val="en-US"/>
    </w:rPr>
  </w:style>
  <w:style w:type="paragraph" w:customStyle="1" w:styleId="TableParagraph">
    <w:name w:val="Table Paragraph"/>
    <w:basedOn w:val="Normal"/>
    <w:uiPriority w:val="1"/>
    <w:qFormat/>
    <w:rsid w:val="0034597E"/>
    <w:pPr>
      <w:widowControl w:val="0"/>
      <w:spacing w:after="0" w:line="240" w:lineRule="auto"/>
    </w:pPr>
    <w:rPr>
      <w:rFonts w:asciiTheme="minorHAnsi" w:hAnsiTheme="minorHAnsi"/>
      <w:lang w:val="en-US"/>
    </w:rPr>
  </w:style>
  <w:style w:type="paragraph" w:styleId="NormalWeb">
    <w:name w:val="Normal (Web)"/>
    <w:basedOn w:val="Normal"/>
    <w:uiPriority w:val="99"/>
    <w:unhideWhenUsed/>
    <w:rsid w:val="0034597E"/>
    <w:pPr>
      <w:spacing w:before="100" w:beforeAutospacing="1" w:after="100" w:afterAutospacing="1" w:line="240" w:lineRule="auto"/>
    </w:pPr>
    <w:rPr>
      <w:rFonts w:ascii="Times New Roman" w:eastAsiaTheme="minorEastAsia" w:hAnsi="Times New Roman" w:cs="Times New Roman"/>
      <w:sz w:val="24"/>
      <w:szCs w:val="24"/>
      <w:lang w:eastAsia="en-GB"/>
    </w:rPr>
  </w:style>
  <w:style w:type="paragraph" w:styleId="TOC9">
    <w:name w:val="toc 9"/>
    <w:basedOn w:val="Normal"/>
    <w:next w:val="Normal"/>
    <w:autoRedefine/>
    <w:uiPriority w:val="39"/>
    <w:unhideWhenUsed/>
    <w:rsid w:val="0034597E"/>
    <w:pPr>
      <w:spacing w:after="100"/>
      <w:ind w:left="1760"/>
    </w:pPr>
    <w:rPr>
      <w:rFonts w:asciiTheme="minorHAnsi" w:eastAsiaTheme="minorEastAsia" w:hAnsiTheme="minorHAnsi"/>
      <w:lang w:eastAsia="en-GB"/>
    </w:rPr>
  </w:style>
  <w:style w:type="character" w:styleId="Emphasis">
    <w:name w:val="Emphasis"/>
    <w:basedOn w:val="DefaultParagraphFont"/>
    <w:uiPriority w:val="20"/>
    <w:qFormat/>
    <w:rsid w:val="0034597E"/>
    <w:rPr>
      <w:b/>
      <w:bCs/>
      <w:i w:val="0"/>
      <w:iCs w:val="0"/>
    </w:rPr>
  </w:style>
  <w:style w:type="character" w:customStyle="1" w:styleId="st1">
    <w:name w:val="st1"/>
    <w:basedOn w:val="DefaultParagraphFont"/>
    <w:rsid w:val="0034597E"/>
  </w:style>
  <w:style w:type="character" w:styleId="UnresolvedMention">
    <w:name w:val="Unresolved Mention"/>
    <w:basedOn w:val="DefaultParagraphFont"/>
    <w:uiPriority w:val="99"/>
    <w:semiHidden/>
    <w:unhideWhenUsed/>
    <w:rsid w:val="0034597E"/>
    <w:rPr>
      <w:color w:val="605E5C"/>
      <w:shd w:val="clear" w:color="auto" w:fill="E1DFDD"/>
    </w:rPr>
  </w:style>
  <w:style w:type="character" w:styleId="Strong">
    <w:name w:val="Strong"/>
    <w:basedOn w:val="DefaultParagraphFont"/>
    <w:uiPriority w:val="22"/>
    <w:qFormat/>
    <w:rsid w:val="0034597E"/>
    <w:rPr>
      <w:b/>
      <w:bCs/>
    </w:rPr>
  </w:style>
  <w:style w:type="character" w:styleId="FollowedHyperlink">
    <w:name w:val="FollowedHyperlink"/>
    <w:basedOn w:val="DefaultParagraphFont"/>
    <w:uiPriority w:val="99"/>
    <w:semiHidden/>
    <w:unhideWhenUsed/>
    <w:rsid w:val="0093218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1467">
      <w:bodyDiv w:val="1"/>
      <w:marLeft w:val="0"/>
      <w:marRight w:val="0"/>
      <w:marTop w:val="0"/>
      <w:marBottom w:val="0"/>
      <w:divBdr>
        <w:top w:val="none" w:sz="0" w:space="0" w:color="auto"/>
        <w:left w:val="none" w:sz="0" w:space="0" w:color="auto"/>
        <w:bottom w:val="none" w:sz="0" w:space="0" w:color="auto"/>
        <w:right w:val="none" w:sz="0" w:space="0" w:color="auto"/>
      </w:divBdr>
    </w:div>
    <w:div w:id="16079480">
      <w:bodyDiv w:val="1"/>
      <w:marLeft w:val="0"/>
      <w:marRight w:val="0"/>
      <w:marTop w:val="0"/>
      <w:marBottom w:val="0"/>
      <w:divBdr>
        <w:top w:val="none" w:sz="0" w:space="0" w:color="auto"/>
        <w:left w:val="none" w:sz="0" w:space="0" w:color="auto"/>
        <w:bottom w:val="none" w:sz="0" w:space="0" w:color="auto"/>
        <w:right w:val="none" w:sz="0" w:space="0" w:color="auto"/>
      </w:divBdr>
    </w:div>
    <w:div w:id="24530044">
      <w:bodyDiv w:val="1"/>
      <w:marLeft w:val="0"/>
      <w:marRight w:val="0"/>
      <w:marTop w:val="0"/>
      <w:marBottom w:val="0"/>
      <w:divBdr>
        <w:top w:val="none" w:sz="0" w:space="0" w:color="auto"/>
        <w:left w:val="none" w:sz="0" w:space="0" w:color="auto"/>
        <w:bottom w:val="none" w:sz="0" w:space="0" w:color="auto"/>
        <w:right w:val="none" w:sz="0" w:space="0" w:color="auto"/>
      </w:divBdr>
    </w:div>
    <w:div w:id="42289751">
      <w:bodyDiv w:val="1"/>
      <w:marLeft w:val="0"/>
      <w:marRight w:val="0"/>
      <w:marTop w:val="0"/>
      <w:marBottom w:val="0"/>
      <w:divBdr>
        <w:top w:val="none" w:sz="0" w:space="0" w:color="auto"/>
        <w:left w:val="none" w:sz="0" w:space="0" w:color="auto"/>
        <w:bottom w:val="none" w:sz="0" w:space="0" w:color="auto"/>
        <w:right w:val="none" w:sz="0" w:space="0" w:color="auto"/>
      </w:divBdr>
    </w:div>
    <w:div w:id="47803520">
      <w:bodyDiv w:val="1"/>
      <w:marLeft w:val="0"/>
      <w:marRight w:val="0"/>
      <w:marTop w:val="0"/>
      <w:marBottom w:val="0"/>
      <w:divBdr>
        <w:top w:val="none" w:sz="0" w:space="0" w:color="auto"/>
        <w:left w:val="none" w:sz="0" w:space="0" w:color="auto"/>
        <w:bottom w:val="none" w:sz="0" w:space="0" w:color="auto"/>
        <w:right w:val="none" w:sz="0" w:space="0" w:color="auto"/>
      </w:divBdr>
    </w:div>
    <w:div w:id="84229919">
      <w:bodyDiv w:val="1"/>
      <w:marLeft w:val="0"/>
      <w:marRight w:val="0"/>
      <w:marTop w:val="0"/>
      <w:marBottom w:val="0"/>
      <w:divBdr>
        <w:top w:val="none" w:sz="0" w:space="0" w:color="auto"/>
        <w:left w:val="none" w:sz="0" w:space="0" w:color="auto"/>
        <w:bottom w:val="none" w:sz="0" w:space="0" w:color="auto"/>
        <w:right w:val="none" w:sz="0" w:space="0" w:color="auto"/>
      </w:divBdr>
    </w:div>
    <w:div w:id="90854665">
      <w:bodyDiv w:val="1"/>
      <w:marLeft w:val="0"/>
      <w:marRight w:val="0"/>
      <w:marTop w:val="0"/>
      <w:marBottom w:val="0"/>
      <w:divBdr>
        <w:top w:val="none" w:sz="0" w:space="0" w:color="auto"/>
        <w:left w:val="none" w:sz="0" w:space="0" w:color="auto"/>
        <w:bottom w:val="none" w:sz="0" w:space="0" w:color="auto"/>
        <w:right w:val="none" w:sz="0" w:space="0" w:color="auto"/>
      </w:divBdr>
    </w:div>
    <w:div w:id="118846251">
      <w:bodyDiv w:val="1"/>
      <w:marLeft w:val="0"/>
      <w:marRight w:val="0"/>
      <w:marTop w:val="0"/>
      <w:marBottom w:val="0"/>
      <w:divBdr>
        <w:top w:val="none" w:sz="0" w:space="0" w:color="auto"/>
        <w:left w:val="none" w:sz="0" w:space="0" w:color="auto"/>
        <w:bottom w:val="none" w:sz="0" w:space="0" w:color="auto"/>
        <w:right w:val="none" w:sz="0" w:space="0" w:color="auto"/>
      </w:divBdr>
    </w:div>
    <w:div w:id="125467303">
      <w:bodyDiv w:val="1"/>
      <w:marLeft w:val="0"/>
      <w:marRight w:val="0"/>
      <w:marTop w:val="0"/>
      <w:marBottom w:val="0"/>
      <w:divBdr>
        <w:top w:val="none" w:sz="0" w:space="0" w:color="auto"/>
        <w:left w:val="none" w:sz="0" w:space="0" w:color="auto"/>
        <w:bottom w:val="none" w:sz="0" w:space="0" w:color="auto"/>
        <w:right w:val="none" w:sz="0" w:space="0" w:color="auto"/>
      </w:divBdr>
    </w:div>
    <w:div w:id="131680673">
      <w:bodyDiv w:val="1"/>
      <w:marLeft w:val="0"/>
      <w:marRight w:val="0"/>
      <w:marTop w:val="0"/>
      <w:marBottom w:val="0"/>
      <w:divBdr>
        <w:top w:val="none" w:sz="0" w:space="0" w:color="auto"/>
        <w:left w:val="none" w:sz="0" w:space="0" w:color="auto"/>
        <w:bottom w:val="none" w:sz="0" w:space="0" w:color="auto"/>
        <w:right w:val="none" w:sz="0" w:space="0" w:color="auto"/>
      </w:divBdr>
    </w:div>
    <w:div w:id="186718543">
      <w:bodyDiv w:val="1"/>
      <w:marLeft w:val="0"/>
      <w:marRight w:val="0"/>
      <w:marTop w:val="0"/>
      <w:marBottom w:val="0"/>
      <w:divBdr>
        <w:top w:val="none" w:sz="0" w:space="0" w:color="auto"/>
        <w:left w:val="none" w:sz="0" w:space="0" w:color="auto"/>
        <w:bottom w:val="none" w:sz="0" w:space="0" w:color="auto"/>
        <w:right w:val="none" w:sz="0" w:space="0" w:color="auto"/>
      </w:divBdr>
    </w:div>
    <w:div w:id="208566381">
      <w:bodyDiv w:val="1"/>
      <w:marLeft w:val="0"/>
      <w:marRight w:val="0"/>
      <w:marTop w:val="0"/>
      <w:marBottom w:val="0"/>
      <w:divBdr>
        <w:top w:val="none" w:sz="0" w:space="0" w:color="auto"/>
        <w:left w:val="none" w:sz="0" w:space="0" w:color="auto"/>
        <w:bottom w:val="none" w:sz="0" w:space="0" w:color="auto"/>
        <w:right w:val="none" w:sz="0" w:space="0" w:color="auto"/>
      </w:divBdr>
    </w:div>
    <w:div w:id="237790909">
      <w:bodyDiv w:val="1"/>
      <w:marLeft w:val="0"/>
      <w:marRight w:val="0"/>
      <w:marTop w:val="0"/>
      <w:marBottom w:val="0"/>
      <w:divBdr>
        <w:top w:val="none" w:sz="0" w:space="0" w:color="auto"/>
        <w:left w:val="none" w:sz="0" w:space="0" w:color="auto"/>
        <w:bottom w:val="none" w:sz="0" w:space="0" w:color="auto"/>
        <w:right w:val="none" w:sz="0" w:space="0" w:color="auto"/>
      </w:divBdr>
    </w:div>
    <w:div w:id="288516459">
      <w:bodyDiv w:val="1"/>
      <w:marLeft w:val="0"/>
      <w:marRight w:val="0"/>
      <w:marTop w:val="0"/>
      <w:marBottom w:val="0"/>
      <w:divBdr>
        <w:top w:val="none" w:sz="0" w:space="0" w:color="auto"/>
        <w:left w:val="none" w:sz="0" w:space="0" w:color="auto"/>
        <w:bottom w:val="none" w:sz="0" w:space="0" w:color="auto"/>
        <w:right w:val="none" w:sz="0" w:space="0" w:color="auto"/>
      </w:divBdr>
    </w:div>
    <w:div w:id="385614356">
      <w:bodyDiv w:val="1"/>
      <w:marLeft w:val="0"/>
      <w:marRight w:val="0"/>
      <w:marTop w:val="0"/>
      <w:marBottom w:val="0"/>
      <w:divBdr>
        <w:top w:val="none" w:sz="0" w:space="0" w:color="auto"/>
        <w:left w:val="none" w:sz="0" w:space="0" w:color="auto"/>
        <w:bottom w:val="none" w:sz="0" w:space="0" w:color="auto"/>
        <w:right w:val="none" w:sz="0" w:space="0" w:color="auto"/>
      </w:divBdr>
    </w:div>
    <w:div w:id="396128846">
      <w:bodyDiv w:val="1"/>
      <w:marLeft w:val="0"/>
      <w:marRight w:val="0"/>
      <w:marTop w:val="0"/>
      <w:marBottom w:val="0"/>
      <w:divBdr>
        <w:top w:val="none" w:sz="0" w:space="0" w:color="auto"/>
        <w:left w:val="none" w:sz="0" w:space="0" w:color="auto"/>
        <w:bottom w:val="none" w:sz="0" w:space="0" w:color="auto"/>
        <w:right w:val="none" w:sz="0" w:space="0" w:color="auto"/>
      </w:divBdr>
    </w:div>
    <w:div w:id="397017666">
      <w:bodyDiv w:val="1"/>
      <w:marLeft w:val="0"/>
      <w:marRight w:val="0"/>
      <w:marTop w:val="0"/>
      <w:marBottom w:val="0"/>
      <w:divBdr>
        <w:top w:val="none" w:sz="0" w:space="0" w:color="auto"/>
        <w:left w:val="none" w:sz="0" w:space="0" w:color="auto"/>
        <w:bottom w:val="none" w:sz="0" w:space="0" w:color="auto"/>
        <w:right w:val="none" w:sz="0" w:space="0" w:color="auto"/>
      </w:divBdr>
    </w:div>
    <w:div w:id="402684106">
      <w:bodyDiv w:val="1"/>
      <w:marLeft w:val="0"/>
      <w:marRight w:val="0"/>
      <w:marTop w:val="0"/>
      <w:marBottom w:val="0"/>
      <w:divBdr>
        <w:top w:val="none" w:sz="0" w:space="0" w:color="auto"/>
        <w:left w:val="none" w:sz="0" w:space="0" w:color="auto"/>
        <w:bottom w:val="none" w:sz="0" w:space="0" w:color="auto"/>
        <w:right w:val="none" w:sz="0" w:space="0" w:color="auto"/>
      </w:divBdr>
    </w:div>
    <w:div w:id="489831289">
      <w:bodyDiv w:val="1"/>
      <w:marLeft w:val="0"/>
      <w:marRight w:val="0"/>
      <w:marTop w:val="0"/>
      <w:marBottom w:val="0"/>
      <w:divBdr>
        <w:top w:val="none" w:sz="0" w:space="0" w:color="auto"/>
        <w:left w:val="none" w:sz="0" w:space="0" w:color="auto"/>
        <w:bottom w:val="none" w:sz="0" w:space="0" w:color="auto"/>
        <w:right w:val="none" w:sz="0" w:space="0" w:color="auto"/>
      </w:divBdr>
    </w:div>
    <w:div w:id="514342901">
      <w:bodyDiv w:val="1"/>
      <w:marLeft w:val="0"/>
      <w:marRight w:val="0"/>
      <w:marTop w:val="0"/>
      <w:marBottom w:val="0"/>
      <w:divBdr>
        <w:top w:val="none" w:sz="0" w:space="0" w:color="auto"/>
        <w:left w:val="none" w:sz="0" w:space="0" w:color="auto"/>
        <w:bottom w:val="none" w:sz="0" w:space="0" w:color="auto"/>
        <w:right w:val="none" w:sz="0" w:space="0" w:color="auto"/>
      </w:divBdr>
    </w:div>
    <w:div w:id="701714716">
      <w:bodyDiv w:val="1"/>
      <w:marLeft w:val="0"/>
      <w:marRight w:val="0"/>
      <w:marTop w:val="0"/>
      <w:marBottom w:val="0"/>
      <w:divBdr>
        <w:top w:val="none" w:sz="0" w:space="0" w:color="auto"/>
        <w:left w:val="none" w:sz="0" w:space="0" w:color="auto"/>
        <w:bottom w:val="none" w:sz="0" w:space="0" w:color="auto"/>
        <w:right w:val="none" w:sz="0" w:space="0" w:color="auto"/>
      </w:divBdr>
    </w:div>
    <w:div w:id="707680547">
      <w:bodyDiv w:val="1"/>
      <w:marLeft w:val="0"/>
      <w:marRight w:val="0"/>
      <w:marTop w:val="0"/>
      <w:marBottom w:val="0"/>
      <w:divBdr>
        <w:top w:val="none" w:sz="0" w:space="0" w:color="auto"/>
        <w:left w:val="none" w:sz="0" w:space="0" w:color="auto"/>
        <w:bottom w:val="none" w:sz="0" w:space="0" w:color="auto"/>
        <w:right w:val="none" w:sz="0" w:space="0" w:color="auto"/>
      </w:divBdr>
    </w:div>
    <w:div w:id="727071750">
      <w:bodyDiv w:val="1"/>
      <w:marLeft w:val="0"/>
      <w:marRight w:val="0"/>
      <w:marTop w:val="0"/>
      <w:marBottom w:val="0"/>
      <w:divBdr>
        <w:top w:val="none" w:sz="0" w:space="0" w:color="auto"/>
        <w:left w:val="none" w:sz="0" w:space="0" w:color="auto"/>
        <w:bottom w:val="none" w:sz="0" w:space="0" w:color="auto"/>
        <w:right w:val="none" w:sz="0" w:space="0" w:color="auto"/>
      </w:divBdr>
    </w:div>
    <w:div w:id="734007043">
      <w:bodyDiv w:val="1"/>
      <w:marLeft w:val="0"/>
      <w:marRight w:val="0"/>
      <w:marTop w:val="0"/>
      <w:marBottom w:val="0"/>
      <w:divBdr>
        <w:top w:val="none" w:sz="0" w:space="0" w:color="auto"/>
        <w:left w:val="none" w:sz="0" w:space="0" w:color="auto"/>
        <w:bottom w:val="none" w:sz="0" w:space="0" w:color="auto"/>
        <w:right w:val="none" w:sz="0" w:space="0" w:color="auto"/>
      </w:divBdr>
    </w:div>
    <w:div w:id="761875142">
      <w:bodyDiv w:val="1"/>
      <w:marLeft w:val="0"/>
      <w:marRight w:val="0"/>
      <w:marTop w:val="0"/>
      <w:marBottom w:val="0"/>
      <w:divBdr>
        <w:top w:val="none" w:sz="0" w:space="0" w:color="auto"/>
        <w:left w:val="none" w:sz="0" w:space="0" w:color="auto"/>
        <w:bottom w:val="none" w:sz="0" w:space="0" w:color="auto"/>
        <w:right w:val="none" w:sz="0" w:space="0" w:color="auto"/>
      </w:divBdr>
    </w:div>
    <w:div w:id="780807049">
      <w:bodyDiv w:val="1"/>
      <w:marLeft w:val="0"/>
      <w:marRight w:val="0"/>
      <w:marTop w:val="0"/>
      <w:marBottom w:val="0"/>
      <w:divBdr>
        <w:top w:val="none" w:sz="0" w:space="0" w:color="auto"/>
        <w:left w:val="none" w:sz="0" w:space="0" w:color="auto"/>
        <w:bottom w:val="none" w:sz="0" w:space="0" w:color="auto"/>
        <w:right w:val="none" w:sz="0" w:space="0" w:color="auto"/>
      </w:divBdr>
    </w:div>
    <w:div w:id="829641859">
      <w:bodyDiv w:val="1"/>
      <w:marLeft w:val="0"/>
      <w:marRight w:val="0"/>
      <w:marTop w:val="0"/>
      <w:marBottom w:val="0"/>
      <w:divBdr>
        <w:top w:val="none" w:sz="0" w:space="0" w:color="auto"/>
        <w:left w:val="none" w:sz="0" w:space="0" w:color="auto"/>
        <w:bottom w:val="none" w:sz="0" w:space="0" w:color="auto"/>
        <w:right w:val="none" w:sz="0" w:space="0" w:color="auto"/>
      </w:divBdr>
    </w:div>
    <w:div w:id="848788721">
      <w:bodyDiv w:val="1"/>
      <w:marLeft w:val="0"/>
      <w:marRight w:val="0"/>
      <w:marTop w:val="0"/>
      <w:marBottom w:val="0"/>
      <w:divBdr>
        <w:top w:val="none" w:sz="0" w:space="0" w:color="auto"/>
        <w:left w:val="none" w:sz="0" w:space="0" w:color="auto"/>
        <w:bottom w:val="none" w:sz="0" w:space="0" w:color="auto"/>
        <w:right w:val="none" w:sz="0" w:space="0" w:color="auto"/>
      </w:divBdr>
    </w:div>
    <w:div w:id="849413248">
      <w:bodyDiv w:val="1"/>
      <w:marLeft w:val="0"/>
      <w:marRight w:val="0"/>
      <w:marTop w:val="0"/>
      <w:marBottom w:val="0"/>
      <w:divBdr>
        <w:top w:val="none" w:sz="0" w:space="0" w:color="auto"/>
        <w:left w:val="none" w:sz="0" w:space="0" w:color="auto"/>
        <w:bottom w:val="none" w:sz="0" w:space="0" w:color="auto"/>
        <w:right w:val="none" w:sz="0" w:space="0" w:color="auto"/>
      </w:divBdr>
    </w:div>
    <w:div w:id="849756687">
      <w:bodyDiv w:val="1"/>
      <w:marLeft w:val="0"/>
      <w:marRight w:val="0"/>
      <w:marTop w:val="0"/>
      <w:marBottom w:val="0"/>
      <w:divBdr>
        <w:top w:val="none" w:sz="0" w:space="0" w:color="auto"/>
        <w:left w:val="none" w:sz="0" w:space="0" w:color="auto"/>
        <w:bottom w:val="none" w:sz="0" w:space="0" w:color="auto"/>
        <w:right w:val="none" w:sz="0" w:space="0" w:color="auto"/>
      </w:divBdr>
    </w:div>
    <w:div w:id="862672982">
      <w:bodyDiv w:val="1"/>
      <w:marLeft w:val="0"/>
      <w:marRight w:val="0"/>
      <w:marTop w:val="0"/>
      <w:marBottom w:val="0"/>
      <w:divBdr>
        <w:top w:val="none" w:sz="0" w:space="0" w:color="auto"/>
        <w:left w:val="none" w:sz="0" w:space="0" w:color="auto"/>
        <w:bottom w:val="none" w:sz="0" w:space="0" w:color="auto"/>
        <w:right w:val="none" w:sz="0" w:space="0" w:color="auto"/>
      </w:divBdr>
    </w:div>
    <w:div w:id="960183226">
      <w:bodyDiv w:val="1"/>
      <w:marLeft w:val="0"/>
      <w:marRight w:val="0"/>
      <w:marTop w:val="0"/>
      <w:marBottom w:val="0"/>
      <w:divBdr>
        <w:top w:val="none" w:sz="0" w:space="0" w:color="auto"/>
        <w:left w:val="none" w:sz="0" w:space="0" w:color="auto"/>
        <w:bottom w:val="none" w:sz="0" w:space="0" w:color="auto"/>
        <w:right w:val="none" w:sz="0" w:space="0" w:color="auto"/>
      </w:divBdr>
    </w:div>
    <w:div w:id="977685397">
      <w:bodyDiv w:val="1"/>
      <w:marLeft w:val="0"/>
      <w:marRight w:val="0"/>
      <w:marTop w:val="0"/>
      <w:marBottom w:val="0"/>
      <w:divBdr>
        <w:top w:val="none" w:sz="0" w:space="0" w:color="auto"/>
        <w:left w:val="none" w:sz="0" w:space="0" w:color="auto"/>
        <w:bottom w:val="none" w:sz="0" w:space="0" w:color="auto"/>
        <w:right w:val="none" w:sz="0" w:space="0" w:color="auto"/>
      </w:divBdr>
    </w:div>
    <w:div w:id="978068853">
      <w:bodyDiv w:val="1"/>
      <w:marLeft w:val="0"/>
      <w:marRight w:val="0"/>
      <w:marTop w:val="0"/>
      <w:marBottom w:val="0"/>
      <w:divBdr>
        <w:top w:val="none" w:sz="0" w:space="0" w:color="auto"/>
        <w:left w:val="none" w:sz="0" w:space="0" w:color="auto"/>
        <w:bottom w:val="none" w:sz="0" w:space="0" w:color="auto"/>
        <w:right w:val="none" w:sz="0" w:space="0" w:color="auto"/>
      </w:divBdr>
    </w:div>
    <w:div w:id="1056398531">
      <w:bodyDiv w:val="1"/>
      <w:marLeft w:val="0"/>
      <w:marRight w:val="0"/>
      <w:marTop w:val="0"/>
      <w:marBottom w:val="0"/>
      <w:divBdr>
        <w:top w:val="none" w:sz="0" w:space="0" w:color="auto"/>
        <w:left w:val="none" w:sz="0" w:space="0" w:color="auto"/>
        <w:bottom w:val="none" w:sz="0" w:space="0" w:color="auto"/>
        <w:right w:val="none" w:sz="0" w:space="0" w:color="auto"/>
      </w:divBdr>
    </w:div>
    <w:div w:id="1076629788">
      <w:bodyDiv w:val="1"/>
      <w:marLeft w:val="0"/>
      <w:marRight w:val="0"/>
      <w:marTop w:val="0"/>
      <w:marBottom w:val="0"/>
      <w:divBdr>
        <w:top w:val="none" w:sz="0" w:space="0" w:color="auto"/>
        <w:left w:val="none" w:sz="0" w:space="0" w:color="auto"/>
        <w:bottom w:val="none" w:sz="0" w:space="0" w:color="auto"/>
        <w:right w:val="none" w:sz="0" w:space="0" w:color="auto"/>
      </w:divBdr>
    </w:div>
    <w:div w:id="1090463876">
      <w:bodyDiv w:val="1"/>
      <w:marLeft w:val="0"/>
      <w:marRight w:val="0"/>
      <w:marTop w:val="0"/>
      <w:marBottom w:val="0"/>
      <w:divBdr>
        <w:top w:val="none" w:sz="0" w:space="0" w:color="auto"/>
        <w:left w:val="none" w:sz="0" w:space="0" w:color="auto"/>
        <w:bottom w:val="none" w:sz="0" w:space="0" w:color="auto"/>
        <w:right w:val="none" w:sz="0" w:space="0" w:color="auto"/>
      </w:divBdr>
    </w:div>
    <w:div w:id="1097142311">
      <w:bodyDiv w:val="1"/>
      <w:marLeft w:val="0"/>
      <w:marRight w:val="0"/>
      <w:marTop w:val="0"/>
      <w:marBottom w:val="0"/>
      <w:divBdr>
        <w:top w:val="none" w:sz="0" w:space="0" w:color="auto"/>
        <w:left w:val="none" w:sz="0" w:space="0" w:color="auto"/>
        <w:bottom w:val="none" w:sz="0" w:space="0" w:color="auto"/>
        <w:right w:val="none" w:sz="0" w:space="0" w:color="auto"/>
      </w:divBdr>
    </w:div>
    <w:div w:id="1116214211">
      <w:bodyDiv w:val="1"/>
      <w:marLeft w:val="0"/>
      <w:marRight w:val="0"/>
      <w:marTop w:val="0"/>
      <w:marBottom w:val="0"/>
      <w:divBdr>
        <w:top w:val="none" w:sz="0" w:space="0" w:color="auto"/>
        <w:left w:val="none" w:sz="0" w:space="0" w:color="auto"/>
        <w:bottom w:val="none" w:sz="0" w:space="0" w:color="auto"/>
        <w:right w:val="none" w:sz="0" w:space="0" w:color="auto"/>
      </w:divBdr>
    </w:div>
    <w:div w:id="1134325349">
      <w:bodyDiv w:val="1"/>
      <w:marLeft w:val="0"/>
      <w:marRight w:val="0"/>
      <w:marTop w:val="0"/>
      <w:marBottom w:val="0"/>
      <w:divBdr>
        <w:top w:val="none" w:sz="0" w:space="0" w:color="auto"/>
        <w:left w:val="none" w:sz="0" w:space="0" w:color="auto"/>
        <w:bottom w:val="none" w:sz="0" w:space="0" w:color="auto"/>
        <w:right w:val="none" w:sz="0" w:space="0" w:color="auto"/>
      </w:divBdr>
    </w:div>
    <w:div w:id="1175071505">
      <w:bodyDiv w:val="1"/>
      <w:marLeft w:val="0"/>
      <w:marRight w:val="0"/>
      <w:marTop w:val="0"/>
      <w:marBottom w:val="0"/>
      <w:divBdr>
        <w:top w:val="none" w:sz="0" w:space="0" w:color="auto"/>
        <w:left w:val="none" w:sz="0" w:space="0" w:color="auto"/>
        <w:bottom w:val="none" w:sz="0" w:space="0" w:color="auto"/>
        <w:right w:val="none" w:sz="0" w:space="0" w:color="auto"/>
      </w:divBdr>
    </w:div>
    <w:div w:id="1180895780">
      <w:bodyDiv w:val="1"/>
      <w:marLeft w:val="0"/>
      <w:marRight w:val="0"/>
      <w:marTop w:val="0"/>
      <w:marBottom w:val="0"/>
      <w:divBdr>
        <w:top w:val="none" w:sz="0" w:space="0" w:color="auto"/>
        <w:left w:val="none" w:sz="0" w:space="0" w:color="auto"/>
        <w:bottom w:val="none" w:sz="0" w:space="0" w:color="auto"/>
        <w:right w:val="none" w:sz="0" w:space="0" w:color="auto"/>
      </w:divBdr>
    </w:div>
    <w:div w:id="1200632081">
      <w:bodyDiv w:val="1"/>
      <w:marLeft w:val="0"/>
      <w:marRight w:val="0"/>
      <w:marTop w:val="0"/>
      <w:marBottom w:val="0"/>
      <w:divBdr>
        <w:top w:val="none" w:sz="0" w:space="0" w:color="auto"/>
        <w:left w:val="none" w:sz="0" w:space="0" w:color="auto"/>
        <w:bottom w:val="none" w:sz="0" w:space="0" w:color="auto"/>
        <w:right w:val="none" w:sz="0" w:space="0" w:color="auto"/>
      </w:divBdr>
    </w:div>
    <w:div w:id="1205678022">
      <w:bodyDiv w:val="1"/>
      <w:marLeft w:val="0"/>
      <w:marRight w:val="0"/>
      <w:marTop w:val="0"/>
      <w:marBottom w:val="0"/>
      <w:divBdr>
        <w:top w:val="none" w:sz="0" w:space="0" w:color="auto"/>
        <w:left w:val="none" w:sz="0" w:space="0" w:color="auto"/>
        <w:bottom w:val="none" w:sz="0" w:space="0" w:color="auto"/>
        <w:right w:val="none" w:sz="0" w:space="0" w:color="auto"/>
      </w:divBdr>
    </w:div>
    <w:div w:id="1244991292">
      <w:bodyDiv w:val="1"/>
      <w:marLeft w:val="0"/>
      <w:marRight w:val="0"/>
      <w:marTop w:val="0"/>
      <w:marBottom w:val="0"/>
      <w:divBdr>
        <w:top w:val="none" w:sz="0" w:space="0" w:color="auto"/>
        <w:left w:val="none" w:sz="0" w:space="0" w:color="auto"/>
        <w:bottom w:val="none" w:sz="0" w:space="0" w:color="auto"/>
        <w:right w:val="none" w:sz="0" w:space="0" w:color="auto"/>
      </w:divBdr>
    </w:div>
    <w:div w:id="1247035626">
      <w:bodyDiv w:val="1"/>
      <w:marLeft w:val="0"/>
      <w:marRight w:val="0"/>
      <w:marTop w:val="0"/>
      <w:marBottom w:val="0"/>
      <w:divBdr>
        <w:top w:val="none" w:sz="0" w:space="0" w:color="auto"/>
        <w:left w:val="none" w:sz="0" w:space="0" w:color="auto"/>
        <w:bottom w:val="none" w:sz="0" w:space="0" w:color="auto"/>
        <w:right w:val="none" w:sz="0" w:space="0" w:color="auto"/>
      </w:divBdr>
    </w:div>
    <w:div w:id="1283535893">
      <w:bodyDiv w:val="1"/>
      <w:marLeft w:val="0"/>
      <w:marRight w:val="0"/>
      <w:marTop w:val="0"/>
      <w:marBottom w:val="0"/>
      <w:divBdr>
        <w:top w:val="none" w:sz="0" w:space="0" w:color="auto"/>
        <w:left w:val="none" w:sz="0" w:space="0" w:color="auto"/>
        <w:bottom w:val="none" w:sz="0" w:space="0" w:color="auto"/>
        <w:right w:val="none" w:sz="0" w:space="0" w:color="auto"/>
      </w:divBdr>
    </w:div>
    <w:div w:id="1296718841">
      <w:bodyDiv w:val="1"/>
      <w:marLeft w:val="0"/>
      <w:marRight w:val="0"/>
      <w:marTop w:val="0"/>
      <w:marBottom w:val="0"/>
      <w:divBdr>
        <w:top w:val="none" w:sz="0" w:space="0" w:color="auto"/>
        <w:left w:val="none" w:sz="0" w:space="0" w:color="auto"/>
        <w:bottom w:val="none" w:sz="0" w:space="0" w:color="auto"/>
        <w:right w:val="none" w:sz="0" w:space="0" w:color="auto"/>
      </w:divBdr>
    </w:div>
    <w:div w:id="1303656190">
      <w:bodyDiv w:val="1"/>
      <w:marLeft w:val="0"/>
      <w:marRight w:val="0"/>
      <w:marTop w:val="0"/>
      <w:marBottom w:val="0"/>
      <w:divBdr>
        <w:top w:val="none" w:sz="0" w:space="0" w:color="auto"/>
        <w:left w:val="none" w:sz="0" w:space="0" w:color="auto"/>
        <w:bottom w:val="none" w:sz="0" w:space="0" w:color="auto"/>
        <w:right w:val="none" w:sz="0" w:space="0" w:color="auto"/>
      </w:divBdr>
    </w:div>
    <w:div w:id="1386176310">
      <w:bodyDiv w:val="1"/>
      <w:marLeft w:val="0"/>
      <w:marRight w:val="0"/>
      <w:marTop w:val="0"/>
      <w:marBottom w:val="0"/>
      <w:divBdr>
        <w:top w:val="none" w:sz="0" w:space="0" w:color="auto"/>
        <w:left w:val="none" w:sz="0" w:space="0" w:color="auto"/>
        <w:bottom w:val="none" w:sz="0" w:space="0" w:color="auto"/>
        <w:right w:val="none" w:sz="0" w:space="0" w:color="auto"/>
      </w:divBdr>
    </w:div>
    <w:div w:id="1390494987">
      <w:bodyDiv w:val="1"/>
      <w:marLeft w:val="0"/>
      <w:marRight w:val="0"/>
      <w:marTop w:val="0"/>
      <w:marBottom w:val="0"/>
      <w:divBdr>
        <w:top w:val="none" w:sz="0" w:space="0" w:color="auto"/>
        <w:left w:val="none" w:sz="0" w:space="0" w:color="auto"/>
        <w:bottom w:val="none" w:sz="0" w:space="0" w:color="auto"/>
        <w:right w:val="none" w:sz="0" w:space="0" w:color="auto"/>
      </w:divBdr>
    </w:div>
    <w:div w:id="1396779082">
      <w:bodyDiv w:val="1"/>
      <w:marLeft w:val="0"/>
      <w:marRight w:val="0"/>
      <w:marTop w:val="0"/>
      <w:marBottom w:val="0"/>
      <w:divBdr>
        <w:top w:val="none" w:sz="0" w:space="0" w:color="auto"/>
        <w:left w:val="none" w:sz="0" w:space="0" w:color="auto"/>
        <w:bottom w:val="none" w:sz="0" w:space="0" w:color="auto"/>
        <w:right w:val="none" w:sz="0" w:space="0" w:color="auto"/>
      </w:divBdr>
    </w:div>
    <w:div w:id="1457945824">
      <w:bodyDiv w:val="1"/>
      <w:marLeft w:val="0"/>
      <w:marRight w:val="0"/>
      <w:marTop w:val="0"/>
      <w:marBottom w:val="0"/>
      <w:divBdr>
        <w:top w:val="none" w:sz="0" w:space="0" w:color="auto"/>
        <w:left w:val="none" w:sz="0" w:space="0" w:color="auto"/>
        <w:bottom w:val="none" w:sz="0" w:space="0" w:color="auto"/>
        <w:right w:val="none" w:sz="0" w:space="0" w:color="auto"/>
      </w:divBdr>
    </w:div>
    <w:div w:id="1459714024">
      <w:bodyDiv w:val="1"/>
      <w:marLeft w:val="0"/>
      <w:marRight w:val="0"/>
      <w:marTop w:val="0"/>
      <w:marBottom w:val="0"/>
      <w:divBdr>
        <w:top w:val="none" w:sz="0" w:space="0" w:color="auto"/>
        <w:left w:val="none" w:sz="0" w:space="0" w:color="auto"/>
        <w:bottom w:val="none" w:sz="0" w:space="0" w:color="auto"/>
        <w:right w:val="none" w:sz="0" w:space="0" w:color="auto"/>
      </w:divBdr>
    </w:div>
    <w:div w:id="1595935849">
      <w:bodyDiv w:val="1"/>
      <w:marLeft w:val="0"/>
      <w:marRight w:val="0"/>
      <w:marTop w:val="0"/>
      <w:marBottom w:val="0"/>
      <w:divBdr>
        <w:top w:val="none" w:sz="0" w:space="0" w:color="auto"/>
        <w:left w:val="none" w:sz="0" w:space="0" w:color="auto"/>
        <w:bottom w:val="none" w:sz="0" w:space="0" w:color="auto"/>
        <w:right w:val="none" w:sz="0" w:space="0" w:color="auto"/>
      </w:divBdr>
    </w:div>
    <w:div w:id="1694191526">
      <w:bodyDiv w:val="1"/>
      <w:marLeft w:val="0"/>
      <w:marRight w:val="0"/>
      <w:marTop w:val="0"/>
      <w:marBottom w:val="0"/>
      <w:divBdr>
        <w:top w:val="none" w:sz="0" w:space="0" w:color="auto"/>
        <w:left w:val="none" w:sz="0" w:space="0" w:color="auto"/>
        <w:bottom w:val="none" w:sz="0" w:space="0" w:color="auto"/>
        <w:right w:val="none" w:sz="0" w:space="0" w:color="auto"/>
      </w:divBdr>
    </w:div>
    <w:div w:id="1707870131">
      <w:bodyDiv w:val="1"/>
      <w:marLeft w:val="0"/>
      <w:marRight w:val="0"/>
      <w:marTop w:val="0"/>
      <w:marBottom w:val="0"/>
      <w:divBdr>
        <w:top w:val="none" w:sz="0" w:space="0" w:color="auto"/>
        <w:left w:val="none" w:sz="0" w:space="0" w:color="auto"/>
        <w:bottom w:val="none" w:sz="0" w:space="0" w:color="auto"/>
        <w:right w:val="none" w:sz="0" w:space="0" w:color="auto"/>
      </w:divBdr>
    </w:div>
    <w:div w:id="1751921951">
      <w:bodyDiv w:val="1"/>
      <w:marLeft w:val="0"/>
      <w:marRight w:val="0"/>
      <w:marTop w:val="0"/>
      <w:marBottom w:val="0"/>
      <w:divBdr>
        <w:top w:val="none" w:sz="0" w:space="0" w:color="auto"/>
        <w:left w:val="none" w:sz="0" w:space="0" w:color="auto"/>
        <w:bottom w:val="none" w:sz="0" w:space="0" w:color="auto"/>
        <w:right w:val="none" w:sz="0" w:space="0" w:color="auto"/>
      </w:divBdr>
    </w:div>
    <w:div w:id="1756393767">
      <w:bodyDiv w:val="1"/>
      <w:marLeft w:val="0"/>
      <w:marRight w:val="0"/>
      <w:marTop w:val="0"/>
      <w:marBottom w:val="0"/>
      <w:divBdr>
        <w:top w:val="none" w:sz="0" w:space="0" w:color="auto"/>
        <w:left w:val="none" w:sz="0" w:space="0" w:color="auto"/>
        <w:bottom w:val="none" w:sz="0" w:space="0" w:color="auto"/>
        <w:right w:val="none" w:sz="0" w:space="0" w:color="auto"/>
      </w:divBdr>
    </w:div>
    <w:div w:id="1760172415">
      <w:bodyDiv w:val="1"/>
      <w:marLeft w:val="0"/>
      <w:marRight w:val="0"/>
      <w:marTop w:val="0"/>
      <w:marBottom w:val="0"/>
      <w:divBdr>
        <w:top w:val="none" w:sz="0" w:space="0" w:color="auto"/>
        <w:left w:val="none" w:sz="0" w:space="0" w:color="auto"/>
        <w:bottom w:val="none" w:sz="0" w:space="0" w:color="auto"/>
        <w:right w:val="none" w:sz="0" w:space="0" w:color="auto"/>
      </w:divBdr>
    </w:div>
    <w:div w:id="1808279738">
      <w:bodyDiv w:val="1"/>
      <w:marLeft w:val="0"/>
      <w:marRight w:val="0"/>
      <w:marTop w:val="0"/>
      <w:marBottom w:val="0"/>
      <w:divBdr>
        <w:top w:val="none" w:sz="0" w:space="0" w:color="auto"/>
        <w:left w:val="none" w:sz="0" w:space="0" w:color="auto"/>
        <w:bottom w:val="none" w:sz="0" w:space="0" w:color="auto"/>
        <w:right w:val="none" w:sz="0" w:space="0" w:color="auto"/>
      </w:divBdr>
    </w:div>
    <w:div w:id="1822771029">
      <w:bodyDiv w:val="1"/>
      <w:marLeft w:val="0"/>
      <w:marRight w:val="0"/>
      <w:marTop w:val="0"/>
      <w:marBottom w:val="0"/>
      <w:divBdr>
        <w:top w:val="none" w:sz="0" w:space="0" w:color="auto"/>
        <w:left w:val="none" w:sz="0" w:space="0" w:color="auto"/>
        <w:bottom w:val="none" w:sz="0" w:space="0" w:color="auto"/>
        <w:right w:val="none" w:sz="0" w:space="0" w:color="auto"/>
      </w:divBdr>
    </w:div>
    <w:div w:id="1846549090">
      <w:bodyDiv w:val="1"/>
      <w:marLeft w:val="0"/>
      <w:marRight w:val="0"/>
      <w:marTop w:val="0"/>
      <w:marBottom w:val="0"/>
      <w:divBdr>
        <w:top w:val="none" w:sz="0" w:space="0" w:color="auto"/>
        <w:left w:val="none" w:sz="0" w:space="0" w:color="auto"/>
        <w:bottom w:val="none" w:sz="0" w:space="0" w:color="auto"/>
        <w:right w:val="none" w:sz="0" w:space="0" w:color="auto"/>
      </w:divBdr>
    </w:div>
    <w:div w:id="1848278996">
      <w:bodyDiv w:val="1"/>
      <w:marLeft w:val="0"/>
      <w:marRight w:val="0"/>
      <w:marTop w:val="0"/>
      <w:marBottom w:val="0"/>
      <w:divBdr>
        <w:top w:val="none" w:sz="0" w:space="0" w:color="auto"/>
        <w:left w:val="none" w:sz="0" w:space="0" w:color="auto"/>
        <w:bottom w:val="none" w:sz="0" w:space="0" w:color="auto"/>
        <w:right w:val="none" w:sz="0" w:space="0" w:color="auto"/>
      </w:divBdr>
    </w:div>
    <w:div w:id="1850219495">
      <w:bodyDiv w:val="1"/>
      <w:marLeft w:val="0"/>
      <w:marRight w:val="0"/>
      <w:marTop w:val="0"/>
      <w:marBottom w:val="0"/>
      <w:divBdr>
        <w:top w:val="none" w:sz="0" w:space="0" w:color="auto"/>
        <w:left w:val="none" w:sz="0" w:space="0" w:color="auto"/>
        <w:bottom w:val="none" w:sz="0" w:space="0" w:color="auto"/>
        <w:right w:val="none" w:sz="0" w:space="0" w:color="auto"/>
      </w:divBdr>
    </w:div>
    <w:div w:id="1902517773">
      <w:bodyDiv w:val="1"/>
      <w:marLeft w:val="0"/>
      <w:marRight w:val="0"/>
      <w:marTop w:val="0"/>
      <w:marBottom w:val="0"/>
      <w:divBdr>
        <w:top w:val="none" w:sz="0" w:space="0" w:color="auto"/>
        <w:left w:val="none" w:sz="0" w:space="0" w:color="auto"/>
        <w:bottom w:val="none" w:sz="0" w:space="0" w:color="auto"/>
        <w:right w:val="none" w:sz="0" w:space="0" w:color="auto"/>
      </w:divBdr>
    </w:div>
    <w:div w:id="1914001221">
      <w:bodyDiv w:val="1"/>
      <w:marLeft w:val="0"/>
      <w:marRight w:val="0"/>
      <w:marTop w:val="0"/>
      <w:marBottom w:val="0"/>
      <w:divBdr>
        <w:top w:val="none" w:sz="0" w:space="0" w:color="auto"/>
        <w:left w:val="none" w:sz="0" w:space="0" w:color="auto"/>
        <w:bottom w:val="none" w:sz="0" w:space="0" w:color="auto"/>
        <w:right w:val="none" w:sz="0" w:space="0" w:color="auto"/>
      </w:divBdr>
    </w:div>
    <w:div w:id="1924950323">
      <w:bodyDiv w:val="1"/>
      <w:marLeft w:val="0"/>
      <w:marRight w:val="0"/>
      <w:marTop w:val="0"/>
      <w:marBottom w:val="0"/>
      <w:divBdr>
        <w:top w:val="none" w:sz="0" w:space="0" w:color="auto"/>
        <w:left w:val="none" w:sz="0" w:space="0" w:color="auto"/>
        <w:bottom w:val="none" w:sz="0" w:space="0" w:color="auto"/>
        <w:right w:val="none" w:sz="0" w:space="0" w:color="auto"/>
      </w:divBdr>
    </w:div>
    <w:div w:id="1925917020">
      <w:bodyDiv w:val="1"/>
      <w:marLeft w:val="0"/>
      <w:marRight w:val="0"/>
      <w:marTop w:val="0"/>
      <w:marBottom w:val="0"/>
      <w:divBdr>
        <w:top w:val="none" w:sz="0" w:space="0" w:color="auto"/>
        <w:left w:val="none" w:sz="0" w:space="0" w:color="auto"/>
        <w:bottom w:val="none" w:sz="0" w:space="0" w:color="auto"/>
        <w:right w:val="none" w:sz="0" w:space="0" w:color="auto"/>
      </w:divBdr>
    </w:div>
    <w:div w:id="2006395153">
      <w:bodyDiv w:val="1"/>
      <w:marLeft w:val="0"/>
      <w:marRight w:val="0"/>
      <w:marTop w:val="0"/>
      <w:marBottom w:val="0"/>
      <w:divBdr>
        <w:top w:val="none" w:sz="0" w:space="0" w:color="auto"/>
        <w:left w:val="none" w:sz="0" w:space="0" w:color="auto"/>
        <w:bottom w:val="none" w:sz="0" w:space="0" w:color="auto"/>
        <w:right w:val="none" w:sz="0" w:space="0" w:color="auto"/>
      </w:divBdr>
    </w:div>
    <w:div w:id="2045011496">
      <w:bodyDiv w:val="1"/>
      <w:marLeft w:val="0"/>
      <w:marRight w:val="0"/>
      <w:marTop w:val="0"/>
      <w:marBottom w:val="0"/>
      <w:divBdr>
        <w:top w:val="none" w:sz="0" w:space="0" w:color="auto"/>
        <w:left w:val="none" w:sz="0" w:space="0" w:color="auto"/>
        <w:bottom w:val="none" w:sz="0" w:space="0" w:color="auto"/>
        <w:right w:val="none" w:sz="0" w:space="0" w:color="auto"/>
      </w:divBdr>
    </w:div>
    <w:div w:id="2064674298">
      <w:bodyDiv w:val="1"/>
      <w:marLeft w:val="0"/>
      <w:marRight w:val="0"/>
      <w:marTop w:val="0"/>
      <w:marBottom w:val="0"/>
      <w:divBdr>
        <w:top w:val="none" w:sz="0" w:space="0" w:color="auto"/>
        <w:left w:val="none" w:sz="0" w:space="0" w:color="auto"/>
        <w:bottom w:val="none" w:sz="0" w:space="0" w:color="auto"/>
        <w:right w:val="none" w:sz="0" w:space="0" w:color="auto"/>
      </w:divBdr>
    </w:div>
    <w:div w:id="206702578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hyperlink" Target="mailto:LHNT.LincsPALS@nhs.net" TargetMode="External"/><Relationship Id="rId47" Type="http://schemas.openxmlformats.org/officeDocument/2006/relationships/hyperlink" Target="https://gbr01.safelinks.protection.outlook.com/?url=https%3A%2F%2Fwww.bevanbrittan.com%2Finsights%2Farticles%2F2017%2Fsection-117-aftercare-services-article-3-accommodation%2F&amp;data=05%7C01%7Cneil.chadwick1%40nhs.net%7Cabffb390c75e4c9a64a608db669b00b0%7C37c354b285b047f5b22207b48d774ee3%7C0%7C0%7C638216588130523142%7CUnknown%7CTWFpbGZsb3d8eyJWIjoiMC4wLjAwMDAiLCJQIjoiV2luMzIiLCJBTiI6Ik1haWwiLCJXVCI6Mn0%3D%7C3000%7C%7C%7C&amp;sdata=4xaEvZJviHOmg7OAFPfBhitcihHVvC4mhOuUBDaX5lY%3D&amp;reserved=0" TargetMode="External"/><Relationship Id="rId63" Type="http://schemas.openxmlformats.org/officeDocument/2006/relationships/package" Target="embeddings/Microsoft_Word_Document5.docx"/><Relationship Id="rId68" Type="http://schemas.openxmlformats.org/officeDocument/2006/relationships/image" Target="media/image33.emf"/><Relationship Id="rId84" Type="http://schemas.openxmlformats.org/officeDocument/2006/relationships/image" Target="media/image40.emf"/><Relationship Id="rId89" Type="http://schemas.openxmlformats.org/officeDocument/2006/relationships/oleObject" Target="embeddings/oleObject4.bin"/><Relationship Id="rId16" Type="http://schemas.openxmlformats.org/officeDocument/2006/relationships/image" Target="media/image9.png"/><Relationship Id="rId11" Type="http://schemas.openxmlformats.org/officeDocument/2006/relationships/image" Target="media/image4.jpg"/><Relationship Id="rId32" Type="http://schemas.openxmlformats.org/officeDocument/2006/relationships/hyperlink" Target="mailto:licb.mhldateam@nhs.net" TargetMode="External"/><Relationship Id="rId37" Type="http://schemas.openxmlformats.org/officeDocument/2006/relationships/hyperlink" Target="mailto:Lincs.spa@nhs.net" TargetMode="External"/><Relationship Id="rId53" Type="http://schemas.openxmlformats.org/officeDocument/2006/relationships/package" Target="embeddings/Microsoft_Word_Document1.docx"/><Relationship Id="rId58" Type="http://schemas.openxmlformats.org/officeDocument/2006/relationships/image" Target="media/image28.emf"/><Relationship Id="rId74" Type="http://schemas.openxmlformats.org/officeDocument/2006/relationships/hyperlink" Target="https://lincolnshire.icb.nhs.uk/your-health-and-services/nhs-continuing-healthcare/personal-health-budgets/" TargetMode="External"/><Relationship Id="rId79" Type="http://schemas.openxmlformats.org/officeDocument/2006/relationships/oleObject" Target="embeddings/oleObject3.bin"/><Relationship Id="rId5" Type="http://schemas.openxmlformats.org/officeDocument/2006/relationships/webSettings" Target="webSettings.xml"/><Relationship Id="rId90" Type="http://schemas.openxmlformats.org/officeDocument/2006/relationships/image" Target="media/image42.emf"/><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hyperlink" Target="mailto:licb.feedbacklincolnshireicb@nhs.net" TargetMode="External"/><Relationship Id="rId48" Type="http://schemas.openxmlformats.org/officeDocument/2006/relationships/image" Target="media/image23.emf"/><Relationship Id="rId64" Type="http://schemas.openxmlformats.org/officeDocument/2006/relationships/image" Target="media/image31.emf"/><Relationship Id="rId69" Type="http://schemas.openxmlformats.org/officeDocument/2006/relationships/package" Target="embeddings/Microsoft_Word_Document8.docx"/><Relationship Id="rId8" Type="http://schemas.openxmlformats.org/officeDocument/2006/relationships/image" Target="media/image1.png"/><Relationship Id="rId51" Type="http://schemas.openxmlformats.org/officeDocument/2006/relationships/package" Target="embeddings/Microsoft_Word_Document.docx"/><Relationship Id="rId72" Type="http://schemas.openxmlformats.org/officeDocument/2006/relationships/image" Target="media/image35.emf"/><Relationship Id="rId80" Type="http://schemas.openxmlformats.org/officeDocument/2006/relationships/image" Target="media/image38.emf"/><Relationship Id="rId85" Type="http://schemas.openxmlformats.org/officeDocument/2006/relationships/package" Target="embeddings/Microsoft_Word_Document14.docx"/><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mailto:AdultCareFinance@lincolnshire.gov.uk" TargetMode="External"/><Relationship Id="rId38" Type="http://schemas.openxmlformats.org/officeDocument/2006/relationships/hyperlink" Target="mailto:Lincs.spa@nhs.net" TargetMode="External"/><Relationship Id="rId46" Type="http://schemas.openxmlformats.org/officeDocument/2006/relationships/hyperlink" Target="https://gbr01.safelinks.protection.outlook.com/?url=https%3A%2F%2Fwww.legislation.gov.uk%2Fuksi%2F2014%2F2828%2Fregulation%2F2&amp;data=05%7C01%7Cneil.chadwick1%40nhs.net%7Cabffb390c75e4c9a64a608db669b00b0%7C37c354b285b047f5b22207b48d774ee3%7C0%7C0%7C638216588130523142%7CUnknown%7CTWFpbGZsb3d8eyJWIjoiMC4wLjAwMDAiLCJQIjoiV2luMzIiLCJBTiI6Ik1haWwiLCJXVCI6Mn0%3D%7C3000%7C%7C%7C&amp;sdata=DaLjfJOz979%2FLz6ACn4AjLud47%2FWZ%2FwgLbA%2BXzhqB28%3D&amp;reserved=0" TargetMode="External"/><Relationship Id="rId59" Type="http://schemas.openxmlformats.org/officeDocument/2006/relationships/package" Target="embeddings/Microsoft_Word_Document3.docx"/><Relationship Id="rId67" Type="http://schemas.openxmlformats.org/officeDocument/2006/relationships/package" Target="embeddings/Microsoft_Word_Document7.docx"/><Relationship Id="rId20" Type="http://schemas.openxmlformats.org/officeDocument/2006/relationships/image" Target="media/image13.png"/><Relationship Id="rId41" Type="http://schemas.openxmlformats.org/officeDocument/2006/relationships/hyperlink" Target="mailto:PALS@lpft.nhs.uk" TargetMode="External"/><Relationship Id="rId54" Type="http://schemas.openxmlformats.org/officeDocument/2006/relationships/image" Target="media/image26.emf"/><Relationship Id="rId62" Type="http://schemas.openxmlformats.org/officeDocument/2006/relationships/image" Target="media/image30.emf"/><Relationship Id="rId70" Type="http://schemas.openxmlformats.org/officeDocument/2006/relationships/image" Target="media/image34.emf"/><Relationship Id="rId75" Type="http://schemas.openxmlformats.org/officeDocument/2006/relationships/hyperlink" Target="https://www.lincolnshire.gov.uk/downloads/file/2428/adult-care-direct-payments-policy-pdfa" TargetMode="External"/><Relationship Id="rId83" Type="http://schemas.openxmlformats.org/officeDocument/2006/relationships/package" Target="embeddings/Microsoft_Word_Document13.docx"/><Relationship Id="rId88" Type="http://schemas.openxmlformats.org/officeDocument/2006/relationships/image" Target="media/image41.emf"/><Relationship Id="rId91"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s://www.legislation.gov.uk/ukpga/2014/23/contents/enacted" TargetMode="External"/><Relationship Id="rId49" Type="http://schemas.openxmlformats.org/officeDocument/2006/relationships/oleObject" Target="embeddings/oleObject1.bin"/><Relationship Id="rId57" Type="http://schemas.openxmlformats.org/officeDocument/2006/relationships/package" Target="embeddings/Microsoft_Word_Document2.docx"/><Relationship Id="rId10" Type="http://schemas.openxmlformats.org/officeDocument/2006/relationships/image" Target="media/image3.png"/><Relationship Id="rId31" Type="http://schemas.openxmlformats.org/officeDocument/2006/relationships/hyperlink" Target="mailto:lpft.MHA@nhs.net" TargetMode="External"/><Relationship Id="rId44" Type="http://schemas.openxmlformats.org/officeDocument/2006/relationships/hyperlink" Target="mailto:licb.mhldateam@nhs.net" TargetMode="External"/><Relationship Id="rId52" Type="http://schemas.openxmlformats.org/officeDocument/2006/relationships/image" Target="media/image25.emf"/><Relationship Id="rId60" Type="http://schemas.openxmlformats.org/officeDocument/2006/relationships/image" Target="media/image29.emf"/><Relationship Id="rId65" Type="http://schemas.openxmlformats.org/officeDocument/2006/relationships/package" Target="embeddings/Microsoft_Word_Document6.docx"/><Relationship Id="rId73" Type="http://schemas.openxmlformats.org/officeDocument/2006/relationships/package" Target="embeddings/Microsoft_Word_Document10.docx"/><Relationship Id="rId78" Type="http://schemas.openxmlformats.org/officeDocument/2006/relationships/image" Target="media/image37.emf"/><Relationship Id="rId81" Type="http://schemas.openxmlformats.org/officeDocument/2006/relationships/package" Target="embeddings/Microsoft_Word_Document12.docx"/><Relationship Id="rId86" Type="http://schemas.openxmlformats.org/officeDocument/2006/relationships/hyperlink" Target="https://www.gov.uk/government/publications/discharge-from-mental-health-inpatient-settings/discharge-from-mental-health-inpatient-settings" TargetMode="External"/><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mailto:licb.mhldateam@nhs.net" TargetMode="External"/><Relationship Id="rId34" Type="http://schemas.openxmlformats.org/officeDocument/2006/relationships/hyperlink" Target="mailto:gail.kirk@lincolnshire.gov.uk" TargetMode="External"/><Relationship Id="rId50" Type="http://schemas.openxmlformats.org/officeDocument/2006/relationships/image" Target="media/image24.emf"/><Relationship Id="rId55" Type="http://schemas.openxmlformats.org/officeDocument/2006/relationships/oleObject" Target="embeddings/oleObject2.bin"/><Relationship Id="rId76" Type="http://schemas.openxmlformats.org/officeDocument/2006/relationships/image" Target="media/image36.emf"/><Relationship Id="rId7" Type="http://schemas.openxmlformats.org/officeDocument/2006/relationships/endnotes" Target="endnotes.xml"/><Relationship Id="rId71" Type="http://schemas.openxmlformats.org/officeDocument/2006/relationships/package" Target="embeddings/Microsoft_Word_Document9.docx"/><Relationship Id="rId9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hyperlink" Target="mailto:CustomerRelationsTeam@lincolnshire.gov.uk" TargetMode="External"/><Relationship Id="rId45" Type="http://schemas.openxmlformats.org/officeDocument/2006/relationships/hyperlink" Target="mailto:licb.mhldateam@nhs.net" TargetMode="External"/><Relationship Id="rId66" Type="http://schemas.openxmlformats.org/officeDocument/2006/relationships/image" Target="media/image32.emf"/><Relationship Id="rId87" Type="http://schemas.openxmlformats.org/officeDocument/2006/relationships/hyperlink" Target="https://www.gov.uk/government/publications/discharge-from-mental-health-inpatient-settings/discharge-from-mental-health-inpatient-settings" TargetMode="External"/><Relationship Id="rId61" Type="http://schemas.openxmlformats.org/officeDocument/2006/relationships/package" Target="embeddings/Microsoft_Word_Document4.docx"/><Relationship Id="rId82" Type="http://schemas.openxmlformats.org/officeDocument/2006/relationships/image" Target="media/image39.emf"/><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hyperlink" Target="mailto:lpft.mha@nhs.net" TargetMode="External"/><Relationship Id="rId35" Type="http://schemas.openxmlformats.org/officeDocument/2006/relationships/hyperlink" Target="https://www.gov.uk/government/publications/discharge-from-mental-health-inpatient-settings/discharge-from-mental-health-inpatient-settings" TargetMode="External"/><Relationship Id="rId56" Type="http://schemas.openxmlformats.org/officeDocument/2006/relationships/image" Target="media/image27.emf"/><Relationship Id="rId77" Type="http://schemas.openxmlformats.org/officeDocument/2006/relationships/package" Target="embeddings/Microsoft_Word_Document11.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259AF5-F3C8-4FC1-9A22-164976AE0A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33</Pages>
  <Words>11611</Words>
  <Characters>66186</Characters>
  <Application>Microsoft Office Word</Application>
  <DocSecurity>0</DocSecurity>
  <Lines>551</Lines>
  <Paragraphs>155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CHADWICK, Neil (NHS LINCOLNSHIRE ICB - 71E)</dc:creator>
  <cp:keywords/>
  <dc:description/>
  <cp:lastModifiedBy>FOSTER, Stephanie (NHS LINCOLNSHIRE ICB - 71E)</cp:lastModifiedBy>
  <cp:revision>5</cp:revision>
  <cp:lastPrinted>2024-07-19T10:06:00Z</cp:lastPrinted>
  <dcterms:created xsi:type="dcterms:W3CDTF">2025-07-03T11:39:00Z</dcterms:created>
  <dcterms:modified xsi:type="dcterms:W3CDTF">2025-07-03T13:18:00Z</dcterms:modified>
</cp:coreProperties>
</file>