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themeColor="background1"/>
  <w:body>
    <w:p w14:paraId="70626E0B" w14:textId="77777777" w:rsidR="0019431F" w:rsidRDefault="0019431F" w:rsidP="0019431F">
      <w:pPr>
        <w:rPr>
          <w:rFonts w:asciiTheme="minorHAnsi" w:hAnsiTheme="minorHAnsi"/>
        </w:rPr>
      </w:pPr>
      <w:bookmarkStart w:id="0" w:name="_Hlk188004238"/>
    </w:p>
    <w:p w14:paraId="0B2496CF" w14:textId="77777777" w:rsidR="0019431F" w:rsidRPr="00EB4C29" w:rsidRDefault="0019431F" w:rsidP="0019431F">
      <w:pPr>
        <w:widowControl w:val="0"/>
        <w:tabs>
          <w:tab w:val="left" w:pos="7105"/>
        </w:tabs>
        <w:autoSpaceDE w:val="0"/>
        <w:autoSpaceDN w:val="0"/>
        <w:spacing w:after="0" w:line="240" w:lineRule="auto"/>
        <w:ind w:left="221"/>
        <w:jc w:val="right"/>
        <w:rPr>
          <w:rFonts w:ascii="Times New Roman" w:eastAsia="Arial" w:cs="Arial"/>
          <w:sz w:val="20"/>
          <w:lang w:val="en-US"/>
        </w:rPr>
      </w:pPr>
      <w:r w:rsidRPr="00EB4C29">
        <w:rPr>
          <w:rFonts w:ascii="Times New Roman" w:eastAsia="Arial" w:cs="Arial"/>
          <w:sz w:val="20"/>
          <w:lang w:val="en-US"/>
        </w:rPr>
        <w:tab/>
      </w:r>
    </w:p>
    <w:p w14:paraId="15BA2B97" w14:textId="77777777" w:rsidR="0019431F" w:rsidRPr="00EB4C29" w:rsidRDefault="0019431F" w:rsidP="0019431F">
      <w:pPr>
        <w:widowControl w:val="0"/>
        <w:autoSpaceDE w:val="0"/>
        <w:autoSpaceDN w:val="0"/>
        <w:spacing w:after="0" w:line="240" w:lineRule="auto"/>
        <w:jc w:val="right"/>
        <w:rPr>
          <w:rFonts w:ascii="Times New Roman" w:eastAsia="Arial" w:cs="Arial"/>
          <w:sz w:val="20"/>
          <w:szCs w:val="24"/>
          <w:lang w:val="en-US"/>
        </w:rPr>
      </w:pPr>
      <w:r w:rsidRPr="00EB4C29">
        <w:rPr>
          <w:rFonts w:ascii="Times New Roman" w:eastAsia="Arial" w:cs="Arial"/>
          <w:noProof/>
          <w:sz w:val="20"/>
          <w:szCs w:val="24"/>
          <w:lang w:val="en-US"/>
        </w:rPr>
        <w:drawing>
          <wp:inline distT="0" distB="0" distL="0" distR="0" wp14:anchorId="3E2293BB" wp14:editId="3098E236">
            <wp:extent cx="1730412" cy="997194"/>
            <wp:effectExtent l="0" t="0" r="3175" b="0"/>
            <wp:docPr id="5" name="Picture 5"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NHS Lincolnshire Integrated Care Board 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43687" cy="1004844"/>
                    </a:xfrm>
                    <a:prstGeom prst="rect">
                      <a:avLst/>
                    </a:prstGeom>
                    <a:noFill/>
                  </pic:spPr>
                </pic:pic>
              </a:graphicData>
            </a:graphic>
          </wp:inline>
        </w:drawing>
      </w:r>
    </w:p>
    <w:p w14:paraId="2226EFA9" w14:textId="77777777" w:rsidR="0019431F" w:rsidRPr="00EB4C29" w:rsidRDefault="0019431F" w:rsidP="0019431F">
      <w:pPr>
        <w:widowControl w:val="0"/>
        <w:autoSpaceDE w:val="0"/>
        <w:autoSpaceDN w:val="0"/>
        <w:spacing w:after="0" w:line="240" w:lineRule="auto"/>
        <w:jc w:val="both"/>
        <w:rPr>
          <w:rFonts w:ascii="Times New Roman" w:eastAsia="Arial" w:cs="Arial"/>
          <w:sz w:val="20"/>
          <w:szCs w:val="24"/>
          <w:lang w:val="en-US"/>
        </w:rPr>
      </w:pPr>
    </w:p>
    <w:p w14:paraId="4AC4FBE3" w14:textId="77777777" w:rsidR="0019431F" w:rsidRPr="00EB4C29" w:rsidRDefault="0019431F" w:rsidP="0019431F">
      <w:pPr>
        <w:widowControl w:val="0"/>
        <w:autoSpaceDE w:val="0"/>
        <w:autoSpaceDN w:val="0"/>
        <w:spacing w:after="0" w:line="240" w:lineRule="auto"/>
        <w:rPr>
          <w:rFonts w:ascii="Times New Roman" w:eastAsia="Arial" w:cs="Arial"/>
          <w:sz w:val="20"/>
          <w:szCs w:val="24"/>
          <w:lang w:val="en-US"/>
        </w:rPr>
      </w:pPr>
    </w:p>
    <w:p w14:paraId="020016F9" w14:textId="77777777" w:rsidR="0019431F" w:rsidRPr="00EB4C29" w:rsidRDefault="0019431F" w:rsidP="0019431F">
      <w:pPr>
        <w:autoSpaceDE w:val="0"/>
        <w:autoSpaceDN w:val="0"/>
        <w:adjustRightInd w:val="0"/>
        <w:spacing w:after="0" w:line="240" w:lineRule="auto"/>
        <w:rPr>
          <w:rFonts w:eastAsia="Calibri" w:cs="Arial"/>
          <w:color w:val="000000"/>
          <w:sz w:val="24"/>
          <w:szCs w:val="24"/>
        </w:rPr>
      </w:pPr>
    </w:p>
    <w:p w14:paraId="587E0A53" w14:textId="77777777" w:rsidR="0019431F" w:rsidRPr="00EB4C29" w:rsidRDefault="0019431F" w:rsidP="0019431F">
      <w:pPr>
        <w:widowControl w:val="0"/>
        <w:autoSpaceDE w:val="0"/>
        <w:autoSpaceDN w:val="0"/>
        <w:spacing w:after="0" w:line="240" w:lineRule="auto"/>
        <w:rPr>
          <w:rFonts w:ascii="Times New Roman" w:eastAsia="Arial" w:cs="Arial"/>
          <w:sz w:val="20"/>
          <w:szCs w:val="24"/>
          <w:lang w:val="en-US"/>
        </w:rPr>
      </w:pPr>
    </w:p>
    <w:p w14:paraId="765EF103" w14:textId="77777777" w:rsidR="0019431F" w:rsidRPr="00EB4C29" w:rsidRDefault="0019431F" w:rsidP="0019431F">
      <w:pPr>
        <w:widowControl w:val="0"/>
        <w:autoSpaceDE w:val="0"/>
        <w:autoSpaceDN w:val="0"/>
        <w:spacing w:after="0" w:line="240" w:lineRule="auto"/>
        <w:rPr>
          <w:rFonts w:ascii="Times New Roman" w:eastAsia="Arial" w:cs="Arial"/>
          <w:sz w:val="20"/>
          <w:szCs w:val="24"/>
          <w:lang w:val="en-US"/>
        </w:rPr>
      </w:pPr>
    </w:p>
    <w:p w14:paraId="3350EF49" w14:textId="77777777" w:rsidR="0019431F" w:rsidRPr="00EB4C29" w:rsidRDefault="0019431F" w:rsidP="0019431F">
      <w:pPr>
        <w:widowControl w:val="0"/>
        <w:autoSpaceDE w:val="0"/>
        <w:autoSpaceDN w:val="0"/>
        <w:spacing w:after="0" w:line="240" w:lineRule="auto"/>
        <w:rPr>
          <w:rFonts w:ascii="Times New Roman" w:eastAsia="Arial" w:cs="Arial"/>
          <w:sz w:val="20"/>
          <w:szCs w:val="24"/>
          <w:lang w:val="en-US"/>
        </w:rPr>
      </w:pPr>
    </w:p>
    <w:p w14:paraId="42F88C46" w14:textId="77777777" w:rsidR="0019431F" w:rsidRPr="00EB4C29" w:rsidRDefault="0019431F" w:rsidP="0019431F">
      <w:pPr>
        <w:widowControl w:val="0"/>
        <w:autoSpaceDE w:val="0"/>
        <w:autoSpaceDN w:val="0"/>
        <w:spacing w:after="0" w:line="240" w:lineRule="auto"/>
        <w:rPr>
          <w:rFonts w:ascii="Times New Roman" w:eastAsia="Arial" w:cs="Arial"/>
          <w:sz w:val="20"/>
          <w:szCs w:val="24"/>
          <w:lang w:val="en-US"/>
        </w:rPr>
      </w:pPr>
    </w:p>
    <w:p w14:paraId="542A4194" w14:textId="77777777" w:rsidR="0019431F" w:rsidRPr="00EB4C29" w:rsidRDefault="0019431F" w:rsidP="0019431F">
      <w:pPr>
        <w:widowControl w:val="0"/>
        <w:autoSpaceDE w:val="0"/>
        <w:autoSpaceDN w:val="0"/>
        <w:spacing w:after="0" w:line="240" w:lineRule="auto"/>
        <w:rPr>
          <w:rFonts w:ascii="Times New Roman" w:eastAsia="Arial" w:cs="Arial"/>
          <w:sz w:val="20"/>
          <w:szCs w:val="24"/>
          <w:lang w:val="en-US"/>
        </w:rPr>
      </w:pPr>
    </w:p>
    <w:p w14:paraId="7422B709" w14:textId="77777777" w:rsidR="0019431F" w:rsidRPr="00EB4C29" w:rsidRDefault="0019431F" w:rsidP="0019431F">
      <w:pPr>
        <w:widowControl w:val="0"/>
        <w:autoSpaceDE w:val="0"/>
        <w:autoSpaceDN w:val="0"/>
        <w:spacing w:after="0" w:line="240" w:lineRule="auto"/>
        <w:rPr>
          <w:rFonts w:ascii="Times New Roman" w:eastAsia="Arial" w:cs="Arial"/>
          <w:sz w:val="20"/>
          <w:szCs w:val="24"/>
          <w:lang w:val="en-US"/>
        </w:rPr>
      </w:pPr>
    </w:p>
    <w:p w14:paraId="72D4C02A" w14:textId="77777777" w:rsidR="0019431F" w:rsidRPr="00EB4C29" w:rsidRDefault="0019431F" w:rsidP="0019431F">
      <w:pPr>
        <w:widowControl w:val="0"/>
        <w:autoSpaceDE w:val="0"/>
        <w:autoSpaceDN w:val="0"/>
        <w:spacing w:after="0" w:line="240" w:lineRule="auto"/>
        <w:rPr>
          <w:rFonts w:ascii="Times New Roman" w:eastAsia="Arial" w:cs="Arial"/>
          <w:sz w:val="20"/>
          <w:szCs w:val="24"/>
          <w:lang w:val="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36"/>
        <w:gridCol w:w="4672"/>
      </w:tblGrid>
      <w:tr w:rsidR="0019431F" w:rsidRPr="00EB4C29" w14:paraId="64CFA293" w14:textId="77777777" w:rsidTr="00470978">
        <w:tc>
          <w:tcPr>
            <w:tcW w:w="9338" w:type="dxa"/>
            <w:gridSpan w:val="2"/>
          </w:tcPr>
          <w:p w14:paraId="66DCFAAD" w14:textId="77777777" w:rsidR="0019431F" w:rsidRPr="00EB4C29" w:rsidRDefault="0019431F" w:rsidP="00470978">
            <w:pPr>
              <w:widowControl w:val="0"/>
              <w:autoSpaceDE w:val="0"/>
              <w:autoSpaceDN w:val="0"/>
              <w:spacing w:after="0" w:line="240" w:lineRule="auto"/>
              <w:rPr>
                <w:rFonts w:eastAsia="Times New Roman" w:cs="Times New Roman"/>
                <w:szCs w:val="24"/>
                <w:lang w:val="en-US" w:eastAsia="en-GB"/>
              </w:rPr>
            </w:pPr>
          </w:p>
          <w:p w14:paraId="46899C95" w14:textId="77777777" w:rsidR="0019431F" w:rsidRPr="00EB4C29" w:rsidRDefault="0019431F" w:rsidP="00470978">
            <w:pPr>
              <w:widowControl w:val="0"/>
              <w:autoSpaceDE w:val="0"/>
              <w:autoSpaceDN w:val="0"/>
              <w:spacing w:after="0" w:line="240" w:lineRule="auto"/>
              <w:rPr>
                <w:rFonts w:eastAsia="Times New Roman" w:cs="Times New Roman"/>
                <w:szCs w:val="24"/>
                <w:lang w:val="en-US" w:eastAsia="en-GB"/>
              </w:rPr>
            </w:pPr>
          </w:p>
          <w:p w14:paraId="2848E2E3" w14:textId="77777777" w:rsidR="0019431F" w:rsidRPr="00EB4C29" w:rsidRDefault="0019431F" w:rsidP="00470978">
            <w:pPr>
              <w:widowControl w:val="0"/>
              <w:autoSpaceDE w:val="0"/>
              <w:autoSpaceDN w:val="0"/>
              <w:spacing w:after="0" w:line="240" w:lineRule="auto"/>
              <w:rPr>
                <w:rFonts w:eastAsia="Times New Roman" w:cs="Times New Roman"/>
                <w:szCs w:val="24"/>
                <w:lang w:val="en-US" w:eastAsia="en-GB"/>
              </w:rPr>
            </w:pPr>
          </w:p>
          <w:p w14:paraId="0F34E161" w14:textId="77777777" w:rsidR="0019431F" w:rsidRPr="00EB4C29" w:rsidRDefault="0019431F" w:rsidP="00470978">
            <w:pPr>
              <w:widowControl w:val="0"/>
              <w:autoSpaceDE w:val="0"/>
              <w:autoSpaceDN w:val="0"/>
              <w:spacing w:after="0" w:line="240" w:lineRule="auto"/>
              <w:jc w:val="center"/>
              <w:rPr>
                <w:rFonts w:eastAsia="Arial" w:cs="Arial"/>
                <w:b/>
                <w:sz w:val="40"/>
                <w:lang w:val="en-US"/>
              </w:rPr>
            </w:pPr>
          </w:p>
          <w:p w14:paraId="7AB70194" w14:textId="77777777" w:rsidR="0019431F" w:rsidRPr="00EB4C29" w:rsidRDefault="0019431F" w:rsidP="00470978">
            <w:pPr>
              <w:widowControl w:val="0"/>
              <w:autoSpaceDE w:val="0"/>
              <w:autoSpaceDN w:val="0"/>
              <w:spacing w:after="0" w:line="240" w:lineRule="auto"/>
              <w:jc w:val="center"/>
              <w:rPr>
                <w:rFonts w:eastAsia="Arial" w:cs="Arial"/>
                <w:b/>
                <w:color w:val="0070C0"/>
                <w:sz w:val="40"/>
                <w:szCs w:val="40"/>
                <w:lang w:val="en-US"/>
              </w:rPr>
            </w:pPr>
            <w:r w:rsidRPr="00EB4C29">
              <w:rPr>
                <w:rFonts w:eastAsia="Arial" w:cs="Arial"/>
                <w:b/>
                <w:color w:val="0070C0"/>
                <w:sz w:val="40"/>
                <w:szCs w:val="40"/>
              </w:rPr>
              <w:t xml:space="preserve">Mental Health Act Section 117 Aftercare for Children and Young People - Joint Policy </w:t>
            </w:r>
          </w:p>
          <w:p w14:paraId="59C48592" w14:textId="77777777" w:rsidR="0019431F" w:rsidRPr="00EB4C29" w:rsidRDefault="0019431F" w:rsidP="00470978">
            <w:pPr>
              <w:widowControl w:val="0"/>
              <w:autoSpaceDE w:val="0"/>
              <w:autoSpaceDN w:val="0"/>
              <w:spacing w:after="0" w:line="240" w:lineRule="auto"/>
              <w:rPr>
                <w:rFonts w:eastAsia="Times New Roman" w:cs="Times New Roman"/>
                <w:szCs w:val="24"/>
                <w:lang w:val="en-US" w:eastAsia="en-GB"/>
              </w:rPr>
            </w:pPr>
          </w:p>
          <w:p w14:paraId="63452726" w14:textId="77777777" w:rsidR="0019431F" w:rsidRPr="00EB4C29" w:rsidRDefault="0019431F" w:rsidP="00470978">
            <w:pPr>
              <w:widowControl w:val="0"/>
              <w:autoSpaceDE w:val="0"/>
              <w:autoSpaceDN w:val="0"/>
              <w:spacing w:after="0" w:line="240" w:lineRule="auto"/>
              <w:rPr>
                <w:rFonts w:eastAsia="Times New Roman" w:cs="Times New Roman"/>
                <w:szCs w:val="24"/>
                <w:lang w:val="en-US" w:eastAsia="en-GB"/>
              </w:rPr>
            </w:pPr>
          </w:p>
          <w:p w14:paraId="6EFBD955" w14:textId="77777777" w:rsidR="0019431F" w:rsidRPr="00EB4C29" w:rsidRDefault="0019431F" w:rsidP="00470978">
            <w:pPr>
              <w:widowControl w:val="0"/>
              <w:autoSpaceDE w:val="0"/>
              <w:autoSpaceDN w:val="0"/>
              <w:spacing w:after="0" w:line="240" w:lineRule="auto"/>
              <w:rPr>
                <w:rFonts w:eastAsia="Times New Roman" w:cs="Times New Roman"/>
                <w:szCs w:val="24"/>
                <w:lang w:val="en-US" w:eastAsia="en-GB"/>
              </w:rPr>
            </w:pPr>
          </w:p>
          <w:p w14:paraId="4ECD8DBC" w14:textId="77777777" w:rsidR="0019431F" w:rsidRPr="00EB4C29" w:rsidRDefault="0019431F" w:rsidP="00470978">
            <w:pPr>
              <w:widowControl w:val="0"/>
              <w:autoSpaceDE w:val="0"/>
              <w:autoSpaceDN w:val="0"/>
              <w:spacing w:after="0" w:line="240" w:lineRule="auto"/>
              <w:rPr>
                <w:rFonts w:eastAsia="Times New Roman" w:cs="Times New Roman"/>
                <w:szCs w:val="24"/>
                <w:lang w:val="en-US" w:eastAsia="en-GB"/>
              </w:rPr>
            </w:pPr>
          </w:p>
          <w:p w14:paraId="3EC348E1" w14:textId="77777777" w:rsidR="0019431F" w:rsidRPr="00EB4C29" w:rsidRDefault="0019431F" w:rsidP="00470978">
            <w:pPr>
              <w:widowControl w:val="0"/>
              <w:autoSpaceDE w:val="0"/>
              <w:autoSpaceDN w:val="0"/>
              <w:spacing w:after="0" w:line="240" w:lineRule="auto"/>
              <w:rPr>
                <w:rFonts w:eastAsia="Times New Roman" w:cs="Times New Roman"/>
                <w:szCs w:val="24"/>
                <w:lang w:val="en-US" w:eastAsia="en-GB"/>
              </w:rPr>
            </w:pPr>
          </w:p>
        </w:tc>
      </w:tr>
      <w:tr w:rsidR="0019431F" w:rsidRPr="00EB4C29" w14:paraId="6B331651" w14:textId="77777777" w:rsidTr="00470978">
        <w:tc>
          <w:tcPr>
            <w:tcW w:w="4438" w:type="dxa"/>
          </w:tcPr>
          <w:p w14:paraId="0C9CBC25"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ICB document reference:</w:t>
            </w:r>
          </w:p>
        </w:tc>
        <w:tc>
          <w:tcPr>
            <w:tcW w:w="4900" w:type="dxa"/>
          </w:tcPr>
          <w:p w14:paraId="73EA89A4" w14:textId="77777777" w:rsidR="0019431F" w:rsidRDefault="0019431F" w:rsidP="00470978">
            <w:pPr>
              <w:widowControl w:val="0"/>
              <w:autoSpaceDE w:val="0"/>
              <w:autoSpaceDN w:val="0"/>
              <w:spacing w:after="0" w:line="240" w:lineRule="auto"/>
              <w:rPr>
                <w:rFonts w:eastAsia="Times New Roman" w:cs="Times New Roman"/>
                <w:b/>
                <w:lang w:val="en-US" w:eastAsia="en-GB"/>
              </w:rPr>
            </w:pPr>
            <w:r>
              <w:rPr>
                <w:rFonts w:eastAsia="Times New Roman" w:cs="Times New Roman"/>
                <w:b/>
                <w:lang w:val="en-US" w:eastAsia="en-GB"/>
              </w:rPr>
              <w:t>ICB SAFEGUARDING 013</w:t>
            </w:r>
          </w:p>
          <w:p w14:paraId="07AF4D3F" w14:textId="77777777" w:rsidR="0019431F" w:rsidRPr="00EB4C29" w:rsidRDefault="0019431F" w:rsidP="00470978">
            <w:pPr>
              <w:widowControl w:val="0"/>
              <w:autoSpaceDE w:val="0"/>
              <w:autoSpaceDN w:val="0"/>
              <w:spacing w:after="0" w:line="240" w:lineRule="auto"/>
              <w:rPr>
                <w:rFonts w:eastAsia="Times New Roman" w:cs="Times New Roman"/>
                <w:b/>
                <w:lang w:val="en-US" w:eastAsia="en-GB"/>
              </w:rPr>
            </w:pPr>
          </w:p>
        </w:tc>
      </w:tr>
      <w:tr w:rsidR="0019431F" w:rsidRPr="00EB4C29" w14:paraId="58F09E16" w14:textId="77777777" w:rsidTr="00470978">
        <w:tc>
          <w:tcPr>
            <w:tcW w:w="4438" w:type="dxa"/>
          </w:tcPr>
          <w:p w14:paraId="21EC169E"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Name of originator/author:</w:t>
            </w:r>
          </w:p>
        </w:tc>
        <w:tc>
          <w:tcPr>
            <w:tcW w:w="4900" w:type="dxa"/>
          </w:tcPr>
          <w:p w14:paraId="792C622B" w14:textId="77777777" w:rsidR="0019431F" w:rsidRPr="00EB4C29" w:rsidRDefault="0019431F" w:rsidP="00470978">
            <w:pPr>
              <w:widowControl w:val="0"/>
              <w:tabs>
                <w:tab w:val="left" w:pos="3780"/>
              </w:tabs>
              <w:autoSpaceDE w:val="0"/>
              <w:autoSpaceDN w:val="0"/>
              <w:spacing w:after="0" w:line="240" w:lineRule="auto"/>
              <w:rPr>
                <w:rFonts w:eastAsia="Times New Roman" w:cs="Times New Roman"/>
                <w:lang w:val="en-US" w:eastAsia="en-GB"/>
              </w:rPr>
            </w:pPr>
          </w:p>
          <w:p w14:paraId="36BF035B" w14:textId="77777777" w:rsidR="0019431F" w:rsidRPr="00EB4C29" w:rsidRDefault="0019431F" w:rsidP="00470978">
            <w:pPr>
              <w:widowControl w:val="0"/>
              <w:tabs>
                <w:tab w:val="left" w:pos="3780"/>
              </w:tabs>
              <w:autoSpaceDE w:val="0"/>
              <w:autoSpaceDN w:val="0"/>
              <w:spacing w:after="0" w:line="240" w:lineRule="auto"/>
              <w:rPr>
                <w:rFonts w:eastAsia="Times New Roman" w:cs="Times New Roman"/>
                <w:lang w:val="en-US" w:eastAsia="en-GB"/>
              </w:rPr>
            </w:pPr>
          </w:p>
        </w:tc>
      </w:tr>
      <w:tr w:rsidR="0019431F" w:rsidRPr="00EB4C29" w14:paraId="0D7101A8" w14:textId="77777777" w:rsidTr="00470978">
        <w:trPr>
          <w:trHeight w:val="446"/>
        </w:trPr>
        <w:tc>
          <w:tcPr>
            <w:tcW w:w="4438" w:type="dxa"/>
          </w:tcPr>
          <w:p w14:paraId="21ED9EA4"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 xml:space="preserve">Date of approval: </w:t>
            </w:r>
          </w:p>
        </w:tc>
        <w:tc>
          <w:tcPr>
            <w:tcW w:w="4900" w:type="dxa"/>
          </w:tcPr>
          <w:p w14:paraId="33EBBB97"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r>
              <w:rPr>
                <w:rFonts w:eastAsia="Times New Roman" w:cs="Times New Roman"/>
                <w:lang w:val="en-US" w:eastAsia="en-GB"/>
              </w:rPr>
              <w:t>June 2025</w:t>
            </w:r>
          </w:p>
          <w:p w14:paraId="75886AAA" w14:textId="77777777" w:rsidR="0019431F" w:rsidRPr="00EB4C29" w:rsidRDefault="0019431F" w:rsidP="00470978">
            <w:pPr>
              <w:widowControl w:val="0"/>
              <w:autoSpaceDE w:val="0"/>
              <w:autoSpaceDN w:val="0"/>
              <w:spacing w:after="0" w:line="240" w:lineRule="auto"/>
              <w:rPr>
                <w:rFonts w:eastAsia="Times New Roman" w:cs="Times New Roman"/>
                <w:highlight w:val="yellow"/>
                <w:lang w:val="en-US" w:eastAsia="en-GB"/>
              </w:rPr>
            </w:pPr>
          </w:p>
        </w:tc>
      </w:tr>
      <w:tr w:rsidR="0019431F" w:rsidRPr="00EB4C29" w14:paraId="13BE3CC9" w14:textId="77777777" w:rsidTr="00470978">
        <w:tc>
          <w:tcPr>
            <w:tcW w:w="4438" w:type="dxa"/>
          </w:tcPr>
          <w:p w14:paraId="43595449"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Name of responsible Committee:</w:t>
            </w:r>
          </w:p>
        </w:tc>
        <w:tc>
          <w:tcPr>
            <w:tcW w:w="4900" w:type="dxa"/>
          </w:tcPr>
          <w:p w14:paraId="55034E95"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p>
          <w:p w14:paraId="7AEA90B4"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p>
        </w:tc>
      </w:tr>
      <w:tr w:rsidR="0019431F" w:rsidRPr="00EB4C29" w14:paraId="239305B9" w14:textId="77777777" w:rsidTr="00470978">
        <w:tc>
          <w:tcPr>
            <w:tcW w:w="4438" w:type="dxa"/>
          </w:tcPr>
          <w:p w14:paraId="042E9402"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Responsible Director/ICB Officer:</w:t>
            </w:r>
          </w:p>
          <w:p w14:paraId="09F0D1EB"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p>
        </w:tc>
        <w:tc>
          <w:tcPr>
            <w:tcW w:w="4900" w:type="dxa"/>
          </w:tcPr>
          <w:p w14:paraId="76B1D8E5"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p>
          <w:p w14:paraId="1FDAAFB2"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p>
        </w:tc>
      </w:tr>
      <w:tr w:rsidR="0019431F" w:rsidRPr="00EB4C29" w14:paraId="0D70EE9A" w14:textId="77777777" w:rsidTr="00470978">
        <w:tc>
          <w:tcPr>
            <w:tcW w:w="4438" w:type="dxa"/>
          </w:tcPr>
          <w:p w14:paraId="5A4F5DAD"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 xml:space="preserve">Category: </w:t>
            </w:r>
          </w:p>
          <w:p w14:paraId="31C99D06"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p>
        </w:tc>
        <w:tc>
          <w:tcPr>
            <w:tcW w:w="4900" w:type="dxa"/>
          </w:tcPr>
          <w:p w14:paraId="1E99CD97"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p>
        </w:tc>
      </w:tr>
      <w:tr w:rsidR="0019431F" w:rsidRPr="00EB4C29" w14:paraId="5BB68328" w14:textId="77777777" w:rsidTr="00470978">
        <w:tc>
          <w:tcPr>
            <w:tcW w:w="4438" w:type="dxa"/>
          </w:tcPr>
          <w:p w14:paraId="407E4E21"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EIA undertaken:</w:t>
            </w:r>
          </w:p>
          <w:p w14:paraId="48882D11"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p>
        </w:tc>
        <w:tc>
          <w:tcPr>
            <w:tcW w:w="4900" w:type="dxa"/>
          </w:tcPr>
          <w:p w14:paraId="2B35C04A"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p>
          <w:p w14:paraId="481EABED"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p>
        </w:tc>
      </w:tr>
      <w:tr w:rsidR="0019431F" w:rsidRPr="00EB4C29" w14:paraId="28BAB244" w14:textId="77777777" w:rsidTr="00470978">
        <w:tc>
          <w:tcPr>
            <w:tcW w:w="4438" w:type="dxa"/>
          </w:tcPr>
          <w:p w14:paraId="03D26A21"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Date issued:</w:t>
            </w:r>
          </w:p>
        </w:tc>
        <w:tc>
          <w:tcPr>
            <w:tcW w:w="4900" w:type="dxa"/>
          </w:tcPr>
          <w:p w14:paraId="3A3E2A3D"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r>
              <w:rPr>
                <w:rFonts w:eastAsia="Times New Roman" w:cs="Times New Roman"/>
                <w:lang w:val="en-US" w:eastAsia="en-GB"/>
              </w:rPr>
              <w:t>June 2025</w:t>
            </w:r>
          </w:p>
          <w:p w14:paraId="7DE72D1D"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p>
        </w:tc>
      </w:tr>
      <w:tr w:rsidR="0019431F" w:rsidRPr="00EB4C29" w14:paraId="0160F911" w14:textId="77777777" w:rsidTr="00470978">
        <w:tc>
          <w:tcPr>
            <w:tcW w:w="4438" w:type="dxa"/>
          </w:tcPr>
          <w:p w14:paraId="1D559094" w14:textId="77777777" w:rsidR="0019431F" w:rsidRPr="00EB4C29" w:rsidRDefault="0019431F" w:rsidP="00470978">
            <w:pPr>
              <w:widowControl w:val="0"/>
              <w:autoSpaceDE w:val="0"/>
              <w:autoSpaceDN w:val="0"/>
              <w:spacing w:after="0" w:line="240" w:lineRule="auto"/>
              <w:rPr>
                <w:rFonts w:eastAsia="Times New Roman" w:cs="Times New Roman"/>
                <w:color w:val="FF0000"/>
                <w:lang w:val="en-US" w:eastAsia="en-GB"/>
              </w:rPr>
            </w:pPr>
            <w:r w:rsidRPr="00EB4C29">
              <w:rPr>
                <w:rFonts w:eastAsia="Times New Roman" w:cs="Times New Roman"/>
                <w:lang w:val="en-US" w:eastAsia="en-GB"/>
              </w:rPr>
              <w:t>Review date:</w:t>
            </w:r>
          </w:p>
        </w:tc>
        <w:tc>
          <w:tcPr>
            <w:tcW w:w="4900" w:type="dxa"/>
          </w:tcPr>
          <w:p w14:paraId="7698483E"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p>
          <w:p w14:paraId="4B18617E"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p>
        </w:tc>
      </w:tr>
      <w:tr w:rsidR="0019431F" w:rsidRPr="00EB4C29" w14:paraId="0824A61F" w14:textId="77777777" w:rsidTr="00470978">
        <w:tc>
          <w:tcPr>
            <w:tcW w:w="4438" w:type="dxa"/>
          </w:tcPr>
          <w:p w14:paraId="003FAFEF"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Target audience:</w:t>
            </w:r>
          </w:p>
          <w:p w14:paraId="264D247E"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p>
        </w:tc>
        <w:tc>
          <w:tcPr>
            <w:tcW w:w="4900" w:type="dxa"/>
          </w:tcPr>
          <w:p w14:paraId="787DAB61"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All staff</w:t>
            </w:r>
          </w:p>
        </w:tc>
      </w:tr>
      <w:tr w:rsidR="0019431F" w:rsidRPr="00EB4C29" w14:paraId="172D40FB" w14:textId="77777777" w:rsidTr="00470978">
        <w:tc>
          <w:tcPr>
            <w:tcW w:w="4438" w:type="dxa"/>
          </w:tcPr>
          <w:p w14:paraId="0105ACBC"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Distributed via:</w:t>
            </w:r>
          </w:p>
        </w:tc>
        <w:tc>
          <w:tcPr>
            <w:tcW w:w="4900" w:type="dxa"/>
          </w:tcPr>
          <w:p w14:paraId="51C067FC"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Email, Website, Intranet and Board Portal</w:t>
            </w:r>
          </w:p>
          <w:p w14:paraId="5D621785" w14:textId="77777777" w:rsidR="0019431F" w:rsidRPr="00EB4C29" w:rsidRDefault="0019431F" w:rsidP="00470978">
            <w:pPr>
              <w:widowControl w:val="0"/>
              <w:autoSpaceDE w:val="0"/>
              <w:autoSpaceDN w:val="0"/>
              <w:spacing w:after="0" w:line="240" w:lineRule="auto"/>
              <w:rPr>
                <w:rFonts w:eastAsia="Times New Roman" w:cs="Times New Roman"/>
                <w:lang w:val="en-US" w:eastAsia="en-GB"/>
              </w:rPr>
            </w:pPr>
          </w:p>
        </w:tc>
      </w:tr>
    </w:tbl>
    <w:p w14:paraId="03BC8F34" w14:textId="2761C488" w:rsidR="002F1497" w:rsidRDefault="002F1497" w:rsidP="002F1497">
      <w:pPr>
        <w:rPr>
          <w:rFonts w:asciiTheme="minorHAnsi" w:hAnsiTheme="minorHAnsi"/>
        </w:rPr>
      </w:pPr>
      <w:r>
        <w:rPr>
          <w:rFonts w:asciiTheme="minorHAnsi" w:hAnsiTheme="minorHAnsi"/>
        </w:rPr>
        <w:lastRenderedPageBreak/>
        <w:t xml:space="preserve"> comments welcome  </w:t>
      </w:r>
    </w:p>
    <w:p w14:paraId="73CE71E3" w14:textId="77777777" w:rsidR="00F43762" w:rsidRDefault="00437B66" w:rsidP="00F43762">
      <w:r>
        <w:rPr>
          <w:noProof/>
        </w:rPr>
        <mc:AlternateContent>
          <mc:Choice Requires="wpg">
            <w:drawing>
              <wp:anchor distT="0" distB="0" distL="114300" distR="114300" simplePos="0" relativeHeight="252010496" behindDoc="0" locked="0" layoutInCell="1" allowOverlap="1" wp14:anchorId="454C5393" wp14:editId="1DDB3B55">
                <wp:simplePos x="0" y="0"/>
                <wp:positionH relativeFrom="margin">
                  <wp:posOffset>55880</wp:posOffset>
                </wp:positionH>
                <wp:positionV relativeFrom="paragraph">
                  <wp:posOffset>-505460</wp:posOffset>
                </wp:positionV>
                <wp:extent cx="5693410" cy="644525"/>
                <wp:effectExtent l="0" t="0" r="0" b="0"/>
                <wp:wrapNone/>
                <wp:docPr id="1184" name="Group 118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93410" cy="644525"/>
                          <a:chOff x="0" y="0"/>
                          <a:chExt cx="5693410" cy="644525"/>
                        </a:xfrm>
                      </wpg:grpSpPr>
                      <pic:pic xmlns:pic="http://schemas.openxmlformats.org/drawingml/2006/picture">
                        <pic:nvPicPr>
                          <pic:cNvPr id="1185" name="Picture 1"/>
                          <pic:cNvPicPr>
                            <a:picLocks noChangeAspect="1"/>
                          </pic:cNvPicPr>
                        </pic:nvPicPr>
                        <pic:blipFill>
                          <a:blip r:embed="rId12" cstate="print"/>
                          <a:srcRect/>
                          <a:stretch>
                            <a:fillRect/>
                          </a:stretch>
                        </pic:blipFill>
                        <pic:spPr bwMode="auto">
                          <a:xfrm>
                            <a:off x="3781425" y="57150"/>
                            <a:ext cx="1911985" cy="481965"/>
                          </a:xfrm>
                          <a:prstGeom prst="rect">
                            <a:avLst/>
                          </a:prstGeom>
                          <a:noFill/>
                          <a:ln>
                            <a:noFill/>
                          </a:ln>
                        </pic:spPr>
                      </pic:pic>
                      <pic:pic xmlns:pic="http://schemas.openxmlformats.org/drawingml/2006/picture">
                        <pic:nvPicPr>
                          <pic:cNvPr id="1186" name="Picture 2"/>
                          <pic:cNvPicPr>
                            <a:picLocks noChangeAspect="1"/>
                          </pic:cNvPicPr>
                        </pic:nvPicPr>
                        <pic:blipFill>
                          <a:blip r:embed="rId13" cstate="print"/>
                          <a:srcRect/>
                          <a:stretch>
                            <a:fillRect/>
                          </a:stretch>
                        </pic:blipFill>
                        <pic:spPr bwMode="auto">
                          <a:xfrm>
                            <a:off x="1771650" y="0"/>
                            <a:ext cx="1597660" cy="541020"/>
                          </a:xfrm>
                          <a:prstGeom prst="rect">
                            <a:avLst/>
                          </a:prstGeom>
                          <a:noFill/>
                          <a:ln>
                            <a:noFill/>
                          </a:ln>
                        </pic:spPr>
                      </pic:pic>
                      <pic:pic xmlns:pic="http://schemas.openxmlformats.org/drawingml/2006/picture">
                        <pic:nvPicPr>
                          <pic:cNvPr id="1187" name="Picture 3" descr="Text&#10;&#10;Description automatically generated"/>
                          <pic:cNvPicPr>
                            <a:picLocks noChangeAspect="1"/>
                          </pic:cNvPicPr>
                        </pic:nvPicPr>
                        <pic:blipFill>
                          <a:blip r:embed="rId14"/>
                          <a:stretch>
                            <a:fillRect/>
                          </a:stretch>
                        </pic:blipFill>
                        <pic:spPr>
                          <a:xfrm>
                            <a:off x="0" y="9525"/>
                            <a:ext cx="1304925" cy="635000"/>
                          </a:xfrm>
                          <a:prstGeom prst="rect">
                            <a:avLst/>
                          </a:prstGeom>
                        </pic:spPr>
                      </pic:pic>
                    </wpg:wgp>
                  </a:graphicData>
                </a:graphic>
                <wp14:sizeRelH relativeFrom="page">
                  <wp14:pctWidth>0</wp14:pctWidth>
                </wp14:sizeRelH>
                <wp14:sizeRelV relativeFrom="page">
                  <wp14:pctHeight>0</wp14:pctHeight>
                </wp14:sizeRelV>
              </wp:anchor>
            </w:drawing>
          </mc:Choice>
          <mc:Fallback>
            <w:pict>
              <v:group w14:anchorId="512CFAD2" id="Group 1184" o:spid="_x0000_s1026" alt="&quot;&quot;" style="position:absolute;margin-left:4.4pt;margin-top:-39.8pt;width:448.3pt;height:50.75pt;z-index:252010496;mso-position-horizontal-relative:margin" coordsize="56934,6445" o:gfxdata="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left:37814;top:571;width:19120;height:48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">
                  <v:imagedata r:id="rId15" o:title=""/>
                </v:shape>
                <v:shape id="Picture 2" o:spid="_x0000_s1028" type="#_x0000_t75" style="position:absolute;left:17716;width:15977;height:54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">
                  <v:imagedata r:id="rId16" o:title=""/>
                </v:shape>
                <v:shape id="Picture 3" o:spid="_x0000_s1029" type="#_x0000_t75" alt="Text&#10;&#10;Description automatically generated" style="position:absolute;top:95;width:13049;height:63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">
                  <v:imagedata r:id="rId17" o:title="Text&#10;&#10;Description automatically generated"/>
                </v:shape>
                <w10:wrap anchorx="margin"/>
              </v:group>
            </w:pict>
          </mc:Fallback>
        </mc:AlternateContent>
      </w:r>
    </w:p>
    <w:p w14:paraId="51F413EA" w14:textId="77777777" w:rsidR="00920BD4" w:rsidRDefault="00920BD4" w:rsidP="00F43762">
      <w:pPr>
        <w:pBdr>
          <w:bottom w:val="single" w:sz="4" w:space="1" w:color="auto"/>
        </w:pBdr>
        <w:rPr>
          <w:rFonts w:cs="Arial"/>
          <w:b/>
          <w:sz w:val="36"/>
          <w:szCs w:val="36"/>
        </w:rPr>
      </w:pPr>
    </w:p>
    <w:p w14:paraId="1BACDAFE" w14:textId="77777777" w:rsidR="00AE4096" w:rsidRDefault="00AE4096" w:rsidP="00AE4096">
      <w:pPr>
        <w:jc w:val="center"/>
        <w:rPr>
          <w:rFonts w:cs="Arial"/>
          <w:b/>
          <w:sz w:val="36"/>
          <w:szCs w:val="36"/>
        </w:rPr>
      </w:pPr>
      <w:r>
        <w:rPr>
          <w:rFonts w:cs="Arial"/>
          <w:b/>
          <w:sz w:val="36"/>
          <w:szCs w:val="36"/>
        </w:rPr>
        <w:t>Lincolnshire County Council</w:t>
      </w:r>
    </w:p>
    <w:p w14:paraId="5159F3BA" w14:textId="77777777" w:rsidR="00AE4096" w:rsidRDefault="00AE4096" w:rsidP="00AE4096">
      <w:pPr>
        <w:jc w:val="center"/>
        <w:rPr>
          <w:rFonts w:cs="Arial"/>
          <w:b/>
          <w:sz w:val="36"/>
          <w:szCs w:val="36"/>
        </w:rPr>
      </w:pPr>
      <w:r>
        <w:rPr>
          <w:rFonts w:cs="Arial"/>
          <w:b/>
          <w:sz w:val="36"/>
          <w:szCs w:val="36"/>
        </w:rPr>
        <w:t>NHS Lincolnshire Integrated Care Board</w:t>
      </w:r>
    </w:p>
    <w:p w14:paraId="02E7FBEB" w14:textId="77777777" w:rsidR="00AE4096" w:rsidRDefault="00AE4096" w:rsidP="00AE4096">
      <w:pPr>
        <w:jc w:val="center"/>
        <w:rPr>
          <w:rFonts w:cs="Arial"/>
          <w:b/>
          <w:sz w:val="36"/>
          <w:szCs w:val="36"/>
        </w:rPr>
      </w:pPr>
      <w:r>
        <w:rPr>
          <w:rFonts w:cs="Arial"/>
          <w:b/>
          <w:sz w:val="36"/>
          <w:szCs w:val="36"/>
        </w:rPr>
        <w:t>Lincolnshire Partnership Foundation Trust</w:t>
      </w:r>
    </w:p>
    <w:p w14:paraId="18B81594" w14:textId="77777777" w:rsidR="00AE4096" w:rsidRPr="00280528" w:rsidRDefault="00AE4096" w:rsidP="00AE4096">
      <w:pPr>
        <w:jc w:val="center"/>
        <w:rPr>
          <w:rFonts w:cs="Arial"/>
          <w:b/>
          <w:sz w:val="36"/>
          <w:szCs w:val="36"/>
        </w:rPr>
      </w:pPr>
      <w:r w:rsidRPr="00280528">
        <w:rPr>
          <w:rFonts w:cs="Arial"/>
          <w:b/>
          <w:sz w:val="36"/>
          <w:szCs w:val="36"/>
        </w:rPr>
        <w:t xml:space="preserve">Section </w:t>
      </w:r>
      <w:r>
        <w:rPr>
          <w:rFonts w:cs="Arial"/>
          <w:b/>
          <w:sz w:val="36"/>
          <w:szCs w:val="36"/>
        </w:rPr>
        <w:t>117 aftercare Joint Agency Procedures and Guidance for Children and young people’s services.</w:t>
      </w:r>
    </w:p>
    <w:p w14:paraId="692092E0" w14:textId="77777777" w:rsidR="00920BD4" w:rsidRDefault="00920BD4" w:rsidP="00AE4096">
      <w:pPr>
        <w:jc w:val="center"/>
        <w:rPr>
          <w:rFonts w:cs="Arial"/>
          <w:sz w:val="36"/>
          <w:szCs w:val="36"/>
        </w:rPr>
      </w:pPr>
    </w:p>
    <w:p w14:paraId="21AF907D" w14:textId="77777777" w:rsidR="00920BD4" w:rsidRDefault="00920BD4" w:rsidP="00F43762">
      <w:pPr>
        <w:rPr>
          <w:rFonts w:cs="Arial"/>
          <w:sz w:val="36"/>
          <w:szCs w:val="36"/>
        </w:rPr>
      </w:pPr>
    </w:p>
    <w:p w14:paraId="6746E193" w14:textId="77777777" w:rsidR="00AE4096" w:rsidRDefault="00AE4096" w:rsidP="00140A57">
      <w:pPr>
        <w:jc w:val="center"/>
        <w:rPr>
          <w:rFonts w:cs="Arial"/>
          <w:b/>
          <w:sz w:val="32"/>
          <w:szCs w:val="32"/>
        </w:rPr>
      </w:pPr>
    </w:p>
    <w:p w14:paraId="2548C043" w14:textId="77777777" w:rsidR="00AE4096" w:rsidRDefault="00AE4096" w:rsidP="00140A57">
      <w:pPr>
        <w:jc w:val="center"/>
        <w:rPr>
          <w:rFonts w:cs="Arial"/>
          <w:b/>
          <w:sz w:val="32"/>
          <w:szCs w:val="32"/>
        </w:rPr>
      </w:pPr>
    </w:p>
    <w:p w14:paraId="7304877B" w14:textId="77777777" w:rsidR="00AE4096" w:rsidRDefault="00AE4096" w:rsidP="00140A57">
      <w:pPr>
        <w:jc w:val="center"/>
        <w:rPr>
          <w:rFonts w:cs="Arial"/>
          <w:b/>
          <w:sz w:val="32"/>
          <w:szCs w:val="32"/>
        </w:rPr>
      </w:pPr>
    </w:p>
    <w:p w14:paraId="0FCE5BEB" w14:textId="1D59005A" w:rsidR="00920BD4" w:rsidRPr="00140A57" w:rsidRDefault="00BB4CF3" w:rsidP="00140A57">
      <w:pPr>
        <w:jc w:val="center"/>
        <w:rPr>
          <w:rFonts w:cs="Arial"/>
          <w:b/>
          <w:sz w:val="32"/>
          <w:szCs w:val="32"/>
        </w:rPr>
      </w:pPr>
      <w:r>
        <w:rPr>
          <w:rFonts w:cs="Arial"/>
          <w:b/>
          <w:sz w:val="32"/>
          <w:szCs w:val="32"/>
        </w:rPr>
        <w:t>V</w:t>
      </w:r>
      <w:r w:rsidR="007150E5">
        <w:rPr>
          <w:rFonts w:cs="Arial"/>
          <w:b/>
          <w:sz w:val="32"/>
          <w:szCs w:val="32"/>
        </w:rPr>
        <w:t>3</w:t>
      </w:r>
      <w:r w:rsidR="00140A57">
        <w:rPr>
          <w:rFonts w:cs="Arial"/>
          <w:b/>
          <w:sz w:val="32"/>
          <w:szCs w:val="32"/>
        </w:rPr>
        <w:t>.0</w:t>
      </w:r>
    </w:p>
    <w:p w14:paraId="7AA8FEF0" w14:textId="19ED3746" w:rsidR="00636F7F" w:rsidRPr="00636F7F" w:rsidRDefault="002F6C88" w:rsidP="00B7512E">
      <w:pPr>
        <w:pBdr>
          <w:bottom w:val="single" w:sz="4" w:space="1" w:color="auto"/>
        </w:pBdr>
        <w:jc w:val="center"/>
        <w:rPr>
          <w:rFonts w:cs="Arial"/>
          <w:sz w:val="20"/>
          <w:szCs w:val="20"/>
        </w:rPr>
      </w:pPr>
      <w:r>
        <w:rPr>
          <w:rFonts w:cs="Arial"/>
        </w:rPr>
        <w:t>June 202</w:t>
      </w:r>
      <w:r w:rsidR="007150E5">
        <w:rPr>
          <w:rFonts w:cs="Arial"/>
        </w:rPr>
        <w:t>5</w:t>
      </w:r>
    </w:p>
    <w:p w14:paraId="404942B6" w14:textId="77777777" w:rsidR="00911A89" w:rsidRDefault="00911A89"/>
    <w:p w14:paraId="55910DF7" w14:textId="77777777" w:rsidR="00911A89" w:rsidRDefault="00911A89"/>
    <w:p w14:paraId="38D1B25E" w14:textId="77777777" w:rsidR="00911A89" w:rsidRDefault="00911A89"/>
    <w:p w14:paraId="5FB4A0BB" w14:textId="77777777" w:rsidR="00911A89" w:rsidRDefault="00911A89"/>
    <w:p w14:paraId="2F8704F2" w14:textId="77777777" w:rsidR="00911A89" w:rsidRDefault="00911A89"/>
    <w:p w14:paraId="69D577AD" w14:textId="77777777" w:rsidR="00911A89" w:rsidRDefault="00911A89"/>
    <w:p w14:paraId="3D5D17CA" w14:textId="77777777" w:rsidR="00911A89" w:rsidRDefault="00911A89"/>
    <w:p w14:paraId="37668876" w14:textId="77777777" w:rsidR="00911A89" w:rsidRDefault="00911A89"/>
    <w:p w14:paraId="738DD5CE" w14:textId="77777777" w:rsidR="00911A89" w:rsidRDefault="00911A89"/>
    <w:p w14:paraId="23502FDB" w14:textId="77777777" w:rsidR="00911A89" w:rsidRDefault="00911A89"/>
    <w:p w14:paraId="4DE351D1" w14:textId="00C70192" w:rsidR="00436B9E" w:rsidRPr="00681EC5" w:rsidRDefault="00436B9E">
      <w:pPr>
        <w:rPr>
          <w:rFonts w:cs="Arial"/>
          <w:sz w:val="24"/>
          <w:szCs w:val="24"/>
        </w:rPr>
      </w:pPr>
      <w:r>
        <w:lastRenderedPageBreak/>
        <w:t>Content</w:t>
      </w:r>
    </w:p>
    <w:tbl>
      <w:tblPr>
        <w:tblStyle w:val="TableGrid"/>
        <w:tblW w:w="0" w:type="auto"/>
        <w:tblLook w:val="04A0" w:firstRow="1" w:lastRow="0" w:firstColumn="1" w:lastColumn="0" w:noHBand="0" w:noVBand="1"/>
      </w:tblPr>
      <w:tblGrid>
        <w:gridCol w:w="1337"/>
        <w:gridCol w:w="6597"/>
        <w:gridCol w:w="1082"/>
      </w:tblGrid>
      <w:tr w:rsidR="00436B9E" w:rsidRPr="00681EC5" w14:paraId="5CDD7E4A" w14:textId="77777777" w:rsidTr="00920684">
        <w:tc>
          <w:tcPr>
            <w:tcW w:w="1337" w:type="dxa"/>
          </w:tcPr>
          <w:p w14:paraId="23AE828E" w14:textId="21AEE4ED" w:rsidR="00436B9E" w:rsidRPr="00681EC5" w:rsidRDefault="00436B9E" w:rsidP="00436B9E">
            <w:pPr>
              <w:jc w:val="center"/>
              <w:rPr>
                <w:rFonts w:cs="Arial"/>
                <w:sz w:val="24"/>
                <w:szCs w:val="24"/>
                <w:lang w:val="en-US" w:eastAsia="ja-JP"/>
              </w:rPr>
            </w:pPr>
            <w:r w:rsidRPr="00681EC5">
              <w:rPr>
                <w:rFonts w:cs="Arial"/>
                <w:sz w:val="24"/>
                <w:szCs w:val="24"/>
                <w:lang w:val="en-US" w:eastAsia="ja-JP"/>
              </w:rPr>
              <w:t>Paragraph number</w:t>
            </w:r>
          </w:p>
        </w:tc>
        <w:tc>
          <w:tcPr>
            <w:tcW w:w="6597" w:type="dxa"/>
          </w:tcPr>
          <w:p w14:paraId="78D34C83" w14:textId="3C9185E3" w:rsidR="00436B9E" w:rsidRPr="00681EC5" w:rsidRDefault="00436B9E" w:rsidP="00436B9E">
            <w:pPr>
              <w:jc w:val="center"/>
              <w:rPr>
                <w:rFonts w:cs="Arial"/>
                <w:sz w:val="24"/>
                <w:szCs w:val="24"/>
                <w:lang w:val="en-US" w:eastAsia="ja-JP"/>
              </w:rPr>
            </w:pPr>
            <w:r w:rsidRPr="00681EC5">
              <w:rPr>
                <w:rFonts w:cs="Arial"/>
                <w:sz w:val="24"/>
                <w:szCs w:val="24"/>
                <w:lang w:val="en-US" w:eastAsia="ja-JP"/>
              </w:rPr>
              <w:t>Heading</w:t>
            </w:r>
          </w:p>
        </w:tc>
        <w:tc>
          <w:tcPr>
            <w:tcW w:w="1082" w:type="dxa"/>
          </w:tcPr>
          <w:p w14:paraId="5D2B3001" w14:textId="0A84C9E9" w:rsidR="00436B9E" w:rsidRPr="00681EC5" w:rsidRDefault="00436B9E" w:rsidP="00436B9E">
            <w:pPr>
              <w:jc w:val="center"/>
              <w:rPr>
                <w:rFonts w:cs="Arial"/>
                <w:sz w:val="24"/>
                <w:szCs w:val="24"/>
                <w:lang w:val="en-US" w:eastAsia="ja-JP"/>
              </w:rPr>
            </w:pPr>
            <w:r w:rsidRPr="00681EC5">
              <w:rPr>
                <w:rFonts w:cs="Arial"/>
                <w:sz w:val="24"/>
                <w:szCs w:val="24"/>
                <w:lang w:val="en-US" w:eastAsia="ja-JP"/>
              </w:rPr>
              <w:t>Page Number</w:t>
            </w:r>
          </w:p>
        </w:tc>
      </w:tr>
      <w:tr w:rsidR="00436B9E" w:rsidRPr="00681EC5" w14:paraId="67DFFE85" w14:textId="77777777" w:rsidTr="00920684">
        <w:tc>
          <w:tcPr>
            <w:tcW w:w="1337" w:type="dxa"/>
          </w:tcPr>
          <w:p w14:paraId="3842B440" w14:textId="4EA767CB" w:rsidR="00436B9E" w:rsidRPr="00211483" w:rsidRDefault="00DB0A7F" w:rsidP="00034B44">
            <w:pPr>
              <w:jc w:val="center"/>
              <w:rPr>
                <w:rFonts w:cs="Arial"/>
                <w:sz w:val="24"/>
                <w:szCs w:val="24"/>
                <w:lang w:val="en-US" w:eastAsia="ja-JP"/>
              </w:rPr>
            </w:pPr>
            <w:r w:rsidRPr="00DB0A7F">
              <w:rPr>
                <w:rFonts w:cs="Arial"/>
                <w:sz w:val="24"/>
                <w:szCs w:val="24"/>
                <w:lang w:eastAsia="ja-JP"/>
              </w:rPr>
              <w:t>1.0</w:t>
            </w:r>
          </w:p>
        </w:tc>
        <w:tc>
          <w:tcPr>
            <w:tcW w:w="6597" w:type="dxa"/>
          </w:tcPr>
          <w:p w14:paraId="7209CD25" w14:textId="3F92C895" w:rsidR="00436B9E" w:rsidRPr="00211483" w:rsidRDefault="00DB0A7F" w:rsidP="00211483">
            <w:pPr>
              <w:rPr>
                <w:rFonts w:cs="Arial"/>
                <w:sz w:val="24"/>
                <w:szCs w:val="24"/>
                <w:lang w:val="en-US" w:eastAsia="ja-JP"/>
              </w:rPr>
            </w:pPr>
            <w:r w:rsidRPr="00DB0A7F">
              <w:rPr>
                <w:rFonts w:cs="Arial"/>
                <w:sz w:val="24"/>
                <w:szCs w:val="24"/>
                <w:lang w:eastAsia="ja-JP"/>
              </w:rPr>
              <w:t>Introduction</w:t>
            </w:r>
            <w:r w:rsidR="00211483">
              <w:rPr>
                <w:rFonts w:cs="Arial"/>
                <w:sz w:val="24"/>
                <w:szCs w:val="24"/>
                <w:lang w:eastAsia="ja-JP"/>
              </w:rPr>
              <w:t>.</w:t>
            </w:r>
          </w:p>
        </w:tc>
        <w:tc>
          <w:tcPr>
            <w:tcW w:w="1082" w:type="dxa"/>
          </w:tcPr>
          <w:p w14:paraId="7D0FF2BC" w14:textId="2EABA1E1" w:rsidR="00436B9E" w:rsidRPr="00211483" w:rsidRDefault="00034B44" w:rsidP="00034B44">
            <w:pPr>
              <w:jc w:val="center"/>
              <w:rPr>
                <w:rFonts w:cs="Arial"/>
                <w:sz w:val="24"/>
                <w:szCs w:val="24"/>
                <w:lang w:val="en-US" w:eastAsia="ja-JP"/>
              </w:rPr>
            </w:pPr>
            <w:r>
              <w:rPr>
                <w:rFonts w:cs="Arial"/>
                <w:sz w:val="24"/>
                <w:szCs w:val="24"/>
                <w:lang w:val="en-US" w:eastAsia="ja-JP"/>
              </w:rPr>
              <w:t>5</w:t>
            </w:r>
          </w:p>
        </w:tc>
      </w:tr>
      <w:tr w:rsidR="00436B9E" w:rsidRPr="00681EC5" w14:paraId="61934752" w14:textId="77777777" w:rsidTr="00920684">
        <w:tc>
          <w:tcPr>
            <w:tcW w:w="1337" w:type="dxa"/>
          </w:tcPr>
          <w:p w14:paraId="173427A2" w14:textId="75E88206" w:rsidR="00436B9E" w:rsidRPr="00211483" w:rsidRDefault="00DB0A7F" w:rsidP="00034B44">
            <w:pPr>
              <w:jc w:val="center"/>
              <w:rPr>
                <w:rFonts w:cs="Arial"/>
                <w:sz w:val="24"/>
                <w:szCs w:val="24"/>
                <w:lang w:val="en-US" w:eastAsia="ja-JP"/>
              </w:rPr>
            </w:pPr>
            <w:r w:rsidRPr="00DB0A7F">
              <w:rPr>
                <w:rFonts w:cs="Arial"/>
                <w:sz w:val="24"/>
                <w:szCs w:val="24"/>
                <w:lang w:eastAsia="ja-JP"/>
              </w:rPr>
              <w:t>2.0</w:t>
            </w:r>
          </w:p>
        </w:tc>
        <w:tc>
          <w:tcPr>
            <w:tcW w:w="6597" w:type="dxa"/>
          </w:tcPr>
          <w:p w14:paraId="46E13A3B" w14:textId="7D25C7CE" w:rsidR="00436B9E" w:rsidRPr="00211483" w:rsidRDefault="00DB0A7F" w:rsidP="00211483">
            <w:pPr>
              <w:rPr>
                <w:rFonts w:cs="Arial"/>
                <w:sz w:val="24"/>
                <w:szCs w:val="24"/>
                <w:lang w:val="en-US" w:eastAsia="ja-JP"/>
              </w:rPr>
            </w:pPr>
            <w:r w:rsidRPr="00DB0A7F">
              <w:rPr>
                <w:rFonts w:cs="Arial"/>
                <w:sz w:val="24"/>
                <w:szCs w:val="24"/>
                <w:lang w:eastAsia="ja-JP"/>
              </w:rPr>
              <w:t>Section 117 Information sharing agreement</w:t>
            </w:r>
            <w:r w:rsidR="00211483">
              <w:rPr>
                <w:rFonts w:cs="Arial"/>
                <w:sz w:val="24"/>
                <w:szCs w:val="24"/>
                <w:lang w:eastAsia="ja-JP"/>
              </w:rPr>
              <w:t>.</w:t>
            </w:r>
          </w:p>
        </w:tc>
        <w:tc>
          <w:tcPr>
            <w:tcW w:w="1082" w:type="dxa"/>
          </w:tcPr>
          <w:p w14:paraId="4983D51B" w14:textId="096DF2DC" w:rsidR="00436B9E" w:rsidRPr="00211483" w:rsidRDefault="00034B44" w:rsidP="00034B44">
            <w:pPr>
              <w:jc w:val="center"/>
              <w:rPr>
                <w:rFonts w:cs="Arial"/>
                <w:sz w:val="24"/>
                <w:szCs w:val="24"/>
                <w:lang w:val="en-US" w:eastAsia="ja-JP"/>
              </w:rPr>
            </w:pPr>
            <w:r>
              <w:rPr>
                <w:rFonts w:cs="Arial"/>
                <w:sz w:val="24"/>
                <w:szCs w:val="24"/>
                <w:lang w:val="en-US" w:eastAsia="ja-JP"/>
              </w:rPr>
              <w:t>6</w:t>
            </w:r>
          </w:p>
        </w:tc>
      </w:tr>
      <w:tr w:rsidR="00436B9E" w:rsidRPr="00681EC5" w14:paraId="7E65588B" w14:textId="77777777" w:rsidTr="00920684">
        <w:tc>
          <w:tcPr>
            <w:tcW w:w="1337" w:type="dxa"/>
          </w:tcPr>
          <w:p w14:paraId="6A23FECF" w14:textId="5693159B" w:rsidR="00436B9E" w:rsidRPr="00211483" w:rsidRDefault="00DB0A7F" w:rsidP="00034B44">
            <w:pPr>
              <w:jc w:val="center"/>
              <w:rPr>
                <w:rFonts w:cs="Arial"/>
                <w:sz w:val="24"/>
                <w:szCs w:val="24"/>
                <w:lang w:val="en-US" w:eastAsia="ja-JP"/>
              </w:rPr>
            </w:pPr>
            <w:r w:rsidRPr="00211483">
              <w:rPr>
                <w:rFonts w:cs="Arial"/>
                <w:sz w:val="24"/>
                <w:szCs w:val="24"/>
                <w:lang w:val="en-US" w:eastAsia="ja-JP"/>
              </w:rPr>
              <w:t>3.0</w:t>
            </w:r>
          </w:p>
        </w:tc>
        <w:tc>
          <w:tcPr>
            <w:tcW w:w="6597" w:type="dxa"/>
          </w:tcPr>
          <w:p w14:paraId="01F34C3B" w14:textId="2D6F1536" w:rsidR="00436B9E" w:rsidRPr="00211483" w:rsidRDefault="00DB0A7F" w:rsidP="00211483">
            <w:pPr>
              <w:rPr>
                <w:rFonts w:cs="Arial"/>
                <w:sz w:val="24"/>
                <w:szCs w:val="24"/>
                <w:lang w:val="en-US" w:eastAsia="ja-JP"/>
              </w:rPr>
            </w:pPr>
            <w:r w:rsidRPr="00DB0A7F">
              <w:rPr>
                <w:rFonts w:cs="Arial"/>
                <w:sz w:val="24"/>
                <w:szCs w:val="24"/>
                <w:lang w:eastAsia="ja-JP"/>
              </w:rPr>
              <w:t>Section 117 Eligibility &amp; Entitlement</w:t>
            </w:r>
            <w:r w:rsidR="00211483">
              <w:rPr>
                <w:rFonts w:cs="Arial"/>
                <w:sz w:val="24"/>
                <w:szCs w:val="24"/>
                <w:lang w:eastAsia="ja-JP"/>
              </w:rPr>
              <w:t>.</w:t>
            </w:r>
          </w:p>
        </w:tc>
        <w:tc>
          <w:tcPr>
            <w:tcW w:w="1082" w:type="dxa"/>
          </w:tcPr>
          <w:p w14:paraId="6DC01EAA" w14:textId="5A0A8549" w:rsidR="00436B9E" w:rsidRPr="00211483" w:rsidRDefault="00034B44" w:rsidP="00034B44">
            <w:pPr>
              <w:jc w:val="center"/>
              <w:rPr>
                <w:rFonts w:cs="Arial"/>
                <w:sz w:val="24"/>
                <w:szCs w:val="24"/>
                <w:lang w:val="en-US" w:eastAsia="ja-JP"/>
              </w:rPr>
            </w:pPr>
            <w:r>
              <w:rPr>
                <w:rFonts w:cs="Arial"/>
                <w:sz w:val="24"/>
                <w:szCs w:val="24"/>
                <w:lang w:val="en-US" w:eastAsia="ja-JP"/>
              </w:rPr>
              <w:t>6</w:t>
            </w:r>
          </w:p>
        </w:tc>
      </w:tr>
      <w:tr w:rsidR="00436B9E" w:rsidRPr="00681EC5" w14:paraId="7A573F58" w14:textId="77777777" w:rsidTr="00920684">
        <w:tc>
          <w:tcPr>
            <w:tcW w:w="1337" w:type="dxa"/>
          </w:tcPr>
          <w:p w14:paraId="1102B5EC" w14:textId="6FEC6CAC" w:rsidR="00436B9E" w:rsidRPr="00211483" w:rsidRDefault="00DB0A7F" w:rsidP="00034B44">
            <w:pPr>
              <w:jc w:val="center"/>
              <w:rPr>
                <w:rFonts w:cs="Arial"/>
                <w:sz w:val="24"/>
                <w:szCs w:val="24"/>
                <w:lang w:val="en-US" w:eastAsia="ja-JP"/>
              </w:rPr>
            </w:pPr>
            <w:r w:rsidRPr="00211483">
              <w:rPr>
                <w:rFonts w:cs="Arial"/>
                <w:sz w:val="24"/>
                <w:szCs w:val="24"/>
                <w:lang w:val="en-US" w:eastAsia="ja-JP"/>
              </w:rPr>
              <w:t>4.0</w:t>
            </w:r>
          </w:p>
        </w:tc>
        <w:tc>
          <w:tcPr>
            <w:tcW w:w="6597" w:type="dxa"/>
          </w:tcPr>
          <w:p w14:paraId="3009E817" w14:textId="6327D2FD" w:rsidR="00436B9E" w:rsidRPr="00211483" w:rsidRDefault="00DB0A7F" w:rsidP="00211483">
            <w:pPr>
              <w:rPr>
                <w:rFonts w:cs="Arial"/>
                <w:sz w:val="24"/>
                <w:szCs w:val="24"/>
                <w:lang w:val="en-US" w:eastAsia="ja-JP"/>
              </w:rPr>
            </w:pPr>
            <w:r w:rsidRPr="00DB0A7F">
              <w:rPr>
                <w:rFonts w:cs="Arial"/>
                <w:sz w:val="24"/>
                <w:szCs w:val="24"/>
                <w:lang w:eastAsia="ja-JP"/>
              </w:rPr>
              <w:t>Determining which Local Authority &amp; Integrated Care Board is responsible for Section 117 aftercare</w:t>
            </w:r>
            <w:r w:rsidR="00211483">
              <w:rPr>
                <w:rFonts w:cs="Arial"/>
                <w:sz w:val="24"/>
                <w:szCs w:val="24"/>
                <w:lang w:eastAsia="ja-JP"/>
              </w:rPr>
              <w:t>.</w:t>
            </w:r>
          </w:p>
        </w:tc>
        <w:tc>
          <w:tcPr>
            <w:tcW w:w="1082" w:type="dxa"/>
          </w:tcPr>
          <w:p w14:paraId="07198D88" w14:textId="3FA86AAE" w:rsidR="00436B9E" w:rsidRPr="00211483" w:rsidRDefault="00337270" w:rsidP="00034B44">
            <w:pPr>
              <w:jc w:val="center"/>
              <w:rPr>
                <w:rFonts w:cs="Arial"/>
                <w:sz w:val="24"/>
                <w:szCs w:val="24"/>
                <w:lang w:val="en-US" w:eastAsia="ja-JP"/>
              </w:rPr>
            </w:pPr>
            <w:r>
              <w:rPr>
                <w:rFonts w:cs="Arial"/>
                <w:sz w:val="24"/>
                <w:szCs w:val="24"/>
                <w:lang w:val="en-US" w:eastAsia="ja-JP"/>
              </w:rPr>
              <w:t>7</w:t>
            </w:r>
          </w:p>
        </w:tc>
      </w:tr>
      <w:tr w:rsidR="00436B9E" w:rsidRPr="00681EC5" w14:paraId="794DAB01" w14:textId="77777777" w:rsidTr="00920684">
        <w:tc>
          <w:tcPr>
            <w:tcW w:w="1337" w:type="dxa"/>
          </w:tcPr>
          <w:p w14:paraId="002601DE" w14:textId="12CAB122" w:rsidR="00436B9E" w:rsidRPr="00211483" w:rsidRDefault="00DB0A7F" w:rsidP="00034B44">
            <w:pPr>
              <w:jc w:val="center"/>
              <w:rPr>
                <w:rFonts w:cs="Arial"/>
                <w:sz w:val="24"/>
                <w:szCs w:val="24"/>
                <w:lang w:val="en-US" w:eastAsia="ja-JP"/>
              </w:rPr>
            </w:pPr>
            <w:r w:rsidRPr="00DB0A7F">
              <w:rPr>
                <w:rFonts w:cs="Arial"/>
                <w:sz w:val="24"/>
                <w:szCs w:val="24"/>
                <w:lang w:eastAsia="ja-JP"/>
              </w:rPr>
              <w:t>5.0</w:t>
            </w:r>
          </w:p>
        </w:tc>
        <w:tc>
          <w:tcPr>
            <w:tcW w:w="6597" w:type="dxa"/>
          </w:tcPr>
          <w:p w14:paraId="4D224E88" w14:textId="5CE5DB43" w:rsidR="00436B9E" w:rsidRPr="00211483" w:rsidRDefault="00DB0A7F" w:rsidP="001533AD">
            <w:pPr>
              <w:rPr>
                <w:rFonts w:cs="Arial"/>
                <w:sz w:val="24"/>
                <w:szCs w:val="24"/>
                <w:lang w:eastAsia="ja-JP"/>
              </w:rPr>
            </w:pPr>
            <w:r w:rsidRPr="00DB0A7F">
              <w:rPr>
                <w:rFonts w:cs="Arial"/>
                <w:sz w:val="24"/>
                <w:szCs w:val="24"/>
                <w:lang w:eastAsia="ja-JP"/>
              </w:rPr>
              <w:t>Identifying responsible NHS Integrated Care Board and Local Authority (LA) ,  “The legislation”</w:t>
            </w:r>
            <w:r w:rsidR="00211483">
              <w:rPr>
                <w:rFonts w:cs="Arial"/>
                <w:sz w:val="24"/>
                <w:szCs w:val="24"/>
                <w:lang w:eastAsia="ja-JP"/>
              </w:rPr>
              <w:t>.</w:t>
            </w:r>
          </w:p>
        </w:tc>
        <w:tc>
          <w:tcPr>
            <w:tcW w:w="1082" w:type="dxa"/>
          </w:tcPr>
          <w:p w14:paraId="382B89AE" w14:textId="30673978" w:rsidR="00436B9E" w:rsidRPr="00211483" w:rsidRDefault="00034B44" w:rsidP="00034B44">
            <w:pPr>
              <w:jc w:val="center"/>
              <w:rPr>
                <w:rFonts w:cs="Arial"/>
                <w:sz w:val="24"/>
                <w:szCs w:val="24"/>
                <w:lang w:val="en-US" w:eastAsia="ja-JP"/>
              </w:rPr>
            </w:pPr>
            <w:r>
              <w:rPr>
                <w:rFonts w:cs="Arial"/>
                <w:sz w:val="24"/>
                <w:szCs w:val="24"/>
                <w:lang w:val="en-US" w:eastAsia="ja-JP"/>
              </w:rPr>
              <w:t>8</w:t>
            </w:r>
          </w:p>
        </w:tc>
      </w:tr>
      <w:tr w:rsidR="00436B9E" w:rsidRPr="00681EC5" w14:paraId="7C76D19F" w14:textId="77777777" w:rsidTr="00920684">
        <w:tc>
          <w:tcPr>
            <w:tcW w:w="1337" w:type="dxa"/>
          </w:tcPr>
          <w:p w14:paraId="33A63A8D" w14:textId="06EEAFEB" w:rsidR="00436B9E" w:rsidRPr="00211483" w:rsidRDefault="00DB0A7F" w:rsidP="00034B44">
            <w:pPr>
              <w:jc w:val="center"/>
              <w:rPr>
                <w:rFonts w:cs="Arial"/>
                <w:sz w:val="24"/>
                <w:szCs w:val="24"/>
                <w:lang w:val="en-US" w:eastAsia="ja-JP"/>
              </w:rPr>
            </w:pPr>
            <w:r w:rsidRPr="00211483">
              <w:rPr>
                <w:rFonts w:cs="Arial"/>
                <w:sz w:val="24"/>
                <w:szCs w:val="24"/>
                <w:lang w:eastAsia="ja-JP"/>
              </w:rPr>
              <w:t>6.0</w:t>
            </w:r>
          </w:p>
        </w:tc>
        <w:tc>
          <w:tcPr>
            <w:tcW w:w="6597" w:type="dxa"/>
          </w:tcPr>
          <w:p w14:paraId="0B21105D" w14:textId="79198DA0" w:rsidR="00436B9E" w:rsidRPr="00211483" w:rsidRDefault="00DB0A7F" w:rsidP="001533AD">
            <w:pPr>
              <w:rPr>
                <w:rFonts w:cs="Arial"/>
                <w:sz w:val="24"/>
                <w:szCs w:val="24"/>
                <w:lang w:val="en-US" w:eastAsia="ja-JP"/>
              </w:rPr>
            </w:pPr>
            <w:r w:rsidRPr="00211483">
              <w:rPr>
                <w:rFonts w:cs="Arial"/>
                <w:sz w:val="24"/>
                <w:szCs w:val="24"/>
                <w:lang w:eastAsia="ja-JP"/>
              </w:rPr>
              <w:t>Access for determining Section 117 aftercare eligibility for LPFT users in RIO and LCC in MOSAIC</w:t>
            </w:r>
            <w:r w:rsidR="00211483">
              <w:rPr>
                <w:rFonts w:cs="Arial"/>
                <w:sz w:val="24"/>
                <w:szCs w:val="24"/>
                <w:lang w:eastAsia="ja-JP"/>
              </w:rPr>
              <w:t>.</w:t>
            </w:r>
          </w:p>
        </w:tc>
        <w:tc>
          <w:tcPr>
            <w:tcW w:w="1082" w:type="dxa"/>
          </w:tcPr>
          <w:p w14:paraId="0E7D6ACC" w14:textId="03147B00" w:rsidR="00436B9E" w:rsidRPr="00211483" w:rsidRDefault="00034B44" w:rsidP="00034B44">
            <w:pPr>
              <w:jc w:val="center"/>
              <w:rPr>
                <w:rFonts w:cs="Arial"/>
                <w:sz w:val="24"/>
                <w:szCs w:val="24"/>
                <w:lang w:val="en-US" w:eastAsia="ja-JP"/>
              </w:rPr>
            </w:pPr>
            <w:r>
              <w:rPr>
                <w:rFonts w:cs="Arial"/>
                <w:sz w:val="24"/>
                <w:szCs w:val="24"/>
                <w:lang w:val="en-US" w:eastAsia="ja-JP"/>
              </w:rPr>
              <w:t>8</w:t>
            </w:r>
          </w:p>
        </w:tc>
      </w:tr>
      <w:tr w:rsidR="00436B9E" w:rsidRPr="00681EC5" w14:paraId="4D8E3579" w14:textId="77777777" w:rsidTr="00920684">
        <w:tc>
          <w:tcPr>
            <w:tcW w:w="1337" w:type="dxa"/>
          </w:tcPr>
          <w:p w14:paraId="7554C5D5" w14:textId="234D5ED8" w:rsidR="00436B9E" w:rsidRPr="00211483" w:rsidRDefault="00DB0A7F" w:rsidP="00034B44">
            <w:pPr>
              <w:jc w:val="center"/>
              <w:rPr>
                <w:rFonts w:cs="Arial"/>
                <w:sz w:val="24"/>
                <w:szCs w:val="24"/>
                <w:lang w:val="en-US" w:eastAsia="ja-JP"/>
              </w:rPr>
            </w:pPr>
            <w:r w:rsidRPr="00211483">
              <w:rPr>
                <w:rFonts w:cs="Arial"/>
                <w:sz w:val="24"/>
                <w:szCs w:val="24"/>
                <w:lang w:val="en-US" w:eastAsia="ja-JP"/>
              </w:rPr>
              <w:t>7.0</w:t>
            </w:r>
          </w:p>
        </w:tc>
        <w:tc>
          <w:tcPr>
            <w:tcW w:w="6597" w:type="dxa"/>
          </w:tcPr>
          <w:p w14:paraId="50366CFF" w14:textId="5E5F7882" w:rsidR="00436B9E" w:rsidRPr="00211483" w:rsidRDefault="00DB0A7F" w:rsidP="00211483">
            <w:pPr>
              <w:rPr>
                <w:rFonts w:cs="Arial"/>
                <w:sz w:val="24"/>
                <w:szCs w:val="24"/>
                <w:lang w:val="en-US" w:eastAsia="ja-JP"/>
              </w:rPr>
            </w:pPr>
            <w:r w:rsidRPr="00DB0A7F">
              <w:rPr>
                <w:rFonts w:cs="Arial"/>
                <w:sz w:val="24"/>
                <w:szCs w:val="24"/>
                <w:lang w:eastAsia="ja-JP"/>
              </w:rPr>
              <w:t xml:space="preserve">The Section 117 aftercare </w:t>
            </w:r>
            <w:r w:rsidR="00DA40FB">
              <w:rPr>
                <w:rFonts w:cs="Arial"/>
                <w:sz w:val="24"/>
                <w:szCs w:val="24"/>
                <w:lang w:eastAsia="ja-JP"/>
              </w:rPr>
              <w:t>master</w:t>
            </w:r>
            <w:r w:rsidRPr="00DB0A7F">
              <w:rPr>
                <w:rFonts w:cs="Arial"/>
                <w:sz w:val="24"/>
                <w:szCs w:val="24"/>
                <w:lang w:eastAsia="ja-JP"/>
              </w:rPr>
              <w:t xml:space="preserve"> list</w:t>
            </w:r>
            <w:r w:rsidR="00211483">
              <w:rPr>
                <w:rFonts w:cs="Arial"/>
                <w:sz w:val="24"/>
                <w:szCs w:val="24"/>
                <w:lang w:eastAsia="ja-JP"/>
              </w:rPr>
              <w:t>.</w:t>
            </w:r>
          </w:p>
        </w:tc>
        <w:tc>
          <w:tcPr>
            <w:tcW w:w="1082" w:type="dxa"/>
          </w:tcPr>
          <w:p w14:paraId="53004CC6" w14:textId="43BF70A3" w:rsidR="00436B9E" w:rsidRPr="00211483" w:rsidRDefault="00034B44" w:rsidP="00034B44">
            <w:pPr>
              <w:jc w:val="center"/>
              <w:rPr>
                <w:rFonts w:cs="Arial"/>
                <w:sz w:val="24"/>
                <w:szCs w:val="24"/>
                <w:lang w:val="en-US" w:eastAsia="ja-JP"/>
              </w:rPr>
            </w:pPr>
            <w:r>
              <w:rPr>
                <w:rFonts w:cs="Arial"/>
                <w:sz w:val="24"/>
                <w:szCs w:val="24"/>
                <w:lang w:val="en-US" w:eastAsia="ja-JP"/>
              </w:rPr>
              <w:t>9</w:t>
            </w:r>
          </w:p>
        </w:tc>
      </w:tr>
      <w:tr w:rsidR="00436B9E" w:rsidRPr="00681EC5" w14:paraId="035165A8" w14:textId="77777777" w:rsidTr="00920684">
        <w:tc>
          <w:tcPr>
            <w:tcW w:w="1337" w:type="dxa"/>
          </w:tcPr>
          <w:p w14:paraId="63A65239" w14:textId="764CC3A5" w:rsidR="00436B9E" w:rsidRPr="00211483" w:rsidRDefault="00DB0A7F" w:rsidP="00034B44">
            <w:pPr>
              <w:jc w:val="center"/>
              <w:rPr>
                <w:rFonts w:cs="Arial"/>
                <w:sz w:val="24"/>
                <w:szCs w:val="24"/>
                <w:lang w:val="en-US" w:eastAsia="ja-JP"/>
              </w:rPr>
            </w:pPr>
            <w:r w:rsidRPr="00DB0A7F">
              <w:rPr>
                <w:rFonts w:cs="Arial"/>
                <w:sz w:val="24"/>
                <w:szCs w:val="24"/>
                <w:lang w:eastAsia="ja-JP"/>
              </w:rPr>
              <w:t>8.0</w:t>
            </w:r>
          </w:p>
        </w:tc>
        <w:tc>
          <w:tcPr>
            <w:tcW w:w="6597" w:type="dxa"/>
          </w:tcPr>
          <w:p w14:paraId="7EAD4ACA" w14:textId="7A13F0C4" w:rsidR="00436B9E" w:rsidRPr="00211483" w:rsidRDefault="00DB0A7F" w:rsidP="00211483">
            <w:pPr>
              <w:rPr>
                <w:rFonts w:cs="Arial"/>
                <w:sz w:val="24"/>
                <w:szCs w:val="24"/>
                <w:lang w:val="en-US" w:eastAsia="ja-JP"/>
              </w:rPr>
            </w:pPr>
            <w:r w:rsidRPr="00DB0A7F">
              <w:rPr>
                <w:rFonts w:cs="Arial"/>
                <w:sz w:val="24"/>
                <w:szCs w:val="24"/>
                <w:lang w:eastAsia="ja-JP"/>
              </w:rPr>
              <w:t>Involvement with Section 117 aftercare</w:t>
            </w:r>
            <w:r w:rsidR="00211483">
              <w:rPr>
                <w:rFonts w:cs="Arial"/>
                <w:sz w:val="24"/>
                <w:szCs w:val="24"/>
                <w:lang w:eastAsia="ja-JP"/>
              </w:rPr>
              <w:t>.</w:t>
            </w:r>
          </w:p>
        </w:tc>
        <w:tc>
          <w:tcPr>
            <w:tcW w:w="1082" w:type="dxa"/>
          </w:tcPr>
          <w:p w14:paraId="591B31C6" w14:textId="17CF3501" w:rsidR="00436B9E" w:rsidRPr="00211483" w:rsidRDefault="00034B44" w:rsidP="00034B44">
            <w:pPr>
              <w:jc w:val="center"/>
              <w:rPr>
                <w:rFonts w:cs="Arial"/>
                <w:sz w:val="24"/>
                <w:szCs w:val="24"/>
                <w:lang w:val="en-US" w:eastAsia="ja-JP"/>
              </w:rPr>
            </w:pPr>
            <w:r>
              <w:rPr>
                <w:rFonts w:cs="Arial"/>
                <w:sz w:val="24"/>
                <w:szCs w:val="24"/>
                <w:lang w:val="en-US" w:eastAsia="ja-JP"/>
              </w:rPr>
              <w:t>10</w:t>
            </w:r>
          </w:p>
        </w:tc>
      </w:tr>
      <w:tr w:rsidR="00436B9E" w:rsidRPr="00681EC5" w14:paraId="4AEC9DD0" w14:textId="77777777" w:rsidTr="00920684">
        <w:tc>
          <w:tcPr>
            <w:tcW w:w="1337" w:type="dxa"/>
          </w:tcPr>
          <w:p w14:paraId="64B580A5" w14:textId="630DA72D" w:rsidR="00436B9E" w:rsidRPr="00211483" w:rsidRDefault="00DB0A7F" w:rsidP="00034B44">
            <w:pPr>
              <w:jc w:val="center"/>
              <w:rPr>
                <w:rFonts w:cs="Arial"/>
                <w:sz w:val="24"/>
                <w:szCs w:val="24"/>
                <w:lang w:val="en-US" w:eastAsia="ja-JP"/>
              </w:rPr>
            </w:pPr>
            <w:r w:rsidRPr="00DB0A7F">
              <w:rPr>
                <w:rFonts w:cs="Arial"/>
                <w:sz w:val="24"/>
                <w:szCs w:val="24"/>
                <w:lang w:eastAsia="ja-JP"/>
              </w:rPr>
              <w:t>9.0</w:t>
            </w:r>
          </w:p>
        </w:tc>
        <w:tc>
          <w:tcPr>
            <w:tcW w:w="6597" w:type="dxa"/>
          </w:tcPr>
          <w:p w14:paraId="22153700" w14:textId="6A0875A1" w:rsidR="00436B9E" w:rsidRPr="00211483" w:rsidRDefault="00DB0A7F" w:rsidP="00211483">
            <w:pPr>
              <w:rPr>
                <w:rFonts w:cs="Arial"/>
                <w:sz w:val="24"/>
                <w:szCs w:val="24"/>
                <w:lang w:val="en-US" w:eastAsia="ja-JP"/>
              </w:rPr>
            </w:pPr>
            <w:r w:rsidRPr="00DB0A7F">
              <w:rPr>
                <w:rFonts w:cs="Arial"/>
                <w:sz w:val="24"/>
                <w:szCs w:val="24"/>
                <w:lang w:eastAsia="ja-JP"/>
              </w:rPr>
              <w:t>Section 117 in relation to Children and Young People (MHA CoP 19.111 and 19.118).</w:t>
            </w:r>
          </w:p>
        </w:tc>
        <w:tc>
          <w:tcPr>
            <w:tcW w:w="1082" w:type="dxa"/>
          </w:tcPr>
          <w:p w14:paraId="22EBCB8D" w14:textId="0FA2C77A" w:rsidR="00436B9E" w:rsidRPr="00211483" w:rsidRDefault="00034B44" w:rsidP="00034B44">
            <w:pPr>
              <w:jc w:val="center"/>
              <w:rPr>
                <w:rFonts w:cs="Arial"/>
                <w:sz w:val="24"/>
                <w:szCs w:val="24"/>
                <w:lang w:val="en-US" w:eastAsia="ja-JP"/>
              </w:rPr>
            </w:pPr>
            <w:r>
              <w:rPr>
                <w:rFonts w:cs="Arial"/>
                <w:sz w:val="24"/>
                <w:szCs w:val="24"/>
                <w:lang w:val="en-US" w:eastAsia="ja-JP"/>
              </w:rPr>
              <w:t>12</w:t>
            </w:r>
          </w:p>
        </w:tc>
      </w:tr>
      <w:tr w:rsidR="00436B9E" w:rsidRPr="00681EC5" w14:paraId="11977BA7" w14:textId="77777777" w:rsidTr="00920684">
        <w:tc>
          <w:tcPr>
            <w:tcW w:w="1337" w:type="dxa"/>
          </w:tcPr>
          <w:p w14:paraId="726F1A3D" w14:textId="0EAD6FED" w:rsidR="00436B9E" w:rsidRPr="00211483" w:rsidRDefault="00DB0A7F" w:rsidP="00034B44">
            <w:pPr>
              <w:jc w:val="center"/>
              <w:rPr>
                <w:rFonts w:cs="Arial"/>
                <w:sz w:val="24"/>
                <w:szCs w:val="24"/>
                <w:lang w:val="en-US" w:eastAsia="ja-JP"/>
              </w:rPr>
            </w:pPr>
            <w:r w:rsidRPr="00DB0A7F">
              <w:rPr>
                <w:rFonts w:cs="Arial"/>
                <w:sz w:val="24"/>
                <w:szCs w:val="24"/>
                <w:lang w:eastAsia="ja-JP"/>
              </w:rPr>
              <w:t>10.0</w:t>
            </w:r>
          </w:p>
        </w:tc>
        <w:tc>
          <w:tcPr>
            <w:tcW w:w="6597" w:type="dxa"/>
          </w:tcPr>
          <w:p w14:paraId="2B4E82A8" w14:textId="35F006A7" w:rsidR="00436B9E" w:rsidRPr="00211483" w:rsidRDefault="00DB0A7F" w:rsidP="001533AD">
            <w:pPr>
              <w:rPr>
                <w:rFonts w:cs="Arial"/>
                <w:sz w:val="24"/>
                <w:szCs w:val="24"/>
                <w:lang w:val="en-US" w:eastAsia="ja-JP"/>
              </w:rPr>
            </w:pPr>
            <w:r w:rsidRPr="00DB0A7F">
              <w:rPr>
                <w:rFonts w:cs="Arial"/>
                <w:sz w:val="24"/>
                <w:szCs w:val="24"/>
                <w:lang w:eastAsia="ja-JP"/>
              </w:rPr>
              <w:t>Supporting service user involvement and participation</w:t>
            </w:r>
            <w:r w:rsidRPr="00211483">
              <w:rPr>
                <w:rFonts w:cs="Arial"/>
                <w:sz w:val="24"/>
                <w:szCs w:val="24"/>
                <w:lang w:eastAsia="ja-JP"/>
              </w:rPr>
              <w:t>.</w:t>
            </w:r>
          </w:p>
        </w:tc>
        <w:tc>
          <w:tcPr>
            <w:tcW w:w="1082" w:type="dxa"/>
          </w:tcPr>
          <w:p w14:paraId="7DF74177" w14:textId="7C1D00A2" w:rsidR="00436B9E" w:rsidRPr="00211483" w:rsidRDefault="00034B44" w:rsidP="00034B44">
            <w:pPr>
              <w:jc w:val="center"/>
              <w:rPr>
                <w:rFonts w:cs="Arial"/>
                <w:sz w:val="24"/>
                <w:szCs w:val="24"/>
                <w:lang w:val="en-US" w:eastAsia="ja-JP"/>
              </w:rPr>
            </w:pPr>
            <w:r>
              <w:rPr>
                <w:rFonts w:cs="Arial"/>
                <w:sz w:val="24"/>
                <w:szCs w:val="24"/>
                <w:lang w:val="en-US" w:eastAsia="ja-JP"/>
              </w:rPr>
              <w:t>13</w:t>
            </w:r>
          </w:p>
        </w:tc>
      </w:tr>
      <w:tr w:rsidR="00436B9E" w:rsidRPr="00681EC5" w14:paraId="0F493EEE" w14:textId="77777777" w:rsidTr="00920684">
        <w:tc>
          <w:tcPr>
            <w:tcW w:w="1337" w:type="dxa"/>
          </w:tcPr>
          <w:p w14:paraId="7B6F6E3C" w14:textId="195828D9" w:rsidR="00436B9E" w:rsidRPr="00211483" w:rsidRDefault="00DB0A7F" w:rsidP="00034B44">
            <w:pPr>
              <w:jc w:val="center"/>
              <w:rPr>
                <w:rFonts w:cs="Arial"/>
                <w:sz w:val="24"/>
                <w:szCs w:val="24"/>
                <w:lang w:val="en-US" w:eastAsia="ja-JP"/>
              </w:rPr>
            </w:pPr>
            <w:r w:rsidRPr="00DB0A7F">
              <w:rPr>
                <w:rFonts w:cs="Arial"/>
                <w:sz w:val="24"/>
                <w:szCs w:val="24"/>
                <w:lang w:eastAsia="ja-JP"/>
              </w:rPr>
              <w:t>11.0</w:t>
            </w:r>
          </w:p>
        </w:tc>
        <w:tc>
          <w:tcPr>
            <w:tcW w:w="6597" w:type="dxa"/>
          </w:tcPr>
          <w:p w14:paraId="7CE4F951" w14:textId="61958704" w:rsidR="00436B9E" w:rsidRPr="00211483" w:rsidRDefault="00DB0A7F" w:rsidP="00DB0A7F">
            <w:pPr>
              <w:rPr>
                <w:rFonts w:cs="Arial"/>
                <w:sz w:val="24"/>
                <w:szCs w:val="24"/>
                <w:lang w:val="en-US" w:eastAsia="ja-JP"/>
              </w:rPr>
            </w:pPr>
            <w:r w:rsidRPr="00DB0A7F">
              <w:rPr>
                <w:rFonts w:cs="Arial"/>
                <w:sz w:val="24"/>
                <w:szCs w:val="24"/>
                <w:lang w:eastAsia="ja-JP"/>
              </w:rPr>
              <w:t>Capacity and Consent</w:t>
            </w:r>
            <w:r w:rsidR="00211483">
              <w:rPr>
                <w:rFonts w:cs="Arial"/>
                <w:sz w:val="24"/>
                <w:szCs w:val="24"/>
                <w:lang w:eastAsia="ja-JP"/>
              </w:rPr>
              <w:t>.</w:t>
            </w:r>
          </w:p>
        </w:tc>
        <w:tc>
          <w:tcPr>
            <w:tcW w:w="1082" w:type="dxa"/>
          </w:tcPr>
          <w:p w14:paraId="773D8CA3" w14:textId="5BD1B6DE" w:rsidR="00436B9E" w:rsidRPr="00211483" w:rsidRDefault="00034B44" w:rsidP="00034B44">
            <w:pPr>
              <w:jc w:val="center"/>
              <w:rPr>
                <w:rFonts w:cs="Arial"/>
                <w:sz w:val="24"/>
                <w:szCs w:val="24"/>
                <w:lang w:val="en-US" w:eastAsia="ja-JP"/>
              </w:rPr>
            </w:pPr>
            <w:r>
              <w:rPr>
                <w:rFonts w:cs="Arial"/>
                <w:sz w:val="24"/>
                <w:szCs w:val="24"/>
                <w:lang w:val="en-US" w:eastAsia="ja-JP"/>
              </w:rPr>
              <w:t>14</w:t>
            </w:r>
          </w:p>
        </w:tc>
      </w:tr>
      <w:tr w:rsidR="00436B9E" w:rsidRPr="00681EC5" w14:paraId="65E9D499" w14:textId="77777777" w:rsidTr="00920684">
        <w:tc>
          <w:tcPr>
            <w:tcW w:w="1337" w:type="dxa"/>
          </w:tcPr>
          <w:p w14:paraId="07FFF1BA" w14:textId="2F89144C" w:rsidR="00436B9E" w:rsidRPr="00211483" w:rsidRDefault="00DB0A7F" w:rsidP="00034B44">
            <w:pPr>
              <w:jc w:val="center"/>
              <w:rPr>
                <w:rFonts w:cs="Arial"/>
                <w:sz w:val="24"/>
                <w:szCs w:val="24"/>
                <w:lang w:val="en-US" w:eastAsia="ja-JP"/>
              </w:rPr>
            </w:pPr>
            <w:r w:rsidRPr="00DB0A7F">
              <w:rPr>
                <w:rFonts w:cs="Arial"/>
                <w:sz w:val="24"/>
                <w:szCs w:val="24"/>
                <w:lang w:eastAsia="ja-JP"/>
              </w:rPr>
              <w:t>12.0</w:t>
            </w:r>
          </w:p>
        </w:tc>
        <w:tc>
          <w:tcPr>
            <w:tcW w:w="6597" w:type="dxa"/>
          </w:tcPr>
          <w:p w14:paraId="00E92811" w14:textId="40698303" w:rsidR="00436B9E" w:rsidRPr="00211483" w:rsidRDefault="00DB0A7F" w:rsidP="00211483">
            <w:pPr>
              <w:rPr>
                <w:rFonts w:cs="Arial"/>
                <w:sz w:val="24"/>
                <w:szCs w:val="24"/>
                <w:lang w:val="en-US" w:eastAsia="ja-JP"/>
              </w:rPr>
            </w:pPr>
            <w:r w:rsidRPr="00DB0A7F">
              <w:rPr>
                <w:rFonts w:cs="Arial"/>
                <w:sz w:val="24"/>
                <w:szCs w:val="24"/>
                <w:lang w:eastAsia="ja-JP"/>
              </w:rPr>
              <w:t>Assessing, Care Planning and review attendance.</w:t>
            </w:r>
          </w:p>
        </w:tc>
        <w:tc>
          <w:tcPr>
            <w:tcW w:w="1082" w:type="dxa"/>
          </w:tcPr>
          <w:p w14:paraId="0BB2D032" w14:textId="08885704" w:rsidR="00436B9E" w:rsidRPr="00211483" w:rsidRDefault="00034B44" w:rsidP="00034B44">
            <w:pPr>
              <w:jc w:val="center"/>
              <w:rPr>
                <w:rFonts w:cs="Arial"/>
                <w:sz w:val="24"/>
                <w:szCs w:val="24"/>
                <w:lang w:val="en-US" w:eastAsia="ja-JP"/>
              </w:rPr>
            </w:pPr>
            <w:r>
              <w:rPr>
                <w:rFonts w:cs="Arial"/>
                <w:sz w:val="24"/>
                <w:szCs w:val="24"/>
                <w:lang w:val="en-US" w:eastAsia="ja-JP"/>
              </w:rPr>
              <w:t>15</w:t>
            </w:r>
          </w:p>
        </w:tc>
      </w:tr>
      <w:tr w:rsidR="00436B9E" w:rsidRPr="00681EC5" w14:paraId="45EE8604" w14:textId="77777777" w:rsidTr="00920684">
        <w:tc>
          <w:tcPr>
            <w:tcW w:w="1337" w:type="dxa"/>
          </w:tcPr>
          <w:p w14:paraId="568DCD08" w14:textId="231536FF" w:rsidR="00436B9E" w:rsidRPr="00211483" w:rsidRDefault="00DB0A7F" w:rsidP="00034B44">
            <w:pPr>
              <w:jc w:val="center"/>
              <w:rPr>
                <w:rFonts w:cs="Arial"/>
                <w:sz w:val="24"/>
                <w:szCs w:val="24"/>
                <w:lang w:val="en-US" w:eastAsia="ja-JP"/>
              </w:rPr>
            </w:pPr>
            <w:r w:rsidRPr="00DB0A7F">
              <w:rPr>
                <w:rFonts w:cs="Arial"/>
                <w:sz w:val="24"/>
                <w:szCs w:val="24"/>
                <w:lang w:eastAsia="ja-JP"/>
              </w:rPr>
              <w:t>13.0</w:t>
            </w:r>
          </w:p>
        </w:tc>
        <w:tc>
          <w:tcPr>
            <w:tcW w:w="6597" w:type="dxa"/>
          </w:tcPr>
          <w:p w14:paraId="18FF8D2A" w14:textId="40B9972D" w:rsidR="00436B9E" w:rsidRPr="00211483" w:rsidRDefault="00DB0A7F" w:rsidP="00211483">
            <w:pPr>
              <w:rPr>
                <w:rFonts w:cs="Arial"/>
                <w:sz w:val="24"/>
                <w:szCs w:val="24"/>
                <w:lang w:val="en-US" w:eastAsia="ja-JP"/>
              </w:rPr>
            </w:pPr>
            <w:r w:rsidRPr="00DB0A7F">
              <w:rPr>
                <w:rFonts w:cs="Arial"/>
                <w:sz w:val="24"/>
                <w:szCs w:val="24"/>
                <w:lang w:eastAsia="ja-JP"/>
              </w:rPr>
              <w:t>Advocacy</w:t>
            </w:r>
            <w:r w:rsidR="00211483">
              <w:rPr>
                <w:rFonts w:cs="Arial"/>
                <w:sz w:val="24"/>
                <w:szCs w:val="24"/>
                <w:lang w:eastAsia="ja-JP"/>
              </w:rPr>
              <w:t>.</w:t>
            </w:r>
          </w:p>
        </w:tc>
        <w:tc>
          <w:tcPr>
            <w:tcW w:w="1082" w:type="dxa"/>
          </w:tcPr>
          <w:p w14:paraId="1ED75542" w14:textId="2E21154A" w:rsidR="00436B9E" w:rsidRPr="00211483" w:rsidRDefault="00034B44" w:rsidP="00034B44">
            <w:pPr>
              <w:jc w:val="center"/>
              <w:rPr>
                <w:rFonts w:cs="Arial"/>
                <w:sz w:val="24"/>
                <w:szCs w:val="24"/>
                <w:lang w:val="en-US" w:eastAsia="ja-JP"/>
              </w:rPr>
            </w:pPr>
            <w:r>
              <w:rPr>
                <w:rFonts w:cs="Arial"/>
                <w:sz w:val="24"/>
                <w:szCs w:val="24"/>
                <w:lang w:val="en-US" w:eastAsia="ja-JP"/>
              </w:rPr>
              <w:t>16</w:t>
            </w:r>
          </w:p>
        </w:tc>
      </w:tr>
      <w:tr w:rsidR="00436B9E" w:rsidRPr="00681EC5" w14:paraId="02B39731" w14:textId="77777777" w:rsidTr="00920684">
        <w:tc>
          <w:tcPr>
            <w:tcW w:w="1337" w:type="dxa"/>
          </w:tcPr>
          <w:p w14:paraId="6A981467" w14:textId="631FF5F2" w:rsidR="00436B9E" w:rsidRPr="00211483" w:rsidRDefault="00DB0A7F" w:rsidP="00034B44">
            <w:pPr>
              <w:jc w:val="center"/>
              <w:rPr>
                <w:rFonts w:cs="Arial"/>
                <w:sz w:val="24"/>
                <w:szCs w:val="24"/>
                <w:lang w:val="en-US" w:eastAsia="ja-JP"/>
              </w:rPr>
            </w:pPr>
            <w:r w:rsidRPr="00DB0A7F">
              <w:rPr>
                <w:rFonts w:cs="Arial"/>
                <w:sz w:val="24"/>
                <w:szCs w:val="24"/>
                <w:lang w:eastAsia="ja-JP"/>
              </w:rPr>
              <w:t>14.0</w:t>
            </w:r>
          </w:p>
        </w:tc>
        <w:tc>
          <w:tcPr>
            <w:tcW w:w="6597" w:type="dxa"/>
          </w:tcPr>
          <w:p w14:paraId="6753A229" w14:textId="6E8007D6" w:rsidR="00436B9E" w:rsidRPr="00211483" w:rsidRDefault="00DB0A7F" w:rsidP="00211483">
            <w:pPr>
              <w:rPr>
                <w:rFonts w:cs="Arial"/>
                <w:sz w:val="24"/>
                <w:szCs w:val="24"/>
                <w:lang w:val="en-US" w:eastAsia="ja-JP"/>
              </w:rPr>
            </w:pPr>
            <w:r w:rsidRPr="00DB0A7F">
              <w:rPr>
                <w:rFonts w:cs="Arial"/>
                <w:sz w:val="24"/>
                <w:szCs w:val="24"/>
                <w:lang w:eastAsia="ja-JP"/>
              </w:rPr>
              <w:t>Joint working and process from assessment to review</w:t>
            </w:r>
            <w:r w:rsidR="00211483">
              <w:rPr>
                <w:rFonts w:cs="Arial"/>
                <w:sz w:val="24"/>
                <w:szCs w:val="24"/>
                <w:lang w:eastAsia="ja-JP"/>
              </w:rPr>
              <w:t>.</w:t>
            </w:r>
          </w:p>
        </w:tc>
        <w:tc>
          <w:tcPr>
            <w:tcW w:w="1082" w:type="dxa"/>
          </w:tcPr>
          <w:p w14:paraId="0E80EA92" w14:textId="4B26EF3B" w:rsidR="00436B9E" w:rsidRPr="00211483" w:rsidRDefault="00034B44" w:rsidP="00034B44">
            <w:pPr>
              <w:jc w:val="center"/>
              <w:rPr>
                <w:rFonts w:cs="Arial"/>
                <w:sz w:val="24"/>
                <w:szCs w:val="24"/>
                <w:lang w:val="en-US" w:eastAsia="ja-JP"/>
              </w:rPr>
            </w:pPr>
            <w:r>
              <w:rPr>
                <w:rFonts w:cs="Arial"/>
                <w:sz w:val="24"/>
                <w:szCs w:val="24"/>
                <w:lang w:val="en-US" w:eastAsia="ja-JP"/>
              </w:rPr>
              <w:t>18</w:t>
            </w:r>
          </w:p>
        </w:tc>
      </w:tr>
      <w:tr w:rsidR="00436B9E" w:rsidRPr="00681EC5" w14:paraId="481B5715" w14:textId="77777777" w:rsidTr="00920684">
        <w:tc>
          <w:tcPr>
            <w:tcW w:w="1337" w:type="dxa"/>
          </w:tcPr>
          <w:p w14:paraId="3EBBF676" w14:textId="2FFCEFED" w:rsidR="00436B9E" w:rsidRPr="00211483" w:rsidRDefault="00DB0A7F" w:rsidP="00034B44">
            <w:pPr>
              <w:jc w:val="center"/>
              <w:rPr>
                <w:rFonts w:cs="Arial"/>
                <w:sz w:val="24"/>
                <w:szCs w:val="24"/>
                <w:lang w:val="en-US" w:eastAsia="ja-JP"/>
              </w:rPr>
            </w:pPr>
            <w:r w:rsidRPr="00211483">
              <w:rPr>
                <w:rFonts w:cs="Arial"/>
                <w:sz w:val="24"/>
                <w:szCs w:val="24"/>
                <w:lang w:eastAsia="ja-JP"/>
              </w:rPr>
              <w:t>15.0</w:t>
            </w:r>
          </w:p>
        </w:tc>
        <w:tc>
          <w:tcPr>
            <w:tcW w:w="6597" w:type="dxa"/>
          </w:tcPr>
          <w:p w14:paraId="4BEAE788" w14:textId="2AE96BB2" w:rsidR="00436B9E" w:rsidRPr="00211483" w:rsidRDefault="00DB0A7F" w:rsidP="001533AD">
            <w:pPr>
              <w:rPr>
                <w:rFonts w:cs="Arial"/>
                <w:sz w:val="24"/>
                <w:szCs w:val="24"/>
                <w:lang w:val="en-US" w:eastAsia="ja-JP"/>
              </w:rPr>
            </w:pPr>
            <w:r w:rsidRPr="00211483">
              <w:rPr>
                <w:rFonts w:cs="Arial"/>
                <w:sz w:val="24"/>
                <w:szCs w:val="24"/>
                <w:lang w:eastAsia="ja-JP"/>
              </w:rPr>
              <w:t>Assessment</w:t>
            </w:r>
            <w:r w:rsidR="00211483">
              <w:rPr>
                <w:rFonts w:cs="Arial"/>
                <w:sz w:val="24"/>
                <w:szCs w:val="24"/>
                <w:lang w:eastAsia="ja-JP"/>
              </w:rPr>
              <w:t>.</w:t>
            </w:r>
          </w:p>
        </w:tc>
        <w:tc>
          <w:tcPr>
            <w:tcW w:w="1082" w:type="dxa"/>
          </w:tcPr>
          <w:p w14:paraId="0DC13502" w14:textId="3B0F856E" w:rsidR="00436B9E" w:rsidRPr="00211483" w:rsidRDefault="00034B44" w:rsidP="00034B44">
            <w:pPr>
              <w:jc w:val="center"/>
              <w:rPr>
                <w:rFonts w:cs="Arial"/>
                <w:sz w:val="24"/>
                <w:szCs w:val="24"/>
                <w:lang w:val="en-US" w:eastAsia="ja-JP"/>
              </w:rPr>
            </w:pPr>
            <w:r>
              <w:rPr>
                <w:rFonts w:cs="Arial"/>
                <w:sz w:val="24"/>
                <w:szCs w:val="24"/>
                <w:lang w:val="en-US" w:eastAsia="ja-JP"/>
              </w:rPr>
              <w:t>18</w:t>
            </w:r>
          </w:p>
        </w:tc>
      </w:tr>
      <w:tr w:rsidR="00436B9E" w:rsidRPr="00681EC5" w14:paraId="25C61DE6" w14:textId="77777777" w:rsidTr="00920684">
        <w:tc>
          <w:tcPr>
            <w:tcW w:w="1337" w:type="dxa"/>
          </w:tcPr>
          <w:p w14:paraId="5BE893CC" w14:textId="65AB161E" w:rsidR="00436B9E" w:rsidRPr="00211483" w:rsidRDefault="00DB0A7F" w:rsidP="00034B44">
            <w:pPr>
              <w:jc w:val="center"/>
              <w:rPr>
                <w:rFonts w:cs="Arial"/>
                <w:sz w:val="24"/>
                <w:szCs w:val="24"/>
                <w:lang w:val="en-US" w:eastAsia="ja-JP"/>
              </w:rPr>
            </w:pPr>
            <w:r w:rsidRPr="00DB0A7F">
              <w:rPr>
                <w:rFonts w:cs="Arial"/>
                <w:sz w:val="24"/>
                <w:szCs w:val="24"/>
                <w:lang w:eastAsia="ja-JP"/>
              </w:rPr>
              <w:t>16.0</w:t>
            </w:r>
          </w:p>
        </w:tc>
        <w:tc>
          <w:tcPr>
            <w:tcW w:w="6597" w:type="dxa"/>
          </w:tcPr>
          <w:p w14:paraId="047AEAC8" w14:textId="57D5570A" w:rsidR="00436B9E" w:rsidRPr="00211483" w:rsidRDefault="00DB0A7F" w:rsidP="00211483">
            <w:pPr>
              <w:rPr>
                <w:rFonts w:cs="Arial"/>
                <w:sz w:val="24"/>
                <w:szCs w:val="24"/>
                <w:lang w:val="en-US" w:eastAsia="ja-JP"/>
              </w:rPr>
            </w:pPr>
            <w:r w:rsidRPr="00DB0A7F">
              <w:rPr>
                <w:rFonts w:cs="Arial"/>
                <w:sz w:val="24"/>
                <w:szCs w:val="24"/>
                <w:lang w:eastAsia="ja-JP"/>
              </w:rPr>
              <w:t>Section 117 aftercare</w:t>
            </w:r>
            <w:r w:rsidRPr="00211483">
              <w:rPr>
                <w:rFonts w:cs="Arial"/>
                <w:sz w:val="24"/>
                <w:szCs w:val="24"/>
                <w:lang w:eastAsia="ja-JP"/>
              </w:rPr>
              <w:t xml:space="preserve"> care</w:t>
            </w:r>
            <w:r w:rsidRPr="00DB0A7F">
              <w:rPr>
                <w:rFonts w:cs="Arial"/>
                <w:sz w:val="24"/>
                <w:szCs w:val="24"/>
                <w:lang w:eastAsia="ja-JP"/>
              </w:rPr>
              <w:t xml:space="preserve"> planning.</w:t>
            </w:r>
          </w:p>
        </w:tc>
        <w:tc>
          <w:tcPr>
            <w:tcW w:w="1082" w:type="dxa"/>
          </w:tcPr>
          <w:p w14:paraId="7A8D9CD2" w14:textId="5E5EDD51" w:rsidR="00436B9E" w:rsidRPr="00211483" w:rsidRDefault="00034B44" w:rsidP="00034B44">
            <w:pPr>
              <w:jc w:val="center"/>
              <w:rPr>
                <w:rFonts w:cs="Arial"/>
                <w:sz w:val="24"/>
                <w:szCs w:val="24"/>
                <w:lang w:val="en-US" w:eastAsia="ja-JP"/>
              </w:rPr>
            </w:pPr>
            <w:r>
              <w:rPr>
                <w:rFonts w:cs="Arial"/>
                <w:sz w:val="24"/>
                <w:szCs w:val="24"/>
                <w:lang w:val="en-US" w:eastAsia="ja-JP"/>
              </w:rPr>
              <w:t>19</w:t>
            </w:r>
          </w:p>
        </w:tc>
      </w:tr>
      <w:tr w:rsidR="00436B9E" w:rsidRPr="00681EC5" w14:paraId="0A89134D" w14:textId="77777777" w:rsidTr="00920684">
        <w:tc>
          <w:tcPr>
            <w:tcW w:w="1337" w:type="dxa"/>
          </w:tcPr>
          <w:p w14:paraId="3C75D2E7" w14:textId="4F22D31C" w:rsidR="00436B9E" w:rsidRPr="00211483" w:rsidRDefault="00DB0A7F" w:rsidP="00034B44">
            <w:pPr>
              <w:jc w:val="center"/>
              <w:rPr>
                <w:rFonts w:cs="Arial"/>
                <w:sz w:val="24"/>
                <w:szCs w:val="24"/>
                <w:lang w:val="en-US" w:eastAsia="ja-JP"/>
              </w:rPr>
            </w:pPr>
            <w:r w:rsidRPr="00DB0A7F">
              <w:rPr>
                <w:rFonts w:cs="Arial"/>
                <w:sz w:val="24"/>
                <w:szCs w:val="24"/>
                <w:lang w:eastAsia="ja-JP"/>
              </w:rPr>
              <w:t>17.0</w:t>
            </w:r>
          </w:p>
        </w:tc>
        <w:tc>
          <w:tcPr>
            <w:tcW w:w="6597" w:type="dxa"/>
          </w:tcPr>
          <w:p w14:paraId="0F28B34D" w14:textId="6AA7F599" w:rsidR="00436B9E" w:rsidRPr="00211483" w:rsidRDefault="00DB0A7F" w:rsidP="00211483">
            <w:pPr>
              <w:rPr>
                <w:rFonts w:cs="Arial"/>
                <w:sz w:val="24"/>
                <w:szCs w:val="24"/>
                <w:lang w:val="en-US" w:eastAsia="ja-JP"/>
              </w:rPr>
            </w:pPr>
            <w:r w:rsidRPr="00DB0A7F">
              <w:rPr>
                <w:rFonts w:cs="Arial"/>
                <w:sz w:val="24"/>
                <w:szCs w:val="24"/>
                <w:lang w:eastAsia="ja-JP"/>
              </w:rPr>
              <w:t>Section 117 aftercare process following identification of Section 117 aftercare needs</w:t>
            </w:r>
            <w:r w:rsidR="00211483">
              <w:rPr>
                <w:rFonts w:cs="Arial"/>
                <w:sz w:val="24"/>
                <w:szCs w:val="24"/>
                <w:lang w:eastAsia="ja-JP"/>
              </w:rPr>
              <w:t>.</w:t>
            </w:r>
          </w:p>
        </w:tc>
        <w:tc>
          <w:tcPr>
            <w:tcW w:w="1082" w:type="dxa"/>
          </w:tcPr>
          <w:p w14:paraId="27733A1C" w14:textId="2F011D7F" w:rsidR="00436B9E" w:rsidRPr="00211483" w:rsidRDefault="00034B44" w:rsidP="00034B44">
            <w:pPr>
              <w:jc w:val="center"/>
              <w:rPr>
                <w:rFonts w:cs="Arial"/>
                <w:sz w:val="24"/>
                <w:szCs w:val="24"/>
                <w:lang w:val="en-US" w:eastAsia="ja-JP"/>
              </w:rPr>
            </w:pPr>
            <w:r>
              <w:rPr>
                <w:rFonts w:cs="Arial"/>
                <w:sz w:val="24"/>
                <w:szCs w:val="24"/>
                <w:lang w:val="en-US" w:eastAsia="ja-JP"/>
              </w:rPr>
              <w:t>20</w:t>
            </w:r>
          </w:p>
        </w:tc>
      </w:tr>
      <w:tr w:rsidR="00436B9E" w:rsidRPr="00681EC5" w14:paraId="3B60B662" w14:textId="77777777" w:rsidTr="00920684">
        <w:tc>
          <w:tcPr>
            <w:tcW w:w="1337" w:type="dxa"/>
          </w:tcPr>
          <w:p w14:paraId="47B61D41" w14:textId="5E657B0F" w:rsidR="00436B9E" w:rsidRPr="00211483" w:rsidRDefault="00DB0A7F" w:rsidP="00034B44">
            <w:pPr>
              <w:jc w:val="center"/>
              <w:rPr>
                <w:rFonts w:cs="Arial"/>
                <w:sz w:val="24"/>
                <w:szCs w:val="24"/>
                <w:lang w:val="en-US" w:eastAsia="ja-JP"/>
              </w:rPr>
            </w:pPr>
            <w:r w:rsidRPr="00DB0A7F">
              <w:rPr>
                <w:rFonts w:cs="Arial"/>
                <w:sz w:val="24"/>
                <w:szCs w:val="24"/>
                <w:lang w:eastAsia="ja-JP"/>
              </w:rPr>
              <w:t>18.0</w:t>
            </w:r>
          </w:p>
        </w:tc>
        <w:tc>
          <w:tcPr>
            <w:tcW w:w="6597" w:type="dxa"/>
          </w:tcPr>
          <w:p w14:paraId="308D2DDE" w14:textId="54EFC926" w:rsidR="00436B9E" w:rsidRPr="00211483" w:rsidRDefault="00DB0A7F" w:rsidP="00211483">
            <w:pPr>
              <w:rPr>
                <w:rFonts w:cs="Arial"/>
                <w:sz w:val="24"/>
                <w:szCs w:val="24"/>
                <w:lang w:val="en-US" w:eastAsia="ja-JP"/>
              </w:rPr>
            </w:pPr>
            <w:r w:rsidRPr="00DB0A7F">
              <w:rPr>
                <w:rFonts w:cs="Arial"/>
                <w:sz w:val="24"/>
                <w:szCs w:val="24"/>
                <w:lang w:eastAsia="ja-JP"/>
              </w:rPr>
              <w:t>Reviews (Section 117 aftercare)</w:t>
            </w:r>
            <w:r w:rsidR="00211483">
              <w:rPr>
                <w:rFonts w:cs="Arial"/>
                <w:sz w:val="24"/>
                <w:szCs w:val="24"/>
                <w:lang w:eastAsia="ja-JP"/>
              </w:rPr>
              <w:t>.</w:t>
            </w:r>
          </w:p>
        </w:tc>
        <w:tc>
          <w:tcPr>
            <w:tcW w:w="1082" w:type="dxa"/>
          </w:tcPr>
          <w:p w14:paraId="33255CAA" w14:textId="0A767889" w:rsidR="00436B9E" w:rsidRPr="00211483" w:rsidRDefault="00034B44" w:rsidP="00034B44">
            <w:pPr>
              <w:jc w:val="center"/>
              <w:rPr>
                <w:rFonts w:cs="Arial"/>
                <w:sz w:val="24"/>
                <w:szCs w:val="24"/>
                <w:lang w:val="en-US" w:eastAsia="ja-JP"/>
              </w:rPr>
            </w:pPr>
            <w:r>
              <w:rPr>
                <w:rFonts w:cs="Arial"/>
                <w:sz w:val="24"/>
                <w:szCs w:val="24"/>
                <w:lang w:val="en-US" w:eastAsia="ja-JP"/>
              </w:rPr>
              <w:t>22</w:t>
            </w:r>
          </w:p>
        </w:tc>
      </w:tr>
      <w:tr w:rsidR="00436B9E" w:rsidRPr="00681EC5" w14:paraId="6FBFCF38" w14:textId="77777777" w:rsidTr="00920684">
        <w:tc>
          <w:tcPr>
            <w:tcW w:w="1337" w:type="dxa"/>
          </w:tcPr>
          <w:p w14:paraId="0841922A" w14:textId="74D29DCB" w:rsidR="00436B9E" w:rsidRPr="00211483" w:rsidRDefault="00DB0A7F" w:rsidP="00034B44">
            <w:pPr>
              <w:jc w:val="center"/>
              <w:rPr>
                <w:rFonts w:cs="Arial"/>
                <w:sz w:val="24"/>
                <w:szCs w:val="24"/>
                <w:lang w:val="en-US" w:eastAsia="ja-JP"/>
              </w:rPr>
            </w:pPr>
            <w:r w:rsidRPr="00DB0A7F">
              <w:rPr>
                <w:rFonts w:cs="Arial"/>
                <w:sz w:val="24"/>
                <w:szCs w:val="24"/>
                <w:lang w:eastAsia="ja-JP"/>
              </w:rPr>
              <w:t>19.0</w:t>
            </w:r>
          </w:p>
        </w:tc>
        <w:tc>
          <w:tcPr>
            <w:tcW w:w="6597" w:type="dxa"/>
          </w:tcPr>
          <w:p w14:paraId="56911073" w14:textId="6058F9AC" w:rsidR="00436B9E" w:rsidRPr="00211483" w:rsidRDefault="00DB0A7F" w:rsidP="00211483">
            <w:pPr>
              <w:rPr>
                <w:rFonts w:cs="Arial"/>
                <w:sz w:val="24"/>
                <w:szCs w:val="24"/>
                <w:lang w:val="en-US" w:eastAsia="ja-JP"/>
              </w:rPr>
            </w:pPr>
            <w:r w:rsidRPr="00DB0A7F">
              <w:rPr>
                <w:rFonts w:cs="Arial"/>
                <w:sz w:val="24"/>
                <w:szCs w:val="24"/>
                <w:lang w:eastAsia="ja-JP"/>
              </w:rPr>
              <w:t>Ending Entitlement and eligibility in relation to Section 117 aftercare</w:t>
            </w:r>
            <w:r w:rsidR="00211483">
              <w:rPr>
                <w:rFonts w:cs="Arial"/>
                <w:sz w:val="24"/>
                <w:szCs w:val="24"/>
                <w:lang w:eastAsia="ja-JP"/>
              </w:rPr>
              <w:t>.</w:t>
            </w:r>
          </w:p>
        </w:tc>
        <w:tc>
          <w:tcPr>
            <w:tcW w:w="1082" w:type="dxa"/>
          </w:tcPr>
          <w:p w14:paraId="1630F8A7" w14:textId="1BDA1A4D" w:rsidR="00436B9E" w:rsidRPr="00211483" w:rsidRDefault="00034B44" w:rsidP="00034B44">
            <w:pPr>
              <w:jc w:val="center"/>
              <w:rPr>
                <w:rFonts w:cs="Arial"/>
                <w:sz w:val="24"/>
                <w:szCs w:val="24"/>
                <w:lang w:val="en-US" w:eastAsia="ja-JP"/>
              </w:rPr>
            </w:pPr>
            <w:r>
              <w:rPr>
                <w:rFonts w:cs="Arial"/>
                <w:sz w:val="24"/>
                <w:szCs w:val="24"/>
                <w:lang w:val="en-US" w:eastAsia="ja-JP"/>
              </w:rPr>
              <w:t>23</w:t>
            </w:r>
          </w:p>
        </w:tc>
      </w:tr>
      <w:tr w:rsidR="00436B9E" w:rsidRPr="00681EC5" w14:paraId="44615C68" w14:textId="77777777" w:rsidTr="00920684">
        <w:tc>
          <w:tcPr>
            <w:tcW w:w="1337" w:type="dxa"/>
          </w:tcPr>
          <w:p w14:paraId="2C7D8C29" w14:textId="1A3AF1FA" w:rsidR="00436B9E" w:rsidRPr="00211483" w:rsidRDefault="00DB0A7F" w:rsidP="00034B44">
            <w:pPr>
              <w:jc w:val="center"/>
              <w:rPr>
                <w:rFonts w:cs="Arial"/>
                <w:sz w:val="24"/>
                <w:szCs w:val="24"/>
                <w:lang w:val="en-US" w:eastAsia="ja-JP"/>
              </w:rPr>
            </w:pPr>
            <w:r w:rsidRPr="00DB0A7F">
              <w:rPr>
                <w:rFonts w:cs="Arial"/>
                <w:sz w:val="24"/>
                <w:szCs w:val="24"/>
                <w:lang w:eastAsia="ja-JP"/>
              </w:rPr>
              <w:t>20.0</w:t>
            </w:r>
          </w:p>
        </w:tc>
        <w:tc>
          <w:tcPr>
            <w:tcW w:w="6597" w:type="dxa"/>
          </w:tcPr>
          <w:p w14:paraId="6776BB43" w14:textId="52BCA9DD" w:rsidR="00436B9E" w:rsidRPr="00211483" w:rsidRDefault="00DB0A7F" w:rsidP="00211483">
            <w:pPr>
              <w:rPr>
                <w:rFonts w:cs="Arial"/>
                <w:sz w:val="24"/>
                <w:szCs w:val="24"/>
                <w:lang w:val="en-US" w:eastAsia="ja-JP"/>
              </w:rPr>
            </w:pPr>
            <w:r w:rsidRPr="00DB0A7F">
              <w:rPr>
                <w:rFonts w:cs="Arial"/>
                <w:sz w:val="24"/>
                <w:szCs w:val="24"/>
                <w:lang w:eastAsia="ja-JP"/>
              </w:rPr>
              <w:t>Process for reinstating Section 117 aftercare</w:t>
            </w:r>
            <w:r w:rsidR="00211483">
              <w:rPr>
                <w:rFonts w:cs="Arial"/>
                <w:sz w:val="24"/>
                <w:szCs w:val="24"/>
                <w:lang w:eastAsia="ja-JP"/>
              </w:rPr>
              <w:t>.</w:t>
            </w:r>
          </w:p>
        </w:tc>
        <w:tc>
          <w:tcPr>
            <w:tcW w:w="1082" w:type="dxa"/>
          </w:tcPr>
          <w:p w14:paraId="50FAE649" w14:textId="57368BC2" w:rsidR="00436B9E" w:rsidRPr="00211483" w:rsidRDefault="00034B44" w:rsidP="00034B44">
            <w:pPr>
              <w:jc w:val="center"/>
              <w:rPr>
                <w:rFonts w:cs="Arial"/>
                <w:sz w:val="24"/>
                <w:szCs w:val="24"/>
                <w:lang w:val="en-US" w:eastAsia="ja-JP"/>
              </w:rPr>
            </w:pPr>
            <w:r>
              <w:rPr>
                <w:rFonts w:cs="Arial"/>
                <w:sz w:val="24"/>
                <w:szCs w:val="24"/>
                <w:lang w:val="en-US" w:eastAsia="ja-JP"/>
              </w:rPr>
              <w:t>25</w:t>
            </w:r>
          </w:p>
        </w:tc>
      </w:tr>
      <w:tr w:rsidR="00436B9E" w:rsidRPr="00681EC5" w14:paraId="5DC7E3BB" w14:textId="77777777" w:rsidTr="00920684">
        <w:tc>
          <w:tcPr>
            <w:tcW w:w="1337" w:type="dxa"/>
          </w:tcPr>
          <w:p w14:paraId="6622CC1C" w14:textId="14ADBEF8" w:rsidR="00436B9E" w:rsidRPr="00211483" w:rsidRDefault="00DB0A7F" w:rsidP="00034B44">
            <w:pPr>
              <w:jc w:val="center"/>
              <w:rPr>
                <w:rFonts w:cs="Arial"/>
                <w:sz w:val="24"/>
                <w:szCs w:val="24"/>
                <w:lang w:val="en-US" w:eastAsia="ja-JP"/>
              </w:rPr>
            </w:pPr>
            <w:r w:rsidRPr="00DB0A7F">
              <w:rPr>
                <w:rFonts w:cs="Arial"/>
                <w:sz w:val="24"/>
                <w:szCs w:val="24"/>
                <w:lang w:eastAsia="ja-JP"/>
              </w:rPr>
              <w:t>21.0</w:t>
            </w:r>
          </w:p>
        </w:tc>
        <w:tc>
          <w:tcPr>
            <w:tcW w:w="6597" w:type="dxa"/>
          </w:tcPr>
          <w:p w14:paraId="5FFD2F34" w14:textId="24F2F55B" w:rsidR="00436B9E" w:rsidRPr="00211483" w:rsidRDefault="00DB0A7F" w:rsidP="00211483">
            <w:pPr>
              <w:rPr>
                <w:rFonts w:cs="Arial"/>
                <w:sz w:val="24"/>
                <w:szCs w:val="24"/>
                <w:lang w:val="en-US" w:eastAsia="ja-JP"/>
              </w:rPr>
            </w:pPr>
            <w:r w:rsidRPr="00DB0A7F">
              <w:rPr>
                <w:rFonts w:cs="Arial"/>
                <w:sz w:val="24"/>
                <w:szCs w:val="24"/>
                <w:lang w:eastAsia="ja-JP"/>
              </w:rPr>
              <w:t>Disengagement from service</w:t>
            </w:r>
            <w:r w:rsidR="00211483">
              <w:rPr>
                <w:rFonts w:cs="Arial"/>
                <w:sz w:val="24"/>
                <w:szCs w:val="24"/>
                <w:lang w:eastAsia="ja-JP"/>
              </w:rPr>
              <w:t>.</w:t>
            </w:r>
          </w:p>
        </w:tc>
        <w:tc>
          <w:tcPr>
            <w:tcW w:w="1082" w:type="dxa"/>
          </w:tcPr>
          <w:p w14:paraId="0F08C05A" w14:textId="24A8A14A" w:rsidR="00436B9E" w:rsidRPr="00211483" w:rsidRDefault="00034B44" w:rsidP="00034B44">
            <w:pPr>
              <w:jc w:val="center"/>
              <w:rPr>
                <w:rFonts w:cs="Arial"/>
                <w:sz w:val="24"/>
                <w:szCs w:val="24"/>
                <w:lang w:val="en-US" w:eastAsia="ja-JP"/>
              </w:rPr>
            </w:pPr>
            <w:r>
              <w:rPr>
                <w:rFonts w:cs="Arial"/>
                <w:sz w:val="24"/>
                <w:szCs w:val="24"/>
                <w:lang w:val="en-US" w:eastAsia="ja-JP"/>
              </w:rPr>
              <w:t>26</w:t>
            </w:r>
          </w:p>
        </w:tc>
      </w:tr>
      <w:tr w:rsidR="00436B9E" w:rsidRPr="00681EC5" w14:paraId="11656F5F" w14:textId="77777777" w:rsidTr="00920684">
        <w:tc>
          <w:tcPr>
            <w:tcW w:w="1337" w:type="dxa"/>
          </w:tcPr>
          <w:p w14:paraId="58786F20" w14:textId="6466C308" w:rsidR="00436B9E" w:rsidRPr="00211483" w:rsidRDefault="00211483" w:rsidP="00034B44">
            <w:pPr>
              <w:jc w:val="center"/>
              <w:rPr>
                <w:rFonts w:cs="Arial"/>
                <w:sz w:val="24"/>
                <w:szCs w:val="24"/>
                <w:lang w:val="en-US" w:eastAsia="ja-JP"/>
              </w:rPr>
            </w:pPr>
            <w:r w:rsidRPr="00DB0A7F">
              <w:rPr>
                <w:rFonts w:cs="Arial"/>
                <w:sz w:val="24"/>
                <w:szCs w:val="24"/>
                <w:lang w:eastAsia="ja-JP"/>
              </w:rPr>
              <w:t>22.0</w:t>
            </w:r>
          </w:p>
        </w:tc>
        <w:tc>
          <w:tcPr>
            <w:tcW w:w="6597" w:type="dxa"/>
          </w:tcPr>
          <w:p w14:paraId="1F4BF193" w14:textId="45F2E860" w:rsidR="00436B9E" w:rsidRPr="00211483" w:rsidRDefault="00DB0A7F" w:rsidP="00211483">
            <w:pPr>
              <w:rPr>
                <w:rFonts w:cs="Arial"/>
                <w:sz w:val="24"/>
                <w:szCs w:val="24"/>
                <w:lang w:val="en-US" w:eastAsia="ja-JP"/>
              </w:rPr>
            </w:pPr>
            <w:r w:rsidRPr="00DB0A7F">
              <w:rPr>
                <w:rFonts w:cs="Arial"/>
                <w:sz w:val="24"/>
                <w:szCs w:val="24"/>
                <w:lang w:eastAsia="ja-JP"/>
              </w:rPr>
              <w:t>Responsible commissioning authorities prior to and after ending eligibility</w:t>
            </w:r>
            <w:r w:rsidR="00211483">
              <w:rPr>
                <w:rFonts w:cs="Arial"/>
                <w:sz w:val="24"/>
                <w:szCs w:val="24"/>
                <w:lang w:eastAsia="ja-JP"/>
              </w:rPr>
              <w:t>.</w:t>
            </w:r>
          </w:p>
        </w:tc>
        <w:tc>
          <w:tcPr>
            <w:tcW w:w="1082" w:type="dxa"/>
          </w:tcPr>
          <w:p w14:paraId="3F7F4ACD" w14:textId="666DA77F" w:rsidR="00436B9E" w:rsidRPr="00211483" w:rsidRDefault="00034B44" w:rsidP="00034B44">
            <w:pPr>
              <w:jc w:val="center"/>
              <w:rPr>
                <w:rFonts w:cs="Arial"/>
                <w:sz w:val="24"/>
                <w:szCs w:val="24"/>
                <w:lang w:val="en-US" w:eastAsia="ja-JP"/>
              </w:rPr>
            </w:pPr>
            <w:r>
              <w:rPr>
                <w:rFonts w:cs="Arial"/>
                <w:sz w:val="24"/>
                <w:szCs w:val="24"/>
                <w:lang w:val="en-US" w:eastAsia="ja-JP"/>
              </w:rPr>
              <w:t>27</w:t>
            </w:r>
          </w:p>
        </w:tc>
      </w:tr>
      <w:tr w:rsidR="00436B9E" w:rsidRPr="00681EC5" w14:paraId="227FCD88" w14:textId="77777777" w:rsidTr="00920684">
        <w:tc>
          <w:tcPr>
            <w:tcW w:w="1337" w:type="dxa"/>
          </w:tcPr>
          <w:p w14:paraId="7B6E3B44" w14:textId="1DBA02FD" w:rsidR="00436B9E" w:rsidRPr="00211483" w:rsidRDefault="00211483" w:rsidP="00034B44">
            <w:pPr>
              <w:jc w:val="center"/>
              <w:rPr>
                <w:rFonts w:cs="Arial"/>
                <w:sz w:val="24"/>
                <w:szCs w:val="24"/>
                <w:lang w:val="en-US" w:eastAsia="ja-JP"/>
              </w:rPr>
            </w:pPr>
            <w:r w:rsidRPr="00DB0A7F">
              <w:rPr>
                <w:rFonts w:cs="Arial"/>
                <w:sz w:val="24"/>
                <w:szCs w:val="24"/>
                <w:lang w:eastAsia="ja-JP"/>
              </w:rPr>
              <w:t>23.0</w:t>
            </w:r>
          </w:p>
        </w:tc>
        <w:tc>
          <w:tcPr>
            <w:tcW w:w="6597" w:type="dxa"/>
          </w:tcPr>
          <w:p w14:paraId="4EE4A2E7" w14:textId="558B2DF5" w:rsidR="00436B9E" w:rsidRPr="00211483" w:rsidRDefault="00DB0A7F" w:rsidP="00211483">
            <w:pPr>
              <w:rPr>
                <w:rFonts w:cs="Arial"/>
                <w:sz w:val="24"/>
                <w:szCs w:val="24"/>
                <w:lang w:val="en-US" w:eastAsia="ja-JP"/>
              </w:rPr>
            </w:pPr>
            <w:r w:rsidRPr="00DB0A7F">
              <w:rPr>
                <w:rFonts w:cs="Arial"/>
                <w:sz w:val="24"/>
                <w:szCs w:val="24"/>
                <w:lang w:eastAsia="ja-JP"/>
              </w:rPr>
              <w:t>Recording Section 117 aftercare information</w:t>
            </w:r>
            <w:r w:rsidR="00211483">
              <w:rPr>
                <w:rFonts w:cs="Arial"/>
                <w:sz w:val="24"/>
                <w:szCs w:val="24"/>
                <w:lang w:eastAsia="ja-JP"/>
              </w:rPr>
              <w:t>.</w:t>
            </w:r>
          </w:p>
        </w:tc>
        <w:tc>
          <w:tcPr>
            <w:tcW w:w="1082" w:type="dxa"/>
          </w:tcPr>
          <w:p w14:paraId="344A53DB" w14:textId="304FE247" w:rsidR="00436B9E" w:rsidRPr="00211483" w:rsidRDefault="00034B44" w:rsidP="00034B44">
            <w:pPr>
              <w:jc w:val="center"/>
              <w:rPr>
                <w:rFonts w:cs="Arial"/>
                <w:sz w:val="24"/>
                <w:szCs w:val="24"/>
                <w:lang w:val="en-US" w:eastAsia="ja-JP"/>
              </w:rPr>
            </w:pPr>
            <w:r>
              <w:rPr>
                <w:rFonts w:cs="Arial"/>
                <w:sz w:val="24"/>
                <w:szCs w:val="24"/>
                <w:lang w:val="en-US" w:eastAsia="ja-JP"/>
              </w:rPr>
              <w:t>27</w:t>
            </w:r>
          </w:p>
        </w:tc>
      </w:tr>
      <w:tr w:rsidR="00436B9E" w:rsidRPr="00681EC5" w14:paraId="193F6EFD" w14:textId="77777777" w:rsidTr="00920684">
        <w:tc>
          <w:tcPr>
            <w:tcW w:w="1337" w:type="dxa"/>
          </w:tcPr>
          <w:p w14:paraId="1BFC8D23" w14:textId="379171D4" w:rsidR="00436B9E" w:rsidRPr="00211483" w:rsidRDefault="00211483" w:rsidP="00034B44">
            <w:pPr>
              <w:jc w:val="center"/>
              <w:rPr>
                <w:rFonts w:cs="Arial"/>
                <w:sz w:val="24"/>
                <w:szCs w:val="24"/>
                <w:lang w:val="en-US" w:eastAsia="ja-JP"/>
              </w:rPr>
            </w:pPr>
            <w:r w:rsidRPr="00DB0A7F">
              <w:rPr>
                <w:rFonts w:cs="Arial"/>
                <w:sz w:val="24"/>
                <w:szCs w:val="24"/>
                <w:lang w:eastAsia="ja-JP"/>
              </w:rPr>
              <w:t>24.0</w:t>
            </w:r>
          </w:p>
        </w:tc>
        <w:tc>
          <w:tcPr>
            <w:tcW w:w="6597" w:type="dxa"/>
          </w:tcPr>
          <w:p w14:paraId="42BF2A11" w14:textId="576EED10" w:rsidR="00436B9E" w:rsidRPr="00211483" w:rsidRDefault="00DB0A7F" w:rsidP="00211483">
            <w:pPr>
              <w:rPr>
                <w:rFonts w:cs="Arial"/>
                <w:sz w:val="24"/>
                <w:szCs w:val="24"/>
                <w:lang w:val="en-US" w:eastAsia="ja-JP"/>
              </w:rPr>
            </w:pPr>
            <w:r w:rsidRPr="00DB0A7F">
              <w:rPr>
                <w:rFonts w:cs="Arial"/>
                <w:sz w:val="24"/>
                <w:szCs w:val="24"/>
                <w:lang w:eastAsia="ja-JP"/>
              </w:rPr>
              <w:t>Lincolnshire County Council and NHS Lincolnshire Integrated Care Board Section 117 aftercare Funding Agreement.</w:t>
            </w:r>
          </w:p>
        </w:tc>
        <w:tc>
          <w:tcPr>
            <w:tcW w:w="1082" w:type="dxa"/>
          </w:tcPr>
          <w:p w14:paraId="3ABDAA6A" w14:textId="406C7A8A" w:rsidR="00436B9E" w:rsidRPr="00211483" w:rsidRDefault="00034B44" w:rsidP="00034B44">
            <w:pPr>
              <w:jc w:val="center"/>
              <w:rPr>
                <w:rFonts w:cs="Arial"/>
                <w:sz w:val="24"/>
                <w:szCs w:val="24"/>
                <w:lang w:val="en-US" w:eastAsia="ja-JP"/>
              </w:rPr>
            </w:pPr>
            <w:r>
              <w:rPr>
                <w:rFonts w:cs="Arial"/>
                <w:sz w:val="24"/>
                <w:szCs w:val="24"/>
                <w:lang w:val="en-US" w:eastAsia="ja-JP"/>
              </w:rPr>
              <w:t>2</w:t>
            </w:r>
            <w:r w:rsidR="008974EB">
              <w:rPr>
                <w:rFonts w:cs="Arial"/>
                <w:sz w:val="24"/>
                <w:szCs w:val="24"/>
                <w:lang w:val="en-US" w:eastAsia="ja-JP"/>
              </w:rPr>
              <w:t>8</w:t>
            </w:r>
          </w:p>
        </w:tc>
      </w:tr>
      <w:tr w:rsidR="00436B9E" w:rsidRPr="00681EC5" w14:paraId="49D3CDB7" w14:textId="77777777" w:rsidTr="00920684">
        <w:tc>
          <w:tcPr>
            <w:tcW w:w="1337" w:type="dxa"/>
          </w:tcPr>
          <w:p w14:paraId="3191A884" w14:textId="699ECB20" w:rsidR="00436B9E" w:rsidRPr="00211483" w:rsidRDefault="00211483" w:rsidP="00034B44">
            <w:pPr>
              <w:jc w:val="center"/>
              <w:rPr>
                <w:rFonts w:cs="Arial"/>
                <w:sz w:val="24"/>
                <w:szCs w:val="24"/>
                <w:lang w:val="en-US" w:eastAsia="ja-JP"/>
              </w:rPr>
            </w:pPr>
            <w:r w:rsidRPr="00DB0A7F">
              <w:rPr>
                <w:rFonts w:cs="Arial"/>
                <w:sz w:val="24"/>
                <w:szCs w:val="24"/>
                <w:lang w:eastAsia="ja-JP"/>
              </w:rPr>
              <w:t>25.0</w:t>
            </w:r>
          </w:p>
        </w:tc>
        <w:tc>
          <w:tcPr>
            <w:tcW w:w="6597" w:type="dxa"/>
          </w:tcPr>
          <w:p w14:paraId="3BFAAA2B" w14:textId="148A68C5" w:rsidR="00436B9E" w:rsidRPr="00211483" w:rsidRDefault="00DB0A7F" w:rsidP="00211483">
            <w:pPr>
              <w:rPr>
                <w:rFonts w:cs="Arial"/>
                <w:sz w:val="24"/>
                <w:szCs w:val="24"/>
                <w:lang w:val="en-US" w:eastAsia="ja-JP"/>
              </w:rPr>
            </w:pPr>
            <w:r w:rsidRPr="00DB0A7F">
              <w:rPr>
                <w:rFonts w:cs="Arial"/>
                <w:sz w:val="24"/>
                <w:szCs w:val="24"/>
                <w:lang w:eastAsia="ja-JP"/>
              </w:rPr>
              <w:t>Transition planning</w:t>
            </w:r>
            <w:r w:rsidR="00211483">
              <w:rPr>
                <w:rFonts w:cs="Arial"/>
                <w:sz w:val="24"/>
                <w:szCs w:val="24"/>
                <w:lang w:eastAsia="ja-JP"/>
              </w:rPr>
              <w:t>.</w:t>
            </w:r>
          </w:p>
        </w:tc>
        <w:tc>
          <w:tcPr>
            <w:tcW w:w="1082" w:type="dxa"/>
          </w:tcPr>
          <w:p w14:paraId="1A5F01C6" w14:textId="1DAAE0A0" w:rsidR="00436B9E" w:rsidRPr="00211483" w:rsidRDefault="00034B44" w:rsidP="00034B44">
            <w:pPr>
              <w:jc w:val="center"/>
              <w:rPr>
                <w:rFonts w:cs="Arial"/>
                <w:sz w:val="24"/>
                <w:szCs w:val="24"/>
                <w:lang w:val="en-US" w:eastAsia="ja-JP"/>
              </w:rPr>
            </w:pPr>
            <w:r>
              <w:rPr>
                <w:rFonts w:cs="Arial"/>
                <w:sz w:val="24"/>
                <w:szCs w:val="24"/>
                <w:lang w:val="en-US" w:eastAsia="ja-JP"/>
              </w:rPr>
              <w:t>30</w:t>
            </w:r>
          </w:p>
        </w:tc>
      </w:tr>
      <w:tr w:rsidR="00436B9E" w:rsidRPr="00681EC5" w14:paraId="13214DD8" w14:textId="77777777" w:rsidTr="00920684">
        <w:tc>
          <w:tcPr>
            <w:tcW w:w="1337" w:type="dxa"/>
          </w:tcPr>
          <w:p w14:paraId="5D87B594" w14:textId="0655F202" w:rsidR="00436B9E" w:rsidRPr="00211483" w:rsidRDefault="00211483" w:rsidP="00034B44">
            <w:pPr>
              <w:jc w:val="center"/>
              <w:rPr>
                <w:rFonts w:cs="Arial"/>
                <w:sz w:val="24"/>
                <w:szCs w:val="24"/>
                <w:lang w:val="en-US" w:eastAsia="ja-JP"/>
              </w:rPr>
            </w:pPr>
            <w:r w:rsidRPr="00DB0A7F">
              <w:rPr>
                <w:rFonts w:cs="Arial"/>
                <w:sz w:val="24"/>
                <w:szCs w:val="24"/>
                <w:lang w:eastAsia="ja-JP"/>
              </w:rPr>
              <w:t>26.0</w:t>
            </w:r>
          </w:p>
        </w:tc>
        <w:tc>
          <w:tcPr>
            <w:tcW w:w="6597" w:type="dxa"/>
          </w:tcPr>
          <w:p w14:paraId="3A4DCF46" w14:textId="25FB4CE9" w:rsidR="00436B9E" w:rsidRPr="00211483" w:rsidRDefault="00DB0A7F" w:rsidP="00211483">
            <w:pPr>
              <w:rPr>
                <w:rFonts w:cs="Arial"/>
                <w:sz w:val="24"/>
                <w:szCs w:val="24"/>
                <w:lang w:val="en-US" w:eastAsia="ja-JP"/>
              </w:rPr>
            </w:pPr>
            <w:r w:rsidRPr="00DB0A7F">
              <w:rPr>
                <w:rFonts w:cs="Arial"/>
                <w:sz w:val="24"/>
                <w:szCs w:val="24"/>
                <w:lang w:eastAsia="ja-JP"/>
              </w:rPr>
              <w:t>Learning Disability and people with autism programme (LDA programme) (previously Transforming Care)</w:t>
            </w:r>
            <w:r w:rsidR="00211483">
              <w:rPr>
                <w:rFonts w:cs="Arial"/>
                <w:sz w:val="24"/>
                <w:szCs w:val="24"/>
                <w:lang w:eastAsia="ja-JP"/>
              </w:rPr>
              <w:t>.</w:t>
            </w:r>
          </w:p>
        </w:tc>
        <w:tc>
          <w:tcPr>
            <w:tcW w:w="1082" w:type="dxa"/>
          </w:tcPr>
          <w:p w14:paraId="56158878" w14:textId="7DC8266E" w:rsidR="00436B9E" w:rsidRPr="00211483" w:rsidRDefault="00034B44" w:rsidP="00034B44">
            <w:pPr>
              <w:jc w:val="center"/>
              <w:rPr>
                <w:rFonts w:cs="Arial"/>
                <w:sz w:val="24"/>
                <w:szCs w:val="24"/>
                <w:lang w:val="en-US" w:eastAsia="ja-JP"/>
              </w:rPr>
            </w:pPr>
            <w:r>
              <w:rPr>
                <w:rFonts w:cs="Arial"/>
                <w:sz w:val="24"/>
                <w:szCs w:val="24"/>
                <w:lang w:val="en-US" w:eastAsia="ja-JP"/>
              </w:rPr>
              <w:t>32</w:t>
            </w:r>
          </w:p>
        </w:tc>
      </w:tr>
      <w:tr w:rsidR="00436B9E" w:rsidRPr="00681EC5" w14:paraId="17275D22" w14:textId="77777777" w:rsidTr="00920684">
        <w:tc>
          <w:tcPr>
            <w:tcW w:w="1337" w:type="dxa"/>
          </w:tcPr>
          <w:p w14:paraId="7FB420AC" w14:textId="23CD7776" w:rsidR="00436B9E" w:rsidRPr="00211483" w:rsidRDefault="00211483" w:rsidP="00034B44">
            <w:pPr>
              <w:jc w:val="center"/>
              <w:rPr>
                <w:rFonts w:cs="Arial"/>
                <w:sz w:val="24"/>
                <w:szCs w:val="24"/>
                <w:lang w:val="en-US" w:eastAsia="ja-JP"/>
              </w:rPr>
            </w:pPr>
            <w:r w:rsidRPr="00211483">
              <w:rPr>
                <w:rFonts w:cs="Arial"/>
                <w:sz w:val="24"/>
                <w:szCs w:val="24"/>
                <w:lang w:eastAsia="ja-JP"/>
              </w:rPr>
              <w:t>27.0</w:t>
            </w:r>
          </w:p>
        </w:tc>
        <w:tc>
          <w:tcPr>
            <w:tcW w:w="6597" w:type="dxa"/>
          </w:tcPr>
          <w:p w14:paraId="3C565215" w14:textId="34C24EF4" w:rsidR="00436B9E" w:rsidRPr="00211483" w:rsidRDefault="00DB0A7F" w:rsidP="001533AD">
            <w:pPr>
              <w:rPr>
                <w:rFonts w:cs="Arial"/>
                <w:sz w:val="24"/>
                <w:szCs w:val="24"/>
                <w:lang w:val="en-US" w:eastAsia="ja-JP"/>
              </w:rPr>
            </w:pPr>
            <w:r w:rsidRPr="00211483">
              <w:rPr>
                <w:rFonts w:cs="Arial"/>
                <w:sz w:val="24"/>
                <w:szCs w:val="24"/>
                <w:lang w:eastAsia="ja-JP"/>
              </w:rPr>
              <w:t>Mental Health Review Tribunals</w:t>
            </w:r>
            <w:r w:rsidR="00211483">
              <w:rPr>
                <w:rFonts w:cs="Arial"/>
                <w:sz w:val="24"/>
                <w:szCs w:val="24"/>
                <w:lang w:eastAsia="ja-JP"/>
              </w:rPr>
              <w:t>.</w:t>
            </w:r>
          </w:p>
        </w:tc>
        <w:tc>
          <w:tcPr>
            <w:tcW w:w="1082" w:type="dxa"/>
          </w:tcPr>
          <w:p w14:paraId="5697C32C" w14:textId="6ACCD8DD" w:rsidR="00436B9E" w:rsidRPr="00211483" w:rsidRDefault="00337270" w:rsidP="00034B44">
            <w:pPr>
              <w:jc w:val="center"/>
              <w:rPr>
                <w:rFonts w:cs="Arial"/>
                <w:sz w:val="24"/>
                <w:szCs w:val="24"/>
                <w:lang w:val="en-US" w:eastAsia="ja-JP"/>
              </w:rPr>
            </w:pPr>
            <w:r>
              <w:rPr>
                <w:rFonts w:cs="Arial"/>
                <w:sz w:val="24"/>
                <w:szCs w:val="24"/>
                <w:lang w:val="en-US" w:eastAsia="ja-JP"/>
              </w:rPr>
              <w:t>33</w:t>
            </w:r>
          </w:p>
        </w:tc>
      </w:tr>
      <w:tr w:rsidR="00436B9E" w:rsidRPr="00681EC5" w14:paraId="25D7A4F6" w14:textId="77777777" w:rsidTr="00920684">
        <w:tc>
          <w:tcPr>
            <w:tcW w:w="1337" w:type="dxa"/>
          </w:tcPr>
          <w:p w14:paraId="5C2C9547" w14:textId="27146D37" w:rsidR="00436B9E" w:rsidRPr="00211483" w:rsidRDefault="00211483" w:rsidP="00034B44">
            <w:pPr>
              <w:jc w:val="center"/>
              <w:rPr>
                <w:rFonts w:cs="Arial"/>
                <w:sz w:val="24"/>
                <w:szCs w:val="24"/>
                <w:lang w:val="en-US" w:eastAsia="ja-JP"/>
              </w:rPr>
            </w:pPr>
            <w:r w:rsidRPr="00DB0A7F">
              <w:rPr>
                <w:rFonts w:cs="Arial"/>
                <w:sz w:val="24"/>
                <w:szCs w:val="24"/>
                <w:lang w:eastAsia="ja-JP"/>
              </w:rPr>
              <w:t>28.0</w:t>
            </w:r>
          </w:p>
        </w:tc>
        <w:tc>
          <w:tcPr>
            <w:tcW w:w="6597" w:type="dxa"/>
          </w:tcPr>
          <w:p w14:paraId="356799EA" w14:textId="5FD50FD1" w:rsidR="00436B9E" w:rsidRPr="00211483" w:rsidRDefault="00DB0A7F" w:rsidP="00211483">
            <w:pPr>
              <w:rPr>
                <w:rFonts w:cs="Arial"/>
                <w:sz w:val="24"/>
                <w:szCs w:val="24"/>
                <w:lang w:val="en-US" w:eastAsia="ja-JP"/>
              </w:rPr>
            </w:pPr>
            <w:r w:rsidRPr="00DB0A7F">
              <w:rPr>
                <w:rFonts w:cs="Arial"/>
                <w:sz w:val="24"/>
                <w:szCs w:val="24"/>
                <w:lang w:eastAsia="ja-JP"/>
              </w:rPr>
              <w:t>Joint Professional Resolution and Escalation Protocol in relation to Section 117 Aftercare</w:t>
            </w:r>
            <w:r w:rsidR="00211483">
              <w:rPr>
                <w:rFonts w:cs="Arial"/>
                <w:sz w:val="24"/>
                <w:szCs w:val="24"/>
                <w:lang w:eastAsia="ja-JP"/>
              </w:rPr>
              <w:t>.</w:t>
            </w:r>
          </w:p>
        </w:tc>
        <w:tc>
          <w:tcPr>
            <w:tcW w:w="1082" w:type="dxa"/>
          </w:tcPr>
          <w:p w14:paraId="628866AB" w14:textId="17C25154" w:rsidR="00436B9E" w:rsidRPr="00211483" w:rsidRDefault="00337270" w:rsidP="00034B44">
            <w:pPr>
              <w:jc w:val="center"/>
              <w:rPr>
                <w:rFonts w:cs="Arial"/>
                <w:sz w:val="24"/>
                <w:szCs w:val="24"/>
                <w:lang w:val="en-US" w:eastAsia="ja-JP"/>
              </w:rPr>
            </w:pPr>
            <w:r>
              <w:rPr>
                <w:rFonts w:cs="Arial"/>
                <w:sz w:val="24"/>
                <w:szCs w:val="24"/>
                <w:lang w:val="en-US" w:eastAsia="ja-JP"/>
              </w:rPr>
              <w:t>33</w:t>
            </w:r>
          </w:p>
        </w:tc>
      </w:tr>
      <w:tr w:rsidR="00436B9E" w:rsidRPr="00681EC5" w14:paraId="4BE3DC56" w14:textId="77777777" w:rsidTr="00920684">
        <w:tc>
          <w:tcPr>
            <w:tcW w:w="1337" w:type="dxa"/>
          </w:tcPr>
          <w:p w14:paraId="5CE027FD" w14:textId="6B0BC6BB" w:rsidR="00436B9E" w:rsidRPr="00211483" w:rsidRDefault="00211483" w:rsidP="00034B44">
            <w:pPr>
              <w:jc w:val="center"/>
              <w:rPr>
                <w:rFonts w:cs="Arial"/>
                <w:sz w:val="24"/>
                <w:szCs w:val="24"/>
                <w:lang w:val="en-US" w:eastAsia="ja-JP"/>
              </w:rPr>
            </w:pPr>
            <w:r w:rsidRPr="00DB0A7F">
              <w:rPr>
                <w:rFonts w:cs="Arial"/>
                <w:sz w:val="24"/>
                <w:szCs w:val="24"/>
                <w:lang w:eastAsia="ja-JP"/>
              </w:rPr>
              <w:t>29.0</w:t>
            </w:r>
          </w:p>
        </w:tc>
        <w:tc>
          <w:tcPr>
            <w:tcW w:w="6597" w:type="dxa"/>
          </w:tcPr>
          <w:p w14:paraId="1E6AFEB6" w14:textId="46521B96" w:rsidR="00436B9E" w:rsidRPr="00211483" w:rsidRDefault="00DB0A7F" w:rsidP="00211483">
            <w:pPr>
              <w:rPr>
                <w:rFonts w:cs="Arial"/>
                <w:sz w:val="24"/>
                <w:szCs w:val="24"/>
                <w:lang w:val="en-US" w:eastAsia="ja-JP"/>
              </w:rPr>
            </w:pPr>
            <w:r w:rsidRPr="00DB0A7F">
              <w:rPr>
                <w:rFonts w:cs="Arial"/>
                <w:sz w:val="24"/>
                <w:szCs w:val="24"/>
                <w:lang w:eastAsia="ja-JP"/>
              </w:rPr>
              <w:t>Complaints</w:t>
            </w:r>
            <w:r w:rsidR="00211483">
              <w:rPr>
                <w:rFonts w:cs="Arial"/>
                <w:sz w:val="24"/>
                <w:szCs w:val="24"/>
                <w:lang w:eastAsia="ja-JP"/>
              </w:rPr>
              <w:t>.</w:t>
            </w:r>
          </w:p>
        </w:tc>
        <w:tc>
          <w:tcPr>
            <w:tcW w:w="1082" w:type="dxa"/>
          </w:tcPr>
          <w:p w14:paraId="09BA51E1" w14:textId="24E01E18" w:rsidR="00436B9E" w:rsidRPr="00211483" w:rsidRDefault="00034B44" w:rsidP="00034B44">
            <w:pPr>
              <w:jc w:val="center"/>
              <w:rPr>
                <w:rFonts w:cs="Arial"/>
                <w:sz w:val="24"/>
                <w:szCs w:val="24"/>
                <w:lang w:val="en-US" w:eastAsia="ja-JP"/>
              </w:rPr>
            </w:pPr>
            <w:r>
              <w:rPr>
                <w:rFonts w:cs="Arial"/>
                <w:sz w:val="24"/>
                <w:szCs w:val="24"/>
                <w:lang w:val="en-US" w:eastAsia="ja-JP"/>
              </w:rPr>
              <w:t>35</w:t>
            </w:r>
          </w:p>
        </w:tc>
      </w:tr>
      <w:tr w:rsidR="00436B9E" w:rsidRPr="00681EC5" w14:paraId="784439E4" w14:textId="77777777" w:rsidTr="00920684">
        <w:tc>
          <w:tcPr>
            <w:tcW w:w="1337" w:type="dxa"/>
          </w:tcPr>
          <w:p w14:paraId="7F88A089" w14:textId="60CE54DB" w:rsidR="00436B9E" w:rsidRPr="00211483" w:rsidRDefault="00211483" w:rsidP="00034B44">
            <w:pPr>
              <w:jc w:val="center"/>
              <w:rPr>
                <w:rFonts w:cs="Arial"/>
                <w:sz w:val="24"/>
                <w:szCs w:val="24"/>
                <w:lang w:val="en-US" w:eastAsia="ja-JP"/>
              </w:rPr>
            </w:pPr>
            <w:r w:rsidRPr="00DB0A7F">
              <w:rPr>
                <w:rFonts w:cs="Arial"/>
                <w:sz w:val="24"/>
                <w:szCs w:val="24"/>
                <w:lang w:eastAsia="ja-JP"/>
              </w:rPr>
              <w:t>30.0</w:t>
            </w:r>
          </w:p>
        </w:tc>
        <w:tc>
          <w:tcPr>
            <w:tcW w:w="6597" w:type="dxa"/>
          </w:tcPr>
          <w:p w14:paraId="3783AB0B" w14:textId="30A79037" w:rsidR="00436B9E" w:rsidRPr="00211483" w:rsidRDefault="00DB0A7F" w:rsidP="00211483">
            <w:pPr>
              <w:rPr>
                <w:rFonts w:cs="Arial"/>
                <w:sz w:val="24"/>
                <w:szCs w:val="24"/>
                <w:lang w:val="en-US" w:eastAsia="ja-JP"/>
              </w:rPr>
            </w:pPr>
            <w:r w:rsidRPr="00DB0A7F">
              <w:rPr>
                <w:rFonts w:cs="Arial"/>
                <w:sz w:val="24"/>
                <w:szCs w:val="24"/>
                <w:lang w:eastAsia="ja-JP"/>
              </w:rPr>
              <w:t>Training</w:t>
            </w:r>
            <w:r w:rsidR="00211483">
              <w:rPr>
                <w:rFonts w:cs="Arial"/>
                <w:sz w:val="24"/>
                <w:szCs w:val="24"/>
                <w:lang w:eastAsia="ja-JP"/>
              </w:rPr>
              <w:t>.</w:t>
            </w:r>
          </w:p>
        </w:tc>
        <w:tc>
          <w:tcPr>
            <w:tcW w:w="1082" w:type="dxa"/>
          </w:tcPr>
          <w:p w14:paraId="5145A7D3" w14:textId="54CD2E5B" w:rsidR="00436B9E" w:rsidRPr="00211483" w:rsidRDefault="00034B44" w:rsidP="00034B44">
            <w:pPr>
              <w:jc w:val="center"/>
              <w:rPr>
                <w:rFonts w:cs="Arial"/>
                <w:sz w:val="24"/>
                <w:szCs w:val="24"/>
                <w:lang w:val="en-US" w:eastAsia="ja-JP"/>
              </w:rPr>
            </w:pPr>
            <w:r>
              <w:rPr>
                <w:rFonts w:cs="Arial"/>
                <w:sz w:val="24"/>
                <w:szCs w:val="24"/>
                <w:lang w:val="en-US" w:eastAsia="ja-JP"/>
              </w:rPr>
              <w:t>35</w:t>
            </w:r>
          </w:p>
        </w:tc>
      </w:tr>
      <w:tr w:rsidR="00436B9E" w:rsidRPr="00681EC5" w14:paraId="6521CFA7" w14:textId="77777777" w:rsidTr="00920684">
        <w:tc>
          <w:tcPr>
            <w:tcW w:w="1337" w:type="dxa"/>
          </w:tcPr>
          <w:p w14:paraId="6C6DE3C6" w14:textId="5D29CF9F" w:rsidR="00436B9E" w:rsidRPr="00211483" w:rsidRDefault="00211483" w:rsidP="00034B44">
            <w:pPr>
              <w:jc w:val="center"/>
              <w:rPr>
                <w:rFonts w:cs="Arial"/>
                <w:sz w:val="24"/>
                <w:szCs w:val="24"/>
                <w:lang w:val="en-US" w:eastAsia="ja-JP"/>
              </w:rPr>
            </w:pPr>
            <w:r w:rsidRPr="00DB0A7F">
              <w:rPr>
                <w:rFonts w:cs="Arial"/>
                <w:sz w:val="24"/>
                <w:szCs w:val="24"/>
                <w:lang w:eastAsia="ja-JP"/>
              </w:rPr>
              <w:t>31.0</w:t>
            </w:r>
          </w:p>
        </w:tc>
        <w:tc>
          <w:tcPr>
            <w:tcW w:w="6597" w:type="dxa"/>
          </w:tcPr>
          <w:p w14:paraId="4EC81E30" w14:textId="27544B93" w:rsidR="00436B9E" w:rsidRPr="00211483" w:rsidRDefault="00DB0A7F" w:rsidP="00211483">
            <w:pPr>
              <w:rPr>
                <w:rFonts w:cs="Arial"/>
                <w:sz w:val="24"/>
                <w:szCs w:val="24"/>
                <w:lang w:val="en-US" w:eastAsia="ja-JP"/>
              </w:rPr>
            </w:pPr>
            <w:r w:rsidRPr="00DB0A7F">
              <w:rPr>
                <w:rFonts w:cs="Arial"/>
                <w:sz w:val="24"/>
                <w:szCs w:val="24"/>
                <w:lang w:eastAsia="ja-JP"/>
              </w:rPr>
              <w:t>References.</w:t>
            </w:r>
          </w:p>
        </w:tc>
        <w:tc>
          <w:tcPr>
            <w:tcW w:w="1082" w:type="dxa"/>
          </w:tcPr>
          <w:p w14:paraId="6E3AE9A2" w14:textId="451469EA" w:rsidR="00436B9E" w:rsidRPr="00211483" w:rsidRDefault="00034B44" w:rsidP="00034B44">
            <w:pPr>
              <w:jc w:val="center"/>
              <w:rPr>
                <w:rFonts w:cs="Arial"/>
                <w:sz w:val="24"/>
                <w:szCs w:val="24"/>
                <w:lang w:val="en-US" w:eastAsia="ja-JP"/>
              </w:rPr>
            </w:pPr>
            <w:r>
              <w:rPr>
                <w:rFonts w:cs="Arial"/>
                <w:sz w:val="24"/>
                <w:szCs w:val="24"/>
                <w:lang w:val="en-US" w:eastAsia="ja-JP"/>
              </w:rPr>
              <w:t>35</w:t>
            </w:r>
          </w:p>
        </w:tc>
      </w:tr>
    </w:tbl>
    <w:p w14:paraId="187AC100" w14:textId="16E9F6D0" w:rsidR="00911A89" w:rsidRPr="00681EC5" w:rsidRDefault="00911A89" w:rsidP="001533AD">
      <w:pPr>
        <w:spacing w:line="240" w:lineRule="auto"/>
        <w:rPr>
          <w:rFonts w:cs="Arial"/>
          <w:sz w:val="24"/>
          <w:szCs w:val="24"/>
        </w:rPr>
      </w:pPr>
    </w:p>
    <w:p w14:paraId="2C74043B" w14:textId="77777777" w:rsidR="002B21F6" w:rsidRPr="00681EC5" w:rsidRDefault="00911A89" w:rsidP="00E317E7">
      <w:pPr>
        <w:rPr>
          <w:rFonts w:cs="Arial"/>
          <w:b/>
          <w:bCs/>
          <w:sz w:val="24"/>
          <w:szCs w:val="24"/>
          <w:u w:val="single"/>
        </w:rPr>
      </w:pPr>
      <w:r w:rsidRPr="00681EC5">
        <w:rPr>
          <w:rFonts w:cs="Arial"/>
          <w:sz w:val="24"/>
          <w:szCs w:val="24"/>
        </w:rPr>
        <w:br w:type="page"/>
      </w:r>
      <w:r w:rsidR="002B21F6" w:rsidRPr="00681EC5">
        <w:rPr>
          <w:rFonts w:cs="Arial"/>
          <w:b/>
          <w:bCs/>
          <w:sz w:val="24"/>
          <w:szCs w:val="24"/>
          <w:u w:val="single"/>
        </w:rPr>
        <w:lastRenderedPageBreak/>
        <w:t>GLOSSARY</w:t>
      </w:r>
    </w:p>
    <w:p w14:paraId="79D316BC" w14:textId="662239A3" w:rsidR="002B21F6" w:rsidRPr="00681EC5" w:rsidRDefault="002B21F6" w:rsidP="002B21F6">
      <w:pPr>
        <w:rPr>
          <w:rFonts w:cs="Arial"/>
          <w:sz w:val="24"/>
          <w:szCs w:val="24"/>
        </w:rPr>
      </w:pPr>
      <w:r w:rsidRPr="00681EC5">
        <w:rPr>
          <w:rFonts w:cs="Arial"/>
          <w:sz w:val="24"/>
          <w:szCs w:val="24"/>
        </w:rPr>
        <w:t>The glossary below is not an exhaustive list but covers the terminology covered in the Procedures and Guidance for S</w:t>
      </w:r>
      <w:r w:rsidR="00EE1DF2">
        <w:rPr>
          <w:rFonts w:cs="Arial"/>
          <w:sz w:val="24"/>
          <w:szCs w:val="24"/>
        </w:rPr>
        <w:t xml:space="preserve">ection </w:t>
      </w:r>
      <w:r w:rsidRPr="00681EC5">
        <w:rPr>
          <w:rFonts w:cs="Arial"/>
          <w:sz w:val="24"/>
          <w:szCs w:val="24"/>
        </w:rPr>
        <w:t>117</w:t>
      </w:r>
      <w:r w:rsidR="00FC14D3" w:rsidRPr="00681EC5">
        <w:rPr>
          <w:rFonts w:cs="Arial"/>
          <w:sz w:val="24"/>
          <w:szCs w:val="24"/>
        </w:rPr>
        <w:t xml:space="preserve"> aftercare.</w:t>
      </w:r>
    </w:p>
    <w:tbl>
      <w:tblPr>
        <w:tblStyle w:val="TableGrid"/>
        <w:tblW w:w="9498" w:type="dxa"/>
        <w:tblInd w:w="-289" w:type="dxa"/>
        <w:tblLook w:val="04A0" w:firstRow="1" w:lastRow="0" w:firstColumn="1" w:lastColumn="0" w:noHBand="0" w:noVBand="1"/>
      </w:tblPr>
      <w:tblGrid>
        <w:gridCol w:w="3362"/>
        <w:gridCol w:w="6136"/>
      </w:tblGrid>
      <w:tr w:rsidR="002B21F6" w:rsidRPr="00681EC5" w14:paraId="2D48DEA2" w14:textId="77777777" w:rsidTr="0004485F">
        <w:tc>
          <w:tcPr>
            <w:tcW w:w="3362" w:type="dxa"/>
          </w:tcPr>
          <w:p w14:paraId="321C1931" w14:textId="77777777" w:rsidR="002B21F6" w:rsidRPr="00681EC5" w:rsidRDefault="002B21F6" w:rsidP="007D272B">
            <w:pPr>
              <w:rPr>
                <w:rFonts w:cs="Arial"/>
                <w:b/>
                <w:sz w:val="24"/>
                <w:szCs w:val="24"/>
              </w:rPr>
            </w:pPr>
            <w:r w:rsidRPr="00681EC5">
              <w:rPr>
                <w:rFonts w:cs="Arial"/>
                <w:b/>
                <w:sz w:val="24"/>
                <w:szCs w:val="24"/>
              </w:rPr>
              <w:t>Term</w:t>
            </w:r>
            <w:r w:rsidR="00F43762" w:rsidRPr="00681EC5">
              <w:rPr>
                <w:rFonts w:cs="Arial"/>
                <w:b/>
                <w:sz w:val="24"/>
                <w:szCs w:val="24"/>
              </w:rPr>
              <w:t>/A</w:t>
            </w:r>
            <w:r w:rsidR="00700CE1" w:rsidRPr="00681EC5">
              <w:rPr>
                <w:rFonts w:cs="Arial"/>
                <w:b/>
                <w:sz w:val="24"/>
                <w:szCs w:val="24"/>
              </w:rPr>
              <w:t>cronym</w:t>
            </w:r>
          </w:p>
        </w:tc>
        <w:tc>
          <w:tcPr>
            <w:tcW w:w="6136" w:type="dxa"/>
          </w:tcPr>
          <w:p w14:paraId="7AFF400B" w14:textId="77777777" w:rsidR="002B21F6" w:rsidRPr="00681EC5" w:rsidRDefault="002B21F6" w:rsidP="007D272B">
            <w:pPr>
              <w:rPr>
                <w:rFonts w:cs="Arial"/>
                <w:b/>
                <w:sz w:val="24"/>
                <w:szCs w:val="24"/>
              </w:rPr>
            </w:pPr>
            <w:r w:rsidRPr="00681EC5">
              <w:rPr>
                <w:rFonts w:cs="Arial"/>
                <w:b/>
                <w:sz w:val="24"/>
                <w:szCs w:val="24"/>
              </w:rPr>
              <w:t>Definition</w:t>
            </w:r>
          </w:p>
        </w:tc>
      </w:tr>
      <w:tr w:rsidR="0025224D" w:rsidRPr="00681EC5" w14:paraId="5BEBC1E6" w14:textId="77777777" w:rsidTr="0004485F">
        <w:tc>
          <w:tcPr>
            <w:tcW w:w="3362" w:type="dxa"/>
          </w:tcPr>
          <w:p w14:paraId="5F91B169" w14:textId="77777777" w:rsidR="0025224D" w:rsidRPr="00681EC5" w:rsidRDefault="0025224D" w:rsidP="008D53AA">
            <w:pPr>
              <w:rPr>
                <w:rFonts w:cs="Arial"/>
                <w:b/>
                <w:sz w:val="24"/>
                <w:szCs w:val="24"/>
              </w:rPr>
            </w:pPr>
            <w:r w:rsidRPr="00681EC5">
              <w:rPr>
                <w:rFonts w:cs="Arial"/>
                <w:b/>
                <w:sz w:val="24"/>
                <w:szCs w:val="24"/>
              </w:rPr>
              <w:t xml:space="preserve">Approved Mental Health </w:t>
            </w:r>
            <w:r w:rsidR="00986594" w:rsidRPr="00681EC5">
              <w:rPr>
                <w:rFonts w:cs="Arial"/>
                <w:b/>
                <w:sz w:val="24"/>
                <w:szCs w:val="24"/>
              </w:rPr>
              <w:t>Professiona</w:t>
            </w:r>
            <w:r w:rsidR="00986594" w:rsidRPr="00681EC5">
              <w:rPr>
                <w:rFonts w:cs="Arial"/>
                <w:b/>
                <w:color w:val="0070C0"/>
                <w:sz w:val="24"/>
                <w:szCs w:val="24"/>
              </w:rPr>
              <w:t>l</w:t>
            </w:r>
            <w:r w:rsidRPr="00681EC5">
              <w:rPr>
                <w:rFonts w:cs="Arial"/>
                <w:b/>
                <w:sz w:val="24"/>
                <w:szCs w:val="24"/>
              </w:rPr>
              <w:t xml:space="preserve"> (AMHP)</w:t>
            </w:r>
          </w:p>
        </w:tc>
        <w:tc>
          <w:tcPr>
            <w:tcW w:w="6136" w:type="dxa"/>
          </w:tcPr>
          <w:p w14:paraId="734FEAB3" w14:textId="081E5B12" w:rsidR="0025224D" w:rsidRPr="00681EC5" w:rsidRDefault="00986594" w:rsidP="008D53AA">
            <w:pPr>
              <w:rPr>
                <w:rFonts w:cs="Arial"/>
                <w:sz w:val="24"/>
                <w:szCs w:val="24"/>
              </w:rPr>
            </w:pPr>
            <w:r w:rsidRPr="00681EC5">
              <w:rPr>
                <w:rFonts w:cs="Arial"/>
                <w:sz w:val="24"/>
                <w:szCs w:val="24"/>
              </w:rPr>
              <w:t xml:space="preserve">Approved Mental Health Professionals work on behalf </w:t>
            </w:r>
            <w:r w:rsidR="00EE1DF2">
              <w:rPr>
                <w:rFonts w:cs="Arial"/>
                <w:sz w:val="24"/>
                <w:szCs w:val="24"/>
              </w:rPr>
              <w:t>of Lo</w:t>
            </w:r>
            <w:r w:rsidRPr="00681EC5">
              <w:rPr>
                <w:rFonts w:cs="Arial"/>
                <w:sz w:val="24"/>
                <w:szCs w:val="24"/>
              </w:rPr>
              <w:t xml:space="preserve">cal </w:t>
            </w:r>
            <w:r w:rsidR="00EE1DF2">
              <w:rPr>
                <w:rFonts w:cs="Arial"/>
                <w:sz w:val="24"/>
                <w:szCs w:val="24"/>
              </w:rPr>
              <w:t>A</w:t>
            </w:r>
            <w:r w:rsidRPr="00681EC5">
              <w:rPr>
                <w:rFonts w:cs="Arial"/>
                <w:sz w:val="24"/>
                <w:szCs w:val="24"/>
              </w:rPr>
              <w:t>uthorities to carry out a variety of functions under the Mental Health Act. One of their key responsibilities is to make applications for the detention of individuals in hospital, ensuring the MHA and its Code of Practice are followed.</w:t>
            </w:r>
          </w:p>
        </w:tc>
      </w:tr>
      <w:tr w:rsidR="0025224D" w:rsidRPr="00681EC5" w14:paraId="30BB63DE" w14:textId="77777777" w:rsidTr="0004485F">
        <w:tc>
          <w:tcPr>
            <w:tcW w:w="3362" w:type="dxa"/>
          </w:tcPr>
          <w:p w14:paraId="7E7A6B8B" w14:textId="77777777" w:rsidR="0025224D" w:rsidRPr="00681EC5" w:rsidRDefault="0025224D" w:rsidP="007D272B">
            <w:pPr>
              <w:rPr>
                <w:rFonts w:cs="Arial"/>
                <w:sz w:val="24"/>
                <w:szCs w:val="24"/>
              </w:rPr>
            </w:pPr>
            <w:r w:rsidRPr="00681EC5">
              <w:rPr>
                <w:rFonts w:cs="Arial"/>
                <w:b/>
                <w:bCs/>
                <w:sz w:val="24"/>
                <w:szCs w:val="24"/>
              </w:rPr>
              <w:t>Care Programme Approach (CPA)</w:t>
            </w:r>
          </w:p>
        </w:tc>
        <w:tc>
          <w:tcPr>
            <w:tcW w:w="6136" w:type="dxa"/>
          </w:tcPr>
          <w:p w14:paraId="397CAF47" w14:textId="153C1F97" w:rsidR="0025224D" w:rsidRPr="00681EC5" w:rsidRDefault="0025224D" w:rsidP="007D272B">
            <w:pPr>
              <w:rPr>
                <w:rFonts w:cs="Arial"/>
                <w:sz w:val="24"/>
                <w:szCs w:val="24"/>
              </w:rPr>
            </w:pPr>
            <w:r w:rsidRPr="00681EC5">
              <w:rPr>
                <w:rFonts w:cs="Arial"/>
                <w:sz w:val="24"/>
                <w:szCs w:val="24"/>
              </w:rPr>
              <w:t>The</w:t>
            </w:r>
            <w:r w:rsidR="00EE1DF2">
              <w:rPr>
                <w:rFonts w:cs="Arial"/>
                <w:sz w:val="24"/>
                <w:szCs w:val="24"/>
              </w:rPr>
              <w:t xml:space="preserve"> process</w:t>
            </w:r>
            <w:r w:rsidRPr="00681EC5">
              <w:rPr>
                <w:rFonts w:cs="Arial"/>
                <w:sz w:val="24"/>
                <w:szCs w:val="24"/>
              </w:rPr>
              <w:t xml:space="preserve"> used in secondary mental health care to assess, plan, review and coordinate the range of treatment and support needs for people in contact with secondary mental health services who have complex characteristics</w:t>
            </w:r>
          </w:p>
          <w:p w14:paraId="7F5D1353" w14:textId="5668D280" w:rsidR="008354FC" w:rsidRPr="00681EC5" w:rsidRDefault="00F42F29" w:rsidP="007D272B">
            <w:pPr>
              <w:rPr>
                <w:rFonts w:cs="Arial"/>
                <w:sz w:val="24"/>
                <w:szCs w:val="24"/>
              </w:rPr>
            </w:pPr>
            <w:bookmarkStart w:id="1" w:name="_Hlk109117290"/>
            <w:r w:rsidRPr="00681EC5">
              <w:rPr>
                <w:rFonts w:cs="Arial"/>
                <w:sz w:val="24"/>
                <w:szCs w:val="24"/>
              </w:rPr>
              <w:t>The</w:t>
            </w:r>
            <w:r w:rsidR="00FC14D3" w:rsidRPr="00681EC5">
              <w:rPr>
                <w:rFonts w:cs="Arial"/>
                <w:sz w:val="24"/>
                <w:szCs w:val="24"/>
              </w:rPr>
              <w:t xml:space="preserve"> Care programme approach (</w:t>
            </w:r>
            <w:r w:rsidR="008E2A23" w:rsidRPr="00681EC5">
              <w:rPr>
                <w:rFonts w:cs="Arial"/>
                <w:sz w:val="24"/>
                <w:szCs w:val="24"/>
              </w:rPr>
              <w:t>CPA</w:t>
            </w:r>
            <w:r w:rsidR="00FC14D3" w:rsidRPr="00681EC5">
              <w:rPr>
                <w:rFonts w:cs="Arial"/>
                <w:sz w:val="24"/>
                <w:szCs w:val="24"/>
              </w:rPr>
              <w:t>)</w:t>
            </w:r>
            <w:r w:rsidR="008E2A23" w:rsidRPr="00681EC5">
              <w:rPr>
                <w:rFonts w:cs="Arial"/>
                <w:sz w:val="24"/>
                <w:szCs w:val="24"/>
              </w:rPr>
              <w:t xml:space="preserve"> </w:t>
            </w:r>
            <w:r w:rsidRPr="00681EC5">
              <w:rPr>
                <w:rFonts w:cs="Arial"/>
                <w:sz w:val="24"/>
                <w:szCs w:val="24"/>
              </w:rPr>
              <w:t xml:space="preserve">process </w:t>
            </w:r>
            <w:r w:rsidR="008E2A23" w:rsidRPr="00681EC5">
              <w:rPr>
                <w:rFonts w:cs="Arial"/>
                <w:sz w:val="24"/>
                <w:szCs w:val="24"/>
              </w:rPr>
              <w:t xml:space="preserve">is being refocused under </w:t>
            </w:r>
            <w:r w:rsidR="00AF5FDD" w:rsidRPr="00681EC5">
              <w:rPr>
                <w:rFonts w:cs="Arial"/>
                <w:sz w:val="24"/>
                <w:szCs w:val="24"/>
              </w:rPr>
              <w:t>NHS England</w:t>
            </w:r>
            <w:r w:rsidR="00382B79" w:rsidRPr="00681EC5">
              <w:rPr>
                <w:rFonts w:cs="Arial"/>
                <w:sz w:val="24"/>
                <w:szCs w:val="24"/>
              </w:rPr>
              <w:t xml:space="preserve"> </w:t>
            </w:r>
            <w:r w:rsidR="008E2A23" w:rsidRPr="00681EC5">
              <w:rPr>
                <w:rFonts w:cs="Arial"/>
                <w:sz w:val="24"/>
                <w:szCs w:val="24"/>
              </w:rPr>
              <w:t>“</w:t>
            </w:r>
            <w:r w:rsidR="008354FC" w:rsidRPr="00681EC5">
              <w:rPr>
                <w:rFonts w:cs="Arial"/>
                <w:sz w:val="24"/>
                <w:szCs w:val="24"/>
              </w:rPr>
              <w:t>personalised care and support planning</w:t>
            </w:r>
            <w:r w:rsidR="008E2A23" w:rsidRPr="00681EC5">
              <w:rPr>
                <w:rFonts w:cs="Arial"/>
                <w:sz w:val="24"/>
                <w:szCs w:val="24"/>
              </w:rPr>
              <w:t>”</w:t>
            </w:r>
            <w:r w:rsidR="00B70BB9" w:rsidRPr="00681EC5">
              <w:rPr>
                <w:rFonts w:cs="Arial"/>
                <w:sz w:val="24"/>
                <w:szCs w:val="24"/>
              </w:rPr>
              <w:t xml:space="preserve"> </w:t>
            </w:r>
            <w:bookmarkEnd w:id="1"/>
            <w:r w:rsidR="00B82B37" w:rsidRPr="00681EC5">
              <w:rPr>
                <w:rFonts w:cs="Arial"/>
                <w:sz w:val="24"/>
                <w:szCs w:val="24"/>
              </w:rPr>
              <w:t>Personalised care systems are evolving to replace the CPA.</w:t>
            </w:r>
          </w:p>
        </w:tc>
      </w:tr>
      <w:tr w:rsidR="00C91C2F" w:rsidRPr="00681EC5" w14:paraId="535DF419" w14:textId="77777777" w:rsidTr="0004485F">
        <w:tc>
          <w:tcPr>
            <w:tcW w:w="3362" w:type="dxa"/>
          </w:tcPr>
          <w:p w14:paraId="232AB819" w14:textId="1F23D8EC" w:rsidR="00C91C2F" w:rsidRPr="00681EC5" w:rsidRDefault="00C91C2F" w:rsidP="007D272B">
            <w:pPr>
              <w:rPr>
                <w:rFonts w:cs="Arial"/>
                <w:b/>
                <w:bCs/>
                <w:sz w:val="24"/>
                <w:szCs w:val="24"/>
              </w:rPr>
            </w:pPr>
            <w:r w:rsidRPr="00681EC5">
              <w:rPr>
                <w:rFonts w:cs="Arial"/>
                <w:b/>
                <w:bCs/>
                <w:sz w:val="24"/>
                <w:szCs w:val="24"/>
              </w:rPr>
              <w:t>Section 117 aftercare CYP OATs Panel</w:t>
            </w:r>
          </w:p>
        </w:tc>
        <w:tc>
          <w:tcPr>
            <w:tcW w:w="6136" w:type="dxa"/>
          </w:tcPr>
          <w:p w14:paraId="31E08DF6" w14:textId="77777777" w:rsidR="00620701" w:rsidRPr="00681EC5" w:rsidRDefault="00620701" w:rsidP="00C91C2F">
            <w:pPr>
              <w:rPr>
                <w:rFonts w:cs="Arial"/>
                <w:sz w:val="24"/>
                <w:szCs w:val="24"/>
              </w:rPr>
            </w:pPr>
            <w:r w:rsidRPr="00681EC5">
              <w:rPr>
                <w:rFonts w:cs="Arial"/>
                <w:sz w:val="24"/>
                <w:szCs w:val="24"/>
              </w:rPr>
              <w:t xml:space="preserve">The primary role of this group is to source and fund out of area treatments </w:t>
            </w:r>
          </w:p>
          <w:p w14:paraId="2B342EF1" w14:textId="455ECCF9" w:rsidR="00C91C2F" w:rsidRPr="00681EC5" w:rsidRDefault="00C91C2F" w:rsidP="00C91C2F">
            <w:pPr>
              <w:rPr>
                <w:rFonts w:cs="Arial"/>
                <w:sz w:val="24"/>
                <w:szCs w:val="24"/>
              </w:rPr>
            </w:pPr>
            <w:r w:rsidRPr="00681EC5">
              <w:rPr>
                <w:rFonts w:cs="Arial"/>
                <w:sz w:val="24"/>
                <w:szCs w:val="24"/>
              </w:rPr>
              <w:t xml:space="preserve">The Out of Area </w:t>
            </w:r>
            <w:r w:rsidR="00FC14D3" w:rsidRPr="00681EC5">
              <w:rPr>
                <w:rFonts w:cs="Arial"/>
                <w:sz w:val="24"/>
                <w:szCs w:val="24"/>
              </w:rPr>
              <w:t>T</w:t>
            </w:r>
            <w:r w:rsidRPr="00681EC5">
              <w:rPr>
                <w:rFonts w:cs="Arial"/>
                <w:sz w:val="24"/>
                <w:szCs w:val="24"/>
              </w:rPr>
              <w:t>reatments Panel</w:t>
            </w:r>
            <w:r w:rsidR="00FC14D3" w:rsidRPr="00681EC5">
              <w:rPr>
                <w:rFonts w:cs="Arial"/>
                <w:sz w:val="24"/>
                <w:szCs w:val="24"/>
              </w:rPr>
              <w:t xml:space="preserve"> (OATs)</w:t>
            </w:r>
            <w:r w:rsidRPr="00681EC5">
              <w:rPr>
                <w:rFonts w:cs="Arial"/>
                <w:sz w:val="24"/>
                <w:szCs w:val="24"/>
              </w:rPr>
              <w:t xml:space="preserve"> for children and young people</w:t>
            </w:r>
            <w:r w:rsidR="00DC110E" w:rsidRPr="00681EC5">
              <w:rPr>
                <w:rFonts w:cs="Arial"/>
                <w:sz w:val="24"/>
                <w:szCs w:val="24"/>
              </w:rPr>
              <w:t xml:space="preserve"> (CYP)</w:t>
            </w:r>
            <w:r w:rsidRPr="00681EC5">
              <w:rPr>
                <w:rFonts w:cs="Arial"/>
                <w:sz w:val="24"/>
                <w:szCs w:val="24"/>
              </w:rPr>
              <w:t xml:space="preserve"> have representation from both Health (Integrated Care Board</w:t>
            </w:r>
            <w:r w:rsidR="00FC14D3" w:rsidRPr="00681EC5">
              <w:rPr>
                <w:rFonts w:cs="Arial"/>
                <w:sz w:val="24"/>
                <w:szCs w:val="24"/>
              </w:rPr>
              <w:t xml:space="preserve"> (ICB)</w:t>
            </w:r>
            <w:r w:rsidRPr="00681EC5">
              <w:rPr>
                <w:rFonts w:cs="Arial"/>
                <w:sz w:val="24"/>
                <w:szCs w:val="24"/>
              </w:rPr>
              <w:t xml:space="preserve"> and Lincolnshire Partnership NHS Foundation Trust </w:t>
            </w:r>
            <w:r w:rsidR="00FC14D3" w:rsidRPr="00681EC5">
              <w:rPr>
                <w:rFonts w:cs="Arial"/>
                <w:sz w:val="24"/>
                <w:szCs w:val="24"/>
              </w:rPr>
              <w:t xml:space="preserve">(LPFT) </w:t>
            </w:r>
            <w:r w:rsidRPr="00681EC5">
              <w:rPr>
                <w:rFonts w:cs="Arial"/>
                <w:sz w:val="24"/>
                <w:szCs w:val="24"/>
              </w:rPr>
              <w:t xml:space="preserve">and </w:t>
            </w:r>
            <w:r w:rsidR="00DC110E" w:rsidRPr="00681EC5">
              <w:rPr>
                <w:rFonts w:cs="Arial"/>
                <w:sz w:val="24"/>
                <w:szCs w:val="24"/>
              </w:rPr>
              <w:t xml:space="preserve">the Local Authority (LA) </w:t>
            </w:r>
            <w:r w:rsidRPr="00681EC5">
              <w:rPr>
                <w:rFonts w:cs="Arial"/>
                <w:sz w:val="24"/>
                <w:szCs w:val="24"/>
              </w:rPr>
              <w:t>(Lincolnshire County Council)</w:t>
            </w:r>
            <w:r w:rsidR="00DC110E" w:rsidRPr="00681EC5">
              <w:rPr>
                <w:rFonts w:cs="Arial"/>
                <w:sz w:val="24"/>
                <w:szCs w:val="24"/>
              </w:rPr>
              <w:t xml:space="preserve"> </w:t>
            </w:r>
            <w:r w:rsidRPr="00681EC5">
              <w:rPr>
                <w:rFonts w:cs="Arial"/>
                <w:sz w:val="24"/>
                <w:szCs w:val="24"/>
              </w:rPr>
              <w:t>and the panel will be supported by representation from</w:t>
            </w:r>
            <w:r w:rsidR="00B769E7">
              <w:rPr>
                <w:rFonts w:cs="Arial"/>
                <w:sz w:val="24"/>
                <w:szCs w:val="24"/>
              </w:rPr>
              <w:t>:</w:t>
            </w:r>
          </w:p>
          <w:p w14:paraId="0BF9A141" w14:textId="39CAAB06" w:rsidR="00C91C2F" w:rsidRPr="00681EC5" w:rsidRDefault="00C91C2F" w:rsidP="00C55CC2">
            <w:pPr>
              <w:pStyle w:val="ListParagraph"/>
              <w:numPr>
                <w:ilvl w:val="0"/>
                <w:numId w:val="39"/>
              </w:numPr>
              <w:rPr>
                <w:rFonts w:cs="Arial"/>
                <w:sz w:val="24"/>
                <w:szCs w:val="24"/>
              </w:rPr>
            </w:pPr>
            <w:r w:rsidRPr="00681EC5">
              <w:rPr>
                <w:rFonts w:cs="Arial"/>
                <w:sz w:val="24"/>
                <w:szCs w:val="24"/>
              </w:rPr>
              <w:t>Designated Clinical Officer for CYP with (SEND LICB)</w:t>
            </w:r>
          </w:p>
          <w:p w14:paraId="02ABFBF4" w14:textId="77777777" w:rsidR="00C91C2F" w:rsidRPr="00681EC5" w:rsidRDefault="00C91C2F" w:rsidP="00C55CC2">
            <w:pPr>
              <w:pStyle w:val="ListParagraph"/>
              <w:numPr>
                <w:ilvl w:val="0"/>
                <w:numId w:val="39"/>
              </w:numPr>
              <w:rPr>
                <w:rFonts w:cs="Arial"/>
                <w:sz w:val="24"/>
                <w:szCs w:val="24"/>
              </w:rPr>
            </w:pPr>
            <w:r w:rsidRPr="00681EC5">
              <w:rPr>
                <w:rFonts w:cs="Arial"/>
                <w:sz w:val="24"/>
                <w:szCs w:val="24"/>
              </w:rPr>
              <w:t>Children’s services SEN Manager (Lincolnshire County Council)</w:t>
            </w:r>
          </w:p>
          <w:p w14:paraId="1AED821B" w14:textId="77777777" w:rsidR="00C91C2F" w:rsidRPr="00681EC5" w:rsidRDefault="00C91C2F" w:rsidP="00C55CC2">
            <w:pPr>
              <w:pStyle w:val="ListParagraph"/>
              <w:numPr>
                <w:ilvl w:val="0"/>
                <w:numId w:val="39"/>
              </w:numPr>
              <w:rPr>
                <w:rFonts w:cs="Arial"/>
                <w:sz w:val="24"/>
                <w:szCs w:val="24"/>
              </w:rPr>
            </w:pPr>
            <w:r w:rsidRPr="00681EC5">
              <w:rPr>
                <w:rFonts w:cs="Arial"/>
                <w:sz w:val="24"/>
                <w:szCs w:val="24"/>
              </w:rPr>
              <w:t>CAMHS Mental Health Practitioner (LPFT)</w:t>
            </w:r>
          </w:p>
          <w:p w14:paraId="24A4FDB6" w14:textId="073CC4E5" w:rsidR="00C91C2F" w:rsidRPr="00681EC5" w:rsidRDefault="00C91C2F" w:rsidP="00C55CC2">
            <w:pPr>
              <w:pStyle w:val="ListParagraph"/>
              <w:numPr>
                <w:ilvl w:val="0"/>
                <w:numId w:val="39"/>
              </w:numPr>
              <w:rPr>
                <w:rFonts w:cs="Arial"/>
                <w:sz w:val="24"/>
                <w:szCs w:val="24"/>
              </w:rPr>
            </w:pPr>
            <w:r w:rsidRPr="00681EC5">
              <w:rPr>
                <w:rFonts w:cs="Arial"/>
                <w:sz w:val="24"/>
                <w:szCs w:val="24"/>
              </w:rPr>
              <w:t>Representative from Therapies</w:t>
            </w:r>
            <w:r w:rsidR="00DC110E" w:rsidRPr="00681EC5">
              <w:rPr>
                <w:rFonts w:cs="Arial"/>
                <w:sz w:val="24"/>
                <w:szCs w:val="24"/>
              </w:rPr>
              <w:t xml:space="preserve"> Lincolnshire Community Health Services NHS Trust</w:t>
            </w:r>
            <w:r w:rsidRPr="00681EC5">
              <w:rPr>
                <w:rFonts w:cs="Arial"/>
                <w:sz w:val="24"/>
                <w:szCs w:val="24"/>
              </w:rPr>
              <w:t xml:space="preserve"> (LCHS)</w:t>
            </w:r>
          </w:p>
          <w:p w14:paraId="68A5E690" w14:textId="657CAA38" w:rsidR="00C91C2F" w:rsidRPr="00681EC5" w:rsidRDefault="00C91C2F" w:rsidP="00C55CC2">
            <w:pPr>
              <w:pStyle w:val="ListParagraph"/>
              <w:numPr>
                <w:ilvl w:val="0"/>
                <w:numId w:val="39"/>
              </w:numPr>
              <w:rPr>
                <w:rFonts w:cs="Arial"/>
                <w:sz w:val="24"/>
                <w:szCs w:val="24"/>
              </w:rPr>
            </w:pPr>
            <w:r w:rsidRPr="00681EC5">
              <w:rPr>
                <w:rFonts w:cs="Arial"/>
                <w:sz w:val="24"/>
                <w:szCs w:val="24"/>
              </w:rPr>
              <w:t>Community Paediatric Consultant Representative</w:t>
            </w:r>
            <w:r w:rsidR="00DC110E" w:rsidRPr="00681EC5">
              <w:rPr>
                <w:rFonts w:cs="Arial"/>
                <w:sz w:val="24"/>
                <w:szCs w:val="24"/>
              </w:rPr>
              <w:t xml:space="preserve"> United Lincolnshire Hospitals</w:t>
            </w:r>
            <w:r w:rsidR="00B657E2" w:rsidRPr="00681EC5">
              <w:rPr>
                <w:rFonts w:cs="Arial"/>
                <w:sz w:val="24"/>
                <w:szCs w:val="24"/>
              </w:rPr>
              <w:t xml:space="preserve"> NHS</w:t>
            </w:r>
            <w:r w:rsidR="00DC110E" w:rsidRPr="00681EC5">
              <w:rPr>
                <w:rFonts w:cs="Arial"/>
                <w:sz w:val="24"/>
                <w:szCs w:val="24"/>
              </w:rPr>
              <w:t xml:space="preserve"> Trust</w:t>
            </w:r>
            <w:r w:rsidRPr="00681EC5">
              <w:rPr>
                <w:rFonts w:cs="Arial"/>
                <w:sz w:val="24"/>
                <w:szCs w:val="24"/>
              </w:rPr>
              <w:t xml:space="preserve"> (ULHT)</w:t>
            </w:r>
          </w:p>
          <w:p w14:paraId="3F8B0C09" w14:textId="3C14C8F6" w:rsidR="00C91C2F" w:rsidRPr="00681EC5" w:rsidRDefault="00C91C2F" w:rsidP="00C55CC2">
            <w:pPr>
              <w:pStyle w:val="ListParagraph"/>
              <w:numPr>
                <w:ilvl w:val="0"/>
                <w:numId w:val="39"/>
              </w:numPr>
              <w:rPr>
                <w:rFonts w:cs="Arial"/>
                <w:sz w:val="24"/>
                <w:szCs w:val="24"/>
              </w:rPr>
            </w:pPr>
            <w:r w:rsidRPr="00681EC5">
              <w:rPr>
                <w:rFonts w:cs="Arial"/>
                <w:sz w:val="24"/>
                <w:szCs w:val="24"/>
              </w:rPr>
              <w:t>Administrator (ICB)</w:t>
            </w:r>
          </w:p>
          <w:p w14:paraId="02556866" w14:textId="77777777" w:rsidR="00C91C2F" w:rsidRPr="00681EC5" w:rsidRDefault="00C91C2F" w:rsidP="00C55CC2">
            <w:pPr>
              <w:pStyle w:val="ListParagraph"/>
              <w:numPr>
                <w:ilvl w:val="0"/>
                <w:numId w:val="39"/>
              </w:numPr>
              <w:rPr>
                <w:rFonts w:cs="Arial"/>
                <w:sz w:val="24"/>
                <w:szCs w:val="24"/>
              </w:rPr>
            </w:pPr>
            <w:r w:rsidRPr="00681EC5">
              <w:rPr>
                <w:rFonts w:cs="Arial"/>
                <w:sz w:val="24"/>
                <w:szCs w:val="24"/>
              </w:rPr>
              <w:t>Head of Service Section 75 Social Care (LPFT)</w:t>
            </w:r>
          </w:p>
          <w:p w14:paraId="38E564EF" w14:textId="54494495" w:rsidR="00620701" w:rsidRPr="00681EC5" w:rsidRDefault="00620701" w:rsidP="00620701">
            <w:pPr>
              <w:rPr>
                <w:rFonts w:cs="Arial"/>
                <w:sz w:val="24"/>
                <w:szCs w:val="24"/>
              </w:rPr>
            </w:pPr>
          </w:p>
        </w:tc>
      </w:tr>
      <w:tr w:rsidR="002876EA" w:rsidRPr="00681EC5" w14:paraId="52BB3319" w14:textId="77777777" w:rsidTr="0004485F">
        <w:tc>
          <w:tcPr>
            <w:tcW w:w="3362" w:type="dxa"/>
          </w:tcPr>
          <w:p w14:paraId="1FF31A49" w14:textId="3103F3A9" w:rsidR="002876EA" w:rsidRPr="00681EC5" w:rsidRDefault="00C91C2F" w:rsidP="007D272B">
            <w:pPr>
              <w:rPr>
                <w:rFonts w:cs="Arial"/>
                <w:b/>
                <w:bCs/>
                <w:sz w:val="24"/>
                <w:szCs w:val="24"/>
              </w:rPr>
            </w:pPr>
            <w:r w:rsidRPr="00681EC5">
              <w:rPr>
                <w:rFonts w:cs="Arial"/>
                <w:b/>
                <w:bCs/>
                <w:sz w:val="24"/>
                <w:szCs w:val="24"/>
              </w:rPr>
              <w:t>CYP Section 117 aftercare Quality Assurance Group</w:t>
            </w:r>
          </w:p>
        </w:tc>
        <w:tc>
          <w:tcPr>
            <w:tcW w:w="6136" w:type="dxa"/>
          </w:tcPr>
          <w:p w14:paraId="03EDBEBE" w14:textId="59EDCFA9" w:rsidR="00C91C2F" w:rsidRPr="00681EC5" w:rsidRDefault="00C91C2F" w:rsidP="00C91C2F">
            <w:pPr>
              <w:rPr>
                <w:rFonts w:cs="Arial"/>
                <w:sz w:val="24"/>
                <w:szCs w:val="24"/>
              </w:rPr>
            </w:pPr>
            <w:r w:rsidRPr="00681EC5">
              <w:rPr>
                <w:rFonts w:cs="Arial"/>
                <w:sz w:val="24"/>
                <w:szCs w:val="24"/>
              </w:rPr>
              <w:t>The CYP Section 117 aftercare Quality Assurance Group</w:t>
            </w:r>
            <w:r w:rsidR="00620701" w:rsidRPr="00681EC5">
              <w:rPr>
                <w:rFonts w:cs="Arial"/>
                <w:sz w:val="24"/>
                <w:szCs w:val="24"/>
              </w:rPr>
              <w:t xml:space="preserve"> meets monthly, its primary role is in relation to</w:t>
            </w:r>
            <w:r w:rsidR="00DC110E" w:rsidRPr="00681EC5">
              <w:rPr>
                <w:rFonts w:cs="Arial"/>
                <w:sz w:val="24"/>
                <w:szCs w:val="24"/>
              </w:rPr>
              <w:t xml:space="preserve"> the overall monitoring and implementation of</w:t>
            </w:r>
            <w:r w:rsidR="00620701" w:rsidRPr="00681EC5">
              <w:rPr>
                <w:rFonts w:cs="Arial"/>
                <w:sz w:val="24"/>
                <w:szCs w:val="24"/>
              </w:rPr>
              <w:t xml:space="preserve"> Section 117 aftercare</w:t>
            </w:r>
            <w:r w:rsidR="00DC110E" w:rsidRPr="00681EC5">
              <w:rPr>
                <w:rFonts w:cs="Arial"/>
                <w:sz w:val="24"/>
                <w:szCs w:val="24"/>
              </w:rPr>
              <w:t>.</w:t>
            </w:r>
            <w:r w:rsidR="00620701" w:rsidRPr="00681EC5">
              <w:rPr>
                <w:rFonts w:cs="Arial"/>
                <w:sz w:val="24"/>
                <w:szCs w:val="24"/>
              </w:rPr>
              <w:t xml:space="preserve"> </w:t>
            </w:r>
            <w:r w:rsidR="00DC110E" w:rsidRPr="00681EC5">
              <w:rPr>
                <w:rFonts w:cs="Arial"/>
                <w:sz w:val="24"/>
                <w:szCs w:val="24"/>
              </w:rPr>
              <w:t>T</w:t>
            </w:r>
            <w:r w:rsidR="00620701" w:rsidRPr="00681EC5">
              <w:rPr>
                <w:rFonts w:cs="Arial"/>
                <w:sz w:val="24"/>
                <w:szCs w:val="24"/>
              </w:rPr>
              <w:t>o</w:t>
            </w:r>
            <w:r w:rsidR="00DC110E" w:rsidRPr="00681EC5">
              <w:rPr>
                <w:rFonts w:cs="Arial"/>
                <w:sz w:val="24"/>
                <w:szCs w:val="24"/>
              </w:rPr>
              <w:t xml:space="preserve"> accept referrals to the group,</w:t>
            </w:r>
            <w:r w:rsidR="00620701" w:rsidRPr="00681EC5">
              <w:rPr>
                <w:rFonts w:cs="Arial"/>
                <w:sz w:val="24"/>
                <w:szCs w:val="24"/>
              </w:rPr>
              <w:t xml:space="preserve"> ratify and agree</w:t>
            </w:r>
            <w:r w:rsidR="00F85249" w:rsidRPr="00681EC5">
              <w:rPr>
                <w:rFonts w:cs="Arial"/>
                <w:sz w:val="24"/>
                <w:szCs w:val="24"/>
              </w:rPr>
              <w:t xml:space="preserve"> initial</w:t>
            </w:r>
            <w:r w:rsidR="00620701" w:rsidRPr="00681EC5">
              <w:rPr>
                <w:rFonts w:cs="Arial"/>
                <w:sz w:val="24"/>
                <w:szCs w:val="24"/>
              </w:rPr>
              <w:t xml:space="preserve"> funding</w:t>
            </w:r>
            <w:r w:rsidR="00F85249" w:rsidRPr="00681EC5">
              <w:rPr>
                <w:rFonts w:cs="Arial"/>
                <w:sz w:val="24"/>
                <w:szCs w:val="24"/>
              </w:rPr>
              <w:t xml:space="preserve"> of identified care packages</w:t>
            </w:r>
            <w:r w:rsidR="00620701" w:rsidRPr="00681EC5">
              <w:rPr>
                <w:rFonts w:cs="Arial"/>
                <w:sz w:val="24"/>
                <w:szCs w:val="24"/>
              </w:rPr>
              <w:t xml:space="preserve"> on an individual basis following the</w:t>
            </w:r>
            <w:r w:rsidR="00DC110E" w:rsidRPr="00681EC5">
              <w:rPr>
                <w:rFonts w:cs="Arial"/>
                <w:sz w:val="24"/>
                <w:szCs w:val="24"/>
              </w:rPr>
              <w:t xml:space="preserve"> attendance at the group and</w:t>
            </w:r>
            <w:r w:rsidR="00620701" w:rsidRPr="00681EC5">
              <w:rPr>
                <w:rFonts w:cs="Arial"/>
                <w:sz w:val="24"/>
                <w:szCs w:val="24"/>
              </w:rPr>
              <w:t xml:space="preserve"> submissions from practitioners in respect of Section 117 aftercare need</w:t>
            </w:r>
            <w:r w:rsidR="00DC110E" w:rsidRPr="00681EC5">
              <w:rPr>
                <w:rFonts w:cs="Arial"/>
                <w:sz w:val="24"/>
                <w:szCs w:val="24"/>
              </w:rPr>
              <w:t>(s)</w:t>
            </w:r>
            <w:r w:rsidR="00F85249" w:rsidRPr="00681EC5">
              <w:rPr>
                <w:rFonts w:cs="Arial"/>
                <w:sz w:val="24"/>
                <w:szCs w:val="24"/>
              </w:rPr>
              <w:t>.</w:t>
            </w:r>
            <w:r w:rsidR="00620701" w:rsidRPr="00681EC5">
              <w:rPr>
                <w:rFonts w:cs="Arial"/>
                <w:sz w:val="24"/>
                <w:szCs w:val="24"/>
              </w:rPr>
              <w:t xml:space="preserve"> </w:t>
            </w:r>
            <w:r w:rsidR="00F85249" w:rsidRPr="00681EC5">
              <w:rPr>
                <w:rFonts w:cs="Arial"/>
                <w:sz w:val="24"/>
                <w:szCs w:val="24"/>
              </w:rPr>
              <w:t>R</w:t>
            </w:r>
            <w:r w:rsidR="00620701" w:rsidRPr="00681EC5">
              <w:rPr>
                <w:rFonts w:cs="Arial"/>
                <w:sz w:val="24"/>
                <w:szCs w:val="24"/>
              </w:rPr>
              <w:t>eview</w:t>
            </w:r>
            <w:r w:rsidR="00F85249" w:rsidRPr="00681EC5">
              <w:rPr>
                <w:rFonts w:cs="Arial"/>
                <w:sz w:val="24"/>
                <w:szCs w:val="24"/>
              </w:rPr>
              <w:t>s</w:t>
            </w:r>
            <w:r w:rsidR="00620701" w:rsidRPr="00681EC5">
              <w:rPr>
                <w:rFonts w:cs="Arial"/>
                <w:sz w:val="24"/>
                <w:szCs w:val="24"/>
              </w:rPr>
              <w:t xml:space="preserve"> and ending of </w:t>
            </w:r>
            <w:r w:rsidR="00620701" w:rsidRPr="00681EC5">
              <w:rPr>
                <w:rFonts w:cs="Arial"/>
                <w:sz w:val="24"/>
                <w:szCs w:val="24"/>
              </w:rPr>
              <w:lastRenderedPageBreak/>
              <w:t>entitlements and eligibility of Section 117 aftercare</w:t>
            </w:r>
            <w:r w:rsidR="00F85249" w:rsidRPr="00681EC5">
              <w:rPr>
                <w:rFonts w:cs="Arial"/>
                <w:sz w:val="24"/>
                <w:szCs w:val="24"/>
              </w:rPr>
              <w:t xml:space="preserve"> are discussed by this group</w:t>
            </w:r>
            <w:r w:rsidR="00620701" w:rsidRPr="00681EC5">
              <w:rPr>
                <w:rFonts w:cs="Arial"/>
                <w:sz w:val="24"/>
                <w:szCs w:val="24"/>
              </w:rPr>
              <w:t>.</w:t>
            </w:r>
            <w:r w:rsidR="00DC110E" w:rsidRPr="00681EC5">
              <w:rPr>
                <w:rFonts w:cs="Arial"/>
                <w:sz w:val="24"/>
                <w:szCs w:val="24"/>
              </w:rPr>
              <w:t xml:space="preserve"> The provision of advice to practitioners in respect of Section 117 aftercare.</w:t>
            </w:r>
            <w:r w:rsidR="00EE1DF2">
              <w:rPr>
                <w:rFonts w:cs="Arial"/>
                <w:sz w:val="24"/>
                <w:szCs w:val="24"/>
              </w:rPr>
              <w:t xml:space="preserve"> </w:t>
            </w:r>
            <w:bookmarkStart w:id="2" w:name="_Hlk194937809"/>
            <w:r w:rsidR="00EE1DF2">
              <w:rPr>
                <w:rFonts w:cs="Arial"/>
                <w:sz w:val="24"/>
                <w:szCs w:val="24"/>
              </w:rPr>
              <w:t>The overall monitoring of Section 117 aftercare application across Lincolnshire.</w:t>
            </w:r>
            <w:bookmarkEnd w:id="2"/>
          </w:p>
        </w:tc>
      </w:tr>
      <w:tr w:rsidR="0025224D" w:rsidRPr="00681EC5" w14:paraId="6D2BB9CB" w14:textId="77777777" w:rsidTr="0004485F">
        <w:tc>
          <w:tcPr>
            <w:tcW w:w="3362" w:type="dxa"/>
          </w:tcPr>
          <w:p w14:paraId="72A42922" w14:textId="77777777" w:rsidR="0025224D" w:rsidRPr="00681EC5" w:rsidRDefault="0025224D" w:rsidP="00BD7FF6">
            <w:pPr>
              <w:rPr>
                <w:rFonts w:cs="Arial"/>
                <w:b/>
                <w:sz w:val="24"/>
                <w:szCs w:val="24"/>
              </w:rPr>
            </w:pPr>
            <w:r w:rsidRPr="00681EC5">
              <w:rPr>
                <w:rFonts w:cs="Arial"/>
                <w:b/>
                <w:sz w:val="24"/>
                <w:szCs w:val="24"/>
              </w:rPr>
              <w:lastRenderedPageBreak/>
              <w:t>Eligibility and Entitlement</w:t>
            </w:r>
          </w:p>
        </w:tc>
        <w:tc>
          <w:tcPr>
            <w:tcW w:w="6136" w:type="dxa"/>
          </w:tcPr>
          <w:p w14:paraId="1ECB0280" w14:textId="7018A400" w:rsidR="0025224D" w:rsidRPr="00681EC5" w:rsidRDefault="0025224D" w:rsidP="00BD7FF6">
            <w:pPr>
              <w:rPr>
                <w:rFonts w:cs="Arial"/>
                <w:sz w:val="24"/>
                <w:szCs w:val="24"/>
              </w:rPr>
            </w:pPr>
            <w:r w:rsidRPr="00681EC5">
              <w:rPr>
                <w:rFonts w:cs="Arial"/>
                <w:sz w:val="24"/>
                <w:szCs w:val="24"/>
              </w:rPr>
              <w:t xml:space="preserve">Where eligibility for </w:t>
            </w:r>
            <w:r w:rsidR="007150E5" w:rsidRPr="00681EC5">
              <w:rPr>
                <w:rFonts w:cs="Arial"/>
                <w:sz w:val="24"/>
                <w:szCs w:val="24"/>
              </w:rPr>
              <w:t>S</w:t>
            </w:r>
            <w:r w:rsidR="00A730EC" w:rsidRPr="00681EC5">
              <w:rPr>
                <w:rFonts w:cs="Arial"/>
                <w:sz w:val="24"/>
                <w:szCs w:val="24"/>
              </w:rPr>
              <w:t xml:space="preserve">ection </w:t>
            </w:r>
            <w:r w:rsidRPr="00681EC5">
              <w:rPr>
                <w:rFonts w:cs="Arial"/>
                <w:sz w:val="24"/>
                <w:szCs w:val="24"/>
              </w:rPr>
              <w:t xml:space="preserve">117 </w:t>
            </w:r>
            <w:r w:rsidR="00A730EC" w:rsidRPr="00681EC5">
              <w:rPr>
                <w:rFonts w:cs="Arial"/>
                <w:sz w:val="24"/>
                <w:szCs w:val="24"/>
              </w:rPr>
              <w:t>a</w:t>
            </w:r>
            <w:r w:rsidRPr="00681EC5">
              <w:rPr>
                <w:rFonts w:cs="Arial"/>
                <w:sz w:val="24"/>
                <w:szCs w:val="24"/>
              </w:rPr>
              <w:t>ftercare is a consequence of being on a qualifying section</w:t>
            </w:r>
            <w:r w:rsidR="00F85249" w:rsidRPr="00681EC5">
              <w:rPr>
                <w:rFonts w:cs="Arial"/>
                <w:sz w:val="24"/>
                <w:szCs w:val="24"/>
              </w:rPr>
              <w:t>,</w:t>
            </w:r>
            <w:r w:rsidRPr="00681EC5">
              <w:rPr>
                <w:rFonts w:cs="Arial"/>
                <w:sz w:val="24"/>
                <w:szCs w:val="24"/>
              </w:rPr>
              <w:t xml:space="preserve"> and entitlement is the</w:t>
            </w:r>
            <w:r w:rsidR="00B657E2" w:rsidRPr="00681EC5">
              <w:rPr>
                <w:rFonts w:cs="Arial"/>
                <w:sz w:val="24"/>
                <w:szCs w:val="24"/>
              </w:rPr>
              <w:t xml:space="preserve"> assessed</w:t>
            </w:r>
            <w:r w:rsidRPr="00681EC5">
              <w:rPr>
                <w:rFonts w:cs="Arial"/>
                <w:sz w:val="24"/>
                <w:szCs w:val="24"/>
              </w:rPr>
              <w:t xml:space="preserve"> package of </w:t>
            </w:r>
            <w:r w:rsidR="007150E5" w:rsidRPr="00681EC5">
              <w:rPr>
                <w:rFonts w:cs="Arial"/>
                <w:sz w:val="24"/>
                <w:szCs w:val="24"/>
              </w:rPr>
              <w:t>S</w:t>
            </w:r>
            <w:r w:rsidR="00A730EC" w:rsidRPr="00681EC5">
              <w:rPr>
                <w:rFonts w:cs="Arial"/>
                <w:sz w:val="24"/>
                <w:szCs w:val="24"/>
              </w:rPr>
              <w:t xml:space="preserve">ection </w:t>
            </w:r>
            <w:r w:rsidRPr="00681EC5">
              <w:rPr>
                <w:rFonts w:cs="Arial"/>
                <w:sz w:val="24"/>
                <w:szCs w:val="24"/>
              </w:rPr>
              <w:t xml:space="preserve">117 </w:t>
            </w:r>
            <w:r w:rsidR="00A730EC" w:rsidRPr="00681EC5">
              <w:rPr>
                <w:rFonts w:cs="Arial"/>
                <w:sz w:val="24"/>
                <w:szCs w:val="24"/>
              </w:rPr>
              <w:t>a</w:t>
            </w:r>
            <w:r w:rsidRPr="00681EC5">
              <w:rPr>
                <w:rFonts w:cs="Arial"/>
                <w:sz w:val="24"/>
                <w:szCs w:val="24"/>
              </w:rPr>
              <w:t xml:space="preserve">ftercare services they are entitled to receive.  </w:t>
            </w:r>
          </w:p>
        </w:tc>
      </w:tr>
      <w:tr w:rsidR="0025224D" w:rsidRPr="00681EC5" w14:paraId="7195482E" w14:textId="77777777" w:rsidTr="0004485F">
        <w:tc>
          <w:tcPr>
            <w:tcW w:w="3362" w:type="dxa"/>
          </w:tcPr>
          <w:p w14:paraId="4183A405" w14:textId="77777777" w:rsidR="0025224D" w:rsidRPr="00681EC5" w:rsidRDefault="0025224D" w:rsidP="00F43762">
            <w:pPr>
              <w:rPr>
                <w:rFonts w:cs="Arial"/>
                <w:b/>
                <w:sz w:val="24"/>
                <w:szCs w:val="24"/>
              </w:rPr>
            </w:pPr>
            <w:r w:rsidRPr="00681EC5">
              <w:rPr>
                <w:rFonts w:cs="Arial"/>
                <w:b/>
                <w:sz w:val="24"/>
                <w:szCs w:val="24"/>
              </w:rPr>
              <w:t>Hospital Managers Review</w:t>
            </w:r>
          </w:p>
        </w:tc>
        <w:tc>
          <w:tcPr>
            <w:tcW w:w="6136" w:type="dxa"/>
          </w:tcPr>
          <w:p w14:paraId="723836A5" w14:textId="10799A9E" w:rsidR="0025224D" w:rsidRPr="00681EC5" w:rsidRDefault="0025224D" w:rsidP="00F43762">
            <w:pPr>
              <w:pStyle w:val="Default"/>
            </w:pPr>
            <w:r w:rsidRPr="00681EC5">
              <w:t>This has a similar function to the</w:t>
            </w:r>
            <w:r w:rsidR="00F85249" w:rsidRPr="00681EC5">
              <w:t xml:space="preserve"> Mental Health</w:t>
            </w:r>
            <w:r w:rsidRPr="00681EC5">
              <w:t xml:space="preserve"> Tribunal service in that the </w:t>
            </w:r>
            <w:r w:rsidR="00F85249" w:rsidRPr="00681EC5">
              <w:t>CYP</w:t>
            </w:r>
            <w:r w:rsidRPr="00681EC5">
              <w:t xml:space="preserve"> can apply to a panel of at least three</w:t>
            </w:r>
            <w:r w:rsidR="00F85249" w:rsidRPr="00681EC5">
              <w:t xml:space="preserve"> hospital</w:t>
            </w:r>
            <w:r w:rsidRPr="00681EC5">
              <w:t xml:space="preserve"> members who will consider </w:t>
            </w:r>
            <w:r w:rsidRPr="00681EC5">
              <w:rPr>
                <w:color w:val="auto"/>
              </w:rPr>
              <w:t xml:space="preserve">whether the statutory criteria for detaining a </w:t>
            </w:r>
            <w:r w:rsidR="00EE1DF2">
              <w:rPr>
                <w:color w:val="auto"/>
              </w:rPr>
              <w:t xml:space="preserve">CYP </w:t>
            </w:r>
            <w:r w:rsidRPr="00681EC5">
              <w:rPr>
                <w:color w:val="auto"/>
              </w:rPr>
              <w:t xml:space="preserve">continue to be met. In the event that the criteria are not met, the panel can discharge the </w:t>
            </w:r>
            <w:r w:rsidR="00F85249" w:rsidRPr="00681EC5">
              <w:rPr>
                <w:color w:val="auto"/>
              </w:rPr>
              <w:t>individual</w:t>
            </w:r>
            <w:r w:rsidRPr="00681EC5">
              <w:rPr>
                <w:color w:val="auto"/>
              </w:rPr>
              <w:t>.</w:t>
            </w:r>
          </w:p>
        </w:tc>
      </w:tr>
      <w:tr w:rsidR="0025224D" w:rsidRPr="00681EC5" w14:paraId="42E9C3FE" w14:textId="77777777" w:rsidTr="0004485F">
        <w:tc>
          <w:tcPr>
            <w:tcW w:w="3362" w:type="dxa"/>
          </w:tcPr>
          <w:p w14:paraId="06FF10D0" w14:textId="3DEE70A9" w:rsidR="00D01ED8" w:rsidRPr="00681EC5" w:rsidRDefault="00D01ED8" w:rsidP="00D01ED8">
            <w:pPr>
              <w:rPr>
                <w:rFonts w:cs="Arial"/>
                <w:b/>
                <w:sz w:val="24"/>
                <w:szCs w:val="24"/>
              </w:rPr>
            </w:pPr>
            <w:r w:rsidRPr="00681EC5">
              <w:rPr>
                <w:rFonts w:cs="Arial"/>
                <w:b/>
                <w:sz w:val="24"/>
                <w:szCs w:val="24"/>
              </w:rPr>
              <w:t xml:space="preserve">Hospital </w:t>
            </w:r>
            <w:r w:rsidR="00BA4156">
              <w:rPr>
                <w:rFonts w:cs="Arial"/>
                <w:b/>
                <w:sz w:val="24"/>
                <w:szCs w:val="24"/>
              </w:rPr>
              <w:t>Lead Professional</w:t>
            </w:r>
          </w:p>
          <w:p w14:paraId="3B84D4C9" w14:textId="77777777" w:rsidR="00D01ED8" w:rsidRPr="00681EC5" w:rsidRDefault="00D01ED8" w:rsidP="00D01ED8">
            <w:pPr>
              <w:rPr>
                <w:rFonts w:cs="Arial"/>
                <w:b/>
                <w:sz w:val="24"/>
                <w:szCs w:val="24"/>
              </w:rPr>
            </w:pPr>
          </w:p>
          <w:p w14:paraId="1A136499" w14:textId="068DFCAB" w:rsidR="00BE610E" w:rsidRPr="00681EC5" w:rsidRDefault="00602A62" w:rsidP="00D01ED8">
            <w:pPr>
              <w:rPr>
                <w:rFonts w:cs="Arial"/>
                <w:b/>
                <w:sz w:val="24"/>
                <w:szCs w:val="24"/>
              </w:rPr>
            </w:pPr>
            <w:r w:rsidRPr="00681EC5">
              <w:rPr>
                <w:rFonts w:cs="Arial"/>
                <w:b/>
                <w:sz w:val="24"/>
                <w:szCs w:val="24"/>
              </w:rPr>
              <w:t xml:space="preserve">                      </w:t>
            </w:r>
          </w:p>
          <w:p w14:paraId="39486C39" w14:textId="77777777" w:rsidR="0025224D" w:rsidRPr="00681EC5" w:rsidRDefault="0025224D" w:rsidP="0004485F">
            <w:pPr>
              <w:rPr>
                <w:rFonts w:cs="Arial"/>
                <w:b/>
                <w:sz w:val="24"/>
                <w:szCs w:val="24"/>
              </w:rPr>
            </w:pPr>
          </w:p>
        </w:tc>
        <w:tc>
          <w:tcPr>
            <w:tcW w:w="6136" w:type="dxa"/>
          </w:tcPr>
          <w:p w14:paraId="6412DE5F" w14:textId="58381E9E" w:rsidR="00602A62" w:rsidRPr="00681EC5" w:rsidRDefault="00D01ED8" w:rsidP="0004485F">
            <w:pPr>
              <w:rPr>
                <w:rFonts w:cs="Arial"/>
                <w:sz w:val="24"/>
                <w:szCs w:val="24"/>
              </w:rPr>
            </w:pPr>
            <w:r w:rsidRPr="00681EC5">
              <w:rPr>
                <w:rFonts w:cs="Arial"/>
                <w:sz w:val="24"/>
                <w:szCs w:val="24"/>
              </w:rPr>
              <w:t xml:space="preserve">The Hospital </w:t>
            </w:r>
            <w:r w:rsidR="00BA4156">
              <w:rPr>
                <w:rFonts w:cs="Arial"/>
                <w:sz w:val="24"/>
                <w:szCs w:val="24"/>
              </w:rPr>
              <w:t>Lead Professional</w:t>
            </w:r>
            <w:r w:rsidRPr="00681EC5">
              <w:rPr>
                <w:rFonts w:cs="Arial"/>
                <w:sz w:val="24"/>
                <w:szCs w:val="24"/>
              </w:rPr>
              <w:t xml:space="preserve"> is the professional appointed to ensure that the persons care is being co-ordinated and managed whist in hospital, and covers the terms Care Co-ordinator, Named Nurse, Lead Practitioner. </w:t>
            </w:r>
          </w:p>
        </w:tc>
      </w:tr>
      <w:tr w:rsidR="0004485F" w:rsidRPr="00681EC5" w14:paraId="635EB4D7" w14:textId="77777777" w:rsidTr="0004485F">
        <w:tc>
          <w:tcPr>
            <w:tcW w:w="3362" w:type="dxa"/>
          </w:tcPr>
          <w:p w14:paraId="680EF900" w14:textId="7B82E1D3" w:rsidR="0004485F" w:rsidRPr="00681EC5" w:rsidRDefault="0004485F" w:rsidP="0004485F">
            <w:pPr>
              <w:rPr>
                <w:rFonts w:cs="Arial"/>
                <w:b/>
                <w:sz w:val="24"/>
                <w:szCs w:val="24"/>
              </w:rPr>
            </w:pPr>
            <w:r w:rsidRPr="00681EC5">
              <w:rPr>
                <w:rFonts w:cs="Arial"/>
                <w:b/>
                <w:sz w:val="24"/>
                <w:szCs w:val="24"/>
              </w:rPr>
              <w:t xml:space="preserve">Section 117 aftercare </w:t>
            </w:r>
            <w:r w:rsidR="00BA4156">
              <w:rPr>
                <w:rFonts w:cs="Arial"/>
                <w:b/>
                <w:sz w:val="24"/>
                <w:szCs w:val="24"/>
              </w:rPr>
              <w:t>Lead Professional</w:t>
            </w:r>
            <w:r w:rsidRPr="00681EC5">
              <w:rPr>
                <w:rFonts w:cs="Arial"/>
                <w:b/>
                <w:sz w:val="24"/>
                <w:szCs w:val="24"/>
              </w:rPr>
              <w:t xml:space="preserve"> </w:t>
            </w:r>
          </w:p>
        </w:tc>
        <w:tc>
          <w:tcPr>
            <w:tcW w:w="6136" w:type="dxa"/>
          </w:tcPr>
          <w:p w14:paraId="217367B8" w14:textId="65B0E036" w:rsidR="00B657E2" w:rsidRPr="00681EC5" w:rsidRDefault="0004485F" w:rsidP="00B657E2">
            <w:pPr>
              <w:rPr>
                <w:rStyle w:val="st1"/>
                <w:rFonts w:cs="Arial"/>
                <w:sz w:val="24"/>
                <w:szCs w:val="24"/>
              </w:rPr>
            </w:pPr>
            <w:r w:rsidRPr="00681EC5">
              <w:rPr>
                <w:rFonts w:cs="Arial"/>
                <w:sz w:val="24"/>
                <w:szCs w:val="24"/>
              </w:rPr>
              <w:t xml:space="preserve">The Section 117 aftercare </w:t>
            </w:r>
            <w:r w:rsidR="00BA4156">
              <w:rPr>
                <w:rFonts w:cs="Arial"/>
                <w:sz w:val="24"/>
                <w:szCs w:val="24"/>
              </w:rPr>
              <w:t>Lead Professional</w:t>
            </w:r>
            <w:r w:rsidRPr="00681EC5">
              <w:rPr>
                <w:rFonts w:cs="Arial"/>
                <w:sz w:val="24"/>
                <w:szCs w:val="24"/>
              </w:rPr>
              <w:t xml:space="preserve"> will be a Registered Practitioner who will take the lead in discharge planning.</w:t>
            </w:r>
            <w:r w:rsidR="00B657E2" w:rsidRPr="00681EC5">
              <w:rPr>
                <w:rFonts w:eastAsia="Times New Roman" w:cs="Arial"/>
                <w:color w:val="000000"/>
                <w:sz w:val="24"/>
                <w:szCs w:val="24"/>
              </w:rPr>
              <w:t xml:space="preserve"> The CYP Section 117 aftercare </w:t>
            </w:r>
            <w:r w:rsidR="00BA4156">
              <w:rPr>
                <w:rFonts w:eastAsia="Times New Roman" w:cs="Arial"/>
                <w:color w:val="000000"/>
                <w:sz w:val="24"/>
                <w:szCs w:val="24"/>
              </w:rPr>
              <w:t>Lead Professional</w:t>
            </w:r>
            <w:r w:rsidR="00B657E2" w:rsidRPr="00681EC5">
              <w:rPr>
                <w:rFonts w:eastAsia="Times New Roman" w:cs="Arial"/>
                <w:color w:val="000000"/>
                <w:sz w:val="24"/>
                <w:szCs w:val="24"/>
              </w:rPr>
              <w:t xml:space="preserve"> will come from LPFT either from</w:t>
            </w:r>
            <w:r w:rsidR="00D875EE" w:rsidRPr="00681EC5">
              <w:rPr>
                <w:rFonts w:eastAsia="Times New Roman" w:cs="Arial"/>
                <w:color w:val="000000"/>
                <w:sz w:val="24"/>
                <w:szCs w:val="24"/>
              </w:rPr>
              <w:t xml:space="preserve"> child and adolescent mental health services</w:t>
            </w:r>
            <w:r w:rsidR="00B657E2" w:rsidRPr="00681EC5">
              <w:rPr>
                <w:rFonts w:eastAsia="Times New Roman" w:cs="Arial"/>
                <w:color w:val="000000"/>
                <w:sz w:val="24"/>
                <w:szCs w:val="24"/>
              </w:rPr>
              <w:t xml:space="preserve"> </w:t>
            </w:r>
            <w:r w:rsidR="00D875EE" w:rsidRPr="00681EC5">
              <w:rPr>
                <w:rFonts w:eastAsia="Times New Roman" w:cs="Arial"/>
                <w:color w:val="000000"/>
                <w:sz w:val="24"/>
                <w:szCs w:val="24"/>
              </w:rPr>
              <w:t>(</w:t>
            </w:r>
            <w:r w:rsidR="00B657E2" w:rsidRPr="00681EC5">
              <w:rPr>
                <w:rFonts w:eastAsia="Times New Roman" w:cs="Arial"/>
                <w:color w:val="000000"/>
                <w:sz w:val="24"/>
                <w:szCs w:val="24"/>
              </w:rPr>
              <w:t>CAMHS</w:t>
            </w:r>
            <w:r w:rsidR="00D875EE" w:rsidRPr="00681EC5">
              <w:rPr>
                <w:rFonts w:eastAsia="Times New Roman" w:cs="Arial"/>
                <w:color w:val="000000"/>
                <w:sz w:val="24"/>
                <w:szCs w:val="24"/>
              </w:rPr>
              <w:t>)</w:t>
            </w:r>
            <w:r w:rsidR="00B657E2" w:rsidRPr="00681EC5">
              <w:rPr>
                <w:rFonts w:eastAsia="Times New Roman" w:cs="Arial"/>
                <w:color w:val="000000"/>
                <w:sz w:val="24"/>
                <w:szCs w:val="24"/>
              </w:rPr>
              <w:t xml:space="preserve"> or</w:t>
            </w:r>
            <w:r w:rsidR="00D875EE" w:rsidRPr="00681EC5">
              <w:rPr>
                <w:rFonts w:eastAsia="Times New Roman" w:cs="Arial"/>
                <w:color w:val="000000"/>
                <w:sz w:val="24"/>
                <w:szCs w:val="24"/>
              </w:rPr>
              <w:t xml:space="preserve"> CAMHS Crisis and Enhanced Treatment Team (</w:t>
            </w:r>
            <w:r w:rsidR="00B657E2" w:rsidRPr="00681EC5">
              <w:rPr>
                <w:rFonts w:eastAsia="Times New Roman" w:cs="Arial"/>
                <w:color w:val="000000"/>
                <w:sz w:val="24"/>
                <w:szCs w:val="24"/>
              </w:rPr>
              <w:t>CCETTs</w:t>
            </w:r>
            <w:r w:rsidR="00D875EE" w:rsidRPr="00681EC5">
              <w:rPr>
                <w:rFonts w:eastAsia="Times New Roman" w:cs="Arial"/>
                <w:color w:val="000000"/>
                <w:sz w:val="24"/>
                <w:szCs w:val="24"/>
              </w:rPr>
              <w:t>)</w:t>
            </w:r>
            <w:r w:rsidR="00B657E2" w:rsidRPr="00681EC5">
              <w:rPr>
                <w:rFonts w:eastAsia="Times New Roman" w:cs="Arial"/>
                <w:color w:val="000000"/>
                <w:sz w:val="24"/>
                <w:szCs w:val="24"/>
              </w:rPr>
              <w:t>, unless otherwise indicated by the Multi-Disciplinary Team (MDT)</w:t>
            </w:r>
          </w:p>
        </w:tc>
      </w:tr>
      <w:tr w:rsidR="0004485F" w:rsidRPr="00681EC5" w14:paraId="171DE828" w14:textId="77777777" w:rsidTr="0004485F">
        <w:tc>
          <w:tcPr>
            <w:tcW w:w="3362" w:type="dxa"/>
          </w:tcPr>
          <w:p w14:paraId="54E3B8D0" w14:textId="77777777" w:rsidR="0004485F" w:rsidRPr="00681EC5" w:rsidRDefault="0004485F" w:rsidP="0004485F">
            <w:pPr>
              <w:rPr>
                <w:rFonts w:cs="Arial"/>
                <w:b/>
                <w:sz w:val="24"/>
                <w:szCs w:val="24"/>
              </w:rPr>
            </w:pPr>
            <w:r w:rsidRPr="00681EC5">
              <w:rPr>
                <w:rFonts w:cs="Arial"/>
                <w:b/>
                <w:sz w:val="24"/>
                <w:szCs w:val="24"/>
              </w:rPr>
              <w:t>Social Worker</w:t>
            </w:r>
          </w:p>
          <w:p w14:paraId="4823BFD2" w14:textId="77777777" w:rsidR="0004485F" w:rsidRPr="00681EC5" w:rsidRDefault="0004485F" w:rsidP="0004485F">
            <w:pPr>
              <w:rPr>
                <w:rFonts w:cs="Arial"/>
                <w:b/>
                <w:sz w:val="24"/>
                <w:szCs w:val="24"/>
              </w:rPr>
            </w:pPr>
          </w:p>
        </w:tc>
        <w:tc>
          <w:tcPr>
            <w:tcW w:w="6136" w:type="dxa"/>
          </w:tcPr>
          <w:p w14:paraId="1E82B31B" w14:textId="208264D5" w:rsidR="0004485F" w:rsidRPr="00681EC5" w:rsidRDefault="0004485F" w:rsidP="0004485F">
            <w:pPr>
              <w:rPr>
                <w:rStyle w:val="st1"/>
                <w:rFonts w:cs="Arial"/>
                <w:sz w:val="24"/>
                <w:szCs w:val="24"/>
              </w:rPr>
            </w:pPr>
            <w:r w:rsidRPr="00681EC5">
              <w:rPr>
                <w:rFonts w:cs="Arial"/>
                <w:color w:val="111111"/>
                <w:sz w:val="24"/>
                <w:szCs w:val="24"/>
                <w:shd w:val="clear" w:color="auto" w:fill="FFFFFF"/>
              </w:rPr>
              <w:t xml:space="preserve">A Social Worker, will complete </w:t>
            </w:r>
            <w:r w:rsidR="00B657E2" w:rsidRPr="00681EC5">
              <w:rPr>
                <w:rFonts w:cs="Arial"/>
                <w:color w:val="111111"/>
                <w:sz w:val="24"/>
                <w:szCs w:val="24"/>
                <w:shd w:val="clear" w:color="auto" w:fill="FFFFFF"/>
              </w:rPr>
              <w:t>the</w:t>
            </w:r>
            <w:r w:rsidRPr="00681EC5">
              <w:rPr>
                <w:rFonts w:cs="Arial"/>
                <w:color w:val="111111"/>
                <w:sz w:val="24"/>
                <w:szCs w:val="24"/>
                <w:shd w:val="clear" w:color="auto" w:fill="FFFFFF"/>
              </w:rPr>
              <w:t xml:space="preserve"> specific</w:t>
            </w:r>
            <w:r w:rsidR="00B657E2" w:rsidRPr="00681EC5">
              <w:rPr>
                <w:rFonts w:cs="Arial"/>
                <w:color w:val="111111"/>
                <w:sz w:val="24"/>
                <w:szCs w:val="24"/>
                <w:shd w:val="clear" w:color="auto" w:fill="FFFFFF"/>
              </w:rPr>
              <w:t xml:space="preserve"> Child and Family</w:t>
            </w:r>
            <w:r w:rsidRPr="00681EC5">
              <w:rPr>
                <w:rFonts w:cs="Arial"/>
                <w:color w:val="111111"/>
                <w:sz w:val="24"/>
                <w:szCs w:val="24"/>
                <w:shd w:val="clear" w:color="auto" w:fill="FFFFFF"/>
              </w:rPr>
              <w:t xml:space="preserve"> Social Work </w:t>
            </w:r>
            <w:r w:rsidRPr="00681EC5">
              <w:rPr>
                <w:rFonts w:cs="Arial"/>
                <w:sz w:val="24"/>
                <w:szCs w:val="24"/>
                <w:shd w:val="clear" w:color="auto" w:fill="FFFFFF"/>
              </w:rPr>
              <w:t>assessment and planning/sourcing of the appropriate aftercare services to meet identified</w:t>
            </w:r>
            <w:r w:rsidRPr="00681EC5">
              <w:rPr>
                <w:rFonts w:cs="Arial"/>
                <w:color w:val="111111"/>
                <w:sz w:val="24"/>
                <w:szCs w:val="24"/>
                <w:shd w:val="clear" w:color="auto" w:fill="FFFFFF"/>
              </w:rPr>
              <w:t xml:space="preserve"> needs in conjunction with the </w:t>
            </w:r>
            <w:r w:rsidR="00BA4156">
              <w:rPr>
                <w:rFonts w:cs="Arial"/>
                <w:color w:val="111111"/>
                <w:sz w:val="24"/>
                <w:szCs w:val="24"/>
                <w:shd w:val="clear" w:color="auto" w:fill="FFFFFF"/>
              </w:rPr>
              <w:t>Lead Professional</w:t>
            </w:r>
            <w:r w:rsidRPr="00681EC5">
              <w:rPr>
                <w:rFonts w:cs="Arial"/>
                <w:color w:val="111111"/>
                <w:sz w:val="24"/>
                <w:szCs w:val="24"/>
                <w:shd w:val="clear" w:color="auto" w:fill="FFFFFF"/>
              </w:rPr>
              <w:t>.</w:t>
            </w:r>
          </w:p>
        </w:tc>
      </w:tr>
      <w:tr w:rsidR="0004485F" w:rsidRPr="00681EC5" w14:paraId="067A2E0B" w14:textId="77777777" w:rsidTr="0004485F">
        <w:tc>
          <w:tcPr>
            <w:tcW w:w="3362" w:type="dxa"/>
          </w:tcPr>
          <w:p w14:paraId="1D10CD2E" w14:textId="77777777" w:rsidR="0004485F" w:rsidRPr="00681EC5" w:rsidRDefault="0004485F" w:rsidP="0004485F">
            <w:pPr>
              <w:rPr>
                <w:rFonts w:cs="Arial"/>
                <w:b/>
                <w:sz w:val="24"/>
                <w:szCs w:val="24"/>
              </w:rPr>
            </w:pPr>
            <w:r w:rsidRPr="00681EC5">
              <w:rPr>
                <w:rFonts w:cs="Arial"/>
                <w:b/>
                <w:sz w:val="24"/>
                <w:szCs w:val="24"/>
              </w:rPr>
              <w:t>Mental Health Act (MHA)</w:t>
            </w:r>
          </w:p>
        </w:tc>
        <w:tc>
          <w:tcPr>
            <w:tcW w:w="6136" w:type="dxa"/>
          </w:tcPr>
          <w:p w14:paraId="289C1263" w14:textId="77777777" w:rsidR="0004485F" w:rsidRPr="00681EC5" w:rsidRDefault="0004485F" w:rsidP="0004485F">
            <w:pPr>
              <w:rPr>
                <w:rFonts w:cs="Arial"/>
                <w:sz w:val="24"/>
                <w:szCs w:val="24"/>
              </w:rPr>
            </w:pPr>
            <w:r w:rsidRPr="00681EC5">
              <w:rPr>
                <w:rStyle w:val="st1"/>
                <w:rFonts w:cs="Arial"/>
                <w:sz w:val="24"/>
                <w:szCs w:val="24"/>
              </w:rPr>
              <w:t xml:space="preserve">The </w:t>
            </w:r>
            <w:r w:rsidRPr="00681EC5">
              <w:rPr>
                <w:rStyle w:val="Emphasis"/>
                <w:rFonts w:cs="Arial"/>
                <w:sz w:val="24"/>
                <w:szCs w:val="24"/>
              </w:rPr>
              <w:t>Mental Health Act</w:t>
            </w:r>
            <w:r w:rsidRPr="00681EC5">
              <w:rPr>
                <w:rStyle w:val="st1"/>
                <w:rFonts w:cs="Arial"/>
                <w:sz w:val="24"/>
                <w:szCs w:val="24"/>
              </w:rPr>
              <w:t xml:space="preserve"> (1983 as amended 2007) is the main piece of legislation that covers the assessment, treatment, and rights of people with a </w:t>
            </w:r>
            <w:r w:rsidRPr="00681EC5">
              <w:rPr>
                <w:rStyle w:val="Emphasis"/>
                <w:rFonts w:cs="Arial"/>
                <w:sz w:val="24"/>
                <w:szCs w:val="24"/>
              </w:rPr>
              <w:t>mental health disorder.</w:t>
            </w:r>
          </w:p>
        </w:tc>
      </w:tr>
      <w:tr w:rsidR="0004485F" w:rsidRPr="00681EC5" w14:paraId="3AB61CCA" w14:textId="77777777" w:rsidTr="0004485F">
        <w:tc>
          <w:tcPr>
            <w:tcW w:w="3362" w:type="dxa"/>
          </w:tcPr>
          <w:p w14:paraId="184519D1" w14:textId="77777777" w:rsidR="0004485F" w:rsidRPr="00681EC5" w:rsidRDefault="0004485F" w:rsidP="0004485F">
            <w:pPr>
              <w:rPr>
                <w:rFonts w:cs="Arial"/>
                <w:b/>
                <w:sz w:val="24"/>
                <w:szCs w:val="24"/>
              </w:rPr>
            </w:pPr>
            <w:r w:rsidRPr="00681EC5">
              <w:rPr>
                <w:rFonts w:cs="Arial"/>
                <w:b/>
                <w:sz w:val="24"/>
                <w:szCs w:val="24"/>
              </w:rPr>
              <w:t>Qualifying Section</w:t>
            </w:r>
          </w:p>
        </w:tc>
        <w:tc>
          <w:tcPr>
            <w:tcW w:w="6136" w:type="dxa"/>
          </w:tcPr>
          <w:p w14:paraId="2DFC14C9" w14:textId="29CBEF3D" w:rsidR="0004485F" w:rsidRPr="00681EC5" w:rsidRDefault="0004485F" w:rsidP="0004485F">
            <w:pPr>
              <w:rPr>
                <w:rFonts w:cs="Arial"/>
                <w:sz w:val="24"/>
                <w:szCs w:val="24"/>
              </w:rPr>
            </w:pPr>
            <w:r w:rsidRPr="00681EC5">
              <w:rPr>
                <w:rFonts w:cs="Arial"/>
                <w:sz w:val="24"/>
                <w:szCs w:val="24"/>
              </w:rPr>
              <w:t>The qualifying section a person must have been placed on in order to be eligible for Section 117 aftercare is one (or more) of the following Sections: 3, 37, 45, 47 or 48</w:t>
            </w:r>
          </w:p>
        </w:tc>
      </w:tr>
      <w:tr w:rsidR="0004485F" w:rsidRPr="00681EC5" w14:paraId="23F8C7E7" w14:textId="77777777" w:rsidTr="0004485F">
        <w:tc>
          <w:tcPr>
            <w:tcW w:w="3362" w:type="dxa"/>
          </w:tcPr>
          <w:p w14:paraId="777B4CF1" w14:textId="77777777" w:rsidR="0004485F" w:rsidRPr="00681EC5" w:rsidRDefault="0004485F" w:rsidP="0004485F">
            <w:pPr>
              <w:rPr>
                <w:rFonts w:cs="Arial"/>
                <w:b/>
                <w:sz w:val="24"/>
                <w:szCs w:val="24"/>
              </w:rPr>
            </w:pPr>
            <w:r w:rsidRPr="00681EC5">
              <w:rPr>
                <w:rFonts w:cs="Arial"/>
                <w:b/>
                <w:sz w:val="24"/>
                <w:szCs w:val="24"/>
              </w:rPr>
              <w:t>Section Papers</w:t>
            </w:r>
          </w:p>
        </w:tc>
        <w:tc>
          <w:tcPr>
            <w:tcW w:w="6136" w:type="dxa"/>
          </w:tcPr>
          <w:p w14:paraId="5043B867" w14:textId="77777777" w:rsidR="0004485F" w:rsidRPr="00681EC5" w:rsidRDefault="0004485F" w:rsidP="0004485F">
            <w:pPr>
              <w:rPr>
                <w:rFonts w:cs="Arial"/>
                <w:sz w:val="24"/>
                <w:szCs w:val="24"/>
              </w:rPr>
            </w:pPr>
            <w:r w:rsidRPr="00681EC5">
              <w:rPr>
                <w:rFonts w:cs="Arial"/>
                <w:sz w:val="24"/>
                <w:szCs w:val="24"/>
              </w:rPr>
              <w:t xml:space="preserve">These are the legal forms required to detain a person in Hospital under the Mental Health Act. </w:t>
            </w:r>
          </w:p>
          <w:p w14:paraId="51063530" w14:textId="53060DC6" w:rsidR="0004485F" w:rsidRPr="00681EC5" w:rsidRDefault="0004485F" w:rsidP="00C55CC2">
            <w:pPr>
              <w:pStyle w:val="ListParagraph"/>
              <w:numPr>
                <w:ilvl w:val="0"/>
                <w:numId w:val="1"/>
              </w:numPr>
              <w:rPr>
                <w:rFonts w:cs="Arial"/>
                <w:sz w:val="24"/>
                <w:szCs w:val="24"/>
              </w:rPr>
            </w:pPr>
            <w:r w:rsidRPr="00681EC5">
              <w:rPr>
                <w:rFonts w:cs="Arial"/>
                <w:sz w:val="24"/>
                <w:szCs w:val="24"/>
              </w:rPr>
              <w:t>For Section 3 this will comprise of 2 medical recommendations (Form A7 or A8) and an application by an</w:t>
            </w:r>
            <w:r w:rsidR="00FC14D3" w:rsidRPr="00681EC5">
              <w:rPr>
                <w:rFonts w:cs="Arial"/>
                <w:sz w:val="24"/>
                <w:szCs w:val="24"/>
              </w:rPr>
              <w:t xml:space="preserve"> approved Mental Health Professional</w:t>
            </w:r>
            <w:r w:rsidRPr="00681EC5">
              <w:rPr>
                <w:rFonts w:cs="Arial"/>
                <w:sz w:val="24"/>
                <w:szCs w:val="24"/>
              </w:rPr>
              <w:t xml:space="preserve"> </w:t>
            </w:r>
            <w:r w:rsidR="00FC14D3" w:rsidRPr="00681EC5">
              <w:rPr>
                <w:rFonts w:cs="Arial"/>
                <w:sz w:val="24"/>
                <w:szCs w:val="24"/>
              </w:rPr>
              <w:t>(</w:t>
            </w:r>
            <w:r w:rsidRPr="00681EC5">
              <w:rPr>
                <w:rFonts w:cs="Arial"/>
                <w:sz w:val="24"/>
                <w:szCs w:val="24"/>
              </w:rPr>
              <w:t>AMHP</w:t>
            </w:r>
            <w:r w:rsidR="00FC14D3" w:rsidRPr="00681EC5">
              <w:rPr>
                <w:rFonts w:cs="Arial"/>
                <w:sz w:val="24"/>
                <w:szCs w:val="24"/>
              </w:rPr>
              <w:t>)</w:t>
            </w:r>
            <w:r w:rsidRPr="00681EC5">
              <w:rPr>
                <w:rFonts w:cs="Arial"/>
                <w:sz w:val="24"/>
                <w:szCs w:val="24"/>
              </w:rPr>
              <w:t xml:space="preserve"> (form A6)</w:t>
            </w:r>
          </w:p>
          <w:p w14:paraId="7633503F" w14:textId="682D2815" w:rsidR="0004485F" w:rsidRPr="00681EC5" w:rsidRDefault="0004485F" w:rsidP="00C55CC2">
            <w:pPr>
              <w:pStyle w:val="ListParagraph"/>
              <w:numPr>
                <w:ilvl w:val="0"/>
                <w:numId w:val="1"/>
              </w:numPr>
              <w:rPr>
                <w:rFonts w:cs="Arial"/>
                <w:sz w:val="24"/>
                <w:szCs w:val="24"/>
              </w:rPr>
            </w:pPr>
            <w:r w:rsidRPr="00681EC5">
              <w:rPr>
                <w:rFonts w:cs="Arial"/>
                <w:sz w:val="24"/>
                <w:szCs w:val="24"/>
              </w:rPr>
              <w:t>For Section 37 they will be Order's from the court</w:t>
            </w:r>
          </w:p>
          <w:p w14:paraId="299A6A9D" w14:textId="4C9377EF" w:rsidR="0004485F" w:rsidRPr="00681EC5" w:rsidRDefault="0004485F" w:rsidP="00C55CC2">
            <w:pPr>
              <w:pStyle w:val="ListParagraph"/>
              <w:numPr>
                <w:ilvl w:val="0"/>
                <w:numId w:val="1"/>
              </w:numPr>
              <w:rPr>
                <w:rFonts w:cs="Arial"/>
                <w:color w:val="FF0000"/>
                <w:sz w:val="24"/>
                <w:szCs w:val="24"/>
              </w:rPr>
            </w:pPr>
            <w:r w:rsidRPr="00681EC5">
              <w:rPr>
                <w:rFonts w:cs="Arial"/>
                <w:sz w:val="24"/>
                <w:szCs w:val="24"/>
              </w:rPr>
              <w:t>For Section 47 these will be Transfer Orders from the Ministry of Justice</w:t>
            </w:r>
          </w:p>
        </w:tc>
      </w:tr>
      <w:tr w:rsidR="0004485F" w:rsidRPr="00681EC5" w14:paraId="43B5D150" w14:textId="77777777" w:rsidTr="0004485F">
        <w:tc>
          <w:tcPr>
            <w:tcW w:w="3362" w:type="dxa"/>
          </w:tcPr>
          <w:p w14:paraId="508C598D" w14:textId="74846285" w:rsidR="0004485F" w:rsidRPr="00681EC5" w:rsidRDefault="0004485F" w:rsidP="0004485F">
            <w:pPr>
              <w:rPr>
                <w:rFonts w:cs="Arial"/>
                <w:b/>
                <w:sz w:val="24"/>
                <w:szCs w:val="24"/>
              </w:rPr>
            </w:pPr>
            <w:r w:rsidRPr="00681EC5">
              <w:rPr>
                <w:rFonts w:cs="Arial"/>
                <w:b/>
                <w:sz w:val="24"/>
                <w:szCs w:val="24"/>
              </w:rPr>
              <w:lastRenderedPageBreak/>
              <w:t>Mental Health Act Administrators</w:t>
            </w:r>
          </w:p>
        </w:tc>
        <w:tc>
          <w:tcPr>
            <w:tcW w:w="6136" w:type="dxa"/>
          </w:tcPr>
          <w:p w14:paraId="33544A5E" w14:textId="63438571" w:rsidR="0004485F" w:rsidRPr="00681EC5" w:rsidRDefault="0004485F" w:rsidP="0004485F">
            <w:pPr>
              <w:rPr>
                <w:rFonts w:cs="Arial"/>
                <w:sz w:val="24"/>
                <w:szCs w:val="24"/>
              </w:rPr>
            </w:pPr>
            <w:r w:rsidRPr="00681EC5">
              <w:rPr>
                <w:rFonts w:cs="Arial"/>
                <w:sz w:val="24"/>
                <w:szCs w:val="24"/>
              </w:rPr>
              <w:t>Mental Health Act Administrators receive</w:t>
            </w:r>
            <w:r w:rsidR="00C416B8" w:rsidRPr="00681EC5">
              <w:rPr>
                <w:rFonts w:cs="Arial"/>
                <w:sz w:val="24"/>
                <w:szCs w:val="24"/>
              </w:rPr>
              <w:t xml:space="preserve"> information</w:t>
            </w:r>
            <w:r w:rsidR="00D0073F" w:rsidRPr="00681EC5">
              <w:rPr>
                <w:rFonts w:cs="Arial"/>
                <w:sz w:val="24"/>
                <w:szCs w:val="24"/>
              </w:rPr>
              <w:t>,</w:t>
            </w:r>
            <w:r w:rsidRPr="00681EC5">
              <w:rPr>
                <w:rFonts w:cs="Arial"/>
                <w:sz w:val="24"/>
                <w:szCs w:val="24"/>
              </w:rPr>
              <w:t xml:space="preserve"> </w:t>
            </w:r>
            <w:r w:rsidR="00D0073F" w:rsidRPr="00681EC5">
              <w:rPr>
                <w:rFonts w:cs="Arial"/>
                <w:sz w:val="24"/>
                <w:szCs w:val="24"/>
              </w:rPr>
              <w:t>update the list and</w:t>
            </w:r>
            <w:r w:rsidR="00C416B8" w:rsidRPr="00681EC5">
              <w:rPr>
                <w:rFonts w:cs="Arial"/>
                <w:sz w:val="24"/>
                <w:szCs w:val="24"/>
              </w:rPr>
              <w:t xml:space="preserve"> maintain</w:t>
            </w:r>
            <w:r w:rsidRPr="00681EC5">
              <w:rPr>
                <w:rFonts w:cs="Arial"/>
                <w:sz w:val="24"/>
                <w:szCs w:val="24"/>
              </w:rPr>
              <w:t xml:space="preserve"> </w:t>
            </w:r>
            <w:r w:rsidR="00D0073F" w:rsidRPr="00681EC5">
              <w:rPr>
                <w:rFonts w:cs="Arial"/>
                <w:sz w:val="24"/>
                <w:szCs w:val="24"/>
              </w:rPr>
              <w:t>the</w:t>
            </w:r>
            <w:r w:rsidRPr="00681EC5">
              <w:rPr>
                <w:rFonts w:cs="Arial"/>
                <w:sz w:val="24"/>
                <w:szCs w:val="24"/>
              </w:rPr>
              <w:t xml:space="preserve"> </w:t>
            </w:r>
            <w:r w:rsidR="00DA40FB">
              <w:rPr>
                <w:rFonts w:cs="Arial"/>
                <w:sz w:val="24"/>
                <w:szCs w:val="24"/>
              </w:rPr>
              <w:t>master</w:t>
            </w:r>
            <w:r w:rsidRPr="00681EC5">
              <w:rPr>
                <w:rFonts w:cs="Arial"/>
                <w:sz w:val="24"/>
                <w:szCs w:val="24"/>
              </w:rPr>
              <w:t xml:space="preserve"> list of all individuals eligible for Section 117 aftercare.</w:t>
            </w:r>
          </w:p>
        </w:tc>
      </w:tr>
      <w:tr w:rsidR="0004485F" w:rsidRPr="00681EC5" w14:paraId="5697E0FA" w14:textId="77777777" w:rsidTr="0004485F">
        <w:tc>
          <w:tcPr>
            <w:tcW w:w="3362" w:type="dxa"/>
          </w:tcPr>
          <w:p w14:paraId="1A19AB9B" w14:textId="77777777" w:rsidR="0004485F" w:rsidRPr="00681EC5" w:rsidRDefault="0004485F" w:rsidP="0004485F">
            <w:pPr>
              <w:rPr>
                <w:rFonts w:cs="Arial"/>
                <w:b/>
                <w:sz w:val="24"/>
                <w:szCs w:val="24"/>
              </w:rPr>
            </w:pPr>
            <w:r w:rsidRPr="00681EC5">
              <w:rPr>
                <w:rFonts w:cs="Arial"/>
                <w:b/>
                <w:sz w:val="24"/>
                <w:szCs w:val="24"/>
              </w:rPr>
              <w:t xml:space="preserve">Mental Health Review Tribunal (MHRT) </w:t>
            </w:r>
          </w:p>
        </w:tc>
        <w:tc>
          <w:tcPr>
            <w:tcW w:w="6136" w:type="dxa"/>
          </w:tcPr>
          <w:p w14:paraId="65D9261C" w14:textId="50BF8ABE" w:rsidR="0004485F" w:rsidRPr="00681EC5" w:rsidRDefault="0004485F" w:rsidP="0004485F">
            <w:pPr>
              <w:rPr>
                <w:rFonts w:cs="Arial"/>
                <w:sz w:val="24"/>
                <w:szCs w:val="24"/>
              </w:rPr>
            </w:pPr>
            <w:r w:rsidRPr="00681EC5">
              <w:rPr>
                <w:rFonts w:cs="Arial"/>
                <w:sz w:val="24"/>
                <w:szCs w:val="24"/>
              </w:rPr>
              <w:t>The First Tier Tribunal (Mental Health) are an independent body who are responsible for considering the</w:t>
            </w:r>
            <w:r w:rsidR="00B657E2" w:rsidRPr="00681EC5">
              <w:rPr>
                <w:rFonts w:cs="Arial"/>
                <w:sz w:val="24"/>
                <w:szCs w:val="24"/>
              </w:rPr>
              <w:t xml:space="preserve"> appropriateness of the need for detention on section and  where appropriate</w:t>
            </w:r>
            <w:r w:rsidRPr="00681EC5">
              <w:rPr>
                <w:rFonts w:cs="Arial"/>
                <w:sz w:val="24"/>
                <w:szCs w:val="24"/>
              </w:rPr>
              <w:t xml:space="preserve"> discharge from section of patients detained under the Mental Health Act.</w:t>
            </w:r>
          </w:p>
        </w:tc>
      </w:tr>
      <w:tr w:rsidR="0004485F" w:rsidRPr="00681EC5" w14:paraId="30A8F884" w14:textId="77777777" w:rsidTr="0004485F">
        <w:tc>
          <w:tcPr>
            <w:tcW w:w="3362" w:type="dxa"/>
          </w:tcPr>
          <w:p w14:paraId="1B9ECABD" w14:textId="6AA5FBCF" w:rsidR="0004485F" w:rsidRPr="00681EC5" w:rsidRDefault="00E04DEF" w:rsidP="0004485F">
            <w:pPr>
              <w:rPr>
                <w:rFonts w:cs="Arial"/>
                <w:b/>
                <w:sz w:val="24"/>
                <w:szCs w:val="24"/>
              </w:rPr>
            </w:pPr>
            <w:r w:rsidRPr="00681EC5">
              <w:rPr>
                <w:rFonts w:cs="Arial"/>
                <w:b/>
                <w:sz w:val="24"/>
                <w:szCs w:val="24"/>
              </w:rPr>
              <w:t>CAMHS</w:t>
            </w:r>
            <w:r w:rsidR="007F63BE" w:rsidRPr="00681EC5">
              <w:rPr>
                <w:rFonts w:cs="Arial"/>
                <w:b/>
                <w:sz w:val="24"/>
                <w:szCs w:val="24"/>
              </w:rPr>
              <w:t xml:space="preserve"> Provider Collaborative </w:t>
            </w:r>
          </w:p>
        </w:tc>
        <w:tc>
          <w:tcPr>
            <w:tcW w:w="6136" w:type="dxa"/>
          </w:tcPr>
          <w:p w14:paraId="35D46810" w14:textId="6AF4D3A9" w:rsidR="0004485F" w:rsidRPr="00681EC5" w:rsidRDefault="00E04DEF" w:rsidP="0004485F">
            <w:pPr>
              <w:rPr>
                <w:rFonts w:cs="Arial"/>
                <w:sz w:val="24"/>
                <w:szCs w:val="24"/>
              </w:rPr>
            </w:pPr>
            <w:r w:rsidRPr="00681EC5">
              <w:rPr>
                <w:rFonts w:cs="Arial"/>
                <w:sz w:val="24"/>
                <w:szCs w:val="24"/>
              </w:rPr>
              <w:t>Lincolnshire has no in-patient hospital settings for CYP detained under a section of the Mental Health Act. The CAMHS provider Collaborative is a commissioning Hub Team commissioning hospital placements for detained individuals across the East Midlands</w:t>
            </w:r>
          </w:p>
        </w:tc>
      </w:tr>
      <w:tr w:rsidR="0004485F" w:rsidRPr="00681EC5" w14:paraId="5FE290E7" w14:textId="77777777" w:rsidTr="0004485F">
        <w:tc>
          <w:tcPr>
            <w:tcW w:w="3362" w:type="dxa"/>
          </w:tcPr>
          <w:p w14:paraId="5D52BD76" w14:textId="20FF9645" w:rsidR="0004485F" w:rsidRPr="00681EC5" w:rsidRDefault="0069472D" w:rsidP="0004485F">
            <w:pPr>
              <w:rPr>
                <w:rFonts w:cs="Arial"/>
                <w:b/>
                <w:sz w:val="24"/>
                <w:szCs w:val="24"/>
              </w:rPr>
            </w:pPr>
            <w:r>
              <w:rPr>
                <w:rFonts w:cs="Arial"/>
                <w:b/>
                <w:sz w:val="24"/>
                <w:szCs w:val="24"/>
              </w:rPr>
              <w:t>Urgent Care Pathway meeting</w:t>
            </w:r>
          </w:p>
        </w:tc>
        <w:tc>
          <w:tcPr>
            <w:tcW w:w="6136" w:type="dxa"/>
          </w:tcPr>
          <w:p w14:paraId="4A3B4C15" w14:textId="5241B5BA" w:rsidR="00785E1F" w:rsidRPr="00681EC5" w:rsidRDefault="002A7947" w:rsidP="002A7947">
            <w:pPr>
              <w:rPr>
                <w:rFonts w:cs="Arial"/>
                <w:sz w:val="24"/>
                <w:szCs w:val="24"/>
              </w:rPr>
            </w:pPr>
            <w:r>
              <w:rPr>
                <w:rFonts w:cs="Arial"/>
                <w:sz w:val="24"/>
                <w:szCs w:val="24"/>
              </w:rPr>
              <w:t>The Urgent Care Pathway i</w:t>
            </w:r>
            <w:r w:rsidR="0069472D">
              <w:rPr>
                <w:rFonts w:cs="Arial"/>
                <w:sz w:val="24"/>
                <w:szCs w:val="24"/>
              </w:rPr>
              <w:t xml:space="preserve">s a multi-agency </w:t>
            </w:r>
            <w:proofErr w:type="spellStart"/>
            <w:r w:rsidR="0069472D">
              <w:rPr>
                <w:rFonts w:cs="Arial"/>
                <w:sz w:val="24"/>
                <w:szCs w:val="24"/>
              </w:rPr>
              <w:t>meeting,</w:t>
            </w:r>
            <w:r w:rsidR="00785E1F" w:rsidRPr="00681EC5">
              <w:t>discuss</w:t>
            </w:r>
            <w:r>
              <w:t>ing</w:t>
            </w:r>
            <w:proofErr w:type="spellEnd"/>
            <w:r w:rsidR="00785E1F" w:rsidRPr="00681EC5">
              <w:t xml:space="preserve"> all aspects</w:t>
            </w:r>
            <w:r w:rsidR="00785E1F">
              <w:t xml:space="preserve"> relating to CYP </w:t>
            </w:r>
            <w:r w:rsidR="00785E1F" w:rsidRPr="00681EC5">
              <w:t>individuals at risk of admission, those individuals admitted which includes those CYP on an eligible section and entitled to Section 117 aftercare and those individuals in in</w:t>
            </w:r>
            <w:r w:rsidR="00785E1F">
              <w:t>-</w:t>
            </w:r>
            <w:r w:rsidR="00785E1F" w:rsidRPr="00681EC5">
              <w:t>patient settings who are detained on non-eligible sections or informally admitted</w:t>
            </w:r>
            <w:r w:rsidR="00785E1F">
              <w:t xml:space="preserve"> including the discharge process.</w:t>
            </w:r>
          </w:p>
        </w:tc>
      </w:tr>
      <w:tr w:rsidR="0069472D" w:rsidRPr="00681EC5" w14:paraId="31EFD85B" w14:textId="77777777" w:rsidTr="0004485F">
        <w:tc>
          <w:tcPr>
            <w:tcW w:w="3362" w:type="dxa"/>
          </w:tcPr>
          <w:p w14:paraId="11DDCE81" w14:textId="593A94C1" w:rsidR="0069472D" w:rsidRPr="00681EC5" w:rsidRDefault="0069472D" w:rsidP="0069472D">
            <w:pPr>
              <w:rPr>
                <w:rFonts w:cs="Arial"/>
                <w:b/>
                <w:sz w:val="24"/>
                <w:szCs w:val="24"/>
              </w:rPr>
            </w:pPr>
            <w:r w:rsidRPr="00681EC5">
              <w:rPr>
                <w:rFonts w:cs="Arial"/>
                <w:b/>
                <w:sz w:val="24"/>
                <w:szCs w:val="24"/>
              </w:rPr>
              <w:t xml:space="preserve">LCC, LA  </w:t>
            </w:r>
          </w:p>
        </w:tc>
        <w:tc>
          <w:tcPr>
            <w:tcW w:w="6136" w:type="dxa"/>
          </w:tcPr>
          <w:p w14:paraId="0547E383" w14:textId="793A1123" w:rsidR="0069472D" w:rsidRPr="00681EC5" w:rsidRDefault="0069472D" w:rsidP="0069472D">
            <w:pPr>
              <w:rPr>
                <w:rFonts w:cs="Arial"/>
                <w:sz w:val="24"/>
                <w:szCs w:val="24"/>
              </w:rPr>
            </w:pPr>
            <w:r w:rsidRPr="00681EC5">
              <w:rPr>
                <w:rFonts w:cs="Arial"/>
                <w:sz w:val="24"/>
                <w:szCs w:val="24"/>
              </w:rPr>
              <w:t>Lincolnshire County Council,</w:t>
            </w:r>
            <w:r w:rsidRPr="00681EC5">
              <w:rPr>
                <w:rFonts w:cs="Arial"/>
                <w:b/>
                <w:sz w:val="24"/>
                <w:szCs w:val="24"/>
              </w:rPr>
              <w:t xml:space="preserve"> </w:t>
            </w:r>
            <w:r w:rsidRPr="00681EC5">
              <w:rPr>
                <w:rFonts w:cs="Arial"/>
                <w:bCs/>
                <w:sz w:val="24"/>
                <w:szCs w:val="24"/>
              </w:rPr>
              <w:t>Local Authority</w:t>
            </w:r>
          </w:p>
        </w:tc>
      </w:tr>
      <w:tr w:rsidR="0069472D" w:rsidRPr="00681EC5" w14:paraId="422FE130" w14:textId="77777777" w:rsidTr="0004485F">
        <w:tc>
          <w:tcPr>
            <w:tcW w:w="3362" w:type="dxa"/>
          </w:tcPr>
          <w:p w14:paraId="594BE4A3" w14:textId="5A08E97E" w:rsidR="0069472D" w:rsidRPr="00681EC5" w:rsidRDefault="0069472D" w:rsidP="0069472D">
            <w:pPr>
              <w:rPr>
                <w:rFonts w:cs="Arial"/>
                <w:b/>
                <w:sz w:val="24"/>
                <w:szCs w:val="24"/>
              </w:rPr>
            </w:pPr>
            <w:r w:rsidRPr="00681EC5">
              <w:rPr>
                <w:rFonts w:cs="Arial"/>
                <w:b/>
                <w:sz w:val="24"/>
                <w:szCs w:val="24"/>
              </w:rPr>
              <w:t>LICB (ICB)</w:t>
            </w:r>
          </w:p>
        </w:tc>
        <w:tc>
          <w:tcPr>
            <w:tcW w:w="6136" w:type="dxa"/>
          </w:tcPr>
          <w:p w14:paraId="4F8F294A" w14:textId="4EB393B1" w:rsidR="0069472D" w:rsidRPr="00681EC5" w:rsidRDefault="0069472D" w:rsidP="0069472D">
            <w:pPr>
              <w:rPr>
                <w:rFonts w:cs="Arial"/>
                <w:sz w:val="24"/>
                <w:szCs w:val="24"/>
              </w:rPr>
            </w:pPr>
            <w:r w:rsidRPr="00681EC5">
              <w:rPr>
                <w:rFonts w:cs="Arial"/>
                <w:sz w:val="24"/>
                <w:szCs w:val="24"/>
              </w:rPr>
              <w:t xml:space="preserve">NHS Lincolnshire Integrated Care Board  </w:t>
            </w:r>
          </w:p>
        </w:tc>
      </w:tr>
      <w:tr w:rsidR="0069472D" w:rsidRPr="00681EC5" w14:paraId="4C2BDF3C" w14:textId="77777777" w:rsidTr="0004485F">
        <w:tc>
          <w:tcPr>
            <w:tcW w:w="3362" w:type="dxa"/>
          </w:tcPr>
          <w:p w14:paraId="41DEB818" w14:textId="31C96876" w:rsidR="0069472D" w:rsidRPr="00681EC5" w:rsidRDefault="0069472D" w:rsidP="0069472D">
            <w:pPr>
              <w:rPr>
                <w:rFonts w:cs="Arial"/>
                <w:b/>
                <w:sz w:val="24"/>
                <w:szCs w:val="24"/>
              </w:rPr>
            </w:pPr>
            <w:r w:rsidRPr="00681EC5">
              <w:rPr>
                <w:rFonts w:cs="Arial"/>
                <w:b/>
                <w:sz w:val="24"/>
                <w:szCs w:val="24"/>
              </w:rPr>
              <w:t>LPFT</w:t>
            </w:r>
          </w:p>
        </w:tc>
        <w:tc>
          <w:tcPr>
            <w:tcW w:w="6136" w:type="dxa"/>
          </w:tcPr>
          <w:p w14:paraId="18493967" w14:textId="7E4537C2" w:rsidR="0069472D" w:rsidRPr="00681EC5" w:rsidRDefault="0069472D" w:rsidP="0069472D">
            <w:pPr>
              <w:rPr>
                <w:rFonts w:cs="Arial"/>
                <w:sz w:val="24"/>
                <w:szCs w:val="24"/>
              </w:rPr>
            </w:pPr>
            <w:r w:rsidRPr="00681EC5">
              <w:rPr>
                <w:rFonts w:cs="Arial"/>
                <w:sz w:val="24"/>
                <w:szCs w:val="24"/>
              </w:rPr>
              <w:t>Lincolnshire Partnership NHS Foundation Trust</w:t>
            </w:r>
          </w:p>
        </w:tc>
      </w:tr>
    </w:tbl>
    <w:p w14:paraId="2E4A9CD7" w14:textId="67E405B7" w:rsidR="00B82B37" w:rsidRPr="00681EC5" w:rsidRDefault="00D0641E" w:rsidP="00B82B37">
      <w:pPr>
        <w:pStyle w:val="Heading2"/>
        <w:rPr>
          <w:rFonts w:cs="Arial"/>
          <w:sz w:val="24"/>
          <w:szCs w:val="24"/>
        </w:rPr>
      </w:pPr>
      <w:r w:rsidRPr="00681EC5">
        <w:rPr>
          <w:rFonts w:cs="Arial"/>
          <w:sz w:val="24"/>
          <w:szCs w:val="24"/>
        </w:rPr>
        <w:t xml:space="preserve">1.0 </w:t>
      </w:r>
      <w:r w:rsidR="00B82B37" w:rsidRPr="00681EC5">
        <w:rPr>
          <w:rFonts w:cs="Arial"/>
          <w:sz w:val="24"/>
          <w:szCs w:val="24"/>
        </w:rPr>
        <w:t>Introduction</w:t>
      </w:r>
      <w:r w:rsidR="00211483">
        <w:rPr>
          <w:rFonts w:cs="Arial"/>
          <w:sz w:val="24"/>
          <w:szCs w:val="24"/>
        </w:rPr>
        <w:t>.</w:t>
      </w:r>
    </w:p>
    <w:p w14:paraId="7F6FBCBE" w14:textId="69E65BB8" w:rsidR="00B82B37" w:rsidRPr="00681EC5" w:rsidRDefault="00B82B37" w:rsidP="00B82B37">
      <w:pPr>
        <w:pStyle w:val="Heading2"/>
        <w:spacing w:before="0"/>
        <w:rPr>
          <w:rFonts w:cs="Arial"/>
          <w:sz w:val="24"/>
          <w:szCs w:val="24"/>
        </w:rPr>
      </w:pPr>
      <w:r w:rsidRPr="00681EC5">
        <w:rPr>
          <w:rFonts w:cs="Arial"/>
          <w:sz w:val="24"/>
          <w:szCs w:val="24"/>
        </w:rPr>
        <w:t>Section 117 of the Mental Health Act 1983 (as amended 2007)</w:t>
      </w:r>
    </w:p>
    <w:p w14:paraId="7CA8C0A7" w14:textId="6A68EC60" w:rsidR="00B82B37" w:rsidRPr="00681EC5" w:rsidRDefault="00B82B37" w:rsidP="00B82B37">
      <w:pPr>
        <w:autoSpaceDE w:val="0"/>
        <w:autoSpaceDN w:val="0"/>
        <w:adjustRightInd w:val="0"/>
        <w:spacing w:after="0" w:line="240" w:lineRule="auto"/>
        <w:rPr>
          <w:rFonts w:cs="Arial"/>
          <w:sz w:val="24"/>
          <w:szCs w:val="24"/>
        </w:rPr>
      </w:pPr>
      <w:r w:rsidRPr="00681EC5">
        <w:rPr>
          <w:rFonts w:cs="Arial"/>
          <w:sz w:val="24"/>
          <w:szCs w:val="24"/>
        </w:rPr>
        <w:t>Section 117 of the Mental Health Act 1983 (as amended 2007) imposes a free-standing duty</w:t>
      </w:r>
      <w:r w:rsidR="00316CDF" w:rsidRPr="00681EC5">
        <w:rPr>
          <w:rFonts w:cs="Arial"/>
          <w:sz w:val="24"/>
          <w:szCs w:val="24"/>
        </w:rPr>
        <w:t xml:space="preserve"> (</w:t>
      </w:r>
      <w:r w:rsidR="00316CDF" w:rsidRPr="00681EC5">
        <w:rPr>
          <w:rFonts w:cs="Arial"/>
          <w:sz w:val="24"/>
          <w:szCs w:val="24"/>
          <w:shd w:val="clear" w:color="auto" w:fill="FFFFFF"/>
        </w:rPr>
        <w:t>Statutory Duties are </w:t>
      </w:r>
      <w:r w:rsidR="00316CDF" w:rsidRPr="00681EC5">
        <w:rPr>
          <w:rFonts w:cs="Arial"/>
          <w:sz w:val="24"/>
          <w:szCs w:val="24"/>
        </w:rPr>
        <w:t>those which are required by law to be carried out)</w:t>
      </w:r>
      <w:r w:rsidRPr="00681EC5">
        <w:rPr>
          <w:rFonts w:cs="Arial"/>
          <w:sz w:val="24"/>
          <w:szCs w:val="24"/>
        </w:rPr>
        <w:t xml:space="preserve"> </w:t>
      </w:r>
      <w:r w:rsidR="00EE1DF2">
        <w:rPr>
          <w:rFonts w:cs="Arial"/>
          <w:sz w:val="24"/>
          <w:szCs w:val="24"/>
        </w:rPr>
        <w:t>by</w:t>
      </w:r>
      <w:r w:rsidRPr="00681EC5">
        <w:rPr>
          <w:rFonts w:cs="Arial"/>
          <w:sz w:val="24"/>
          <w:szCs w:val="24"/>
        </w:rPr>
        <w:t xml:space="preserve"> Lincolnshire NHS Integrated Care Board (ICB) and Lincolnshire County Council (LCC), </w:t>
      </w:r>
      <w:r w:rsidR="000811E4" w:rsidRPr="00681EC5">
        <w:rPr>
          <w:rFonts w:cs="Arial"/>
          <w:sz w:val="24"/>
          <w:szCs w:val="24"/>
        </w:rPr>
        <w:t>(</w:t>
      </w:r>
      <w:r w:rsidR="004E01AC" w:rsidRPr="00681EC5">
        <w:rPr>
          <w:rFonts w:cs="Arial"/>
          <w:sz w:val="24"/>
          <w:szCs w:val="24"/>
        </w:rPr>
        <w:t xml:space="preserve">Eligible </w:t>
      </w:r>
      <w:r w:rsidR="00D818E9" w:rsidRPr="00681EC5">
        <w:rPr>
          <w:rFonts w:cs="Arial"/>
          <w:sz w:val="24"/>
          <w:szCs w:val="24"/>
        </w:rPr>
        <w:t>children and Young People (CYP)</w:t>
      </w:r>
      <w:r w:rsidR="004E01AC" w:rsidRPr="00681EC5">
        <w:rPr>
          <w:rFonts w:cs="Arial"/>
          <w:sz w:val="24"/>
          <w:szCs w:val="24"/>
        </w:rPr>
        <w:t xml:space="preserve"> cannot be charged for </w:t>
      </w:r>
      <w:r w:rsidR="007150E5" w:rsidRPr="00681EC5">
        <w:rPr>
          <w:rFonts w:cs="Arial"/>
          <w:sz w:val="24"/>
          <w:szCs w:val="24"/>
        </w:rPr>
        <w:t>S</w:t>
      </w:r>
      <w:r w:rsidR="004E01AC" w:rsidRPr="00681EC5">
        <w:rPr>
          <w:rFonts w:cs="Arial"/>
          <w:sz w:val="24"/>
          <w:szCs w:val="24"/>
        </w:rPr>
        <w:t>ection</w:t>
      </w:r>
      <w:r w:rsidR="00D818E9" w:rsidRPr="00681EC5">
        <w:rPr>
          <w:rFonts w:cs="Arial"/>
          <w:sz w:val="24"/>
          <w:szCs w:val="24"/>
        </w:rPr>
        <w:t xml:space="preserve"> </w:t>
      </w:r>
      <w:r w:rsidR="004E01AC" w:rsidRPr="00681EC5">
        <w:rPr>
          <w:rFonts w:cs="Arial"/>
          <w:sz w:val="24"/>
          <w:szCs w:val="24"/>
        </w:rPr>
        <w:t>117 aftercare services under the free-standing duty</w:t>
      </w:r>
      <w:r w:rsidR="00D818E9" w:rsidRPr="00681EC5">
        <w:rPr>
          <w:rFonts w:cs="Arial"/>
          <w:sz w:val="24"/>
          <w:szCs w:val="24"/>
        </w:rPr>
        <w:t>)</w:t>
      </w:r>
      <w:r w:rsidR="004E01AC" w:rsidRPr="00681EC5">
        <w:rPr>
          <w:rFonts w:cs="Arial"/>
          <w:sz w:val="24"/>
          <w:szCs w:val="24"/>
        </w:rPr>
        <w:t xml:space="preserve"> </w:t>
      </w:r>
      <w:r w:rsidRPr="00681EC5">
        <w:rPr>
          <w:rFonts w:cs="Arial"/>
          <w:sz w:val="24"/>
          <w:szCs w:val="24"/>
        </w:rPr>
        <w:t>in co-operation with statutory and voluntary agencies, to provide or arrange for the provision of afte</w:t>
      </w:r>
      <w:r w:rsidR="004E01AC" w:rsidRPr="00681EC5">
        <w:rPr>
          <w:rFonts w:cs="Arial"/>
          <w:sz w:val="24"/>
          <w:szCs w:val="24"/>
        </w:rPr>
        <w:t>r</w:t>
      </w:r>
      <w:r w:rsidRPr="00681EC5">
        <w:rPr>
          <w:rFonts w:cs="Arial"/>
          <w:sz w:val="24"/>
          <w:szCs w:val="24"/>
        </w:rPr>
        <w:t>care to certain eligible</w:t>
      </w:r>
      <w:r w:rsidR="001A7193" w:rsidRPr="00681EC5">
        <w:rPr>
          <w:rFonts w:cs="Arial"/>
          <w:sz w:val="24"/>
          <w:szCs w:val="24"/>
        </w:rPr>
        <w:t xml:space="preserve"> </w:t>
      </w:r>
      <w:r w:rsidR="00D818E9" w:rsidRPr="00681EC5">
        <w:rPr>
          <w:rFonts w:cs="Arial"/>
          <w:sz w:val="24"/>
          <w:szCs w:val="24"/>
        </w:rPr>
        <w:t>CYP</w:t>
      </w:r>
      <w:r w:rsidRPr="00681EC5">
        <w:rPr>
          <w:rFonts w:cs="Arial"/>
          <w:sz w:val="24"/>
          <w:szCs w:val="24"/>
        </w:rPr>
        <w:t xml:space="preserve">. This duty arises once the </w:t>
      </w:r>
      <w:r w:rsidR="00D818E9" w:rsidRPr="00681EC5">
        <w:rPr>
          <w:rFonts w:cs="Arial"/>
          <w:sz w:val="24"/>
          <w:szCs w:val="24"/>
        </w:rPr>
        <w:t>CYP</w:t>
      </w:r>
      <w:r w:rsidRPr="00681EC5">
        <w:rPr>
          <w:rFonts w:cs="Arial"/>
          <w:sz w:val="24"/>
          <w:szCs w:val="24"/>
        </w:rPr>
        <w:t xml:space="preserve"> ceases to be detained and then leaves hospital whether or not the individual leaves hospital immediately after they have ceased to be detained. The duty to provide this service applies until such time as the</w:t>
      </w:r>
      <w:r w:rsidRPr="00681EC5">
        <w:rPr>
          <w:rFonts w:cs="Arial"/>
          <w:color w:val="FF0000"/>
          <w:sz w:val="24"/>
          <w:szCs w:val="24"/>
        </w:rPr>
        <w:t xml:space="preserve"> </w:t>
      </w:r>
      <w:r w:rsidRPr="00681EC5">
        <w:rPr>
          <w:rFonts w:cs="Arial"/>
          <w:sz w:val="24"/>
          <w:szCs w:val="24"/>
        </w:rPr>
        <w:t xml:space="preserve">ICB and the LCC are satisfied that the </w:t>
      </w:r>
      <w:r w:rsidR="00D818E9" w:rsidRPr="00681EC5">
        <w:rPr>
          <w:rFonts w:cs="Arial"/>
          <w:sz w:val="24"/>
          <w:szCs w:val="24"/>
        </w:rPr>
        <w:t>CYP</w:t>
      </w:r>
      <w:r w:rsidRPr="00681EC5">
        <w:rPr>
          <w:rFonts w:cs="Arial"/>
          <w:sz w:val="24"/>
          <w:szCs w:val="24"/>
        </w:rPr>
        <w:t xml:space="preserve"> concerned is no longer in need of such services.</w:t>
      </w:r>
    </w:p>
    <w:p w14:paraId="70F3BBC7" w14:textId="77777777" w:rsidR="00B82B37" w:rsidRPr="00681EC5" w:rsidRDefault="00B82B37" w:rsidP="00B82B37">
      <w:pPr>
        <w:autoSpaceDE w:val="0"/>
        <w:autoSpaceDN w:val="0"/>
        <w:adjustRightInd w:val="0"/>
        <w:spacing w:after="0" w:line="240" w:lineRule="auto"/>
        <w:rPr>
          <w:rFonts w:cs="Arial"/>
          <w:sz w:val="24"/>
          <w:szCs w:val="24"/>
        </w:rPr>
      </w:pPr>
    </w:p>
    <w:p w14:paraId="5177BDE6" w14:textId="77777777" w:rsidR="00B82B37" w:rsidRPr="00681EC5" w:rsidRDefault="004963C5" w:rsidP="00B82B37">
      <w:pPr>
        <w:autoSpaceDE w:val="0"/>
        <w:autoSpaceDN w:val="0"/>
        <w:adjustRightInd w:val="0"/>
        <w:spacing w:after="0" w:line="240" w:lineRule="auto"/>
        <w:rPr>
          <w:rFonts w:cs="Arial"/>
          <w:sz w:val="24"/>
          <w:szCs w:val="24"/>
        </w:rPr>
      </w:pPr>
      <w:r w:rsidRPr="00681EC5">
        <w:rPr>
          <w:rFonts w:cs="Arial"/>
          <w:sz w:val="24"/>
          <w:szCs w:val="24"/>
        </w:rPr>
        <w:t>S</w:t>
      </w:r>
      <w:r w:rsidR="00B82B37" w:rsidRPr="00681EC5">
        <w:rPr>
          <w:rFonts w:cs="Arial"/>
          <w:sz w:val="24"/>
          <w:szCs w:val="24"/>
        </w:rPr>
        <w:t>ection</w:t>
      </w:r>
      <w:r w:rsidR="00AA2384" w:rsidRPr="00681EC5">
        <w:rPr>
          <w:rFonts w:cs="Arial"/>
          <w:sz w:val="24"/>
          <w:szCs w:val="24"/>
        </w:rPr>
        <w:t xml:space="preserve"> </w:t>
      </w:r>
      <w:r w:rsidR="00B82B37" w:rsidRPr="00681EC5">
        <w:rPr>
          <w:rFonts w:cs="Arial"/>
          <w:sz w:val="24"/>
          <w:szCs w:val="24"/>
        </w:rPr>
        <w:t>117 aftercare services are services which have both of the following purposes</w:t>
      </w:r>
    </w:p>
    <w:p w14:paraId="79BCFD17" w14:textId="77777777" w:rsidR="00AA2384" w:rsidRPr="00681EC5" w:rsidRDefault="00AA2384" w:rsidP="00C55CC2">
      <w:pPr>
        <w:pStyle w:val="ListParagraph"/>
        <w:numPr>
          <w:ilvl w:val="0"/>
          <w:numId w:val="24"/>
        </w:numPr>
        <w:autoSpaceDE w:val="0"/>
        <w:autoSpaceDN w:val="0"/>
        <w:adjustRightInd w:val="0"/>
        <w:spacing w:after="0" w:line="240" w:lineRule="auto"/>
        <w:rPr>
          <w:rFonts w:cs="Arial"/>
          <w:sz w:val="24"/>
          <w:szCs w:val="24"/>
        </w:rPr>
      </w:pPr>
      <w:r w:rsidRPr="00681EC5">
        <w:rPr>
          <w:rFonts w:cs="Arial"/>
          <w:sz w:val="24"/>
          <w:szCs w:val="24"/>
        </w:rPr>
        <w:t xml:space="preserve">meeting a need arising from or related to the </w:t>
      </w:r>
      <w:r w:rsidR="009C762F" w:rsidRPr="00681EC5">
        <w:rPr>
          <w:rFonts w:cs="Arial"/>
          <w:sz w:val="24"/>
          <w:szCs w:val="24"/>
        </w:rPr>
        <w:t>CYP</w:t>
      </w:r>
      <w:r w:rsidRPr="00681EC5">
        <w:rPr>
          <w:rFonts w:cs="Arial"/>
          <w:sz w:val="24"/>
          <w:szCs w:val="24"/>
        </w:rPr>
        <w:t xml:space="preserve">’s mental disorder and </w:t>
      </w:r>
    </w:p>
    <w:p w14:paraId="624641B5" w14:textId="77777777" w:rsidR="00AA2384" w:rsidRPr="00681EC5" w:rsidRDefault="00AA2384" w:rsidP="00C55CC2">
      <w:pPr>
        <w:pStyle w:val="ListParagraph"/>
        <w:numPr>
          <w:ilvl w:val="0"/>
          <w:numId w:val="24"/>
        </w:numPr>
        <w:autoSpaceDE w:val="0"/>
        <w:autoSpaceDN w:val="0"/>
        <w:adjustRightInd w:val="0"/>
        <w:spacing w:after="0" w:line="240" w:lineRule="auto"/>
        <w:rPr>
          <w:rFonts w:cs="Arial"/>
          <w:sz w:val="24"/>
          <w:szCs w:val="24"/>
        </w:rPr>
      </w:pPr>
      <w:r w:rsidRPr="00681EC5">
        <w:rPr>
          <w:rFonts w:cs="Arial"/>
          <w:sz w:val="24"/>
          <w:szCs w:val="24"/>
        </w:rPr>
        <w:t xml:space="preserve">reducing the risk of a deterioration of the </w:t>
      </w:r>
      <w:r w:rsidR="009C762F" w:rsidRPr="00681EC5">
        <w:rPr>
          <w:rFonts w:cs="Arial"/>
          <w:sz w:val="24"/>
          <w:szCs w:val="24"/>
        </w:rPr>
        <w:t>CYP</w:t>
      </w:r>
      <w:r w:rsidRPr="00681EC5">
        <w:rPr>
          <w:rFonts w:cs="Arial"/>
          <w:sz w:val="24"/>
          <w:szCs w:val="24"/>
        </w:rPr>
        <w:t xml:space="preserve">’s mental condition and, </w:t>
      </w:r>
    </w:p>
    <w:p w14:paraId="3C539B64" w14:textId="77777777" w:rsidR="00AA2384" w:rsidRPr="00681EC5" w:rsidRDefault="00AA2384" w:rsidP="00C55CC2">
      <w:pPr>
        <w:pStyle w:val="ListParagraph"/>
        <w:numPr>
          <w:ilvl w:val="0"/>
          <w:numId w:val="24"/>
        </w:numPr>
        <w:autoSpaceDE w:val="0"/>
        <w:autoSpaceDN w:val="0"/>
        <w:adjustRightInd w:val="0"/>
        <w:spacing w:after="0" w:line="240" w:lineRule="auto"/>
        <w:rPr>
          <w:rFonts w:cs="Arial"/>
          <w:sz w:val="24"/>
          <w:szCs w:val="24"/>
        </w:rPr>
      </w:pPr>
      <w:r w:rsidRPr="00681EC5">
        <w:rPr>
          <w:rFonts w:cs="Arial"/>
          <w:sz w:val="24"/>
          <w:szCs w:val="24"/>
        </w:rPr>
        <w:t xml:space="preserve">accordingly, reducing the risk of the </w:t>
      </w:r>
      <w:r w:rsidR="009C762F" w:rsidRPr="00681EC5">
        <w:rPr>
          <w:rFonts w:cs="Arial"/>
          <w:sz w:val="24"/>
          <w:szCs w:val="24"/>
        </w:rPr>
        <w:t>CYP</w:t>
      </w:r>
      <w:r w:rsidRPr="00681EC5">
        <w:rPr>
          <w:rFonts w:cs="Arial"/>
          <w:sz w:val="24"/>
          <w:szCs w:val="24"/>
        </w:rPr>
        <w:t xml:space="preserve"> requiring admission to a hospital again for treatment for mental disorder. </w:t>
      </w:r>
    </w:p>
    <w:p w14:paraId="6E7D0E9C" w14:textId="77777777" w:rsidR="00B82B37" w:rsidRPr="00681EC5" w:rsidRDefault="00B82B37" w:rsidP="00AA2384">
      <w:pPr>
        <w:pStyle w:val="ListParagraph"/>
        <w:autoSpaceDE w:val="0"/>
        <w:autoSpaceDN w:val="0"/>
        <w:adjustRightInd w:val="0"/>
        <w:spacing w:after="0" w:line="240" w:lineRule="auto"/>
        <w:rPr>
          <w:rFonts w:cs="Arial"/>
          <w:sz w:val="24"/>
          <w:szCs w:val="24"/>
        </w:rPr>
      </w:pPr>
    </w:p>
    <w:p w14:paraId="4EA67B38" w14:textId="77777777" w:rsidR="00B82B37" w:rsidRPr="00681EC5" w:rsidRDefault="00B82B37" w:rsidP="00B82B37">
      <w:pPr>
        <w:autoSpaceDE w:val="0"/>
        <w:autoSpaceDN w:val="0"/>
        <w:adjustRightInd w:val="0"/>
        <w:spacing w:after="0" w:line="240" w:lineRule="auto"/>
        <w:rPr>
          <w:rFonts w:cs="Arial"/>
          <w:sz w:val="24"/>
          <w:szCs w:val="24"/>
        </w:rPr>
      </w:pPr>
      <w:r w:rsidRPr="00681EC5">
        <w:rPr>
          <w:rFonts w:cs="Arial"/>
          <w:sz w:val="24"/>
          <w:szCs w:val="24"/>
        </w:rPr>
        <w:t>All processes should be based on aiding recovery and a meaningful personalised lifestyle</w:t>
      </w:r>
      <w:r w:rsidR="00A15EE0" w:rsidRPr="00681EC5">
        <w:rPr>
          <w:rFonts w:cs="Arial"/>
          <w:sz w:val="24"/>
          <w:szCs w:val="24"/>
        </w:rPr>
        <w:t xml:space="preserve"> within the </w:t>
      </w:r>
      <w:r w:rsidR="009C762F" w:rsidRPr="00681EC5">
        <w:rPr>
          <w:rFonts w:cs="Arial"/>
          <w:sz w:val="24"/>
          <w:szCs w:val="24"/>
        </w:rPr>
        <w:t>CYP</w:t>
      </w:r>
      <w:r w:rsidR="00A15EE0" w:rsidRPr="00681EC5">
        <w:rPr>
          <w:rFonts w:cs="Arial"/>
          <w:sz w:val="24"/>
          <w:szCs w:val="24"/>
        </w:rPr>
        <w:t>’s</w:t>
      </w:r>
      <w:r w:rsidR="004E01AC" w:rsidRPr="00681EC5">
        <w:rPr>
          <w:rFonts w:cs="Arial"/>
          <w:sz w:val="24"/>
          <w:szCs w:val="24"/>
        </w:rPr>
        <w:t xml:space="preserve"> family</w:t>
      </w:r>
      <w:r w:rsidR="00AA2384" w:rsidRPr="00681EC5">
        <w:rPr>
          <w:rFonts w:cs="Arial"/>
          <w:sz w:val="24"/>
          <w:szCs w:val="24"/>
        </w:rPr>
        <w:t xml:space="preserve">, </w:t>
      </w:r>
      <w:r w:rsidR="00202EEC" w:rsidRPr="00681EC5">
        <w:rPr>
          <w:rFonts w:cs="Arial"/>
          <w:sz w:val="24"/>
          <w:szCs w:val="24"/>
        </w:rPr>
        <w:t>education,</w:t>
      </w:r>
      <w:r w:rsidR="00AA2384" w:rsidRPr="00681EC5">
        <w:rPr>
          <w:rFonts w:cs="Arial"/>
          <w:sz w:val="24"/>
          <w:szCs w:val="24"/>
        </w:rPr>
        <w:t xml:space="preserve"> </w:t>
      </w:r>
      <w:r w:rsidR="009C762F" w:rsidRPr="00681EC5">
        <w:rPr>
          <w:rFonts w:cs="Arial"/>
          <w:sz w:val="24"/>
          <w:szCs w:val="24"/>
        </w:rPr>
        <w:t>and local</w:t>
      </w:r>
      <w:r w:rsidR="00A15EE0" w:rsidRPr="00681EC5">
        <w:rPr>
          <w:rFonts w:cs="Arial"/>
          <w:sz w:val="24"/>
          <w:szCs w:val="24"/>
        </w:rPr>
        <w:t xml:space="preserve"> community</w:t>
      </w:r>
      <w:r w:rsidRPr="00681EC5">
        <w:rPr>
          <w:rFonts w:cs="Arial"/>
          <w:sz w:val="24"/>
          <w:szCs w:val="24"/>
        </w:rPr>
        <w:t>.</w:t>
      </w:r>
    </w:p>
    <w:p w14:paraId="63D1F99E" w14:textId="77777777" w:rsidR="00B82B37" w:rsidRPr="00681EC5" w:rsidRDefault="00B82B37" w:rsidP="00B82B37">
      <w:pPr>
        <w:autoSpaceDE w:val="0"/>
        <w:autoSpaceDN w:val="0"/>
        <w:adjustRightInd w:val="0"/>
        <w:spacing w:after="0" w:line="240" w:lineRule="auto"/>
        <w:rPr>
          <w:rFonts w:cs="Arial"/>
          <w:sz w:val="24"/>
          <w:szCs w:val="24"/>
        </w:rPr>
      </w:pPr>
    </w:p>
    <w:p w14:paraId="09622048" w14:textId="77777777" w:rsidR="00B82B37" w:rsidRPr="00681EC5" w:rsidRDefault="00B82B37" w:rsidP="00B82B37">
      <w:pPr>
        <w:autoSpaceDE w:val="0"/>
        <w:autoSpaceDN w:val="0"/>
        <w:adjustRightInd w:val="0"/>
        <w:spacing w:after="0" w:line="240" w:lineRule="auto"/>
        <w:rPr>
          <w:rFonts w:cs="Arial"/>
          <w:sz w:val="24"/>
          <w:szCs w:val="24"/>
        </w:rPr>
      </w:pPr>
      <w:r w:rsidRPr="00681EC5">
        <w:rPr>
          <w:rFonts w:cs="Arial"/>
          <w:sz w:val="24"/>
          <w:szCs w:val="24"/>
        </w:rPr>
        <w:t xml:space="preserve">The joint agency CYP policy and these </w:t>
      </w:r>
      <w:r w:rsidR="009C762F" w:rsidRPr="00681EC5">
        <w:rPr>
          <w:rFonts w:cs="Arial"/>
          <w:sz w:val="24"/>
          <w:szCs w:val="24"/>
        </w:rPr>
        <w:t>p</w:t>
      </w:r>
      <w:r w:rsidRPr="00681EC5">
        <w:rPr>
          <w:rFonts w:cs="Arial"/>
          <w:sz w:val="24"/>
          <w:szCs w:val="24"/>
        </w:rPr>
        <w:t>rocedures and guidance relate to the following partnership organisations to follow and refer to:</w:t>
      </w:r>
    </w:p>
    <w:p w14:paraId="147D23A1" w14:textId="77777777" w:rsidR="00AA2384" w:rsidRPr="00681EC5" w:rsidRDefault="00AA2384" w:rsidP="00C55CC2">
      <w:pPr>
        <w:pStyle w:val="ListParagraph"/>
        <w:numPr>
          <w:ilvl w:val="0"/>
          <w:numId w:val="25"/>
        </w:numPr>
        <w:autoSpaceDE w:val="0"/>
        <w:autoSpaceDN w:val="0"/>
        <w:adjustRightInd w:val="0"/>
        <w:spacing w:after="0" w:line="240" w:lineRule="auto"/>
        <w:rPr>
          <w:rFonts w:cs="Arial"/>
          <w:sz w:val="24"/>
          <w:szCs w:val="24"/>
        </w:rPr>
      </w:pPr>
      <w:r w:rsidRPr="00681EC5">
        <w:rPr>
          <w:rFonts w:cs="Arial"/>
          <w:sz w:val="24"/>
          <w:szCs w:val="24"/>
        </w:rPr>
        <w:lastRenderedPageBreak/>
        <w:t>Lincolnshire County Council (LCC)</w:t>
      </w:r>
    </w:p>
    <w:p w14:paraId="1FCC972E" w14:textId="77777777" w:rsidR="00AA2384" w:rsidRPr="00681EC5" w:rsidRDefault="00AA2384" w:rsidP="00C55CC2">
      <w:pPr>
        <w:pStyle w:val="ListParagraph"/>
        <w:numPr>
          <w:ilvl w:val="0"/>
          <w:numId w:val="25"/>
        </w:numPr>
        <w:autoSpaceDE w:val="0"/>
        <w:autoSpaceDN w:val="0"/>
        <w:adjustRightInd w:val="0"/>
        <w:spacing w:after="0" w:line="240" w:lineRule="auto"/>
        <w:rPr>
          <w:rFonts w:cs="Arial"/>
          <w:sz w:val="24"/>
          <w:szCs w:val="24"/>
        </w:rPr>
      </w:pPr>
      <w:r w:rsidRPr="00681EC5">
        <w:rPr>
          <w:rFonts w:cs="Arial"/>
          <w:sz w:val="24"/>
          <w:szCs w:val="24"/>
        </w:rPr>
        <w:t>Lincolnshire Partnership NHS Foundation Trust (LPFT)</w:t>
      </w:r>
    </w:p>
    <w:p w14:paraId="06D08253" w14:textId="77777777" w:rsidR="00AA2384" w:rsidRPr="00681EC5" w:rsidRDefault="00AA2384" w:rsidP="00C55CC2">
      <w:pPr>
        <w:pStyle w:val="ListParagraph"/>
        <w:numPr>
          <w:ilvl w:val="0"/>
          <w:numId w:val="25"/>
        </w:numPr>
        <w:autoSpaceDE w:val="0"/>
        <w:autoSpaceDN w:val="0"/>
        <w:adjustRightInd w:val="0"/>
        <w:spacing w:after="0" w:line="240" w:lineRule="auto"/>
        <w:rPr>
          <w:rFonts w:cs="Arial"/>
          <w:sz w:val="24"/>
          <w:szCs w:val="24"/>
        </w:rPr>
      </w:pPr>
      <w:r w:rsidRPr="00681EC5">
        <w:rPr>
          <w:rFonts w:cs="Arial"/>
          <w:bCs/>
          <w:sz w:val="24"/>
          <w:szCs w:val="24"/>
        </w:rPr>
        <w:t xml:space="preserve">NHS Lincolnshire Integrated Care Board (ICB) </w:t>
      </w:r>
    </w:p>
    <w:p w14:paraId="08246FFD" w14:textId="31BC29FA" w:rsidR="00554181" w:rsidRPr="00681EC5" w:rsidRDefault="00F3667E" w:rsidP="00DB21F9">
      <w:pPr>
        <w:pStyle w:val="Heading3"/>
        <w:rPr>
          <w:rFonts w:cs="Arial"/>
          <w:sz w:val="24"/>
          <w:szCs w:val="24"/>
        </w:rPr>
      </w:pPr>
      <w:bookmarkStart w:id="3" w:name="_Toc114050523"/>
      <w:bookmarkStart w:id="4" w:name="_Toc115690308"/>
      <w:r w:rsidRPr="00681EC5">
        <w:rPr>
          <w:rFonts w:cs="Arial"/>
          <w:sz w:val="24"/>
          <w:szCs w:val="24"/>
        </w:rPr>
        <w:t xml:space="preserve">2.0 </w:t>
      </w:r>
      <w:r w:rsidR="00554181" w:rsidRPr="00681EC5">
        <w:rPr>
          <w:rFonts w:cs="Arial"/>
          <w:sz w:val="24"/>
          <w:szCs w:val="24"/>
        </w:rPr>
        <w:t>Sect</w:t>
      </w:r>
      <w:r w:rsidR="00AA2384" w:rsidRPr="00681EC5">
        <w:rPr>
          <w:rFonts w:cs="Arial"/>
          <w:sz w:val="24"/>
          <w:szCs w:val="24"/>
        </w:rPr>
        <w:t>i</w:t>
      </w:r>
      <w:r w:rsidR="00554181" w:rsidRPr="00681EC5">
        <w:rPr>
          <w:rFonts w:cs="Arial"/>
          <w:sz w:val="24"/>
          <w:szCs w:val="24"/>
        </w:rPr>
        <w:t>on 117 I</w:t>
      </w:r>
      <w:r w:rsidR="00214D7F" w:rsidRPr="00681EC5">
        <w:rPr>
          <w:rFonts w:cs="Arial"/>
          <w:sz w:val="24"/>
          <w:szCs w:val="24"/>
        </w:rPr>
        <w:t>nformation sharing agreement</w:t>
      </w:r>
      <w:bookmarkEnd w:id="3"/>
      <w:bookmarkEnd w:id="4"/>
      <w:r w:rsidR="00211483">
        <w:rPr>
          <w:rFonts w:cs="Arial"/>
          <w:sz w:val="24"/>
          <w:szCs w:val="24"/>
        </w:rPr>
        <w:t>.</w:t>
      </w:r>
    </w:p>
    <w:p w14:paraId="78E8FB79" w14:textId="3216F23D" w:rsidR="00554181" w:rsidRPr="00681EC5" w:rsidRDefault="00554181" w:rsidP="00B657E2">
      <w:pPr>
        <w:spacing w:after="0" w:line="240" w:lineRule="auto"/>
        <w:rPr>
          <w:rFonts w:eastAsia="Times New Roman" w:cs="Arial"/>
          <w:color w:val="70AD47" w:themeColor="accent6"/>
          <w:sz w:val="24"/>
          <w:szCs w:val="24"/>
          <w:lang w:eastAsia="en-GB"/>
        </w:rPr>
      </w:pPr>
      <w:r w:rsidRPr="00681EC5">
        <w:rPr>
          <w:rFonts w:eastAsia="Times New Roman" w:cs="Arial"/>
          <w:sz w:val="24"/>
          <w:szCs w:val="24"/>
          <w:lang w:eastAsia="en-GB"/>
        </w:rPr>
        <w:t>An Information Sharing Agreement</w:t>
      </w:r>
      <w:r w:rsidR="00B657E2" w:rsidRPr="00681EC5">
        <w:rPr>
          <w:rFonts w:eastAsia="Times New Roman" w:cs="Arial"/>
          <w:sz w:val="24"/>
          <w:szCs w:val="24"/>
          <w:lang w:eastAsia="en-GB"/>
        </w:rPr>
        <w:t xml:space="preserve"> (ISA)</w:t>
      </w:r>
      <w:r w:rsidRPr="00681EC5">
        <w:rPr>
          <w:rFonts w:eastAsia="Times New Roman" w:cs="Arial"/>
          <w:sz w:val="24"/>
          <w:szCs w:val="24"/>
          <w:lang w:eastAsia="en-GB"/>
        </w:rPr>
        <w:t xml:space="preserve"> has been approved by the </w:t>
      </w:r>
      <w:r w:rsidR="00AA2384" w:rsidRPr="00681EC5">
        <w:rPr>
          <w:rFonts w:eastAsia="Times New Roman" w:cs="Arial"/>
          <w:sz w:val="24"/>
          <w:szCs w:val="24"/>
          <w:lang w:eastAsia="en-GB"/>
        </w:rPr>
        <w:t>three</w:t>
      </w:r>
      <w:r w:rsidRPr="00681EC5">
        <w:rPr>
          <w:rFonts w:eastAsia="Times New Roman" w:cs="Arial"/>
          <w:sz w:val="24"/>
          <w:szCs w:val="24"/>
          <w:lang w:eastAsia="en-GB"/>
        </w:rPr>
        <w:t xml:space="preserve"> organisations (LPFT, ICB</w:t>
      </w:r>
      <w:r w:rsidR="00AA2384" w:rsidRPr="00681EC5">
        <w:rPr>
          <w:rFonts w:eastAsia="Times New Roman" w:cs="Arial"/>
          <w:sz w:val="24"/>
          <w:szCs w:val="24"/>
          <w:lang w:eastAsia="en-GB"/>
        </w:rPr>
        <w:t xml:space="preserve"> and</w:t>
      </w:r>
      <w:r w:rsidRPr="00681EC5">
        <w:rPr>
          <w:rFonts w:eastAsia="Times New Roman" w:cs="Arial"/>
          <w:sz w:val="24"/>
          <w:szCs w:val="24"/>
          <w:lang w:eastAsia="en-GB"/>
        </w:rPr>
        <w:t xml:space="preserve"> LCC) in order to share all relevant </w:t>
      </w:r>
      <w:r w:rsidR="007150E5" w:rsidRPr="00681EC5">
        <w:rPr>
          <w:rFonts w:eastAsia="Times New Roman" w:cs="Arial"/>
          <w:sz w:val="24"/>
          <w:szCs w:val="24"/>
          <w:lang w:eastAsia="en-GB"/>
        </w:rPr>
        <w:t>S</w:t>
      </w:r>
      <w:r w:rsidR="00AA2384" w:rsidRPr="00681EC5">
        <w:rPr>
          <w:rFonts w:eastAsia="Times New Roman" w:cs="Arial"/>
          <w:sz w:val="24"/>
          <w:szCs w:val="24"/>
          <w:lang w:eastAsia="en-GB"/>
        </w:rPr>
        <w:t xml:space="preserve">ection </w:t>
      </w:r>
      <w:r w:rsidRPr="00681EC5">
        <w:rPr>
          <w:rFonts w:eastAsia="Times New Roman" w:cs="Arial"/>
          <w:sz w:val="24"/>
          <w:szCs w:val="24"/>
          <w:lang w:eastAsia="en-GB"/>
        </w:rPr>
        <w:t xml:space="preserve">117 information. </w:t>
      </w:r>
      <w:r w:rsidR="00B657E2" w:rsidRPr="00681EC5">
        <w:rPr>
          <w:rFonts w:eastAsia="Times New Roman" w:cs="Arial"/>
          <w:sz w:val="24"/>
          <w:szCs w:val="24"/>
          <w:lang w:eastAsia="en-GB"/>
        </w:rPr>
        <w:t>The ISA can be viewed at the icon below.</w:t>
      </w:r>
      <w:r w:rsidRPr="00681EC5">
        <w:rPr>
          <w:rFonts w:eastAsia="Times New Roman" w:cs="Arial"/>
          <w:color w:val="70AD47" w:themeColor="accent6"/>
          <w:sz w:val="24"/>
          <w:szCs w:val="24"/>
          <w:lang w:eastAsia="en-GB"/>
        </w:rPr>
        <w:t xml:space="preserve"> </w:t>
      </w:r>
    </w:p>
    <w:p w14:paraId="4871B6F9" w14:textId="3FD646BA" w:rsidR="00FC3E0F" w:rsidRPr="00681EC5" w:rsidRDefault="00FC3E0F" w:rsidP="00B657E2">
      <w:pPr>
        <w:spacing w:after="0" w:line="240" w:lineRule="auto"/>
        <w:rPr>
          <w:rFonts w:eastAsia="Times New Roman" w:cs="Arial"/>
          <w:color w:val="70AD47" w:themeColor="accent6"/>
          <w:sz w:val="24"/>
          <w:szCs w:val="24"/>
          <w:lang w:eastAsia="en-GB"/>
        </w:rPr>
      </w:pPr>
      <w:r w:rsidRPr="00681EC5">
        <w:rPr>
          <w:rFonts w:eastAsia="Times New Roman" w:cs="Arial"/>
          <w:color w:val="70AD47" w:themeColor="accent6"/>
          <w:sz w:val="24"/>
          <w:szCs w:val="24"/>
          <w:lang w:eastAsia="en-GB"/>
        </w:rPr>
        <w:t xml:space="preserve"> </w:t>
      </w:r>
    </w:p>
    <w:p w14:paraId="12CAEF24" w14:textId="33C8C705" w:rsidR="00FC3E0F" w:rsidRPr="00681EC5" w:rsidRDefault="00FC3E0F" w:rsidP="00B657E2">
      <w:pPr>
        <w:spacing w:after="0" w:line="240" w:lineRule="auto"/>
        <w:rPr>
          <w:rFonts w:eastAsia="Times New Roman" w:cs="Arial"/>
          <w:sz w:val="24"/>
          <w:szCs w:val="24"/>
          <w:lang w:eastAsia="en-GB"/>
        </w:rPr>
      </w:pPr>
      <w:r w:rsidRPr="00681EC5">
        <w:rPr>
          <w:rFonts w:eastAsia="Times New Roman" w:cs="Arial"/>
          <w:sz w:val="24"/>
          <w:szCs w:val="24"/>
          <w:lang w:eastAsia="en-GB"/>
        </w:rPr>
        <w:t>Information Sharing agreement</w:t>
      </w:r>
    </w:p>
    <w:bookmarkStart w:id="5" w:name="_MON_1805090203"/>
    <w:bookmarkEnd w:id="5"/>
    <w:p w14:paraId="2DED85C4" w14:textId="4D55B0EE" w:rsidR="00FC3E0F" w:rsidRPr="00681EC5" w:rsidRDefault="0071703A" w:rsidP="001E4BD6">
      <w:pPr>
        <w:spacing w:after="0" w:line="240" w:lineRule="auto"/>
        <w:rPr>
          <w:rFonts w:eastAsia="Times New Roman" w:cs="Arial"/>
          <w:sz w:val="24"/>
          <w:szCs w:val="24"/>
          <w:lang w:eastAsia="en-GB"/>
        </w:rPr>
      </w:pPr>
      <w:r w:rsidRPr="00681EC5">
        <w:rPr>
          <w:rFonts w:cs="Arial"/>
          <w:sz w:val="24"/>
          <w:szCs w:val="24"/>
        </w:rPr>
        <w:object w:dxaOrig="1510" w:dyaOrig="980" w14:anchorId="7F9B78BB">
          <v:shape id="_x0000_i1025" type="#_x0000_t75" alt="Embedded Word doc - 'CYP Information Sharing agreement'" style="width:75.5pt;height:49.5pt" o:ole="">
            <v:imagedata r:id="rId18" o:title=""/>
          </v:shape>
          <o:OLEObject Type="Embed" ProgID="Word.Document.12" ShapeID="_x0000_i1025" DrawAspect="Icon" ObjectID="_1813056829" r:id="rId19">
            <o:FieldCodes>\s</o:FieldCodes>
          </o:OLEObject>
        </w:object>
      </w:r>
      <w:r w:rsidR="00FC3E0F" w:rsidRPr="00681EC5">
        <w:rPr>
          <w:rFonts w:eastAsia="Times New Roman" w:cs="Arial"/>
          <w:color w:val="70AD47" w:themeColor="accent6"/>
          <w:sz w:val="24"/>
          <w:szCs w:val="24"/>
          <w:lang w:eastAsia="en-GB"/>
        </w:rPr>
        <w:t xml:space="preserve"> </w:t>
      </w:r>
    </w:p>
    <w:p w14:paraId="1D044480" w14:textId="1AA33643" w:rsidR="0039162E" w:rsidRPr="00681EC5" w:rsidRDefault="0039162E" w:rsidP="00C55CC2">
      <w:pPr>
        <w:pStyle w:val="Heading2"/>
        <w:numPr>
          <w:ilvl w:val="0"/>
          <w:numId w:val="11"/>
        </w:numPr>
        <w:rPr>
          <w:rFonts w:cs="Arial"/>
          <w:sz w:val="24"/>
          <w:szCs w:val="24"/>
        </w:rPr>
      </w:pPr>
      <w:bookmarkStart w:id="6" w:name="_Toc114050511"/>
      <w:bookmarkStart w:id="7" w:name="_Toc115690296"/>
      <w:bookmarkStart w:id="8" w:name="_Hlk137199109"/>
      <w:r w:rsidRPr="00681EC5">
        <w:rPr>
          <w:rFonts w:cs="Arial"/>
          <w:sz w:val="24"/>
          <w:szCs w:val="24"/>
        </w:rPr>
        <w:t>Section 117 E</w:t>
      </w:r>
      <w:r w:rsidR="00214D7F" w:rsidRPr="00681EC5">
        <w:rPr>
          <w:rFonts w:cs="Arial"/>
          <w:sz w:val="24"/>
          <w:szCs w:val="24"/>
        </w:rPr>
        <w:t>ligibility</w:t>
      </w:r>
      <w:r w:rsidRPr="00681EC5">
        <w:rPr>
          <w:rFonts w:cs="Arial"/>
          <w:sz w:val="24"/>
          <w:szCs w:val="24"/>
        </w:rPr>
        <w:t xml:space="preserve"> &amp; E</w:t>
      </w:r>
      <w:bookmarkEnd w:id="6"/>
      <w:bookmarkEnd w:id="7"/>
      <w:r w:rsidR="00214D7F" w:rsidRPr="00681EC5">
        <w:rPr>
          <w:rFonts w:cs="Arial"/>
          <w:sz w:val="24"/>
          <w:szCs w:val="24"/>
        </w:rPr>
        <w:t>ntitlement</w:t>
      </w:r>
      <w:r w:rsidR="00211483">
        <w:rPr>
          <w:rFonts w:cs="Arial"/>
          <w:sz w:val="24"/>
          <w:szCs w:val="24"/>
        </w:rPr>
        <w:t>.</w:t>
      </w:r>
    </w:p>
    <w:p w14:paraId="47C49992" w14:textId="77777777" w:rsidR="0039162E" w:rsidRPr="00681EC5" w:rsidRDefault="004963C5" w:rsidP="004963C5">
      <w:pPr>
        <w:pStyle w:val="Heading3"/>
        <w:spacing w:before="0" w:line="240" w:lineRule="auto"/>
        <w:rPr>
          <w:rFonts w:cs="Arial"/>
          <w:sz w:val="24"/>
          <w:szCs w:val="24"/>
        </w:rPr>
      </w:pPr>
      <w:bookmarkStart w:id="9" w:name="_Toc114050512"/>
      <w:bookmarkStart w:id="10" w:name="_Toc115690297"/>
      <w:bookmarkEnd w:id="8"/>
      <w:r w:rsidRPr="00681EC5">
        <w:rPr>
          <w:rFonts w:cs="Arial"/>
          <w:sz w:val="24"/>
          <w:szCs w:val="24"/>
        </w:rPr>
        <w:t xml:space="preserve">3.1 </w:t>
      </w:r>
      <w:r w:rsidR="0039162E" w:rsidRPr="00681EC5">
        <w:rPr>
          <w:rFonts w:cs="Arial"/>
          <w:sz w:val="24"/>
          <w:szCs w:val="24"/>
        </w:rPr>
        <w:t xml:space="preserve">Becoming Eligible </w:t>
      </w:r>
      <w:bookmarkEnd w:id="9"/>
      <w:bookmarkEnd w:id="10"/>
    </w:p>
    <w:p w14:paraId="5C446348" w14:textId="37D19AEB" w:rsidR="0039162E" w:rsidRPr="00681EC5" w:rsidRDefault="0039162E" w:rsidP="00CA0083">
      <w:pPr>
        <w:spacing w:after="0" w:line="240" w:lineRule="auto"/>
        <w:rPr>
          <w:rFonts w:cs="Arial"/>
          <w:sz w:val="24"/>
          <w:szCs w:val="24"/>
        </w:rPr>
      </w:pPr>
      <w:r w:rsidRPr="00681EC5">
        <w:rPr>
          <w:rFonts w:cs="Arial"/>
          <w:sz w:val="24"/>
          <w:szCs w:val="24"/>
        </w:rPr>
        <w:t xml:space="preserve">A person is </w:t>
      </w:r>
      <w:r w:rsidRPr="00681EC5">
        <w:rPr>
          <w:rFonts w:cs="Arial"/>
          <w:b/>
          <w:sz w:val="24"/>
          <w:szCs w:val="24"/>
        </w:rPr>
        <w:t>eligible</w:t>
      </w:r>
      <w:r w:rsidRPr="00681EC5">
        <w:rPr>
          <w:rFonts w:cs="Arial"/>
          <w:sz w:val="24"/>
          <w:szCs w:val="24"/>
        </w:rPr>
        <w:t xml:space="preserve"> for </w:t>
      </w:r>
      <w:r w:rsidR="007150E5" w:rsidRPr="00681EC5">
        <w:rPr>
          <w:rFonts w:cs="Arial"/>
          <w:sz w:val="24"/>
          <w:szCs w:val="24"/>
        </w:rPr>
        <w:t>S</w:t>
      </w:r>
      <w:r w:rsidRPr="00681EC5">
        <w:rPr>
          <w:rFonts w:cs="Arial"/>
          <w:sz w:val="24"/>
          <w:szCs w:val="24"/>
        </w:rPr>
        <w:t>ection</w:t>
      </w:r>
      <w:r w:rsidR="00AA2384" w:rsidRPr="00681EC5">
        <w:rPr>
          <w:rFonts w:cs="Arial"/>
          <w:sz w:val="24"/>
          <w:szCs w:val="24"/>
        </w:rPr>
        <w:t xml:space="preserve"> </w:t>
      </w:r>
      <w:r w:rsidRPr="00681EC5">
        <w:rPr>
          <w:rFonts w:cs="Arial"/>
          <w:sz w:val="24"/>
          <w:szCs w:val="24"/>
        </w:rPr>
        <w:t>117 aftercare if they have ever been subject to any of the following 'qualifying sections' of the Mental Health Act:</w:t>
      </w:r>
    </w:p>
    <w:p w14:paraId="46A1BAEA" w14:textId="77777777" w:rsidR="00452F82" w:rsidRPr="00681EC5" w:rsidRDefault="00452F82" w:rsidP="00C55CC2">
      <w:pPr>
        <w:pStyle w:val="ListParagraph"/>
        <w:numPr>
          <w:ilvl w:val="0"/>
          <w:numId w:val="8"/>
        </w:numPr>
        <w:autoSpaceDE w:val="0"/>
        <w:autoSpaceDN w:val="0"/>
        <w:adjustRightInd w:val="0"/>
        <w:spacing w:after="0" w:line="240" w:lineRule="auto"/>
        <w:rPr>
          <w:rFonts w:cs="Arial"/>
          <w:sz w:val="24"/>
          <w:szCs w:val="24"/>
        </w:rPr>
      </w:pPr>
      <w:bookmarkStart w:id="11" w:name="_Hlk146016069"/>
      <w:r w:rsidRPr="00681EC5">
        <w:rPr>
          <w:rFonts w:cs="Arial"/>
          <w:sz w:val="24"/>
          <w:szCs w:val="24"/>
        </w:rPr>
        <w:t xml:space="preserve">Section 3 </w:t>
      </w:r>
      <w:bookmarkStart w:id="12" w:name="_Hlk146015564"/>
      <w:r w:rsidRPr="00681EC5">
        <w:rPr>
          <w:rFonts w:cs="Arial"/>
          <w:sz w:val="24"/>
          <w:szCs w:val="24"/>
        </w:rPr>
        <w:t>is the section mainly used for children and young people</w:t>
      </w:r>
      <w:bookmarkEnd w:id="12"/>
    </w:p>
    <w:p w14:paraId="458C8337" w14:textId="77777777" w:rsidR="00452F82" w:rsidRPr="00681EC5" w:rsidRDefault="00452F82" w:rsidP="00C55CC2">
      <w:pPr>
        <w:pStyle w:val="ListParagraph"/>
        <w:numPr>
          <w:ilvl w:val="0"/>
          <w:numId w:val="8"/>
        </w:numPr>
        <w:autoSpaceDE w:val="0"/>
        <w:autoSpaceDN w:val="0"/>
        <w:adjustRightInd w:val="0"/>
        <w:spacing w:after="0" w:line="240" w:lineRule="auto"/>
        <w:rPr>
          <w:rFonts w:cs="Arial"/>
          <w:sz w:val="24"/>
          <w:szCs w:val="24"/>
          <w:u w:val="single"/>
        </w:rPr>
      </w:pPr>
      <w:r w:rsidRPr="00681EC5">
        <w:rPr>
          <w:rFonts w:cs="Arial"/>
          <w:sz w:val="24"/>
          <w:szCs w:val="24"/>
        </w:rPr>
        <w:t xml:space="preserve">Section 37 </w:t>
      </w:r>
      <w:bookmarkStart w:id="13" w:name="_Hlk146015586"/>
      <w:r w:rsidRPr="00681EC5">
        <w:rPr>
          <w:rFonts w:cs="Arial"/>
          <w:sz w:val="24"/>
          <w:szCs w:val="24"/>
        </w:rPr>
        <w:t>power of courts to order hospital admission</w:t>
      </w:r>
      <w:bookmarkEnd w:id="13"/>
    </w:p>
    <w:p w14:paraId="3A92B783" w14:textId="77777777" w:rsidR="004E01AC" w:rsidRPr="00681EC5" w:rsidRDefault="00452F82" w:rsidP="00C55CC2">
      <w:pPr>
        <w:pStyle w:val="ListParagraph"/>
        <w:numPr>
          <w:ilvl w:val="0"/>
          <w:numId w:val="8"/>
        </w:numPr>
        <w:autoSpaceDE w:val="0"/>
        <w:autoSpaceDN w:val="0"/>
        <w:adjustRightInd w:val="0"/>
        <w:spacing w:after="0" w:line="240" w:lineRule="auto"/>
        <w:rPr>
          <w:rFonts w:cs="Arial"/>
          <w:sz w:val="24"/>
          <w:szCs w:val="24"/>
        </w:rPr>
      </w:pPr>
      <w:r w:rsidRPr="00681EC5">
        <w:rPr>
          <w:rFonts w:cs="Arial"/>
          <w:sz w:val="24"/>
          <w:szCs w:val="24"/>
        </w:rPr>
        <w:t xml:space="preserve">Section 47 </w:t>
      </w:r>
      <w:bookmarkStart w:id="14" w:name="_Hlk146015658"/>
      <w:r w:rsidRPr="00681EC5">
        <w:rPr>
          <w:rFonts w:cs="Arial"/>
          <w:sz w:val="24"/>
          <w:szCs w:val="24"/>
        </w:rPr>
        <w:t>Removal to hospital of persons in Youth detention accommodation, can be applicable however is very rarely used for children and young people</w:t>
      </w:r>
      <w:r w:rsidR="004E01AC" w:rsidRPr="00681EC5">
        <w:rPr>
          <w:rFonts w:cs="Arial"/>
          <w:sz w:val="24"/>
          <w:szCs w:val="24"/>
        </w:rPr>
        <w:t xml:space="preserve"> </w:t>
      </w:r>
    </w:p>
    <w:p w14:paraId="2996F0F6" w14:textId="77777777" w:rsidR="004E01AC" w:rsidRPr="00681EC5" w:rsidRDefault="004E01AC" w:rsidP="00C55CC2">
      <w:pPr>
        <w:pStyle w:val="ListParagraph"/>
        <w:numPr>
          <w:ilvl w:val="0"/>
          <w:numId w:val="8"/>
        </w:numPr>
        <w:autoSpaceDE w:val="0"/>
        <w:autoSpaceDN w:val="0"/>
        <w:adjustRightInd w:val="0"/>
        <w:spacing w:after="0" w:line="240" w:lineRule="auto"/>
        <w:rPr>
          <w:rFonts w:cs="Arial"/>
          <w:sz w:val="24"/>
          <w:szCs w:val="24"/>
        </w:rPr>
      </w:pPr>
      <w:r w:rsidRPr="00681EC5">
        <w:rPr>
          <w:rFonts w:cs="Arial"/>
          <w:sz w:val="24"/>
          <w:szCs w:val="24"/>
        </w:rPr>
        <w:t>Section 45</w:t>
      </w:r>
      <w:bookmarkStart w:id="15" w:name="_Hlk146015614"/>
      <w:r w:rsidRPr="00681EC5">
        <w:rPr>
          <w:rFonts w:cs="Arial"/>
          <w:sz w:val="24"/>
          <w:szCs w:val="24"/>
        </w:rPr>
        <w:t>A is not applicable to individuals under the age of 21</w:t>
      </w:r>
      <w:bookmarkEnd w:id="15"/>
    </w:p>
    <w:bookmarkEnd w:id="14"/>
    <w:p w14:paraId="1EA6D513" w14:textId="3DF35906" w:rsidR="00452F82" w:rsidRPr="00681EC5" w:rsidRDefault="00452F82" w:rsidP="00C55CC2">
      <w:pPr>
        <w:pStyle w:val="ListParagraph"/>
        <w:numPr>
          <w:ilvl w:val="0"/>
          <w:numId w:val="8"/>
        </w:numPr>
        <w:autoSpaceDE w:val="0"/>
        <w:autoSpaceDN w:val="0"/>
        <w:adjustRightInd w:val="0"/>
        <w:spacing w:after="0" w:line="240" w:lineRule="auto"/>
        <w:rPr>
          <w:rFonts w:cs="Arial"/>
          <w:sz w:val="24"/>
          <w:szCs w:val="24"/>
          <w:u w:val="single"/>
        </w:rPr>
      </w:pPr>
      <w:r w:rsidRPr="00681EC5">
        <w:rPr>
          <w:rFonts w:cs="Arial"/>
          <w:sz w:val="24"/>
          <w:szCs w:val="24"/>
        </w:rPr>
        <w:t>Section 48 – Removal to hospital of prisoner</w:t>
      </w:r>
      <w:r w:rsidR="00301455" w:rsidRPr="00681EC5">
        <w:rPr>
          <w:rFonts w:cs="Arial"/>
          <w:sz w:val="24"/>
          <w:szCs w:val="24"/>
        </w:rPr>
        <w:t>.</w:t>
      </w:r>
    </w:p>
    <w:p w14:paraId="01490D3A" w14:textId="77777777" w:rsidR="0070148D" w:rsidRPr="00681EC5" w:rsidRDefault="0070148D" w:rsidP="0070148D">
      <w:pPr>
        <w:spacing w:after="0" w:line="240" w:lineRule="auto"/>
        <w:rPr>
          <w:rFonts w:cs="Arial"/>
          <w:color w:val="44546A" w:themeColor="text2"/>
          <w:sz w:val="24"/>
          <w:szCs w:val="24"/>
        </w:rPr>
      </w:pPr>
      <w:bookmarkStart w:id="16" w:name="_Hlk146727031"/>
      <w:bookmarkEnd w:id="11"/>
    </w:p>
    <w:p w14:paraId="6A8D1CF2" w14:textId="3557EF6B" w:rsidR="00A04BA9" w:rsidRPr="00681EC5" w:rsidRDefault="00F3667E" w:rsidP="004E01AC">
      <w:pPr>
        <w:spacing w:after="0" w:line="240" w:lineRule="auto"/>
        <w:rPr>
          <w:rFonts w:cs="Arial"/>
          <w:b/>
          <w:bCs/>
          <w:sz w:val="24"/>
          <w:szCs w:val="24"/>
        </w:rPr>
      </w:pPr>
      <w:bookmarkStart w:id="17" w:name="_Toc114050513"/>
      <w:bookmarkStart w:id="18" w:name="_Toc115690298"/>
      <w:bookmarkStart w:id="19" w:name="_Hlk137199191"/>
      <w:bookmarkEnd w:id="16"/>
      <w:r w:rsidRPr="00681EC5">
        <w:rPr>
          <w:rFonts w:cs="Arial"/>
          <w:b/>
          <w:bCs/>
          <w:sz w:val="24"/>
          <w:szCs w:val="24"/>
        </w:rPr>
        <w:t>3.</w:t>
      </w:r>
      <w:r w:rsidR="002168D6" w:rsidRPr="00681EC5">
        <w:rPr>
          <w:rFonts w:cs="Arial"/>
          <w:b/>
          <w:bCs/>
          <w:sz w:val="24"/>
          <w:szCs w:val="24"/>
        </w:rPr>
        <w:t>2</w:t>
      </w:r>
      <w:r w:rsidR="00A04BA9" w:rsidRPr="00681EC5">
        <w:rPr>
          <w:rFonts w:cs="Arial"/>
          <w:b/>
          <w:bCs/>
          <w:sz w:val="24"/>
          <w:szCs w:val="24"/>
        </w:rPr>
        <w:t xml:space="preserve"> Period of eligibility for </w:t>
      </w:r>
      <w:r w:rsidR="007150E5" w:rsidRPr="00681EC5">
        <w:rPr>
          <w:rFonts w:cs="Arial"/>
          <w:b/>
          <w:bCs/>
          <w:sz w:val="24"/>
          <w:szCs w:val="24"/>
        </w:rPr>
        <w:t>S</w:t>
      </w:r>
      <w:r w:rsidR="00A04BA9" w:rsidRPr="00681EC5">
        <w:rPr>
          <w:rFonts w:cs="Arial"/>
          <w:b/>
          <w:bCs/>
          <w:sz w:val="24"/>
          <w:szCs w:val="24"/>
        </w:rPr>
        <w:t>ection 117 aftercare</w:t>
      </w:r>
    </w:p>
    <w:p w14:paraId="429C5691" w14:textId="14EF590A" w:rsidR="004E01AC" w:rsidRPr="00681EC5" w:rsidRDefault="004E01AC" w:rsidP="004E01AC">
      <w:pPr>
        <w:spacing w:after="0" w:line="240" w:lineRule="auto"/>
        <w:rPr>
          <w:rFonts w:cs="Arial"/>
          <w:sz w:val="24"/>
          <w:szCs w:val="24"/>
        </w:rPr>
      </w:pPr>
      <w:r w:rsidRPr="00681EC5">
        <w:rPr>
          <w:rFonts w:cs="Arial"/>
          <w:sz w:val="24"/>
          <w:szCs w:val="24"/>
        </w:rPr>
        <w:t xml:space="preserve">Once a person becomes eligible for </w:t>
      </w:r>
      <w:r w:rsidR="007150E5" w:rsidRPr="00681EC5">
        <w:rPr>
          <w:rFonts w:cs="Arial"/>
          <w:sz w:val="24"/>
          <w:szCs w:val="24"/>
        </w:rPr>
        <w:t>S</w:t>
      </w:r>
      <w:r w:rsidRPr="00681EC5">
        <w:rPr>
          <w:rFonts w:cs="Arial"/>
          <w:sz w:val="24"/>
          <w:szCs w:val="24"/>
        </w:rPr>
        <w:t>ection 117 aftercare they remain eligible until:</w:t>
      </w:r>
    </w:p>
    <w:p w14:paraId="02B1D823" w14:textId="77777777" w:rsidR="004E01AC" w:rsidRPr="00681EC5" w:rsidRDefault="004E01AC" w:rsidP="00C55CC2">
      <w:pPr>
        <w:pStyle w:val="ListParagraph"/>
        <w:numPr>
          <w:ilvl w:val="0"/>
          <w:numId w:val="7"/>
        </w:numPr>
        <w:spacing w:after="0" w:line="240" w:lineRule="auto"/>
        <w:rPr>
          <w:rFonts w:cs="Arial"/>
          <w:sz w:val="24"/>
          <w:szCs w:val="24"/>
        </w:rPr>
      </w:pPr>
      <w:r w:rsidRPr="00681EC5">
        <w:rPr>
          <w:rFonts w:cs="Arial"/>
          <w:sz w:val="24"/>
          <w:szCs w:val="24"/>
        </w:rPr>
        <w:t xml:space="preserve">the death of an individual </w:t>
      </w:r>
    </w:p>
    <w:p w14:paraId="7BBD79EC" w14:textId="77777777" w:rsidR="004E01AC" w:rsidRPr="00681EC5" w:rsidRDefault="004E01AC" w:rsidP="00C55CC2">
      <w:pPr>
        <w:pStyle w:val="ListParagraph"/>
        <w:numPr>
          <w:ilvl w:val="0"/>
          <w:numId w:val="7"/>
        </w:numPr>
        <w:spacing w:after="0" w:line="240" w:lineRule="auto"/>
        <w:rPr>
          <w:rFonts w:cs="Arial"/>
          <w:sz w:val="24"/>
          <w:szCs w:val="24"/>
        </w:rPr>
      </w:pPr>
      <w:r w:rsidRPr="00681EC5">
        <w:rPr>
          <w:rFonts w:cs="Arial"/>
          <w:sz w:val="24"/>
          <w:szCs w:val="24"/>
        </w:rPr>
        <w:t xml:space="preserve">eligibility is formally ended by the responsible commissioning agencies following a recommendation from a formal review </w:t>
      </w:r>
    </w:p>
    <w:p w14:paraId="2EFB5051" w14:textId="505BD453" w:rsidR="0070148D" w:rsidRPr="00681EC5" w:rsidRDefault="00202EEC" w:rsidP="00C55CC2">
      <w:pPr>
        <w:pStyle w:val="ListParagraph"/>
        <w:numPr>
          <w:ilvl w:val="0"/>
          <w:numId w:val="7"/>
        </w:numPr>
        <w:spacing w:after="0" w:line="240" w:lineRule="auto"/>
        <w:rPr>
          <w:rFonts w:cs="Arial"/>
          <w:sz w:val="24"/>
          <w:szCs w:val="24"/>
        </w:rPr>
      </w:pPr>
      <w:r w:rsidRPr="00681EC5">
        <w:rPr>
          <w:rFonts w:cs="Arial"/>
          <w:sz w:val="24"/>
          <w:szCs w:val="24"/>
        </w:rPr>
        <w:t xml:space="preserve">For Local authorities </w:t>
      </w:r>
      <w:r w:rsidR="004E01AC" w:rsidRPr="00681EC5">
        <w:rPr>
          <w:rFonts w:cs="Arial"/>
          <w:sz w:val="24"/>
          <w:szCs w:val="24"/>
        </w:rPr>
        <w:t>being detained on a further qualifying section will end the</w:t>
      </w:r>
      <w:r w:rsidR="00CA0083" w:rsidRPr="00681EC5">
        <w:rPr>
          <w:rFonts w:cs="Arial"/>
          <w:sz w:val="24"/>
          <w:szCs w:val="24"/>
        </w:rPr>
        <w:t xml:space="preserve"> existing</w:t>
      </w:r>
      <w:r w:rsidR="004E01AC" w:rsidRPr="00681EC5">
        <w:rPr>
          <w:rFonts w:cs="Arial"/>
          <w:sz w:val="24"/>
          <w:szCs w:val="24"/>
        </w:rPr>
        <w:t xml:space="preserve"> </w:t>
      </w:r>
      <w:r w:rsidR="004B505D" w:rsidRPr="00681EC5">
        <w:rPr>
          <w:rFonts w:cs="Arial"/>
          <w:sz w:val="24"/>
          <w:szCs w:val="24"/>
        </w:rPr>
        <w:t>S</w:t>
      </w:r>
      <w:r w:rsidR="004E01AC" w:rsidRPr="00681EC5">
        <w:rPr>
          <w:rFonts w:cs="Arial"/>
          <w:sz w:val="24"/>
          <w:szCs w:val="24"/>
        </w:rPr>
        <w:t>ection 117 aftercare that was in place immediately prior to the subsequent detention</w:t>
      </w:r>
      <w:r w:rsidR="000811E4" w:rsidRPr="00681EC5">
        <w:rPr>
          <w:rFonts w:cs="Arial"/>
          <w:sz w:val="24"/>
          <w:szCs w:val="24"/>
        </w:rPr>
        <w:t xml:space="preserve">. </w:t>
      </w:r>
    </w:p>
    <w:p w14:paraId="6566879D" w14:textId="77777777" w:rsidR="001545E2" w:rsidRPr="00681EC5" w:rsidRDefault="001545E2" w:rsidP="0070148D">
      <w:pPr>
        <w:spacing w:after="0" w:line="240" w:lineRule="auto"/>
        <w:rPr>
          <w:rFonts w:cs="Arial"/>
          <w:color w:val="70AD47" w:themeColor="accent6"/>
          <w:sz w:val="24"/>
          <w:szCs w:val="24"/>
        </w:rPr>
      </w:pPr>
    </w:p>
    <w:p w14:paraId="7A450E76" w14:textId="6FEF303A" w:rsidR="0070148D" w:rsidRPr="00681EC5" w:rsidRDefault="006D57F9" w:rsidP="0070148D">
      <w:pPr>
        <w:spacing w:after="0" w:line="240" w:lineRule="auto"/>
        <w:rPr>
          <w:rFonts w:cs="Arial"/>
          <w:sz w:val="24"/>
          <w:szCs w:val="24"/>
        </w:rPr>
      </w:pPr>
      <w:r w:rsidRPr="00681EC5">
        <w:rPr>
          <w:rFonts w:cs="Arial"/>
          <w:sz w:val="24"/>
          <w:szCs w:val="24"/>
        </w:rPr>
        <w:t xml:space="preserve">All new and changes to an </w:t>
      </w:r>
      <w:r w:rsidR="00C416B8" w:rsidRPr="00681EC5">
        <w:rPr>
          <w:rFonts w:cs="Arial"/>
          <w:sz w:val="24"/>
          <w:szCs w:val="24"/>
        </w:rPr>
        <w:t>individual</w:t>
      </w:r>
      <w:r w:rsidR="00FC14D3" w:rsidRPr="00681EC5">
        <w:rPr>
          <w:rFonts w:cs="Arial"/>
          <w:sz w:val="24"/>
          <w:szCs w:val="24"/>
        </w:rPr>
        <w:t xml:space="preserve"> CYP</w:t>
      </w:r>
      <w:r w:rsidRPr="00681EC5">
        <w:rPr>
          <w:rFonts w:cs="Arial"/>
          <w:sz w:val="24"/>
          <w:szCs w:val="24"/>
        </w:rPr>
        <w:t xml:space="preserve"> eligibility to Section 117 aftercare will be provided to the Mental Health Act Administrators, the attending AMPH is responsible for updating the electronic patient record and the receiving Hospital is responsible for sending the section papers to the</w:t>
      </w:r>
      <w:r w:rsidR="001545E2" w:rsidRPr="00681EC5">
        <w:rPr>
          <w:rFonts w:cs="Arial"/>
          <w:sz w:val="24"/>
          <w:szCs w:val="24"/>
        </w:rPr>
        <w:t xml:space="preserve"> LPFT</w:t>
      </w:r>
      <w:r w:rsidRPr="00681EC5">
        <w:rPr>
          <w:rFonts w:cs="Arial"/>
          <w:sz w:val="24"/>
          <w:szCs w:val="24"/>
        </w:rPr>
        <w:t xml:space="preserve"> Mental Health Act </w:t>
      </w:r>
      <w:r w:rsidR="00BE610E" w:rsidRPr="00681EC5">
        <w:rPr>
          <w:rFonts w:cs="Arial"/>
          <w:sz w:val="24"/>
          <w:szCs w:val="24"/>
        </w:rPr>
        <w:t>Administrators</w:t>
      </w:r>
      <w:r w:rsidRPr="00681EC5">
        <w:rPr>
          <w:rFonts w:cs="Arial"/>
          <w:sz w:val="24"/>
          <w:szCs w:val="24"/>
        </w:rPr>
        <w:t xml:space="preserve"> (for Lincolnshire individuals). </w:t>
      </w:r>
    </w:p>
    <w:p w14:paraId="4CAF498C" w14:textId="77777777" w:rsidR="00FE11DD" w:rsidRPr="00681EC5" w:rsidRDefault="00FE11DD" w:rsidP="0070148D">
      <w:pPr>
        <w:spacing w:after="0" w:line="240" w:lineRule="auto"/>
        <w:rPr>
          <w:rFonts w:cs="Arial"/>
          <w:b/>
          <w:bCs/>
          <w:color w:val="000000" w:themeColor="text1"/>
          <w:sz w:val="24"/>
          <w:szCs w:val="24"/>
        </w:rPr>
      </w:pPr>
    </w:p>
    <w:p w14:paraId="4648B94E" w14:textId="35425478" w:rsidR="0070148D" w:rsidRPr="00681EC5" w:rsidRDefault="0070148D" w:rsidP="0070148D">
      <w:pPr>
        <w:spacing w:after="0" w:line="240" w:lineRule="auto"/>
        <w:rPr>
          <w:rFonts w:cs="Arial"/>
          <w:sz w:val="24"/>
          <w:szCs w:val="24"/>
        </w:rPr>
      </w:pPr>
      <w:r w:rsidRPr="00681EC5">
        <w:rPr>
          <w:rFonts w:cs="Arial"/>
          <w:b/>
          <w:bCs/>
          <w:color w:val="000000" w:themeColor="text1"/>
          <w:sz w:val="24"/>
          <w:szCs w:val="24"/>
        </w:rPr>
        <w:t>3.</w:t>
      </w:r>
      <w:r w:rsidR="002168D6" w:rsidRPr="00681EC5">
        <w:rPr>
          <w:rFonts w:cs="Arial"/>
          <w:b/>
          <w:bCs/>
          <w:color w:val="000000" w:themeColor="text1"/>
          <w:sz w:val="24"/>
          <w:szCs w:val="24"/>
        </w:rPr>
        <w:t>3</w:t>
      </w:r>
      <w:r w:rsidRPr="00681EC5">
        <w:rPr>
          <w:rFonts w:cs="Arial"/>
          <w:b/>
          <w:bCs/>
          <w:color w:val="000000" w:themeColor="text1"/>
          <w:sz w:val="24"/>
          <w:szCs w:val="24"/>
        </w:rPr>
        <w:t xml:space="preserve"> Entitlement</w:t>
      </w:r>
    </w:p>
    <w:p w14:paraId="7FBA60E9" w14:textId="4C85CF98" w:rsidR="0070148D" w:rsidRPr="00681EC5" w:rsidRDefault="0070148D" w:rsidP="0070148D">
      <w:pPr>
        <w:spacing w:after="0" w:line="240" w:lineRule="auto"/>
        <w:rPr>
          <w:rFonts w:cs="Arial"/>
          <w:color w:val="000000" w:themeColor="text1"/>
          <w:sz w:val="24"/>
          <w:szCs w:val="24"/>
        </w:rPr>
      </w:pPr>
      <w:r w:rsidRPr="00681EC5">
        <w:rPr>
          <w:rFonts w:cs="Arial"/>
          <w:bCs/>
          <w:iCs/>
          <w:color w:val="000000" w:themeColor="text1"/>
          <w:sz w:val="24"/>
          <w:szCs w:val="24"/>
        </w:rPr>
        <w:t xml:space="preserve">Entitlement </w:t>
      </w:r>
      <w:r w:rsidRPr="00681EC5">
        <w:rPr>
          <w:rFonts w:cs="Arial"/>
          <w:color w:val="000000" w:themeColor="text1"/>
          <w:sz w:val="24"/>
          <w:szCs w:val="24"/>
        </w:rPr>
        <w:t xml:space="preserve">to service(s) will be determined upon an assessment of </w:t>
      </w:r>
      <w:r w:rsidR="004B505D" w:rsidRPr="00681EC5">
        <w:rPr>
          <w:rFonts w:cs="Arial"/>
          <w:color w:val="000000" w:themeColor="text1"/>
          <w:sz w:val="24"/>
          <w:szCs w:val="24"/>
        </w:rPr>
        <w:t>S</w:t>
      </w:r>
      <w:r w:rsidRPr="00681EC5">
        <w:rPr>
          <w:rFonts w:cs="Arial"/>
          <w:color w:val="000000" w:themeColor="text1"/>
          <w:sz w:val="24"/>
          <w:szCs w:val="24"/>
        </w:rPr>
        <w:t>ection 117 aftercare needs, and</w:t>
      </w:r>
      <w:r w:rsidR="000811E4" w:rsidRPr="00681EC5">
        <w:rPr>
          <w:rFonts w:cs="Arial"/>
          <w:color w:val="000000" w:themeColor="text1"/>
          <w:sz w:val="24"/>
          <w:szCs w:val="24"/>
        </w:rPr>
        <w:t xml:space="preserve"> </w:t>
      </w:r>
      <w:r w:rsidRPr="00681EC5">
        <w:rPr>
          <w:rFonts w:cs="Arial"/>
          <w:color w:val="000000" w:themeColor="text1"/>
          <w:sz w:val="24"/>
          <w:szCs w:val="24"/>
        </w:rPr>
        <w:t xml:space="preserve">entitlement(s) can be ended and restarted throughout a person's lifetime. Details of ending, and reinstating </w:t>
      </w:r>
      <w:r w:rsidR="004B505D" w:rsidRPr="00681EC5">
        <w:rPr>
          <w:rFonts w:cs="Arial"/>
          <w:color w:val="000000" w:themeColor="text1"/>
          <w:sz w:val="24"/>
          <w:szCs w:val="24"/>
        </w:rPr>
        <w:t>S</w:t>
      </w:r>
      <w:r w:rsidRPr="00681EC5">
        <w:rPr>
          <w:rFonts w:cs="Arial"/>
          <w:color w:val="000000" w:themeColor="text1"/>
          <w:sz w:val="24"/>
          <w:szCs w:val="24"/>
        </w:rPr>
        <w:t xml:space="preserve">ection 117 aftercare entitlement and eligibility is covered in </w:t>
      </w:r>
      <w:r w:rsidRPr="00681EC5">
        <w:rPr>
          <w:rFonts w:cs="Arial"/>
          <w:sz w:val="24"/>
          <w:szCs w:val="24"/>
        </w:rPr>
        <w:t xml:space="preserve">paragraph </w:t>
      </w:r>
      <w:r w:rsidR="00F76329">
        <w:rPr>
          <w:rFonts w:cs="Arial"/>
          <w:sz w:val="24"/>
          <w:szCs w:val="24"/>
        </w:rPr>
        <w:t>19</w:t>
      </w:r>
      <w:r w:rsidRPr="00681EC5">
        <w:rPr>
          <w:rFonts w:cs="Arial"/>
          <w:sz w:val="24"/>
          <w:szCs w:val="24"/>
        </w:rPr>
        <w:t xml:space="preserve"> below.</w:t>
      </w:r>
    </w:p>
    <w:p w14:paraId="2C24C90D" w14:textId="77777777" w:rsidR="004E01AC" w:rsidRPr="00681EC5" w:rsidRDefault="004E01AC" w:rsidP="004E01AC">
      <w:pPr>
        <w:spacing w:after="0" w:line="240" w:lineRule="auto"/>
        <w:rPr>
          <w:rFonts w:cs="Arial"/>
          <w:sz w:val="24"/>
          <w:szCs w:val="24"/>
        </w:rPr>
      </w:pPr>
    </w:p>
    <w:p w14:paraId="1A41BBAF" w14:textId="02656509" w:rsidR="0039162E" w:rsidRPr="00681EC5" w:rsidRDefault="0039162E" w:rsidP="00C55CC2">
      <w:pPr>
        <w:pStyle w:val="Heading2"/>
        <w:numPr>
          <w:ilvl w:val="0"/>
          <w:numId w:val="32"/>
        </w:numPr>
        <w:spacing w:before="0" w:line="240" w:lineRule="auto"/>
        <w:rPr>
          <w:rFonts w:cs="Arial"/>
          <w:sz w:val="24"/>
          <w:szCs w:val="24"/>
        </w:rPr>
      </w:pPr>
      <w:r w:rsidRPr="00681EC5">
        <w:rPr>
          <w:rFonts w:cs="Arial"/>
          <w:sz w:val="24"/>
          <w:szCs w:val="24"/>
        </w:rPr>
        <w:lastRenderedPageBreak/>
        <w:t>D</w:t>
      </w:r>
      <w:r w:rsidR="004963C5" w:rsidRPr="00681EC5">
        <w:rPr>
          <w:rFonts w:cs="Arial"/>
          <w:sz w:val="24"/>
          <w:szCs w:val="24"/>
        </w:rPr>
        <w:t xml:space="preserve">etermining which Local Authority </w:t>
      </w:r>
      <w:r w:rsidR="00A04BA9" w:rsidRPr="00681EC5">
        <w:rPr>
          <w:rFonts w:cs="Arial"/>
          <w:sz w:val="24"/>
          <w:szCs w:val="24"/>
        </w:rPr>
        <w:t xml:space="preserve">&amp; Integrated Care Board is responsible for </w:t>
      </w:r>
      <w:r w:rsidRPr="00681EC5">
        <w:rPr>
          <w:rFonts w:cs="Arial"/>
          <w:sz w:val="24"/>
          <w:szCs w:val="24"/>
        </w:rPr>
        <w:t>Section 117</w:t>
      </w:r>
      <w:bookmarkEnd w:id="17"/>
      <w:bookmarkEnd w:id="18"/>
      <w:r w:rsidRPr="00681EC5">
        <w:rPr>
          <w:rFonts w:cs="Arial"/>
          <w:sz w:val="24"/>
          <w:szCs w:val="24"/>
        </w:rPr>
        <w:t xml:space="preserve"> afterca</w:t>
      </w:r>
      <w:r w:rsidR="00A04BA9" w:rsidRPr="00681EC5">
        <w:rPr>
          <w:rFonts w:cs="Arial"/>
          <w:sz w:val="24"/>
          <w:szCs w:val="24"/>
        </w:rPr>
        <w:t>r</w:t>
      </w:r>
      <w:r w:rsidRPr="00681EC5">
        <w:rPr>
          <w:rFonts w:cs="Arial"/>
          <w:sz w:val="24"/>
          <w:szCs w:val="24"/>
        </w:rPr>
        <w:t>e</w:t>
      </w:r>
      <w:r w:rsidR="00211483">
        <w:rPr>
          <w:rFonts w:cs="Arial"/>
          <w:sz w:val="24"/>
          <w:szCs w:val="24"/>
        </w:rPr>
        <w:t>.</w:t>
      </w:r>
    </w:p>
    <w:bookmarkEnd w:id="19"/>
    <w:p w14:paraId="66C9F8BF" w14:textId="63708DFB" w:rsidR="00F3667E" w:rsidRPr="00681EC5" w:rsidRDefault="00A04BA9" w:rsidP="00C55CC2">
      <w:pPr>
        <w:pStyle w:val="ListParagraph"/>
        <w:numPr>
          <w:ilvl w:val="0"/>
          <w:numId w:val="14"/>
        </w:numPr>
        <w:spacing w:after="0" w:line="240" w:lineRule="auto"/>
        <w:rPr>
          <w:rFonts w:cs="Arial"/>
          <w:sz w:val="24"/>
          <w:szCs w:val="24"/>
        </w:rPr>
      </w:pPr>
      <w:r w:rsidRPr="00681EC5">
        <w:rPr>
          <w:rFonts w:cs="Arial"/>
          <w:sz w:val="24"/>
          <w:szCs w:val="24"/>
        </w:rPr>
        <w:t>A</w:t>
      </w:r>
      <w:r w:rsidR="0039162E" w:rsidRPr="00681EC5">
        <w:rPr>
          <w:rFonts w:cs="Arial"/>
          <w:sz w:val="24"/>
          <w:szCs w:val="24"/>
        </w:rPr>
        <w:t xml:space="preserve">s stated at </w:t>
      </w:r>
      <w:r w:rsidR="00013A13" w:rsidRPr="00681EC5">
        <w:rPr>
          <w:rFonts w:cs="Arial"/>
          <w:sz w:val="24"/>
          <w:szCs w:val="24"/>
        </w:rPr>
        <w:t>paragraph</w:t>
      </w:r>
      <w:r w:rsidR="004E01AC" w:rsidRPr="00681EC5">
        <w:rPr>
          <w:rFonts w:cs="Arial"/>
          <w:sz w:val="24"/>
          <w:szCs w:val="24"/>
        </w:rPr>
        <w:t xml:space="preserve"> </w:t>
      </w:r>
      <w:r w:rsidR="00013A13" w:rsidRPr="00681EC5">
        <w:rPr>
          <w:rFonts w:cs="Arial"/>
          <w:sz w:val="24"/>
          <w:szCs w:val="24"/>
        </w:rPr>
        <w:t>3</w:t>
      </w:r>
      <w:r w:rsidR="004E01AC" w:rsidRPr="00681EC5">
        <w:rPr>
          <w:rFonts w:cs="Arial"/>
          <w:sz w:val="24"/>
          <w:szCs w:val="24"/>
        </w:rPr>
        <w:t xml:space="preserve"> of the </w:t>
      </w:r>
      <w:r w:rsidR="004B505D" w:rsidRPr="00681EC5">
        <w:rPr>
          <w:rFonts w:cs="Arial"/>
          <w:sz w:val="24"/>
          <w:szCs w:val="24"/>
        </w:rPr>
        <w:t>S</w:t>
      </w:r>
      <w:r w:rsidR="004E01AC" w:rsidRPr="00681EC5">
        <w:rPr>
          <w:rFonts w:cs="Arial"/>
          <w:sz w:val="24"/>
          <w:szCs w:val="24"/>
        </w:rPr>
        <w:t xml:space="preserve">ection 117 aftercare Joint policy for CYP </w:t>
      </w:r>
      <w:r w:rsidR="0039162E" w:rsidRPr="00681EC5">
        <w:rPr>
          <w:rFonts w:cs="Arial"/>
          <w:sz w:val="24"/>
          <w:szCs w:val="24"/>
        </w:rPr>
        <w:t>it is the responsibility of the</w:t>
      </w:r>
      <w:r w:rsidR="00CA0083" w:rsidRPr="00681EC5">
        <w:rPr>
          <w:rFonts w:cs="Arial"/>
          <w:sz w:val="24"/>
          <w:szCs w:val="24"/>
        </w:rPr>
        <w:t xml:space="preserve"> relevant</w:t>
      </w:r>
      <w:r w:rsidR="0039162E" w:rsidRPr="00681EC5">
        <w:rPr>
          <w:rFonts w:cs="Arial"/>
          <w:sz w:val="24"/>
          <w:szCs w:val="24"/>
        </w:rPr>
        <w:t xml:space="preserve"> NHS Integrated Care Board and</w:t>
      </w:r>
      <w:r w:rsidR="00CA0083" w:rsidRPr="00681EC5">
        <w:rPr>
          <w:rFonts w:cs="Arial"/>
          <w:sz w:val="24"/>
          <w:szCs w:val="24"/>
        </w:rPr>
        <w:t xml:space="preserve"> Local </w:t>
      </w:r>
      <w:r w:rsidR="001E4BD6" w:rsidRPr="00681EC5">
        <w:rPr>
          <w:rFonts w:cs="Arial"/>
          <w:sz w:val="24"/>
          <w:szCs w:val="24"/>
        </w:rPr>
        <w:t>Authority to</w:t>
      </w:r>
      <w:r w:rsidR="0039162E" w:rsidRPr="00681EC5">
        <w:rPr>
          <w:rFonts w:cs="Arial"/>
          <w:sz w:val="24"/>
          <w:szCs w:val="24"/>
        </w:rPr>
        <w:t xml:space="preserve"> fund eligible Lincolnshire </w:t>
      </w:r>
      <w:r w:rsidR="00CA0083" w:rsidRPr="00681EC5">
        <w:rPr>
          <w:rFonts w:cs="Arial"/>
          <w:sz w:val="24"/>
          <w:szCs w:val="24"/>
        </w:rPr>
        <w:t>CYP</w:t>
      </w:r>
      <w:r w:rsidR="00995D7F" w:rsidRPr="00681EC5">
        <w:rPr>
          <w:rFonts w:cs="Arial"/>
          <w:sz w:val="24"/>
          <w:szCs w:val="24"/>
        </w:rPr>
        <w:t>’s,</w:t>
      </w:r>
      <w:r w:rsidR="0039162E" w:rsidRPr="00681EC5">
        <w:rPr>
          <w:rFonts w:cs="Arial"/>
          <w:sz w:val="24"/>
          <w:szCs w:val="24"/>
        </w:rPr>
        <w:t xml:space="preserve"> entitlement to </w:t>
      </w:r>
      <w:r w:rsidR="004B505D" w:rsidRPr="00681EC5">
        <w:rPr>
          <w:rFonts w:cs="Arial"/>
          <w:sz w:val="24"/>
          <w:szCs w:val="24"/>
        </w:rPr>
        <w:t>S</w:t>
      </w:r>
      <w:r w:rsidR="0039162E" w:rsidRPr="00681EC5">
        <w:rPr>
          <w:rFonts w:cs="Arial"/>
          <w:sz w:val="24"/>
          <w:szCs w:val="24"/>
        </w:rPr>
        <w:t xml:space="preserve">ection 117 aftercare. The determination is primarily based upon where the </w:t>
      </w:r>
      <w:r w:rsidR="00F76329">
        <w:rPr>
          <w:rFonts w:cs="Arial"/>
          <w:sz w:val="24"/>
          <w:szCs w:val="24"/>
        </w:rPr>
        <w:t>CYP</w:t>
      </w:r>
      <w:r w:rsidR="0039162E" w:rsidRPr="00681EC5">
        <w:rPr>
          <w:rFonts w:cs="Arial"/>
          <w:sz w:val="24"/>
          <w:szCs w:val="24"/>
        </w:rPr>
        <w:t xml:space="preserve"> was </w:t>
      </w:r>
      <w:r w:rsidR="0039162E" w:rsidRPr="00681EC5">
        <w:rPr>
          <w:rFonts w:cs="Arial"/>
          <w:bCs/>
          <w:sz w:val="24"/>
          <w:szCs w:val="24"/>
        </w:rPr>
        <w:t>ordinarily resident</w:t>
      </w:r>
      <w:r w:rsidR="0039162E" w:rsidRPr="00681EC5">
        <w:rPr>
          <w:rFonts w:cs="Arial"/>
          <w:sz w:val="24"/>
          <w:szCs w:val="24"/>
        </w:rPr>
        <w:t xml:space="preserve"> immediately prior to them being placed </w:t>
      </w:r>
      <w:r w:rsidR="00995D7F" w:rsidRPr="00681EC5">
        <w:rPr>
          <w:rFonts w:cs="Arial"/>
          <w:sz w:val="24"/>
          <w:szCs w:val="24"/>
        </w:rPr>
        <w:t xml:space="preserve">on the qualifying </w:t>
      </w:r>
      <w:r w:rsidR="000811E4" w:rsidRPr="00681EC5">
        <w:rPr>
          <w:rFonts w:cs="Arial"/>
          <w:sz w:val="24"/>
          <w:szCs w:val="24"/>
        </w:rPr>
        <w:t>S</w:t>
      </w:r>
      <w:r w:rsidR="00995D7F" w:rsidRPr="00681EC5">
        <w:rPr>
          <w:rFonts w:cs="Arial"/>
          <w:sz w:val="24"/>
          <w:szCs w:val="24"/>
        </w:rPr>
        <w:t xml:space="preserve">ection (for CYP usually </w:t>
      </w:r>
      <w:r w:rsidR="004B505D" w:rsidRPr="00681EC5">
        <w:rPr>
          <w:rFonts w:cs="Arial"/>
          <w:sz w:val="24"/>
          <w:szCs w:val="24"/>
        </w:rPr>
        <w:t>S</w:t>
      </w:r>
      <w:r w:rsidR="00995D7F" w:rsidRPr="00681EC5">
        <w:rPr>
          <w:rFonts w:cs="Arial"/>
          <w:sz w:val="24"/>
          <w:szCs w:val="24"/>
        </w:rPr>
        <w:t>ection 3)</w:t>
      </w:r>
      <w:r w:rsidR="004E01AC" w:rsidRPr="00681EC5">
        <w:rPr>
          <w:rFonts w:cs="Arial"/>
          <w:sz w:val="24"/>
          <w:szCs w:val="24"/>
        </w:rPr>
        <w:t>.</w:t>
      </w:r>
    </w:p>
    <w:p w14:paraId="6D589EDC" w14:textId="77777777" w:rsidR="00A04BA9" w:rsidRPr="00681EC5" w:rsidRDefault="00013A13" w:rsidP="00C55CC2">
      <w:pPr>
        <w:pStyle w:val="ListParagraph"/>
        <w:numPr>
          <w:ilvl w:val="0"/>
          <w:numId w:val="14"/>
        </w:numPr>
        <w:spacing w:after="0" w:line="240" w:lineRule="auto"/>
        <w:rPr>
          <w:rFonts w:cs="Arial"/>
          <w:sz w:val="24"/>
          <w:szCs w:val="24"/>
          <w:shd w:val="clear" w:color="auto" w:fill="FFFFFF"/>
        </w:rPr>
      </w:pPr>
      <w:r w:rsidRPr="00681EC5">
        <w:rPr>
          <w:rFonts w:cs="Arial"/>
          <w:sz w:val="24"/>
          <w:szCs w:val="24"/>
          <w:shd w:val="clear" w:color="auto" w:fill="FFFFFF"/>
        </w:rPr>
        <w:t xml:space="preserve">The </w:t>
      </w:r>
      <w:r w:rsidR="00A04BA9" w:rsidRPr="00681EC5">
        <w:rPr>
          <w:rFonts w:cs="Arial"/>
          <w:sz w:val="24"/>
          <w:szCs w:val="24"/>
          <w:shd w:val="clear" w:color="auto" w:fill="FFFFFF"/>
        </w:rPr>
        <w:t>Policy provides information in respect of the responsible authorities. The Local Authority and the Responsible Health Authority Commissioners</w:t>
      </w:r>
      <w:r w:rsidRPr="00681EC5">
        <w:rPr>
          <w:rFonts w:cs="Arial"/>
          <w:sz w:val="24"/>
          <w:szCs w:val="24"/>
          <w:shd w:val="clear" w:color="auto" w:fill="FFFFFF"/>
        </w:rPr>
        <w:t xml:space="preserve"> (ICB)</w:t>
      </w:r>
      <w:r w:rsidR="00A04BA9" w:rsidRPr="00681EC5">
        <w:rPr>
          <w:rFonts w:cs="Arial"/>
          <w:sz w:val="24"/>
          <w:szCs w:val="24"/>
          <w:shd w:val="clear" w:color="auto" w:fill="FFFFFF"/>
        </w:rPr>
        <w:t xml:space="preserve"> for ordinarily residence. </w:t>
      </w:r>
      <w:bookmarkStart w:id="20" w:name="_Hlk146726565"/>
    </w:p>
    <w:p w14:paraId="7BD35834" w14:textId="77777777" w:rsidR="00A04BA9" w:rsidRPr="00681EC5" w:rsidRDefault="00A04BA9" w:rsidP="00C55CC2">
      <w:pPr>
        <w:pStyle w:val="ListParagraph"/>
        <w:numPr>
          <w:ilvl w:val="0"/>
          <w:numId w:val="14"/>
        </w:numPr>
        <w:spacing w:after="0" w:line="240" w:lineRule="auto"/>
        <w:rPr>
          <w:rFonts w:cs="Arial"/>
          <w:sz w:val="24"/>
          <w:szCs w:val="24"/>
          <w:shd w:val="clear" w:color="auto" w:fill="FFFFFF"/>
        </w:rPr>
      </w:pPr>
      <w:r w:rsidRPr="00681EC5">
        <w:rPr>
          <w:rFonts w:cs="Arial"/>
          <w:sz w:val="24"/>
          <w:szCs w:val="24"/>
          <w:shd w:val="clear" w:color="auto" w:fill="FFFFFF"/>
        </w:rPr>
        <w:t xml:space="preserve">Ordinary residence is different for Local Authorities and Integrated Care Boards, Local Authority is based on where the individual is living (ordinarily resident) whilst the Integrated Care Board is based on GP practice registration and the ICB who is responsible for that GP practice, as described in paragraph </w:t>
      </w:r>
      <w:r w:rsidR="0094238E" w:rsidRPr="00681EC5">
        <w:rPr>
          <w:rFonts w:cs="Arial"/>
          <w:sz w:val="24"/>
          <w:szCs w:val="24"/>
          <w:shd w:val="clear" w:color="auto" w:fill="FFFFFF"/>
        </w:rPr>
        <w:t>5</w:t>
      </w:r>
      <w:r w:rsidRPr="00681EC5">
        <w:rPr>
          <w:rFonts w:cs="Arial"/>
          <w:sz w:val="24"/>
          <w:szCs w:val="24"/>
          <w:shd w:val="clear" w:color="auto" w:fill="FFFFFF"/>
        </w:rPr>
        <w:t xml:space="preserve"> below</w:t>
      </w:r>
      <w:r w:rsidR="0094238E" w:rsidRPr="00681EC5">
        <w:rPr>
          <w:rFonts w:cs="Arial"/>
          <w:color w:val="FF0000"/>
          <w:sz w:val="24"/>
          <w:szCs w:val="24"/>
          <w:shd w:val="clear" w:color="auto" w:fill="FFFFFF"/>
        </w:rPr>
        <w:t xml:space="preserve"> </w:t>
      </w:r>
      <w:r w:rsidR="0094238E" w:rsidRPr="00681EC5">
        <w:rPr>
          <w:rFonts w:cs="Arial"/>
          <w:sz w:val="24"/>
          <w:szCs w:val="24"/>
          <w:shd w:val="clear" w:color="auto" w:fill="FFFFFF"/>
        </w:rPr>
        <w:t>ratified by the respective legal departments</w:t>
      </w:r>
      <w:r w:rsidRPr="00681EC5">
        <w:rPr>
          <w:rFonts w:cs="Arial"/>
          <w:sz w:val="24"/>
          <w:szCs w:val="24"/>
          <w:shd w:val="clear" w:color="auto" w:fill="FFFFFF"/>
        </w:rPr>
        <w:t>.</w:t>
      </w:r>
    </w:p>
    <w:p w14:paraId="75EBAD83" w14:textId="77777777" w:rsidR="00995D7F" w:rsidRPr="00681EC5" w:rsidRDefault="00995D7F" w:rsidP="00A04BA9">
      <w:pPr>
        <w:spacing w:after="0" w:line="240" w:lineRule="auto"/>
        <w:rPr>
          <w:rFonts w:cs="Arial"/>
          <w:b/>
          <w:bCs/>
          <w:sz w:val="24"/>
          <w:szCs w:val="24"/>
          <w:shd w:val="clear" w:color="auto" w:fill="FFFFFF"/>
        </w:rPr>
      </w:pPr>
    </w:p>
    <w:p w14:paraId="6D6C66B5" w14:textId="435F1D6C" w:rsidR="00A04BA9" w:rsidRPr="00681EC5" w:rsidRDefault="00A04BA9" w:rsidP="00A04BA9">
      <w:pPr>
        <w:spacing w:after="0" w:line="240" w:lineRule="auto"/>
        <w:rPr>
          <w:rFonts w:cs="Arial"/>
          <w:b/>
          <w:bCs/>
          <w:sz w:val="24"/>
          <w:szCs w:val="24"/>
          <w:shd w:val="clear" w:color="auto" w:fill="FFFFFF"/>
        </w:rPr>
      </w:pPr>
      <w:r w:rsidRPr="00681EC5">
        <w:rPr>
          <w:rFonts w:cs="Arial"/>
          <w:b/>
          <w:bCs/>
          <w:sz w:val="24"/>
          <w:szCs w:val="24"/>
          <w:shd w:val="clear" w:color="auto" w:fill="FFFFFF"/>
        </w:rPr>
        <w:t>4.1 Who is responsible for identifying</w:t>
      </w:r>
      <w:r w:rsidR="006228BF" w:rsidRPr="00681EC5">
        <w:rPr>
          <w:rFonts w:cs="Arial"/>
          <w:b/>
          <w:bCs/>
          <w:sz w:val="24"/>
          <w:szCs w:val="24"/>
          <w:shd w:val="clear" w:color="auto" w:fill="FFFFFF"/>
        </w:rPr>
        <w:t xml:space="preserve"> </w:t>
      </w:r>
      <w:r w:rsidR="004B505D" w:rsidRPr="00681EC5">
        <w:rPr>
          <w:rFonts w:cs="Arial"/>
          <w:b/>
          <w:bCs/>
          <w:sz w:val="24"/>
          <w:szCs w:val="24"/>
          <w:shd w:val="clear" w:color="auto" w:fill="FFFFFF"/>
        </w:rPr>
        <w:t>O</w:t>
      </w:r>
      <w:r w:rsidR="006228BF" w:rsidRPr="00681EC5">
        <w:rPr>
          <w:rFonts w:cs="Arial"/>
          <w:b/>
          <w:bCs/>
          <w:sz w:val="24"/>
          <w:szCs w:val="24"/>
          <w:shd w:val="clear" w:color="auto" w:fill="FFFFFF"/>
        </w:rPr>
        <w:t xml:space="preserve">rdinary </w:t>
      </w:r>
      <w:r w:rsidR="004B505D" w:rsidRPr="00681EC5">
        <w:rPr>
          <w:rFonts w:cs="Arial"/>
          <w:b/>
          <w:bCs/>
          <w:sz w:val="24"/>
          <w:szCs w:val="24"/>
          <w:shd w:val="clear" w:color="auto" w:fill="FFFFFF"/>
        </w:rPr>
        <w:t>R</w:t>
      </w:r>
      <w:r w:rsidR="006228BF" w:rsidRPr="00681EC5">
        <w:rPr>
          <w:rFonts w:cs="Arial"/>
          <w:b/>
          <w:bCs/>
          <w:sz w:val="24"/>
          <w:szCs w:val="24"/>
          <w:shd w:val="clear" w:color="auto" w:fill="FFFFFF"/>
        </w:rPr>
        <w:t>esidence</w:t>
      </w:r>
      <w:r w:rsidRPr="00681EC5">
        <w:rPr>
          <w:rFonts w:cs="Arial"/>
          <w:b/>
          <w:bCs/>
          <w:sz w:val="24"/>
          <w:szCs w:val="24"/>
          <w:shd w:val="clear" w:color="auto" w:fill="FFFFFF"/>
        </w:rPr>
        <w:t>?</w:t>
      </w:r>
    </w:p>
    <w:p w14:paraId="72AD3226" w14:textId="77777777" w:rsidR="006228BF" w:rsidRPr="00681EC5" w:rsidRDefault="00A04BA9" w:rsidP="00A04BA9">
      <w:pPr>
        <w:spacing w:after="0" w:line="240" w:lineRule="auto"/>
        <w:rPr>
          <w:rFonts w:cs="Arial"/>
          <w:sz w:val="24"/>
          <w:szCs w:val="24"/>
          <w:shd w:val="clear" w:color="auto" w:fill="FFFFFF"/>
        </w:rPr>
      </w:pPr>
      <w:r w:rsidRPr="00681EC5">
        <w:rPr>
          <w:rFonts w:cs="Arial"/>
          <w:sz w:val="24"/>
          <w:szCs w:val="24"/>
          <w:shd w:val="clear" w:color="auto" w:fill="FFFFFF"/>
        </w:rPr>
        <w:t xml:space="preserve"> There are different agencies who, in general, will be responsible for determining Ordinary Residence </w:t>
      </w:r>
    </w:p>
    <w:p w14:paraId="7969DA81" w14:textId="77777777" w:rsidR="00A04BA9" w:rsidRPr="00681EC5" w:rsidRDefault="00995D7F" w:rsidP="00A04BA9">
      <w:pPr>
        <w:spacing w:after="0" w:line="240" w:lineRule="auto"/>
        <w:rPr>
          <w:rFonts w:cs="Arial"/>
          <w:sz w:val="24"/>
          <w:szCs w:val="24"/>
          <w:shd w:val="clear" w:color="auto" w:fill="FFFFFF"/>
        </w:rPr>
      </w:pPr>
      <w:r w:rsidRPr="00681EC5">
        <w:rPr>
          <w:rFonts w:cs="Arial"/>
          <w:sz w:val="24"/>
          <w:szCs w:val="24"/>
          <w:shd w:val="clear" w:color="auto" w:fill="FFFFFF"/>
        </w:rPr>
        <w:t xml:space="preserve">  On an individual basis,</w:t>
      </w:r>
      <w:r w:rsidR="006228BF" w:rsidRPr="00681EC5">
        <w:rPr>
          <w:rFonts w:cs="Arial"/>
          <w:sz w:val="24"/>
          <w:szCs w:val="24"/>
          <w:shd w:val="clear" w:color="auto" w:fill="FFFFFF"/>
        </w:rPr>
        <w:t xml:space="preserve"> </w:t>
      </w:r>
      <w:r w:rsidR="00A04BA9" w:rsidRPr="00681EC5">
        <w:rPr>
          <w:rFonts w:cs="Arial"/>
          <w:sz w:val="24"/>
          <w:szCs w:val="24"/>
          <w:shd w:val="clear" w:color="auto" w:fill="FFFFFF"/>
        </w:rPr>
        <w:t>as follows</w:t>
      </w:r>
    </w:p>
    <w:p w14:paraId="6CF08D0F" w14:textId="057BAF68" w:rsidR="00A04BA9" w:rsidRPr="00681EC5" w:rsidRDefault="00A04BA9" w:rsidP="00C55CC2">
      <w:pPr>
        <w:pStyle w:val="ListParagraph"/>
        <w:numPr>
          <w:ilvl w:val="0"/>
          <w:numId w:val="15"/>
        </w:numPr>
        <w:rPr>
          <w:rFonts w:cs="Arial"/>
          <w:sz w:val="24"/>
          <w:szCs w:val="24"/>
        </w:rPr>
      </w:pPr>
      <w:r w:rsidRPr="00681EC5">
        <w:rPr>
          <w:rFonts w:cs="Arial"/>
          <w:sz w:val="24"/>
          <w:szCs w:val="24"/>
        </w:rPr>
        <w:t xml:space="preserve">For </w:t>
      </w:r>
      <w:r w:rsidR="004B505D" w:rsidRPr="00681EC5">
        <w:rPr>
          <w:rFonts w:cs="Arial"/>
          <w:sz w:val="24"/>
          <w:szCs w:val="24"/>
        </w:rPr>
        <w:t>S</w:t>
      </w:r>
      <w:r w:rsidRPr="00681EC5">
        <w:rPr>
          <w:rFonts w:cs="Arial"/>
          <w:sz w:val="24"/>
          <w:szCs w:val="24"/>
        </w:rPr>
        <w:t>ection 3 it will be the AMPH making the application</w:t>
      </w:r>
    </w:p>
    <w:p w14:paraId="63605E93" w14:textId="77777777" w:rsidR="006228BF" w:rsidRPr="00681EC5" w:rsidRDefault="006228BF" w:rsidP="00C55CC2">
      <w:pPr>
        <w:pStyle w:val="ListParagraph"/>
        <w:numPr>
          <w:ilvl w:val="0"/>
          <w:numId w:val="15"/>
        </w:numPr>
        <w:rPr>
          <w:rFonts w:cs="Arial"/>
          <w:sz w:val="24"/>
          <w:szCs w:val="24"/>
        </w:rPr>
      </w:pPr>
      <w:r w:rsidRPr="00681EC5">
        <w:rPr>
          <w:rFonts w:cs="Arial"/>
          <w:sz w:val="24"/>
          <w:szCs w:val="24"/>
        </w:rPr>
        <w:t>For Section 37, it will be the Court</w:t>
      </w:r>
    </w:p>
    <w:p w14:paraId="03191D6D" w14:textId="77777777" w:rsidR="006228BF" w:rsidRPr="00681EC5" w:rsidRDefault="006228BF" w:rsidP="00C55CC2">
      <w:pPr>
        <w:pStyle w:val="ListParagraph"/>
        <w:numPr>
          <w:ilvl w:val="0"/>
          <w:numId w:val="15"/>
        </w:numPr>
        <w:rPr>
          <w:rFonts w:cs="Arial"/>
          <w:sz w:val="24"/>
          <w:szCs w:val="24"/>
        </w:rPr>
      </w:pPr>
      <w:r w:rsidRPr="00681EC5">
        <w:rPr>
          <w:rFonts w:cs="Arial"/>
          <w:sz w:val="24"/>
          <w:szCs w:val="24"/>
        </w:rPr>
        <w:t>For Section 47 it will be the Ministry of Justice.</w:t>
      </w:r>
    </w:p>
    <w:p w14:paraId="758A80E9" w14:textId="77777777" w:rsidR="006228BF" w:rsidRPr="00681EC5" w:rsidRDefault="006228BF" w:rsidP="00C55CC2">
      <w:pPr>
        <w:pStyle w:val="ListParagraph"/>
        <w:numPr>
          <w:ilvl w:val="0"/>
          <w:numId w:val="15"/>
        </w:numPr>
        <w:rPr>
          <w:rFonts w:cs="Arial"/>
          <w:sz w:val="24"/>
          <w:szCs w:val="24"/>
        </w:rPr>
      </w:pPr>
      <w:bookmarkStart w:id="21" w:name="_Hlk146017949"/>
      <w:r w:rsidRPr="00681EC5">
        <w:rPr>
          <w:rFonts w:cs="Arial"/>
          <w:sz w:val="24"/>
          <w:szCs w:val="24"/>
        </w:rPr>
        <w:t>Sections 45A and 48 are not applicable to children and young people</w:t>
      </w:r>
    </w:p>
    <w:bookmarkEnd w:id="20"/>
    <w:bookmarkEnd w:id="21"/>
    <w:p w14:paraId="361CFB45" w14:textId="77777777" w:rsidR="00D0073F" w:rsidRPr="00681EC5" w:rsidRDefault="002E0A7F" w:rsidP="00D0073F">
      <w:pPr>
        <w:spacing w:after="0" w:line="240" w:lineRule="auto"/>
        <w:rPr>
          <w:rFonts w:cs="Arial"/>
          <w:b/>
          <w:bCs/>
          <w:sz w:val="24"/>
          <w:szCs w:val="24"/>
        </w:rPr>
      </w:pPr>
      <w:r w:rsidRPr="00681EC5">
        <w:rPr>
          <w:rFonts w:cs="Arial"/>
          <w:b/>
          <w:bCs/>
          <w:sz w:val="24"/>
          <w:szCs w:val="24"/>
        </w:rPr>
        <w:t>4</w:t>
      </w:r>
      <w:r w:rsidR="006228BF" w:rsidRPr="00681EC5">
        <w:rPr>
          <w:rFonts w:cs="Arial"/>
          <w:b/>
          <w:bCs/>
          <w:sz w:val="24"/>
          <w:szCs w:val="24"/>
        </w:rPr>
        <w:t>.2 Determination of Ordinary residence for Local Authority</w:t>
      </w:r>
      <w:bookmarkStart w:id="22" w:name="_Hlk146018179"/>
    </w:p>
    <w:p w14:paraId="23A9A2D6" w14:textId="0D2A982F" w:rsidR="00AA4E51" w:rsidRPr="00681EC5" w:rsidRDefault="006228BF" w:rsidP="00D0073F">
      <w:pPr>
        <w:spacing w:after="0" w:line="240" w:lineRule="auto"/>
        <w:rPr>
          <w:rFonts w:cs="Arial"/>
          <w:b/>
          <w:bCs/>
          <w:sz w:val="24"/>
          <w:szCs w:val="24"/>
        </w:rPr>
      </w:pPr>
      <w:r w:rsidRPr="00681EC5">
        <w:rPr>
          <w:rFonts w:cs="Arial"/>
          <w:sz w:val="24"/>
          <w:szCs w:val="24"/>
        </w:rPr>
        <w:t>F</w:t>
      </w:r>
      <w:r w:rsidR="0039162E" w:rsidRPr="00681EC5">
        <w:rPr>
          <w:rFonts w:cs="Arial"/>
          <w:sz w:val="24"/>
          <w:szCs w:val="24"/>
        </w:rPr>
        <w:t xml:space="preserve">or Local Authorities the place of Ordinary Residence will be the home address of the </w:t>
      </w:r>
      <w:r w:rsidRPr="00681EC5">
        <w:rPr>
          <w:rFonts w:cs="Arial"/>
          <w:sz w:val="24"/>
          <w:szCs w:val="24"/>
        </w:rPr>
        <w:t>individual</w:t>
      </w:r>
      <w:r w:rsidR="0039162E" w:rsidRPr="00681EC5">
        <w:rPr>
          <w:rFonts w:cs="Arial"/>
          <w:sz w:val="24"/>
          <w:szCs w:val="24"/>
        </w:rPr>
        <w:t xml:space="preserve"> that is put on the AMHP application, the Court Order, or the Transfer Direction from the Ministry of Justice. </w:t>
      </w:r>
    </w:p>
    <w:p w14:paraId="3DD8A7D6" w14:textId="77777777" w:rsidR="006228BF" w:rsidRPr="00681EC5" w:rsidRDefault="006228BF" w:rsidP="006228BF">
      <w:pPr>
        <w:pStyle w:val="Heading3"/>
        <w:shd w:val="clear" w:color="auto" w:fill="FFFFFF"/>
        <w:spacing w:before="0" w:line="240" w:lineRule="auto"/>
        <w:ind w:left="360"/>
        <w:textAlignment w:val="baseline"/>
        <w:rPr>
          <w:rFonts w:cs="Arial"/>
          <w:sz w:val="24"/>
          <w:szCs w:val="24"/>
        </w:rPr>
      </w:pPr>
    </w:p>
    <w:p w14:paraId="3BAB8A25" w14:textId="54BC7615" w:rsidR="006228BF" w:rsidRPr="00681EC5" w:rsidRDefault="006228BF" w:rsidP="006228BF">
      <w:pPr>
        <w:pStyle w:val="Heading3"/>
        <w:shd w:val="clear" w:color="auto" w:fill="FFFFFF"/>
        <w:spacing w:before="0" w:line="240" w:lineRule="auto"/>
        <w:textAlignment w:val="baseline"/>
        <w:rPr>
          <w:rFonts w:cs="Arial"/>
          <w:sz w:val="24"/>
          <w:szCs w:val="24"/>
        </w:rPr>
      </w:pPr>
      <w:r w:rsidRPr="00681EC5">
        <w:rPr>
          <w:rFonts w:cs="Arial"/>
          <w:sz w:val="24"/>
          <w:szCs w:val="24"/>
        </w:rPr>
        <w:t xml:space="preserve">4.3 Determination of Ordinary </w:t>
      </w:r>
      <w:r w:rsidR="004B505D" w:rsidRPr="00681EC5">
        <w:rPr>
          <w:rFonts w:cs="Arial"/>
          <w:sz w:val="24"/>
          <w:szCs w:val="24"/>
        </w:rPr>
        <w:t>R</w:t>
      </w:r>
      <w:r w:rsidRPr="00681EC5">
        <w:rPr>
          <w:rFonts w:cs="Arial"/>
          <w:sz w:val="24"/>
          <w:szCs w:val="24"/>
        </w:rPr>
        <w:t>esidence for Health services</w:t>
      </w:r>
    </w:p>
    <w:p w14:paraId="3EDF7945" w14:textId="1D5F0DE5" w:rsidR="0039162E" w:rsidRPr="00681EC5" w:rsidRDefault="0039162E" w:rsidP="006228BF">
      <w:pPr>
        <w:pStyle w:val="Heading3"/>
        <w:shd w:val="clear" w:color="auto" w:fill="FFFFFF"/>
        <w:spacing w:before="0" w:line="240" w:lineRule="auto"/>
        <w:textAlignment w:val="baseline"/>
        <w:rPr>
          <w:rFonts w:eastAsia="Times New Roman" w:cs="Arial"/>
          <w:b w:val="0"/>
          <w:bCs w:val="0"/>
          <w:sz w:val="24"/>
          <w:szCs w:val="24"/>
          <w:lang w:eastAsia="en-GB"/>
        </w:rPr>
      </w:pPr>
      <w:r w:rsidRPr="00681EC5">
        <w:rPr>
          <w:rFonts w:cs="Arial"/>
          <w:b w:val="0"/>
          <w:bCs w:val="0"/>
          <w:sz w:val="24"/>
          <w:szCs w:val="24"/>
        </w:rPr>
        <w:t xml:space="preserve">For Health the ‘who pays determining </w:t>
      </w:r>
      <w:r w:rsidRPr="00681EC5">
        <w:rPr>
          <w:rFonts w:eastAsia="Times New Roman" w:cs="Arial"/>
          <w:b w:val="0"/>
          <w:bCs w:val="0"/>
          <w:sz w:val="24"/>
          <w:szCs w:val="24"/>
          <w:lang w:eastAsia="en-GB"/>
        </w:rPr>
        <w:t>which NHS commissioner is responsible for commissioning healthcare services and making payments to providers’,</w:t>
      </w:r>
      <w:r w:rsidR="004B505D" w:rsidRPr="00681EC5">
        <w:rPr>
          <w:rFonts w:eastAsia="Times New Roman" w:cs="Arial"/>
          <w:b w:val="0"/>
          <w:bCs w:val="0"/>
          <w:sz w:val="24"/>
          <w:szCs w:val="24"/>
          <w:lang w:eastAsia="en-GB"/>
        </w:rPr>
        <w:t xml:space="preserve"> </w:t>
      </w:r>
      <w:r w:rsidRPr="00681EC5">
        <w:rPr>
          <w:rFonts w:eastAsia="Times New Roman" w:cs="Arial"/>
          <w:b w:val="0"/>
          <w:bCs w:val="0"/>
          <w:sz w:val="24"/>
          <w:szCs w:val="24"/>
          <w:lang w:eastAsia="en-GB"/>
        </w:rPr>
        <w:t>which states that the responsible ICB is determined by the individuals GP registration and the ICB that manages the said GP practice is the originating</w:t>
      </w:r>
      <w:r w:rsidR="006228BF" w:rsidRPr="00681EC5">
        <w:rPr>
          <w:rFonts w:eastAsia="Times New Roman" w:cs="Arial"/>
          <w:b w:val="0"/>
          <w:bCs w:val="0"/>
          <w:sz w:val="24"/>
          <w:szCs w:val="24"/>
          <w:lang w:eastAsia="en-GB"/>
        </w:rPr>
        <w:t xml:space="preserve"> and responsible</w:t>
      </w:r>
      <w:r w:rsidRPr="00681EC5">
        <w:rPr>
          <w:rFonts w:eastAsia="Times New Roman" w:cs="Arial"/>
          <w:b w:val="0"/>
          <w:bCs w:val="0"/>
          <w:sz w:val="24"/>
          <w:szCs w:val="24"/>
          <w:lang w:eastAsia="en-GB"/>
        </w:rPr>
        <w:t xml:space="preserve"> ICB.</w:t>
      </w:r>
    </w:p>
    <w:p w14:paraId="1E3C1F04" w14:textId="77777777" w:rsidR="006228BF" w:rsidRPr="00681EC5" w:rsidRDefault="006228BF" w:rsidP="006228BF">
      <w:pPr>
        <w:spacing w:after="0" w:line="240" w:lineRule="auto"/>
        <w:rPr>
          <w:rFonts w:cs="Arial"/>
          <w:sz w:val="24"/>
          <w:szCs w:val="24"/>
          <w:lang w:eastAsia="en-GB"/>
        </w:rPr>
      </w:pPr>
    </w:p>
    <w:p w14:paraId="037E92DB" w14:textId="77777777" w:rsidR="006228BF" w:rsidRPr="00681EC5" w:rsidRDefault="00013A13" w:rsidP="006228BF">
      <w:pPr>
        <w:spacing w:after="0" w:line="240" w:lineRule="auto"/>
        <w:rPr>
          <w:rFonts w:cs="Arial"/>
          <w:b/>
          <w:bCs/>
          <w:sz w:val="24"/>
          <w:szCs w:val="24"/>
        </w:rPr>
      </w:pPr>
      <w:r w:rsidRPr="00681EC5">
        <w:rPr>
          <w:rFonts w:cs="Arial"/>
          <w:b/>
          <w:bCs/>
          <w:sz w:val="24"/>
          <w:szCs w:val="24"/>
        </w:rPr>
        <w:t>4.4 Identifying</w:t>
      </w:r>
      <w:r w:rsidR="00074F14" w:rsidRPr="00681EC5">
        <w:rPr>
          <w:rFonts w:cs="Arial"/>
          <w:b/>
          <w:bCs/>
          <w:sz w:val="24"/>
          <w:szCs w:val="24"/>
        </w:rPr>
        <w:t xml:space="preserve"> the responsible commissioner where this is not clear or recorded.</w:t>
      </w:r>
    </w:p>
    <w:p w14:paraId="29D48A17" w14:textId="051BF2E9" w:rsidR="00AA4E51" w:rsidRPr="00681EC5" w:rsidRDefault="0039162E" w:rsidP="006228BF">
      <w:pPr>
        <w:spacing w:after="0" w:line="240" w:lineRule="auto"/>
        <w:rPr>
          <w:rFonts w:cs="Arial"/>
          <w:b/>
          <w:bCs/>
          <w:sz w:val="24"/>
          <w:szCs w:val="24"/>
        </w:rPr>
      </w:pPr>
      <w:r w:rsidRPr="00681EC5">
        <w:rPr>
          <w:rFonts w:cs="Arial"/>
          <w:sz w:val="24"/>
          <w:szCs w:val="24"/>
        </w:rPr>
        <w:t>If there is a dispute about Ordinary Residence or that the AMHP application, Court Order or the Transfer direction do not include a home address then the</w:t>
      </w:r>
      <w:r w:rsidR="006228BF" w:rsidRPr="00681EC5">
        <w:rPr>
          <w:rFonts w:cs="Arial"/>
          <w:sz w:val="24"/>
          <w:szCs w:val="24"/>
        </w:rPr>
        <w:t xml:space="preserve"> </w:t>
      </w:r>
      <w:r w:rsidR="004B505D" w:rsidRPr="00681EC5">
        <w:rPr>
          <w:rFonts w:cs="Arial"/>
          <w:sz w:val="24"/>
          <w:szCs w:val="24"/>
        </w:rPr>
        <w:t>S</w:t>
      </w:r>
      <w:r w:rsidR="006228BF" w:rsidRPr="00681EC5">
        <w:rPr>
          <w:rFonts w:cs="Arial"/>
          <w:sz w:val="24"/>
          <w:szCs w:val="24"/>
        </w:rPr>
        <w:t>ection 117 aftercare</w:t>
      </w:r>
      <w:r w:rsidRPr="00681EC5">
        <w:rPr>
          <w:rFonts w:cs="Arial"/>
          <w:sz w:val="24"/>
          <w:szCs w:val="24"/>
        </w:rPr>
        <w:t xml:space="preserve"> </w:t>
      </w:r>
      <w:r w:rsidR="00BA4156">
        <w:rPr>
          <w:rFonts w:cs="Arial"/>
          <w:sz w:val="24"/>
          <w:szCs w:val="24"/>
        </w:rPr>
        <w:t>Lead Professional</w:t>
      </w:r>
      <w:r w:rsidR="006228BF" w:rsidRPr="00681EC5">
        <w:rPr>
          <w:rFonts w:cs="Arial"/>
          <w:sz w:val="24"/>
          <w:szCs w:val="24"/>
        </w:rPr>
        <w:t xml:space="preserve"> in conjunction</w:t>
      </w:r>
      <w:r w:rsidR="00074F14" w:rsidRPr="00681EC5">
        <w:rPr>
          <w:rFonts w:cs="Arial"/>
          <w:sz w:val="24"/>
          <w:szCs w:val="24"/>
        </w:rPr>
        <w:t xml:space="preserve"> the Local Authority and Integrated Care Board</w:t>
      </w:r>
      <w:r w:rsidR="006228BF" w:rsidRPr="00681EC5">
        <w:rPr>
          <w:rFonts w:cs="Arial"/>
          <w:sz w:val="24"/>
          <w:szCs w:val="24"/>
        </w:rPr>
        <w:t xml:space="preserve"> </w:t>
      </w:r>
      <w:r w:rsidR="00074F14" w:rsidRPr="00681EC5">
        <w:rPr>
          <w:rFonts w:cs="Arial"/>
          <w:sz w:val="24"/>
          <w:szCs w:val="24"/>
        </w:rPr>
        <w:t>will</w:t>
      </w:r>
      <w:r w:rsidRPr="00681EC5">
        <w:rPr>
          <w:rFonts w:cs="Arial"/>
          <w:sz w:val="24"/>
          <w:szCs w:val="24"/>
        </w:rPr>
        <w:t xml:space="preserve"> determine the Ordinary Residence based upon their originating home address for Lincolnshire County Council and GP registration for Health</w:t>
      </w:r>
      <w:r w:rsidR="00AA4E51" w:rsidRPr="00681EC5">
        <w:rPr>
          <w:rFonts w:cs="Arial"/>
          <w:sz w:val="24"/>
          <w:szCs w:val="24"/>
        </w:rPr>
        <w:t>.</w:t>
      </w:r>
      <w:r w:rsidR="00074F14" w:rsidRPr="00681EC5">
        <w:rPr>
          <w:rFonts w:cs="Arial"/>
          <w:sz w:val="24"/>
          <w:szCs w:val="24"/>
        </w:rPr>
        <w:t xml:space="preserve"> Where the identification is complex line managers may seek legal advice as to Ordinary </w:t>
      </w:r>
      <w:r w:rsidR="00F76329">
        <w:rPr>
          <w:rFonts w:cs="Arial"/>
          <w:sz w:val="24"/>
          <w:szCs w:val="24"/>
        </w:rPr>
        <w:t>R</w:t>
      </w:r>
      <w:r w:rsidR="00074F14" w:rsidRPr="00681EC5">
        <w:rPr>
          <w:rFonts w:cs="Arial"/>
          <w:sz w:val="24"/>
          <w:szCs w:val="24"/>
        </w:rPr>
        <w:t>esidence.</w:t>
      </w:r>
    </w:p>
    <w:p w14:paraId="59C2667A" w14:textId="77777777" w:rsidR="00074F14" w:rsidRPr="00681EC5" w:rsidRDefault="00074F14" w:rsidP="00074F14">
      <w:pPr>
        <w:spacing w:after="0"/>
        <w:rPr>
          <w:rFonts w:cs="Arial"/>
          <w:sz w:val="24"/>
          <w:szCs w:val="24"/>
        </w:rPr>
      </w:pPr>
    </w:p>
    <w:p w14:paraId="11E23329" w14:textId="77777777" w:rsidR="00074F14" w:rsidRPr="00681EC5" w:rsidRDefault="00074F14" w:rsidP="00074F14">
      <w:pPr>
        <w:spacing w:after="0" w:line="240" w:lineRule="auto"/>
        <w:rPr>
          <w:rFonts w:cs="Arial"/>
          <w:sz w:val="24"/>
          <w:szCs w:val="24"/>
        </w:rPr>
      </w:pPr>
      <w:r w:rsidRPr="00681EC5">
        <w:rPr>
          <w:rFonts w:cs="Arial"/>
          <w:b/>
          <w:bCs/>
          <w:sz w:val="24"/>
          <w:szCs w:val="24"/>
        </w:rPr>
        <w:t>4.5</w:t>
      </w:r>
      <w:r w:rsidR="0039162E" w:rsidRPr="00681EC5">
        <w:rPr>
          <w:rFonts w:cs="Arial"/>
          <w:sz w:val="24"/>
          <w:szCs w:val="24"/>
        </w:rPr>
        <w:t xml:space="preserve"> </w:t>
      </w:r>
      <w:r w:rsidRPr="00681EC5">
        <w:rPr>
          <w:rFonts w:cs="Arial"/>
          <w:b/>
          <w:bCs/>
          <w:sz w:val="24"/>
          <w:szCs w:val="24"/>
        </w:rPr>
        <w:t>Individual workers and identification of the responsible commissioners.</w:t>
      </w:r>
    </w:p>
    <w:p w14:paraId="2DD16165" w14:textId="77777777" w:rsidR="00A15EE0" w:rsidRPr="00681EC5" w:rsidRDefault="00AA4E51" w:rsidP="00074F14">
      <w:pPr>
        <w:spacing w:after="0" w:line="240" w:lineRule="auto"/>
        <w:rPr>
          <w:rFonts w:cs="Arial"/>
          <w:sz w:val="24"/>
          <w:szCs w:val="24"/>
        </w:rPr>
      </w:pPr>
      <w:r w:rsidRPr="00681EC5">
        <w:rPr>
          <w:rFonts w:cs="Arial"/>
          <w:sz w:val="24"/>
          <w:szCs w:val="24"/>
        </w:rPr>
        <w:t>A</w:t>
      </w:r>
      <w:r w:rsidR="0039162E" w:rsidRPr="00681EC5">
        <w:rPr>
          <w:rFonts w:cs="Arial"/>
          <w:sz w:val="24"/>
          <w:szCs w:val="24"/>
        </w:rPr>
        <w:t xml:space="preserve">ll individuals working with the individual should be checking that the relevant responsible commissioners are identified. Should there be any uncertainty as to the </w:t>
      </w:r>
      <w:r w:rsidR="0039162E" w:rsidRPr="00681EC5">
        <w:rPr>
          <w:rFonts w:cs="Arial"/>
          <w:sz w:val="24"/>
          <w:szCs w:val="24"/>
        </w:rPr>
        <w:lastRenderedPageBreak/>
        <w:t xml:space="preserve">responsible commissioning bodies this should be escalated to Senior Managers for clarity or further actions. </w:t>
      </w:r>
      <w:bookmarkEnd w:id="22"/>
    </w:p>
    <w:p w14:paraId="54922DB1" w14:textId="77777777" w:rsidR="00343E70" w:rsidRPr="00681EC5" w:rsidRDefault="00343E70" w:rsidP="00A15EE0">
      <w:pPr>
        <w:pStyle w:val="Heading1"/>
        <w:spacing w:before="0"/>
        <w:rPr>
          <w:rFonts w:ascii="Arial" w:hAnsi="Arial" w:cs="Arial"/>
          <w:color w:val="auto"/>
          <w:sz w:val="24"/>
          <w:szCs w:val="24"/>
        </w:rPr>
      </w:pPr>
      <w:bookmarkStart w:id="23" w:name="_Toc145928824"/>
      <w:bookmarkStart w:id="24" w:name="_Hlk146008471"/>
      <w:bookmarkStart w:id="25" w:name="_Hlk145920570"/>
      <w:bookmarkStart w:id="26" w:name="_Hlk146031914"/>
    </w:p>
    <w:p w14:paraId="06EFBC84" w14:textId="0A5EF20A" w:rsidR="00A15EE0" w:rsidRPr="00681EC5" w:rsidRDefault="00AA4E51" w:rsidP="00A15EE0">
      <w:pPr>
        <w:pStyle w:val="Heading2"/>
        <w:spacing w:before="0"/>
        <w:rPr>
          <w:rFonts w:cs="Arial"/>
          <w:sz w:val="24"/>
          <w:szCs w:val="24"/>
        </w:rPr>
      </w:pPr>
      <w:bookmarkStart w:id="27" w:name="_Toc145928825"/>
      <w:bookmarkEnd w:id="23"/>
      <w:bookmarkEnd w:id="24"/>
      <w:r w:rsidRPr="00681EC5">
        <w:rPr>
          <w:rFonts w:cs="Arial"/>
          <w:sz w:val="24"/>
          <w:szCs w:val="24"/>
        </w:rPr>
        <w:t>5.0</w:t>
      </w:r>
      <w:r w:rsidR="00A15EE0" w:rsidRPr="00681EC5">
        <w:rPr>
          <w:rFonts w:cs="Arial"/>
          <w:sz w:val="24"/>
          <w:szCs w:val="24"/>
        </w:rPr>
        <w:t xml:space="preserve"> Identifying responsible NHS Integrated Care Board and Local Authority (LA) ,  “The legislation”</w:t>
      </w:r>
      <w:bookmarkEnd w:id="27"/>
      <w:r w:rsidR="00A15EE0" w:rsidRPr="00681EC5">
        <w:rPr>
          <w:rFonts w:cs="Arial"/>
          <w:sz w:val="24"/>
          <w:szCs w:val="24"/>
        </w:rPr>
        <w:t xml:space="preserve"> </w:t>
      </w:r>
      <w:r w:rsidR="00A15EE0" w:rsidRPr="00681EC5">
        <w:rPr>
          <w:rFonts w:cs="Arial"/>
          <w:color w:val="FF0000"/>
          <w:sz w:val="24"/>
          <w:szCs w:val="24"/>
        </w:rPr>
        <w:t xml:space="preserve"> </w:t>
      </w:r>
    </w:p>
    <w:bookmarkEnd w:id="25"/>
    <w:p w14:paraId="361FC5EE" w14:textId="5765CB8D" w:rsidR="00A15EE0" w:rsidRPr="00681EC5" w:rsidRDefault="00A15EE0" w:rsidP="00A15EE0">
      <w:pPr>
        <w:spacing w:after="0" w:line="240" w:lineRule="auto"/>
        <w:rPr>
          <w:rFonts w:cs="Arial"/>
          <w:sz w:val="24"/>
          <w:szCs w:val="24"/>
        </w:rPr>
      </w:pPr>
      <w:r w:rsidRPr="00681EC5">
        <w:rPr>
          <w:rFonts w:cs="Arial"/>
          <w:sz w:val="24"/>
          <w:szCs w:val="24"/>
        </w:rPr>
        <w:t>Section 117 of the Mental Health Act 1983 (MHA) sets out the legal obligation on relevant Local Authorities and ICB</w:t>
      </w:r>
      <w:r w:rsidR="000811E4" w:rsidRPr="00681EC5">
        <w:rPr>
          <w:rFonts w:cs="Arial"/>
          <w:sz w:val="24"/>
          <w:szCs w:val="24"/>
        </w:rPr>
        <w:t>s</w:t>
      </w:r>
      <w:r w:rsidRPr="00681EC5">
        <w:rPr>
          <w:rFonts w:cs="Arial"/>
          <w:sz w:val="24"/>
          <w:szCs w:val="24"/>
        </w:rPr>
        <w:t xml:space="preserve"> to provide aftercare to certain detained patients once they cease to be detained.</w:t>
      </w:r>
    </w:p>
    <w:p w14:paraId="7BF91B37" w14:textId="77777777" w:rsidR="00A15EE0" w:rsidRPr="00681EC5" w:rsidRDefault="00A15EE0" w:rsidP="00A15EE0">
      <w:pPr>
        <w:spacing w:after="0" w:line="240" w:lineRule="auto"/>
        <w:rPr>
          <w:rFonts w:cs="Arial"/>
          <w:sz w:val="24"/>
          <w:szCs w:val="24"/>
        </w:rPr>
      </w:pPr>
      <w:r w:rsidRPr="00681EC5">
        <w:rPr>
          <w:rFonts w:cs="Arial"/>
          <w:sz w:val="24"/>
          <w:szCs w:val="24"/>
        </w:rPr>
        <w:t xml:space="preserve">Section 117(3) of the Mental Health Act 1983 defines who the responsibility to provide aftercare services falls upon. </w:t>
      </w:r>
    </w:p>
    <w:p w14:paraId="1E96126E" w14:textId="43086152" w:rsidR="00A15EE0" w:rsidRPr="00681EC5" w:rsidRDefault="00A15EE0" w:rsidP="00A15EE0">
      <w:pPr>
        <w:spacing w:after="0" w:line="240" w:lineRule="auto"/>
        <w:rPr>
          <w:rFonts w:cs="Arial"/>
          <w:sz w:val="24"/>
          <w:szCs w:val="24"/>
        </w:rPr>
      </w:pPr>
      <w:r w:rsidRPr="00681EC5">
        <w:rPr>
          <w:rFonts w:cs="Arial"/>
          <w:sz w:val="24"/>
          <w:szCs w:val="24"/>
        </w:rPr>
        <w:t>S</w:t>
      </w:r>
      <w:r w:rsidR="004B505D" w:rsidRPr="00681EC5">
        <w:rPr>
          <w:rFonts w:cs="Arial"/>
          <w:sz w:val="24"/>
          <w:szCs w:val="24"/>
        </w:rPr>
        <w:t xml:space="preserve">ection </w:t>
      </w:r>
      <w:r w:rsidRPr="00681EC5">
        <w:rPr>
          <w:rFonts w:cs="Arial"/>
          <w:sz w:val="24"/>
          <w:szCs w:val="24"/>
        </w:rPr>
        <w:t xml:space="preserve">117 (3) currently provides as follows </w:t>
      </w:r>
    </w:p>
    <w:p w14:paraId="7E4DCCC4" w14:textId="46F9DC49" w:rsidR="00A15EE0" w:rsidRPr="00681EC5" w:rsidRDefault="00A15EE0" w:rsidP="00A15EE0">
      <w:pPr>
        <w:spacing w:after="0" w:line="240" w:lineRule="auto"/>
        <w:rPr>
          <w:rFonts w:cs="Arial"/>
          <w:sz w:val="24"/>
          <w:szCs w:val="24"/>
        </w:rPr>
      </w:pPr>
      <w:r w:rsidRPr="00681EC5">
        <w:rPr>
          <w:rFonts w:cs="Arial"/>
          <w:sz w:val="24"/>
          <w:szCs w:val="24"/>
        </w:rPr>
        <w:t>“(3) In this section the “</w:t>
      </w:r>
      <w:r w:rsidR="004B505D" w:rsidRPr="00681EC5">
        <w:rPr>
          <w:rFonts w:cs="Arial"/>
          <w:sz w:val="24"/>
          <w:szCs w:val="24"/>
        </w:rPr>
        <w:t>I</w:t>
      </w:r>
      <w:r w:rsidRPr="00681EC5">
        <w:rPr>
          <w:rFonts w:cs="Arial"/>
          <w:sz w:val="24"/>
          <w:szCs w:val="24"/>
        </w:rPr>
        <w:t xml:space="preserve">ntegrated Care Board or Local Health Board” means the </w:t>
      </w:r>
      <w:r w:rsidR="000811E4" w:rsidRPr="00681EC5">
        <w:rPr>
          <w:rFonts w:cs="Arial"/>
          <w:sz w:val="24"/>
          <w:szCs w:val="24"/>
        </w:rPr>
        <w:t>I</w:t>
      </w:r>
      <w:r w:rsidRPr="00681EC5">
        <w:rPr>
          <w:rFonts w:cs="Arial"/>
          <w:sz w:val="24"/>
          <w:szCs w:val="24"/>
        </w:rPr>
        <w:t xml:space="preserve">ntegrated </w:t>
      </w:r>
      <w:r w:rsidR="000811E4" w:rsidRPr="00681EC5">
        <w:rPr>
          <w:rFonts w:cs="Arial"/>
          <w:sz w:val="24"/>
          <w:szCs w:val="24"/>
        </w:rPr>
        <w:t>C</w:t>
      </w:r>
      <w:r w:rsidRPr="00681EC5">
        <w:rPr>
          <w:rFonts w:cs="Arial"/>
          <w:sz w:val="24"/>
          <w:szCs w:val="24"/>
        </w:rPr>
        <w:t xml:space="preserve">are </w:t>
      </w:r>
      <w:r w:rsidR="000811E4" w:rsidRPr="00681EC5">
        <w:rPr>
          <w:rFonts w:cs="Arial"/>
          <w:sz w:val="24"/>
          <w:szCs w:val="24"/>
        </w:rPr>
        <w:t>B</w:t>
      </w:r>
      <w:r w:rsidRPr="00681EC5">
        <w:rPr>
          <w:rFonts w:cs="Arial"/>
          <w:sz w:val="24"/>
          <w:szCs w:val="24"/>
        </w:rPr>
        <w:t xml:space="preserve">oard or Local Health Board, and “the </w:t>
      </w:r>
      <w:r w:rsidR="004B505D" w:rsidRPr="00681EC5">
        <w:rPr>
          <w:rFonts w:cs="Arial"/>
          <w:sz w:val="24"/>
          <w:szCs w:val="24"/>
        </w:rPr>
        <w:t>L</w:t>
      </w:r>
      <w:r w:rsidRPr="00681EC5">
        <w:rPr>
          <w:rFonts w:cs="Arial"/>
          <w:sz w:val="24"/>
          <w:szCs w:val="24"/>
        </w:rPr>
        <w:t xml:space="preserve">ocal </w:t>
      </w:r>
      <w:r w:rsidR="004B505D" w:rsidRPr="00681EC5">
        <w:rPr>
          <w:rFonts w:cs="Arial"/>
          <w:sz w:val="24"/>
          <w:szCs w:val="24"/>
        </w:rPr>
        <w:t>S</w:t>
      </w:r>
      <w:r w:rsidRPr="00681EC5">
        <w:rPr>
          <w:rFonts w:cs="Arial"/>
          <w:sz w:val="24"/>
          <w:szCs w:val="24"/>
        </w:rPr>
        <w:t xml:space="preserve">ocial services </w:t>
      </w:r>
      <w:r w:rsidR="004B505D" w:rsidRPr="00681EC5">
        <w:rPr>
          <w:rFonts w:cs="Arial"/>
          <w:sz w:val="24"/>
          <w:szCs w:val="24"/>
        </w:rPr>
        <w:t>A</w:t>
      </w:r>
      <w:r w:rsidRPr="00681EC5">
        <w:rPr>
          <w:rFonts w:cs="Arial"/>
          <w:sz w:val="24"/>
          <w:szCs w:val="24"/>
        </w:rPr>
        <w:t xml:space="preserve">uthority” means the </w:t>
      </w:r>
      <w:r w:rsidR="004B505D" w:rsidRPr="00681EC5">
        <w:rPr>
          <w:rFonts w:cs="Arial"/>
          <w:sz w:val="24"/>
          <w:szCs w:val="24"/>
        </w:rPr>
        <w:t>L</w:t>
      </w:r>
      <w:r w:rsidRPr="00681EC5">
        <w:rPr>
          <w:rFonts w:cs="Arial"/>
          <w:sz w:val="24"/>
          <w:szCs w:val="24"/>
        </w:rPr>
        <w:t xml:space="preserve">ocal </w:t>
      </w:r>
      <w:r w:rsidR="004B505D" w:rsidRPr="00681EC5">
        <w:rPr>
          <w:rFonts w:cs="Arial"/>
          <w:sz w:val="24"/>
          <w:szCs w:val="24"/>
        </w:rPr>
        <w:t>S</w:t>
      </w:r>
      <w:r w:rsidRPr="00681EC5">
        <w:rPr>
          <w:rFonts w:cs="Arial"/>
          <w:sz w:val="24"/>
          <w:szCs w:val="24"/>
        </w:rPr>
        <w:t xml:space="preserve">ocial services </w:t>
      </w:r>
      <w:r w:rsidR="004B505D" w:rsidRPr="00681EC5">
        <w:rPr>
          <w:rFonts w:cs="Arial"/>
          <w:sz w:val="24"/>
          <w:szCs w:val="24"/>
        </w:rPr>
        <w:t>A</w:t>
      </w:r>
      <w:r w:rsidRPr="00681EC5">
        <w:rPr>
          <w:rFonts w:cs="Arial"/>
          <w:sz w:val="24"/>
          <w:szCs w:val="24"/>
        </w:rPr>
        <w:t>uthority—</w:t>
      </w:r>
    </w:p>
    <w:p w14:paraId="09B56DFF" w14:textId="77777777" w:rsidR="00A15EE0" w:rsidRPr="00681EC5" w:rsidRDefault="00A15EE0" w:rsidP="00C55CC2">
      <w:pPr>
        <w:pStyle w:val="ListParagraph"/>
        <w:numPr>
          <w:ilvl w:val="0"/>
          <w:numId w:val="6"/>
        </w:numPr>
        <w:spacing w:after="0" w:line="240" w:lineRule="auto"/>
        <w:ind w:left="0"/>
        <w:rPr>
          <w:rFonts w:cs="Arial"/>
          <w:sz w:val="24"/>
          <w:szCs w:val="24"/>
        </w:rPr>
      </w:pPr>
      <w:r w:rsidRPr="00681EC5">
        <w:rPr>
          <w:rFonts w:cs="Arial"/>
          <w:sz w:val="24"/>
          <w:szCs w:val="24"/>
        </w:rPr>
        <w:t>if, immediately before being detained, the person concerned was ordinarily in England, for the area in England in which he was ordinarily resident.</w:t>
      </w:r>
    </w:p>
    <w:p w14:paraId="10498D9B" w14:textId="77777777" w:rsidR="00A15EE0" w:rsidRPr="00681EC5" w:rsidRDefault="00A15EE0" w:rsidP="00C55CC2">
      <w:pPr>
        <w:pStyle w:val="ListParagraph"/>
        <w:numPr>
          <w:ilvl w:val="0"/>
          <w:numId w:val="6"/>
        </w:numPr>
        <w:spacing w:after="0" w:line="240" w:lineRule="auto"/>
        <w:ind w:left="0"/>
        <w:rPr>
          <w:rFonts w:cs="Arial"/>
          <w:sz w:val="24"/>
          <w:szCs w:val="24"/>
        </w:rPr>
      </w:pPr>
      <w:r w:rsidRPr="00681EC5">
        <w:rPr>
          <w:rFonts w:cs="Arial"/>
          <w:sz w:val="24"/>
          <w:szCs w:val="24"/>
        </w:rPr>
        <w:t>if immediately before being detained, the person concerned was ordinarily resident in Wales, for the area in Wales in which he was ordinarily resident; or</w:t>
      </w:r>
    </w:p>
    <w:p w14:paraId="70CA2F19" w14:textId="77777777" w:rsidR="00A15EE0" w:rsidRPr="00681EC5" w:rsidRDefault="00A15EE0" w:rsidP="00C55CC2">
      <w:pPr>
        <w:pStyle w:val="ListParagraph"/>
        <w:numPr>
          <w:ilvl w:val="0"/>
          <w:numId w:val="6"/>
        </w:numPr>
        <w:spacing w:after="0" w:line="240" w:lineRule="auto"/>
        <w:ind w:left="0"/>
        <w:rPr>
          <w:rFonts w:cs="Arial"/>
          <w:sz w:val="24"/>
          <w:szCs w:val="24"/>
        </w:rPr>
      </w:pPr>
      <w:r w:rsidRPr="00681EC5">
        <w:rPr>
          <w:rFonts w:cs="Arial"/>
          <w:sz w:val="24"/>
          <w:szCs w:val="24"/>
        </w:rPr>
        <w:t>in any other case for the area in which the person concerned is resident or to which he is sent on discharge by the hospital in which he was detained.”</w:t>
      </w:r>
    </w:p>
    <w:p w14:paraId="177DD057" w14:textId="77777777" w:rsidR="00A15EE0" w:rsidRPr="00681EC5" w:rsidRDefault="00A15EE0" w:rsidP="00A15EE0">
      <w:pPr>
        <w:spacing w:after="0" w:line="240" w:lineRule="auto"/>
        <w:rPr>
          <w:rFonts w:cs="Arial"/>
          <w:sz w:val="24"/>
          <w:szCs w:val="24"/>
        </w:rPr>
      </w:pPr>
      <w:r w:rsidRPr="00681EC5">
        <w:rPr>
          <w:rFonts w:cs="Arial"/>
          <w:sz w:val="24"/>
          <w:szCs w:val="24"/>
        </w:rPr>
        <w:t xml:space="preserve">In the event of a dispute section 40 of the Care Act provides for a mechanism to resolve that dispute. </w:t>
      </w:r>
    </w:p>
    <w:p w14:paraId="50AE4FA1" w14:textId="77777777" w:rsidR="00A15EE0" w:rsidRPr="00681EC5" w:rsidRDefault="00A15EE0" w:rsidP="00A15EE0">
      <w:pPr>
        <w:spacing w:after="0" w:line="240" w:lineRule="auto"/>
        <w:rPr>
          <w:rFonts w:cs="Arial"/>
          <w:sz w:val="24"/>
          <w:szCs w:val="24"/>
        </w:rPr>
      </w:pPr>
      <w:r w:rsidRPr="00681EC5">
        <w:rPr>
          <w:rFonts w:cs="Arial"/>
          <w:sz w:val="24"/>
          <w:szCs w:val="24"/>
        </w:rPr>
        <w:t xml:space="preserve">In order to fully understand the effect of these provisions it is necessary to look at the responsibilities of the local authority and the integrated care board separately. </w:t>
      </w:r>
    </w:p>
    <w:p w14:paraId="4A31ABE7" w14:textId="77777777" w:rsidR="00AA4E51" w:rsidRPr="00681EC5" w:rsidRDefault="00AA4E51" w:rsidP="00A15EE0">
      <w:pPr>
        <w:spacing w:after="0" w:line="240" w:lineRule="auto"/>
        <w:rPr>
          <w:rFonts w:cs="Arial"/>
          <w:color w:val="FF0000"/>
          <w:sz w:val="24"/>
          <w:szCs w:val="24"/>
        </w:rPr>
      </w:pPr>
      <w:bookmarkStart w:id="28" w:name="_Hlk145920618"/>
    </w:p>
    <w:p w14:paraId="60E81F22" w14:textId="5B4477DF" w:rsidR="00EA6B52" w:rsidRPr="00681EC5" w:rsidRDefault="00EA6B52" w:rsidP="00EA6B52">
      <w:pPr>
        <w:spacing w:after="0" w:line="240" w:lineRule="auto"/>
        <w:rPr>
          <w:rFonts w:cs="Arial"/>
          <w:b/>
          <w:sz w:val="24"/>
          <w:szCs w:val="24"/>
        </w:rPr>
      </w:pPr>
      <w:r w:rsidRPr="00681EC5">
        <w:rPr>
          <w:rFonts w:cs="Arial"/>
          <w:b/>
          <w:sz w:val="24"/>
          <w:szCs w:val="24"/>
        </w:rPr>
        <w:t xml:space="preserve">The Responsible Local Authority                             The Responsible integrated </w:t>
      </w:r>
    </w:p>
    <w:bookmarkEnd w:id="28"/>
    <w:p w14:paraId="1B9981F4" w14:textId="7F084797" w:rsidR="00EA6B52" w:rsidRPr="00936D3F" w:rsidRDefault="00EA6B52" w:rsidP="00A15EE0">
      <w:pPr>
        <w:spacing w:after="0" w:line="240" w:lineRule="auto"/>
        <w:rPr>
          <w:rFonts w:cs="Arial"/>
          <w:b/>
          <w:bCs/>
          <w:sz w:val="24"/>
          <w:szCs w:val="24"/>
        </w:rPr>
      </w:pPr>
      <w:r w:rsidRPr="00681EC5">
        <w:rPr>
          <w:rFonts w:cs="Arial"/>
          <w:sz w:val="24"/>
          <w:szCs w:val="24"/>
        </w:rPr>
        <w:t xml:space="preserve">                                                         </w:t>
      </w:r>
      <w:r w:rsidR="001542B2" w:rsidRPr="00681EC5">
        <w:rPr>
          <w:rFonts w:cs="Arial"/>
          <w:sz w:val="24"/>
          <w:szCs w:val="24"/>
        </w:rPr>
        <w:t xml:space="preserve">       </w:t>
      </w:r>
      <w:r w:rsidRPr="00681EC5">
        <w:rPr>
          <w:rFonts w:cs="Arial"/>
          <w:sz w:val="24"/>
          <w:szCs w:val="24"/>
        </w:rPr>
        <w:t xml:space="preserve">                      </w:t>
      </w:r>
      <w:r w:rsidR="00936D3F" w:rsidRPr="00936D3F">
        <w:rPr>
          <w:rFonts w:cs="Arial"/>
          <w:b/>
          <w:bCs/>
          <w:sz w:val="24"/>
          <w:szCs w:val="24"/>
        </w:rPr>
        <w:t>Care Board</w:t>
      </w:r>
      <w:r w:rsidRPr="00936D3F">
        <w:rPr>
          <w:rFonts w:cs="Arial"/>
          <w:b/>
          <w:bCs/>
          <w:sz w:val="24"/>
          <w:szCs w:val="24"/>
        </w:rPr>
        <w:t xml:space="preserve">                                </w:t>
      </w:r>
    </w:p>
    <w:bookmarkStart w:id="29" w:name="_MON_1804426627"/>
    <w:bookmarkEnd w:id="29"/>
    <w:p w14:paraId="0BE92107" w14:textId="595C1B4E" w:rsidR="00EA6B52" w:rsidRPr="00681EC5" w:rsidRDefault="0071703A" w:rsidP="00A15EE0">
      <w:pPr>
        <w:spacing w:after="0" w:line="240" w:lineRule="auto"/>
        <w:rPr>
          <w:rFonts w:cs="Arial"/>
          <w:sz w:val="24"/>
          <w:szCs w:val="24"/>
        </w:rPr>
      </w:pPr>
      <w:r w:rsidRPr="00681EC5">
        <w:rPr>
          <w:rFonts w:cs="Arial"/>
          <w:sz w:val="24"/>
          <w:szCs w:val="24"/>
        </w:rPr>
        <w:object w:dxaOrig="1508" w:dyaOrig="984" w14:anchorId="0CEF899A">
          <v:shape id="_x0000_i1026" type="#_x0000_t75" alt="Embedded Word doc - 'Identifying the Responsible local authority'" style="width:75.5pt;height:49.5pt" o:ole="">
            <v:imagedata r:id="rId20" o:title=""/>
          </v:shape>
          <o:OLEObject Type="Embed" ProgID="Word.Document.12" ShapeID="_x0000_i1026" DrawAspect="Icon" ObjectID="_1813056830" r:id="rId21">
            <o:FieldCodes>\s</o:FieldCodes>
          </o:OLEObject>
        </w:object>
      </w:r>
      <w:r w:rsidR="00EA6B52" w:rsidRPr="00681EC5">
        <w:rPr>
          <w:rFonts w:cs="Arial"/>
          <w:sz w:val="24"/>
          <w:szCs w:val="24"/>
        </w:rPr>
        <w:t xml:space="preserve">                                  </w:t>
      </w:r>
      <w:r w:rsidR="001542B2" w:rsidRPr="00681EC5">
        <w:rPr>
          <w:rFonts w:cs="Arial"/>
          <w:sz w:val="24"/>
          <w:szCs w:val="24"/>
        </w:rPr>
        <w:t xml:space="preserve">                                                </w:t>
      </w:r>
      <w:bookmarkStart w:id="30" w:name="_MON_1804944323"/>
      <w:bookmarkEnd w:id="30"/>
      <w:r w:rsidRPr="00681EC5">
        <w:rPr>
          <w:rFonts w:cs="Arial"/>
          <w:sz w:val="24"/>
          <w:szCs w:val="24"/>
        </w:rPr>
        <w:object w:dxaOrig="1508" w:dyaOrig="984" w14:anchorId="09F94000">
          <v:shape id="_x0000_i1027" type="#_x0000_t75" alt="Embedded Word doc - 'Identifying the responsible integrated care board'" style="width:75.5pt;height:49.5pt" o:ole="">
            <v:imagedata r:id="rId22" o:title=""/>
          </v:shape>
          <o:OLEObject Type="Embed" ProgID="Word.Document.12" ShapeID="_x0000_i1027" DrawAspect="Icon" ObjectID="_1813056831" r:id="rId23">
            <o:FieldCodes>\s</o:FieldCodes>
          </o:OLEObject>
        </w:object>
      </w:r>
      <w:r w:rsidR="001542B2" w:rsidRPr="00681EC5">
        <w:rPr>
          <w:rFonts w:cs="Arial"/>
          <w:sz w:val="24"/>
          <w:szCs w:val="24"/>
        </w:rPr>
        <w:t xml:space="preserve">   </w:t>
      </w:r>
      <w:r w:rsidR="00EA6B52" w:rsidRPr="00681EC5">
        <w:rPr>
          <w:rFonts w:cs="Arial"/>
          <w:sz w:val="24"/>
          <w:szCs w:val="24"/>
        </w:rPr>
        <w:t xml:space="preserve">                          </w:t>
      </w:r>
    </w:p>
    <w:p w14:paraId="133B94BA" w14:textId="77777777" w:rsidR="00EA6B52" w:rsidRPr="00681EC5" w:rsidRDefault="00EA6B52" w:rsidP="00A15EE0">
      <w:pPr>
        <w:spacing w:after="0" w:line="240" w:lineRule="auto"/>
        <w:rPr>
          <w:rFonts w:cs="Arial"/>
          <w:sz w:val="24"/>
          <w:szCs w:val="24"/>
        </w:rPr>
      </w:pPr>
    </w:p>
    <w:bookmarkEnd w:id="26"/>
    <w:p w14:paraId="0302D60B" w14:textId="7778222A" w:rsidR="003F27FD" w:rsidRPr="00681EC5" w:rsidRDefault="00AA4E51" w:rsidP="000D6CEE">
      <w:pPr>
        <w:spacing w:after="0" w:line="240" w:lineRule="auto"/>
        <w:rPr>
          <w:rFonts w:cs="Arial"/>
          <w:b/>
          <w:bCs/>
          <w:sz w:val="24"/>
          <w:szCs w:val="24"/>
        </w:rPr>
      </w:pPr>
      <w:r w:rsidRPr="00681EC5">
        <w:rPr>
          <w:rFonts w:cs="Arial"/>
          <w:b/>
          <w:bCs/>
          <w:sz w:val="24"/>
          <w:szCs w:val="24"/>
        </w:rPr>
        <w:t>6</w:t>
      </w:r>
      <w:r w:rsidR="008A4A9F" w:rsidRPr="00681EC5">
        <w:rPr>
          <w:rFonts w:cs="Arial"/>
          <w:b/>
          <w:bCs/>
          <w:sz w:val="24"/>
          <w:szCs w:val="24"/>
        </w:rPr>
        <w:t xml:space="preserve">.0 </w:t>
      </w:r>
      <w:bookmarkStart w:id="31" w:name="_Hlk137204587"/>
      <w:r w:rsidR="008A4A9F" w:rsidRPr="00681EC5">
        <w:rPr>
          <w:rFonts w:cs="Arial"/>
          <w:b/>
          <w:bCs/>
          <w:sz w:val="24"/>
          <w:szCs w:val="24"/>
        </w:rPr>
        <w:t xml:space="preserve">Access for determining </w:t>
      </w:r>
      <w:r w:rsidR="006A4A28" w:rsidRPr="00681EC5">
        <w:rPr>
          <w:rFonts w:cs="Arial"/>
          <w:b/>
          <w:bCs/>
          <w:sz w:val="24"/>
          <w:szCs w:val="24"/>
        </w:rPr>
        <w:t>S</w:t>
      </w:r>
      <w:r w:rsidR="008A4A9F" w:rsidRPr="00681EC5">
        <w:rPr>
          <w:rFonts w:cs="Arial"/>
          <w:b/>
          <w:bCs/>
          <w:sz w:val="24"/>
          <w:szCs w:val="24"/>
        </w:rPr>
        <w:t>ection 117 aftercare eligibility for LPFT users in RIO and LCC in MOSAIC</w:t>
      </w:r>
      <w:r w:rsidR="00211483">
        <w:rPr>
          <w:rFonts w:cs="Arial"/>
          <w:b/>
          <w:bCs/>
          <w:sz w:val="24"/>
          <w:szCs w:val="24"/>
        </w:rPr>
        <w:t>.</w:t>
      </w:r>
      <w:r w:rsidR="008A4A9F" w:rsidRPr="00681EC5">
        <w:rPr>
          <w:rFonts w:cs="Arial"/>
          <w:b/>
          <w:bCs/>
          <w:sz w:val="24"/>
          <w:szCs w:val="24"/>
        </w:rPr>
        <w:t xml:space="preserve"> </w:t>
      </w:r>
    </w:p>
    <w:p w14:paraId="1EDA15E7" w14:textId="77777777" w:rsidR="000102AE" w:rsidRPr="00681EC5" w:rsidRDefault="000102AE" w:rsidP="00323042">
      <w:pPr>
        <w:spacing w:after="0" w:line="240" w:lineRule="auto"/>
        <w:rPr>
          <w:rFonts w:cs="Arial"/>
          <w:sz w:val="24"/>
          <w:szCs w:val="24"/>
        </w:rPr>
      </w:pPr>
      <w:r w:rsidRPr="00681EC5">
        <w:rPr>
          <w:rFonts w:cs="Arial"/>
          <w:b/>
          <w:bCs/>
          <w:sz w:val="24"/>
          <w:szCs w:val="24"/>
        </w:rPr>
        <w:t>6.1</w:t>
      </w:r>
      <w:r w:rsidRPr="00681EC5">
        <w:rPr>
          <w:rFonts w:cs="Arial"/>
          <w:color w:val="FF0000"/>
          <w:sz w:val="24"/>
          <w:szCs w:val="24"/>
        </w:rPr>
        <w:t xml:space="preserve"> </w:t>
      </w:r>
      <w:r w:rsidRPr="00681EC5">
        <w:rPr>
          <w:rFonts w:cs="Arial"/>
          <w:b/>
          <w:bCs/>
          <w:sz w:val="24"/>
          <w:szCs w:val="24"/>
        </w:rPr>
        <w:t>AMHP report</w:t>
      </w:r>
    </w:p>
    <w:p w14:paraId="2F86F159" w14:textId="4EC3D39C" w:rsidR="00323042" w:rsidRPr="00681EC5" w:rsidRDefault="00323042" w:rsidP="00323042">
      <w:pPr>
        <w:spacing w:after="0" w:line="240" w:lineRule="auto"/>
        <w:rPr>
          <w:rFonts w:cs="Arial"/>
          <w:b/>
          <w:bCs/>
          <w:sz w:val="24"/>
          <w:szCs w:val="24"/>
        </w:rPr>
      </w:pPr>
      <w:r w:rsidRPr="00681EC5">
        <w:rPr>
          <w:rFonts w:cs="Arial"/>
          <w:sz w:val="24"/>
          <w:szCs w:val="24"/>
        </w:rPr>
        <w:t>AMHPs will complete an “AMHP report” and</w:t>
      </w:r>
      <w:r w:rsidR="00F76329">
        <w:rPr>
          <w:rFonts w:cs="Arial"/>
          <w:sz w:val="24"/>
          <w:szCs w:val="24"/>
        </w:rPr>
        <w:t xml:space="preserve"> electronic</w:t>
      </w:r>
      <w:r w:rsidRPr="00681EC5">
        <w:rPr>
          <w:rFonts w:cs="Arial"/>
          <w:sz w:val="24"/>
          <w:szCs w:val="24"/>
        </w:rPr>
        <w:t xml:space="preserve"> </w:t>
      </w:r>
      <w:r w:rsidR="00F76329">
        <w:rPr>
          <w:rFonts w:cs="Arial"/>
          <w:sz w:val="24"/>
          <w:szCs w:val="24"/>
        </w:rPr>
        <w:t>records</w:t>
      </w:r>
      <w:r w:rsidRPr="00681EC5">
        <w:rPr>
          <w:rFonts w:cs="Arial"/>
          <w:sz w:val="24"/>
          <w:szCs w:val="24"/>
        </w:rPr>
        <w:t xml:space="preserve"> as required on Mosaic.</w:t>
      </w:r>
      <w:r w:rsidRPr="00681EC5">
        <w:rPr>
          <w:rFonts w:cs="Arial"/>
          <w:b/>
          <w:bCs/>
          <w:sz w:val="24"/>
          <w:szCs w:val="24"/>
        </w:rPr>
        <w:t xml:space="preserve">  </w:t>
      </w:r>
    </w:p>
    <w:p w14:paraId="00070E3B" w14:textId="77777777" w:rsidR="00EA6B52" w:rsidRPr="00681EC5" w:rsidRDefault="003F27FD" w:rsidP="00EA6B52">
      <w:pPr>
        <w:spacing w:line="240" w:lineRule="auto"/>
        <w:rPr>
          <w:rFonts w:cs="Arial"/>
          <w:sz w:val="24"/>
          <w:szCs w:val="24"/>
        </w:rPr>
      </w:pPr>
      <w:r w:rsidRPr="00681EC5">
        <w:rPr>
          <w:rFonts w:cs="Arial"/>
          <w:sz w:val="24"/>
          <w:szCs w:val="24"/>
        </w:rPr>
        <w:t xml:space="preserve">All AMPHs ensure their AMPH report is available on MOSAIC and emailed to </w:t>
      </w:r>
      <w:r w:rsidR="00323042" w:rsidRPr="00681EC5">
        <w:rPr>
          <w:rFonts w:cs="Arial"/>
          <w:sz w:val="24"/>
          <w:szCs w:val="24"/>
        </w:rPr>
        <w:t>LPFT</w:t>
      </w:r>
      <w:r w:rsidR="006E2175" w:rsidRPr="00681EC5">
        <w:rPr>
          <w:rFonts w:cs="Arial"/>
          <w:sz w:val="24"/>
          <w:szCs w:val="24"/>
        </w:rPr>
        <w:t>’s</w:t>
      </w:r>
      <w:r w:rsidR="00323042" w:rsidRPr="00681EC5">
        <w:rPr>
          <w:rFonts w:cs="Arial"/>
          <w:sz w:val="24"/>
          <w:szCs w:val="24"/>
        </w:rPr>
        <w:t xml:space="preserve"> single point of access (SPA)</w:t>
      </w:r>
      <w:r w:rsidR="006E2175" w:rsidRPr="00681EC5">
        <w:rPr>
          <w:rFonts w:cs="Arial"/>
          <w:sz w:val="24"/>
          <w:szCs w:val="24"/>
        </w:rPr>
        <w:t xml:space="preserve"> who upload onto RIO. The mental health Act history and status must always be completed.</w:t>
      </w:r>
      <w:r w:rsidR="00EA6B52" w:rsidRPr="00681EC5">
        <w:rPr>
          <w:rFonts w:cs="Arial"/>
          <w:sz w:val="24"/>
          <w:szCs w:val="24"/>
        </w:rPr>
        <w:t xml:space="preserve"> </w:t>
      </w:r>
    </w:p>
    <w:p w14:paraId="4E1D89E1" w14:textId="66DE7A4F" w:rsidR="00EA6B52" w:rsidRPr="00681EC5" w:rsidRDefault="00EA6B52" w:rsidP="00EA6B52">
      <w:pPr>
        <w:spacing w:line="240" w:lineRule="auto"/>
        <w:rPr>
          <w:rFonts w:cs="Arial"/>
          <w:sz w:val="24"/>
          <w:szCs w:val="24"/>
        </w:rPr>
      </w:pPr>
      <w:r w:rsidRPr="00681EC5">
        <w:rPr>
          <w:rFonts w:cs="Arial"/>
          <w:sz w:val="24"/>
          <w:szCs w:val="24"/>
        </w:rPr>
        <w:t>It is the responsibility of all health and social care professionals to ascertain if a person under their care is subject to Section 117 aftercare and to check and update the Mental Health Act history and status section.</w:t>
      </w:r>
    </w:p>
    <w:p w14:paraId="5E3F6A6F" w14:textId="77777777" w:rsidR="00EA6B52" w:rsidRPr="00681EC5" w:rsidRDefault="00EA6B52" w:rsidP="00EA6B52">
      <w:pPr>
        <w:spacing w:line="240" w:lineRule="auto"/>
        <w:rPr>
          <w:rFonts w:cs="Arial"/>
          <w:sz w:val="24"/>
          <w:szCs w:val="24"/>
        </w:rPr>
      </w:pPr>
      <w:r w:rsidRPr="00681EC5">
        <w:rPr>
          <w:rFonts w:cs="Arial"/>
          <w:sz w:val="24"/>
          <w:szCs w:val="24"/>
        </w:rPr>
        <w:t xml:space="preserve">LPFT and staff who have access to RiO can see if someone has a been subject to a qualifying section by viewing the section history on RiO in the following way. </w:t>
      </w:r>
    </w:p>
    <w:p w14:paraId="41E2FB2B" w14:textId="34AE0DC6" w:rsidR="00EA6B52" w:rsidRPr="00681EC5" w:rsidRDefault="00EA6B52" w:rsidP="00EA6B52">
      <w:pPr>
        <w:spacing w:line="240" w:lineRule="auto"/>
        <w:rPr>
          <w:rFonts w:cs="Arial"/>
          <w:sz w:val="24"/>
          <w:szCs w:val="24"/>
        </w:rPr>
      </w:pPr>
      <w:r w:rsidRPr="00681EC5">
        <w:rPr>
          <w:rFonts w:cs="Arial"/>
          <w:sz w:val="24"/>
          <w:szCs w:val="24"/>
        </w:rPr>
        <w:t xml:space="preserve">Whilst in the 'Clinical Portal – Client View' for the </w:t>
      </w:r>
      <w:r w:rsidR="00D0073F" w:rsidRPr="00681EC5">
        <w:rPr>
          <w:rFonts w:cs="Arial"/>
          <w:sz w:val="24"/>
          <w:szCs w:val="24"/>
        </w:rPr>
        <w:t>individual</w:t>
      </w:r>
      <w:r w:rsidRPr="00681EC5">
        <w:rPr>
          <w:rFonts w:cs="Arial"/>
          <w:sz w:val="24"/>
          <w:szCs w:val="24"/>
        </w:rPr>
        <w:t xml:space="preserve"> follow these steps:</w:t>
      </w:r>
    </w:p>
    <w:p w14:paraId="66E5B72D" w14:textId="3BCA681A" w:rsidR="006E2175" w:rsidRPr="00681EC5" w:rsidRDefault="006E2175" w:rsidP="000D6CEE">
      <w:pPr>
        <w:spacing w:after="0" w:line="240" w:lineRule="auto"/>
        <w:rPr>
          <w:rFonts w:cs="Arial"/>
          <w:sz w:val="24"/>
          <w:szCs w:val="24"/>
        </w:rPr>
      </w:pPr>
    </w:p>
    <w:p w14:paraId="7D871CF9" w14:textId="752890B2" w:rsidR="00992E2D" w:rsidRPr="00681EC5" w:rsidRDefault="00992E2D" w:rsidP="00992E2D">
      <w:pPr>
        <w:pStyle w:val="Heading3"/>
        <w:spacing w:before="0" w:line="240" w:lineRule="auto"/>
        <w:rPr>
          <w:rFonts w:cs="Arial"/>
          <w:sz w:val="24"/>
          <w:szCs w:val="24"/>
        </w:rPr>
      </w:pPr>
      <w:bookmarkStart w:id="32" w:name="_Hlk193814374"/>
      <w:bookmarkStart w:id="33" w:name="_Toc114050515"/>
      <w:bookmarkStart w:id="34" w:name="_Toc115690300"/>
      <w:bookmarkStart w:id="35" w:name="_Hlk137204623"/>
      <w:bookmarkEnd w:id="31"/>
      <w:r w:rsidRPr="00681EC5">
        <w:rPr>
          <w:rFonts w:cs="Arial"/>
          <w:sz w:val="24"/>
          <w:szCs w:val="24"/>
        </w:rPr>
        <w:lastRenderedPageBreak/>
        <w:t>D</w:t>
      </w:r>
      <w:r w:rsidR="002168D6" w:rsidRPr="00681EC5">
        <w:rPr>
          <w:rFonts w:cs="Arial"/>
          <w:sz w:val="24"/>
          <w:szCs w:val="24"/>
        </w:rPr>
        <w:t xml:space="preserve">etermining if a CYP is eligible for </w:t>
      </w:r>
      <w:bookmarkEnd w:id="32"/>
      <w:r w:rsidRPr="00681EC5">
        <w:rPr>
          <w:rFonts w:cs="Arial"/>
          <w:sz w:val="24"/>
          <w:szCs w:val="24"/>
        </w:rPr>
        <w:t xml:space="preserve">                Determining if a CYP is eligible</w:t>
      </w:r>
      <w:r w:rsidR="00825114" w:rsidRPr="00681EC5">
        <w:rPr>
          <w:rFonts w:cs="Arial"/>
          <w:sz w:val="24"/>
          <w:szCs w:val="24"/>
        </w:rPr>
        <w:t xml:space="preserve"> </w:t>
      </w:r>
      <w:r w:rsidR="00BF272C">
        <w:rPr>
          <w:rFonts w:cs="Arial"/>
          <w:sz w:val="24"/>
          <w:szCs w:val="24"/>
        </w:rPr>
        <w:t>for</w:t>
      </w:r>
      <w:r w:rsidR="00825114" w:rsidRPr="00681EC5">
        <w:rPr>
          <w:rFonts w:cs="Arial"/>
          <w:sz w:val="24"/>
          <w:szCs w:val="24"/>
        </w:rPr>
        <w:t xml:space="preserve">                                                                                                                                                      </w:t>
      </w:r>
    </w:p>
    <w:p w14:paraId="3CD4BF0E" w14:textId="0C0DEDE2" w:rsidR="00EA6B52" w:rsidRPr="00681EC5" w:rsidRDefault="00992E2D" w:rsidP="00992E2D">
      <w:pPr>
        <w:pStyle w:val="Heading3"/>
        <w:spacing w:before="0" w:line="240" w:lineRule="auto"/>
        <w:rPr>
          <w:rFonts w:cs="Arial"/>
          <w:sz w:val="24"/>
          <w:szCs w:val="24"/>
        </w:rPr>
      </w:pPr>
      <w:r w:rsidRPr="00681EC5">
        <w:rPr>
          <w:rFonts w:cs="Arial"/>
          <w:sz w:val="24"/>
          <w:szCs w:val="24"/>
        </w:rPr>
        <w:t xml:space="preserve">Section 117 aftercare MOSAIC users              Section 117 aftercare RIO </w:t>
      </w:r>
      <w:r w:rsidR="00825114" w:rsidRPr="00681EC5">
        <w:rPr>
          <w:rFonts w:cs="Arial"/>
          <w:sz w:val="24"/>
          <w:szCs w:val="24"/>
        </w:rPr>
        <w:t>users</w:t>
      </w:r>
      <w:r w:rsidRPr="00681EC5">
        <w:rPr>
          <w:rFonts w:cs="Arial"/>
          <w:sz w:val="24"/>
          <w:szCs w:val="24"/>
        </w:rPr>
        <w:t xml:space="preserve">                                                      </w:t>
      </w:r>
      <w:r w:rsidR="002168D6" w:rsidRPr="00681EC5">
        <w:rPr>
          <w:rFonts w:cs="Arial"/>
          <w:sz w:val="24"/>
          <w:szCs w:val="24"/>
        </w:rPr>
        <w:t xml:space="preserve"> </w:t>
      </w:r>
      <w:r w:rsidR="00773E4C" w:rsidRPr="00681EC5">
        <w:rPr>
          <w:rFonts w:cs="Arial"/>
          <w:sz w:val="24"/>
          <w:szCs w:val="24"/>
        </w:rPr>
        <w:t xml:space="preserve"> </w:t>
      </w:r>
      <w:bookmarkEnd w:id="33"/>
      <w:bookmarkEnd w:id="34"/>
    </w:p>
    <w:bookmarkStart w:id="36" w:name="_MON_1804422192"/>
    <w:bookmarkEnd w:id="36"/>
    <w:p w14:paraId="7DE4A7C4" w14:textId="29F0FFDD" w:rsidR="00EA6B52" w:rsidRPr="00681EC5" w:rsidRDefault="0071703A" w:rsidP="00773E4C">
      <w:pPr>
        <w:pStyle w:val="Heading3"/>
        <w:spacing w:line="240" w:lineRule="auto"/>
        <w:rPr>
          <w:rFonts w:cs="Arial"/>
          <w:sz w:val="24"/>
          <w:szCs w:val="24"/>
        </w:rPr>
      </w:pPr>
      <w:r w:rsidRPr="00681EC5">
        <w:rPr>
          <w:rFonts w:cs="Arial"/>
          <w:sz w:val="24"/>
          <w:szCs w:val="24"/>
        </w:rPr>
        <w:object w:dxaOrig="1508" w:dyaOrig="984" w14:anchorId="5790C54A">
          <v:shape id="_x0000_i1028" type="#_x0000_t75" alt="Embedded Word doc - 'Determining if a CYP is eligible for Section 117 aftercare MOSAIC users'                                                                   &#10;" style="width:75.5pt;height:49.5pt" o:ole="">
            <v:imagedata r:id="rId24" o:title=""/>
          </v:shape>
          <o:OLEObject Type="Embed" ProgID="Word.Document.12" ShapeID="_x0000_i1028" DrawAspect="Icon" ObjectID="_1813056832" r:id="rId25">
            <o:FieldCodes>\s</o:FieldCodes>
          </o:OLEObject>
        </w:object>
      </w:r>
      <w:r w:rsidR="00992E2D" w:rsidRPr="00681EC5">
        <w:rPr>
          <w:rFonts w:cs="Arial"/>
          <w:sz w:val="24"/>
          <w:szCs w:val="24"/>
        </w:rPr>
        <w:t xml:space="preserve">                                                               </w:t>
      </w:r>
      <w:bookmarkStart w:id="37" w:name="_MON_1804427461"/>
      <w:bookmarkEnd w:id="37"/>
      <w:r w:rsidRPr="00681EC5">
        <w:rPr>
          <w:rFonts w:cs="Arial"/>
          <w:sz w:val="24"/>
          <w:szCs w:val="24"/>
        </w:rPr>
        <w:object w:dxaOrig="1508" w:dyaOrig="984" w14:anchorId="132DDC63">
          <v:shape id="_x0000_i1029" type="#_x0000_t75" alt="Embedded Word doc - 'Determining if a CYP is eligible for Section 117 aftercare RIO users' " style="width:75.5pt;height:49.5pt" o:ole="">
            <v:imagedata r:id="rId26" o:title=""/>
          </v:shape>
          <o:OLEObject Type="Embed" ProgID="Word.Document.12" ShapeID="_x0000_i1029" DrawAspect="Icon" ObjectID="_1813056833" r:id="rId27">
            <o:FieldCodes>\s</o:FieldCodes>
          </o:OLEObject>
        </w:object>
      </w:r>
    </w:p>
    <w:p w14:paraId="5F3615DA" w14:textId="4005E244" w:rsidR="00163232" w:rsidRPr="00681EC5" w:rsidRDefault="00992E2D" w:rsidP="008A4A9F">
      <w:pPr>
        <w:pStyle w:val="Heading3"/>
        <w:rPr>
          <w:rFonts w:cs="Arial"/>
          <w:sz w:val="24"/>
          <w:szCs w:val="24"/>
        </w:rPr>
      </w:pPr>
      <w:bookmarkStart w:id="38" w:name="_Toc114050517"/>
      <w:bookmarkStart w:id="39" w:name="_Toc115690302"/>
      <w:bookmarkEnd w:id="35"/>
      <w:r w:rsidRPr="00681EC5">
        <w:rPr>
          <w:rFonts w:cs="Arial"/>
          <w:sz w:val="24"/>
          <w:szCs w:val="24"/>
        </w:rPr>
        <w:t>6</w:t>
      </w:r>
      <w:r w:rsidR="002E40B2" w:rsidRPr="00681EC5">
        <w:rPr>
          <w:rFonts w:cs="Arial"/>
          <w:sz w:val="24"/>
          <w:szCs w:val="24"/>
        </w:rPr>
        <w:t>.</w:t>
      </w:r>
      <w:r w:rsidR="00825114" w:rsidRPr="00681EC5">
        <w:rPr>
          <w:rFonts w:cs="Arial"/>
          <w:sz w:val="24"/>
          <w:szCs w:val="24"/>
        </w:rPr>
        <w:t>2</w:t>
      </w:r>
      <w:r w:rsidR="008A4A9F" w:rsidRPr="00681EC5">
        <w:rPr>
          <w:rFonts w:cs="Arial"/>
          <w:sz w:val="24"/>
          <w:szCs w:val="24"/>
        </w:rPr>
        <w:t xml:space="preserve"> </w:t>
      </w:r>
      <w:bookmarkStart w:id="40" w:name="_Hlk137204786"/>
      <w:r w:rsidR="008A4A9F" w:rsidRPr="00681EC5">
        <w:rPr>
          <w:rFonts w:cs="Arial"/>
          <w:sz w:val="24"/>
          <w:szCs w:val="24"/>
        </w:rPr>
        <w:t>D</w:t>
      </w:r>
      <w:r w:rsidR="00163232" w:rsidRPr="00681EC5">
        <w:rPr>
          <w:rFonts w:cs="Arial"/>
          <w:sz w:val="24"/>
          <w:szCs w:val="24"/>
        </w:rPr>
        <w:t xml:space="preserve">etermining if an individual is eligible for </w:t>
      </w:r>
      <w:r w:rsidR="006A4A28" w:rsidRPr="00681EC5">
        <w:rPr>
          <w:rFonts w:cs="Arial"/>
          <w:sz w:val="24"/>
          <w:szCs w:val="24"/>
        </w:rPr>
        <w:t>S</w:t>
      </w:r>
      <w:r w:rsidR="00E33EC1" w:rsidRPr="00681EC5">
        <w:rPr>
          <w:rFonts w:cs="Arial"/>
          <w:sz w:val="24"/>
          <w:szCs w:val="24"/>
        </w:rPr>
        <w:t xml:space="preserve">ection </w:t>
      </w:r>
      <w:r w:rsidR="00163232" w:rsidRPr="00681EC5">
        <w:rPr>
          <w:rFonts w:cs="Arial"/>
          <w:sz w:val="24"/>
          <w:szCs w:val="24"/>
        </w:rPr>
        <w:t>117</w:t>
      </w:r>
      <w:r w:rsidR="00E33EC1" w:rsidRPr="00681EC5">
        <w:rPr>
          <w:rFonts w:cs="Arial"/>
          <w:sz w:val="24"/>
          <w:szCs w:val="24"/>
        </w:rPr>
        <w:t xml:space="preserve"> aftercare</w:t>
      </w:r>
      <w:r w:rsidR="00163232" w:rsidRPr="00681EC5">
        <w:rPr>
          <w:rFonts w:cs="Arial"/>
          <w:sz w:val="24"/>
          <w:szCs w:val="24"/>
        </w:rPr>
        <w:t xml:space="preserve"> (Non RiO or Mosaic Users)</w:t>
      </w:r>
      <w:bookmarkEnd w:id="38"/>
      <w:bookmarkEnd w:id="39"/>
    </w:p>
    <w:p w14:paraId="38F139BE" w14:textId="04BBC002" w:rsidR="00902B86" w:rsidRPr="00681EC5" w:rsidRDefault="00FB0161" w:rsidP="00F94DD0">
      <w:pPr>
        <w:spacing w:line="240" w:lineRule="auto"/>
        <w:rPr>
          <w:rStyle w:val="Hyperlink"/>
          <w:rFonts w:eastAsia="Times New Roman" w:cs="Arial"/>
          <w:sz w:val="24"/>
          <w:szCs w:val="24"/>
          <w:lang w:eastAsia="en-GB"/>
        </w:rPr>
      </w:pPr>
      <w:bookmarkStart w:id="41" w:name="_Hlk112233497"/>
      <w:bookmarkEnd w:id="40"/>
      <w:r w:rsidRPr="00681EC5">
        <w:rPr>
          <w:rFonts w:cs="Arial"/>
          <w:sz w:val="24"/>
          <w:szCs w:val="24"/>
        </w:rPr>
        <w:t xml:space="preserve">A </w:t>
      </w:r>
      <w:r w:rsidR="00DA40FB">
        <w:rPr>
          <w:rFonts w:cs="Arial"/>
          <w:sz w:val="24"/>
          <w:szCs w:val="24"/>
        </w:rPr>
        <w:t>master</w:t>
      </w:r>
      <w:r w:rsidR="007B58B5" w:rsidRPr="00681EC5">
        <w:rPr>
          <w:rFonts w:cs="Arial"/>
          <w:sz w:val="24"/>
          <w:szCs w:val="24"/>
        </w:rPr>
        <w:t xml:space="preserve"> list</w:t>
      </w:r>
      <w:r w:rsidR="00902B86" w:rsidRPr="00681EC5">
        <w:rPr>
          <w:rFonts w:cs="Arial"/>
          <w:sz w:val="24"/>
          <w:szCs w:val="24"/>
        </w:rPr>
        <w:t xml:space="preserve"> </w:t>
      </w:r>
      <w:r w:rsidRPr="00681EC5">
        <w:rPr>
          <w:rFonts w:cs="Arial"/>
          <w:sz w:val="24"/>
          <w:szCs w:val="24"/>
        </w:rPr>
        <w:t xml:space="preserve">for all Lincolnshire residents who are eligible for </w:t>
      </w:r>
      <w:r w:rsidR="006A4A28" w:rsidRPr="00681EC5">
        <w:rPr>
          <w:rFonts w:cs="Arial"/>
          <w:sz w:val="24"/>
          <w:szCs w:val="24"/>
        </w:rPr>
        <w:t>S</w:t>
      </w:r>
      <w:r w:rsidR="0094238E" w:rsidRPr="00681EC5">
        <w:rPr>
          <w:rFonts w:cs="Arial"/>
          <w:sz w:val="24"/>
          <w:szCs w:val="24"/>
        </w:rPr>
        <w:t xml:space="preserve">ection </w:t>
      </w:r>
      <w:r w:rsidRPr="00681EC5">
        <w:rPr>
          <w:rFonts w:cs="Arial"/>
          <w:sz w:val="24"/>
          <w:szCs w:val="24"/>
        </w:rPr>
        <w:t>117</w:t>
      </w:r>
      <w:r w:rsidR="00D25E41">
        <w:rPr>
          <w:rFonts w:cs="Arial"/>
          <w:sz w:val="24"/>
          <w:szCs w:val="24"/>
        </w:rPr>
        <w:t xml:space="preserve"> aftercare</w:t>
      </w:r>
      <w:r w:rsidRPr="00681EC5">
        <w:rPr>
          <w:rFonts w:cs="Arial"/>
          <w:sz w:val="24"/>
          <w:szCs w:val="24"/>
        </w:rPr>
        <w:t xml:space="preserve"> </w:t>
      </w:r>
      <w:r w:rsidR="00902B86" w:rsidRPr="00681EC5">
        <w:rPr>
          <w:rFonts w:cs="Arial"/>
          <w:sz w:val="24"/>
          <w:szCs w:val="24"/>
        </w:rPr>
        <w:t xml:space="preserve">is managed by the </w:t>
      </w:r>
      <w:r w:rsidR="00E50EE0" w:rsidRPr="00681EC5">
        <w:rPr>
          <w:rFonts w:cs="Arial"/>
          <w:sz w:val="24"/>
          <w:szCs w:val="24"/>
        </w:rPr>
        <w:t>MHA Office</w:t>
      </w:r>
      <w:r w:rsidR="00902B86" w:rsidRPr="00681EC5">
        <w:rPr>
          <w:rFonts w:cs="Arial"/>
          <w:sz w:val="24"/>
          <w:szCs w:val="24"/>
        </w:rPr>
        <w:t xml:space="preserve"> (MHA) at LPFT. If you </w:t>
      </w:r>
      <w:r w:rsidRPr="00681EC5">
        <w:rPr>
          <w:rFonts w:cs="Arial"/>
          <w:sz w:val="24"/>
          <w:szCs w:val="24"/>
        </w:rPr>
        <w:t xml:space="preserve">do not have access to RiO </w:t>
      </w:r>
      <w:r w:rsidR="00902B86" w:rsidRPr="00681EC5">
        <w:rPr>
          <w:rFonts w:cs="Arial"/>
          <w:sz w:val="24"/>
          <w:szCs w:val="24"/>
        </w:rPr>
        <w:t xml:space="preserve">then you can ask the MHA office if the individual is on the </w:t>
      </w:r>
      <w:r w:rsidR="006A4A28" w:rsidRPr="00681EC5">
        <w:rPr>
          <w:rFonts w:cs="Arial"/>
          <w:sz w:val="24"/>
          <w:szCs w:val="24"/>
        </w:rPr>
        <w:t>S</w:t>
      </w:r>
      <w:r w:rsidR="00074F14" w:rsidRPr="00681EC5">
        <w:rPr>
          <w:rFonts w:cs="Arial"/>
          <w:sz w:val="24"/>
          <w:szCs w:val="24"/>
        </w:rPr>
        <w:t xml:space="preserve">ection </w:t>
      </w:r>
      <w:r w:rsidR="00902B86" w:rsidRPr="00681EC5">
        <w:rPr>
          <w:rFonts w:cs="Arial"/>
          <w:sz w:val="24"/>
          <w:szCs w:val="24"/>
        </w:rPr>
        <w:t>117</w:t>
      </w:r>
      <w:r w:rsidR="0094238E" w:rsidRPr="00681EC5">
        <w:rPr>
          <w:rFonts w:cs="Arial"/>
          <w:sz w:val="24"/>
          <w:szCs w:val="24"/>
        </w:rPr>
        <w:t xml:space="preserve"> aftercare</w:t>
      </w:r>
      <w:r w:rsidR="00902B86" w:rsidRPr="00681EC5">
        <w:rPr>
          <w:rFonts w:cs="Arial"/>
          <w:sz w:val="24"/>
          <w:szCs w:val="24"/>
        </w:rPr>
        <w:t xml:space="preserve"> </w:t>
      </w:r>
      <w:r w:rsidR="00DA40FB">
        <w:rPr>
          <w:rFonts w:cs="Arial"/>
          <w:sz w:val="24"/>
          <w:szCs w:val="24"/>
        </w:rPr>
        <w:t>master</w:t>
      </w:r>
      <w:r w:rsidR="00074F14" w:rsidRPr="00681EC5">
        <w:rPr>
          <w:rFonts w:cs="Arial"/>
          <w:bCs/>
          <w:sz w:val="24"/>
          <w:szCs w:val="24"/>
        </w:rPr>
        <w:t xml:space="preserve"> l</w:t>
      </w:r>
      <w:r w:rsidR="00902B86" w:rsidRPr="00681EC5">
        <w:rPr>
          <w:rFonts w:cs="Arial"/>
          <w:bCs/>
          <w:sz w:val="24"/>
          <w:szCs w:val="24"/>
        </w:rPr>
        <w:t>ist.</w:t>
      </w:r>
      <w:r w:rsidR="00902B86" w:rsidRPr="00681EC5">
        <w:rPr>
          <w:rFonts w:cs="Arial"/>
          <w:sz w:val="24"/>
          <w:szCs w:val="24"/>
        </w:rPr>
        <w:t xml:space="preserve"> You can request this information by emailing the MHA office on </w:t>
      </w:r>
      <w:hyperlink r:id="rId28" w:history="1">
        <w:r w:rsidR="00AC2C3B" w:rsidRPr="00681EC5">
          <w:rPr>
            <w:rStyle w:val="Hyperlink"/>
            <w:rFonts w:eastAsia="Times New Roman" w:cs="Arial"/>
            <w:sz w:val="24"/>
            <w:szCs w:val="24"/>
            <w:lang w:eastAsia="en-GB"/>
          </w:rPr>
          <w:t>lpft.mha@nhs.net</w:t>
        </w:r>
      </w:hyperlink>
      <w:r w:rsidR="00AC2C3B" w:rsidRPr="00681EC5">
        <w:rPr>
          <w:rFonts w:eastAsia="Times New Roman" w:cs="Arial"/>
          <w:sz w:val="24"/>
          <w:szCs w:val="24"/>
          <w:lang w:eastAsia="en-GB"/>
        </w:rPr>
        <w:t>.</w:t>
      </w:r>
      <w:r w:rsidR="00AC2C3B" w:rsidRPr="00681EC5">
        <w:rPr>
          <w:rStyle w:val="Hyperlink"/>
          <w:rFonts w:eastAsia="Times New Roman" w:cs="Arial"/>
          <w:sz w:val="24"/>
          <w:szCs w:val="24"/>
          <w:lang w:eastAsia="en-GB"/>
        </w:rPr>
        <w:t xml:space="preserve"> </w:t>
      </w:r>
    </w:p>
    <w:p w14:paraId="1940F6EE" w14:textId="77777777" w:rsidR="00902B86" w:rsidRPr="00681EC5" w:rsidRDefault="00902B86" w:rsidP="008A4B4D">
      <w:pPr>
        <w:rPr>
          <w:rFonts w:cs="Arial"/>
          <w:sz w:val="24"/>
          <w:szCs w:val="24"/>
        </w:rPr>
      </w:pPr>
      <w:r w:rsidRPr="00681EC5">
        <w:rPr>
          <w:rFonts w:cs="Arial"/>
          <w:sz w:val="24"/>
          <w:szCs w:val="24"/>
        </w:rPr>
        <w:t xml:space="preserve">The MHA office will only </w:t>
      </w:r>
      <w:r w:rsidR="0025224D" w:rsidRPr="00681EC5">
        <w:rPr>
          <w:rFonts w:cs="Arial"/>
          <w:sz w:val="24"/>
          <w:szCs w:val="24"/>
        </w:rPr>
        <w:t xml:space="preserve">provide the requested information where the requestor provides a reason as to why they want the information and will only </w:t>
      </w:r>
      <w:r w:rsidRPr="00681EC5">
        <w:rPr>
          <w:rFonts w:cs="Arial"/>
          <w:sz w:val="24"/>
          <w:szCs w:val="24"/>
        </w:rPr>
        <w:t>pro</w:t>
      </w:r>
      <w:r w:rsidR="0025224D" w:rsidRPr="00681EC5">
        <w:rPr>
          <w:rFonts w:cs="Arial"/>
          <w:sz w:val="24"/>
          <w:szCs w:val="24"/>
        </w:rPr>
        <w:t xml:space="preserve">cess a </w:t>
      </w:r>
      <w:r w:rsidR="00E50EE0" w:rsidRPr="00681EC5">
        <w:rPr>
          <w:rFonts w:cs="Arial"/>
          <w:sz w:val="24"/>
          <w:szCs w:val="24"/>
        </w:rPr>
        <w:t>request</w:t>
      </w:r>
      <w:r w:rsidR="0087565A" w:rsidRPr="00681EC5">
        <w:rPr>
          <w:rFonts w:cs="Arial"/>
          <w:sz w:val="24"/>
          <w:szCs w:val="24"/>
        </w:rPr>
        <w:t xml:space="preserve"> received </w:t>
      </w:r>
      <w:r w:rsidR="00FB0161" w:rsidRPr="00681EC5">
        <w:rPr>
          <w:rFonts w:cs="Arial"/>
          <w:sz w:val="24"/>
          <w:szCs w:val="24"/>
        </w:rPr>
        <w:t xml:space="preserve">from the </w:t>
      </w:r>
      <w:r w:rsidRPr="00681EC5">
        <w:rPr>
          <w:rFonts w:cs="Arial"/>
          <w:sz w:val="24"/>
          <w:szCs w:val="24"/>
        </w:rPr>
        <w:t>following email addresses:</w:t>
      </w:r>
    </w:p>
    <w:p w14:paraId="6C4DD82F" w14:textId="77777777" w:rsidR="00902B86" w:rsidRPr="00681EC5" w:rsidRDefault="00902B86" w:rsidP="00C55CC2">
      <w:pPr>
        <w:pStyle w:val="ListParagraph"/>
        <w:numPr>
          <w:ilvl w:val="0"/>
          <w:numId w:val="43"/>
        </w:numPr>
        <w:rPr>
          <w:rFonts w:eastAsia="Times New Roman" w:cs="Arial"/>
          <w:sz w:val="24"/>
          <w:szCs w:val="24"/>
          <w:lang w:eastAsia="en-GB"/>
        </w:rPr>
      </w:pPr>
      <w:r w:rsidRPr="00681EC5">
        <w:rPr>
          <w:rFonts w:cs="Arial"/>
          <w:sz w:val="24"/>
          <w:szCs w:val="24"/>
        </w:rPr>
        <w:t>@nhs.net</w:t>
      </w:r>
      <w:r w:rsidR="001C66CA" w:rsidRPr="00681EC5">
        <w:rPr>
          <w:rFonts w:cs="Arial"/>
          <w:sz w:val="24"/>
          <w:szCs w:val="24"/>
        </w:rPr>
        <w:t xml:space="preserve"> </w:t>
      </w:r>
    </w:p>
    <w:p w14:paraId="3AD39AF6" w14:textId="77777777" w:rsidR="00CA4A43" w:rsidRPr="00681EC5" w:rsidRDefault="00CA4A43" w:rsidP="00C55CC2">
      <w:pPr>
        <w:pStyle w:val="ListParagraph"/>
        <w:numPr>
          <w:ilvl w:val="0"/>
          <w:numId w:val="43"/>
        </w:numPr>
        <w:rPr>
          <w:rStyle w:val="Hyperlink"/>
          <w:rFonts w:eastAsia="Times New Roman" w:cs="Arial"/>
          <w:color w:val="auto"/>
          <w:sz w:val="24"/>
          <w:szCs w:val="24"/>
          <w:u w:val="none"/>
          <w:lang w:eastAsia="en-GB"/>
        </w:rPr>
      </w:pPr>
      <w:r w:rsidRPr="00681EC5">
        <w:rPr>
          <w:rStyle w:val="Hyperlink"/>
          <w:rFonts w:eastAsia="Times New Roman" w:cs="Arial"/>
          <w:color w:val="auto"/>
          <w:sz w:val="24"/>
          <w:szCs w:val="24"/>
          <w:u w:val="none"/>
          <w:lang w:eastAsia="en-GB"/>
        </w:rPr>
        <w:t>section@Lincolnshire.gov.uk</w:t>
      </w:r>
    </w:p>
    <w:p w14:paraId="30BA639B" w14:textId="7005E76C" w:rsidR="008A7083" w:rsidRPr="00681EC5" w:rsidRDefault="003C7526" w:rsidP="00211483">
      <w:pPr>
        <w:pStyle w:val="Heading2"/>
        <w:numPr>
          <w:ilvl w:val="0"/>
          <w:numId w:val="55"/>
        </w:numPr>
        <w:rPr>
          <w:rFonts w:cs="Arial"/>
          <w:sz w:val="24"/>
          <w:szCs w:val="24"/>
        </w:rPr>
      </w:pPr>
      <w:bookmarkStart w:id="42" w:name="_Toc114050518"/>
      <w:bookmarkStart w:id="43" w:name="_Toc115690303"/>
      <w:bookmarkStart w:id="44" w:name="_Hlk112235475"/>
      <w:bookmarkEnd w:id="41"/>
      <w:r w:rsidRPr="00681EC5">
        <w:rPr>
          <w:rFonts w:cs="Arial"/>
          <w:sz w:val="24"/>
          <w:szCs w:val="24"/>
        </w:rPr>
        <w:t>T</w:t>
      </w:r>
      <w:r w:rsidR="00074F14" w:rsidRPr="00681EC5">
        <w:rPr>
          <w:rFonts w:cs="Arial"/>
          <w:sz w:val="24"/>
          <w:szCs w:val="24"/>
        </w:rPr>
        <w:t xml:space="preserve">he </w:t>
      </w:r>
      <w:r w:rsidR="006A4A28" w:rsidRPr="00681EC5">
        <w:rPr>
          <w:rFonts w:cs="Arial"/>
          <w:sz w:val="24"/>
          <w:szCs w:val="24"/>
        </w:rPr>
        <w:t>S</w:t>
      </w:r>
      <w:r w:rsidR="00074F14" w:rsidRPr="00681EC5">
        <w:rPr>
          <w:rFonts w:cs="Arial"/>
          <w:sz w:val="24"/>
          <w:szCs w:val="24"/>
        </w:rPr>
        <w:t>ection</w:t>
      </w:r>
      <w:r w:rsidR="00F76329">
        <w:rPr>
          <w:rFonts w:cs="Arial"/>
          <w:sz w:val="24"/>
          <w:szCs w:val="24"/>
        </w:rPr>
        <w:t xml:space="preserve"> </w:t>
      </w:r>
      <w:r w:rsidR="00074F14" w:rsidRPr="00681EC5">
        <w:rPr>
          <w:rFonts w:cs="Arial"/>
          <w:sz w:val="24"/>
          <w:szCs w:val="24"/>
        </w:rPr>
        <w:t xml:space="preserve">117 aftercare </w:t>
      </w:r>
      <w:r w:rsidR="00DA40FB">
        <w:rPr>
          <w:rFonts w:cs="Arial"/>
          <w:sz w:val="24"/>
          <w:szCs w:val="24"/>
        </w:rPr>
        <w:t>master</w:t>
      </w:r>
      <w:r w:rsidR="00074F14" w:rsidRPr="00681EC5">
        <w:rPr>
          <w:rFonts w:cs="Arial"/>
          <w:sz w:val="24"/>
          <w:szCs w:val="24"/>
        </w:rPr>
        <w:t xml:space="preserve"> list</w:t>
      </w:r>
      <w:bookmarkEnd w:id="42"/>
      <w:bookmarkEnd w:id="43"/>
      <w:r w:rsidR="00414267" w:rsidRPr="00681EC5">
        <w:rPr>
          <w:rFonts w:cs="Arial"/>
          <w:sz w:val="24"/>
          <w:szCs w:val="24"/>
        </w:rPr>
        <w:t xml:space="preserve"> </w:t>
      </w:r>
    </w:p>
    <w:p w14:paraId="798BED23" w14:textId="72F04BA8" w:rsidR="00FB0161" w:rsidRPr="00681EC5" w:rsidRDefault="0002637A" w:rsidP="0094238E">
      <w:pPr>
        <w:spacing w:after="0" w:line="240" w:lineRule="auto"/>
        <w:rPr>
          <w:rFonts w:cs="Arial"/>
          <w:sz w:val="24"/>
          <w:szCs w:val="24"/>
        </w:rPr>
      </w:pPr>
      <w:r w:rsidRPr="00681EC5">
        <w:rPr>
          <w:rFonts w:cs="Arial"/>
          <w:sz w:val="24"/>
          <w:szCs w:val="24"/>
        </w:rPr>
        <w:t xml:space="preserve">The </w:t>
      </w:r>
      <w:r w:rsidR="006A4A28" w:rsidRPr="00681EC5">
        <w:rPr>
          <w:rFonts w:cs="Arial"/>
          <w:sz w:val="24"/>
          <w:szCs w:val="24"/>
        </w:rPr>
        <w:t>S</w:t>
      </w:r>
      <w:r w:rsidR="007E7F31" w:rsidRPr="00681EC5">
        <w:rPr>
          <w:rFonts w:cs="Arial"/>
          <w:sz w:val="24"/>
          <w:szCs w:val="24"/>
        </w:rPr>
        <w:t>ection</w:t>
      </w:r>
      <w:r w:rsidR="00F76329">
        <w:rPr>
          <w:rFonts w:cs="Arial"/>
          <w:sz w:val="24"/>
          <w:szCs w:val="24"/>
        </w:rPr>
        <w:t xml:space="preserve"> </w:t>
      </w:r>
      <w:r w:rsidRPr="00681EC5">
        <w:rPr>
          <w:rFonts w:cs="Arial"/>
          <w:sz w:val="24"/>
          <w:szCs w:val="24"/>
        </w:rPr>
        <w:t xml:space="preserve">117 </w:t>
      </w:r>
      <w:r w:rsidR="00DA40FB">
        <w:rPr>
          <w:rFonts w:cs="Arial"/>
          <w:sz w:val="24"/>
          <w:szCs w:val="24"/>
        </w:rPr>
        <w:t>master</w:t>
      </w:r>
      <w:r w:rsidRPr="00681EC5">
        <w:rPr>
          <w:rFonts w:cs="Arial"/>
          <w:sz w:val="24"/>
          <w:szCs w:val="24"/>
        </w:rPr>
        <w:t xml:space="preserve"> list is a list of Lincolnshire </w:t>
      </w:r>
      <w:r w:rsidR="001E4BD6" w:rsidRPr="00681EC5">
        <w:rPr>
          <w:rFonts w:cs="Arial"/>
          <w:sz w:val="24"/>
          <w:szCs w:val="24"/>
        </w:rPr>
        <w:t>individuals</w:t>
      </w:r>
      <w:r w:rsidRPr="00681EC5">
        <w:rPr>
          <w:rFonts w:cs="Arial"/>
          <w:sz w:val="24"/>
          <w:szCs w:val="24"/>
        </w:rPr>
        <w:t xml:space="preserve"> who have been subject to a qualifying section of the Mental Health Act 1983</w:t>
      </w:r>
      <w:r w:rsidR="0094238E" w:rsidRPr="00681EC5">
        <w:rPr>
          <w:rFonts w:cs="Arial"/>
          <w:sz w:val="24"/>
          <w:szCs w:val="24"/>
        </w:rPr>
        <w:t>.</w:t>
      </w:r>
      <w:r w:rsidRPr="00681EC5">
        <w:rPr>
          <w:rFonts w:cs="Arial"/>
          <w:color w:val="FF0000"/>
          <w:sz w:val="24"/>
          <w:szCs w:val="24"/>
        </w:rPr>
        <w:t xml:space="preserve"> </w:t>
      </w:r>
      <w:r w:rsidR="00FB0161" w:rsidRPr="00681EC5">
        <w:rPr>
          <w:rFonts w:cs="Arial"/>
          <w:sz w:val="24"/>
          <w:szCs w:val="24"/>
        </w:rPr>
        <w:t>It holds the following information:</w:t>
      </w:r>
    </w:p>
    <w:p w14:paraId="08154646" w14:textId="3AF18AE5" w:rsidR="0002637A" w:rsidRPr="00681EC5" w:rsidRDefault="0002637A" w:rsidP="00C55CC2">
      <w:pPr>
        <w:pStyle w:val="ListParagraph"/>
        <w:numPr>
          <w:ilvl w:val="0"/>
          <w:numId w:val="26"/>
        </w:numPr>
        <w:spacing w:after="0" w:line="240" w:lineRule="auto"/>
        <w:rPr>
          <w:rFonts w:cs="Arial"/>
          <w:sz w:val="24"/>
          <w:szCs w:val="24"/>
        </w:rPr>
      </w:pPr>
      <w:r w:rsidRPr="00681EC5">
        <w:rPr>
          <w:rFonts w:cs="Arial"/>
          <w:sz w:val="24"/>
          <w:szCs w:val="24"/>
        </w:rPr>
        <w:t xml:space="preserve">Name / DoB / Patient ID Number (NHS Number or Mosaic </w:t>
      </w:r>
      <w:r w:rsidR="00E50EE0" w:rsidRPr="00681EC5">
        <w:rPr>
          <w:rFonts w:cs="Arial"/>
          <w:sz w:val="24"/>
          <w:szCs w:val="24"/>
        </w:rPr>
        <w:t>N</w:t>
      </w:r>
      <w:r w:rsidR="00CA4A43" w:rsidRPr="00681EC5">
        <w:rPr>
          <w:rFonts w:cs="Arial"/>
          <w:sz w:val="24"/>
          <w:szCs w:val="24"/>
        </w:rPr>
        <w:t>umber</w:t>
      </w:r>
      <w:r w:rsidRPr="00681EC5">
        <w:rPr>
          <w:rFonts w:cs="Arial"/>
          <w:sz w:val="24"/>
          <w:szCs w:val="24"/>
        </w:rPr>
        <w:t xml:space="preserve">) / GP Registration at time of detention / Residence at time of detention / Location of detention / Date added to </w:t>
      </w:r>
      <w:r w:rsidR="00DA40FB">
        <w:rPr>
          <w:rFonts w:cs="Arial"/>
          <w:sz w:val="24"/>
          <w:szCs w:val="24"/>
        </w:rPr>
        <w:t>Master</w:t>
      </w:r>
      <w:r w:rsidRPr="00681EC5">
        <w:rPr>
          <w:rFonts w:cs="Arial"/>
          <w:sz w:val="24"/>
          <w:szCs w:val="24"/>
        </w:rPr>
        <w:t xml:space="preserve"> List</w:t>
      </w:r>
      <w:r w:rsidR="00CA4A43" w:rsidRPr="00681EC5">
        <w:rPr>
          <w:rFonts w:cs="Arial"/>
          <w:sz w:val="24"/>
          <w:szCs w:val="24"/>
        </w:rPr>
        <w:t>.</w:t>
      </w:r>
    </w:p>
    <w:p w14:paraId="3335B28A" w14:textId="0CA11781" w:rsidR="00FB0161" w:rsidRPr="00681EC5" w:rsidRDefault="00FB0161" w:rsidP="0094238E">
      <w:pPr>
        <w:spacing w:after="0" w:line="240" w:lineRule="auto"/>
        <w:rPr>
          <w:rFonts w:cs="Arial"/>
          <w:sz w:val="24"/>
          <w:szCs w:val="24"/>
        </w:rPr>
      </w:pPr>
      <w:r w:rsidRPr="00681EC5">
        <w:rPr>
          <w:rFonts w:cs="Arial"/>
          <w:sz w:val="24"/>
          <w:szCs w:val="24"/>
        </w:rPr>
        <w:t>The M</w:t>
      </w:r>
      <w:r w:rsidR="0087565A" w:rsidRPr="00681EC5">
        <w:rPr>
          <w:rFonts w:cs="Arial"/>
          <w:sz w:val="24"/>
          <w:szCs w:val="24"/>
        </w:rPr>
        <w:t>HA</w:t>
      </w:r>
      <w:r w:rsidRPr="00681EC5">
        <w:rPr>
          <w:rFonts w:cs="Arial"/>
          <w:sz w:val="24"/>
          <w:szCs w:val="24"/>
        </w:rPr>
        <w:t xml:space="preserve"> Office at LPFT have responsibility for maintaining </w:t>
      </w:r>
      <w:r w:rsidR="0087565A" w:rsidRPr="00681EC5">
        <w:rPr>
          <w:rFonts w:cs="Arial"/>
          <w:sz w:val="24"/>
          <w:szCs w:val="24"/>
        </w:rPr>
        <w:t xml:space="preserve">the </w:t>
      </w:r>
      <w:r w:rsidR="0087565A" w:rsidRPr="00681EC5">
        <w:rPr>
          <w:rFonts w:cs="Arial"/>
          <w:bCs/>
          <w:sz w:val="24"/>
          <w:szCs w:val="24"/>
        </w:rPr>
        <w:t>S</w:t>
      </w:r>
      <w:r w:rsidR="007E7F31" w:rsidRPr="00681EC5">
        <w:rPr>
          <w:rFonts w:cs="Arial"/>
          <w:bCs/>
          <w:sz w:val="24"/>
          <w:szCs w:val="24"/>
        </w:rPr>
        <w:t>ection</w:t>
      </w:r>
      <w:r w:rsidR="0087565A" w:rsidRPr="00681EC5">
        <w:rPr>
          <w:rFonts w:cs="Arial"/>
          <w:bCs/>
          <w:sz w:val="24"/>
          <w:szCs w:val="24"/>
        </w:rPr>
        <w:t>.</w:t>
      </w:r>
      <w:r w:rsidRPr="00681EC5">
        <w:rPr>
          <w:rFonts w:cs="Arial"/>
          <w:bCs/>
          <w:sz w:val="24"/>
          <w:szCs w:val="24"/>
        </w:rPr>
        <w:t>117</w:t>
      </w:r>
      <w:r w:rsidR="00CE09DD" w:rsidRPr="00681EC5">
        <w:rPr>
          <w:rFonts w:cs="Arial"/>
          <w:bCs/>
          <w:sz w:val="24"/>
          <w:szCs w:val="24"/>
        </w:rPr>
        <w:t xml:space="preserve"> aftercare</w:t>
      </w:r>
      <w:r w:rsidR="0087565A" w:rsidRPr="00681EC5">
        <w:rPr>
          <w:rFonts w:cs="Arial"/>
          <w:bCs/>
          <w:sz w:val="24"/>
          <w:szCs w:val="24"/>
        </w:rPr>
        <w:t xml:space="preserve"> </w:t>
      </w:r>
      <w:r w:rsidR="00DA40FB">
        <w:rPr>
          <w:rFonts w:cs="Arial"/>
          <w:bCs/>
          <w:sz w:val="24"/>
          <w:szCs w:val="24"/>
        </w:rPr>
        <w:t>Master</w:t>
      </w:r>
      <w:r w:rsidR="0087565A" w:rsidRPr="00681EC5">
        <w:rPr>
          <w:rFonts w:cs="Arial"/>
          <w:bCs/>
          <w:sz w:val="24"/>
          <w:szCs w:val="24"/>
        </w:rPr>
        <w:t xml:space="preserve"> list</w:t>
      </w:r>
      <w:r w:rsidR="0087565A" w:rsidRPr="00681EC5">
        <w:rPr>
          <w:rFonts w:cs="Arial"/>
          <w:b/>
          <w:sz w:val="24"/>
          <w:szCs w:val="24"/>
        </w:rPr>
        <w:t>.</w:t>
      </w:r>
    </w:p>
    <w:p w14:paraId="2E0F1A12" w14:textId="77777777" w:rsidR="003F27FD" w:rsidRPr="00681EC5" w:rsidRDefault="003F27FD" w:rsidP="0094238E">
      <w:pPr>
        <w:pStyle w:val="Heading3"/>
        <w:spacing w:before="0" w:line="240" w:lineRule="auto"/>
        <w:rPr>
          <w:rFonts w:cs="Arial"/>
          <w:sz w:val="24"/>
          <w:szCs w:val="24"/>
        </w:rPr>
      </w:pPr>
      <w:bookmarkStart w:id="45" w:name="_Toc114050519"/>
      <w:bookmarkStart w:id="46" w:name="_Toc115690304"/>
    </w:p>
    <w:p w14:paraId="1467F863" w14:textId="3F58E444" w:rsidR="008A4B4D" w:rsidRPr="00681EC5" w:rsidRDefault="00AA4E51" w:rsidP="0094238E">
      <w:pPr>
        <w:pStyle w:val="Heading3"/>
        <w:spacing w:before="0" w:line="240" w:lineRule="auto"/>
        <w:rPr>
          <w:rFonts w:cs="Arial"/>
          <w:sz w:val="24"/>
          <w:szCs w:val="24"/>
        </w:rPr>
      </w:pPr>
      <w:r w:rsidRPr="00681EC5">
        <w:rPr>
          <w:rFonts w:cs="Arial"/>
          <w:sz w:val="24"/>
          <w:szCs w:val="24"/>
        </w:rPr>
        <w:t xml:space="preserve">7.1 </w:t>
      </w:r>
      <w:r w:rsidR="008A4B4D" w:rsidRPr="00681EC5">
        <w:rPr>
          <w:rFonts w:cs="Arial"/>
          <w:sz w:val="24"/>
          <w:szCs w:val="24"/>
        </w:rPr>
        <w:t xml:space="preserve">Evidence required to prove </w:t>
      </w:r>
      <w:r w:rsidR="006A4A28" w:rsidRPr="00681EC5">
        <w:rPr>
          <w:rFonts w:cs="Arial"/>
          <w:sz w:val="24"/>
          <w:szCs w:val="24"/>
        </w:rPr>
        <w:t>S</w:t>
      </w:r>
      <w:r w:rsidR="00D574F8" w:rsidRPr="00681EC5">
        <w:rPr>
          <w:rFonts w:cs="Arial"/>
          <w:sz w:val="24"/>
          <w:szCs w:val="24"/>
        </w:rPr>
        <w:t xml:space="preserve">ection </w:t>
      </w:r>
      <w:r w:rsidR="008A4B4D" w:rsidRPr="00681EC5">
        <w:rPr>
          <w:rFonts w:cs="Arial"/>
          <w:sz w:val="24"/>
          <w:szCs w:val="24"/>
        </w:rPr>
        <w:t>117</w:t>
      </w:r>
      <w:r w:rsidR="001B5292" w:rsidRPr="00681EC5">
        <w:rPr>
          <w:rFonts w:cs="Arial"/>
          <w:sz w:val="24"/>
          <w:szCs w:val="24"/>
        </w:rPr>
        <w:t xml:space="preserve"> aftercare</w:t>
      </w:r>
      <w:r w:rsidR="008A4B4D" w:rsidRPr="00681EC5">
        <w:rPr>
          <w:rFonts w:cs="Arial"/>
          <w:sz w:val="24"/>
          <w:szCs w:val="24"/>
        </w:rPr>
        <w:t xml:space="preserve"> eligibility</w:t>
      </w:r>
      <w:bookmarkEnd w:id="45"/>
      <w:bookmarkEnd w:id="46"/>
    </w:p>
    <w:p w14:paraId="73B0AB41" w14:textId="0A911393" w:rsidR="0002637A" w:rsidRPr="00681EC5" w:rsidRDefault="0002637A" w:rsidP="0094238E">
      <w:pPr>
        <w:spacing w:line="240" w:lineRule="auto"/>
        <w:rPr>
          <w:rFonts w:cs="Arial"/>
          <w:sz w:val="24"/>
          <w:szCs w:val="24"/>
        </w:rPr>
      </w:pPr>
      <w:r w:rsidRPr="00681EC5">
        <w:rPr>
          <w:rFonts w:cs="Arial"/>
          <w:sz w:val="24"/>
          <w:szCs w:val="24"/>
        </w:rPr>
        <w:t xml:space="preserve">In order for a </w:t>
      </w:r>
      <w:r w:rsidR="001E4BD6" w:rsidRPr="00681EC5">
        <w:rPr>
          <w:rFonts w:cs="Arial"/>
          <w:sz w:val="24"/>
          <w:szCs w:val="24"/>
        </w:rPr>
        <w:t>CYP</w:t>
      </w:r>
      <w:r w:rsidRPr="00681EC5">
        <w:rPr>
          <w:rFonts w:cs="Arial"/>
          <w:sz w:val="24"/>
          <w:szCs w:val="24"/>
        </w:rPr>
        <w:t xml:space="preserve"> to be added to the </w:t>
      </w:r>
      <w:r w:rsidR="006A4A28" w:rsidRPr="00681EC5">
        <w:rPr>
          <w:rFonts w:cs="Arial"/>
          <w:sz w:val="24"/>
          <w:szCs w:val="24"/>
        </w:rPr>
        <w:t>S</w:t>
      </w:r>
      <w:r w:rsidR="007E7F31" w:rsidRPr="00681EC5">
        <w:rPr>
          <w:rFonts w:cs="Arial"/>
          <w:sz w:val="24"/>
          <w:szCs w:val="24"/>
        </w:rPr>
        <w:t xml:space="preserve">ection </w:t>
      </w:r>
      <w:r w:rsidRPr="00681EC5">
        <w:rPr>
          <w:rFonts w:cs="Arial"/>
          <w:sz w:val="24"/>
          <w:szCs w:val="24"/>
        </w:rPr>
        <w:t xml:space="preserve">117 </w:t>
      </w:r>
      <w:r w:rsidR="00DA40FB">
        <w:rPr>
          <w:rFonts w:cs="Arial"/>
          <w:sz w:val="24"/>
          <w:szCs w:val="24"/>
        </w:rPr>
        <w:t>Master</w:t>
      </w:r>
      <w:r w:rsidRPr="00681EC5">
        <w:rPr>
          <w:rFonts w:cs="Arial"/>
          <w:sz w:val="24"/>
          <w:szCs w:val="24"/>
        </w:rPr>
        <w:t xml:space="preserve"> list, one of the following pieces of evidence must be located and saved to the clinical systems to confirm if a person is eligible:</w:t>
      </w:r>
    </w:p>
    <w:p w14:paraId="5BA6CCC8" w14:textId="7F4E3DD9" w:rsidR="00986594" w:rsidRPr="00681EC5" w:rsidRDefault="0002637A" w:rsidP="00C55CC2">
      <w:pPr>
        <w:pStyle w:val="ListParagraph"/>
        <w:numPr>
          <w:ilvl w:val="0"/>
          <w:numId w:val="16"/>
        </w:numPr>
        <w:spacing w:line="240" w:lineRule="auto"/>
        <w:rPr>
          <w:rFonts w:cs="Arial"/>
          <w:sz w:val="24"/>
          <w:szCs w:val="24"/>
        </w:rPr>
      </w:pPr>
      <w:r w:rsidRPr="00681EC5">
        <w:rPr>
          <w:rFonts w:cs="Arial"/>
          <w:sz w:val="24"/>
          <w:szCs w:val="24"/>
        </w:rPr>
        <w:t>A copy of the complete set of 'section papers' for a qualifying section</w:t>
      </w:r>
      <w:r w:rsidR="00986594" w:rsidRPr="00681EC5">
        <w:rPr>
          <w:rFonts w:cs="Arial"/>
          <w:sz w:val="24"/>
          <w:szCs w:val="24"/>
        </w:rPr>
        <w:t xml:space="preserve"> where possible to obtain. In the absence of a complete set of ‘section papers’, a copy of transfer order/court order under Part III </w:t>
      </w:r>
      <w:r w:rsidR="002168D6" w:rsidRPr="00681EC5">
        <w:rPr>
          <w:rFonts w:cs="Arial"/>
          <w:sz w:val="24"/>
          <w:szCs w:val="24"/>
        </w:rPr>
        <w:t>(The completed section papers are completed by the attending AMPH and handed to the receiving hospital)</w:t>
      </w:r>
    </w:p>
    <w:p w14:paraId="290AEB5A" w14:textId="77777777" w:rsidR="00364409" w:rsidRPr="00681EC5" w:rsidRDefault="00364409" w:rsidP="00C55CC2">
      <w:pPr>
        <w:pStyle w:val="ListParagraph"/>
        <w:numPr>
          <w:ilvl w:val="0"/>
          <w:numId w:val="16"/>
        </w:numPr>
        <w:spacing w:after="0" w:line="240" w:lineRule="auto"/>
        <w:rPr>
          <w:rFonts w:cs="Arial"/>
          <w:sz w:val="24"/>
          <w:szCs w:val="24"/>
        </w:rPr>
      </w:pPr>
      <w:r w:rsidRPr="00681EC5">
        <w:rPr>
          <w:rFonts w:cs="Arial"/>
          <w:sz w:val="24"/>
          <w:szCs w:val="24"/>
        </w:rPr>
        <w:t>A copy of the Mental Health Act Assessment completed by the Approved Mental Health Professional for a qualifying section</w:t>
      </w:r>
    </w:p>
    <w:p w14:paraId="22F3953E" w14:textId="77777777" w:rsidR="00364409" w:rsidRPr="00681EC5" w:rsidRDefault="00364409" w:rsidP="00C55CC2">
      <w:pPr>
        <w:pStyle w:val="ListParagraph"/>
        <w:numPr>
          <w:ilvl w:val="0"/>
          <w:numId w:val="16"/>
        </w:numPr>
        <w:spacing w:after="0" w:line="240" w:lineRule="auto"/>
        <w:rPr>
          <w:rFonts w:cs="Arial"/>
          <w:sz w:val="24"/>
          <w:szCs w:val="24"/>
        </w:rPr>
      </w:pPr>
      <w:r w:rsidRPr="00681EC5">
        <w:rPr>
          <w:rFonts w:cs="Arial"/>
          <w:sz w:val="24"/>
          <w:szCs w:val="24"/>
        </w:rPr>
        <w:t>In the absence of these documents the following can be considered as evidence if they relate to a qualifying section (however it must be agreed by the funding decision makers):</w:t>
      </w:r>
    </w:p>
    <w:p w14:paraId="75B1322E" w14:textId="77777777" w:rsidR="00364409" w:rsidRPr="00681EC5" w:rsidRDefault="00364409" w:rsidP="00C55CC2">
      <w:pPr>
        <w:pStyle w:val="ListParagraph"/>
        <w:numPr>
          <w:ilvl w:val="0"/>
          <w:numId w:val="16"/>
        </w:numPr>
        <w:spacing w:after="0" w:line="240" w:lineRule="auto"/>
        <w:rPr>
          <w:rFonts w:cs="Arial"/>
          <w:sz w:val="24"/>
          <w:szCs w:val="24"/>
        </w:rPr>
      </w:pPr>
      <w:r w:rsidRPr="00681EC5">
        <w:rPr>
          <w:rFonts w:cs="Arial"/>
          <w:sz w:val="24"/>
          <w:szCs w:val="24"/>
        </w:rPr>
        <w:t xml:space="preserve">Sufficiently detailed, relevant medical and social care records such as the Clinician and/or Nursing reports and ultimate decision provided for or by a Mental Health Tribunal. </w:t>
      </w:r>
    </w:p>
    <w:p w14:paraId="29DEF391" w14:textId="77777777" w:rsidR="001533AD" w:rsidRPr="00681EC5" w:rsidRDefault="001533AD" w:rsidP="001533AD">
      <w:pPr>
        <w:spacing w:after="0" w:line="240" w:lineRule="auto"/>
        <w:rPr>
          <w:rFonts w:cs="Arial"/>
          <w:color w:val="FF0000"/>
          <w:sz w:val="24"/>
          <w:szCs w:val="24"/>
        </w:rPr>
      </w:pPr>
      <w:bookmarkStart w:id="47" w:name="_Hlk112234529"/>
      <w:bookmarkStart w:id="48" w:name="_Hlk112233738"/>
    </w:p>
    <w:p w14:paraId="6932C808" w14:textId="529E281C" w:rsidR="001533AD" w:rsidRPr="00681EC5" w:rsidRDefault="00AA4E51" w:rsidP="001533AD">
      <w:pPr>
        <w:spacing w:after="0" w:line="240" w:lineRule="auto"/>
        <w:rPr>
          <w:rFonts w:cs="Arial"/>
          <w:b/>
          <w:bCs/>
          <w:sz w:val="24"/>
          <w:szCs w:val="24"/>
        </w:rPr>
      </w:pPr>
      <w:r w:rsidRPr="00681EC5">
        <w:rPr>
          <w:rFonts w:cs="Arial"/>
          <w:b/>
          <w:bCs/>
          <w:sz w:val="24"/>
          <w:szCs w:val="24"/>
        </w:rPr>
        <w:t>7.</w:t>
      </w:r>
      <w:r w:rsidR="0061563C" w:rsidRPr="00681EC5">
        <w:rPr>
          <w:rFonts w:cs="Arial"/>
          <w:b/>
          <w:bCs/>
          <w:sz w:val="24"/>
          <w:szCs w:val="24"/>
        </w:rPr>
        <w:t>2</w:t>
      </w:r>
      <w:r w:rsidRPr="00681EC5">
        <w:rPr>
          <w:rFonts w:cs="Arial"/>
          <w:b/>
          <w:bCs/>
          <w:sz w:val="24"/>
          <w:szCs w:val="24"/>
        </w:rPr>
        <w:t xml:space="preserve"> </w:t>
      </w:r>
      <w:r w:rsidR="001533AD" w:rsidRPr="00681EC5">
        <w:rPr>
          <w:rFonts w:cs="Arial"/>
          <w:b/>
          <w:bCs/>
          <w:sz w:val="24"/>
          <w:szCs w:val="24"/>
        </w:rPr>
        <w:t>Informing the Mental Health Act Administrators</w:t>
      </w:r>
    </w:p>
    <w:p w14:paraId="5C30CA40" w14:textId="0AE1F5D3" w:rsidR="00AD5106" w:rsidRPr="00681EC5" w:rsidRDefault="008A7083" w:rsidP="008A375F">
      <w:pPr>
        <w:spacing w:after="0" w:line="240" w:lineRule="auto"/>
        <w:rPr>
          <w:rFonts w:cs="Arial"/>
          <w:sz w:val="24"/>
          <w:szCs w:val="24"/>
        </w:rPr>
      </w:pPr>
      <w:r w:rsidRPr="00681EC5">
        <w:rPr>
          <w:rFonts w:cs="Arial"/>
          <w:sz w:val="24"/>
          <w:szCs w:val="24"/>
        </w:rPr>
        <w:t xml:space="preserve">If a </w:t>
      </w:r>
      <w:r w:rsidR="00C469AD" w:rsidRPr="00681EC5">
        <w:rPr>
          <w:rFonts w:cs="Arial"/>
          <w:sz w:val="24"/>
          <w:szCs w:val="24"/>
        </w:rPr>
        <w:t xml:space="preserve">team becomes aware </w:t>
      </w:r>
      <w:r w:rsidR="00D227E5" w:rsidRPr="00681EC5">
        <w:rPr>
          <w:rFonts w:cs="Arial"/>
          <w:sz w:val="24"/>
          <w:szCs w:val="24"/>
        </w:rPr>
        <w:t xml:space="preserve">of any inaccuracy relating to an individual in respect of </w:t>
      </w:r>
      <w:r w:rsidR="006A4A28" w:rsidRPr="00681EC5">
        <w:rPr>
          <w:rFonts w:cs="Arial"/>
          <w:sz w:val="24"/>
          <w:szCs w:val="24"/>
        </w:rPr>
        <w:t>Se</w:t>
      </w:r>
      <w:r w:rsidR="00D227E5" w:rsidRPr="00681EC5">
        <w:rPr>
          <w:rFonts w:cs="Arial"/>
          <w:sz w:val="24"/>
          <w:szCs w:val="24"/>
        </w:rPr>
        <w:t>ction 117 aftercare</w:t>
      </w:r>
      <w:r w:rsidR="00C469AD" w:rsidRPr="00681EC5">
        <w:rPr>
          <w:rFonts w:cs="Arial"/>
          <w:sz w:val="24"/>
          <w:szCs w:val="24"/>
        </w:rPr>
        <w:t xml:space="preserve"> </w:t>
      </w:r>
      <w:r w:rsidRPr="00681EC5">
        <w:rPr>
          <w:rFonts w:cs="Arial"/>
          <w:sz w:val="24"/>
          <w:szCs w:val="24"/>
        </w:rPr>
        <w:t xml:space="preserve">they must inform MHA office </w:t>
      </w:r>
      <w:r w:rsidR="00734831" w:rsidRPr="00681EC5">
        <w:rPr>
          <w:rFonts w:cs="Arial"/>
          <w:sz w:val="24"/>
          <w:szCs w:val="24"/>
        </w:rPr>
        <w:t>and correct details recorded</w:t>
      </w:r>
      <w:r w:rsidR="00AD5106" w:rsidRPr="00681EC5">
        <w:rPr>
          <w:rFonts w:cs="Arial"/>
          <w:sz w:val="24"/>
          <w:szCs w:val="24"/>
        </w:rPr>
        <w:t>.</w:t>
      </w:r>
      <w:r w:rsidRPr="00681EC5">
        <w:rPr>
          <w:rFonts w:cs="Arial"/>
          <w:sz w:val="24"/>
          <w:szCs w:val="24"/>
        </w:rPr>
        <w:t xml:space="preserve"> </w:t>
      </w:r>
    </w:p>
    <w:p w14:paraId="56CBCFF1" w14:textId="77777777" w:rsidR="00B04F7B" w:rsidRPr="00681EC5" w:rsidRDefault="00B04F7B" w:rsidP="008A375F">
      <w:pPr>
        <w:spacing w:after="0" w:line="240" w:lineRule="auto"/>
        <w:rPr>
          <w:rFonts w:cs="Arial"/>
          <w:sz w:val="24"/>
          <w:szCs w:val="24"/>
        </w:rPr>
      </w:pPr>
    </w:p>
    <w:bookmarkEnd w:id="47"/>
    <w:p w14:paraId="63F53075" w14:textId="77777777" w:rsidR="003C7526" w:rsidRPr="00681EC5" w:rsidRDefault="003C7526" w:rsidP="008A375F">
      <w:pPr>
        <w:spacing w:after="0" w:line="240" w:lineRule="auto"/>
        <w:rPr>
          <w:rFonts w:cs="Arial"/>
          <w:b/>
          <w:bCs/>
          <w:sz w:val="24"/>
          <w:szCs w:val="24"/>
        </w:rPr>
      </w:pPr>
      <w:r w:rsidRPr="00681EC5">
        <w:rPr>
          <w:rFonts w:cs="Arial"/>
          <w:b/>
          <w:bCs/>
          <w:sz w:val="24"/>
          <w:szCs w:val="24"/>
        </w:rPr>
        <w:t>7.</w:t>
      </w:r>
      <w:r w:rsidR="0061563C" w:rsidRPr="00681EC5">
        <w:rPr>
          <w:rFonts w:cs="Arial"/>
          <w:b/>
          <w:bCs/>
          <w:sz w:val="24"/>
          <w:szCs w:val="24"/>
        </w:rPr>
        <w:t xml:space="preserve">3 </w:t>
      </w:r>
      <w:r w:rsidRPr="00681EC5">
        <w:rPr>
          <w:rFonts w:cs="Arial"/>
          <w:b/>
          <w:bCs/>
          <w:sz w:val="24"/>
          <w:szCs w:val="24"/>
        </w:rPr>
        <w:t>Security of information flow</w:t>
      </w:r>
    </w:p>
    <w:p w14:paraId="5050E586" w14:textId="77777777" w:rsidR="008A7083" w:rsidRPr="00681EC5" w:rsidRDefault="008A7083" w:rsidP="008A375F">
      <w:pPr>
        <w:spacing w:after="0" w:line="240" w:lineRule="auto"/>
        <w:rPr>
          <w:rFonts w:cs="Arial"/>
          <w:sz w:val="24"/>
          <w:szCs w:val="24"/>
        </w:rPr>
      </w:pPr>
      <w:r w:rsidRPr="00681EC5">
        <w:rPr>
          <w:rFonts w:cs="Arial"/>
          <w:sz w:val="24"/>
          <w:szCs w:val="24"/>
        </w:rPr>
        <w:t xml:space="preserve">The information </w:t>
      </w:r>
      <w:r w:rsidRPr="00681EC5">
        <w:rPr>
          <w:rFonts w:cs="Arial"/>
          <w:bCs/>
          <w:sz w:val="24"/>
          <w:szCs w:val="24"/>
        </w:rPr>
        <w:t xml:space="preserve">MUST </w:t>
      </w:r>
      <w:r w:rsidRPr="00681EC5">
        <w:rPr>
          <w:rFonts w:cs="Arial"/>
          <w:sz w:val="24"/>
          <w:szCs w:val="24"/>
        </w:rPr>
        <w:t xml:space="preserve">be sent to the secure MHA office email account </w:t>
      </w:r>
      <w:hyperlink r:id="rId29" w:history="1">
        <w:r w:rsidR="00AD5106" w:rsidRPr="00681EC5">
          <w:rPr>
            <w:rStyle w:val="Hyperlink"/>
            <w:rFonts w:eastAsia="Times New Roman" w:cs="Arial"/>
            <w:color w:val="auto"/>
            <w:sz w:val="24"/>
            <w:szCs w:val="24"/>
            <w:lang w:eastAsia="en-GB"/>
          </w:rPr>
          <w:t>lpft.MHA@nhs.net</w:t>
        </w:r>
      </w:hyperlink>
      <w:r w:rsidRPr="00681EC5">
        <w:rPr>
          <w:rFonts w:eastAsia="Times New Roman" w:cs="Arial"/>
          <w:sz w:val="24"/>
          <w:szCs w:val="24"/>
          <w:lang w:eastAsia="en-GB"/>
        </w:rPr>
        <w:t>.</w:t>
      </w:r>
    </w:p>
    <w:p w14:paraId="4A822A88" w14:textId="77777777" w:rsidR="008A7083" w:rsidRPr="00681EC5" w:rsidRDefault="008A7083" w:rsidP="008A375F">
      <w:pPr>
        <w:spacing w:after="0" w:line="240" w:lineRule="auto"/>
        <w:rPr>
          <w:rFonts w:eastAsia="Times New Roman" w:cs="Arial"/>
          <w:sz w:val="24"/>
          <w:szCs w:val="24"/>
          <w:lang w:eastAsia="en-GB"/>
        </w:rPr>
      </w:pPr>
      <w:r w:rsidRPr="00681EC5">
        <w:rPr>
          <w:rFonts w:eastAsia="Times New Roman" w:cs="Arial"/>
          <w:sz w:val="24"/>
          <w:szCs w:val="24"/>
          <w:lang w:eastAsia="en-GB"/>
        </w:rPr>
        <w:t xml:space="preserve">If you are sending any </w:t>
      </w:r>
      <w:r w:rsidR="00734831" w:rsidRPr="00681EC5">
        <w:rPr>
          <w:rFonts w:eastAsia="Times New Roman" w:cs="Arial"/>
          <w:sz w:val="24"/>
          <w:szCs w:val="24"/>
          <w:lang w:eastAsia="en-GB"/>
        </w:rPr>
        <w:t>CYP</w:t>
      </w:r>
      <w:r w:rsidRPr="00681EC5">
        <w:rPr>
          <w:rFonts w:eastAsia="Times New Roman" w:cs="Arial"/>
          <w:sz w:val="24"/>
          <w:szCs w:val="24"/>
          <w:lang w:eastAsia="en-GB"/>
        </w:rPr>
        <w:t xml:space="preserve"> identifiable lists </w:t>
      </w:r>
      <w:r w:rsidRPr="00681EC5">
        <w:rPr>
          <w:rFonts w:eastAsia="Times New Roman" w:cs="Arial"/>
          <w:bCs/>
          <w:sz w:val="24"/>
          <w:szCs w:val="24"/>
          <w:lang w:eastAsia="en-GB"/>
        </w:rPr>
        <w:t>from</w:t>
      </w:r>
      <w:r w:rsidRPr="00681EC5">
        <w:rPr>
          <w:rFonts w:eastAsia="Times New Roman" w:cs="Arial"/>
          <w:sz w:val="24"/>
          <w:szCs w:val="24"/>
          <w:lang w:eastAsia="en-GB"/>
        </w:rPr>
        <w:t xml:space="preserve"> anywhere other than from an nhs.net account to an nhs.net </w:t>
      </w:r>
      <w:r w:rsidR="00E50EE0" w:rsidRPr="00681EC5">
        <w:rPr>
          <w:rFonts w:eastAsia="Times New Roman" w:cs="Arial"/>
          <w:sz w:val="24"/>
          <w:szCs w:val="24"/>
          <w:lang w:eastAsia="en-GB"/>
        </w:rPr>
        <w:t>account,</w:t>
      </w:r>
      <w:r w:rsidRPr="00681EC5">
        <w:rPr>
          <w:rFonts w:eastAsia="Times New Roman" w:cs="Arial"/>
          <w:sz w:val="24"/>
          <w:szCs w:val="24"/>
          <w:lang w:eastAsia="en-GB"/>
        </w:rPr>
        <w:t xml:space="preserve"> then you must ensure the email is sent either Encrypted (LCC) or password protected with the password being sent separately.</w:t>
      </w:r>
    </w:p>
    <w:p w14:paraId="7EA68FF9" w14:textId="77777777" w:rsidR="00B04F7B" w:rsidRPr="00681EC5" w:rsidRDefault="00B04F7B" w:rsidP="000D6CEE">
      <w:pPr>
        <w:pStyle w:val="Heading3"/>
        <w:spacing w:before="0" w:line="240" w:lineRule="auto"/>
        <w:rPr>
          <w:rFonts w:cs="Arial"/>
          <w:sz w:val="24"/>
          <w:szCs w:val="24"/>
        </w:rPr>
      </w:pPr>
      <w:bookmarkStart w:id="49" w:name="_Toc114050521"/>
      <w:bookmarkStart w:id="50" w:name="_Toc115690306"/>
      <w:bookmarkEnd w:id="48"/>
    </w:p>
    <w:p w14:paraId="56EE4B3A" w14:textId="3809B64A" w:rsidR="006574CA" w:rsidRPr="00681EC5" w:rsidRDefault="00AA4E51" w:rsidP="000D6CEE">
      <w:pPr>
        <w:pStyle w:val="Heading3"/>
        <w:spacing w:before="0" w:line="240" w:lineRule="auto"/>
        <w:rPr>
          <w:rFonts w:cs="Arial"/>
          <w:sz w:val="24"/>
          <w:szCs w:val="24"/>
        </w:rPr>
      </w:pPr>
      <w:r w:rsidRPr="00681EC5">
        <w:rPr>
          <w:rFonts w:cs="Arial"/>
          <w:sz w:val="24"/>
          <w:szCs w:val="24"/>
        </w:rPr>
        <w:t>7.</w:t>
      </w:r>
      <w:r w:rsidR="0061563C" w:rsidRPr="00681EC5">
        <w:rPr>
          <w:rFonts w:cs="Arial"/>
          <w:sz w:val="24"/>
          <w:szCs w:val="24"/>
        </w:rPr>
        <w:t>4</w:t>
      </w:r>
      <w:r w:rsidRPr="00681EC5">
        <w:rPr>
          <w:rFonts w:cs="Arial"/>
          <w:sz w:val="24"/>
          <w:szCs w:val="24"/>
        </w:rPr>
        <w:t xml:space="preserve"> </w:t>
      </w:r>
      <w:r w:rsidR="006574CA" w:rsidRPr="00681EC5">
        <w:rPr>
          <w:rFonts w:cs="Arial"/>
          <w:sz w:val="24"/>
          <w:szCs w:val="24"/>
        </w:rPr>
        <w:t xml:space="preserve">Sharing the </w:t>
      </w:r>
      <w:r w:rsidR="0087565A" w:rsidRPr="00681EC5">
        <w:rPr>
          <w:rFonts w:cs="Arial"/>
          <w:sz w:val="24"/>
          <w:szCs w:val="24"/>
        </w:rPr>
        <w:t>S</w:t>
      </w:r>
      <w:r w:rsidR="00EF3B44" w:rsidRPr="00681EC5">
        <w:rPr>
          <w:rFonts w:cs="Arial"/>
          <w:sz w:val="24"/>
          <w:szCs w:val="24"/>
        </w:rPr>
        <w:t xml:space="preserve">ection </w:t>
      </w:r>
      <w:r w:rsidR="0087565A" w:rsidRPr="00681EC5">
        <w:rPr>
          <w:rFonts w:cs="Arial"/>
          <w:sz w:val="24"/>
          <w:szCs w:val="24"/>
        </w:rPr>
        <w:t>117</w:t>
      </w:r>
      <w:r w:rsidR="00EF3B44" w:rsidRPr="00681EC5">
        <w:rPr>
          <w:rFonts w:cs="Arial"/>
          <w:sz w:val="24"/>
          <w:szCs w:val="24"/>
        </w:rPr>
        <w:t xml:space="preserve"> aftercare</w:t>
      </w:r>
      <w:r w:rsidR="0087565A" w:rsidRPr="00681EC5">
        <w:rPr>
          <w:rFonts w:cs="Arial"/>
          <w:sz w:val="24"/>
          <w:szCs w:val="24"/>
        </w:rPr>
        <w:t xml:space="preserve"> </w:t>
      </w:r>
      <w:r w:rsidR="00DA40FB">
        <w:rPr>
          <w:rFonts w:cs="Arial"/>
          <w:sz w:val="24"/>
          <w:szCs w:val="24"/>
        </w:rPr>
        <w:t>Master</w:t>
      </w:r>
      <w:r w:rsidR="0087565A" w:rsidRPr="00681EC5">
        <w:rPr>
          <w:rFonts w:cs="Arial"/>
          <w:sz w:val="24"/>
          <w:szCs w:val="24"/>
        </w:rPr>
        <w:t xml:space="preserve"> list</w:t>
      </w:r>
      <w:bookmarkEnd w:id="49"/>
      <w:bookmarkEnd w:id="50"/>
    </w:p>
    <w:p w14:paraId="0EC8CF02" w14:textId="08A8E737" w:rsidR="006574CA" w:rsidRPr="00681EC5" w:rsidRDefault="006574CA" w:rsidP="000D6CEE">
      <w:pPr>
        <w:spacing w:line="240" w:lineRule="auto"/>
        <w:rPr>
          <w:rFonts w:eastAsia="Times New Roman" w:cs="Arial"/>
          <w:sz w:val="24"/>
          <w:szCs w:val="24"/>
          <w:lang w:eastAsia="en-GB"/>
        </w:rPr>
      </w:pPr>
      <w:r w:rsidRPr="00681EC5">
        <w:rPr>
          <w:rFonts w:eastAsia="Times New Roman" w:cs="Arial"/>
          <w:sz w:val="24"/>
          <w:szCs w:val="24"/>
          <w:lang w:eastAsia="en-GB"/>
        </w:rPr>
        <w:t xml:space="preserve">The MHA Office will share the complete </w:t>
      </w:r>
      <w:r w:rsidR="0087565A" w:rsidRPr="00681EC5">
        <w:rPr>
          <w:rFonts w:cs="Arial"/>
          <w:bCs/>
          <w:sz w:val="24"/>
          <w:szCs w:val="24"/>
        </w:rPr>
        <w:t>S</w:t>
      </w:r>
      <w:r w:rsidR="007E7F31" w:rsidRPr="00681EC5">
        <w:rPr>
          <w:rFonts w:cs="Arial"/>
          <w:bCs/>
          <w:sz w:val="24"/>
          <w:szCs w:val="24"/>
        </w:rPr>
        <w:t>ection</w:t>
      </w:r>
      <w:r w:rsidR="00EF3B44" w:rsidRPr="00681EC5">
        <w:rPr>
          <w:rFonts w:cs="Arial"/>
          <w:bCs/>
          <w:sz w:val="24"/>
          <w:szCs w:val="24"/>
        </w:rPr>
        <w:t xml:space="preserve"> </w:t>
      </w:r>
      <w:r w:rsidR="0087565A" w:rsidRPr="00681EC5">
        <w:rPr>
          <w:rFonts w:cs="Arial"/>
          <w:bCs/>
          <w:sz w:val="24"/>
          <w:szCs w:val="24"/>
        </w:rPr>
        <w:t>117</w:t>
      </w:r>
      <w:r w:rsidR="00EF3B44" w:rsidRPr="00681EC5">
        <w:rPr>
          <w:rFonts w:cs="Arial"/>
          <w:bCs/>
          <w:sz w:val="24"/>
          <w:szCs w:val="24"/>
        </w:rPr>
        <w:t xml:space="preserve"> aftercare</w:t>
      </w:r>
      <w:r w:rsidR="0087565A" w:rsidRPr="00681EC5">
        <w:rPr>
          <w:rFonts w:cs="Arial"/>
          <w:bCs/>
          <w:sz w:val="24"/>
          <w:szCs w:val="24"/>
        </w:rPr>
        <w:t xml:space="preserve"> </w:t>
      </w:r>
      <w:r w:rsidR="00DA40FB">
        <w:rPr>
          <w:rFonts w:cs="Arial"/>
          <w:bCs/>
          <w:sz w:val="24"/>
          <w:szCs w:val="24"/>
        </w:rPr>
        <w:t>Master</w:t>
      </w:r>
      <w:r w:rsidR="0087565A" w:rsidRPr="00681EC5">
        <w:rPr>
          <w:rFonts w:cs="Arial"/>
          <w:bCs/>
          <w:sz w:val="24"/>
          <w:szCs w:val="24"/>
        </w:rPr>
        <w:t xml:space="preserve"> list</w:t>
      </w:r>
      <w:r w:rsidR="0087565A" w:rsidRPr="00681EC5">
        <w:rPr>
          <w:rFonts w:eastAsia="Times New Roman" w:cs="Arial"/>
          <w:sz w:val="24"/>
          <w:szCs w:val="24"/>
          <w:lang w:eastAsia="en-GB"/>
        </w:rPr>
        <w:t xml:space="preserve"> </w:t>
      </w:r>
      <w:r w:rsidRPr="00681EC5">
        <w:rPr>
          <w:rFonts w:eastAsia="Times New Roman" w:cs="Arial"/>
          <w:sz w:val="24"/>
          <w:szCs w:val="24"/>
          <w:lang w:eastAsia="en-GB"/>
        </w:rPr>
        <w:t xml:space="preserve">with </w:t>
      </w:r>
      <w:r w:rsidR="00E35C52" w:rsidRPr="00681EC5">
        <w:rPr>
          <w:rFonts w:eastAsia="Times New Roman" w:cs="Arial"/>
          <w:sz w:val="24"/>
          <w:szCs w:val="24"/>
          <w:lang w:eastAsia="en-GB"/>
        </w:rPr>
        <w:t>NHS</w:t>
      </w:r>
      <w:r w:rsidR="00FC1699" w:rsidRPr="00681EC5">
        <w:rPr>
          <w:rFonts w:eastAsia="Times New Roman" w:cs="Arial"/>
          <w:sz w:val="24"/>
          <w:szCs w:val="24"/>
          <w:lang w:eastAsia="en-GB"/>
        </w:rPr>
        <w:t xml:space="preserve"> </w:t>
      </w:r>
      <w:r w:rsidRPr="00681EC5">
        <w:rPr>
          <w:rFonts w:eastAsia="Times New Roman" w:cs="Arial"/>
          <w:sz w:val="24"/>
          <w:szCs w:val="24"/>
          <w:lang w:eastAsia="en-GB"/>
        </w:rPr>
        <w:t xml:space="preserve">Lincolnshire </w:t>
      </w:r>
      <w:r w:rsidR="00FC1699" w:rsidRPr="00681EC5">
        <w:rPr>
          <w:rFonts w:eastAsia="Times New Roman" w:cs="Arial"/>
          <w:sz w:val="24"/>
          <w:szCs w:val="24"/>
          <w:lang w:eastAsia="en-GB"/>
        </w:rPr>
        <w:t>Integrated</w:t>
      </w:r>
      <w:r w:rsidRPr="00681EC5">
        <w:rPr>
          <w:rFonts w:eastAsia="Times New Roman" w:cs="Arial"/>
          <w:sz w:val="24"/>
          <w:szCs w:val="24"/>
          <w:lang w:eastAsia="en-GB"/>
        </w:rPr>
        <w:t xml:space="preserve"> C</w:t>
      </w:r>
      <w:r w:rsidR="00FD308D" w:rsidRPr="00681EC5">
        <w:rPr>
          <w:rFonts w:eastAsia="Times New Roman" w:cs="Arial"/>
          <w:sz w:val="24"/>
          <w:szCs w:val="24"/>
          <w:lang w:eastAsia="en-GB"/>
        </w:rPr>
        <w:t>are</w:t>
      </w:r>
      <w:r w:rsidRPr="00681EC5">
        <w:rPr>
          <w:rFonts w:eastAsia="Times New Roman" w:cs="Arial"/>
          <w:sz w:val="24"/>
          <w:szCs w:val="24"/>
          <w:lang w:eastAsia="en-GB"/>
        </w:rPr>
        <w:t xml:space="preserve"> </w:t>
      </w:r>
      <w:r w:rsidR="00FC1699" w:rsidRPr="00681EC5">
        <w:rPr>
          <w:rFonts w:eastAsia="Times New Roman" w:cs="Arial"/>
          <w:sz w:val="24"/>
          <w:szCs w:val="24"/>
          <w:lang w:eastAsia="en-GB"/>
        </w:rPr>
        <w:t xml:space="preserve">Board </w:t>
      </w:r>
      <w:r w:rsidRPr="00681EC5">
        <w:rPr>
          <w:rFonts w:eastAsia="Times New Roman" w:cs="Arial"/>
          <w:sz w:val="24"/>
          <w:szCs w:val="24"/>
          <w:lang w:eastAsia="en-GB"/>
        </w:rPr>
        <w:t>(</w:t>
      </w:r>
      <w:r w:rsidR="00FC1699" w:rsidRPr="00681EC5">
        <w:rPr>
          <w:rFonts w:eastAsia="Times New Roman" w:cs="Arial"/>
          <w:sz w:val="24"/>
          <w:szCs w:val="24"/>
          <w:lang w:eastAsia="en-GB"/>
        </w:rPr>
        <w:t>I</w:t>
      </w:r>
      <w:r w:rsidRPr="00681EC5">
        <w:rPr>
          <w:rFonts w:eastAsia="Times New Roman" w:cs="Arial"/>
          <w:sz w:val="24"/>
          <w:szCs w:val="24"/>
          <w:lang w:eastAsia="en-GB"/>
        </w:rPr>
        <w:t>C</w:t>
      </w:r>
      <w:r w:rsidR="00FC1699" w:rsidRPr="00681EC5">
        <w:rPr>
          <w:rFonts w:eastAsia="Times New Roman" w:cs="Arial"/>
          <w:sz w:val="24"/>
          <w:szCs w:val="24"/>
          <w:lang w:eastAsia="en-GB"/>
        </w:rPr>
        <w:t>B</w:t>
      </w:r>
      <w:r w:rsidRPr="00681EC5">
        <w:rPr>
          <w:rFonts w:eastAsia="Times New Roman" w:cs="Arial"/>
          <w:sz w:val="24"/>
          <w:szCs w:val="24"/>
          <w:lang w:eastAsia="en-GB"/>
        </w:rPr>
        <w:t>) on</w:t>
      </w:r>
      <w:r w:rsidR="00251C70" w:rsidRPr="00681EC5">
        <w:rPr>
          <w:rFonts w:eastAsia="Times New Roman" w:cs="Arial"/>
          <w:sz w:val="24"/>
          <w:szCs w:val="24"/>
          <w:lang w:eastAsia="en-GB"/>
        </w:rPr>
        <w:t xml:space="preserve"> the </w:t>
      </w:r>
      <w:r w:rsidR="00AD5106" w:rsidRPr="00681EC5">
        <w:rPr>
          <w:rFonts w:eastAsia="Times New Roman" w:cs="Arial"/>
          <w:sz w:val="24"/>
          <w:szCs w:val="24"/>
          <w:lang w:eastAsia="en-GB"/>
        </w:rPr>
        <w:t>first working day</w:t>
      </w:r>
      <w:r w:rsidR="00251C70" w:rsidRPr="00681EC5">
        <w:rPr>
          <w:rFonts w:eastAsia="Times New Roman" w:cs="Arial"/>
          <w:sz w:val="24"/>
          <w:szCs w:val="24"/>
          <w:lang w:eastAsia="en-GB"/>
        </w:rPr>
        <w:t xml:space="preserve"> of each month </w:t>
      </w:r>
      <w:r w:rsidRPr="00681EC5">
        <w:rPr>
          <w:rFonts w:eastAsia="Times New Roman" w:cs="Arial"/>
          <w:sz w:val="24"/>
          <w:szCs w:val="24"/>
          <w:lang w:eastAsia="en-GB"/>
        </w:rPr>
        <w:t xml:space="preserve">so that </w:t>
      </w:r>
      <w:r w:rsidR="00734831" w:rsidRPr="00681EC5">
        <w:rPr>
          <w:rFonts w:eastAsia="Times New Roman" w:cs="Arial"/>
          <w:sz w:val="24"/>
          <w:szCs w:val="24"/>
          <w:lang w:eastAsia="en-GB"/>
        </w:rPr>
        <w:t>the</w:t>
      </w:r>
      <w:r w:rsidRPr="00681EC5">
        <w:rPr>
          <w:rFonts w:eastAsia="Times New Roman" w:cs="Arial"/>
          <w:sz w:val="24"/>
          <w:szCs w:val="24"/>
          <w:lang w:eastAsia="en-GB"/>
        </w:rPr>
        <w:t xml:space="preserve"> </w:t>
      </w:r>
      <w:r w:rsidR="00991E75" w:rsidRPr="00681EC5">
        <w:rPr>
          <w:rFonts w:eastAsia="Times New Roman" w:cs="Arial"/>
          <w:sz w:val="24"/>
          <w:szCs w:val="24"/>
          <w:lang w:eastAsia="en-GB"/>
        </w:rPr>
        <w:t>ICB</w:t>
      </w:r>
      <w:r w:rsidRPr="00681EC5">
        <w:rPr>
          <w:rFonts w:eastAsia="Times New Roman" w:cs="Arial"/>
          <w:sz w:val="24"/>
          <w:szCs w:val="24"/>
          <w:lang w:eastAsia="en-GB"/>
        </w:rPr>
        <w:t xml:space="preserve"> have a</w:t>
      </w:r>
      <w:r w:rsidR="00251C70" w:rsidRPr="00681EC5">
        <w:rPr>
          <w:rFonts w:eastAsia="Times New Roman" w:cs="Arial"/>
          <w:sz w:val="24"/>
          <w:szCs w:val="24"/>
          <w:lang w:eastAsia="en-GB"/>
        </w:rPr>
        <w:t>n up-to-date</w:t>
      </w:r>
      <w:r w:rsidRPr="00681EC5">
        <w:rPr>
          <w:rFonts w:eastAsia="Times New Roman" w:cs="Arial"/>
          <w:sz w:val="24"/>
          <w:szCs w:val="24"/>
          <w:lang w:eastAsia="en-GB"/>
        </w:rPr>
        <w:t xml:space="preserve"> record of all eligible </w:t>
      </w:r>
      <w:r w:rsidR="006A4A28" w:rsidRPr="00681EC5">
        <w:rPr>
          <w:rFonts w:eastAsia="Times New Roman" w:cs="Arial"/>
          <w:sz w:val="24"/>
          <w:szCs w:val="24"/>
          <w:lang w:eastAsia="en-GB"/>
        </w:rPr>
        <w:t>S</w:t>
      </w:r>
      <w:r w:rsidR="007E7F31" w:rsidRPr="00681EC5">
        <w:rPr>
          <w:rFonts w:eastAsia="Times New Roman" w:cs="Arial"/>
          <w:sz w:val="24"/>
          <w:szCs w:val="24"/>
          <w:lang w:eastAsia="en-GB"/>
        </w:rPr>
        <w:t xml:space="preserve">ection </w:t>
      </w:r>
      <w:r w:rsidRPr="00681EC5">
        <w:rPr>
          <w:rFonts w:eastAsia="Times New Roman" w:cs="Arial"/>
          <w:sz w:val="24"/>
          <w:szCs w:val="24"/>
          <w:lang w:eastAsia="en-GB"/>
        </w:rPr>
        <w:t xml:space="preserve">117 </w:t>
      </w:r>
      <w:r w:rsidR="006A4A28" w:rsidRPr="00681EC5">
        <w:rPr>
          <w:rFonts w:eastAsia="Times New Roman" w:cs="Arial"/>
          <w:sz w:val="24"/>
          <w:szCs w:val="24"/>
          <w:lang w:eastAsia="en-GB"/>
        </w:rPr>
        <w:t xml:space="preserve">aftercare </w:t>
      </w:r>
      <w:r w:rsidRPr="00681EC5">
        <w:rPr>
          <w:rFonts w:eastAsia="Times New Roman" w:cs="Arial"/>
          <w:sz w:val="24"/>
          <w:szCs w:val="24"/>
          <w:lang w:eastAsia="en-GB"/>
        </w:rPr>
        <w:t>individuals.</w:t>
      </w:r>
    </w:p>
    <w:p w14:paraId="48BA3886" w14:textId="77777777" w:rsidR="006574CA" w:rsidRPr="00681EC5" w:rsidRDefault="006574CA" w:rsidP="00447AA8">
      <w:pPr>
        <w:spacing w:line="240" w:lineRule="auto"/>
        <w:textAlignment w:val="top"/>
        <w:rPr>
          <w:rFonts w:eastAsia="Times New Roman" w:cs="Arial"/>
          <w:color w:val="FF0000"/>
          <w:sz w:val="24"/>
          <w:szCs w:val="24"/>
          <w:lang w:eastAsia="en-GB"/>
        </w:rPr>
      </w:pPr>
      <w:r w:rsidRPr="00681EC5">
        <w:rPr>
          <w:rFonts w:eastAsia="Times New Roman" w:cs="Arial"/>
          <w:sz w:val="24"/>
          <w:szCs w:val="24"/>
          <w:lang w:eastAsia="en-GB"/>
        </w:rPr>
        <w:t>The MHA office will send it to</w:t>
      </w:r>
      <w:r w:rsidR="00447AA8" w:rsidRPr="00681EC5">
        <w:rPr>
          <w:rFonts w:eastAsia="Times New Roman" w:cs="Arial"/>
          <w:sz w:val="24"/>
          <w:szCs w:val="24"/>
          <w:lang w:eastAsia="en-GB"/>
        </w:rPr>
        <w:t xml:space="preserve"> the ICB on</w:t>
      </w:r>
      <w:r w:rsidRPr="00681EC5">
        <w:rPr>
          <w:rFonts w:eastAsia="Times New Roman" w:cs="Arial"/>
          <w:sz w:val="24"/>
          <w:szCs w:val="24"/>
          <w:lang w:eastAsia="en-GB"/>
        </w:rPr>
        <w:t xml:space="preserve"> </w:t>
      </w:r>
      <w:hyperlink r:id="rId30" w:history="1">
        <w:r w:rsidR="00AD5106" w:rsidRPr="00681EC5">
          <w:rPr>
            <w:rStyle w:val="Hyperlink"/>
            <w:rFonts w:eastAsia="Times New Roman" w:cs="Arial"/>
            <w:color w:val="auto"/>
            <w:sz w:val="24"/>
            <w:szCs w:val="24"/>
            <w:lang w:eastAsia="en-GB"/>
          </w:rPr>
          <w:t>licb.mhldateam@nhs.net</w:t>
        </w:r>
      </w:hyperlink>
      <w:r w:rsidR="00AD5106" w:rsidRPr="00681EC5">
        <w:rPr>
          <w:rFonts w:eastAsia="Times New Roman" w:cs="Arial"/>
          <w:color w:val="FF0000"/>
          <w:sz w:val="24"/>
          <w:szCs w:val="24"/>
          <w:u w:val="single"/>
          <w:lang w:eastAsia="en-GB"/>
        </w:rPr>
        <w:t xml:space="preserve"> </w:t>
      </w:r>
    </w:p>
    <w:p w14:paraId="2B173A62" w14:textId="7347F6F0" w:rsidR="006574CA" w:rsidRPr="00681EC5" w:rsidRDefault="008C2495" w:rsidP="00C55CC2">
      <w:pPr>
        <w:pStyle w:val="Heading3"/>
        <w:numPr>
          <w:ilvl w:val="1"/>
          <w:numId w:val="34"/>
        </w:numPr>
        <w:spacing w:before="0" w:line="240" w:lineRule="auto"/>
        <w:rPr>
          <w:rFonts w:cs="Arial"/>
          <w:sz w:val="24"/>
          <w:szCs w:val="24"/>
        </w:rPr>
      </w:pPr>
      <w:bookmarkStart w:id="51" w:name="_Toc114050522"/>
      <w:bookmarkStart w:id="52" w:name="_Toc115690307"/>
      <w:bookmarkStart w:id="53" w:name="_Hlk112234758"/>
      <w:r w:rsidRPr="00681EC5">
        <w:rPr>
          <w:rFonts w:cs="Arial"/>
          <w:sz w:val="24"/>
          <w:szCs w:val="24"/>
        </w:rPr>
        <w:t>ICB</w:t>
      </w:r>
      <w:r w:rsidR="006574CA" w:rsidRPr="00681EC5">
        <w:rPr>
          <w:rFonts w:cs="Arial"/>
          <w:sz w:val="24"/>
          <w:szCs w:val="24"/>
        </w:rPr>
        <w:t xml:space="preserve"> </w:t>
      </w:r>
      <w:bookmarkEnd w:id="51"/>
      <w:bookmarkEnd w:id="52"/>
      <w:r w:rsidR="00554181" w:rsidRPr="00681EC5">
        <w:rPr>
          <w:rFonts w:cs="Arial"/>
          <w:sz w:val="24"/>
          <w:szCs w:val="24"/>
        </w:rPr>
        <w:t xml:space="preserve">Coordination in respect of the Section 117 aftercare </w:t>
      </w:r>
      <w:r w:rsidR="00DA40FB">
        <w:rPr>
          <w:rFonts w:cs="Arial"/>
          <w:sz w:val="24"/>
          <w:szCs w:val="24"/>
        </w:rPr>
        <w:t>master</w:t>
      </w:r>
      <w:r w:rsidR="00554181" w:rsidRPr="00681EC5">
        <w:rPr>
          <w:rFonts w:cs="Arial"/>
          <w:sz w:val="24"/>
          <w:szCs w:val="24"/>
        </w:rPr>
        <w:t xml:space="preserve"> list.</w:t>
      </w:r>
    </w:p>
    <w:p w14:paraId="352782F1" w14:textId="6B9FD240" w:rsidR="006574CA" w:rsidRPr="00681EC5" w:rsidRDefault="00C2350D" w:rsidP="000D6CEE">
      <w:pPr>
        <w:spacing w:line="240" w:lineRule="auto"/>
        <w:rPr>
          <w:rFonts w:cs="Arial"/>
          <w:sz w:val="24"/>
          <w:szCs w:val="24"/>
        </w:rPr>
      </w:pPr>
      <w:r w:rsidRPr="00681EC5">
        <w:rPr>
          <w:rFonts w:eastAsia="Times New Roman" w:cs="Arial"/>
          <w:sz w:val="24"/>
          <w:szCs w:val="24"/>
          <w:lang w:eastAsia="en-GB"/>
        </w:rPr>
        <w:t>Lincolnshire Integrated C</w:t>
      </w:r>
      <w:r w:rsidR="00FD308D" w:rsidRPr="00681EC5">
        <w:rPr>
          <w:rFonts w:eastAsia="Times New Roman" w:cs="Arial"/>
          <w:sz w:val="24"/>
          <w:szCs w:val="24"/>
          <w:lang w:eastAsia="en-GB"/>
        </w:rPr>
        <w:t>are</w:t>
      </w:r>
      <w:r w:rsidRPr="00681EC5">
        <w:rPr>
          <w:rFonts w:eastAsia="Times New Roman" w:cs="Arial"/>
          <w:sz w:val="24"/>
          <w:szCs w:val="24"/>
          <w:lang w:eastAsia="en-GB"/>
        </w:rPr>
        <w:t xml:space="preserve"> Board </w:t>
      </w:r>
      <w:r w:rsidR="006574CA" w:rsidRPr="00681EC5">
        <w:rPr>
          <w:rFonts w:cs="Arial"/>
          <w:sz w:val="24"/>
          <w:szCs w:val="24"/>
        </w:rPr>
        <w:t xml:space="preserve">will use the </w:t>
      </w:r>
      <w:r w:rsidR="0087565A" w:rsidRPr="00681EC5">
        <w:rPr>
          <w:rFonts w:cs="Arial"/>
          <w:bCs/>
          <w:sz w:val="24"/>
          <w:szCs w:val="24"/>
        </w:rPr>
        <w:t>S</w:t>
      </w:r>
      <w:r w:rsidR="007E7F31" w:rsidRPr="00681EC5">
        <w:rPr>
          <w:rFonts w:cs="Arial"/>
          <w:bCs/>
          <w:sz w:val="24"/>
          <w:szCs w:val="24"/>
        </w:rPr>
        <w:t xml:space="preserve">ection </w:t>
      </w:r>
      <w:r w:rsidR="0087565A" w:rsidRPr="00681EC5">
        <w:rPr>
          <w:rFonts w:cs="Arial"/>
          <w:bCs/>
          <w:sz w:val="24"/>
          <w:szCs w:val="24"/>
        </w:rPr>
        <w:t>117</w:t>
      </w:r>
      <w:r w:rsidR="00EF3B44" w:rsidRPr="00681EC5">
        <w:rPr>
          <w:rFonts w:cs="Arial"/>
          <w:bCs/>
          <w:sz w:val="24"/>
          <w:szCs w:val="24"/>
        </w:rPr>
        <w:t xml:space="preserve"> aftercare</w:t>
      </w:r>
      <w:r w:rsidR="0087565A" w:rsidRPr="00681EC5">
        <w:rPr>
          <w:rFonts w:cs="Arial"/>
          <w:bCs/>
          <w:sz w:val="24"/>
          <w:szCs w:val="24"/>
        </w:rPr>
        <w:t xml:space="preserve"> </w:t>
      </w:r>
      <w:r w:rsidR="00DA40FB">
        <w:rPr>
          <w:rFonts w:cs="Arial"/>
          <w:bCs/>
          <w:sz w:val="24"/>
          <w:szCs w:val="24"/>
        </w:rPr>
        <w:t>Master</w:t>
      </w:r>
      <w:r w:rsidR="0087565A" w:rsidRPr="00681EC5">
        <w:rPr>
          <w:rFonts w:cs="Arial"/>
          <w:b/>
          <w:sz w:val="24"/>
          <w:szCs w:val="24"/>
        </w:rPr>
        <w:t xml:space="preserve"> list</w:t>
      </w:r>
      <w:r w:rsidR="0087565A" w:rsidRPr="00681EC5">
        <w:rPr>
          <w:rFonts w:cs="Arial"/>
          <w:sz w:val="24"/>
          <w:szCs w:val="24"/>
        </w:rPr>
        <w:t xml:space="preserve"> </w:t>
      </w:r>
      <w:r w:rsidR="006574CA" w:rsidRPr="00681EC5">
        <w:rPr>
          <w:rFonts w:cs="Arial"/>
          <w:sz w:val="24"/>
          <w:szCs w:val="24"/>
        </w:rPr>
        <w:t>to ensure:</w:t>
      </w:r>
    </w:p>
    <w:p w14:paraId="47D71A03" w14:textId="629F2CD4" w:rsidR="00D7110B" w:rsidRPr="00681EC5" w:rsidRDefault="00EF3B44" w:rsidP="00C55CC2">
      <w:pPr>
        <w:pStyle w:val="ListParagraph"/>
        <w:numPr>
          <w:ilvl w:val="0"/>
          <w:numId w:val="47"/>
        </w:numPr>
        <w:spacing w:line="240" w:lineRule="auto"/>
        <w:rPr>
          <w:rFonts w:cs="Arial"/>
          <w:sz w:val="24"/>
          <w:szCs w:val="24"/>
        </w:rPr>
      </w:pPr>
      <w:r w:rsidRPr="00681EC5">
        <w:rPr>
          <w:rFonts w:cs="Arial"/>
          <w:sz w:val="24"/>
          <w:szCs w:val="24"/>
        </w:rPr>
        <w:t>Individuals</w:t>
      </w:r>
      <w:r w:rsidR="002D26D0" w:rsidRPr="00681EC5">
        <w:rPr>
          <w:rFonts w:cs="Arial"/>
          <w:sz w:val="24"/>
          <w:szCs w:val="24"/>
        </w:rPr>
        <w:t xml:space="preserve"> who are eligible for </w:t>
      </w:r>
      <w:r w:rsidR="006A4A28" w:rsidRPr="00681EC5">
        <w:rPr>
          <w:rFonts w:cs="Arial"/>
          <w:sz w:val="24"/>
          <w:szCs w:val="24"/>
        </w:rPr>
        <w:t>S</w:t>
      </w:r>
      <w:r w:rsidR="007E7F31" w:rsidRPr="00681EC5">
        <w:rPr>
          <w:rFonts w:cs="Arial"/>
          <w:sz w:val="24"/>
          <w:szCs w:val="24"/>
        </w:rPr>
        <w:t xml:space="preserve">ection </w:t>
      </w:r>
      <w:r w:rsidR="006574CA" w:rsidRPr="00681EC5">
        <w:rPr>
          <w:rFonts w:cs="Arial"/>
          <w:sz w:val="24"/>
          <w:szCs w:val="24"/>
        </w:rPr>
        <w:t xml:space="preserve">117 services </w:t>
      </w:r>
      <w:r w:rsidR="00D7110B" w:rsidRPr="00681EC5">
        <w:rPr>
          <w:rFonts w:cs="Arial"/>
          <w:sz w:val="24"/>
          <w:szCs w:val="24"/>
        </w:rPr>
        <w:t>are not being charged for those services</w:t>
      </w:r>
      <w:r w:rsidR="00554181" w:rsidRPr="00681EC5">
        <w:rPr>
          <w:rFonts w:cs="Arial"/>
          <w:sz w:val="24"/>
          <w:szCs w:val="24"/>
        </w:rPr>
        <w:t>.</w:t>
      </w:r>
    </w:p>
    <w:p w14:paraId="220DC35A" w14:textId="5A5437D9" w:rsidR="00D7110B" w:rsidRPr="00681EC5" w:rsidRDefault="00EF3B44" w:rsidP="00C55CC2">
      <w:pPr>
        <w:pStyle w:val="ListParagraph"/>
        <w:numPr>
          <w:ilvl w:val="0"/>
          <w:numId w:val="46"/>
        </w:numPr>
        <w:spacing w:line="240" w:lineRule="auto"/>
        <w:rPr>
          <w:rFonts w:cs="Arial"/>
          <w:sz w:val="24"/>
          <w:szCs w:val="24"/>
        </w:rPr>
      </w:pPr>
      <w:r w:rsidRPr="00681EC5">
        <w:rPr>
          <w:rFonts w:cs="Arial"/>
          <w:sz w:val="24"/>
          <w:szCs w:val="24"/>
        </w:rPr>
        <w:t>Individuals</w:t>
      </w:r>
      <w:r w:rsidR="00D7110B" w:rsidRPr="00681EC5">
        <w:rPr>
          <w:rFonts w:cs="Arial"/>
          <w:sz w:val="24"/>
          <w:szCs w:val="24"/>
        </w:rPr>
        <w:t xml:space="preserve"> who are not eligible for </w:t>
      </w:r>
      <w:r w:rsidR="006A4A28" w:rsidRPr="00681EC5">
        <w:rPr>
          <w:rFonts w:cs="Arial"/>
          <w:sz w:val="24"/>
          <w:szCs w:val="24"/>
        </w:rPr>
        <w:t>S</w:t>
      </w:r>
      <w:r w:rsidR="007E7F31" w:rsidRPr="00681EC5">
        <w:rPr>
          <w:rFonts w:cs="Arial"/>
          <w:sz w:val="24"/>
          <w:szCs w:val="24"/>
        </w:rPr>
        <w:t xml:space="preserve">ection </w:t>
      </w:r>
      <w:r w:rsidR="002D26D0" w:rsidRPr="00681EC5">
        <w:rPr>
          <w:rFonts w:cs="Arial"/>
          <w:sz w:val="24"/>
          <w:szCs w:val="24"/>
        </w:rPr>
        <w:t xml:space="preserve">117 services, but who are (incorrectly) in receipt of </w:t>
      </w:r>
      <w:r w:rsidR="006A4A28" w:rsidRPr="00681EC5">
        <w:rPr>
          <w:rFonts w:cs="Arial"/>
          <w:sz w:val="24"/>
          <w:szCs w:val="24"/>
        </w:rPr>
        <w:t>S</w:t>
      </w:r>
      <w:r w:rsidR="007E7F31" w:rsidRPr="00681EC5">
        <w:rPr>
          <w:rFonts w:cs="Arial"/>
          <w:sz w:val="24"/>
          <w:szCs w:val="24"/>
        </w:rPr>
        <w:t xml:space="preserve">ection </w:t>
      </w:r>
      <w:r w:rsidR="002D26D0" w:rsidRPr="00681EC5">
        <w:rPr>
          <w:rFonts w:cs="Arial"/>
          <w:sz w:val="24"/>
          <w:szCs w:val="24"/>
        </w:rPr>
        <w:t xml:space="preserve">117 services, are identified and that the </w:t>
      </w:r>
      <w:r w:rsidR="00D7110B" w:rsidRPr="00681EC5">
        <w:rPr>
          <w:rFonts w:cs="Arial"/>
          <w:sz w:val="24"/>
          <w:szCs w:val="24"/>
        </w:rPr>
        <w:t>funding decision makers</w:t>
      </w:r>
      <w:r w:rsidR="00D574F8" w:rsidRPr="00681EC5">
        <w:rPr>
          <w:rFonts w:cs="Arial"/>
          <w:sz w:val="24"/>
          <w:szCs w:val="24"/>
        </w:rPr>
        <w:t xml:space="preserve"> correct the error.</w:t>
      </w:r>
    </w:p>
    <w:p w14:paraId="050C1A82" w14:textId="77777777" w:rsidR="00EF3B44" w:rsidRPr="00681EC5" w:rsidRDefault="00554181" w:rsidP="00C55CC2">
      <w:pPr>
        <w:pStyle w:val="ListParagraph"/>
        <w:numPr>
          <w:ilvl w:val="0"/>
          <w:numId w:val="45"/>
        </w:numPr>
        <w:spacing w:line="240" w:lineRule="auto"/>
        <w:rPr>
          <w:rFonts w:cs="Arial"/>
          <w:sz w:val="24"/>
          <w:szCs w:val="24"/>
        </w:rPr>
      </w:pPr>
      <w:r w:rsidRPr="00681EC5">
        <w:rPr>
          <w:rFonts w:cs="Arial"/>
          <w:sz w:val="24"/>
          <w:szCs w:val="24"/>
        </w:rPr>
        <w:t>To aid accurate communication between organisations.</w:t>
      </w:r>
    </w:p>
    <w:p w14:paraId="3C61934A" w14:textId="5B7A88AF" w:rsidR="00EF3B44" w:rsidRPr="00681EC5" w:rsidRDefault="00EF3B44" w:rsidP="00C55CC2">
      <w:pPr>
        <w:pStyle w:val="ListParagraph"/>
        <w:numPr>
          <w:ilvl w:val="0"/>
          <w:numId w:val="44"/>
        </w:numPr>
        <w:spacing w:line="240" w:lineRule="auto"/>
        <w:rPr>
          <w:rFonts w:cs="Arial"/>
          <w:sz w:val="24"/>
          <w:szCs w:val="24"/>
        </w:rPr>
      </w:pPr>
      <w:r w:rsidRPr="00681EC5">
        <w:rPr>
          <w:rFonts w:cs="Arial"/>
          <w:sz w:val="24"/>
          <w:szCs w:val="24"/>
        </w:rPr>
        <w:t xml:space="preserve">Identification of individuals who are eligible for </w:t>
      </w:r>
      <w:r w:rsidR="006A4A28" w:rsidRPr="00681EC5">
        <w:rPr>
          <w:rFonts w:cs="Arial"/>
          <w:sz w:val="24"/>
          <w:szCs w:val="24"/>
        </w:rPr>
        <w:t>S</w:t>
      </w:r>
      <w:r w:rsidRPr="00681EC5">
        <w:rPr>
          <w:rFonts w:cs="Arial"/>
          <w:sz w:val="24"/>
          <w:szCs w:val="24"/>
        </w:rPr>
        <w:t xml:space="preserve">ection 117 aftercare, for planning </w:t>
      </w:r>
      <w:r w:rsidR="00554181" w:rsidRPr="00681EC5">
        <w:rPr>
          <w:rFonts w:cs="Arial"/>
          <w:sz w:val="24"/>
          <w:szCs w:val="24"/>
        </w:rPr>
        <w:t>purposes.</w:t>
      </w:r>
    </w:p>
    <w:p w14:paraId="213093C7" w14:textId="77777777" w:rsidR="00D070B2" w:rsidRPr="00681EC5" w:rsidRDefault="00734831" w:rsidP="00D070B2">
      <w:pPr>
        <w:spacing w:after="0"/>
        <w:rPr>
          <w:rFonts w:eastAsia="Times New Roman" w:cs="Arial"/>
          <w:b/>
          <w:bCs/>
          <w:sz w:val="24"/>
          <w:szCs w:val="24"/>
          <w:lang w:eastAsia="en-GB"/>
        </w:rPr>
      </w:pPr>
      <w:r w:rsidRPr="00681EC5">
        <w:rPr>
          <w:rFonts w:eastAsia="Times New Roman" w:cs="Arial"/>
          <w:b/>
          <w:bCs/>
          <w:sz w:val="24"/>
          <w:szCs w:val="24"/>
          <w:lang w:eastAsia="en-GB"/>
        </w:rPr>
        <w:t>7</w:t>
      </w:r>
      <w:r w:rsidR="003C7526" w:rsidRPr="00681EC5">
        <w:rPr>
          <w:rFonts w:eastAsia="Times New Roman" w:cs="Arial"/>
          <w:b/>
          <w:bCs/>
          <w:sz w:val="24"/>
          <w:szCs w:val="24"/>
          <w:lang w:eastAsia="en-GB"/>
        </w:rPr>
        <w:t xml:space="preserve">.6 </w:t>
      </w:r>
      <w:r w:rsidR="00D070B2" w:rsidRPr="00681EC5">
        <w:rPr>
          <w:rFonts w:eastAsia="Times New Roman" w:cs="Arial"/>
          <w:b/>
          <w:bCs/>
          <w:sz w:val="24"/>
          <w:szCs w:val="24"/>
          <w:lang w:eastAsia="en-GB"/>
        </w:rPr>
        <w:t xml:space="preserve">Section 2 and qualifying date </w:t>
      </w:r>
    </w:p>
    <w:p w14:paraId="5FA1EAD2" w14:textId="43B964E2" w:rsidR="00D070B2" w:rsidRPr="00681EC5" w:rsidRDefault="00D070B2" w:rsidP="00D070B2">
      <w:pPr>
        <w:pStyle w:val="Default"/>
        <w:rPr>
          <w:bCs/>
          <w:color w:val="auto"/>
        </w:rPr>
      </w:pPr>
      <w:r w:rsidRPr="00681EC5">
        <w:rPr>
          <w:color w:val="auto"/>
        </w:rPr>
        <w:t xml:space="preserve">If a CYP is detained under mental health act </w:t>
      </w:r>
      <w:r w:rsidR="000E106C" w:rsidRPr="00681EC5">
        <w:rPr>
          <w:color w:val="auto"/>
        </w:rPr>
        <w:t>S</w:t>
      </w:r>
      <w:r w:rsidRPr="00681EC5">
        <w:rPr>
          <w:color w:val="auto"/>
        </w:rPr>
        <w:t xml:space="preserve">ection 2 for assessment and then, while they are in hospital, this becomes a </w:t>
      </w:r>
      <w:r w:rsidR="000E106C" w:rsidRPr="00681EC5">
        <w:rPr>
          <w:color w:val="auto"/>
        </w:rPr>
        <w:t>S</w:t>
      </w:r>
      <w:r w:rsidRPr="00681EC5">
        <w:rPr>
          <w:color w:val="auto"/>
        </w:rPr>
        <w:t xml:space="preserve">ection 3 detention for treatment, the ‘point of initial detention’ will be the date of the </w:t>
      </w:r>
      <w:r w:rsidR="000E106C" w:rsidRPr="00681EC5">
        <w:rPr>
          <w:color w:val="auto"/>
        </w:rPr>
        <w:t>S</w:t>
      </w:r>
      <w:r w:rsidRPr="00681EC5">
        <w:rPr>
          <w:color w:val="auto"/>
        </w:rPr>
        <w:t>ection 2 detention.</w:t>
      </w:r>
    </w:p>
    <w:p w14:paraId="61BA5699" w14:textId="77777777" w:rsidR="00AE4096" w:rsidRPr="00681EC5" w:rsidRDefault="0016421C" w:rsidP="0095453E">
      <w:pPr>
        <w:spacing w:after="0" w:line="240" w:lineRule="auto"/>
        <w:rPr>
          <w:rFonts w:eastAsia="Times New Roman" w:cs="Arial"/>
          <w:color w:val="FF0000"/>
          <w:sz w:val="24"/>
          <w:szCs w:val="24"/>
          <w:lang w:eastAsia="en-GB"/>
        </w:rPr>
      </w:pPr>
      <w:r w:rsidRPr="00681EC5">
        <w:rPr>
          <w:rFonts w:eastAsia="Times New Roman" w:cs="Arial"/>
          <w:color w:val="FF0000"/>
          <w:sz w:val="24"/>
          <w:szCs w:val="24"/>
          <w:lang w:eastAsia="en-GB"/>
        </w:rPr>
        <w:t xml:space="preserve"> </w:t>
      </w:r>
    </w:p>
    <w:p w14:paraId="44992364" w14:textId="44B8E297" w:rsidR="0095453E" w:rsidRPr="00681EC5" w:rsidRDefault="00135B0B" w:rsidP="0095453E">
      <w:pPr>
        <w:pStyle w:val="Heading3"/>
        <w:spacing w:before="0" w:line="240" w:lineRule="auto"/>
        <w:rPr>
          <w:rFonts w:cs="Arial"/>
          <w:sz w:val="24"/>
          <w:szCs w:val="24"/>
        </w:rPr>
      </w:pPr>
      <w:bookmarkStart w:id="54" w:name="_Toc115690313"/>
      <w:r w:rsidRPr="00681EC5">
        <w:rPr>
          <w:rFonts w:cs="Arial"/>
          <w:sz w:val="24"/>
          <w:szCs w:val="24"/>
        </w:rPr>
        <w:t xml:space="preserve">8.0 </w:t>
      </w:r>
      <w:bookmarkStart w:id="55" w:name="_Hlk152069339"/>
      <w:r w:rsidR="0095453E" w:rsidRPr="00681EC5">
        <w:rPr>
          <w:rFonts w:cs="Arial"/>
          <w:sz w:val="24"/>
          <w:szCs w:val="24"/>
        </w:rPr>
        <w:t xml:space="preserve">Involvement with </w:t>
      </w:r>
      <w:r w:rsidR="000E106C" w:rsidRPr="00681EC5">
        <w:rPr>
          <w:rFonts w:cs="Arial"/>
          <w:sz w:val="24"/>
          <w:szCs w:val="24"/>
        </w:rPr>
        <w:t>S</w:t>
      </w:r>
      <w:r w:rsidR="0095453E" w:rsidRPr="00681EC5">
        <w:rPr>
          <w:rFonts w:cs="Arial"/>
          <w:sz w:val="24"/>
          <w:szCs w:val="24"/>
        </w:rPr>
        <w:t>ection 117 aftercare</w:t>
      </w:r>
      <w:r w:rsidR="00211483">
        <w:rPr>
          <w:rFonts w:cs="Arial"/>
          <w:sz w:val="24"/>
          <w:szCs w:val="24"/>
        </w:rPr>
        <w:t>.</w:t>
      </w:r>
    </w:p>
    <w:p w14:paraId="41EF9E2D" w14:textId="77777777" w:rsidR="00AE4096" w:rsidRPr="00681EC5" w:rsidRDefault="0095453E" w:rsidP="0095453E">
      <w:pPr>
        <w:pStyle w:val="Heading3"/>
        <w:spacing w:before="0" w:line="240" w:lineRule="auto"/>
        <w:rPr>
          <w:rFonts w:cs="Arial"/>
          <w:sz w:val="24"/>
          <w:szCs w:val="24"/>
        </w:rPr>
      </w:pPr>
      <w:r w:rsidRPr="00681EC5">
        <w:rPr>
          <w:rFonts w:cs="Arial"/>
          <w:sz w:val="24"/>
          <w:szCs w:val="24"/>
        </w:rPr>
        <w:t xml:space="preserve">8.1 CYP and Family involvement </w:t>
      </w:r>
      <w:r w:rsidR="00AE4096" w:rsidRPr="00681EC5">
        <w:rPr>
          <w:rFonts w:cs="Arial"/>
          <w:sz w:val="24"/>
          <w:szCs w:val="24"/>
        </w:rPr>
        <w:t xml:space="preserve"> </w:t>
      </w:r>
      <w:bookmarkEnd w:id="54"/>
      <w:bookmarkEnd w:id="55"/>
    </w:p>
    <w:p w14:paraId="2093FEF0" w14:textId="7D06E044" w:rsidR="001C7F87" w:rsidRPr="00681EC5" w:rsidRDefault="001C7F87" w:rsidP="000D6CEE">
      <w:pPr>
        <w:spacing w:line="240" w:lineRule="auto"/>
        <w:rPr>
          <w:rFonts w:cs="Arial"/>
          <w:sz w:val="24"/>
          <w:szCs w:val="24"/>
        </w:rPr>
      </w:pPr>
      <w:r w:rsidRPr="00681EC5">
        <w:rPr>
          <w:rFonts w:cs="Arial"/>
          <w:sz w:val="24"/>
          <w:szCs w:val="24"/>
        </w:rPr>
        <w:t>It is important</w:t>
      </w:r>
      <w:r w:rsidR="00CC3EE2" w:rsidRPr="00681EC5">
        <w:rPr>
          <w:rFonts w:cs="Arial"/>
          <w:sz w:val="24"/>
          <w:szCs w:val="24"/>
        </w:rPr>
        <w:t xml:space="preserve"> and essential</w:t>
      </w:r>
      <w:r w:rsidRPr="00681EC5">
        <w:rPr>
          <w:rFonts w:cs="Arial"/>
          <w:sz w:val="24"/>
          <w:szCs w:val="24"/>
        </w:rPr>
        <w:t xml:space="preserve"> that the </w:t>
      </w:r>
      <w:r w:rsidR="001E4BD6" w:rsidRPr="00681EC5">
        <w:rPr>
          <w:rFonts w:cs="Arial"/>
          <w:sz w:val="24"/>
          <w:szCs w:val="24"/>
        </w:rPr>
        <w:t>CYP</w:t>
      </w:r>
      <w:r w:rsidR="00594130" w:rsidRPr="00681EC5">
        <w:rPr>
          <w:rFonts w:cs="Arial"/>
          <w:sz w:val="24"/>
          <w:szCs w:val="24"/>
        </w:rPr>
        <w:t xml:space="preserve"> and their family</w:t>
      </w:r>
      <w:r w:rsidRPr="00681EC5">
        <w:rPr>
          <w:rFonts w:cs="Arial"/>
          <w:sz w:val="24"/>
          <w:szCs w:val="24"/>
        </w:rPr>
        <w:t xml:space="preserve"> </w:t>
      </w:r>
      <w:r w:rsidR="005F083E" w:rsidRPr="00681EC5">
        <w:rPr>
          <w:rFonts w:cs="Arial"/>
          <w:sz w:val="24"/>
          <w:szCs w:val="24"/>
        </w:rPr>
        <w:t xml:space="preserve">are </w:t>
      </w:r>
      <w:r w:rsidRPr="00681EC5">
        <w:rPr>
          <w:rFonts w:cs="Arial"/>
          <w:sz w:val="24"/>
          <w:szCs w:val="24"/>
        </w:rPr>
        <w:t>involved</w:t>
      </w:r>
      <w:r w:rsidR="004C4B86" w:rsidRPr="00681EC5">
        <w:rPr>
          <w:rFonts w:cs="Arial"/>
          <w:sz w:val="24"/>
          <w:szCs w:val="24"/>
        </w:rPr>
        <w:t xml:space="preserve"> in all multi-disciplinary team meetings</w:t>
      </w:r>
      <w:r w:rsidRPr="00681EC5">
        <w:rPr>
          <w:rFonts w:cs="Arial"/>
          <w:sz w:val="24"/>
          <w:szCs w:val="24"/>
        </w:rPr>
        <w:t xml:space="preserve"> and central to all decisions and the implications </w:t>
      </w:r>
      <w:r w:rsidR="004C4B86" w:rsidRPr="00681EC5">
        <w:rPr>
          <w:rFonts w:cs="Arial"/>
          <w:sz w:val="24"/>
          <w:szCs w:val="24"/>
        </w:rPr>
        <w:t>that</w:t>
      </w:r>
      <w:r w:rsidRPr="00681EC5">
        <w:rPr>
          <w:rFonts w:cs="Arial"/>
          <w:sz w:val="24"/>
          <w:szCs w:val="24"/>
        </w:rPr>
        <w:t xml:space="preserve"> any decisions </w:t>
      </w:r>
      <w:r w:rsidR="007235FF" w:rsidRPr="00681EC5">
        <w:rPr>
          <w:rFonts w:cs="Arial"/>
          <w:sz w:val="24"/>
          <w:szCs w:val="24"/>
        </w:rPr>
        <w:t>have on them and their family</w:t>
      </w:r>
      <w:r w:rsidR="004C4B86" w:rsidRPr="00681EC5">
        <w:rPr>
          <w:rFonts w:cs="Arial"/>
          <w:sz w:val="24"/>
          <w:szCs w:val="24"/>
        </w:rPr>
        <w:t>,</w:t>
      </w:r>
      <w:r w:rsidR="007235FF" w:rsidRPr="00681EC5">
        <w:rPr>
          <w:rFonts w:cs="Arial"/>
          <w:sz w:val="24"/>
          <w:szCs w:val="24"/>
        </w:rPr>
        <w:t xml:space="preserve"> any decision must be personalised</w:t>
      </w:r>
      <w:r w:rsidR="004C4B86" w:rsidRPr="00681EC5">
        <w:rPr>
          <w:rFonts w:cs="Arial"/>
          <w:sz w:val="24"/>
          <w:szCs w:val="24"/>
        </w:rPr>
        <w:t xml:space="preserve"> to the CYP and </w:t>
      </w:r>
      <w:r w:rsidR="007235FF" w:rsidRPr="00681EC5">
        <w:rPr>
          <w:rFonts w:cs="Arial"/>
          <w:sz w:val="24"/>
          <w:szCs w:val="24"/>
        </w:rPr>
        <w:t xml:space="preserve">into the family </w:t>
      </w:r>
      <w:r w:rsidR="00CE09DD" w:rsidRPr="00681EC5">
        <w:rPr>
          <w:rFonts w:cs="Arial"/>
          <w:sz w:val="24"/>
          <w:szCs w:val="24"/>
        </w:rPr>
        <w:t>lifestyle</w:t>
      </w:r>
      <w:r w:rsidR="007235FF" w:rsidRPr="00681EC5">
        <w:rPr>
          <w:rFonts w:cs="Arial"/>
          <w:sz w:val="24"/>
          <w:szCs w:val="24"/>
        </w:rPr>
        <w:t>.</w:t>
      </w:r>
      <w:r w:rsidR="00CC3EE2" w:rsidRPr="00681EC5">
        <w:rPr>
          <w:rFonts w:cs="Arial"/>
          <w:sz w:val="24"/>
          <w:szCs w:val="24"/>
        </w:rPr>
        <w:t xml:space="preserve"> </w:t>
      </w:r>
    </w:p>
    <w:p w14:paraId="68A807D0" w14:textId="03E070DF" w:rsidR="00364409" w:rsidRPr="00681EC5" w:rsidRDefault="00135B0B" w:rsidP="00CE09DD">
      <w:pPr>
        <w:spacing w:after="0" w:line="240" w:lineRule="auto"/>
        <w:rPr>
          <w:rFonts w:cs="Arial"/>
          <w:b/>
          <w:bCs/>
          <w:sz w:val="24"/>
          <w:szCs w:val="24"/>
        </w:rPr>
      </w:pPr>
      <w:r w:rsidRPr="00681EC5">
        <w:rPr>
          <w:rFonts w:cs="Arial"/>
          <w:b/>
          <w:bCs/>
          <w:sz w:val="24"/>
          <w:szCs w:val="24"/>
        </w:rPr>
        <w:t>8.</w:t>
      </w:r>
      <w:r w:rsidR="00D5131A" w:rsidRPr="00681EC5">
        <w:rPr>
          <w:rFonts w:cs="Arial"/>
          <w:b/>
          <w:bCs/>
          <w:sz w:val="24"/>
          <w:szCs w:val="24"/>
        </w:rPr>
        <w:t>2</w:t>
      </w:r>
      <w:r w:rsidR="00D1570E" w:rsidRPr="00681EC5">
        <w:rPr>
          <w:rFonts w:cs="Arial"/>
          <w:b/>
          <w:bCs/>
          <w:sz w:val="24"/>
          <w:szCs w:val="24"/>
        </w:rPr>
        <w:t xml:space="preserve"> </w:t>
      </w:r>
      <w:r w:rsidR="00FE11DD" w:rsidRPr="00681EC5">
        <w:rPr>
          <w:rFonts w:cs="Arial"/>
          <w:b/>
          <w:bCs/>
          <w:sz w:val="24"/>
          <w:szCs w:val="24"/>
        </w:rPr>
        <w:t>Joint working</w:t>
      </w:r>
    </w:p>
    <w:p w14:paraId="1639C23F" w14:textId="53F2385B" w:rsidR="00EA5B0C" w:rsidRPr="00681EC5" w:rsidRDefault="009F092D" w:rsidP="00CE09DD">
      <w:pPr>
        <w:spacing w:after="0" w:line="240" w:lineRule="auto"/>
        <w:rPr>
          <w:rFonts w:cs="Arial"/>
          <w:sz w:val="24"/>
          <w:szCs w:val="24"/>
        </w:rPr>
      </w:pPr>
      <w:r w:rsidRPr="00681EC5">
        <w:rPr>
          <w:rFonts w:cs="Arial"/>
          <w:sz w:val="24"/>
          <w:szCs w:val="24"/>
        </w:rPr>
        <w:t>There is a joint responsibility between Lincolnshire County Council and Lincolnshire</w:t>
      </w:r>
      <w:r w:rsidR="00371A07" w:rsidRPr="00681EC5">
        <w:rPr>
          <w:rFonts w:cs="Arial"/>
          <w:sz w:val="24"/>
          <w:szCs w:val="24"/>
        </w:rPr>
        <w:t>’s NHS</w:t>
      </w:r>
      <w:r w:rsidRPr="00681EC5">
        <w:rPr>
          <w:rFonts w:cs="Arial"/>
          <w:sz w:val="24"/>
          <w:szCs w:val="24"/>
        </w:rPr>
        <w:t xml:space="preserve"> health services </w:t>
      </w:r>
      <w:r w:rsidR="00EA5B0C" w:rsidRPr="00681EC5">
        <w:rPr>
          <w:rFonts w:cs="Arial"/>
          <w:sz w:val="24"/>
          <w:szCs w:val="24"/>
        </w:rPr>
        <w:t>to work jointly</w:t>
      </w:r>
      <w:r w:rsidR="00371A07" w:rsidRPr="00681EC5">
        <w:rPr>
          <w:rFonts w:cs="Arial"/>
          <w:sz w:val="24"/>
          <w:szCs w:val="24"/>
        </w:rPr>
        <w:t>, with the assessment, care planning, sourcing services (where identified) implementing the</w:t>
      </w:r>
      <w:r w:rsidR="00FC14D3" w:rsidRPr="00681EC5">
        <w:rPr>
          <w:rFonts w:cs="Arial"/>
          <w:sz w:val="24"/>
          <w:szCs w:val="24"/>
        </w:rPr>
        <w:t xml:space="preserve"> service to meet the</w:t>
      </w:r>
      <w:r w:rsidR="00371A07" w:rsidRPr="00681EC5">
        <w:rPr>
          <w:rFonts w:cs="Arial"/>
          <w:sz w:val="24"/>
          <w:szCs w:val="24"/>
        </w:rPr>
        <w:t xml:space="preserve"> identified need</w:t>
      </w:r>
      <w:r w:rsidR="00FC14D3" w:rsidRPr="00681EC5">
        <w:rPr>
          <w:rFonts w:cs="Arial"/>
          <w:sz w:val="24"/>
          <w:szCs w:val="24"/>
        </w:rPr>
        <w:t>(</w:t>
      </w:r>
      <w:r w:rsidR="00371A07" w:rsidRPr="00681EC5">
        <w:rPr>
          <w:rFonts w:cs="Arial"/>
          <w:sz w:val="24"/>
          <w:szCs w:val="24"/>
        </w:rPr>
        <w:t>s</w:t>
      </w:r>
      <w:r w:rsidR="00CA4A43" w:rsidRPr="00681EC5">
        <w:rPr>
          <w:rFonts w:cs="Arial"/>
          <w:sz w:val="24"/>
          <w:szCs w:val="24"/>
        </w:rPr>
        <w:t>) and</w:t>
      </w:r>
      <w:r w:rsidR="00371A07" w:rsidRPr="00681EC5">
        <w:rPr>
          <w:rFonts w:cs="Arial"/>
          <w:sz w:val="24"/>
          <w:szCs w:val="24"/>
        </w:rPr>
        <w:t xml:space="preserve"> reviewing the services to CYP</w:t>
      </w:r>
      <w:r w:rsidR="00EA5B0C" w:rsidRPr="00681EC5">
        <w:rPr>
          <w:rFonts w:cs="Arial"/>
          <w:sz w:val="24"/>
          <w:szCs w:val="24"/>
        </w:rPr>
        <w:t xml:space="preserve"> individuals eligible for Section 117 aftercare.</w:t>
      </w:r>
    </w:p>
    <w:p w14:paraId="6E2B22C2" w14:textId="77777777" w:rsidR="00EA5B0C" w:rsidRPr="00681EC5" w:rsidRDefault="00EA5B0C" w:rsidP="00CE09DD">
      <w:pPr>
        <w:spacing w:after="0" w:line="240" w:lineRule="auto"/>
        <w:rPr>
          <w:rFonts w:cs="Arial"/>
          <w:b/>
          <w:bCs/>
          <w:color w:val="70AD47" w:themeColor="accent6"/>
          <w:sz w:val="24"/>
          <w:szCs w:val="24"/>
        </w:rPr>
      </w:pPr>
    </w:p>
    <w:p w14:paraId="64B48D93" w14:textId="3CC95D53" w:rsidR="003C7526" w:rsidRPr="00681EC5" w:rsidRDefault="003C7526" w:rsidP="00CE09DD">
      <w:pPr>
        <w:spacing w:after="0" w:line="240" w:lineRule="auto"/>
        <w:rPr>
          <w:rFonts w:cs="Arial"/>
          <w:b/>
          <w:bCs/>
          <w:sz w:val="24"/>
          <w:szCs w:val="24"/>
        </w:rPr>
      </w:pPr>
      <w:r w:rsidRPr="00681EC5">
        <w:rPr>
          <w:rFonts w:cs="Arial"/>
          <w:b/>
          <w:bCs/>
          <w:sz w:val="24"/>
          <w:szCs w:val="24"/>
        </w:rPr>
        <w:t>8.</w:t>
      </w:r>
      <w:r w:rsidR="00D5131A" w:rsidRPr="00681EC5">
        <w:rPr>
          <w:rFonts w:cs="Arial"/>
          <w:b/>
          <w:bCs/>
          <w:sz w:val="24"/>
          <w:szCs w:val="24"/>
        </w:rPr>
        <w:t>3</w:t>
      </w:r>
      <w:r w:rsidRPr="00681EC5">
        <w:rPr>
          <w:rFonts w:cs="Arial"/>
          <w:b/>
          <w:bCs/>
          <w:sz w:val="24"/>
          <w:szCs w:val="24"/>
        </w:rPr>
        <w:t xml:space="preserve"> </w:t>
      </w:r>
      <w:r w:rsidR="00CC3EE2" w:rsidRPr="00681EC5">
        <w:rPr>
          <w:rFonts w:cs="Arial"/>
          <w:b/>
          <w:bCs/>
          <w:sz w:val="24"/>
          <w:szCs w:val="24"/>
        </w:rPr>
        <w:t>Role</w:t>
      </w:r>
      <w:r w:rsidRPr="00681EC5">
        <w:rPr>
          <w:rFonts w:cs="Arial"/>
          <w:b/>
          <w:bCs/>
          <w:sz w:val="24"/>
          <w:szCs w:val="24"/>
        </w:rPr>
        <w:t xml:space="preserve"> of Hospital </w:t>
      </w:r>
      <w:r w:rsidR="00BA4156">
        <w:rPr>
          <w:rFonts w:cs="Arial"/>
          <w:b/>
          <w:bCs/>
          <w:sz w:val="24"/>
          <w:szCs w:val="24"/>
        </w:rPr>
        <w:t>Lead Professional</w:t>
      </w:r>
    </w:p>
    <w:p w14:paraId="7DA82494" w14:textId="511D52B1" w:rsidR="00CE09DD" w:rsidRPr="00681EC5" w:rsidRDefault="00CC3EE2" w:rsidP="00CE09DD">
      <w:pPr>
        <w:spacing w:after="0" w:line="240" w:lineRule="auto"/>
        <w:rPr>
          <w:rFonts w:cs="Arial"/>
          <w:sz w:val="24"/>
          <w:szCs w:val="24"/>
        </w:rPr>
      </w:pPr>
      <w:r w:rsidRPr="00681EC5">
        <w:rPr>
          <w:rFonts w:cs="Arial"/>
          <w:sz w:val="24"/>
          <w:szCs w:val="24"/>
        </w:rPr>
        <w:t xml:space="preserve">The hospital </w:t>
      </w:r>
      <w:r w:rsidR="00BA4156">
        <w:rPr>
          <w:rFonts w:cs="Arial"/>
          <w:sz w:val="24"/>
          <w:szCs w:val="24"/>
        </w:rPr>
        <w:t>Lead Professional</w:t>
      </w:r>
      <w:r w:rsidRPr="00681EC5">
        <w:rPr>
          <w:rFonts w:cs="Arial"/>
          <w:sz w:val="24"/>
          <w:szCs w:val="24"/>
        </w:rPr>
        <w:t xml:space="preserve"> is the individual responsible for coordinating the therapeutic work within the in-patient setting. Working in conjunction with the CYP section 117 aftercare </w:t>
      </w:r>
      <w:r w:rsidR="00BA4156">
        <w:rPr>
          <w:rFonts w:cs="Arial"/>
          <w:sz w:val="24"/>
          <w:szCs w:val="24"/>
        </w:rPr>
        <w:t>Lead Professional</w:t>
      </w:r>
      <w:r w:rsidRPr="00681EC5">
        <w:rPr>
          <w:rFonts w:cs="Arial"/>
          <w:sz w:val="24"/>
          <w:szCs w:val="24"/>
        </w:rPr>
        <w:t xml:space="preserve"> and Social Worker</w:t>
      </w:r>
    </w:p>
    <w:p w14:paraId="72E419F7" w14:textId="77777777" w:rsidR="00221D54" w:rsidRPr="00681EC5" w:rsidRDefault="00221D54" w:rsidP="00221D54">
      <w:pPr>
        <w:spacing w:after="0" w:line="240" w:lineRule="auto"/>
        <w:rPr>
          <w:rFonts w:cs="Arial"/>
          <w:b/>
          <w:bCs/>
          <w:color w:val="70AD47" w:themeColor="accent6"/>
          <w:sz w:val="24"/>
          <w:szCs w:val="24"/>
        </w:rPr>
      </w:pPr>
    </w:p>
    <w:p w14:paraId="3F067A38" w14:textId="52832C05" w:rsidR="00221D54" w:rsidRPr="00681EC5" w:rsidRDefault="00FC14D3" w:rsidP="00221D54">
      <w:pPr>
        <w:spacing w:after="0" w:line="240" w:lineRule="auto"/>
        <w:rPr>
          <w:rFonts w:cs="Arial"/>
          <w:b/>
          <w:bCs/>
          <w:sz w:val="24"/>
          <w:szCs w:val="24"/>
        </w:rPr>
      </w:pPr>
      <w:r w:rsidRPr="00681EC5">
        <w:rPr>
          <w:rFonts w:cs="Arial"/>
          <w:b/>
          <w:bCs/>
          <w:sz w:val="24"/>
          <w:szCs w:val="24"/>
        </w:rPr>
        <w:t xml:space="preserve">8.4 </w:t>
      </w:r>
      <w:r w:rsidR="009631FD" w:rsidRPr="00681EC5">
        <w:rPr>
          <w:rFonts w:cs="Arial"/>
          <w:b/>
          <w:bCs/>
          <w:sz w:val="24"/>
          <w:szCs w:val="24"/>
        </w:rPr>
        <w:t xml:space="preserve">Lincolnshire Foundation Trust CYP Section 117 aftercare </w:t>
      </w:r>
      <w:r w:rsidR="00BA4156">
        <w:rPr>
          <w:rFonts w:cs="Arial"/>
          <w:b/>
          <w:bCs/>
          <w:sz w:val="24"/>
          <w:szCs w:val="24"/>
        </w:rPr>
        <w:t>Lead Professional</w:t>
      </w:r>
    </w:p>
    <w:p w14:paraId="06A15194" w14:textId="2026C77A" w:rsidR="00371A07" w:rsidRPr="00681EC5" w:rsidRDefault="00371A07" w:rsidP="002072A3">
      <w:pPr>
        <w:spacing w:after="0" w:line="240" w:lineRule="auto"/>
        <w:rPr>
          <w:rFonts w:eastAsia="Times New Roman" w:cs="Arial"/>
          <w:color w:val="000000"/>
          <w:sz w:val="24"/>
          <w:szCs w:val="24"/>
        </w:rPr>
      </w:pPr>
      <w:r w:rsidRPr="00681EC5">
        <w:rPr>
          <w:rFonts w:eastAsia="Times New Roman" w:cs="Arial"/>
          <w:color w:val="000000"/>
          <w:sz w:val="24"/>
          <w:szCs w:val="24"/>
        </w:rPr>
        <w:t xml:space="preserve">The CYP Section 117 aftercare </w:t>
      </w:r>
      <w:r w:rsidR="00BA4156">
        <w:rPr>
          <w:rFonts w:eastAsia="Times New Roman" w:cs="Arial"/>
          <w:color w:val="000000"/>
          <w:sz w:val="24"/>
          <w:szCs w:val="24"/>
        </w:rPr>
        <w:t>Lead Professional</w:t>
      </w:r>
      <w:r w:rsidRPr="00681EC5">
        <w:rPr>
          <w:rFonts w:eastAsia="Times New Roman" w:cs="Arial"/>
          <w:color w:val="000000"/>
          <w:sz w:val="24"/>
          <w:szCs w:val="24"/>
        </w:rPr>
        <w:t xml:space="preserve"> will come from LPFT either from CAMHS or</w:t>
      </w:r>
      <w:r w:rsidR="00FC14D3" w:rsidRPr="00681EC5">
        <w:rPr>
          <w:rFonts w:eastAsia="Times New Roman" w:cs="Arial"/>
          <w:color w:val="000000"/>
          <w:sz w:val="24"/>
          <w:szCs w:val="24"/>
        </w:rPr>
        <w:t xml:space="preserve"> CAMHS Crisis and Enhanced Treatment Team</w:t>
      </w:r>
      <w:r w:rsidRPr="00681EC5">
        <w:rPr>
          <w:rFonts w:eastAsia="Times New Roman" w:cs="Arial"/>
          <w:color w:val="000000"/>
          <w:sz w:val="24"/>
          <w:szCs w:val="24"/>
        </w:rPr>
        <w:t xml:space="preserve"> </w:t>
      </w:r>
      <w:r w:rsidR="00FC14D3" w:rsidRPr="00681EC5">
        <w:rPr>
          <w:rFonts w:eastAsia="Times New Roman" w:cs="Arial"/>
          <w:color w:val="000000"/>
          <w:sz w:val="24"/>
          <w:szCs w:val="24"/>
        </w:rPr>
        <w:t>(</w:t>
      </w:r>
      <w:r w:rsidRPr="00681EC5">
        <w:rPr>
          <w:rFonts w:eastAsia="Times New Roman" w:cs="Arial"/>
          <w:color w:val="000000"/>
          <w:sz w:val="24"/>
          <w:szCs w:val="24"/>
        </w:rPr>
        <w:t>CCETTs</w:t>
      </w:r>
      <w:r w:rsidR="00FC14D3" w:rsidRPr="00681EC5">
        <w:rPr>
          <w:rFonts w:eastAsia="Times New Roman" w:cs="Arial"/>
          <w:color w:val="000000"/>
          <w:sz w:val="24"/>
          <w:szCs w:val="24"/>
        </w:rPr>
        <w:t>)</w:t>
      </w:r>
      <w:r w:rsidRPr="00681EC5">
        <w:rPr>
          <w:rFonts w:eastAsia="Times New Roman" w:cs="Arial"/>
          <w:color w:val="000000"/>
          <w:sz w:val="24"/>
          <w:szCs w:val="24"/>
        </w:rPr>
        <w:t>, unless otherwise indicated by the MDT.</w:t>
      </w:r>
      <w:r w:rsidR="00CC3EE2" w:rsidRPr="00681EC5">
        <w:rPr>
          <w:rFonts w:eastAsia="Times New Roman" w:cs="Arial"/>
          <w:color w:val="000000"/>
          <w:sz w:val="24"/>
          <w:szCs w:val="24"/>
        </w:rPr>
        <w:t xml:space="preserve"> The CYP Section 117 aftercare </w:t>
      </w:r>
      <w:r w:rsidR="00BA4156">
        <w:rPr>
          <w:rFonts w:eastAsia="Times New Roman" w:cs="Arial"/>
          <w:color w:val="000000"/>
          <w:sz w:val="24"/>
          <w:szCs w:val="24"/>
        </w:rPr>
        <w:t>Lead Professional</w:t>
      </w:r>
      <w:r w:rsidR="00CC3EE2" w:rsidRPr="00681EC5">
        <w:rPr>
          <w:rFonts w:eastAsia="Times New Roman" w:cs="Arial"/>
          <w:color w:val="000000"/>
          <w:sz w:val="24"/>
          <w:szCs w:val="24"/>
        </w:rPr>
        <w:t xml:space="preserve"> with work jointly with the allocated Social Worker and MDT.</w:t>
      </w:r>
    </w:p>
    <w:p w14:paraId="1777F2EA" w14:textId="77777777" w:rsidR="002072A3" w:rsidRPr="00681EC5" w:rsidRDefault="002072A3" w:rsidP="003857EE">
      <w:pPr>
        <w:spacing w:after="0" w:line="240" w:lineRule="auto"/>
        <w:rPr>
          <w:rFonts w:cs="Arial"/>
          <w:b/>
          <w:bCs/>
          <w:sz w:val="24"/>
          <w:szCs w:val="24"/>
        </w:rPr>
      </w:pPr>
    </w:p>
    <w:p w14:paraId="4085D991" w14:textId="19EF96C6" w:rsidR="003857EE" w:rsidRPr="00681EC5" w:rsidRDefault="003857EE" w:rsidP="003857EE">
      <w:pPr>
        <w:spacing w:after="0" w:line="240" w:lineRule="auto"/>
        <w:rPr>
          <w:rFonts w:cs="Arial"/>
          <w:b/>
          <w:bCs/>
          <w:sz w:val="24"/>
          <w:szCs w:val="24"/>
        </w:rPr>
      </w:pPr>
      <w:r w:rsidRPr="00681EC5">
        <w:rPr>
          <w:rFonts w:cs="Arial"/>
          <w:b/>
          <w:bCs/>
          <w:sz w:val="24"/>
          <w:szCs w:val="24"/>
        </w:rPr>
        <w:t>8.</w:t>
      </w:r>
      <w:r w:rsidR="00D5131A" w:rsidRPr="00681EC5">
        <w:rPr>
          <w:rFonts w:cs="Arial"/>
          <w:b/>
          <w:bCs/>
          <w:sz w:val="24"/>
          <w:szCs w:val="24"/>
        </w:rPr>
        <w:t>5</w:t>
      </w:r>
      <w:r w:rsidRPr="00681EC5">
        <w:rPr>
          <w:rFonts w:cs="Arial"/>
          <w:b/>
          <w:bCs/>
          <w:sz w:val="24"/>
          <w:szCs w:val="24"/>
        </w:rPr>
        <w:t xml:space="preserve"> Social Worker input</w:t>
      </w:r>
    </w:p>
    <w:p w14:paraId="66A7CAB8" w14:textId="47F7F26A" w:rsidR="00BE610E" w:rsidRPr="00681EC5" w:rsidRDefault="009964AB" w:rsidP="00CE09DD">
      <w:pPr>
        <w:spacing w:after="0" w:line="240" w:lineRule="auto"/>
        <w:rPr>
          <w:rFonts w:cs="Arial"/>
          <w:color w:val="70AD47" w:themeColor="accent6"/>
          <w:sz w:val="24"/>
          <w:szCs w:val="24"/>
        </w:rPr>
      </w:pPr>
      <w:r w:rsidRPr="00681EC5">
        <w:rPr>
          <w:rFonts w:cs="Arial"/>
          <w:sz w:val="24"/>
          <w:szCs w:val="24"/>
        </w:rPr>
        <w:t>Where the CYP</w:t>
      </w:r>
      <w:r w:rsidR="009862B4" w:rsidRPr="00681EC5">
        <w:rPr>
          <w:rFonts w:cs="Arial"/>
          <w:sz w:val="24"/>
          <w:szCs w:val="24"/>
        </w:rPr>
        <w:t xml:space="preserve"> is not open to </w:t>
      </w:r>
      <w:r w:rsidR="000E106C" w:rsidRPr="00681EC5">
        <w:rPr>
          <w:rFonts w:cs="Arial"/>
          <w:sz w:val="24"/>
          <w:szCs w:val="24"/>
        </w:rPr>
        <w:t>S</w:t>
      </w:r>
      <w:r w:rsidR="00A86CE6" w:rsidRPr="00681EC5">
        <w:rPr>
          <w:rFonts w:cs="Arial"/>
          <w:sz w:val="24"/>
          <w:szCs w:val="24"/>
        </w:rPr>
        <w:t xml:space="preserve">ocial Care a referral will be made by the Hospital and by the LPFT </w:t>
      </w:r>
      <w:r w:rsidR="00BA4156">
        <w:rPr>
          <w:rFonts w:cs="Arial"/>
          <w:sz w:val="24"/>
          <w:szCs w:val="24"/>
        </w:rPr>
        <w:t>Lead Professional</w:t>
      </w:r>
      <w:r w:rsidR="00E43A59" w:rsidRPr="00681EC5">
        <w:rPr>
          <w:rFonts w:cs="Arial"/>
          <w:sz w:val="24"/>
          <w:szCs w:val="24"/>
        </w:rPr>
        <w:t>, where the CYP</w:t>
      </w:r>
      <w:r w:rsidRPr="00681EC5">
        <w:rPr>
          <w:rFonts w:cs="Arial"/>
          <w:sz w:val="24"/>
          <w:szCs w:val="24"/>
        </w:rPr>
        <w:t xml:space="preserve"> is open to </w:t>
      </w:r>
      <w:r w:rsidR="009862B4" w:rsidRPr="00681EC5">
        <w:rPr>
          <w:rFonts w:cs="Arial"/>
          <w:sz w:val="24"/>
          <w:szCs w:val="24"/>
        </w:rPr>
        <w:t>a Social Worker they will</w:t>
      </w:r>
      <w:r w:rsidR="009631FD" w:rsidRPr="00681EC5">
        <w:rPr>
          <w:rFonts w:cs="Arial"/>
          <w:sz w:val="24"/>
          <w:szCs w:val="24"/>
        </w:rPr>
        <w:t xml:space="preserve"> work jointly with the CYP Section 117 aftercare </w:t>
      </w:r>
      <w:r w:rsidR="00BA4156">
        <w:rPr>
          <w:rFonts w:cs="Arial"/>
          <w:sz w:val="24"/>
          <w:szCs w:val="24"/>
        </w:rPr>
        <w:t>Lead Professional</w:t>
      </w:r>
      <w:r w:rsidR="009631FD" w:rsidRPr="00681EC5">
        <w:rPr>
          <w:rFonts w:cs="Arial"/>
          <w:sz w:val="24"/>
          <w:szCs w:val="24"/>
        </w:rPr>
        <w:t>,</w:t>
      </w:r>
      <w:r w:rsidR="00E43A59" w:rsidRPr="00681EC5">
        <w:rPr>
          <w:rFonts w:cs="Arial"/>
          <w:sz w:val="24"/>
          <w:szCs w:val="24"/>
        </w:rPr>
        <w:t xml:space="preserve"> undertak</w:t>
      </w:r>
      <w:r w:rsidR="009631FD" w:rsidRPr="00681EC5">
        <w:rPr>
          <w:rFonts w:cs="Arial"/>
          <w:sz w:val="24"/>
          <w:szCs w:val="24"/>
        </w:rPr>
        <w:t>ing</w:t>
      </w:r>
      <w:r w:rsidR="00E43A59" w:rsidRPr="00681EC5">
        <w:rPr>
          <w:rFonts w:cs="Arial"/>
          <w:sz w:val="24"/>
          <w:szCs w:val="24"/>
        </w:rPr>
        <w:t xml:space="preserve"> their</w:t>
      </w:r>
      <w:r w:rsidR="009631FD" w:rsidRPr="00681EC5">
        <w:rPr>
          <w:rFonts w:cs="Arial"/>
          <w:sz w:val="24"/>
          <w:szCs w:val="24"/>
        </w:rPr>
        <w:t xml:space="preserve"> Child and Family </w:t>
      </w:r>
      <w:r w:rsidR="00E43A59" w:rsidRPr="00681EC5">
        <w:rPr>
          <w:rFonts w:cs="Arial"/>
          <w:sz w:val="24"/>
          <w:szCs w:val="24"/>
        </w:rPr>
        <w:t>assessment</w:t>
      </w:r>
      <w:r w:rsidR="009631FD" w:rsidRPr="00681EC5">
        <w:rPr>
          <w:rFonts w:cs="Arial"/>
          <w:sz w:val="24"/>
          <w:szCs w:val="24"/>
        </w:rPr>
        <w:t>.</w:t>
      </w:r>
    </w:p>
    <w:p w14:paraId="3111E941" w14:textId="77777777" w:rsidR="00BE610E" w:rsidRPr="00681EC5" w:rsidRDefault="00BE610E" w:rsidP="00CE09DD">
      <w:pPr>
        <w:spacing w:after="0" w:line="240" w:lineRule="auto"/>
        <w:rPr>
          <w:rFonts w:cs="Arial"/>
          <w:b/>
          <w:bCs/>
          <w:sz w:val="24"/>
          <w:szCs w:val="24"/>
        </w:rPr>
      </w:pPr>
    </w:p>
    <w:p w14:paraId="11D5C5B9" w14:textId="03FD8CDF" w:rsidR="00364409" w:rsidRPr="00681EC5" w:rsidRDefault="00AA2384" w:rsidP="00CE09DD">
      <w:pPr>
        <w:spacing w:after="0" w:line="240" w:lineRule="auto"/>
        <w:rPr>
          <w:rFonts w:cs="Arial"/>
          <w:b/>
          <w:bCs/>
          <w:sz w:val="24"/>
          <w:szCs w:val="24"/>
        </w:rPr>
      </w:pPr>
      <w:r w:rsidRPr="00681EC5">
        <w:rPr>
          <w:rFonts w:cs="Arial"/>
          <w:b/>
          <w:bCs/>
          <w:sz w:val="24"/>
          <w:szCs w:val="24"/>
        </w:rPr>
        <w:t>8</w:t>
      </w:r>
      <w:r w:rsidR="0095453E" w:rsidRPr="00681EC5">
        <w:rPr>
          <w:rFonts w:cs="Arial"/>
          <w:b/>
          <w:bCs/>
          <w:sz w:val="24"/>
          <w:szCs w:val="24"/>
        </w:rPr>
        <w:t>.</w:t>
      </w:r>
      <w:r w:rsidR="00D5131A" w:rsidRPr="00681EC5">
        <w:rPr>
          <w:rFonts w:cs="Arial"/>
          <w:b/>
          <w:bCs/>
          <w:sz w:val="24"/>
          <w:szCs w:val="24"/>
        </w:rPr>
        <w:t>6</w:t>
      </w:r>
      <w:r w:rsidRPr="00681EC5">
        <w:rPr>
          <w:rFonts w:cs="Arial"/>
          <w:b/>
          <w:bCs/>
          <w:sz w:val="24"/>
          <w:szCs w:val="24"/>
        </w:rPr>
        <w:t xml:space="preserve"> Delivery</w:t>
      </w:r>
      <w:r w:rsidR="00364409" w:rsidRPr="00681EC5">
        <w:rPr>
          <w:rFonts w:cs="Arial"/>
          <w:b/>
          <w:bCs/>
          <w:sz w:val="24"/>
          <w:szCs w:val="24"/>
        </w:rPr>
        <w:t xml:space="preserve"> of care under the Care Programme Approach</w:t>
      </w:r>
    </w:p>
    <w:p w14:paraId="510F0613" w14:textId="6AB3215D" w:rsidR="00CE09DD" w:rsidRPr="00681EC5" w:rsidRDefault="00CE09DD" w:rsidP="00CE09DD">
      <w:pPr>
        <w:spacing w:after="0" w:line="240" w:lineRule="auto"/>
        <w:rPr>
          <w:rFonts w:cs="Arial"/>
          <w:sz w:val="24"/>
          <w:szCs w:val="24"/>
        </w:rPr>
      </w:pPr>
      <w:r w:rsidRPr="00681EC5">
        <w:rPr>
          <w:rFonts w:cs="Arial"/>
          <w:sz w:val="24"/>
          <w:szCs w:val="24"/>
        </w:rPr>
        <w:t xml:space="preserve">Where the </w:t>
      </w:r>
      <w:r w:rsidR="006D3BA3" w:rsidRPr="00681EC5">
        <w:rPr>
          <w:rFonts w:cs="Arial"/>
          <w:sz w:val="24"/>
          <w:szCs w:val="24"/>
        </w:rPr>
        <w:t>CYP’s</w:t>
      </w:r>
      <w:r w:rsidRPr="00681EC5">
        <w:rPr>
          <w:rFonts w:cs="Arial"/>
          <w:sz w:val="24"/>
          <w:szCs w:val="24"/>
        </w:rPr>
        <w:t xml:space="preserve"> care is being delivered under the CPA then the care coordinator will be the </w:t>
      </w:r>
      <w:r w:rsidR="000E106C" w:rsidRPr="00681EC5">
        <w:rPr>
          <w:rFonts w:cs="Arial"/>
          <w:sz w:val="24"/>
          <w:szCs w:val="24"/>
        </w:rPr>
        <w:t>S</w:t>
      </w:r>
      <w:r w:rsidRPr="00681EC5">
        <w:rPr>
          <w:rFonts w:cs="Arial"/>
          <w:sz w:val="24"/>
          <w:szCs w:val="24"/>
        </w:rPr>
        <w:t>ection 117</w:t>
      </w:r>
      <w:r w:rsidR="00364409" w:rsidRPr="00681EC5">
        <w:rPr>
          <w:rFonts w:cs="Arial"/>
          <w:sz w:val="24"/>
          <w:szCs w:val="24"/>
        </w:rPr>
        <w:t xml:space="preserve"> aftercare</w:t>
      </w:r>
      <w:r w:rsidRPr="00681EC5">
        <w:rPr>
          <w:rFonts w:cs="Arial"/>
          <w:sz w:val="24"/>
          <w:szCs w:val="24"/>
        </w:rPr>
        <w:t xml:space="preserve"> </w:t>
      </w:r>
      <w:r w:rsidR="00BA4156">
        <w:rPr>
          <w:rFonts w:cs="Arial"/>
          <w:sz w:val="24"/>
          <w:szCs w:val="24"/>
        </w:rPr>
        <w:t>Lead Professional</w:t>
      </w:r>
      <w:r w:rsidRPr="00681EC5">
        <w:rPr>
          <w:rFonts w:cs="Arial"/>
          <w:sz w:val="24"/>
          <w:szCs w:val="24"/>
        </w:rPr>
        <w:t xml:space="preserve"> otherwise it can be the Social Worker/ Nurse/ key worker/ involved </w:t>
      </w:r>
      <w:r w:rsidR="007D78BA" w:rsidRPr="00681EC5">
        <w:rPr>
          <w:rFonts w:cs="Arial"/>
          <w:sz w:val="24"/>
          <w:szCs w:val="24"/>
        </w:rPr>
        <w:t>with the CYP</w:t>
      </w:r>
      <w:r w:rsidRPr="00681EC5">
        <w:rPr>
          <w:rFonts w:cs="Arial"/>
          <w:sz w:val="24"/>
          <w:szCs w:val="24"/>
        </w:rPr>
        <w:t xml:space="preserve"> who the </w:t>
      </w:r>
      <w:r w:rsidR="007D78BA" w:rsidRPr="00681EC5">
        <w:rPr>
          <w:rFonts w:cs="Arial"/>
          <w:sz w:val="24"/>
          <w:szCs w:val="24"/>
        </w:rPr>
        <w:t>team around the child</w:t>
      </w:r>
      <w:r w:rsidR="002072A3" w:rsidRPr="00681EC5">
        <w:rPr>
          <w:rFonts w:cs="Arial"/>
          <w:sz w:val="24"/>
          <w:szCs w:val="24"/>
        </w:rPr>
        <w:t xml:space="preserve"> (multi-disciplinary team)</w:t>
      </w:r>
      <w:r w:rsidRPr="00681EC5">
        <w:rPr>
          <w:rFonts w:cs="Arial"/>
          <w:sz w:val="24"/>
          <w:szCs w:val="24"/>
        </w:rPr>
        <w:t xml:space="preserve"> determine is best placed to be the </w:t>
      </w:r>
      <w:r w:rsidR="006A3DF7" w:rsidRPr="00681EC5">
        <w:rPr>
          <w:rFonts w:cs="Arial"/>
          <w:sz w:val="24"/>
          <w:szCs w:val="24"/>
        </w:rPr>
        <w:t xml:space="preserve">Section </w:t>
      </w:r>
      <w:r w:rsidRPr="00681EC5">
        <w:rPr>
          <w:rFonts w:cs="Arial"/>
          <w:sz w:val="24"/>
          <w:szCs w:val="24"/>
        </w:rPr>
        <w:t>117</w:t>
      </w:r>
      <w:r w:rsidR="006A3DF7" w:rsidRPr="00681EC5">
        <w:rPr>
          <w:rFonts w:cs="Arial"/>
          <w:sz w:val="24"/>
          <w:szCs w:val="24"/>
        </w:rPr>
        <w:t xml:space="preserve"> aftercare</w:t>
      </w:r>
      <w:r w:rsidRPr="00681EC5">
        <w:rPr>
          <w:rFonts w:cs="Arial"/>
          <w:sz w:val="24"/>
          <w:szCs w:val="24"/>
        </w:rPr>
        <w:t xml:space="preserve"> </w:t>
      </w:r>
      <w:r w:rsidR="00BA4156">
        <w:rPr>
          <w:rFonts w:cs="Arial"/>
          <w:sz w:val="24"/>
          <w:szCs w:val="24"/>
        </w:rPr>
        <w:t>Lead Professional</w:t>
      </w:r>
      <w:r w:rsidRPr="00681EC5">
        <w:rPr>
          <w:rFonts w:cs="Arial"/>
          <w:sz w:val="24"/>
          <w:szCs w:val="24"/>
        </w:rPr>
        <w:t>.</w:t>
      </w:r>
    </w:p>
    <w:p w14:paraId="4868E5C3" w14:textId="77777777" w:rsidR="00CE09DD" w:rsidRPr="00681EC5" w:rsidRDefault="00CE09DD" w:rsidP="00CE09DD">
      <w:pPr>
        <w:spacing w:after="0" w:line="240" w:lineRule="auto"/>
        <w:rPr>
          <w:rFonts w:cs="Arial"/>
          <w:b/>
          <w:bCs/>
          <w:sz w:val="24"/>
          <w:szCs w:val="24"/>
        </w:rPr>
      </w:pPr>
      <w:r w:rsidRPr="00681EC5">
        <w:rPr>
          <w:rFonts w:cs="Arial"/>
          <w:b/>
          <w:bCs/>
          <w:sz w:val="24"/>
          <w:szCs w:val="24"/>
        </w:rPr>
        <w:t xml:space="preserve"> </w:t>
      </w:r>
    </w:p>
    <w:p w14:paraId="5D670FA2" w14:textId="3B071051" w:rsidR="006B1211" w:rsidRPr="00681EC5" w:rsidRDefault="00CE09DD" w:rsidP="00CE09DD">
      <w:pPr>
        <w:spacing w:after="0" w:line="240" w:lineRule="auto"/>
        <w:rPr>
          <w:rFonts w:cs="Arial"/>
          <w:b/>
          <w:bCs/>
          <w:sz w:val="24"/>
          <w:szCs w:val="24"/>
        </w:rPr>
      </w:pPr>
      <w:r w:rsidRPr="00681EC5">
        <w:rPr>
          <w:rFonts w:cs="Arial"/>
          <w:sz w:val="24"/>
          <w:szCs w:val="24"/>
        </w:rPr>
        <w:t xml:space="preserve">The care programme approach has been the care planning framework for the past 30 years, NHS England has stated with the publication of the “community mental health framework” that the care programme approach </w:t>
      </w:r>
      <w:r w:rsidR="00A33150" w:rsidRPr="00681EC5">
        <w:rPr>
          <w:rFonts w:cs="Arial"/>
          <w:sz w:val="24"/>
          <w:szCs w:val="24"/>
        </w:rPr>
        <w:t>is being phased out.</w:t>
      </w:r>
      <w:r w:rsidRPr="00681EC5">
        <w:rPr>
          <w:rFonts w:cs="Arial"/>
          <w:sz w:val="24"/>
          <w:szCs w:val="24"/>
        </w:rPr>
        <w:t xml:space="preserve"> Work in </w:t>
      </w:r>
      <w:r w:rsidRPr="00681EC5">
        <w:rPr>
          <w:rFonts w:cs="Arial"/>
          <w:b/>
          <w:bCs/>
          <w:sz w:val="24"/>
          <w:szCs w:val="24"/>
        </w:rPr>
        <w:t>r</w:t>
      </w:r>
      <w:r w:rsidRPr="00681EC5">
        <w:rPr>
          <w:rStyle w:val="Strong"/>
          <w:rFonts w:cs="Arial"/>
          <w:b w:val="0"/>
          <w:bCs w:val="0"/>
          <w:sz w:val="24"/>
          <w:szCs w:val="24"/>
          <w:shd w:val="clear" w:color="auto" w:fill="FFFFFF"/>
        </w:rPr>
        <w:t>efocusing</w:t>
      </w:r>
      <w:r w:rsidRPr="00681EC5">
        <w:rPr>
          <w:rFonts w:cs="Arial"/>
          <w:b/>
          <w:bCs/>
          <w:sz w:val="24"/>
          <w:szCs w:val="24"/>
          <w:shd w:val="clear" w:color="auto" w:fill="FFFFFF"/>
        </w:rPr>
        <w:t> </w:t>
      </w:r>
      <w:r w:rsidRPr="00681EC5">
        <w:rPr>
          <w:rFonts w:cs="Arial"/>
          <w:sz w:val="24"/>
          <w:szCs w:val="24"/>
          <w:shd w:val="clear" w:color="auto" w:fill="FFFFFF"/>
        </w:rPr>
        <w:t>the</w:t>
      </w:r>
      <w:r w:rsidRPr="00681EC5">
        <w:rPr>
          <w:rStyle w:val="Strong"/>
          <w:rFonts w:cs="Arial"/>
          <w:sz w:val="24"/>
          <w:szCs w:val="24"/>
          <w:shd w:val="clear" w:color="auto" w:fill="FFFFFF"/>
        </w:rPr>
        <w:t> </w:t>
      </w:r>
      <w:r w:rsidRPr="00681EC5">
        <w:rPr>
          <w:rStyle w:val="Strong"/>
          <w:rFonts w:cs="Arial"/>
          <w:b w:val="0"/>
          <w:bCs w:val="0"/>
          <w:sz w:val="24"/>
          <w:szCs w:val="24"/>
          <w:shd w:val="clear" w:color="auto" w:fill="FFFFFF"/>
        </w:rPr>
        <w:t>Care Programme approach in Lincolnshire in line with personalised care will take a period of time therefore reference to CPA will remain in this policy until such time as there is a formal change and</w:t>
      </w:r>
      <w:r w:rsidR="006A3DF7" w:rsidRPr="00681EC5">
        <w:rPr>
          <w:rStyle w:val="Strong"/>
          <w:rFonts w:cs="Arial"/>
          <w:b w:val="0"/>
          <w:bCs w:val="0"/>
          <w:sz w:val="24"/>
          <w:szCs w:val="24"/>
          <w:shd w:val="clear" w:color="auto" w:fill="FFFFFF"/>
        </w:rPr>
        <w:t>,</w:t>
      </w:r>
      <w:r w:rsidRPr="00681EC5">
        <w:rPr>
          <w:rStyle w:val="Strong"/>
          <w:rFonts w:cs="Arial"/>
          <w:b w:val="0"/>
          <w:bCs w:val="0"/>
          <w:sz w:val="24"/>
          <w:szCs w:val="24"/>
          <w:shd w:val="clear" w:color="auto" w:fill="FFFFFF"/>
        </w:rPr>
        <w:t xml:space="preserve"> for those individuals who are currently on CPA for this to continue. Any eventual change would need to be discussed with those individuals in receipt of CPA and reflected within this procedure document.</w:t>
      </w:r>
      <w:r w:rsidRPr="00681EC5">
        <w:rPr>
          <w:rFonts w:cs="Arial"/>
          <w:sz w:val="24"/>
          <w:szCs w:val="24"/>
          <w:shd w:val="clear" w:color="auto" w:fill="FFFFFF"/>
        </w:rPr>
        <w:t xml:space="preserve"> </w:t>
      </w:r>
    </w:p>
    <w:p w14:paraId="5BC61945" w14:textId="77777777" w:rsidR="009631FD" w:rsidRPr="00681EC5" w:rsidRDefault="009631FD" w:rsidP="00CF0E6A">
      <w:pPr>
        <w:spacing w:after="0" w:line="240" w:lineRule="auto"/>
        <w:rPr>
          <w:rFonts w:cs="Arial"/>
          <w:sz w:val="24"/>
          <w:szCs w:val="24"/>
        </w:rPr>
      </w:pPr>
    </w:p>
    <w:p w14:paraId="55CFA539" w14:textId="174C8509" w:rsidR="00CF0E6A" w:rsidRPr="00681EC5" w:rsidRDefault="006B1211" w:rsidP="00CF0E6A">
      <w:pPr>
        <w:spacing w:after="0" w:line="240" w:lineRule="auto"/>
        <w:rPr>
          <w:rFonts w:cs="Arial"/>
          <w:sz w:val="24"/>
          <w:szCs w:val="24"/>
        </w:rPr>
      </w:pPr>
      <w:r w:rsidRPr="00681EC5">
        <w:rPr>
          <w:rFonts w:cs="Arial"/>
          <w:sz w:val="24"/>
          <w:szCs w:val="24"/>
        </w:rPr>
        <w:t>F</w:t>
      </w:r>
      <w:r w:rsidR="00CE09DD" w:rsidRPr="00681EC5">
        <w:rPr>
          <w:rFonts w:cs="Arial"/>
          <w:sz w:val="24"/>
          <w:szCs w:val="24"/>
        </w:rPr>
        <w:t>or health</w:t>
      </w:r>
      <w:r w:rsidRPr="00681EC5">
        <w:rPr>
          <w:rFonts w:cs="Arial"/>
          <w:sz w:val="24"/>
          <w:szCs w:val="24"/>
        </w:rPr>
        <w:t>,</w:t>
      </w:r>
      <w:r w:rsidR="00CE09DD" w:rsidRPr="00681EC5">
        <w:rPr>
          <w:rFonts w:cs="Arial"/>
          <w:sz w:val="24"/>
          <w:szCs w:val="24"/>
        </w:rPr>
        <w:t xml:space="preserve"> the health </w:t>
      </w:r>
      <w:r w:rsidR="000E106C" w:rsidRPr="00681EC5">
        <w:rPr>
          <w:rFonts w:cs="Arial"/>
          <w:sz w:val="24"/>
          <w:szCs w:val="24"/>
        </w:rPr>
        <w:t>S</w:t>
      </w:r>
      <w:r w:rsidR="00CE09DD" w:rsidRPr="00681EC5">
        <w:rPr>
          <w:rFonts w:cs="Arial"/>
          <w:sz w:val="24"/>
          <w:szCs w:val="24"/>
        </w:rPr>
        <w:t xml:space="preserve">ection 117 aftercare assessment and </w:t>
      </w:r>
      <w:r w:rsidR="000E106C" w:rsidRPr="00681EC5">
        <w:rPr>
          <w:rFonts w:cs="Arial"/>
          <w:sz w:val="24"/>
          <w:szCs w:val="24"/>
        </w:rPr>
        <w:t>S</w:t>
      </w:r>
      <w:r w:rsidR="00CE09DD" w:rsidRPr="00681EC5">
        <w:rPr>
          <w:rFonts w:cs="Arial"/>
          <w:sz w:val="24"/>
          <w:szCs w:val="24"/>
        </w:rPr>
        <w:t>ection 117</w:t>
      </w:r>
      <w:r w:rsidRPr="00681EC5">
        <w:rPr>
          <w:rFonts w:cs="Arial"/>
          <w:sz w:val="24"/>
          <w:szCs w:val="24"/>
        </w:rPr>
        <w:t xml:space="preserve"> aftercare</w:t>
      </w:r>
      <w:r w:rsidR="009631FD" w:rsidRPr="00681EC5">
        <w:rPr>
          <w:rFonts w:cs="Arial"/>
          <w:sz w:val="24"/>
          <w:szCs w:val="24"/>
        </w:rPr>
        <w:t>,</w:t>
      </w:r>
      <w:r w:rsidR="00CE09DD" w:rsidRPr="00681EC5">
        <w:rPr>
          <w:rFonts w:cs="Arial"/>
          <w:sz w:val="24"/>
          <w:szCs w:val="24"/>
        </w:rPr>
        <w:t xml:space="preserve"> </w:t>
      </w:r>
      <w:r w:rsidR="009631FD" w:rsidRPr="00681EC5">
        <w:rPr>
          <w:rFonts w:cs="Arial"/>
          <w:sz w:val="24"/>
          <w:szCs w:val="24"/>
        </w:rPr>
        <w:t>h</w:t>
      </w:r>
      <w:r w:rsidR="00CE09DD" w:rsidRPr="00681EC5">
        <w:rPr>
          <w:rFonts w:cs="Arial"/>
          <w:sz w:val="24"/>
          <w:szCs w:val="24"/>
        </w:rPr>
        <w:t xml:space="preserve">ealth </w:t>
      </w:r>
      <w:r w:rsidRPr="00681EC5">
        <w:rPr>
          <w:rFonts w:cs="Arial"/>
          <w:sz w:val="24"/>
          <w:szCs w:val="24"/>
        </w:rPr>
        <w:t>c</w:t>
      </w:r>
      <w:r w:rsidR="00CE09DD" w:rsidRPr="00681EC5">
        <w:rPr>
          <w:rFonts w:cs="Arial"/>
          <w:sz w:val="24"/>
          <w:szCs w:val="24"/>
        </w:rPr>
        <w:t>are</w:t>
      </w:r>
      <w:r w:rsidRPr="00681EC5">
        <w:rPr>
          <w:rFonts w:cs="Arial"/>
          <w:sz w:val="24"/>
          <w:szCs w:val="24"/>
        </w:rPr>
        <w:t xml:space="preserve"> p</w:t>
      </w:r>
      <w:r w:rsidR="00CE09DD" w:rsidRPr="00681EC5">
        <w:rPr>
          <w:rFonts w:cs="Arial"/>
          <w:sz w:val="24"/>
          <w:szCs w:val="24"/>
        </w:rPr>
        <w:t>lan</w:t>
      </w:r>
      <w:r w:rsidR="00CF0E6A" w:rsidRPr="00681EC5">
        <w:rPr>
          <w:rFonts w:cs="Arial"/>
          <w:sz w:val="24"/>
          <w:szCs w:val="24"/>
        </w:rPr>
        <w:t xml:space="preserve"> will be completed by the </w:t>
      </w:r>
      <w:r w:rsidR="009631FD" w:rsidRPr="00681EC5">
        <w:rPr>
          <w:rFonts w:cs="Arial"/>
          <w:sz w:val="24"/>
          <w:szCs w:val="24"/>
        </w:rPr>
        <w:t xml:space="preserve">CYP Section 117 aftercare </w:t>
      </w:r>
      <w:r w:rsidR="00BA4156">
        <w:rPr>
          <w:rFonts w:cs="Arial"/>
          <w:sz w:val="24"/>
          <w:szCs w:val="24"/>
        </w:rPr>
        <w:t>Lead Professional</w:t>
      </w:r>
      <w:r w:rsidR="00A33150" w:rsidRPr="00681EC5">
        <w:rPr>
          <w:rFonts w:cs="Arial"/>
          <w:sz w:val="24"/>
          <w:szCs w:val="24"/>
        </w:rPr>
        <w:t>,</w:t>
      </w:r>
      <w:r w:rsidR="00CF0E6A" w:rsidRPr="00681EC5">
        <w:rPr>
          <w:rFonts w:cs="Arial"/>
          <w:sz w:val="24"/>
          <w:szCs w:val="24"/>
        </w:rPr>
        <w:t xml:space="preserve"> both assessments and care plan will dovetail together, and the Social Work assessment and Health assessment must clearly specify what are the </w:t>
      </w:r>
      <w:r w:rsidR="00A33150" w:rsidRPr="00681EC5">
        <w:rPr>
          <w:rFonts w:cs="Arial"/>
          <w:sz w:val="24"/>
          <w:szCs w:val="24"/>
        </w:rPr>
        <w:t>S</w:t>
      </w:r>
      <w:r w:rsidR="00CF0E6A" w:rsidRPr="00681EC5">
        <w:rPr>
          <w:rFonts w:cs="Arial"/>
          <w:sz w:val="24"/>
          <w:szCs w:val="24"/>
        </w:rPr>
        <w:t xml:space="preserve">ection 117 aftercare needs and other needs that do not relate to </w:t>
      </w:r>
      <w:r w:rsidR="00A33150" w:rsidRPr="00681EC5">
        <w:rPr>
          <w:rFonts w:cs="Arial"/>
          <w:sz w:val="24"/>
          <w:szCs w:val="24"/>
        </w:rPr>
        <w:t>S</w:t>
      </w:r>
      <w:r w:rsidR="00CF0E6A" w:rsidRPr="00681EC5">
        <w:rPr>
          <w:rFonts w:cs="Arial"/>
          <w:sz w:val="24"/>
          <w:szCs w:val="24"/>
        </w:rPr>
        <w:t xml:space="preserve">ection 117 aftercare. </w:t>
      </w:r>
    </w:p>
    <w:p w14:paraId="1A0260B7" w14:textId="50E1591B" w:rsidR="00CE09DD" w:rsidRPr="00681EC5" w:rsidRDefault="00A13456" w:rsidP="00CE09DD">
      <w:pPr>
        <w:spacing w:after="0" w:line="240" w:lineRule="auto"/>
        <w:rPr>
          <w:rFonts w:cs="Arial"/>
          <w:sz w:val="24"/>
          <w:szCs w:val="24"/>
        </w:rPr>
      </w:pPr>
      <w:r w:rsidRPr="00681EC5">
        <w:rPr>
          <w:rFonts w:cs="Arial"/>
          <w:sz w:val="24"/>
          <w:szCs w:val="24"/>
        </w:rPr>
        <w:t xml:space="preserve">The hospital </w:t>
      </w:r>
      <w:r w:rsidR="00BA4156">
        <w:rPr>
          <w:rFonts w:cs="Arial"/>
          <w:sz w:val="24"/>
          <w:szCs w:val="24"/>
        </w:rPr>
        <w:t>Lead Professional</w:t>
      </w:r>
      <w:r w:rsidR="00737EB9" w:rsidRPr="00681EC5">
        <w:rPr>
          <w:rFonts w:cs="Arial"/>
          <w:sz w:val="24"/>
          <w:szCs w:val="24"/>
        </w:rPr>
        <w:t>, the</w:t>
      </w:r>
      <w:r w:rsidR="00CC3EE2" w:rsidRPr="00681EC5">
        <w:rPr>
          <w:rFonts w:cs="Arial"/>
          <w:sz w:val="24"/>
          <w:szCs w:val="24"/>
        </w:rPr>
        <w:t xml:space="preserve"> CYP Section 117 aftercare </w:t>
      </w:r>
      <w:r w:rsidR="00BA4156">
        <w:rPr>
          <w:rFonts w:cs="Arial"/>
          <w:sz w:val="24"/>
          <w:szCs w:val="24"/>
        </w:rPr>
        <w:t>Lead Professional</w:t>
      </w:r>
      <w:r w:rsidR="00CC3EE2" w:rsidRPr="00681EC5">
        <w:rPr>
          <w:rFonts w:cs="Arial"/>
          <w:sz w:val="24"/>
          <w:szCs w:val="24"/>
        </w:rPr>
        <w:t xml:space="preserve">, </w:t>
      </w:r>
      <w:r w:rsidR="00221D54" w:rsidRPr="00681EC5">
        <w:rPr>
          <w:rFonts w:cs="Arial"/>
          <w:sz w:val="24"/>
          <w:szCs w:val="24"/>
        </w:rPr>
        <w:t xml:space="preserve">the Social Worker </w:t>
      </w:r>
      <w:r w:rsidRPr="00681EC5">
        <w:rPr>
          <w:rFonts w:cs="Arial"/>
          <w:sz w:val="24"/>
          <w:szCs w:val="24"/>
        </w:rPr>
        <w:t>will need to work together in all aspects of the individuals care and treatment and assessments leading to the CYPs discharge</w:t>
      </w:r>
      <w:r w:rsidR="00A33150" w:rsidRPr="00681EC5">
        <w:rPr>
          <w:rFonts w:cs="Arial"/>
          <w:sz w:val="24"/>
          <w:szCs w:val="24"/>
        </w:rPr>
        <w:t xml:space="preserve"> when deemed </w:t>
      </w:r>
      <w:r w:rsidR="003C2E01">
        <w:rPr>
          <w:rFonts w:cs="Arial"/>
          <w:sz w:val="24"/>
          <w:szCs w:val="24"/>
        </w:rPr>
        <w:t>c</w:t>
      </w:r>
      <w:r w:rsidR="00A33150" w:rsidRPr="00681EC5">
        <w:rPr>
          <w:rFonts w:cs="Arial"/>
          <w:sz w:val="24"/>
          <w:szCs w:val="24"/>
        </w:rPr>
        <w:t>linically ready for discharge</w:t>
      </w:r>
      <w:r w:rsidR="00221D54" w:rsidRPr="00681EC5">
        <w:rPr>
          <w:rFonts w:cs="Arial"/>
          <w:sz w:val="24"/>
          <w:szCs w:val="24"/>
        </w:rPr>
        <w:t xml:space="preserve"> (CR</w:t>
      </w:r>
      <w:r w:rsidR="002072A3" w:rsidRPr="00681EC5">
        <w:rPr>
          <w:rFonts w:cs="Arial"/>
          <w:sz w:val="24"/>
          <w:szCs w:val="24"/>
        </w:rPr>
        <w:t>F</w:t>
      </w:r>
      <w:r w:rsidR="00221D54" w:rsidRPr="00681EC5">
        <w:rPr>
          <w:rFonts w:cs="Arial"/>
          <w:sz w:val="24"/>
          <w:szCs w:val="24"/>
        </w:rPr>
        <w:t>D)</w:t>
      </w:r>
      <w:r w:rsidRPr="00681EC5">
        <w:rPr>
          <w:rFonts w:cs="Arial"/>
          <w:sz w:val="24"/>
          <w:szCs w:val="24"/>
        </w:rPr>
        <w:t>.</w:t>
      </w:r>
    </w:p>
    <w:p w14:paraId="6844FA42" w14:textId="77777777" w:rsidR="00A13456" w:rsidRPr="00681EC5" w:rsidRDefault="00A13456" w:rsidP="00965174">
      <w:pPr>
        <w:pStyle w:val="Heading1"/>
        <w:spacing w:before="0"/>
        <w:rPr>
          <w:rFonts w:ascii="Arial" w:hAnsi="Arial" w:cs="Arial"/>
          <w:color w:val="auto"/>
          <w:sz w:val="24"/>
          <w:szCs w:val="24"/>
        </w:rPr>
      </w:pPr>
    </w:p>
    <w:p w14:paraId="3941B581" w14:textId="77777777" w:rsidR="00965174" w:rsidRPr="00681EC5" w:rsidRDefault="00135B0B" w:rsidP="00965174">
      <w:pPr>
        <w:pStyle w:val="Heading1"/>
        <w:spacing w:before="0"/>
        <w:rPr>
          <w:rFonts w:ascii="Arial" w:hAnsi="Arial" w:cs="Arial"/>
          <w:color w:val="auto"/>
          <w:sz w:val="24"/>
          <w:szCs w:val="24"/>
        </w:rPr>
      </w:pPr>
      <w:r w:rsidRPr="00681EC5">
        <w:rPr>
          <w:rFonts w:ascii="Arial" w:hAnsi="Arial" w:cs="Arial"/>
          <w:color w:val="auto"/>
          <w:sz w:val="24"/>
          <w:szCs w:val="24"/>
        </w:rPr>
        <w:t xml:space="preserve">9.0 </w:t>
      </w:r>
      <w:r w:rsidR="00965174" w:rsidRPr="00681EC5">
        <w:rPr>
          <w:rFonts w:ascii="Arial" w:hAnsi="Arial" w:cs="Arial"/>
          <w:color w:val="auto"/>
          <w:sz w:val="24"/>
          <w:szCs w:val="24"/>
        </w:rPr>
        <w:t>Section 117 in relation to Children and Young People (MHA CoP 19.111 and 19.118)</w:t>
      </w:r>
      <w:r w:rsidR="00155B9A" w:rsidRPr="00681EC5">
        <w:rPr>
          <w:rFonts w:ascii="Arial" w:hAnsi="Arial" w:cs="Arial"/>
          <w:color w:val="auto"/>
          <w:sz w:val="24"/>
          <w:szCs w:val="24"/>
        </w:rPr>
        <w:t>.</w:t>
      </w:r>
    </w:p>
    <w:p w14:paraId="458F5565" w14:textId="157195AC" w:rsidR="00A33150" w:rsidRPr="00681EC5" w:rsidRDefault="00965174" w:rsidP="00A33150">
      <w:pPr>
        <w:pStyle w:val="BodyText"/>
        <w:ind w:left="0"/>
        <w:jc w:val="both"/>
        <w:rPr>
          <w:rFonts w:ascii="Arial" w:eastAsia="Arial" w:hAnsi="Arial" w:cs="Arial"/>
          <w:lang w:eastAsia="en-GB" w:bidi="en-GB"/>
        </w:rPr>
      </w:pPr>
      <w:r w:rsidRPr="00681EC5">
        <w:rPr>
          <w:rFonts w:ascii="Arial" w:hAnsi="Arial" w:cs="Arial"/>
        </w:rPr>
        <w:t>Aftercare should start to be considered</w:t>
      </w:r>
      <w:r w:rsidR="00A13456" w:rsidRPr="00681EC5">
        <w:rPr>
          <w:rFonts w:ascii="Arial" w:hAnsi="Arial" w:cs="Arial"/>
        </w:rPr>
        <w:t xml:space="preserve"> as soon as </w:t>
      </w:r>
      <w:r w:rsidR="00A33150" w:rsidRPr="00681EC5">
        <w:rPr>
          <w:rFonts w:ascii="Arial" w:hAnsi="Arial" w:cs="Arial"/>
        </w:rPr>
        <w:t>clinically</w:t>
      </w:r>
      <w:r w:rsidR="00A13456" w:rsidRPr="00681EC5">
        <w:rPr>
          <w:rFonts w:ascii="Arial" w:hAnsi="Arial" w:cs="Arial"/>
        </w:rPr>
        <w:t xml:space="preserve"> possible</w:t>
      </w:r>
      <w:r w:rsidRPr="00681EC5">
        <w:rPr>
          <w:rFonts w:ascii="Arial" w:hAnsi="Arial" w:cs="Arial"/>
        </w:rPr>
        <w:t xml:space="preserve"> </w:t>
      </w:r>
      <w:r w:rsidR="00A13456" w:rsidRPr="00681EC5">
        <w:rPr>
          <w:rFonts w:ascii="Arial" w:hAnsi="Arial" w:cs="Arial"/>
        </w:rPr>
        <w:t>after</w:t>
      </w:r>
      <w:r w:rsidRPr="00681EC5">
        <w:rPr>
          <w:rFonts w:ascii="Arial" w:hAnsi="Arial" w:cs="Arial"/>
        </w:rPr>
        <w:t xml:space="preserve"> admission to hospital to ensure the appropriate services are identified and in </w:t>
      </w:r>
      <w:r w:rsidR="00A13456" w:rsidRPr="00681EC5">
        <w:rPr>
          <w:rFonts w:ascii="Arial" w:hAnsi="Arial" w:cs="Arial"/>
        </w:rPr>
        <w:t>readiness</w:t>
      </w:r>
      <w:r w:rsidRPr="00681EC5">
        <w:rPr>
          <w:rFonts w:ascii="Arial" w:hAnsi="Arial" w:cs="Arial"/>
        </w:rPr>
        <w:t xml:space="preserve"> for </w:t>
      </w:r>
      <w:r w:rsidR="006D3BA3" w:rsidRPr="00681EC5">
        <w:rPr>
          <w:rFonts w:ascii="Arial" w:hAnsi="Arial" w:cs="Arial"/>
        </w:rPr>
        <w:t xml:space="preserve">the </w:t>
      </w:r>
      <w:r w:rsidR="006D3BA3" w:rsidRPr="00681EC5">
        <w:rPr>
          <w:rFonts w:ascii="Arial" w:hAnsi="Arial" w:cs="Arial"/>
        </w:rPr>
        <w:lastRenderedPageBreak/>
        <w:t>CYP</w:t>
      </w:r>
      <w:r w:rsidR="001A2D48" w:rsidRPr="00681EC5">
        <w:rPr>
          <w:rFonts w:ascii="Arial" w:hAnsi="Arial" w:cs="Arial"/>
        </w:rPr>
        <w:t>’s</w:t>
      </w:r>
      <w:r w:rsidRPr="00681EC5">
        <w:rPr>
          <w:rFonts w:ascii="Arial" w:hAnsi="Arial" w:cs="Arial"/>
        </w:rPr>
        <w:t xml:space="preserve"> planned discharge from hospital.</w:t>
      </w:r>
      <w:r w:rsidR="00A33150" w:rsidRPr="00681EC5">
        <w:rPr>
          <w:rFonts w:ascii="Arial" w:hAnsi="Arial" w:cs="Arial"/>
        </w:rPr>
        <w:t xml:space="preserve"> </w:t>
      </w:r>
      <w:r w:rsidR="00A33150" w:rsidRPr="00681EC5">
        <w:rPr>
          <w:rFonts w:ascii="Arial" w:eastAsia="Arial" w:hAnsi="Arial" w:cs="Arial"/>
          <w:lang w:eastAsia="en-GB" w:bidi="en-GB"/>
        </w:rPr>
        <w:t>There is a Joint responsibility by the agencies involved LPFT, CYP Social Care and the involved in</w:t>
      </w:r>
      <w:r w:rsidR="00221D54" w:rsidRPr="00681EC5">
        <w:rPr>
          <w:rFonts w:ascii="Arial" w:eastAsia="Arial" w:hAnsi="Arial" w:cs="Arial"/>
          <w:lang w:eastAsia="en-GB" w:bidi="en-GB"/>
        </w:rPr>
        <w:t>-</w:t>
      </w:r>
      <w:r w:rsidR="00A33150" w:rsidRPr="00681EC5">
        <w:rPr>
          <w:rFonts w:ascii="Arial" w:eastAsia="Arial" w:hAnsi="Arial" w:cs="Arial"/>
          <w:lang w:eastAsia="en-GB" w:bidi="en-GB"/>
        </w:rPr>
        <w:t xml:space="preserve">patient setting to jointly work together in discharge planning. Prior to discharge from hospital all children and young people should have an assessment of their needs undertaken, and their aftercare needs identified on a care plan and in place in readiness for the point the CYP is deemed </w:t>
      </w:r>
      <w:r w:rsidR="00221D54" w:rsidRPr="00681EC5">
        <w:rPr>
          <w:rFonts w:ascii="Arial" w:eastAsia="Arial" w:hAnsi="Arial" w:cs="Arial"/>
          <w:lang w:eastAsia="en-GB" w:bidi="en-GB"/>
        </w:rPr>
        <w:t>CD</w:t>
      </w:r>
      <w:r w:rsidR="002072A3" w:rsidRPr="00681EC5">
        <w:rPr>
          <w:rFonts w:ascii="Arial" w:eastAsia="Arial" w:hAnsi="Arial" w:cs="Arial"/>
          <w:lang w:eastAsia="en-GB" w:bidi="en-GB"/>
        </w:rPr>
        <w:t>F</w:t>
      </w:r>
      <w:r w:rsidR="00221D54" w:rsidRPr="00681EC5">
        <w:rPr>
          <w:rFonts w:ascii="Arial" w:eastAsia="Arial" w:hAnsi="Arial" w:cs="Arial"/>
          <w:lang w:eastAsia="en-GB" w:bidi="en-GB"/>
        </w:rPr>
        <w:t>R</w:t>
      </w:r>
      <w:r w:rsidR="00A33150" w:rsidRPr="00681EC5">
        <w:rPr>
          <w:rFonts w:ascii="Arial" w:eastAsia="Arial" w:hAnsi="Arial" w:cs="Arial"/>
          <w:lang w:eastAsia="en-GB" w:bidi="en-GB"/>
        </w:rPr>
        <w:t>.</w:t>
      </w:r>
    </w:p>
    <w:p w14:paraId="26CBCFAC" w14:textId="2E903FAB" w:rsidR="00A33150" w:rsidRPr="00681EC5" w:rsidRDefault="00A33150" w:rsidP="00A33150">
      <w:pPr>
        <w:widowControl w:val="0"/>
        <w:autoSpaceDE w:val="0"/>
        <w:autoSpaceDN w:val="0"/>
        <w:spacing w:after="0" w:line="240" w:lineRule="auto"/>
        <w:jc w:val="both"/>
        <w:rPr>
          <w:rFonts w:eastAsia="Arial" w:cs="Arial"/>
          <w:sz w:val="24"/>
          <w:szCs w:val="24"/>
          <w:lang w:eastAsia="en-GB" w:bidi="en-GB"/>
        </w:rPr>
      </w:pPr>
      <w:r w:rsidRPr="00681EC5">
        <w:rPr>
          <w:rFonts w:eastAsia="Arial" w:cs="Arial"/>
          <w:sz w:val="24"/>
          <w:szCs w:val="24"/>
          <w:lang w:eastAsia="en-GB" w:bidi="en-GB"/>
        </w:rPr>
        <w:t>It is imperative that the</w:t>
      </w:r>
      <w:r w:rsidR="00774142" w:rsidRPr="00681EC5">
        <w:rPr>
          <w:rFonts w:eastAsia="Arial" w:cs="Arial"/>
          <w:sz w:val="24"/>
          <w:szCs w:val="24"/>
          <w:lang w:eastAsia="en-GB" w:bidi="en-GB"/>
        </w:rPr>
        <w:t xml:space="preserve"> CYP their</w:t>
      </w:r>
      <w:r w:rsidRPr="00681EC5">
        <w:rPr>
          <w:rFonts w:eastAsia="Arial" w:cs="Arial"/>
          <w:sz w:val="24"/>
          <w:szCs w:val="24"/>
          <w:lang w:eastAsia="en-GB" w:bidi="en-GB"/>
        </w:rPr>
        <w:t xml:space="preserve"> Parents/Guardian or Carers with who the CYP is discharged to are involved at every stage, and agree with any plans relating to discharge, the aftercare must be appropriate and not overburden the family with onerous inputs, a clear balance between family life and care input is required.</w:t>
      </w:r>
    </w:p>
    <w:p w14:paraId="28DCF58C" w14:textId="73EAB400" w:rsidR="00965174" w:rsidRPr="00681EC5" w:rsidRDefault="00965174" w:rsidP="0047280A">
      <w:pPr>
        <w:spacing w:after="0" w:line="240" w:lineRule="auto"/>
        <w:rPr>
          <w:rFonts w:cs="Arial"/>
          <w:sz w:val="24"/>
          <w:szCs w:val="24"/>
        </w:rPr>
      </w:pPr>
    </w:p>
    <w:p w14:paraId="7D04E8AC" w14:textId="5CAFCF1C" w:rsidR="0047280A" w:rsidRPr="00681EC5" w:rsidRDefault="0047280A" w:rsidP="00965174">
      <w:pPr>
        <w:tabs>
          <w:tab w:val="left" w:pos="927"/>
        </w:tabs>
        <w:spacing w:after="0" w:line="240" w:lineRule="auto"/>
        <w:rPr>
          <w:rFonts w:cs="Arial"/>
          <w:b/>
          <w:bCs/>
          <w:sz w:val="24"/>
          <w:szCs w:val="24"/>
        </w:rPr>
      </w:pPr>
      <w:r w:rsidRPr="00681EC5">
        <w:rPr>
          <w:rFonts w:cs="Arial"/>
          <w:b/>
          <w:bCs/>
          <w:sz w:val="24"/>
          <w:szCs w:val="24"/>
        </w:rPr>
        <w:t>9.1 Reporting</w:t>
      </w:r>
      <w:r w:rsidR="004B5829" w:rsidRPr="00681EC5">
        <w:rPr>
          <w:rFonts w:cs="Arial"/>
          <w:b/>
          <w:bCs/>
          <w:sz w:val="24"/>
          <w:szCs w:val="24"/>
        </w:rPr>
        <w:t xml:space="preserve"> detention for 12 consecutive weeks</w:t>
      </w:r>
      <w:r w:rsidRPr="00681EC5">
        <w:rPr>
          <w:rFonts w:cs="Arial"/>
          <w:b/>
          <w:bCs/>
          <w:sz w:val="24"/>
          <w:szCs w:val="24"/>
        </w:rPr>
        <w:t xml:space="preserve"> under section 85 of the Children Act 1989</w:t>
      </w:r>
      <w:r w:rsidR="00155B9A" w:rsidRPr="00681EC5">
        <w:rPr>
          <w:rFonts w:cs="Arial"/>
          <w:b/>
          <w:bCs/>
          <w:sz w:val="24"/>
          <w:szCs w:val="24"/>
        </w:rPr>
        <w:t>.</w:t>
      </w:r>
    </w:p>
    <w:p w14:paraId="405EF9EF" w14:textId="373B9760" w:rsidR="00463B36" w:rsidRPr="00681EC5" w:rsidRDefault="00965174" w:rsidP="00965174">
      <w:pPr>
        <w:tabs>
          <w:tab w:val="left" w:pos="927"/>
        </w:tabs>
        <w:spacing w:after="0" w:line="240" w:lineRule="auto"/>
        <w:rPr>
          <w:rFonts w:cs="Arial"/>
          <w:color w:val="FF0000"/>
          <w:sz w:val="24"/>
          <w:szCs w:val="24"/>
        </w:rPr>
      </w:pPr>
      <w:r w:rsidRPr="00681EC5">
        <w:rPr>
          <w:rFonts w:cs="Arial"/>
          <w:sz w:val="24"/>
          <w:szCs w:val="24"/>
        </w:rPr>
        <w:t xml:space="preserve">Where a child or young person is detained in hospital and that is likely to be for at least 12 consecutive weeks, the authority or health body who arranged for the detention is required under section 85 of the Children Act 1989 to </w:t>
      </w:r>
      <w:bookmarkStart w:id="56" w:name="_Hlk125380114"/>
      <w:r w:rsidRPr="00681EC5">
        <w:rPr>
          <w:rFonts w:cs="Arial"/>
          <w:sz w:val="24"/>
          <w:szCs w:val="24"/>
        </w:rPr>
        <w:t>notify the responsible local authority.</w:t>
      </w:r>
      <w:bookmarkEnd w:id="56"/>
      <w:r w:rsidRPr="00681EC5">
        <w:rPr>
          <w:rFonts w:cs="Arial"/>
          <w:sz w:val="24"/>
          <w:szCs w:val="24"/>
        </w:rPr>
        <w:t xml:space="preserve"> This duty ensures that the </w:t>
      </w:r>
      <w:r w:rsidR="006D3BA3" w:rsidRPr="00681EC5">
        <w:rPr>
          <w:rFonts w:cs="Arial"/>
          <w:sz w:val="24"/>
          <w:szCs w:val="24"/>
        </w:rPr>
        <w:t>L</w:t>
      </w:r>
      <w:r w:rsidRPr="00681EC5">
        <w:rPr>
          <w:rFonts w:cs="Arial"/>
          <w:sz w:val="24"/>
          <w:szCs w:val="24"/>
        </w:rPr>
        <w:t xml:space="preserve">ocal </w:t>
      </w:r>
      <w:r w:rsidR="006D3BA3" w:rsidRPr="00681EC5">
        <w:rPr>
          <w:rFonts w:cs="Arial"/>
          <w:sz w:val="24"/>
          <w:szCs w:val="24"/>
        </w:rPr>
        <w:t>A</w:t>
      </w:r>
      <w:r w:rsidRPr="00681EC5">
        <w:rPr>
          <w:rFonts w:cs="Arial"/>
          <w:sz w:val="24"/>
          <w:szCs w:val="24"/>
        </w:rPr>
        <w:t xml:space="preserve">uthority is aware of any child or young person in such detention and can ensure they are being safeguarded and their needs are being met. </w:t>
      </w:r>
      <w:r w:rsidR="0078406A" w:rsidRPr="00681EC5">
        <w:rPr>
          <w:rFonts w:cs="Arial"/>
          <w:sz w:val="24"/>
          <w:szCs w:val="24"/>
        </w:rPr>
        <w:t>The responsibility to inform the relevant Local Authority lies with the receiving Hospital, LPFT also through their Urgent Care</w:t>
      </w:r>
      <w:r w:rsidR="00774142" w:rsidRPr="00681EC5">
        <w:rPr>
          <w:rFonts w:cs="Arial"/>
          <w:sz w:val="24"/>
          <w:szCs w:val="24"/>
        </w:rPr>
        <w:t xml:space="preserve"> Pathway</w:t>
      </w:r>
      <w:r w:rsidR="0078406A" w:rsidRPr="00681EC5">
        <w:rPr>
          <w:rFonts w:cs="Arial"/>
          <w:sz w:val="24"/>
          <w:szCs w:val="24"/>
        </w:rPr>
        <w:t xml:space="preserve"> meeting flag the need and inform the </w:t>
      </w:r>
      <w:r w:rsidR="004C4B86" w:rsidRPr="00681EC5">
        <w:rPr>
          <w:rFonts w:cs="Arial"/>
          <w:sz w:val="24"/>
          <w:szCs w:val="24"/>
        </w:rPr>
        <w:t>L</w:t>
      </w:r>
      <w:r w:rsidR="0078406A" w:rsidRPr="00681EC5">
        <w:rPr>
          <w:rFonts w:cs="Arial"/>
          <w:sz w:val="24"/>
          <w:szCs w:val="24"/>
        </w:rPr>
        <w:t>ocal Authority</w:t>
      </w:r>
      <w:r w:rsidR="002D3623" w:rsidRPr="00681EC5">
        <w:rPr>
          <w:rFonts w:cs="Arial"/>
          <w:sz w:val="24"/>
          <w:szCs w:val="24"/>
        </w:rPr>
        <w:t xml:space="preserve"> through their </w:t>
      </w:r>
      <w:r w:rsidR="000E106C" w:rsidRPr="00681EC5">
        <w:rPr>
          <w:rFonts w:cs="Arial"/>
          <w:sz w:val="24"/>
          <w:szCs w:val="24"/>
        </w:rPr>
        <w:t>S</w:t>
      </w:r>
      <w:r w:rsidR="002D3623" w:rsidRPr="00681EC5">
        <w:rPr>
          <w:rFonts w:cs="Arial"/>
          <w:sz w:val="24"/>
          <w:szCs w:val="24"/>
        </w:rPr>
        <w:t xml:space="preserve">ection 117 aftercare </w:t>
      </w:r>
      <w:r w:rsidR="00BA4156">
        <w:rPr>
          <w:rFonts w:cs="Arial"/>
          <w:sz w:val="24"/>
          <w:szCs w:val="24"/>
        </w:rPr>
        <w:t>Lead Professional</w:t>
      </w:r>
      <w:r w:rsidR="002D3623" w:rsidRPr="00681EC5">
        <w:rPr>
          <w:rFonts w:cs="Arial"/>
          <w:sz w:val="24"/>
          <w:szCs w:val="24"/>
        </w:rPr>
        <w:t>.</w:t>
      </w:r>
    </w:p>
    <w:p w14:paraId="16A70B96" w14:textId="3BA47B3B" w:rsidR="00965174" w:rsidRPr="00681EC5" w:rsidRDefault="00463B36" w:rsidP="00965174">
      <w:pPr>
        <w:tabs>
          <w:tab w:val="left" w:pos="927"/>
        </w:tabs>
        <w:spacing w:after="0" w:line="240" w:lineRule="auto"/>
        <w:rPr>
          <w:rFonts w:cs="Arial"/>
          <w:sz w:val="24"/>
          <w:szCs w:val="24"/>
        </w:rPr>
      </w:pPr>
      <w:r w:rsidRPr="00681EC5">
        <w:rPr>
          <w:rFonts w:cs="Arial"/>
          <w:sz w:val="24"/>
          <w:szCs w:val="24"/>
        </w:rPr>
        <w:t xml:space="preserve">It is appropriate to inform the </w:t>
      </w:r>
      <w:r w:rsidR="00965174" w:rsidRPr="00681EC5">
        <w:rPr>
          <w:rFonts w:cs="Arial"/>
          <w:sz w:val="24"/>
          <w:szCs w:val="24"/>
        </w:rPr>
        <w:t xml:space="preserve">responsible Integrated Care Board </w:t>
      </w:r>
      <w:r w:rsidR="006D3BA3" w:rsidRPr="00681EC5">
        <w:rPr>
          <w:rFonts w:cs="Arial"/>
          <w:sz w:val="24"/>
          <w:szCs w:val="24"/>
        </w:rPr>
        <w:t xml:space="preserve">to </w:t>
      </w:r>
      <w:r w:rsidR="00965174" w:rsidRPr="00681EC5">
        <w:rPr>
          <w:rFonts w:cs="Arial"/>
          <w:sz w:val="24"/>
          <w:szCs w:val="24"/>
        </w:rPr>
        <w:t xml:space="preserve">make them aware of the detention and the possible need for </w:t>
      </w:r>
      <w:r w:rsidR="000E106C" w:rsidRPr="00681EC5">
        <w:rPr>
          <w:rFonts w:cs="Arial"/>
          <w:sz w:val="24"/>
          <w:szCs w:val="24"/>
        </w:rPr>
        <w:t>S</w:t>
      </w:r>
      <w:r w:rsidR="00965174" w:rsidRPr="00681EC5">
        <w:rPr>
          <w:rFonts w:cs="Arial"/>
          <w:sz w:val="24"/>
          <w:szCs w:val="24"/>
        </w:rPr>
        <w:t>ection 117 aftercare.</w:t>
      </w:r>
    </w:p>
    <w:p w14:paraId="21743117" w14:textId="77777777" w:rsidR="00965174" w:rsidRPr="00681EC5" w:rsidRDefault="00965174" w:rsidP="00965174">
      <w:pPr>
        <w:tabs>
          <w:tab w:val="left" w:pos="927"/>
        </w:tabs>
        <w:spacing w:after="0" w:line="240" w:lineRule="auto"/>
        <w:rPr>
          <w:rFonts w:cs="Arial"/>
          <w:sz w:val="24"/>
          <w:szCs w:val="24"/>
        </w:rPr>
      </w:pPr>
    </w:p>
    <w:p w14:paraId="018C10A8" w14:textId="238E3184" w:rsidR="002E5AA6" w:rsidRPr="00681EC5" w:rsidRDefault="00825114" w:rsidP="00825114">
      <w:pPr>
        <w:pStyle w:val="BodyText"/>
        <w:ind w:left="0"/>
        <w:jc w:val="both"/>
        <w:rPr>
          <w:rFonts w:ascii="Arial" w:hAnsi="Arial" w:cs="Arial"/>
          <w:b/>
          <w:bCs/>
        </w:rPr>
      </w:pPr>
      <w:r w:rsidRPr="00681EC5">
        <w:rPr>
          <w:rFonts w:ascii="Arial" w:hAnsi="Arial" w:cs="Arial"/>
          <w:b/>
          <w:bCs/>
        </w:rPr>
        <w:t>9</w:t>
      </w:r>
      <w:r w:rsidR="00135B0B" w:rsidRPr="00681EC5">
        <w:rPr>
          <w:rFonts w:ascii="Arial" w:hAnsi="Arial" w:cs="Arial"/>
          <w:b/>
          <w:bCs/>
        </w:rPr>
        <w:t>.</w:t>
      </w:r>
      <w:r w:rsidR="0047280A" w:rsidRPr="00681EC5">
        <w:rPr>
          <w:rFonts w:ascii="Arial" w:hAnsi="Arial" w:cs="Arial"/>
          <w:b/>
          <w:bCs/>
        </w:rPr>
        <w:t>2</w:t>
      </w:r>
      <w:r w:rsidR="002E5AA6" w:rsidRPr="00681EC5">
        <w:rPr>
          <w:rFonts w:ascii="Arial" w:hAnsi="Arial" w:cs="Arial"/>
          <w:b/>
          <w:bCs/>
        </w:rPr>
        <w:t xml:space="preserve"> Integration of existing provisions and section 117 aftercare</w:t>
      </w:r>
      <w:r w:rsidR="00155B9A" w:rsidRPr="00681EC5">
        <w:rPr>
          <w:rFonts w:ascii="Arial" w:hAnsi="Arial" w:cs="Arial"/>
          <w:b/>
          <w:bCs/>
        </w:rPr>
        <w:t>.</w:t>
      </w:r>
    </w:p>
    <w:p w14:paraId="7567B393" w14:textId="408101A5" w:rsidR="00965174" w:rsidRPr="00681EC5" w:rsidRDefault="00825114" w:rsidP="00825114">
      <w:pPr>
        <w:pStyle w:val="BodyText"/>
        <w:ind w:left="0"/>
        <w:jc w:val="both"/>
        <w:rPr>
          <w:rFonts w:ascii="Arial" w:hAnsi="Arial" w:cs="Arial"/>
        </w:rPr>
      </w:pPr>
      <w:r w:rsidRPr="00681EC5">
        <w:rPr>
          <w:rFonts w:ascii="Arial" w:hAnsi="Arial" w:cs="Arial"/>
        </w:rPr>
        <w:t>I</w:t>
      </w:r>
      <w:r w:rsidR="00965174" w:rsidRPr="00681EC5">
        <w:rPr>
          <w:rFonts w:ascii="Arial" w:hAnsi="Arial" w:cs="Arial"/>
        </w:rPr>
        <w:t xml:space="preserve">n relation to children and young people additional factors will need to be considered. This may include ensuring that the aftercare integrates with any existing provision made for “children in care” (also referred to as </w:t>
      </w:r>
      <w:bookmarkStart w:id="57" w:name="_Hlk142399755"/>
      <w:r w:rsidR="00965174" w:rsidRPr="00681EC5">
        <w:rPr>
          <w:rFonts w:ascii="Arial" w:hAnsi="Arial" w:cs="Arial"/>
        </w:rPr>
        <w:t xml:space="preserve">looked after children which is the legal status), care leavers, and those with Education, </w:t>
      </w:r>
      <w:r w:rsidR="0047280A" w:rsidRPr="00681EC5">
        <w:rPr>
          <w:rFonts w:ascii="Arial" w:hAnsi="Arial" w:cs="Arial"/>
        </w:rPr>
        <w:t>Health,</w:t>
      </w:r>
      <w:r w:rsidR="00965174" w:rsidRPr="00681EC5">
        <w:rPr>
          <w:rFonts w:ascii="Arial" w:hAnsi="Arial" w:cs="Arial"/>
        </w:rPr>
        <w:t xml:space="preserve"> and Social Care needs,</w:t>
      </w:r>
      <w:bookmarkEnd w:id="57"/>
      <w:r w:rsidR="00965174" w:rsidRPr="00681EC5">
        <w:rPr>
          <w:rFonts w:ascii="Arial" w:hAnsi="Arial" w:cs="Arial"/>
        </w:rPr>
        <w:t xml:space="preserve"> as well as safeguarding vulnerable children. Whether or not </w:t>
      </w:r>
      <w:r w:rsidR="00774142" w:rsidRPr="00681EC5">
        <w:rPr>
          <w:rFonts w:ascii="Arial" w:hAnsi="Arial" w:cs="Arial"/>
        </w:rPr>
        <w:t>S</w:t>
      </w:r>
      <w:r w:rsidR="00965174" w:rsidRPr="00681EC5">
        <w:rPr>
          <w:rFonts w:ascii="Arial" w:hAnsi="Arial" w:cs="Arial"/>
        </w:rPr>
        <w:t xml:space="preserve">ection 117 aftercare of the Act applies, a child or young person who has been admitted to hospital for assessment and/or treatment of their mental disorder may be ‘a child in need’ for the purpose of </w:t>
      </w:r>
      <w:r w:rsidR="00774142" w:rsidRPr="00681EC5">
        <w:rPr>
          <w:rFonts w:ascii="Arial" w:hAnsi="Arial" w:cs="Arial"/>
        </w:rPr>
        <w:t>S</w:t>
      </w:r>
      <w:r w:rsidR="00965174" w:rsidRPr="00681EC5">
        <w:rPr>
          <w:rFonts w:ascii="Arial" w:hAnsi="Arial" w:cs="Arial"/>
        </w:rPr>
        <w:t>ection 17 of the Children Act 1989.</w:t>
      </w:r>
    </w:p>
    <w:p w14:paraId="426EFA4E" w14:textId="77777777" w:rsidR="00D5131A" w:rsidRPr="00681EC5" w:rsidRDefault="00D5131A" w:rsidP="00965174">
      <w:pPr>
        <w:pStyle w:val="BodyText"/>
        <w:jc w:val="both"/>
        <w:rPr>
          <w:rFonts w:ascii="Arial" w:hAnsi="Arial" w:cs="Arial"/>
        </w:rPr>
      </w:pPr>
    </w:p>
    <w:p w14:paraId="75D31E12" w14:textId="36856D7C" w:rsidR="002E5AA6" w:rsidRPr="00681EC5" w:rsidRDefault="002E5AA6" w:rsidP="00825114">
      <w:pPr>
        <w:pStyle w:val="BodyText"/>
        <w:ind w:left="0"/>
        <w:jc w:val="both"/>
        <w:rPr>
          <w:rFonts w:ascii="Arial" w:hAnsi="Arial" w:cs="Arial"/>
          <w:b/>
          <w:bCs/>
        </w:rPr>
      </w:pPr>
      <w:r w:rsidRPr="00681EC5">
        <w:rPr>
          <w:rFonts w:ascii="Arial" w:hAnsi="Arial" w:cs="Arial"/>
          <w:b/>
          <w:bCs/>
        </w:rPr>
        <w:t>9.</w:t>
      </w:r>
      <w:r w:rsidR="0047280A" w:rsidRPr="00681EC5">
        <w:rPr>
          <w:rFonts w:ascii="Arial" w:hAnsi="Arial" w:cs="Arial"/>
          <w:b/>
          <w:bCs/>
        </w:rPr>
        <w:t>3</w:t>
      </w:r>
      <w:r w:rsidRPr="00681EC5">
        <w:rPr>
          <w:rFonts w:ascii="Arial" w:hAnsi="Arial" w:cs="Arial"/>
          <w:b/>
          <w:bCs/>
        </w:rPr>
        <w:t xml:space="preserve"> Section 117 aftercare reflected and informed in other statutory and n</w:t>
      </w:r>
      <w:r w:rsidR="002B4A42" w:rsidRPr="00681EC5">
        <w:rPr>
          <w:rFonts w:ascii="Arial" w:hAnsi="Arial" w:cs="Arial"/>
          <w:b/>
          <w:bCs/>
        </w:rPr>
        <w:t>o</w:t>
      </w:r>
      <w:r w:rsidRPr="00681EC5">
        <w:rPr>
          <w:rFonts w:ascii="Arial" w:hAnsi="Arial" w:cs="Arial"/>
          <w:b/>
          <w:bCs/>
        </w:rPr>
        <w:t xml:space="preserve">n-statutory </w:t>
      </w:r>
      <w:r w:rsidR="00155B9A" w:rsidRPr="00681EC5">
        <w:rPr>
          <w:rFonts w:ascii="Arial" w:hAnsi="Arial" w:cs="Arial"/>
          <w:b/>
          <w:bCs/>
        </w:rPr>
        <w:t>plans.</w:t>
      </w:r>
    </w:p>
    <w:p w14:paraId="3F35A268" w14:textId="5E84C0CD" w:rsidR="00965174" w:rsidRPr="00681EC5" w:rsidRDefault="00965174" w:rsidP="00825114">
      <w:pPr>
        <w:pStyle w:val="BodyText"/>
        <w:ind w:left="0"/>
        <w:jc w:val="both"/>
        <w:rPr>
          <w:rFonts w:ascii="Arial" w:hAnsi="Arial" w:cs="Arial"/>
        </w:rPr>
      </w:pPr>
      <w:r w:rsidRPr="00681EC5">
        <w:rPr>
          <w:rFonts w:ascii="Arial" w:hAnsi="Arial" w:cs="Arial"/>
        </w:rPr>
        <w:t xml:space="preserve">In agreeing a </w:t>
      </w:r>
      <w:r w:rsidR="000E106C" w:rsidRPr="00681EC5">
        <w:rPr>
          <w:rFonts w:ascii="Arial" w:hAnsi="Arial" w:cs="Arial"/>
        </w:rPr>
        <w:t>S</w:t>
      </w:r>
      <w:r w:rsidRPr="00681EC5">
        <w:rPr>
          <w:rFonts w:ascii="Arial" w:hAnsi="Arial" w:cs="Arial"/>
        </w:rPr>
        <w:t>ection 117 aftercare plan, the local authority must also ensure that this is informed by, and reflected in, any other statutory and non-statutory assessment or</w:t>
      </w:r>
      <w:r w:rsidR="007D78BA" w:rsidRPr="00681EC5">
        <w:rPr>
          <w:rFonts w:ascii="Arial" w:hAnsi="Arial" w:cs="Arial"/>
        </w:rPr>
        <w:t xml:space="preserve"> ‘team around the child</w:t>
      </w:r>
      <w:r w:rsidRPr="00681EC5">
        <w:rPr>
          <w:rFonts w:ascii="Arial" w:hAnsi="Arial" w:cs="Arial"/>
        </w:rPr>
        <w:t xml:space="preserve"> plan</w:t>
      </w:r>
      <w:r w:rsidR="007D78BA" w:rsidRPr="00681EC5">
        <w:rPr>
          <w:rFonts w:ascii="Arial" w:hAnsi="Arial" w:cs="Arial"/>
        </w:rPr>
        <w:t>’</w:t>
      </w:r>
      <w:r w:rsidRPr="00681EC5">
        <w:rPr>
          <w:rFonts w:ascii="Arial" w:hAnsi="Arial" w:cs="Arial"/>
        </w:rPr>
        <w:t xml:space="preserve"> such as Education</w:t>
      </w:r>
      <w:r w:rsidR="000E106C" w:rsidRPr="00681EC5">
        <w:rPr>
          <w:rFonts w:ascii="Arial" w:hAnsi="Arial" w:cs="Arial"/>
        </w:rPr>
        <w:t>,</w:t>
      </w:r>
      <w:r w:rsidRPr="00681EC5">
        <w:rPr>
          <w:rFonts w:ascii="Arial" w:hAnsi="Arial" w:cs="Arial"/>
        </w:rPr>
        <w:t xml:space="preserve"> </w:t>
      </w:r>
      <w:r w:rsidR="000E106C" w:rsidRPr="00681EC5">
        <w:rPr>
          <w:rFonts w:ascii="Arial" w:hAnsi="Arial" w:cs="Arial"/>
        </w:rPr>
        <w:t xml:space="preserve">Health </w:t>
      </w:r>
      <w:r w:rsidRPr="00681EC5">
        <w:rPr>
          <w:rFonts w:ascii="Arial" w:hAnsi="Arial" w:cs="Arial"/>
        </w:rPr>
        <w:t xml:space="preserve">and </w:t>
      </w:r>
      <w:r w:rsidR="000E106C" w:rsidRPr="00681EC5">
        <w:rPr>
          <w:rFonts w:ascii="Arial" w:hAnsi="Arial" w:cs="Arial"/>
        </w:rPr>
        <w:t xml:space="preserve">Care </w:t>
      </w:r>
      <w:r w:rsidRPr="00681EC5">
        <w:rPr>
          <w:rFonts w:ascii="Arial" w:hAnsi="Arial" w:cs="Arial"/>
        </w:rPr>
        <w:t xml:space="preserve">Plan, </w:t>
      </w:r>
      <w:r w:rsidR="000E106C" w:rsidRPr="00681EC5">
        <w:rPr>
          <w:rFonts w:ascii="Arial" w:hAnsi="Arial" w:cs="Arial"/>
        </w:rPr>
        <w:t xml:space="preserve">(EHCP) </w:t>
      </w:r>
      <w:r w:rsidRPr="00681EC5">
        <w:rPr>
          <w:rFonts w:ascii="Arial" w:hAnsi="Arial" w:cs="Arial"/>
        </w:rPr>
        <w:t xml:space="preserve">Early Help Plan, Child in Need Plan, Child Protection Plan, Child in care Plan or Leaving Care Pathway Plan, and where appropriate run concurrently with coordinated reviews. Whilst coordinating planning </w:t>
      </w:r>
      <w:r w:rsidR="000E106C" w:rsidRPr="00681EC5">
        <w:rPr>
          <w:rFonts w:ascii="Arial" w:hAnsi="Arial" w:cs="Arial"/>
        </w:rPr>
        <w:t>c</w:t>
      </w:r>
      <w:r w:rsidRPr="00681EC5">
        <w:rPr>
          <w:rFonts w:ascii="Arial" w:hAnsi="Arial" w:cs="Arial"/>
        </w:rPr>
        <w:t xml:space="preserve">an be complex, for example where a </w:t>
      </w:r>
      <w:r w:rsidR="007D78BA" w:rsidRPr="00681EC5">
        <w:rPr>
          <w:rFonts w:ascii="Arial" w:hAnsi="Arial" w:cs="Arial"/>
        </w:rPr>
        <w:t>CYP</w:t>
      </w:r>
      <w:r w:rsidRPr="00681EC5">
        <w:rPr>
          <w:rFonts w:ascii="Arial" w:hAnsi="Arial" w:cs="Arial"/>
        </w:rPr>
        <w:t xml:space="preserve"> is transitioning to adult health and social care services, this should never be a reason to delay discharge.</w:t>
      </w:r>
    </w:p>
    <w:p w14:paraId="07A45204" w14:textId="77777777" w:rsidR="00965174" w:rsidRPr="00681EC5" w:rsidRDefault="00965174" w:rsidP="00965174">
      <w:pPr>
        <w:tabs>
          <w:tab w:val="left" w:pos="927"/>
        </w:tabs>
        <w:spacing w:after="0" w:line="240" w:lineRule="auto"/>
        <w:rPr>
          <w:rFonts w:cs="Arial"/>
          <w:sz w:val="24"/>
          <w:szCs w:val="24"/>
        </w:rPr>
      </w:pPr>
    </w:p>
    <w:p w14:paraId="45EB1BF3" w14:textId="176118D2" w:rsidR="002E5AA6" w:rsidRPr="00681EC5" w:rsidRDefault="002E5AA6" w:rsidP="00825114">
      <w:pPr>
        <w:pStyle w:val="BodyText"/>
        <w:ind w:left="0"/>
        <w:jc w:val="both"/>
        <w:rPr>
          <w:rFonts w:ascii="Arial" w:hAnsi="Arial" w:cs="Arial"/>
          <w:b/>
          <w:bCs/>
        </w:rPr>
      </w:pPr>
      <w:r w:rsidRPr="00681EC5">
        <w:rPr>
          <w:rFonts w:ascii="Arial" w:hAnsi="Arial" w:cs="Arial"/>
          <w:b/>
          <w:bCs/>
        </w:rPr>
        <w:t>9.</w:t>
      </w:r>
      <w:r w:rsidR="0047280A" w:rsidRPr="00681EC5">
        <w:rPr>
          <w:rFonts w:ascii="Arial" w:hAnsi="Arial" w:cs="Arial"/>
          <w:b/>
          <w:bCs/>
        </w:rPr>
        <w:t>4</w:t>
      </w:r>
      <w:r w:rsidR="005D1570" w:rsidRPr="00681EC5">
        <w:rPr>
          <w:rFonts w:ascii="Arial" w:hAnsi="Arial" w:cs="Arial"/>
          <w:b/>
          <w:bCs/>
        </w:rPr>
        <w:t xml:space="preserve"> E</w:t>
      </w:r>
      <w:r w:rsidR="000E106C" w:rsidRPr="00681EC5">
        <w:rPr>
          <w:rFonts w:ascii="Arial" w:hAnsi="Arial" w:cs="Arial"/>
          <w:b/>
          <w:bCs/>
        </w:rPr>
        <w:t xml:space="preserve">ducation, </w:t>
      </w:r>
      <w:r w:rsidR="005D1570" w:rsidRPr="00681EC5">
        <w:rPr>
          <w:rFonts w:ascii="Arial" w:hAnsi="Arial" w:cs="Arial"/>
          <w:b/>
          <w:bCs/>
        </w:rPr>
        <w:t>H</w:t>
      </w:r>
      <w:r w:rsidR="000E106C" w:rsidRPr="00681EC5">
        <w:rPr>
          <w:rFonts w:ascii="Arial" w:hAnsi="Arial" w:cs="Arial"/>
          <w:b/>
          <w:bCs/>
        </w:rPr>
        <w:t xml:space="preserve">ealth and </w:t>
      </w:r>
      <w:r w:rsidR="005D1570" w:rsidRPr="00681EC5">
        <w:rPr>
          <w:rFonts w:ascii="Arial" w:hAnsi="Arial" w:cs="Arial"/>
          <w:b/>
          <w:bCs/>
        </w:rPr>
        <w:t>C</w:t>
      </w:r>
      <w:r w:rsidR="000E106C" w:rsidRPr="00681EC5">
        <w:rPr>
          <w:rFonts w:ascii="Arial" w:hAnsi="Arial" w:cs="Arial"/>
          <w:b/>
          <w:bCs/>
        </w:rPr>
        <w:t>are</w:t>
      </w:r>
      <w:r w:rsidR="005D1570" w:rsidRPr="00681EC5">
        <w:rPr>
          <w:rFonts w:ascii="Arial" w:hAnsi="Arial" w:cs="Arial"/>
          <w:b/>
          <w:bCs/>
        </w:rPr>
        <w:t xml:space="preserve"> Plan</w:t>
      </w:r>
      <w:r w:rsidRPr="00681EC5">
        <w:rPr>
          <w:rFonts w:ascii="Arial" w:hAnsi="Arial" w:cs="Arial"/>
          <w:b/>
          <w:bCs/>
        </w:rPr>
        <w:t xml:space="preserve"> Informing the</w:t>
      </w:r>
      <w:r w:rsidR="005B05C8" w:rsidRPr="00681EC5">
        <w:rPr>
          <w:rFonts w:ascii="Arial" w:hAnsi="Arial" w:cs="Arial"/>
          <w:b/>
          <w:bCs/>
        </w:rPr>
        <w:t xml:space="preserve"> L</w:t>
      </w:r>
      <w:r w:rsidRPr="00681EC5">
        <w:rPr>
          <w:rFonts w:ascii="Arial" w:hAnsi="Arial" w:cs="Arial"/>
          <w:b/>
          <w:bCs/>
        </w:rPr>
        <w:t xml:space="preserve">ocal </w:t>
      </w:r>
      <w:r w:rsidR="005B05C8" w:rsidRPr="00681EC5">
        <w:rPr>
          <w:rFonts w:ascii="Arial" w:hAnsi="Arial" w:cs="Arial"/>
          <w:b/>
          <w:bCs/>
        </w:rPr>
        <w:t>A</w:t>
      </w:r>
      <w:r w:rsidRPr="00681EC5">
        <w:rPr>
          <w:rFonts w:ascii="Arial" w:hAnsi="Arial" w:cs="Arial"/>
          <w:b/>
          <w:bCs/>
        </w:rPr>
        <w:t xml:space="preserve">uthority of a detention under the </w:t>
      </w:r>
      <w:r w:rsidR="005B05C8" w:rsidRPr="00681EC5">
        <w:rPr>
          <w:rFonts w:ascii="Arial" w:hAnsi="Arial" w:cs="Arial"/>
          <w:b/>
          <w:bCs/>
        </w:rPr>
        <w:t>M</w:t>
      </w:r>
      <w:r w:rsidRPr="00681EC5">
        <w:rPr>
          <w:rFonts w:ascii="Arial" w:hAnsi="Arial" w:cs="Arial"/>
          <w:b/>
          <w:bCs/>
        </w:rPr>
        <w:t xml:space="preserve">ental </w:t>
      </w:r>
      <w:r w:rsidR="005B05C8" w:rsidRPr="00681EC5">
        <w:rPr>
          <w:rFonts w:ascii="Arial" w:hAnsi="Arial" w:cs="Arial"/>
          <w:b/>
          <w:bCs/>
        </w:rPr>
        <w:t>H</w:t>
      </w:r>
      <w:r w:rsidRPr="00681EC5">
        <w:rPr>
          <w:rFonts w:ascii="Arial" w:hAnsi="Arial" w:cs="Arial"/>
          <w:b/>
          <w:bCs/>
        </w:rPr>
        <w:t xml:space="preserve">ealth </w:t>
      </w:r>
      <w:r w:rsidR="005B05C8" w:rsidRPr="00681EC5">
        <w:rPr>
          <w:rFonts w:ascii="Arial" w:hAnsi="Arial" w:cs="Arial"/>
          <w:b/>
          <w:bCs/>
        </w:rPr>
        <w:t>A</w:t>
      </w:r>
      <w:r w:rsidRPr="00681EC5">
        <w:rPr>
          <w:rFonts w:ascii="Arial" w:hAnsi="Arial" w:cs="Arial"/>
          <w:b/>
          <w:bCs/>
        </w:rPr>
        <w:t>ct</w:t>
      </w:r>
      <w:r w:rsidR="000F1A93" w:rsidRPr="00681EC5">
        <w:rPr>
          <w:rFonts w:ascii="Arial" w:hAnsi="Arial" w:cs="Arial"/>
          <w:b/>
          <w:bCs/>
        </w:rPr>
        <w:t xml:space="preserve"> </w:t>
      </w:r>
    </w:p>
    <w:p w14:paraId="679C1177" w14:textId="39A9E49F" w:rsidR="008C66A5" w:rsidRPr="00681EC5" w:rsidRDefault="00965174" w:rsidP="00825114">
      <w:pPr>
        <w:pStyle w:val="BodyText"/>
        <w:ind w:left="0"/>
        <w:jc w:val="both"/>
        <w:rPr>
          <w:rFonts w:ascii="Arial" w:eastAsia="Arial" w:hAnsi="Arial" w:cs="Arial"/>
          <w:lang w:bidi="en-GB"/>
        </w:rPr>
      </w:pPr>
      <w:r w:rsidRPr="00681EC5">
        <w:rPr>
          <w:rFonts w:ascii="Arial" w:hAnsi="Arial" w:cs="Arial"/>
        </w:rPr>
        <w:t>If a child with an education, health and care plan (EHC</w:t>
      </w:r>
      <w:r w:rsidR="000E106C" w:rsidRPr="00681EC5">
        <w:rPr>
          <w:rFonts w:ascii="Arial" w:hAnsi="Arial" w:cs="Arial"/>
        </w:rPr>
        <w:t>P</w:t>
      </w:r>
      <w:r w:rsidRPr="00681EC5">
        <w:rPr>
          <w:rFonts w:ascii="Arial" w:hAnsi="Arial" w:cs="Arial"/>
        </w:rPr>
        <w:t>) is admitted to hospital under the Mental Health Act (</w:t>
      </w:r>
      <w:r w:rsidR="000E106C" w:rsidRPr="00681EC5">
        <w:rPr>
          <w:rFonts w:ascii="Arial" w:hAnsi="Arial" w:cs="Arial"/>
        </w:rPr>
        <w:t>S</w:t>
      </w:r>
      <w:r w:rsidRPr="00681EC5">
        <w:rPr>
          <w:rFonts w:ascii="Arial" w:hAnsi="Arial" w:cs="Arial"/>
        </w:rPr>
        <w:t xml:space="preserve">ection 3) the </w:t>
      </w:r>
      <w:r w:rsidR="00095C3A" w:rsidRPr="00681EC5">
        <w:rPr>
          <w:rFonts w:ascii="Arial" w:hAnsi="Arial" w:cs="Arial"/>
        </w:rPr>
        <w:t>L</w:t>
      </w:r>
      <w:r w:rsidRPr="00681EC5">
        <w:rPr>
          <w:rFonts w:ascii="Arial" w:hAnsi="Arial" w:cs="Arial"/>
        </w:rPr>
        <w:t xml:space="preserve">ocal </w:t>
      </w:r>
      <w:r w:rsidR="00095C3A" w:rsidRPr="00681EC5">
        <w:rPr>
          <w:rFonts w:ascii="Arial" w:hAnsi="Arial" w:cs="Arial"/>
        </w:rPr>
        <w:t>A</w:t>
      </w:r>
      <w:r w:rsidRPr="00681EC5">
        <w:rPr>
          <w:rFonts w:ascii="Arial" w:hAnsi="Arial" w:cs="Arial"/>
        </w:rPr>
        <w:t xml:space="preserve">uthority who maintains the plan should </w:t>
      </w:r>
      <w:r w:rsidRPr="00681EC5">
        <w:rPr>
          <w:rFonts w:ascii="Arial" w:hAnsi="Arial" w:cs="Arial"/>
        </w:rPr>
        <w:lastRenderedPageBreak/>
        <w:t>be informed, and where appropriate should be involved in the discharge plan so that the EHC</w:t>
      </w:r>
      <w:r w:rsidR="000E106C" w:rsidRPr="00681EC5">
        <w:rPr>
          <w:rFonts w:ascii="Arial" w:hAnsi="Arial" w:cs="Arial"/>
        </w:rPr>
        <w:t>P</w:t>
      </w:r>
      <w:r w:rsidRPr="00681EC5">
        <w:rPr>
          <w:rFonts w:ascii="Arial" w:hAnsi="Arial" w:cs="Arial"/>
        </w:rPr>
        <w:t xml:space="preserve"> can ensure that educational support continues to be provided. If necessary, this should be kept under review and amended to ensure targets and provisions remain appropriate. The </w:t>
      </w:r>
      <w:r w:rsidR="000E106C" w:rsidRPr="00681EC5">
        <w:rPr>
          <w:rFonts w:ascii="Arial" w:hAnsi="Arial" w:cs="Arial"/>
        </w:rPr>
        <w:t>L</w:t>
      </w:r>
      <w:r w:rsidRPr="00681EC5">
        <w:rPr>
          <w:rFonts w:ascii="Arial" w:hAnsi="Arial" w:cs="Arial"/>
        </w:rPr>
        <w:t xml:space="preserve">ocal </w:t>
      </w:r>
      <w:r w:rsidR="000E106C" w:rsidRPr="00681EC5">
        <w:rPr>
          <w:rFonts w:ascii="Arial" w:hAnsi="Arial" w:cs="Arial"/>
        </w:rPr>
        <w:t>A</w:t>
      </w:r>
      <w:r w:rsidRPr="00681EC5">
        <w:rPr>
          <w:rFonts w:ascii="Arial" w:hAnsi="Arial" w:cs="Arial"/>
        </w:rPr>
        <w:t>uthority should also be involved in creating the discharge plan, so that the EHC</w:t>
      </w:r>
      <w:r w:rsidR="000E106C" w:rsidRPr="00681EC5">
        <w:rPr>
          <w:rFonts w:ascii="Arial" w:hAnsi="Arial" w:cs="Arial"/>
        </w:rPr>
        <w:t>P</w:t>
      </w:r>
      <w:r w:rsidRPr="00681EC5">
        <w:rPr>
          <w:rFonts w:ascii="Arial" w:hAnsi="Arial" w:cs="Arial"/>
        </w:rPr>
        <w:t xml:space="preserve"> is revised as necessary to continue to reflect the child or young people educational, health and social care</w:t>
      </w:r>
      <w:r w:rsidRPr="00681EC5">
        <w:rPr>
          <w:rFonts w:ascii="Arial" w:hAnsi="Arial" w:cs="Arial"/>
          <w:spacing w:val="-3"/>
        </w:rPr>
        <w:t xml:space="preserve"> </w:t>
      </w:r>
      <w:r w:rsidRPr="00681EC5">
        <w:rPr>
          <w:rFonts w:ascii="Arial" w:hAnsi="Arial" w:cs="Arial"/>
        </w:rPr>
        <w:t xml:space="preserve">needs and where relevant links to the </w:t>
      </w:r>
      <w:r w:rsidR="00095C3A" w:rsidRPr="00681EC5">
        <w:rPr>
          <w:rFonts w:ascii="Arial" w:hAnsi="Arial" w:cs="Arial"/>
        </w:rPr>
        <w:t>S</w:t>
      </w:r>
      <w:r w:rsidRPr="00681EC5">
        <w:rPr>
          <w:rFonts w:ascii="Arial" w:hAnsi="Arial" w:cs="Arial"/>
        </w:rPr>
        <w:t>ection 117 aftercare plan.</w:t>
      </w:r>
      <w:r w:rsidR="008C66A5" w:rsidRPr="00681EC5">
        <w:rPr>
          <w:rFonts w:ascii="Arial" w:hAnsi="Arial" w:cs="Arial"/>
        </w:rPr>
        <w:t xml:space="preserve"> </w:t>
      </w:r>
      <w:r w:rsidR="008C66A5" w:rsidRPr="00681EC5">
        <w:rPr>
          <w:rFonts w:ascii="Arial" w:eastAsia="Times New Roman" w:hAnsi="Arial" w:cs="Arial"/>
          <w:lang w:bidi="en-GB"/>
        </w:rPr>
        <w:t xml:space="preserve">Where there is no EHCP this would fall to the school to decide if they can meet needs or if they need them to apply for an EHCP, as well as reflecting the duty under Section 19 of the Education Act to provide education where this isn’t reasonably accessible for the CYP to attend their school, which may be the case for CYP eligible for </w:t>
      </w:r>
      <w:r w:rsidR="00095C3A" w:rsidRPr="00681EC5">
        <w:rPr>
          <w:rFonts w:ascii="Arial" w:eastAsia="Times New Roman" w:hAnsi="Arial" w:cs="Arial"/>
          <w:lang w:bidi="en-GB"/>
        </w:rPr>
        <w:t>S</w:t>
      </w:r>
      <w:r w:rsidR="008C66A5" w:rsidRPr="00681EC5">
        <w:rPr>
          <w:rFonts w:ascii="Arial" w:eastAsia="Times New Roman" w:hAnsi="Arial" w:cs="Arial"/>
          <w:lang w:bidi="en-GB"/>
        </w:rPr>
        <w:t>ection 117 aftercare who don’t have a</w:t>
      </w:r>
      <w:r w:rsidR="003D4F3C" w:rsidRPr="00681EC5">
        <w:rPr>
          <w:rFonts w:ascii="Arial" w:eastAsia="Times New Roman" w:hAnsi="Arial" w:cs="Arial"/>
          <w:lang w:bidi="en-GB"/>
        </w:rPr>
        <w:t xml:space="preserve"> </w:t>
      </w:r>
      <w:r w:rsidR="008C66A5" w:rsidRPr="00681EC5">
        <w:rPr>
          <w:rFonts w:ascii="Arial" w:eastAsia="Times New Roman" w:hAnsi="Arial" w:cs="Arial"/>
          <w:lang w:bidi="en-GB"/>
        </w:rPr>
        <w:t>EHCP. </w:t>
      </w:r>
    </w:p>
    <w:p w14:paraId="17266D46" w14:textId="77777777" w:rsidR="00D5131A" w:rsidRPr="00681EC5" w:rsidRDefault="0047280A" w:rsidP="0047280A">
      <w:pPr>
        <w:pStyle w:val="BodyText"/>
        <w:ind w:left="0"/>
        <w:jc w:val="both"/>
        <w:rPr>
          <w:rFonts w:ascii="Arial" w:hAnsi="Arial" w:cs="Arial"/>
          <w:b/>
          <w:bCs/>
        </w:rPr>
      </w:pPr>
      <w:r w:rsidRPr="00681EC5">
        <w:rPr>
          <w:rFonts w:ascii="Arial" w:hAnsi="Arial" w:cs="Arial"/>
          <w:b/>
          <w:bCs/>
        </w:rPr>
        <w:t xml:space="preserve">  </w:t>
      </w:r>
    </w:p>
    <w:p w14:paraId="48D19BD5" w14:textId="77A9BC6A" w:rsidR="002E5AA6" w:rsidRPr="00681EC5" w:rsidRDefault="002E5AA6" w:rsidP="0047280A">
      <w:pPr>
        <w:pStyle w:val="BodyText"/>
        <w:ind w:left="0"/>
        <w:jc w:val="both"/>
        <w:rPr>
          <w:rFonts w:ascii="Arial" w:hAnsi="Arial" w:cs="Arial"/>
          <w:b/>
          <w:bCs/>
        </w:rPr>
      </w:pPr>
      <w:r w:rsidRPr="00681EC5">
        <w:rPr>
          <w:rFonts w:ascii="Arial" w:hAnsi="Arial" w:cs="Arial"/>
          <w:b/>
          <w:bCs/>
        </w:rPr>
        <w:t>9.</w:t>
      </w:r>
      <w:r w:rsidR="0047280A" w:rsidRPr="00681EC5">
        <w:rPr>
          <w:rFonts w:ascii="Arial" w:hAnsi="Arial" w:cs="Arial"/>
          <w:b/>
          <w:bCs/>
        </w:rPr>
        <w:t>5</w:t>
      </w:r>
      <w:r w:rsidRPr="00681EC5">
        <w:rPr>
          <w:rFonts w:ascii="Arial" w:hAnsi="Arial" w:cs="Arial"/>
          <w:b/>
          <w:bCs/>
        </w:rPr>
        <w:t xml:space="preserve"> </w:t>
      </w:r>
      <w:r w:rsidR="004B282F" w:rsidRPr="00681EC5">
        <w:rPr>
          <w:rFonts w:ascii="Arial" w:hAnsi="Arial" w:cs="Arial"/>
          <w:b/>
          <w:bCs/>
        </w:rPr>
        <w:t>Integration with the Children’s Act 1989</w:t>
      </w:r>
      <w:r w:rsidR="00936D3F">
        <w:rPr>
          <w:rFonts w:ascii="Arial" w:hAnsi="Arial" w:cs="Arial"/>
          <w:b/>
          <w:bCs/>
        </w:rPr>
        <w:t>/2004</w:t>
      </w:r>
    </w:p>
    <w:p w14:paraId="2C5426BA" w14:textId="2C3F6FD8" w:rsidR="00965174" w:rsidRPr="00681EC5" w:rsidRDefault="00965174" w:rsidP="00825114">
      <w:pPr>
        <w:pStyle w:val="BodyText"/>
        <w:ind w:left="0"/>
        <w:jc w:val="both"/>
        <w:rPr>
          <w:rFonts w:ascii="Arial" w:hAnsi="Arial" w:cs="Arial"/>
        </w:rPr>
      </w:pPr>
      <w:r w:rsidRPr="00681EC5">
        <w:rPr>
          <w:rFonts w:ascii="Arial" w:hAnsi="Arial" w:cs="Arial"/>
        </w:rPr>
        <w:t xml:space="preserve">Where it is found that a child requires any support provided in order to meet </w:t>
      </w:r>
      <w:r w:rsidR="00095C3A" w:rsidRPr="00681EC5">
        <w:rPr>
          <w:rFonts w:ascii="Arial" w:hAnsi="Arial" w:cs="Arial"/>
        </w:rPr>
        <w:t>S</w:t>
      </w:r>
      <w:r w:rsidRPr="00681EC5">
        <w:rPr>
          <w:rFonts w:ascii="Arial" w:hAnsi="Arial" w:cs="Arial"/>
        </w:rPr>
        <w:t>ection 117 aftercare needs, staff must ensure</w:t>
      </w:r>
      <w:r w:rsidR="00774142" w:rsidRPr="00681EC5">
        <w:rPr>
          <w:rFonts w:ascii="Arial" w:hAnsi="Arial" w:cs="Arial"/>
        </w:rPr>
        <w:t xml:space="preserve"> this</w:t>
      </w:r>
      <w:r w:rsidRPr="00681EC5">
        <w:rPr>
          <w:rFonts w:ascii="Arial" w:hAnsi="Arial" w:cs="Arial"/>
        </w:rPr>
        <w:t xml:space="preserve"> is done in line with the legal requirements of the Children's Act 1989 and should be assessed accordingly.</w:t>
      </w:r>
    </w:p>
    <w:p w14:paraId="10CD3915" w14:textId="77777777" w:rsidR="00825114" w:rsidRPr="00681EC5" w:rsidRDefault="00825114" w:rsidP="00965174">
      <w:pPr>
        <w:autoSpaceDE w:val="0"/>
        <w:autoSpaceDN w:val="0"/>
        <w:adjustRightInd w:val="0"/>
        <w:spacing w:after="0" w:line="240" w:lineRule="auto"/>
        <w:rPr>
          <w:rFonts w:cs="Arial"/>
          <w:b/>
          <w:bCs/>
          <w:sz w:val="24"/>
          <w:szCs w:val="24"/>
        </w:rPr>
      </w:pPr>
    </w:p>
    <w:p w14:paraId="4A7DEFD6" w14:textId="4E1EDB3B" w:rsidR="004B282F" w:rsidRPr="00681EC5" w:rsidRDefault="004B282F" w:rsidP="00965174">
      <w:pPr>
        <w:autoSpaceDE w:val="0"/>
        <w:autoSpaceDN w:val="0"/>
        <w:adjustRightInd w:val="0"/>
        <w:spacing w:after="0" w:line="240" w:lineRule="auto"/>
        <w:rPr>
          <w:rFonts w:cs="Arial"/>
          <w:b/>
          <w:bCs/>
          <w:sz w:val="24"/>
          <w:szCs w:val="24"/>
        </w:rPr>
      </w:pPr>
      <w:r w:rsidRPr="00681EC5">
        <w:rPr>
          <w:rFonts w:cs="Arial"/>
          <w:b/>
          <w:bCs/>
          <w:sz w:val="24"/>
          <w:szCs w:val="24"/>
        </w:rPr>
        <w:t>9.</w:t>
      </w:r>
      <w:r w:rsidR="0047280A" w:rsidRPr="00681EC5">
        <w:rPr>
          <w:rFonts w:cs="Arial"/>
          <w:b/>
          <w:bCs/>
          <w:sz w:val="24"/>
          <w:szCs w:val="24"/>
        </w:rPr>
        <w:t>6</w:t>
      </w:r>
      <w:r w:rsidRPr="00681EC5">
        <w:rPr>
          <w:rFonts w:cs="Arial"/>
          <w:b/>
          <w:bCs/>
          <w:sz w:val="24"/>
          <w:szCs w:val="24"/>
        </w:rPr>
        <w:t xml:space="preserve"> Personalised approach</w:t>
      </w:r>
    </w:p>
    <w:p w14:paraId="5C66C2C7" w14:textId="0741FC56" w:rsidR="004B282F" w:rsidRPr="00681EC5" w:rsidRDefault="00965174" w:rsidP="00965174">
      <w:pPr>
        <w:autoSpaceDE w:val="0"/>
        <w:autoSpaceDN w:val="0"/>
        <w:adjustRightInd w:val="0"/>
        <w:spacing w:after="0" w:line="240" w:lineRule="auto"/>
        <w:rPr>
          <w:rFonts w:cs="Arial"/>
          <w:sz w:val="24"/>
          <w:szCs w:val="24"/>
        </w:rPr>
      </w:pPr>
      <w:r w:rsidRPr="00681EC5">
        <w:rPr>
          <w:rFonts w:cs="Arial"/>
          <w:sz w:val="24"/>
          <w:szCs w:val="24"/>
        </w:rPr>
        <w:t xml:space="preserve">All processes should be based on aiding recovery and a meaningful personalised lifestyle, with the  </w:t>
      </w:r>
    </w:p>
    <w:p w14:paraId="6D4B248E" w14:textId="2C312E6D" w:rsidR="00965174" w:rsidRPr="00681EC5" w:rsidRDefault="00965174" w:rsidP="00965174">
      <w:pPr>
        <w:autoSpaceDE w:val="0"/>
        <w:autoSpaceDN w:val="0"/>
        <w:adjustRightInd w:val="0"/>
        <w:spacing w:after="0" w:line="240" w:lineRule="auto"/>
        <w:rPr>
          <w:rFonts w:cs="Arial"/>
          <w:sz w:val="24"/>
          <w:szCs w:val="24"/>
        </w:rPr>
      </w:pPr>
      <w:r w:rsidRPr="00681EC5">
        <w:rPr>
          <w:rFonts w:cs="Arial"/>
          <w:sz w:val="24"/>
          <w:szCs w:val="24"/>
        </w:rPr>
        <w:t xml:space="preserve">aim to maintain individuals within their family setting </w:t>
      </w:r>
      <w:r w:rsidR="004B282F" w:rsidRPr="00681EC5">
        <w:rPr>
          <w:rFonts w:cs="Arial"/>
          <w:sz w:val="24"/>
          <w:szCs w:val="24"/>
        </w:rPr>
        <w:t xml:space="preserve">and community </w:t>
      </w:r>
      <w:r w:rsidRPr="00681EC5">
        <w:rPr>
          <w:rFonts w:cs="Arial"/>
          <w:sz w:val="24"/>
          <w:szCs w:val="24"/>
        </w:rPr>
        <w:t>where appropriate.</w:t>
      </w:r>
    </w:p>
    <w:p w14:paraId="0671C66F" w14:textId="77777777" w:rsidR="00436B9E" w:rsidRPr="00681EC5" w:rsidRDefault="00436B9E" w:rsidP="00436B9E">
      <w:pPr>
        <w:pStyle w:val="Heading2"/>
        <w:spacing w:before="0" w:line="240" w:lineRule="auto"/>
        <w:rPr>
          <w:rFonts w:cs="Arial"/>
          <w:sz w:val="24"/>
          <w:szCs w:val="24"/>
        </w:rPr>
      </w:pPr>
      <w:bookmarkStart w:id="58" w:name="_Hlk125381436"/>
    </w:p>
    <w:p w14:paraId="76C65ABC" w14:textId="03D99AB1" w:rsidR="002B55E5" w:rsidRPr="00681EC5" w:rsidRDefault="00135B0B" w:rsidP="00436B9E">
      <w:pPr>
        <w:pStyle w:val="Heading2"/>
        <w:spacing w:before="0" w:line="240" w:lineRule="auto"/>
        <w:rPr>
          <w:rFonts w:cs="Arial"/>
          <w:sz w:val="24"/>
          <w:szCs w:val="24"/>
        </w:rPr>
      </w:pPr>
      <w:bookmarkStart w:id="59" w:name="_Hlk194913498"/>
      <w:r w:rsidRPr="00681EC5">
        <w:rPr>
          <w:rFonts w:cs="Arial"/>
          <w:sz w:val="24"/>
          <w:szCs w:val="24"/>
        </w:rPr>
        <w:t>10.0</w:t>
      </w:r>
      <w:r w:rsidR="002B55E5" w:rsidRPr="00681EC5">
        <w:rPr>
          <w:rFonts w:cs="Arial"/>
          <w:sz w:val="24"/>
          <w:szCs w:val="24"/>
        </w:rPr>
        <w:t xml:space="preserve"> Supporting service user involvement and participation</w:t>
      </w:r>
      <w:r w:rsidR="00211483">
        <w:rPr>
          <w:rFonts w:cs="Arial"/>
          <w:sz w:val="24"/>
          <w:szCs w:val="24"/>
        </w:rPr>
        <w:t>.</w:t>
      </w:r>
    </w:p>
    <w:p w14:paraId="3293E7F1" w14:textId="77777777" w:rsidR="004B282F" w:rsidRPr="00681EC5" w:rsidRDefault="00E40D38" w:rsidP="002B55E5">
      <w:pPr>
        <w:spacing w:after="0" w:line="240" w:lineRule="auto"/>
        <w:rPr>
          <w:rFonts w:cs="Arial"/>
          <w:b/>
          <w:bCs/>
          <w:sz w:val="24"/>
          <w:szCs w:val="24"/>
        </w:rPr>
      </w:pPr>
      <w:bookmarkStart w:id="60" w:name="_Hlk132881794"/>
      <w:bookmarkStart w:id="61" w:name="_Hlk133402700"/>
      <w:bookmarkEnd w:id="58"/>
      <w:bookmarkEnd w:id="59"/>
      <w:r w:rsidRPr="00681EC5">
        <w:rPr>
          <w:rFonts w:cs="Arial"/>
          <w:b/>
          <w:bCs/>
          <w:sz w:val="24"/>
          <w:szCs w:val="24"/>
        </w:rPr>
        <w:t xml:space="preserve">10.1 </w:t>
      </w:r>
      <w:r w:rsidR="004B282F" w:rsidRPr="00681EC5">
        <w:rPr>
          <w:rFonts w:cs="Arial"/>
          <w:b/>
          <w:bCs/>
          <w:sz w:val="24"/>
          <w:szCs w:val="24"/>
        </w:rPr>
        <w:t xml:space="preserve">Information and support </w:t>
      </w:r>
    </w:p>
    <w:p w14:paraId="6F35D5F3" w14:textId="69A6F4C6" w:rsidR="00CE77F3" w:rsidRPr="00681EC5" w:rsidRDefault="00CE77F3" w:rsidP="00CE77F3">
      <w:pPr>
        <w:spacing w:after="0" w:line="240" w:lineRule="auto"/>
        <w:contextualSpacing/>
        <w:rPr>
          <w:rFonts w:cs="Arial"/>
          <w:sz w:val="24"/>
          <w:szCs w:val="24"/>
        </w:rPr>
      </w:pPr>
      <w:r w:rsidRPr="00681EC5">
        <w:rPr>
          <w:rFonts w:cs="Arial"/>
          <w:sz w:val="24"/>
          <w:szCs w:val="24"/>
        </w:rPr>
        <w:t xml:space="preserve">The ‘Rethink fact sheet ‘admission to hospital for treatment (in place at the time) should therefore be provided to CYP at the point of admission and where appropriate to the </w:t>
      </w:r>
      <w:r w:rsidR="00774142" w:rsidRPr="00681EC5">
        <w:rPr>
          <w:rFonts w:cs="Arial"/>
          <w:sz w:val="24"/>
          <w:szCs w:val="24"/>
        </w:rPr>
        <w:t>Parents/Guardians/Carers</w:t>
      </w:r>
      <w:r w:rsidRPr="00681EC5">
        <w:rPr>
          <w:rFonts w:cs="Arial"/>
          <w:sz w:val="24"/>
          <w:szCs w:val="24"/>
        </w:rPr>
        <w:t xml:space="preserve">. </w:t>
      </w:r>
    </w:p>
    <w:p w14:paraId="6D7A547B" w14:textId="77777777" w:rsidR="002072A3" w:rsidRPr="00681EC5" w:rsidRDefault="002072A3" w:rsidP="00CE77F3">
      <w:pPr>
        <w:spacing w:after="0" w:line="240" w:lineRule="auto"/>
        <w:contextualSpacing/>
        <w:rPr>
          <w:rFonts w:cs="Arial"/>
          <w:sz w:val="24"/>
          <w:szCs w:val="24"/>
        </w:rPr>
      </w:pPr>
    </w:p>
    <w:p w14:paraId="7F5DBD77" w14:textId="541C6835" w:rsidR="00CE77F3" w:rsidRPr="00681EC5" w:rsidRDefault="00CE77F3" w:rsidP="00CE77F3">
      <w:pPr>
        <w:spacing w:after="0" w:line="240" w:lineRule="auto"/>
        <w:contextualSpacing/>
        <w:rPr>
          <w:rFonts w:cs="Arial"/>
          <w:sz w:val="24"/>
          <w:szCs w:val="24"/>
        </w:rPr>
      </w:pPr>
      <w:r w:rsidRPr="00681EC5">
        <w:rPr>
          <w:rFonts w:cs="Arial"/>
          <w:sz w:val="24"/>
          <w:szCs w:val="24"/>
        </w:rPr>
        <w:t xml:space="preserve">Prior to discharge the leaflet relating to </w:t>
      </w:r>
      <w:r w:rsidR="00095C3A" w:rsidRPr="00681EC5">
        <w:rPr>
          <w:rFonts w:cs="Arial"/>
          <w:sz w:val="24"/>
          <w:szCs w:val="24"/>
        </w:rPr>
        <w:t>S</w:t>
      </w:r>
      <w:r w:rsidRPr="00681EC5">
        <w:rPr>
          <w:rFonts w:cs="Arial"/>
          <w:sz w:val="24"/>
          <w:szCs w:val="24"/>
        </w:rPr>
        <w:t xml:space="preserve">ection 117 aftercare should be discussed with the CYP and their </w:t>
      </w:r>
      <w:r w:rsidR="00774142" w:rsidRPr="00681EC5">
        <w:rPr>
          <w:rFonts w:cs="Arial"/>
          <w:sz w:val="24"/>
          <w:szCs w:val="24"/>
        </w:rPr>
        <w:t>Parents/Guardians/Carers</w:t>
      </w:r>
      <w:r w:rsidRPr="00681EC5">
        <w:rPr>
          <w:rFonts w:cs="Arial"/>
          <w:sz w:val="24"/>
          <w:szCs w:val="24"/>
        </w:rPr>
        <w:t xml:space="preserve"> to inform them of their rights and their eligibility to </w:t>
      </w:r>
      <w:r w:rsidR="00095C3A" w:rsidRPr="00681EC5">
        <w:rPr>
          <w:rFonts w:cs="Arial"/>
          <w:sz w:val="24"/>
          <w:szCs w:val="24"/>
        </w:rPr>
        <w:t>S</w:t>
      </w:r>
      <w:r w:rsidRPr="00681EC5">
        <w:rPr>
          <w:rFonts w:cs="Arial"/>
          <w:sz w:val="24"/>
          <w:szCs w:val="24"/>
        </w:rPr>
        <w:t>ection 117 aftercare on discharge</w:t>
      </w:r>
      <w:r w:rsidR="00C36B67" w:rsidRPr="00681EC5">
        <w:rPr>
          <w:rFonts w:cs="Arial"/>
          <w:sz w:val="24"/>
          <w:szCs w:val="24"/>
        </w:rPr>
        <w:t>,</w:t>
      </w:r>
      <w:r w:rsidRPr="00681EC5">
        <w:rPr>
          <w:rFonts w:cs="Arial"/>
          <w:sz w:val="24"/>
          <w:szCs w:val="24"/>
        </w:rPr>
        <w:t xml:space="preserve"> and their entitlement to care as assessed. </w:t>
      </w:r>
      <w:r w:rsidR="004A132D" w:rsidRPr="00681EC5">
        <w:rPr>
          <w:rFonts w:cs="Arial"/>
          <w:sz w:val="24"/>
          <w:szCs w:val="24"/>
        </w:rPr>
        <w:t>These documents</w:t>
      </w:r>
      <w:r w:rsidRPr="00681EC5">
        <w:rPr>
          <w:rFonts w:cs="Arial"/>
          <w:sz w:val="24"/>
          <w:szCs w:val="24"/>
        </w:rPr>
        <w:t xml:space="preserve"> can be located at </w:t>
      </w:r>
      <w:r w:rsidR="004A132D" w:rsidRPr="00681EC5">
        <w:rPr>
          <w:rFonts w:cs="Arial"/>
          <w:sz w:val="24"/>
          <w:szCs w:val="24"/>
        </w:rPr>
        <w:t xml:space="preserve"> the icons below. </w:t>
      </w:r>
    </w:p>
    <w:p w14:paraId="1782DB35" w14:textId="77777777" w:rsidR="004A132D" w:rsidRPr="00681EC5" w:rsidRDefault="004A132D" w:rsidP="002B55E5">
      <w:pPr>
        <w:spacing w:after="0" w:line="240" w:lineRule="auto"/>
        <w:contextualSpacing/>
        <w:rPr>
          <w:rFonts w:cs="Arial"/>
          <w:sz w:val="24"/>
          <w:szCs w:val="24"/>
        </w:rPr>
      </w:pPr>
    </w:p>
    <w:p w14:paraId="787CEBAB" w14:textId="77777777" w:rsidR="007B39AA" w:rsidRDefault="00FC3E0F" w:rsidP="002B55E5">
      <w:pPr>
        <w:spacing w:after="0" w:line="240" w:lineRule="auto"/>
        <w:contextualSpacing/>
        <w:rPr>
          <w:rFonts w:cs="Arial"/>
          <w:sz w:val="24"/>
          <w:szCs w:val="24"/>
        </w:rPr>
      </w:pPr>
      <w:r w:rsidRPr="00681EC5">
        <w:rPr>
          <w:rFonts w:cs="Arial"/>
          <w:sz w:val="24"/>
          <w:szCs w:val="24"/>
        </w:rPr>
        <w:t>Rethink fact sheet admission to Hospital for treatment</w:t>
      </w:r>
      <w:r w:rsidR="004A132D" w:rsidRPr="00681EC5">
        <w:rPr>
          <w:rFonts w:cs="Arial"/>
          <w:sz w:val="24"/>
          <w:szCs w:val="24"/>
        </w:rPr>
        <w:t xml:space="preserve">       </w:t>
      </w:r>
    </w:p>
    <w:p w14:paraId="13CF0B2D" w14:textId="0FEF94E9" w:rsidR="007B39AA" w:rsidRDefault="00000000" w:rsidP="002B55E5">
      <w:pPr>
        <w:spacing w:after="0" w:line="240" w:lineRule="auto"/>
        <w:contextualSpacing/>
        <w:rPr>
          <w:rFonts w:cs="Arial"/>
          <w:sz w:val="24"/>
          <w:szCs w:val="24"/>
        </w:rPr>
      </w:pPr>
      <w:hyperlink r:id="rId31" w:history="1">
        <w:r w:rsidR="007B39AA" w:rsidRPr="007B39AA">
          <w:rPr>
            <w:color w:val="0000FF"/>
            <w:u w:val="single"/>
          </w:rPr>
          <w:t>going-into-hospital-for-mental-health-treatment-</w:t>
        </w:r>
        <w:proofErr w:type="spellStart"/>
        <w:r w:rsidR="007B39AA" w:rsidRPr="007B39AA">
          <w:rPr>
            <w:color w:val="0000FF"/>
            <w:u w:val="single"/>
          </w:rPr>
          <w:t>fss</w:t>
        </w:r>
        <w:proofErr w:type="spellEnd"/>
        <w:r w:rsidR="007B39AA" w:rsidRPr="007B39AA">
          <w:rPr>
            <w:color w:val="0000FF"/>
            <w:u w:val="single"/>
          </w:rPr>
          <w:t xml:space="preserve"> (1).pdf</w:t>
        </w:r>
      </w:hyperlink>
    </w:p>
    <w:p w14:paraId="4A3A778A" w14:textId="03990842" w:rsidR="00FF39D9" w:rsidRPr="00681EC5" w:rsidRDefault="004A132D" w:rsidP="002B55E5">
      <w:pPr>
        <w:spacing w:after="0" w:line="240" w:lineRule="auto"/>
        <w:contextualSpacing/>
        <w:rPr>
          <w:rFonts w:cs="Arial"/>
          <w:sz w:val="24"/>
          <w:szCs w:val="24"/>
        </w:rPr>
      </w:pPr>
      <w:r w:rsidRPr="00681EC5">
        <w:rPr>
          <w:rFonts w:cs="Arial"/>
          <w:sz w:val="24"/>
          <w:szCs w:val="24"/>
        </w:rPr>
        <w:t>Rethink fact sheet Section</w:t>
      </w:r>
      <w:r w:rsidR="007B39AA">
        <w:rPr>
          <w:rFonts w:cs="Arial"/>
          <w:sz w:val="24"/>
          <w:szCs w:val="24"/>
        </w:rPr>
        <w:t xml:space="preserve"> </w:t>
      </w:r>
      <w:r w:rsidRPr="00681EC5">
        <w:rPr>
          <w:rFonts w:cs="Arial"/>
          <w:sz w:val="24"/>
          <w:szCs w:val="24"/>
        </w:rPr>
        <w:t xml:space="preserve"> </w:t>
      </w:r>
      <w:r w:rsidR="007B39AA">
        <w:rPr>
          <w:rFonts w:cs="Arial"/>
          <w:sz w:val="24"/>
          <w:szCs w:val="24"/>
        </w:rPr>
        <w:t>1</w:t>
      </w:r>
      <w:r w:rsidRPr="00681EC5">
        <w:rPr>
          <w:rFonts w:cs="Arial"/>
          <w:sz w:val="24"/>
          <w:szCs w:val="24"/>
        </w:rPr>
        <w:t>17 aftercare</w:t>
      </w:r>
    </w:p>
    <w:p w14:paraId="6A04ACFE" w14:textId="055CBC70" w:rsidR="00FC3E0F" w:rsidRPr="00681EC5" w:rsidRDefault="00000000" w:rsidP="002B55E5">
      <w:pPr>
        <w:spacing w:after="0" w:line="240" w:lineRule="auto"/>
        <w:contextualSpacing/>
        <w:rPr>
          <w:rFonts w:cs="Arial"/>
          <w:sz w:val="24"/>
          <w:szCs w:val="24"/>
        </w:rPr>
      </w:pPr>
      <w:hyperlink r:id="rId32" w:history="1">
        <w:r w:rsidR="008525BC" w:rsidRPr="008525BC">
          <w:rPr>
            <w:color w:val="0000FF"/>
            <w:u w:val="single"/>
          </w:rPr>
          <w:t>Section 117 aftercare - Under the Mental Health Act 1983</w:t>
        </w:r>
      </w:hyperlink>
      <w:r w:rsidR="004A132D" w:rsidRPr="00681EC5">
        <w:rPr>
          <w:rFonts w:cs="Arial"/>
          <w:sz w:val="24"/>
          <w:szCs w:val="24"/>
        </w:rPr>
        <w:t xml:space="preserve">                                                                          </w:t>
      </w:r>
    </w:p>
    <w:p w14:paraId="62220B12" w14:textId="3A58DF9A" w:rsidR="004A132D" w:rsidRPr="00681EC5" w:rsidRDefault="004A132D" w:rsidP="002B55E5">
      <w:pPr>
        <w:spacing w:after="0" w:line="240" w:lineRule="auto"/>
        <w:contextualSpacing/>
        <w:rPr>
          <w:rFonts w:cs="Arial"/>
          <w:sz w:val="24"/>
          <w:szCs w:val="24"/>
        </w:rPr>
      </w:pPr>
      <w:r w:rsidRPr="00681EC5">
        <w:rPr>
          <w:rFonts w:cs="Arial"/>
          <w:sz w:val="24"/>
          <w:szCs w:val="24"/>
        </w:rPr>
        <w:t>Easy read information Section 117 aftercare</w:t>
      </w:r>
    </w:p>
    <w:p w14:paraId="787E9DD4" w14:textId="5D466336" w:rsidR="004A132D" w:rsidRPr="00681EC5" w:rsidRDefault="0071703A" w:rsidP="002B55E5">
      <w:pPr>
        <w:spacing w:after="0" w:line="240" w:lineRule="auto"/>
        <w:contextualSpacing/>
        <w:rPr>
          <w:rFonts w:cs="Arial"/>
          <w:sz w:val="24"/>
          <w:szCs w:val="24"/>
        </w:rPr>
      </w:pPr>
      <w:r w:rsidRPr="00681EC5">
        <w:rPr>
          <w:rFonts w:cs="Arial"/>
          <w:sz w:val="24"/>
          <w:szCs w:val="24"/>
        </w:rPr>
        <w:object w:dxaOrig="1180" w:dyaOrig="760" w14:anchorId="0CCDBD04">
          <v:shape id="_x0000_i1030" type="#_x0000_t75" alt="Embedded Word doc - 'Section 117 aftercare explained EASYREAD' " style="width:59.5pt;height:37.5pt;mso-position-vertical:absolute" o:ole="">
            <v:imagedata r:id="rId33" o:title=""/>
          </v:shape>
          <o:OLEObject Type="Embed" ProgID="Word.Document.12" ShapeID="_x0000_i1030" DrawAspect="Icon" ObjectID="_1813056834" r:id="rId34">
            <o:FieldCodes>\s</o:FieldCodes>
          </o:OLEObject>
        </w:object>
      </w:r>
    </w:p>
    <w:p w14:paraId="707C92D6" w14:textId="77777777" w:rsidR="004A132D" w:rsidRPr="00681EC5" w:rsidRDefault="004A132D" w:rsidP="002B55E5">
      <w:pPr>
        <w:spacing w:after="0" w:line="240" w:lineRule="auto"/>
        <w:contextualSpacing/>
        <w:rPr>
          <w:rFonts w:cs="Arial"/>
          <w:sz w:val="24"/>
          <w:szCs w:val="24"/>
        </w:rPr>
      </w:pPr>
    </w:p>
    <w:p w14:paraId="55C4336F" w14:textId="3AFE3F29" w:rsidR="003C2E01" w:rsidRDefault="003C2E01" w:rsidP="002B55E5">
      <w:pPr>
        <w:spacing w:after="0" w:line="240" w:lineRule="auto"/>
        <w:contextualSpacing/>
        <w:rPr>
          <w:rFonts w:cs="Arial"/>
          <w:sz w:val="24"/>
          <w:szCs w:val="24"/>
        </w:rPr>
      </w:pPr>
      <w:r>
        <w:rPr>
          <w:rFonts w:cs="Arial"/>
          <w:sz w:val="24"/>
          <w:szCs w:val="24"/>
        </w:rPr>
        <w:t>Education department are able to advise on aspects relevant to the education of the CYP.</w:t>
      </w:r>
    </w:p>
    <w:p w14:paraId="49925EB8" w14:textId="77777777" w:rsidR="003C2E01" w:rsidRDefault="003C2E01" w:rsidP="002B55E5">
      <w:pPr>
        <w:spacing w:after="0" w:line="240" w:lineRule="auto"/>
        <w:contextualSpacing/>
        <w:rPr>
          <w:rFonts w:cs="Arial"/>
          <w:sz w:val="24"/>
          <w:szCs w:val="24"/>
        </w:rPr>
      </w:pPr>
    </w:p>
    <w:p w14:paraId="4008C5F8" w14:textId="46C9DF8F" w:rsidR="002B55E5" w:rsidRPr="00681EC5" w:rsidRDefault="004461BF" w:rsidP="002B55E5">
      <w:pPr>
        <w:spacing w:after="0" w:line="240" w:lineRule="auto"/>
        <w:contextualSpacing/>
        <w:rPr>
          <w:rFonts w:cs="Arial"/>
          <w:sz w:val="24"/>
          <w:szCs w:val="24"/>
        </w:rPr>
      </w:pPr>
      <w:r w:rsidRPr="00681EC5">
        <w:rPr>
          <w:rFonts w:cs="Arial"/>
          <w:sz w:val="24"/>
          <w:szCs w:val="24"/>
        </w:rPr>
        <w:t>Consideration as to how</w:t>
      </w:r>
      <w:r w:rsidR="003B4C17" w:rsidRPr="00681EC5">
        <w:rPr>
          <w:rFonts w:cs="Arial"/>
          <w:sz w:val="24"/>
          <w:szCs w:val="24"/>
        </w:rPr>
        <w:t xml:space="preserve"> a </w:t>
      </w:r>
      <w:r w:rsidRPr="00681EC5">
        <w:rPr>
          <w:rFonts w:cs="Arial"/>
          <w:sz w:val="24"/>
          <w:szCs w:val="24"/>
        </w:rPr>
        <w:t>CYP</w:t>
      </w:r>
      <w:r w:rsidR="003B4C17" w:rsidRPr="00681EC5">
        <w:rPr>
          <w:rFonts w:cs="Arial"/>
          <w:sz w:val="24"/>
          <w:szCs w:val="24"/>
        </w:rPr>
        <w:t xml:space="preserve"> with additional needs</w:t>
      </w:r>
      <w:r w:rsidRPr="00681EC5">
        <w:rPr>
          <w:rFonts w:cs="Arial"/>
          <w:sz w:val="24"/>
          <w:szCs w:val="24"/>
        </w:rPr>
        <w:t xml:space="preserve"> is supported and </w:t>
      </w:r>
      <w:r w:rsidR="003B4C17" w:rsidRPr="00681EC5">
        <w:rPr>
          <w:rFonts w:cs="Arial"/>
          <w:sz w:val="24"/>
          <w:szCs w:val="24"/>
        </w:rPr>
        <w:t xml:space="preserve">how information is shared with them, will need to be assessed on an individual basis and include the </w:t>
      </w:r>
      <w:r w:rsidR="00774142" w:rsidRPr="00681EC5">
        <w:rPr>
          <w:rFonts w:cs="Arial"/>
          <w:sz w:val="24"/>
          <w:szCs w:val="24"/>
        </w:rPr>
        <w:t>Parents/Guardians/Carers</w:t>
      </w:r>
      <w:r w:rsidR="003B4C17" w:rsidRPr="00681EC5">
        <w:rPr>
          <w:rFonts w:cs="Arial"/>
          <w:sz w:val="24"/>
          <w:szCs w:val="24"/>
        </w:rPr>
        <w:t xml:space="preserve"> who will be able to assist in the communications with the young person </w:t>
      </w:r>
      <w:r w:rsidR="002B55E5" w:rsidRPr="00681EC5">
        <w:rPr>
          <w:rFonts w:cs="Arial"/>
          <w:sz w:val="24"/>
          <w:szCs w:val="24"/>
        </w:rPr>
        <w:t xml:space="preserve">in order to give the details of </w:t>
      </w:r>
      <w:r w:rsidR="00095C3A" w:rsidRPr="00681EC5">
        <w:rPr>
          <w:rFonts w:cs="Arial"/>
          <w:sz w:val="24"/>
          <w:szCs w:val="24"/>
        </w:rPr>
        <w:t>S</w:t>
      </w:r>
      <w:r w:rsidR="004B282F" w:rsidRPr="00681EC5">
        <w:rPr>
          <w:rFonts w:cs="Arial"/>
          <w:sz w:val="24"/>
          <w:szCs w:val="24"/>
        </w:rPr>
        <w:t xml:space="preserve">ection </w:t>
      </w:r>
      <w:r w:rsidR="002B55E5" w:rsidRPr="00681EC5">
        <w:rPr>
          <w:rFonts w:cs="Arial"/>
          <w:sz w:val="24"/>
          <w:szCs w:val="24"/>
        </w:rPr>
        <w:t>117</w:t>
      </w:r>
      <w:r w:rsidR="004B282F" w:rsidRPr="00681EC5">
        <w:rPr>
          <w:rFonts w:cs="Arial"/>
          <w:sz w:val="24"/>
          <w:szCs w:val="24"/>
        </w:rPr>
        <w:t xml:space="preserve"> aftercare</w:t>
      </w:r>
      <w:r w:rsidR="002B55E5" w:rsidRPr="00681EC5">
        <w:rPr>
          <w:rFonts w:cs="Arial"/>
          <w:sz w:val="24"/>
          <w:szCs w:val="24"/>
        </w:rPr>
        <w:t xml:space="preserve"> to</w:t>
      </w:r>
      <w:r w:rsidR="003B4C17" w:rsidRPr="00681EC5">
        <w:rPr>
          <w:rFonts w:cs="Arial"/>
          <w:sz w:val="24"/>
          <w:szCs w:val="24"/>
        </w:rPr>
        <w:t xml:space="preserve"> vulnerable people and would include</w:t>
      </w:r>
      <w:r w:rsidR="002B55E5" w:rsidRPr="00681EC5">
        <w:rPr>
          <w:rFonts w:cs="Arial"/>
          <w:sz w:val="24"/>
          <w:szCs w:val="24"/>
        </w:rPr>
        <w:t xml:space="preserve"> Learning Disabled</w:t>
      </w:r>
      <w:r w:rsidR="003B4C17" w:rsidRPr="00681EC5">
        <w:rPr>
          <w:rFonts w:cs="Arial"/>
          <w:sz w:val="24"/>
          <w:szCs w:val="24"/>
        </w:rPr>
        <w:t xml:space="preserve"> young people, </w:t>
      </w:r>
      <w:r w:rsidR="002072A3" w:rsidRPr="00681EC5">
        <w:rPr>
          <w:rFonts w:cs="Arial"/>
          <w:sz w:val="24"/>
          <w:szCs w:val="24"/>
        </w:rPr>
        <w:lastRenderedPageBreak/>
        <w:t xml:space="preserve">people with </w:t>
      </w:r>
      <w:r w:rsidR="003B4C17" w:rsidRPr="00681EC5">
        <w:rPr>
          <w:rFonts w:cs="Arial"/>
          <w:sz w:val="24"/>
          <w:szCs w:val="24"/>
        </w:rPr>
        <w:t>autis</w:t>
      </w:r>
      <w:r w:rsidR="002072A3" w:rsidRPr="00681EC5">
        <w:rPr>
          <w:rFonts w:cs="Arial"/>
          <w:sz w:val="24"/>
          <w:szCs w:val="24"/>
        </w:rPr>
        <w:t>m</w:t>
      </w:r>
      <w:r w:rsidR="003B4C17" w:rsidRPr="00681EC5">
        <w:rPr>
          <w:rFonts w:cs="Arial"/>
          <w:sz w:val="24"/>
          <w:szCs w:val="24"/>
        </w:rPr>
        <w:t>,</w:t>
      </w:r>
      <w:r w:rsidR="002B55E5" w:rsidRPr="00681EC5">
        <w:rPr>
          <w:rFonts w:cs="Arial"/>
          <w:sz w:val="24"/>
          <w:szCs w:val="24"/>
        </w:rPr>
        <w:t xml:space="preserve"> and other vulnerable </w:t>
      </w:r>
      <w:r w:rsidR="003B4C17" w:rsidRPr="00681EC5">
        <w:rPr>
          <w:rFonts w:cs="Arial"/>
          <w:sz w:val="24"/>
          <w:szCs w:val="24"/>
        </w:rPr>
        <w:t>young people</w:t>
      </w:r>
      <w:r w:rsidR="002B55E5" w:rsidRPr="00681EC5">
        <w:rPr>
          <w:rFonts w:cs="Arial"/>
          <w:sz w:val="24"/>
          <w:szCs w:val="24"/>
        </w:rPr>
        <w:t xml:space="preserve">. A member of staff with appropriate experience of providing information to </w:t>
      </w:r>
      <w:r w:rsidR="003B4C17" w:rsidRPr="00681EC5">
        <w:rPr>
          <w:rFonts w:cs="Arial"/>
          <w:sz w:val="24"/>
          <w:szCs w:val="24"/>
        </w:rPr>
        <w:t xml:space="preserve">the specific group </w:t>
      </w:r>
      <w:r w:rsidR="00737EB9" w:rsidRPr="00681EC5">
        <w:rPr>
          <w:rFonts w:cs="Arial"/>
          <w:sz w:val="24"/>
          <w:szCs w:val="24"/>
        </w:rPr>
        <w:t>of vulnerable</w:t>
      </w:r>
      <w:r w:rsidR="002B55E5" w:rsidRPr="00681EC5">
        <w:rPr>
          <w:rFonts w:cs="Arial"/>
          <w:sz w:val="24"/>
          <w:szCs w:val="24"/>
        </w:rPr>
        <w:t xml:space="preserve"> service users should be available</w:t>
      </w:r>
      <w:r w:rsidR="003B4C17" w:rsidRPr="00681EC5">
        <w:rPr>
          <w:rFonts w:cs="Arial"/>
          <w:sz w:val="24"/>
          <w:szCs w:val="24"/>
        </w:rPr>
        <w:t xml:space="preserve"> or sourced to</w:t>
      </w:r>
      <w:r w:rsidR="002B55E5" w:rsidRPr="00681EC5">
        <w:rPr>
          <w:rFonts w:cs="Arial"/>
          <w:sz w:val="24"/>
          <w:szCs w:val="24"/>
        </w:rPr>
        <w:t xml:space="preserve"> </w:t>
      </w:r>
      <w:r w:rsidR="003B4C17" w:rsidRPr="00681EC5">
        <w:rPr>
          <w:rFonts w:cs="Arial"/>
          <w:sz w:val="24"/>
          <w:szCs w:val="24"/>
        </w:rPr>
        <w:t>undertake this communication.</w:t>
      </w:r>
    </w:p>
    <w:p w14:paraId="2B9F96F5" w14:textId="77777777" w:rsidR="002B55E5" w:rsidRPr="00681EC5" w:rsidRDefault="002B55E5" w:rsidP="002B55E5">
      <w:pPr>
        <w:spacing w:after="0" w:line="240" w:lineRule="auto"/>
        <w:rPr>
          <w:rFonts w:cs="Arial"/>
          <w:sz w:val="24"/>
          <w:szCs w:val="24"/>
        </w:rPr>
      </w:pPr>
      <w:r w:rsidRPr="00681EC5">
        <w:rPr>
          <w:rFonts w:cs="Arial"/>
          <w:b/>
          <w:sz w:val="24"/>
          <w:szCs w:val="24"/>
        </w:rPr>
        <w:t>Key points to get across are</w:t>
      </w:r>
      <w:r w:rsidR="003B4C17" w:rsidRPr="00681EC5">
        <w:rPr>
          <w:rFonts w:cs="Arial"/>
          <w:b/>
          <w:sz w:val="24"/>
          <w:szCs w:val="24"/>
        </w:rPr>
        <w:t xml:space="preserve"> but not limited to </w:t>
      </w:r>
    </w:p>
    <w:p w14:paraId="246F0302" w14:textId="4AE03299" w:rsidR="00E5474B" w:rsidRPr="00681EC5" w:rsidRDefault="002B55E5" w:rsidP="00C55CC2">
      <w:pPr>
        <w:pStyle w:val="ListParagraph"/>
        <w:numPr>
          <w:ilvl w:val="0"/>
          <w:numId w:val="17"/>
        </w:numPr>
        <w:spacing w:after="0" w:line="240" w:lineRule="auto"/>
        <w:rPr>
          <w:rFonts w:cs="Arial"/>
          <w:sz w:val="24"/>
          <w:szCs w:val="24"/>
        </w:rPr>
      </w:pPr>
      <w:r w:rsidRPr="00681EC5">
        <w:rPr>
          <w:rFonts w:cs="Arial"/>
          <w:sz w:val="24"/>
          <w:szCs w:val="24"/>
        </w:rPr>
        <w:t xml:space="preserve">You are eligible for </w:t>
      </w:r>
      <w:r w:rsidR="00095C3A" w:rsidRPr="00681EC5">
        <w:rPr>
          <w:rFonts w:cs="Arial"/>
          <w:sz w:val="24"/>
          <w:szCs w:val="24"/>
        </w:rPr>
        <w:t>S</w:t>
      </w:r>
      <w:r w:rsidR="000D6F7B" w:rsidRPr="00681EC5">
        <w:rPr>
          <w:rFonts w:cs="Arial"/>
          <w:sz w:val="24"/>
          <w:szCs w:val="24"/>
        </w:rPr>
        <w:t xml:space="preserve">ection </w:t>
      </w:r>
      <w:r w:rsidRPr="00681EC5">
        <w:rPr>
          <w:rFonts w:cs="Arial"/>
          <w:sz w:val="24"/>
          <w:szCs w:val="24"/>
        </w:rPr>
        <w:t xml:space="preserve">117 </w:t>
      </w:r>
      <w:r w:rsidR="000D6F7B" w:rsidRPr="00681EC5">
        <w:rPr>
          <w:rFonts w:cs="Arial"/>
          <w:sz w:val="24"/>
          <w:szCs w:val="24"/>
        </w:rPr>
        <w:t>a</w:t>
      </w:r>
      <w:r w:rsidRPr="00681EC5">
        <w:rPr>
          <w:rFonts w:cs="Arial"/>
          <w:sz w:val="24"/>
          <w:szCs w:val="24"/>
        </w:rPr>
        <w:t>fte</w:t>
      </w:r>
      <w:r w:rsidR="000D6F7B" w:rsidRPr="00681EC5">
        <w:rPr>
          <w:rFonts w:cs="Arial"/>
          <w:sz w:val="24"/>
          <w:szCs w:val="24"/>
        </w:rPr>
        <w:t>r</w:t>
      </w:r>
      <w:r w:rsidRPr="00681EC5">
        <w:rPr>
          <w:rFonts w:cs="Arial"/>
          <w:sz w:val="24"/>
          <w:szCs w:val="24"/>
        </w:rPr>
        <w:t>care</w:t>
      </w:r>
    </w:p>
    <w:p w14:paraId="345367E3" w14:textId="237FD826" w:rsidR="00774142" w:rsidRPr="00681EC5" w:rsidRDefault="00774142" w:rsidP="00C55CC2">
      <w:pPr>
        <w:pStyle w:val="ListParagraph"/>
        <w:numPr>
          <w:ilvl w:val="0"/>
          <w:numId w:val="17"/>
        </w:numPr>
        <w:spacing w:after="0" w:line="240" w:lineRule="auto"/>
        <w:rPr>
          <w:rFonts w:cs="Arial"/>
          <w:sz w:val="24"/>
          <w:szCs w:val="24"/>
        </w:rPr>
      </w:pPr>
      <w:r w:rsidRPr="00681EC5">
        <w:rPr>
          <w:rFonts w:cs="Arial"/>
          <w:sz w:val="24"/>
          <w:szCs w:val="24"/>
        </w:rPr>
        <w:t>What Section 117 is</w:t>
      </w:r>
    </w:p>
    <w:p w14:paraId="51D31A93" w14:textId="62F97504" w:rsidR="004B282F" w:rsidRPr="00681EC5" w:rsidRDefault="004B282F" w:rsidP="00C55CC2">
      <w:pPr>
        <w:pStyle w:val="ListParagraph"/>
        <w:numPr>
          <w:ilvl w:val="0"/>
          <w:numId w:val="17"/>
        </w:numPr>
        <w:spacing w:after="0" w:line="240" w:lineRule="auto"/>
        <w:rPr>
          <w:rFonts w:cs="Arial"/>
          <w:sz w:val="24"/>
          <w:szCs w:val="24"/>
        </w:rPr>
      </w:pPr>
      <w:r w:rsidRPr="00681EC5">
        <w:rPr>
          <w:rFonts w:cs="Arial"/>
          <w:sz w:val="24"/>
          <w:szCs w:val="24"/>
        </w:rPr>
        <w:t xml:space="preserve">You will not be required to pay for any </w:t>
      </w:r>
      <w:r w:rsidR="00095C3A" w:rsidRPr="00681EC5">
        <w:rPr>
          <w:rFonts w:cs="Arial"/>
          <w:sz w:val="24"/>
          <w:szCs w:val="24"/>
        </w:rPr>
        <w:t>S</w:t>
      </w:r>
      <w:r w:rsidR="000D6F7B" w:rsidRPr="00681EC5">
        <w:rPr>
          <w:rFonts w:cs="Arial"/>
          <w:sz w:val="24"/>
          <w:szCs w:val="24"/>
        </w:rPr>
        <w:t xml:space="preserve">ection </w:t>
      </w:r>
      <w:r w:rsidRPr="00681EC5">
        <w:rPr>
          <w:rFonts w:cs="Arial"/>
          <w:sz w:val="24"/>
          <w:szCs w:val="24"/>
        </w:rPr>
        <w:t>117 aftercare</w:t>
      </w:r>
    </w:p>
    <w:p w14:paraId="2AAF51BF" w14:textId="6A78011E" w:rsidR="004B282F" w:rsidRPr="00681EC5" w:rsidRDefault="004B282F" w:rsidP="00C55CC2">
      <w:pPr>
        <w:pStyle w:val="ListParagraph"/>
        <w:numPr>
          <w:ilvl w:val="0"/>
          <w:numId w:val="17"/>
        </w:numPr>
        <w:spacing w:after="0" w:line="240" w:lineRule="auto"/>
        <w:rPr>
          <w:rFonts w:cs="Arial"/>
          <w:sz w:val="24"/>
          <w:szCs w:val="24"/>
        </w:rPr>
      </w:pPr>
      <w:r w:rsidRPr="00681EC5">
        <w:rPr>
          <w:rFonts w:cs="Arial"/>
          <w:sz w:val="24"/>
          <w:szCs w:val="24"/>
        </w:rPr>
        <w:t>You are encouraged to participate when your aftercare needs are being</w:t>
      </w:r>
      <w:r w:rsidR="00774142" w:rsidRPr="00681EC5">
        <w:rPr>
          <w:rFonts w:cs="Arial"/>
          <w:sz w:val="24"/>
          <w:szCs w:val="24"/>
        </w:rPr>
        <w:t xml:space="preserve"> </w:t>
      </w:r>
      <w:r w:rsidR="00774142" w:rsidRPr="003C2E01">
        <w:rPr>
          <w:rFonts w:cs="Arial"/>
          <w:sz w:val="24"/>
          <w:szCs w:val="24"/>
        </w:rPr>
        <w:t>assessed and</w:t>
      </w:r>
      <w:r w:rsidRPr="003C2E01">
        <w:rPr>
          <w:rFonts w:cs="Arial"/>
          <w:sz w:val="24"/>
          <w:szCs w:val="24"/>
        </w:rPr>
        <w:t xml:space="preserve"> </w:t>
      </w:r>
      <w:r w:rsidRPr="00681EC5">
        <w:rPr>
          <w:rFonts w:cs="Arial"/>
          <w:sz w:val="24"/>
          <w:szCs w:val="24"/>
        </w:rPr>
        <w:t>decided</w:t>
      </w:r>
    </w:p>
    <w:p w14:paraId="22DFC5C9" w14:textId="77777777" w:rsidR="004B282F" w:rsidRPr="00681EC5" w:rsidRDefault="004B282F" w:rsidP="00C55CC2">
      <w:pPr>
        <w:pStyle w:val="ListParagraph"/>
        <w:numPr>
          <w:ilvl w:val="0"/>
          <w:numId w:val="17"/>
        </w:numPr>
        <w:spacing w:after="0" w:line="240" w:lineRule="auto"/>
        <w:rPr>
          <w:rFonts w:cs="Arial"/>
          <w:sz w:val="24"/>
          <w:szCs w:val="24"/>
        </w:rPr>
      </w:pPr>
      <w:r w:rsidRPr="00681EC5">
        <w:rPr>
          <w:rFonts w:cs="Arial"/>
          <w:sz w:val="24"/>
          <w:szCs w:val="24"/>
        </w:rPr>
        <w:t>You are entitled to independent advocacy</w:t>
      </w:r>
    </w:p>
    <w:p w14:paraId="7DB368BD" w14:textId="77777777" w:rsidR="000D6F7B" w:rsidRPr="00681EC5" w:rsidRDefault="000D6F7B" w:rsidP="00C55CC2">
      <w:pPr>
        <w:pStyle w:val="ListParagraph"/>
        <w:numPr>
          <w:ilvl w:val="0"/>
          <w:numId w:val="17"/>
        </w:numPr>
        <w:spacing w:after="0" w:line="240" w:lineRule="auto"/>
        <w:rPr>
          <w:rFonts w:cs="Arial"/>
          <w:sz w:val="24"/>
          <w:szCs w:val="24"/>
        </w:rPr>
      </w:pPr>
      <w:r w:rsidRPr="00681EC5">
        <w:rPr>
          <w:rFonts w:cs="Arial"/>
          <w:sz w:val="24"/>
          <w:szCs w:val="24"/>
        </w:rPr>
        <w:t xml:space="preserve">You can have an identified supporter with you </w:t>
      </w:r>
    </w:p>
    <w:p w14:paraId="66C607C1" w14:textId="56F90F02" w:rsidR="000D6F7B" w:rsidRPr="00681EC5" w:rsidRDefault="000D6F7B" w:rsidP="00C55CC2">
      <w:pPr>
        <w:pStyle w:val="ListParagraph"/>
        <w:numPr>
          <w:ilvl w:val="0"/>
          <w:numId w:val="17"/>
        </w:numPr>
        <w:spacing w:after="0" w:line="240" w:lineRule="auto"/>
        <w:rPr>
          <w:rFonts w:cs="Arial"/>
          <w:sz w:val="24"/>
          <w:szCs w:val="24"/>
        </w:rPr>
      </w:pPr>
      <w:r w:rsidRPr="00681EC5">
        <w:rPr>
          <w:rFonts w:cs="Arial"/>
          <w:sz w:val="24"/>
          <w:szCs w:val="24"/>
        </w:rPr>
        <w:t>You will be consulted throughout the assessment,</w:t>
      </w:r>
      <w:r w:rsidR="00155B9A" w:rsidRPr="00681EC5">
        <w:rPr>
          <w:rFonts w:cs="Arial"/>
          <w:sz w:val="24"/>
          <w:szCs w:val="24"/>
        </w:rPr>
        <w:t xml:space="preserve"> </w:t>
      </w:r>
      <w:r w:rsidRPr="00681EC5">
        <w:rPr>
          <w:rFonts w:cs="Arial"/>
          <w:sz w:val="24"/>
          <w:szCs w:val="24"/>
        </w:rPr>
        <w:t xml:space="preserve">care planning and aftercare decision process along with your </w:t>
      </w:r>
      <w:r w:rsidR="00774142" w:rsidRPr="00681EC5">
        <w:rPr>
          <w:rFonts w:cs="Arial"/>
          <w:sz w:val="24"/>
          <w:szCs w:val="24"/>
        </w:rPr>
        <w:t>Parents/Guardians/Carers</w:t>
      </w:r>
      <w:r w:rsidRPr="00681EC5">
        <w:rPr>
          <w:rFonts w:cs="Arial"/>
          <w:sz w:val="24"/>
          <w:szCs w:val="24"/>
        </w:rPr>
        <w:t>.</w:t>
      </w:r>
    </w:p>
    <w:p w14:paraId="562462EF" w14:textId="77777777" w:rsidR="000D6F7B" w:rsidRPr="00681EC5" w:rsidRDefault="000D6F7B" w:rsidP="00C55CC2">
      <w:pPr>
        <w:pStyle w:val="ListParagraph"/>
        <w:numPr>
          <w:ilvl w:val="0"/>
          <w:numId w:val="17"/>
        </w:numPr>
        <w:spacing w:after="0" w:line="240" w:lineRule="auto"/>
        <w:rPr>
          <w:rFonts w:cs="Arial"/>
          <w:sz w:val="24"/>
          <w:szCs w:val="24"/>
        </w:rPr>
      </w:pPr>
      <w:r w:rsidRPr="00681EC5">
        <w:rPr>
          <w:rFonts w:cs="Arial"/>
          <w:sz w:val="24"/>
          <w:szCs w:val="24"/>
        </w:rPr>
        <w:t>Respond to any questions raised by the CYP.</w:t>
      </w:r>
    </w:p>
    <w:p w14:paraId="4CF45346" w14:textId="77777777" w:rsidR="002B55E5" w:rsidRPr="00681EC5" w:rsidRDefault="002B55E5" w:rsidP="002B55E5">
      <w:pPr>
        <w:pStyle w:val="BodyText"/>
        <w:ind w:left="0" w:right="1298"/>
        <w:jc w:val="both"/>
        <w:rPr>
          <w:rFonts w:ascii="Arial" w:hAnsi="Arial" w:cs="Arial"/>
          <w:b/>
          <w:bCs/>
        </w:rPr>
      </w:pPr>
    </w:p>
    <w:p w14:paraId="3CD0CEE7" w14:textId="77777777" w:rsidR="004C4B86" w:rsidRPr="00681EC5" w:rsidRDefault="004C4B86" w:rsidP="004C4B86">
      <w:pPr>
        <w:spacing w:after="0"/>
        <w:rPr>
          <w:rFonts w:eastAsia="Times New Roman" w:cs="Arial"/>
          <w:color w:val="333333"/>
          <w:sz w:val="24"/>
          <w:szCs w:val="24"/>
          <w:lang w:val="en-US" w:eastAsia="en-GB"/>
        </w:rPr>
      </w:pPr>
      <w:bookmarkStart w:id="62" w:name="_Hlk133402798"/>
      <w:bookmarkEnd w:id="60"/>
      <w:bookmarkEnd w:id="61"/>
      <w:r w:rsidRPr="00681EC5">
        <w:rPr>
          <w:rFonts w:eastAsia="Times New Roman" w:cs="Arial"/>
          <w:b/>
          <w:bCs/>
          <w:color w:val="333333"/>
          <w:sz w:val="24"/>
          <w:szCs w:val="24"/>
          <w:lang w:val="en-US" w:eastAsia="en-GB"/>
        </w:rPr>
        <w:t>10.2 Discharge and aftercare planning</w:t>
      </w:r>
    </w:p>
    <w:p w14:paraId="319E4E22" w14:textId="635C0300" w:rsidR="004C4B86" w:rsidRPr="00681EC5" w:rsidRDefault="004C4B86" w:rsidP="009670F7">
      <w:pPr>
        <w:spacing w:after="0" w:line="240" w:lineRule="auto"/>
        <w:rPr>
          <w:rFonts w:eastAsia="Times New Roman" w:cs="Arial"/>
          <w:sz w:val="24"/>
          <w:szCs w:val="24"/>
          <w:lang w:val="en-US" w:eastAsia="en-GB"/>
        </w:rPr>
      </w:pPr>
      <w:bookmarkStart w:id="63" w:name="_Hlk125380184"/>
      <w:r w:rsidRPr="00681EC5">
        <w:rPr>
          <w:rFonts w:eastAsia="Times New Roman" w:cs="Arial"/>
          <w:color w:val="333333"/>
          <w:sz w:val="24"/>
          <w:szCs w:val="24"/>
          <w:lang w:val="en-US" w:eastAsia="en-GB"/>
        </w:rPr>
        <w:t xml:space="preserve">Discharge and aftercare planning </w:t>
      </w:r>
      <w:bookmarkEnd w:id="63"/>
      <w:r w:rsidRPr="00681EC5">
        <w:rPr>
          <w:rFonts w:eastAsia="Times New Roman" w:cs="Arial"/>
          <w:color w:val="333333"/>
          <w:sz w:val="24"/>
          <w:szCs w:val="24"/>
          <w:lang w:val="en-US" w:eastAsia="en-GB"/>
        </w:rPr>
        <w:t xml:space="preserve">must start as soon as clinically possible after admission and must be child and young person focused and informed by an assessment of need. In relation to children and young people, the Mental Health Act Code of Practice 2015 recognises additional factors will need to be considered. This may include ensuring that the aftercare integrates with any existing provision made for in care, care leavers and those with special educational needs or disabilities, as well as safeguarding vulnerable children. The Department of Health &amp; Social Care Statutory guidance ‘Discharge from mental health inpatient settings’ Published 26 January 2024, provides information in respect of general and specific to section 117 aftercare information, this document can be found at </w:t>
      </w:r>
      <w:r w:rsidR="009670F7" w:rsidRPr="00681EC5">
        <w:rPr>
          <w:rFonts w:eastAsia="Times New Roman" w:cs="Arial"/>
          <w:sz w:val="24"/>
          <w:szCs w:val="24"/>
          <w:lang w:val="en-US" w:eastAsia="en-GB"/>
        </w:rPr>
        <w:t>the icon below.</w:t>
      </w:r>
    </w:p>
    <w:p w14:paraId="4403DCCB" w14:textId="77777777" w:rsidR="009670F7" w:rsidRPr="00681EC5" w:rsidRDefault="009670F7" w:rsidP="009670F7">
      <w:pPr>
        <w:spacing w:after="0" w:line="240" w:lineRule="auto"/>
        <w:rPr>
          <w:rFonts w:eastAsia="Times New Roman" w:cs="Arial"/>
          <w:color w:val="333333"/>
          <w:sz w:val="24"/>
          <w:szCs w:val="24"/>
          <w:lang w:val="en-US" w:eastAsia="en-GB"/>
        </w:rPr>
      </w:pPr>
    </w:p>
    <w:p w14:paraId="21283C81" w14:textId="633A2452" w:rsidR="004C4B86" w:rsidRPr="00681EC5" w:rsidRDefault="004C4B86" w:rsidP="009670F7">
      <w:pPr>
        <w:spacing w:after="0" w:line="240" w:lineRule="auto"/>
        <w:rPr>
          <w:rFonts w:eastAsia="Times New Roman" w:cs="Arial"/>
          <w:color w:val="333333"/>
          <w:sz w:val="24"/>
          <w:szCs w:val="24"/>
          <w:lang w:val="en-US" w:eastAsia="en-GB"/>
        </w:rPr>
      </w:pPr>
      <w:r w:rsidRPr="00681EC5">
        <w:rPr>
          <w:rFonts w:eastAsia="Times New Roman" w:cs="Arial"/>
          <w:color w:val="333333"/>
          <w:sz w:val="24"/>
          <w:szCs w:val="24"/>
          <w:lang w:val="en-US" w:eastAsia="en-GB"/>
        </w:rPr>
        <w:t>Discharge from mental health inpatient settings (Department of Health and Social Care)</w:t>
      </w:r>
    </w:p>
    <w:p w14:paraId="31FBBBE8" w14:textId="661E2C4A" w:rsidR="00260F3F" w:rsidRPr="00681EC5" w:rsidRDefault="00000000" w:rsidP="009670F7">
      <w:pPr>
        <w:spacing w:after="0" w:line="240" w:lineRule="auto"/>
        <w:rPr>
          <w:rFonts w:eastAsia="Times New Roman" w:cs="Arial"/>
          <w:b/>
          <w:bCs/>
          <w:color w:val="333333"/>
          <w:sz w:val="24"/>
          <w:szCs w:val="24"/>
          <w:lang w:eastAsia="en-GB"/>
        </w:rPr>
      </w:pPr>
      <w:hyperlink r:id="rId35" w:history="1">
        <w:r w:rsidR="008525BC" w:rsidRPr="008525BC">
          <w:rPr>
            <w:color w:val="0000FF"/>
            <w:u w:val="single"/>
          </w:rPr>
          <w:t>Discharge from mental health inpatient settings - GOV.UK</w:t>
        </w:r>
      </w:hyperlink>
    </w:p>
    <w:p w14:paraId="06A08387" w14:textId="77777777" w:rsidR="009670F7" w:rsidRPr="00681EC5" w:rsidRDefault="009670F7" w:rsidP="009670F7">
      <w:pPr>
        <w:spacing w:after="0" w:line="240" w:lineRule="auto"/>
        <w:rPr>
          <w:rFonts w:eastAsia="Times New Roman" w:cs="Arial"/>
          <w:b/>
          <w:bCs/>
          <w:color w:val="333333"/>
          <w:sz w:val="24"/>
          <w:szCs w:val="24"/>
          <w:lang w:eastAsia="en-GB"/>
        </w:rPr>
      </w:pPr>
    </w:p>
    <w:p w14:paraId="2224D071" w14:textId="4E1037FD" w:rsidR="002B55E5" w:rsidRPr="00681EC5" w:rsidRDefault="00E40D38" w:rsidP="00E40D38">
      <w:pPr>
        <w:spacing w:after="0"/>
        <w:rPr>
          <w:rFonts w:eastAsia="Times New Roman" w:cs="Arial"/>
          <w:b/>
          <w:bCs/>
          <w:sz w:val="24"/>
          <w:szCs w:val="24"/>
          <w:lang w:eastAsia="en-GB"/>
        </w:rPr>
      </w:pPr>
      <w:r w:rsidRPr="00681EC5">
        <w:rPr>
          <w:rFonts w:eastAsia="Times New Roman" w:cs="Arial"/>
          <w:b/>
          <w:bCs/>
          <w:color w:val="333333"/>
          <w:sz w:val="24"/>
          <w:szCs w:val="24"/>
          <w:lang w:eastAsia="en-GB"/>
        </w:rPr>
        <w:t>1</w:t>
      </w:r>
      <w:r w:rsidR="00825114" w:rsidRPr="00681EC5">
        <w:rPr>
          <w:rFonts w:eastAsia="Times New Roman" w:cs="Arial"/>
          <w:b/>
          <w:bCs/>
          <w:color w:val="333333"/>
          <w:sz w:val="24"/>
          <w:szCs w:val="24"/>
          <w:lang w:eastAsia="en-GB"/>
        </w:rPr>
        <w:t>1</w:t>
      </w:r>
      <w:r w:rsidRPr="00681EC5">
        <w:rPr>
          <w:rFonts w:eastAsia="Times New Roman" w:cs="Arial"/>
          <w:b/>
          <w:bCs/>
          <w:color w:val="333333"/>
          <w:sz w:val="24"/>
          <w:szCs w:val="24"/>
          <w:lang w:eastAsia="en-GB"/>
        </w:rPr>
        <w:t>.</w:t>
      </w:r>
      <w:r w:rsidR="00825114" w:rsidRPr="00681EC5">
        <w:rPr>
          <w:rFonts w:eastAsia="Times New Roman" w:cs="Arial"/>
          <w:b/>
          <w:bCs/>
          <w:color w:val="333333"/>
          <w:sz w:val="24"/>
          <w:szCs w:val="24"/>
          <w:lang w:eastAsia="en-GB"/>
        </w:rPr>
        <w:t>0</w:t>
      </w:r>
      <w:r w:rsidRPr="00681EC5">
        <w:rPr>
          <w:rFonts w:eastAsia="Times New Roman" w:cs="Arial"/>
          <w:color w:val="333333"/>
          <w:sz w:val="24"/>
          <w:szCs w:val="24"/>
          <w:lang w:eastAsia="en-GB"/>
        </w:rPr>
        <w:t xml:space="preserve"> </w:t>
      </w:r>
      <w:r w:rsidR="00A7027A" w:rsidRPr="00681EC5">
        <w:rPr>
          <w:rFonts w:eastAsia="Times New Roman" w:cs="Arial"/>
          <w:b/>
          <w:bCs/>
          <w:color w:val="333333"/>
          <w:sz w:val="24"/>
          <w:szCs w:val="24"/>
          <w:lang w:eastAsia="en-GB"/>
        </w:rPr>
        <w:t xml:space="preserve">Capacity and </w:t>
      </w:r>
      <w:r w:rsidR="002B55E5" w:rsidRPr="00681EC5">
        <w:rPr>
          <w:rFonts w:eastAsia="Times New Roman" w:cs="Arial"/>
          <w:b/>
          <w:bCs/>
          <w:sz w:val="24"/>
          <w:szCs w:val="24"/>
          <w:lang w:eastAsia="en-GB"/>
        </w:rPr>
        <w:t>Consent</w:t>
      </w:r>
      <w:r w:rsidR="00211483">
        <w:rPr>
          <w:rFonts w:eastAsia="Times New Roman" w:cs="Arial"/>
          <w:b/>
          <w:bCs/>
          <w:sz w:val="24"/>
          <w:szCs w:val="24"/>
          <w:lang w:eastAsia="en-GB"/>
        </w:rPr>
        <w:t>.</w:t>
      </w:r>
    </w:p>
    <w:bookmarkEnd w:id="62"/>
    <w:p w14:paraId="795D5524" w14:textId="75E9DD59" w:rsidR="00DC13AB" w:rsidRPr="00681EC5" w:rsidRDefault="002B55E5" w:rsidP="00A7027A">
      <w:pPr>
        <w:spacing w:after="0" w:line="240" w:lineRule="auto"/>
        <w:rPr>
          <w:rFonts w:eastAsia="Times New Roman" w:cs="Arial"/>
          <w:color w:val="FF0000"/>
          <w:sz w:val="24"/>
          <w:szCs w:val="24"/>
          <w:lang w:eastAsia="en-GB"/>
        </w:rPr>
      </w:pPr>
      <w:r w:rsidRPr="00681EC5">
        <w:rPr>
          <w:rFonts w:eastAsia="Times New Roman" w:cs="Arial"/>
          <w:color w:val="333333"/>
          <w:sz w:val="24"/>
          <w:szCs w:val="24"/>
          <w:lang w:eastAsia="en-GB"/>
        </w:rPr>
        <w:t xml:space="preserve">Issues of </w:t>
      </w:r>
      <w:r w:rsidR="00A7027A" w:rsidRPr="00681EC5">
        <w:rPr>
          <w:rFonts w:eastAsia="Times New Roman" w:cs="Arial"/>
          <w:color w:val="333333"/>
          <w:sz w:val="24"/>
          <w:szCs w:val="24"/>
          <w:lang w:eastAsia="en-GB"/>
        </w:rPr>
        <w:t xml:space="preserve">capacity and </w:t>
      </w:r>
      <w:r w:rsidRPr="00681EC5">
        <w:rPr>
          <w:rFonts w:eastAsia="Times New Roman" w:cs="Arial"/>
          <w:color w:val="333333"/>
          <w:sz w:val="24"/>
          <w:szCs w:val="24"/>
          <w:lang w:eastAsia="en-GB"/>
        </w:rPr>
        <w:t xml:space="preserve">consent must be in line with the </w:t>
      </w:r>
      <w:r w:rsidR="000D6CEE" w:rsidRPr="00681EC5">
        <w:rPr>
          <w:rFonts w:eastAsia="Times New Roman" w:cs="Arial"/>
          <w:color w:val="333333"/>
          <w:sz w:val="24"/>
          <w:szCs w:val="24"/>
          <w:lang w:eastAsia="en-GB"/>
        </w:rPr>
        <w:t xml:space="preserve">respective organisations </w:t>
      </w:r>
      <w:r w:rsidRPr="00681EC5">
        <w:rPr>
          <w:rFonts w:eastAsia="Times New Roman" w:cs="Arial"/>
          <w:color w:val="333333"/>
          <w:sz w:val="24"/>
          <w:szCs w:val="24"/>
          <w:lang w:eastAsia="en-GB"/>
        </w:rPr>
        <w:t xml:space="preserve">local </w:t>
      </w:r>
      <w:r w:rsidR="000D6CEE" w:rsidRPr="00681EC5">
        <w:rPr>
          <w:rFonts w:eastAsia="Times New Roman" w:cs="Arial"/>
          <w:color w:val="333333"/>
          <w:sz w:val="24"/>
          <w:szCs w:val="24"/>
          <w:lang w:eastAsia="en-GB"/>
        </w:rPr>
        <w:t xml:space="preserve">policies and </w:t>
      </w:r>
      <w:r w:rsidRPr="00681EC5">
        <w:rPr>
          <w:rFonts w:eastAsia="Times New Roman" w:cs="Arial"/>
          <w:color w:val="333333"/>
          <w:sz w:val="24"/>
          <w:szCs w:val="24"/>
          <w:lang w:eastAsia="en-GB"/>
        </w:rPr>
        <w:t>procedures</w:t>
      </w:r>
      <w:r w:rsidR="00095C3A" w:rsidRPr="00681EC5">
        <w:rPr>
          <w:rFonts w:eastAsia="Times New Roman" w:cs="Arial"/>
          <w:color w:val="333333"/>
          <w:sz w:val="24"/>
          <w:szCs w:val="24"/>
          <w:lang w:eastAsia="en-GB"/>
        </w:rPr>
        <w:t xml:space="preserve">, </w:t>
      </w:r>
      <w:r w:rsidR="00095C3A" w:rsidRPr="00681EC5">
        <w:rPr>
          <w:rFonts w:eastAsia="Times New Roman" w:cs="Arial"/>
          <w:sz w:val="24"/>
          <w:szCs w:val="24"/>
          <w:lang w:eastAsia="en-GB"/>
        </w:rPr>
        <w:t>and the 2005 Mental Capacity Act</w:t>
      </w:r>
      <w:r w:rsidRPr="00681EC5">
        <w:rPr>
          <w:rFonts w:eastAsia="Times New Roman" w:cs="Arial"/>
          <w:sz w:val="24"/>
          <w:szCs w:val="24"/>
          <w:lang w:eastAsia="en-GB"/>
        </w:rPr>
        <w:t xml:space="preserve">.  </w:t>
      </w:r>
      <w:r w:rsidR="00ED62B6" w:rsidRPr="00681EC5">
        <w:rPr>
          <w:rFonts w:cs="Arial"/>
          <w:b/>
          <w:bCs/>
          <w:sz w:val="24"/>
          <w:szCs w:val="24"/>
        </w:rPr>
        <w:t xml:space="preserve"> </w:t>
      </w:r>
    </w:p>
    <w:p w14:paraId="6F46CB70" w14:textId="77777777" w:rsidR="00BD7CA1" w:rsidRPr="00681EC5" w:rsidRDefault="00BD7CA1" w:rsidP="00BD7CA1">
      <w:pPr>
        <w:shd w:val="clear" w:color="auto" w:fill="FFFFFF"/>
        <w:spacing w:after="0" w:line="240" w:lineRule="auto"/>
        <w:rPr>
          <w:rFonts w:eastAsia="Times New Roman" w:cs="Arial"/>
          <w:b/>
          <w:bCs/>
          <w:color w:val="FF0000"/>
          <w:sz w:val="24"/>
          <w:szCs w:val="24"/>
          <w:shd w:val="clear" w:color="auto" w:fill="FFFFFF"/>
          <w:lang w:eastAsia="en-GB"/>
        </w:rPr>
      </w:pPr>
      <w:bookmarkStart w:id="64" w:name="_Hlk187914239"/>
    </w:p>
    <w:p w14:paraId="79196201" w14:textId="4BE6F3ED" w:rsidR="00BD7CA1" w:rsidRPr="00681EC5" w:rsidRDefault="00BD7CA1" w:rsidP="00BD7CA1">
      <w:pPr>
        <w:shd w:val="clear" w:color="auto" w:fill="FFFFFF"/>
        <w:spacing w:after="0" w:line="240" w:lineRule="auto"/>
        <w:rPr>
          <w:rFonts w:eastAsia="Times New Roman" w:cs="Arial"/>
          <w:b/>
          <w:bCs/>
          <w:sz w:val="24"/>
          <w:szCs w:val="24"/>
          <w:shd w:val="clear" w:color="auto" w:fill="FFFFFF"/>
          <w:lang w:eastAsia="en-GB"/>
        </w:rPr>
      </w:pPr>
      <w:r w:rsidRPr="00681EC5">
        <w:rPr>
          <w:rFonts w:eastAsia="Times New Roman" w:cs="Arial"/>
          <w:b/>
          <w:bCs/>
          <w:sz w:val="24"/>
          <w:szCs w:val="24"/>
          <w:shd w:val="clear" w:color="auto" w:fill="FFFFFF"/>
          <w:lang w:eastAsia="en-GB"/>
        </w:rPr>
        <w:t>1</w:t>
      </w:r>
      <w:r w:rsidR="00825114" w:rsidRPr="00681EC5">
        <w:rPr>
          <w:rFonts w:eastAsia="Times New Roman" w:cs="Arial"/>
          <w:b/>
          <w:bCs/>
          <w:sz w:val="24"/>
          <w:szCs w:val="24"/>
          <w:shd w:val="clear" w:color="auto" w:fill="FFFFFF"/>
          <w:lang w:eastAsia="en-GB"/>
        </w:rPr>
        <w:t>1</w:t>
      </w:r>
      <w:r w:rsidRPr="00681EC5">
        <w:rPr>
          <w:rFonts w:eastAsia="Times New Roman" w:cs="Arial"/>
          <w:b/>
          <w:bCs/>
          <w:sz w:val="24"/>
          <w:szCs w:val="24"/>
          <w:shd w:val="clear" w:color="auto" w:fill="FFFFFF"/>
          <w:lang w:eastAsia="en-GB"/>
        </w:rPr>
        <w:t>.</w:t>
      </w:r>
      <w:r w:rsidR="00825114" w:rsidRPr="00681EC5">
        <w:rPr>
          <w:rFonts w:eastAsia="Times New Roman" w:cs="Arial"/>
          <w:b/>
          <w:bCs/>
          <w:sz w:val="24"/>
          <w:szCs w:val="24"/>
          <w:shd w:val="clear" w:color="auto" w:fill="FFFFFF"/>
          <w:lang w:eastAsia="en-GB"/>
        </w:rPr>
        <w:t>1</w:t>
      </w:r>
      <w:r w:rsidRPr="00681EC5">
        <w:rPr>
          <w:rFonts w:eastAsia="Times New Roman" w:cs="Arial"/>
          <w:b/>
          <w:bCs/>
          <w:sz w:val="24"/>
          <w:szCs w:val="24"/>
          <w:shd w:val="clear" w:color="auto" w:fill="FFFFFF"/>
          <w:lang w:eastAsia="en-GB"/>
        </w:rPr>
        <w:t xml:space="preserve"> Parental</w:t>
      </w:r>
      <w:r w:rsidR="003C2E01">
        <w:rPr>
          <w:rFonts w:eastAsia="Times New Roman" w:cs="Arial"/>
          <w:b/>
          <w:bCs/>
          <w:sz w:val="24"/>
          <w:szCs w:val="24"/>
          <w:shd w:val="clear" w:color="auto" w:fill="FFFFFF"/>
          <w:lang w:eastAsia="en-GB"/>
        </w:rPr>
        <w:t xml:space="preserve"> r</w:t>
      </w:r>
      <w:r w:rsidRPr="00681EC5">
        <w:rPr>
          <w:rFonts w:eastAsia="Times New Roman" w:cs="Arial"/>
          <w:b/>
          <w:bCs/>
          <w:sz w:val="24"/>
          <w:szCs w:val="24"/>
          <w:shd w:val="clear" w:color="auto" w:fill="FFFFFF"/>
          <w:lang w:eastAsia="en-GB"/>
        </w:rPr>
        <w:t>esponsibility</w:t>
      </w:r>
      <w:r w:rsidR="003C2E01">
        <w:rPr>
          <w:rFonts w:eastAsia="Times New Roman" w:cs="Arial"/>
          <w:b/>
          <w:bCs/>
          <w:sz w:val="24"/>
          <w:szCs w:val="24"/>
          <w:shd w:val="clear" w:color="auto" w:fill="FFFFFF"/>
          <w:lang w:eastAsia="en-GB"/>
        </w:rPr>
        <w:t>,</w:t>
      </w:r>
      <w:r w:rsidRPr="00681EC5">
        <w:rPr>
          <w:rFonts w:eastAsia="Times New Roman" w:cs="Arial"/>
          <w:b/>
          <w:bCs/>
          <w:sz w:val="24"/>
          <w:szCs w:val="24"/>
          <w:shd w:val="clear" w:color="auto" w:fill="FFFFFF"/>
          <w:lang w:eastAsia="en-GB"/>
        </w:rPr>
        <w:t xml:space="preserve"> capacity and consent in relation to a child</w:t>
      </w:r>
    </w:p>
    <w:bookmarkEnd w:id="64"/>
    <w:p w14:paraId="5DD1C5E2" w14:textId="77777777" w:rsidR="00BD7CA1" w:rsidRPr="00681EC5" w:rsidRDefault="00BD7CA1" w:rsidP="00BD7CA1">
      <w:pPr>
        <w:shd w:val="clear" w:color="auto" w:fill="FFFFFF"/>
        <w:spacing w:after="0" w:line="240" w:lineRule="auto"/>
        <w:rPr>
          <w:rFonts w:eastAsia="Times New Roman" w:cs="Arial"/>
          <w:sz w:val="24"/>
          <w:szCs w:val="24"/>
          <w:lang w:eastAsia="en-GB"/>
        </w:rPr>
      </w:pPr>
      <w:r w:rsidRPr="00681EC5">
        <w:rPr>
          <w:rFonts w:eastAsia="Times New Roman" w:cs="Arial"/>
          <w:sz w:val="24"/>
          <w:szCs w:val="24"/>
          <w:shd w:val="clear" w:color="auto" w:fill="FFFFFF"/>
          <w:lang w:eastAsia="en-GB"/>
        </w:rPr>
        <w:t xml:space="preserve">Parental responsibility is distinct from legal parentage and is defined by the Children Act 1989 as “as all the rights, duties, powers, responsibilities and authority </w:t>
      </w:r>
      <w:r w:rsidRPr="00681EC5">
        <w:rPr>
          <w:rFonts w:eastAsia="Times New Roman" w:cs="Arial"/>
          <w:sz w:val="24"/>
          <w:szCs w:val="24"/>
          <w:lang w:eastAsia="en-GB"/>
        </w:rPr>
        <w:t>which, by law a parent of a child has in relation to the child and [their] property” taking into account ascertainable wishes and feelings of the child concerned (considered in the light of his age and understanding)”.</w:t>
      </w:r>
    </w:p>
    <w:p w14:paraId="53A16351" w14:textId="77777777" w:rsidR="00BD7CA1" w:rsidRPr="00681EC5" w:rsidRDefault="00BD7CA1" w:rsidP="00BD7CA1">
      <w:pPr>
        <w:shd w:val="clear" w:color="auto" w:fill="FFFFFF"/>
        <w:spacing w:after="0" w:line="240" w:lineRule="auto"/>
        <w:rPr>
          <w:rFonts w:eastAsia="Times New Roman" w:cs="Arial"/>
          <w:sz w:val="24"/>
          <w:szCs w:val="24"/>
          <w:lang w:eastAsia="en-GB"/>
        </w:rPr>
      </w:pPr>
      <w:r w:rsidRPr="00681EC5">
        <w:rPr>
          <w:rFonts w:eastAsia="Times New Roman" w:cs="Arial"/>
          <w:sz w:val="24"/>
          <w:szCs w:val="24"/>
          <w:lang w:eastAsia="en-GB"/>
        </w:rPr>
        <w:t>Their physical, emotional and educational needs.</w:t>
      </w:r>
    </w:p>
    <w:p w14:paraId="716BE9B2" w14:textId="77777777" w:rsidR="00BD7CA1" w:rsidRPr="00681EC5" w:rsidRDefault="00BD7CA1" w:rsidP="00BD7CA1">
      <w:pPr>
        <w:shd w:val="clear" w:color="auto" w:fill="FFFFFF"/>
        <w:spacing w:after="0" w:line="240" w:lineRule="auto"/>
        <w:rPr>
          <w:rFonts w:eastAsia="Times New Roman" w:cs="Arial"/>
          <w:sz w:val="24"/>
          <w:szCs w:val="24"/>
          <w:lang w:eastAsia="en-GB"/>
        </w:rPr>
      </w:pPr>
      <w:r w:rsidRPr="00681EC5">
        <w:rPr>
          <w:rFonts w:eastAsia="Times New Roman" w:cs="Arial"/>
          <w:sz w:val="24"/>
          <w:szCs w:val="24"/>
          <w:lang w:eastAsia="en-GB"/>
        </w:rPr>
        <w:t>The likely effect on him/her of any change in their circumstances.</w:t>
      </w:r>
    </w:p>
    <w:p w14:paraId="53F1589C" w14:textId="77777777" w:rsidR="00BD7CA1" w:rsidRPr="00681EC5" w:rsidRDefault="00BD7CA1" w:rsidP="00BD7CA1">
      <w:pPr>
        <w:shd w:val="clear" w:color="auto" w:fill="FFFFFF"/>
        <w:spacing w:after="0" w:line="240" w:lineRule="auto"/>
        <w:rPr>
          <w:rFonts w:eastAsia="Times New Roman" w:cs="Arial"/>
          <w:sz w:val="24"/>
          <w:szCs w:val="24"/>
          <w:lang w:eastAsia="en-GB"/>
        </w:rPr>
      </w:pPr>
      <w:r w:rsidRPr="00681EC5">
        <w:rPr>
          <w:rFonts w:eastAsia="Times New Roman" w:cs="Arial"/>
          <w:sz w:val="24"/>
          <w:szCs w:val="24"/>
          <w:lang w:eastAsia="en-GB"/>
        </w:rPr>
        <w:t>Their age, sex, background and any characteristics of theirs which is considered relevant.</w:t>
      </w:r>
    </w:p>
    <w:p w14:paraId="6CE137C1" w14:textId="77777777" w:rsidR="00BD7CA1" w:rsidRPr="00681EC5" w:rsidRDefault="00BD7CA1" w:rsidP="00BD7CA1">
      <w:pPr>
        <w:shd w:val="clear" w:color="auto" w:fill="FFFFFF"/>
        <w:spacing w:after="0" w:line="240" w:lineRule="auto"/>
        <w:rPr>
          <w:rFonts w:eastAsia="Times New Roman" w:cs="Arial"/>
          <w:sz w:val="24"/>
          <w:szCs w:val="24"/>
          <w:lang w:eastAsia="en-GB"/>
        </w:rPr>
      </w:pPr>
      <w:r w:rsidRPr="00681EC5">
        <w:rPr>
          <w:rFonts w:eastAsia="Times New Roman" w:cs="Arial"/>
          <w:sz w:val="24"/>
          <w:szCs w:val="24"/>
          <w:lang w:eastAsia="en-GB"/>
        </w:rPr>
        <w:t>Any harm which  has been suffered or is at risk of suffering.</w:t>
      </w:r>
    </w:p>
    <w:p w14:paraId="1724D436" w14:textId="77777777" w:rsidR="00BD7CA1" w:rsidRPr="00681EC5" w:rsidRDefault="00BD7CA1" w:rsidP="00BD7CA1">
      <w:pPr>
        <w:shd w:val="clear" w:color="auto" w:fill="FFFFFF"/>
        <w:spacing w:after="0" w:line="240" w:lineRule="auto"/>
        <w:rPr>
          <w:rFonts w:eastAsia="Times New Roman" w:cs="Arial"/>
          <w:sz w:val="24"/>
          <w:szCs w:val="24"/>
          <w:lang w:eastAsia="en-GB"/>
        </w:rPr>
      </w:pPr>
      <w:r w:rsidRPr="00681EC5">
        <w:rPr>
          <w:rFonts w:eastAsia="Times New Roman" w:cs="Arial"/>
          <w:sz w:val="24"/>
          <w:szCs w:val="24"/>
          <w:lang w:eastAsia="en-GB"/>
        </w:rPr>
        <w:t>How capable each of the parents are, and any other person is of meeting the young person’s needs.</w:t>
      </w:r>
    </w:p>
    <w:p w14:paraId="7AEDE113" w14:textId="77777777" w:rsidR="00BD7CA1" w:rsidRPr="00681EC5" w:rsidRDefault="00BD7CA1" w:rsidP="00BD7CA1">
      <w:pPr>
        <w:shd w:val="clear" w:color="auto" w:fill="FFFFFF"/>
        <w:spacing w:after="0" w:line="240" w:lineRule="auto"/>
        <w:rPr>
          <w:rFonts w:eastAsia="Times New Roman" w:cs="Arial"/>
          <w:sz w:val="24"/>
          <w:szCs w:val="24"/>
          <w:lang w:eastAsia="en-GB"/>
        </w:rPr>
      </w:pPr>
    </w:p>
    <w:p w14:paraId="1357B2A8" w14:textId="77777777" w:rsidR="008525BC" w:rsidRDefault="008525BC" w:rsidP="00BD7CA1">
      <w:pPr>
        <w:spacing w:after="0" w:line="240" w:lineRule="auto"/>
        <w:rPr>
          <w:rFonts w:cs="Arial"/>
          <w:b/>
          <w:bCs/>
          <w:sz w:val="24"/>
          <w:szCs w:val="24"/>
        </w:rPr>
      </w:pPr>
    </w:p>
    <w:p w14:paraId="12E07E5B" w14:textId="3E0CFD21" w:rsidR="00BD7CA1" w:rsidRPr="00681EC5" w:rsidRDefault="00623CD6" w:rsidP="00BD7CA1">
      <w:pPr>
        <w:spacing w:after="0" w:line="240" w:lineRule="auto"/>
        <w:rPr>
          <w:rFonts w:cs="Arial"/>
          <w:b/>
          <w:bCs/>
          <w:sz w:val="24"/>
          <w:szCs w:val="24"/>
        </w:rPr>
      </w:pPr>
      <w:r w:rsidRPr="00681EC5">
        <w:rPr>
          <w:rFonts w:cs="Arial"/>
          <w:b/>
          <w:bCs/>
          <w:sz w:val="24"/>
          <w:szCs w:val="24"/>
        </w:rPr>
        <w:lastRenderedPageBreak/>
        <w:t xml:space="preserve">11.2 </w:t>
      </w:r>
      <w:r w:rsidR="00BD7CA1" w:rsidRPr="00681EC5">
        <w:rPr>
          <w:rFonts w:cs="Arial"/>
          <w:b/>
          <w:bCs/>
          <w:sz w:val="24"/>
          <w:szCs w:val="24"/>
        </w:rPr>
        <w:t>Older children</w:t>
      </w:r>
    </w:p>
    <w:p w14:paraId="495C24A0" w14:textId="77777777" w:rsidR="00BD7CA1" w:rsidRPr="00681EC5" w:rsidRDefault="00BD7CA1" w:rsidP="00BD7CA1">
      <w:pPr>
        <w:spacing w:after="0" w:line="240" w:lineRule="auto"/>
        <w:rPr>
          <w:rFonts w:cs="Arial"/>
          <w:sz w:val="24"/>
          <w:szCs w:val="24"/>
        </w:rPr>
      </w:pPr>
      <w:r w:rsidRPr="00681EC5">
        <w:rPr>
          <w:rFonts w:cs="Arial"/>
          <w:sz w:val="24"/>
          <w:szCs w:val="24"/>
        </w:rPr>
        <w:t>Parental responsibility ceases when a child reaches 18 years of age. However, the extent to which a person can exercise their parental responsibility in respect of a child under the age of 18 generally diminishes as the child gets older (usually 16 to 18 can be before this age range) and “reaches a sufficient understanding and intelligence” to be capable of making their own decisions. As such, parental responsibility has been described as “a dwindling right” which the courts will hesitate to enforce against the wishes of the child, the older [they are]. It starts with the right of control and ends with little more than advice.”</w:t>
      </w:r>
    </w:p>
    <w:p w14:paraId="6EF5F779" w14:textId="77777777" w:rsidR="00BD7CA1" w:rsidRPr="00681EC5" w:rsidRDefault="00BD7CA1" w:rsidP="00BD7CA1">
      <w:pPr>
        <w:spacing w:after="0"/>
        <w:rPr>
          <w:rFonts w:cs="Arial"/>
          <w:b/>
          <w:bCs/>
          <w:sz w:val="24"/>
          <w:szCs w:val="24"/>
        </w:rPr>
      </w:pPr>
    </w:p>
    <w:p w14:paraId="6D23C5A1" w14:textId="3A492E53" w:rsidR="00BD7CA1" w:rsidRPr="00681EC5" w:rsidRDefault="00623CD6" w:rsidP="00BD7CA1">
      <w:pPr>
        <w:spacing w:after="0"/>
        <w:rPr>
          <w:rFonts w:cs="Arial"/>
          <w:b/>
          <w:bCs/>
          <w:sz w:val="24"/>
          <w:szCs w:val="24"/>
        </w:rPr>
      </w:pPr>
      <w:r w:rsidRPr="00681EC5">
        <w:rPr>
          <w:rFonts w:cs="Arial"/>
          <w:b/>
          <w:bCs/>
          <w:sz w:val="24"/>
          <w:szCs w:val="24"/>
        </w:rPr>
        <w:t xml:space="preserve">11.3 </w:t>
      </w:r>
      <w:r w:rsidR="00BD7CA1" w:rsidRPr="00681EC5">
        <w:rPr>
          <w:rFonts w:cs="Arial"/>
          <w:b/>
          <w:bCs/>
          <w:sz w:val="24"/>
          <w:szCs w:val="24"/>
        </w:rPr>
        <w:t xml:space="preserve">Children making decisions: Gillick competency </w:t>
      </w:r>
    </w:p>
    <w:p w14:paraId="1061A841" w14:textId="77777777" w:rsidR="00BD7CA1" w:rsidRPr="00681EC5" w:rsidRDefault="00BD7CA1" w:rsidP="00BD7CA1">
      <w:pPr>
        <w:spacing w:after="0"/>
        <w:rPr>
          <w:rFonts w:cs="Arial"/>
          <w:sz w:val="24"/>
          <w:szCs w:val="24"/>
        </w:rPr>
      </w:pPr>
      <w:r w:rsidRPr="00681EC5">
        <w:rPr>
          <w:rFonts w:cs="Arial"/>
          <w:sz w:val="24"/>
          <w:szCs w:val="24"/>
        </w:rPr>
        <w:t>A child who is capable of making their own decision(s) on a matter is often described as “Gillick competent.”</w:t>
      </w:r>
    </w:p>
    <w:p w14:paraId="0D807559" w14:textId="77777777" w:rsidR="00BD7CA1" w:rsidRPr="00681EC5" w:rsidRDefault="00BD7CA1" w:rsidP="00BD7CA1">
      <w:pPr>
        <w:spacing w:after="0"/>
        <w:rPr>
          <w:rFonts w:cs="Arial"/>
          <w:sz w:val="24"/>
          <w:szCs w:val="24"/>
        </w:rPr>
      </w:pPr>
      <w:r w:rsidRPr="00681EC5">
        <w:rPr>
          <w:rFonts w:cs="Arial"/>
          <w:sz w:val="24"/>
          <w:szCs w:val="24"/>
        </w:rPr>
        <w:t xml:space="preserve">In Gillick v West Norfolk and Wisbech Health Authority, it was held that a child under the age of 16 was capable of giving consent to medical treatment if they were capable of understanding what was proposed and of expressing their own wishes. Children Law and Practice explains that it follows from this “that the more mature the child, the more care should be taken to consider [their] wishes and feelings.” The NSPCC explains that there is no set of defined questions to assess Gillick competency, but professionals need to consider several things, including: </w:t>
      </w:r>
    </w:p>
    <w:p w14:paraId="14227F7F" w14:textId="5E2CF952" w:rsidR="00BD7CA1" w:rsidRPr="00681EC5" w:rsidRDefault="00BD7CA1" w:rsidP="00C55CC2">
      <w:pPr>
        <w:pStyle w:val="ListParagraph"/>
        <w:numPr>
          <w:ilvl w:val="0"/>
          <w:numId w:val="48"/>
        </w:numPr>
        <w:spacing w:after="0"/>
        <w:rPr>
          <w:rFonts w:cs="Arial"/>
          <w:sz w:val="24"/>
          <w:szCs w:val="24"/>
        </w:rPr>
      </w:pPr>
      <w:r w:rsidRPr="00681EC5">
        <w:rPr>
          <w:rFonts w:cs="Arial"/>
          <w:sz w:val="24"/>
          <w:szCs w:val="24"/>
        </w:rPr>
        <w:t xml:space="preserve">the child's age, </w:t>
      </w:r>
      <w:r w:rsidR="001B4381" w:rsidRPr="00681EC5">
        <w:rPr>
          <w:rFonts w:cs="Arial"/>
          <w:sz w:val="24"/>
          <w:szCs w:val="24"/>
        </w:rPr>
        <w:t>maturity,</w:t>
      </w:r>
      <w:r w:rsidRPr="00681EC5">
        <w:rPr>
          <w:rFonts w:cs="Arial"/>
          <w:sz w:val="24"/>
          <w:szCs w:val="24"/>
        </w:rPr>
        <w:t xml:space="preserve"> and mental capacity</w:t>
      </w:r>
    </w:p>
    <w:p w14:paraId="0A81EC67" w14:textId="2D324139" w:rsidR="00BD7CA1" w:rsidRPr="00681EC5" w:rsidRDefault="00BD7CA1" w:rsidP="00C55CC2">
      <w:pPr>
        <w:pStyle w:val="ListParagraph"/>
        <w:numPr>
          <w:ilvl w:val="0"/>
          <w:numId w:val="48"/>
        </w:numPr>
        <w:spacing w:after="0"/>
        <w:rPr>
          <w:rFonts w:cs="Arial"/>
          <w:sz w:val="24"/>
          <w:szCs w:val="24"/>
        </w:rPr>
      </w:pPr>
      <w:r w:rsidRPr="00681EC5">
        <w:rPr>
          <w:rFonts w:cs="Arial"/>
          <w:sz w:val="24"/>
          <w:szCs w:val="24"/>
        </w:rPr>
        <w:t>their understanding of the issue and what it involves - including advantages, disadvantages, and potential long-term impact</w:t>
      </w:r>
    </w:p>
    <w:p w14:paraId="3556E6E9" w14:textId="6841DB4C" w:rsidR="00BD7CA1" w:rsidRPr="00681EC5" w:rsidRDefault="00BD7CA1" w:rsidP="00C55CC2">
      <w:pPr>
        <w:pStyle w:val="ListParagraph"/>
        <w:numPr>
          <w:ilvl w:val="0"/>
          <w:numId w:val="48"/>
        </w:numPr>
        <w:spacing w:after="0"/>
        <w:rPr>
          <w:rFonts w:cs="Arial"/>
          <w:sz w:val="24"/>
          <w:szCs w:val="24"/>
        </w:rPr>
      </w:pPr>
      <w:r w:rsidRPr="00681EC5">
        <w:rPr>
          <w:rFonts w:cs="Arial"/>
          <w:sz w:val="24"/>
          <w:szCs w:val="24"/>
        </w:rPr>
        <w:t>their understanding of the risks, implications and consequences that may arise from their decision</w:t>
      </w:r>
    </w:p>
    <w:p w14:paraId="61E55B06" w14:textId="7878970C" w:rsidR="00BD7CA1" w:rsidRPr="00681EC5" w:rsidRDefault="00BD7CA1" w:rsidP="00C55CC2">
      <w:pPr>
        <w:pStyle w:val="ListParagraph"/>
        <w:numPr>
          <w:ilvl w:val="0"/>
          <w:numId w:val="48"/>
        </w:numPr>
        <w:spacing w:after="0"/>
        <w:rPr>
          <w:rFonts w:cs="Arial"/>
          <w:sz w:val="24"/>
          <w:szCs w:val="24"/>
        </w:rPr>
      </w:pPr>
      <w:r w:rsidRPr="00681EC5">
        <w:rPr>
          <w:rFonts w:cs="Arial"/>
          <w:sz w:val="24"/>
          <w:szCs w:val="24"/>
        </w:rPr>
        <w:t xml:space="preserve">how well they understand any advice or information they have been given </w:t>
      </w:r>
    </w:p>
    <w:p w14:paraId="36E1E1FA" w14:textId="536063E4" w:rsidR="00BD7CA1" w:rsidRPr="00681EC5" w:rsidRDefault="00BD7CA1" w:rsidP="00C55CC2">
      <w:pPr>
        <w:pStyle w:val="ListParagraph"/>
        <w:numPr>
          <w:ilvl w:val="0"/>
          <w:numId w:val="48"/>
        </w:numPr>
        <w:spacing w:after="0"/>
        <w:rPr>
          <w:rFonts w:cs="Arial"/>
          <w:sz w:val="24"/>
          <w:szCs w:val="24"/>
        </w:rPr>
      </w:pPr>
      <w:r w:rsidRPr="00681EC5">
        <w:rPr>
          <w:rFonts w:cs="Arial"/>
          <w:sz w:val="24"/>
          <w:szCs w:val="24"/>
        </w:rPr>
        <w:t xml:space="preserve">their understanding of any alternative options, if available </w:t>
      </w:r>
    </w:p>
    <w:p w14:paraId="12A703C6" w14:textId="6D371A21" w:rsidR="00BD7CA1" w:rsidRPr="00681EC5" w:rsidRDefault="00BD7CA1" w:rsidP="00C55CC2">
      <w:pPr>
        <w:pStyle w:val="ListParagraph"/>
        <w:numPr>
          <w:ilvl w:val="0"/>
          <w:numId w:val="48"/>
        </w:numPr>
        <w:spacing w:after="0" w:line="240" w:lineRule="auto"/>
        <w:rPr>
          <w:rFonts w:cs="Arial"/>
          <w:sz w:val="24"/>
          <w:szCs w:val="24"/>
        </w:rPr>
      </w:pPr>
      <w:r w:rsidRPr="00681EC5">
        <w:rPr>
          <w:rFonts w:cs="Arial"/>
          <w:sz w:val="24"/>
          <w:szCs w:val="24"/>
        </w:rPr>
        <w:t>their ability to explain a rationale around their reasoning and decision making. It adds that the same child may be considered Gillick competent to make one decision but not competent to make a different decision.</w:t>
      </w:r>
    </w:p>
    <w:p w14:paraId="2C486F24" w14:textId="77777777" w:rsidR="00BD7CA1" w:rsidRPr="00681EC5" w:rsidRDefault="00BD7CA1" w:rsidP="00BD7CA1">
      <w:pPr>
        <w:spacing w:after="0" w:line="240" w:lineRule="auto"/>
        <w:rPr>
          <w:rFonts w:cs="Arial"/>
          <w:color w:val="FF0000"/>
          <w:sz w:val="24"/>
          <w:szCs w:val="24"/>
        </w:rPr>
      </w:pPr>
    </w:p>
    <w:p w14:paraId="471AFD5B" w14:textId="11EFC7E8" w:rsidR="00353DFD" w:rsidRPr="00681EC5" w:rsidRDefault="00623CD6" w:rsidP="00353DFD">
      <w:pPr>
        <w:spacing w:after="0"/>
        <w:rPr>
          <w:rFonts w:cs="Arial"/>
          <w:b/>
          <w:bCs/>
          <w:sz w:val="24"/>
          <w:szCs w:val="24"/>
        </w:rPr>
      </w:pPr>
      <w:r w:rsidRPr="00681EC5">
        <w:rPr>
          <w:rFonts w:cs="Arial"/>
          <w:b/>
          <w:bCs/>
          <w:sz w:val="24"/>
          <w:szCs w:val="24"/>
        </w:rPr>
        <w:t>12.0</w:t>
      </w:r>
      <w:r w:rsidR="00170A0E" w:rsidRPr="00681EC5">
        <w:rPr>
          <w:rFonts w:cs="Arial"/>
          <w:b/>
          <w:bCs/>
          <w:sz w:val="24"/>
          <w:szCs w:val="24"/>
        </w:rPr>
        <w:t xml:space="preserve"> </w:t>
      </w:r>
      <w:r w:rsidR="00353DFD" w:rsidRPr="00681EC5">
        <w:rPr>
          <w:rFonts w:cs="Arial"/>
          <w:b/>
          <w:bCs/>
          <w:sz w:val="24"/>
          <w:szCs w:val="24"/>
        </w:rPr>
        <w:t xml:space="preserve">Assessing, Care Planning and review </w:t>
      </w:r>
      <w:r w:rsidR="00371A07" w:rsidRPr="00681EC5">
        <w:rPr>
          <w:rFonts w:cs="Arial"/>
          <w:b/>
          <w:bCs/>
          <w:sz w:val="24"/>
          <w:szCs w:val="24"/>
        </w:rPr>
        <w:t>a</w:t>
      </w:r>
      <w:r w:rsidR="00353DFD" w:rsidRPr="00681EC5">
        <w:rPr>
          <w:rFonts w:cs="Arial"/>
          <w:b/>
          <w:bCs/>
          <w:sz w:val="24"/>
          <w:szCs w:val="24"/>
        </w:rPr>
        <w:t>ttendance.</w:t>
      </w:r>
    </w:p>
    <w:p w14:paraId="71766DEA" w14:textId="316B6EE8" w:rsidR="00DC474F" w:rsidRPr="00681EC5" w:rsidRDefault="00353DFD" w:rsidP="00353DFD">
      <w:pPr>
        <w:spacing w:after="0" w:line="240" w:lineRule="auto"/>
        <w:rPr>
          <w:rFonts w:cs="Arial"/>
          <w:sz w:val="24"/>
          <w:szCs w:val="24"/>
        </w:rPr>
      </w:pPr>
      <w:bookmarkStart w:id="65" w:name="_Hlk132893324"/>
      <w:r w:rsidRPr="00681EC5">
        <w:rPr>
          <w:rFonts w:cs="Arial"/>
          <w:sz w:val="24"/>
          <w:szCs w:val="24"/>
        </w:rPr>
        <w:t xml:space="preserve">Before commencing </w:t>
      </w:r>
      <w:r w:rsidR="00095C3A" w:rsidRPr="00681EC5">
        <w:rPr>
          <w:rFonts w:cs="Arial"/>
          <w:sz w:val="24"/>
          <w:szCs w:val="24"/>
        </w:rPr>
        <w:t>S</w:t>
      </w:r>
      <w:r w:rsidRPr="00681EC5">
        <w:rPr>
          <w:rFonts w:cs="Arial"/>
          <w:sz w:val="24"/>
          <w:szCs w:val="24"/>
        </w:rPr>
        <w:t>ection</w:t>
      </w:r>
      <w:r w:rsidR="009670F7" w:rsidRPr="00681EC5">
        <w:rPr>
          <w:rFonts w:cs="Arial"/>
          <w:sz w:val="24"/>
          <w:szCs w:val="24"/>
        </w:rPr>
        <w:t xml:space="preserve"> </w:t>
      </w:r>
      <w:r w:rsidRPr="00681EC5">
        <w:rPr>
          <w:rFonts w:cs="Arial"/>
          <w:sz w:val="24"/>
          <w:szCs w:val="24"/>
        </w:rPr>
        <w:t xml:space="preserve">117 aftercare assessment planning care and reviewing, consideration will be given as to, who needs to be involved in assessing the </w:t>
      </w:r>
      <w:r w:rsidR="00095C3A" w:rsidRPr="00681EC5">
        <w:rPr>
          <w:rFonts w:cs="Arial"/>
          <w:sz w:val="24"/>
          <w:szCs w:val="24"/>
        </w:rPr>
        <w:t>S</w:t>
      </w:r>
      <w:r w:rsidR="00DC474F" w:rsidRPr="00681EC5">
        <w:rPr>
          <w:rFonts w:cs="Arial"/>
          <w:sz w:val="24"/>
          <w:szCs w:val="24"/>
        </w:rPr>
        <w:t>ection</w:t>
      </w:r>
      <w:r w:rsidRPr="00681EC5">
        <w:rPr>
          <w:rFonts w:cs="Arial"/>
          <w:sz w:val="24"/>
          <w:szCs w:val="24"/>
        </w:rPr>
        <w:t>.117</w:t>
      </w:r>
      <w:r w:rsidR="00DC474F" w:rsidRPr="00681EC5">
        <w:rPr>
          <w:rFonts w:cs="Arial"/>
          <w:sz w:val="24"/>
          <w:szCs w:val="24"/>
        </w:rPr>
        <w:t xml:space="preserve"> aftercare</w:t>
      </w:r>
      <w:r w:rsidRPr="00681EC5">
        <w:rPr>
          <w:rFonts w:cs="Arial"/>
          <w:sz w:val="24"/>
          <w:szCs w:val="24"/>
        </w:rPr>
        <w:t xml:space="preserve"> needs of a CYP</w:t>
      </w:r>
      <w:r w:rsidR="00371A07" w:rsidRPr="00681EC5">
        <w:rPr>
          <w:rFonts w:cs="Arial"/>
          <w:sz w:val="24"/>
          <w:szCs w:val="24"/>
        </w:rPr>
        <w:t xml:space="preserve"> (the multi-disciplinary team)</w:t>
      </w:r>
      <w:r w:rsidRPr="00681EC5">
        <w:rPr>
          <w:rFonts w:cs="Arial"/>
          <w:sz w:val="24"/>
          <w:szCs w:val="24"/>
        </w:rPr>
        <w:t>. The child or young person</w:t>
      </w:r>
      <w:r w:rsidR="00BD7CA1" w:rsidRPr="00681EC5">
        <w:rPr>
          <w:rFonts w:cs="Arial"/>
          <w:sz w:val="24"/>
          <w:szCs w:val="24"/>
        </w:rPr>
        <w:t xml:space="preserve"> and their Parents/Guardians/Carers</w:t>
      </w:r>
      <w:r w:rsidRPr="00681EC5">
        <w:rPr>
          <w:rFonts w:cs="Arial"/>
          <w:sz w:val="24"/>
          <w:szCs w:val="24"/>
        </w:rPr>
        <w:t xml:space="preserve"> </w:t>
      </w:r>
      <w:r w:rsidR="00CA52D6" w:rsidRPr="00681EC5">
        <w:rPr>
          <w:rFonts w:cs="Arial"/>
          <w:sz w:val="24"/>
          <w:szCs w:val="24"/>
        </w:rPr>
        <w:t>should</w:t>
      </w:r>
      <w:r w:rsidRPr="00681EC5">
        <w:rPr>
          <w:rFonts w:cs="Arial"/>
          <w:sz w:val="24"/>
          <w:szCs w:val="24"/>
        </w:rPr>
        <w:t xml:space="preserve"> be present when assessing </w:t>
      </w:r>
      <w:r w:rsidR="00BD7CA1" w:rsidRPr="00681EC5">
        <w:rPr>
          <w:rFonts w:cs="Arial"/>
          <w:sz w:val="24"/>
          <w:szCs w:val="24"/>
        </w:rPr>
        <w:t>and</w:t>
      </w:r>
      <w:r w:rsidRPr="00681EC5">
        <w:rPr>
          <w:rFonts w:cs="Arial"/>
          <w:sz w:val="24"/>
          <w:szCs w:val="24"/>
        </w:rPr>
        <w:t xml:space="preserve"> deciding the </w:t>
      </w:r>
      <w:r w:rsidR="00095C3A" w:rsidRPr="00681EC5">
        <w:rPr>
          <w:rFonts w:cs="Arial"/>
          <w:sz w:val="24"/>
          <w:szCs w:val="24"/>
        </w:rPr>
        <w:t>S</w:t>
      </w:r>
      <w:r w:rsidR="003C735B" w:rsidRPr="00681EC5">
        <w:rPr>
          <w:rFonts w:cs="Arial"/>
          <w:sz w:val="24"/>
          <w:szCs w:val="24"/>
        </w:rPr>
        <w:t>ection</w:t>
      </w:r>
      <w:r w:rsidR="00DC474F" w:rsidRPr="00681EC5">
        <w:rPr>
          <w:rFonts w:cs="Arial"/>
          <w:sz w:val="24"/>
          <w:szCs w:val="24"/>
        </w:rPr>
        <w:t xml:space="preserve"> </w:t>
      </w:r>
      <w:r w:rsidRPr="00681EC5">
        <w:rPr>
          <w:rFonts w:cs="Arial"/>
          <w:sz w:val="24"/>
          <w:szCs w:val="24"/>
        </w:rPr>
        <w:t>117 aftercare plan.</w:t>
      </w:r>
    </w:p>
    <w:p w14:paraId="6D1F9C55" w14:textId="77777777" w:rsidR="00BD7CA1" w:rsidRPr="00681EC5" w:rsidRDefault="00BD7CA1" w:rsidP="00095C3A">
      <w:pPr>
        <w:spacing w:after="0" w:line="240" w:lineRule="auto"/>
        <w:rPr>
          <w:rFonts w:cs="Arial"/>
          <w:sz w:val="24"/>
          <w:szCs w:val="24"/>
        </w:rPr>
      </w:pPr>
    </w:p>
    <w:p w14:paraId="67638C63" w14:textId="018A79C0" w:rsidR="00DC474F" w:rsidRPr="00681EC5" w:rsidRDefault="00353DFD" w:rsidP="00095C3A">
      <w:pPr>
        <w:spacing w:after="0" w:line="240" w:lineRule="auto"/>
        <w:rPr>
          <w:rFonts w:cs="Arial"/>
          <w:sz w:val="24"/>
          <w:szCs w:val="24"/>
        </w:rPr>
      </w:pPr>
      <w:r w:rsidRPr="00681EC5">
        <w:rPr>
          <w:rFonts w:cs="Arial"/>
          <w:sz w:val="24"/>
          <w:szCs w:val="24"/>
        </w:rPr>
        <w:t xml:space="preserve">Where the </w:t>
      </w:r>
      <w:r w:rsidR="00DC474F" w:rsidRPr="00681EC5">
        <w:rPr>
          <w:rFonts w:cs="Arial"/>
          <w:sz w:val="24"/>
          <w:szCs w:val="24"/>
        </w:rPr>
        <w:t>CYP</w:t>
      </w:r>
      <w:r w:rsidRPr="00681EC5">
        <w:rPr>
          <w:rFonts w:cs="Arial"/>
          <w:sz w:val="24"/>
          <w:szCs w:val="24"/>
        </w:rPr>
        <w:t xml:space="preserve"> does not wish to attend then this must be documented in the</w:t>
      </w:r>
      <w:r w:rsidR="00DC474F" w:rsidRPr="00681EC5">
        <w:rPr>
          <w:rFonts w:cs="Arial"/>
          <w:sz w:val="24"/>
          <w:szCs w:val="24"/>
        </w:rPr>
        <w:t xml:space="preserve"> CYP</w:t>
      </w:r>
      <w:r w:rsidRPr="00681EC5">
        <w:rPr>
          <w:rFonts w:cs="Arial"/>
          <w:sz w:val="24"/>
          <w:szCs w:val="24"/>
        </w:rPr>
        <w:t>’s</w:t>
      </w:r>
      <w:r w:rsidR="00371A07" w:rsidRPr="00681EC5">
        <w:rPr>
          <w:rFonts w:cs="Arial"/>
          <w:sz w:val="24"/>
          <w:szCs w:val="24"/>
        </w:rPr>
        <w:t xml:space="preserve"> electronic </w:t>
      </w:r>
      <w:r w:rsidRPr="00681EC5">
        <w:rPr>
          <w:rFonts w:cs="Arial"/>
          <w:sz w:val="24"/>
          <w:szCs w:val="24"/>
        </w:rPr>
        <w:t xml:space="preserve"> records, </w:t>
      </w:r>
      <w:r w:rsidR="00E573CB" w:rsidRPr="00681EC5">
        <w:rPr>
          <w:rFonts w:cs="Arial"/>
          <w:sz w:val="24"/>
          <w:szCs w:val="24"/>
        </w:rPr>
        <w:t xml:space="preserve">the Parents/Guardians/Carers and </w:t>
      </w:r>
      <w:r w:rsidRPr="00681EC5">
        <w:rPr>
          <w:rFonts w:cs="Arial"/>
          <w:sz w:val="24"/>
          <w:szCs w:val="24"/>
        </w:rPr>
        <w:t>assessors</w:t>
      </w:r>
      <w:r w:rsidR="009A52D0" w:rsidRPr="00681EC5">
        <w:rPr>
          <w:rFonts w:cs="Arial"/>
          <w:sz w:val="24"/>
          <w:szCs w:val="24"/>
        </w:rPr>
        <w:t xml:space="preserve"> </w:t>
      </w:r>
      <w:r w:rsidRPr="00681EC5">
        <w:rPr>
          <w:rFonts w:cs="Arial"/>
          <w:sz w:val="24"/>
          <w:szCs w:val="24"/>
        </w:rPr>
        <w:t xml:space="preserve">should discuss the best way for the </w:t>
      </w:r>
      <w:r w:rsidR="00DC474F" w:rsidRPr="00681EC5">
        <w:rPr>
          <w:rFonts w:cs="Arial"/>
          <w:sz w:val="24"/>
          <w:szCs w:val="24"/>
        </w:rPr>
        <w:t xml:space="preserve">CYP </w:t>
      </w:r>
      <w:r w:rsidRPr="00681EC5">
        <w:rPr>
          <w:rFonts w:cs="Arial"/>
          <w:sz w:val="24"/>
          <w:szCs w:val="24"/>
        </w:rPr>
        <w:t>to input post meeting.</w:t>
      </w:r>
    </w:p>
    <w:p w14:paraId="710D9ED5" w14:textId="77777777" w:rsidR="005D6BEF" w:rsidRPr="00681EC5" w:rsidRDefault="005D6BEF" w:rsidP="00095C3A">
      <w:pPr>
        <w:spacing w:after="0" w:line="240" w:lineRule="auto"/>
        <w:rPr>
          <w:rFonts w:cs="Arial"/>
          <w:sz w:val="24"/>
          <w:szCs w:val="24"/>
        </w:rPr>
      </w:pPr>
    </w:p>
    <w:p w14:paraId="32934EA9" w14:textId="04CF126E" w:rsidR="00353DFD" w:rsidRPr="00681EC5" w:rsidRDefault="00353DFD" w:rsidP="00353DFD">
      <w:pPr>
        <w:spacing w:after="0" w:line="240" w:lineRule="auto"/>
        <w:rPr>
          <w:rFonts w:eastAsia="Times New Roman" w:cs="Arial"/>
          <w:color w:val="333333"/>
          <w:sz w:val="24"/>
          <w:szCs w:val="24"/>
          <w:lang w:eastAsia="en-GB"/>
        </w:rPr>
      </w:pPr>
      <w:r w:rsidRPr="00681EC5">
        <w:rPr>
          <w:rFonts w:cs="Arial"/>
          <w:sz w:val="24"/>
          <w:szCs w:val="24"/>
        </w:rPr>
        <w:t xml:space="preserve">In addition to the </w:t>
      </w:r>
      <w:r w:rsidR="00B04F7B" w:rsidRPr="00681EC5">
        <w:rPr>
          <w:rFonts w:cs="Arial"/>
          <w:sz w:val="24"/>
          <w:szCs w:val="24"/>
        </w:rPr>
        <w:t>individual</w:t>
      </w:r>
      <w:r w:rsidRPr="00681EC5">
        <w:rPr>
          <w:rFonts w:cs="Arial"/>
          <w:sz w:val="24"/>
          <w:szCs w:val="24"/>
        </w:rPr>
        <w:t xml:space="preserve"> themselves</w:t>
      </w:r>
      <w:r w:rsidR="00E573CB" w:rsidRPr="00681EC5">
        <w:rPr>
          <w:rFonts w:cs="Arial"/>
          <w:sz w:val="24"/>
          <w:szCs w:val="24"/>
        </w:rPr>
        <w:t xml:space="preserve"> and their Parents/Guardians/Carers</w:t>
      </w:r>
      <w:r w:rsidRPr="00681EC5">
        <w:rPr>
          <w:rFonts w:cs="Arial"/>
          <w:sz w:val="24"/>
          <w:szCs w:val="24"/>
        </w:rPr>
        <w:t xml:space="preserve"> being present, the</w:t>
      </w:r>
      <w:r w:rsidR="00583D5C" w:rsidRPr="00681EC5">
        <w:rPr>
          <w:rFonts w:cs="Arial"/>
          <w:sz w:val="24"/>
          <w:szCs w:val="24"/>
        </w:rPr>
        <w:t xml:space="preserve"> hospital</w:t>
      </w:r>
      <w:r w:rsidRPr="00681EC5">
        <w:rPr>
          <w:rFonts w:cs="Arial"/>
          <w:sz w:val="24"/>
          <w:szCs w:val="24"/>
        </w:rPr>
        <w:t xml:space="preserve"> </w:t>
      </w:r>
      <w:r w:rsidR="00BA4156">
        <w:rPr>
          <w:rFonts w:cs="Arial"/>
          <w:sz w:val="24"/>
          <w:szCs w:val="24"/>
        </w:rPr>
        <w:t>Lead Professional</w:t>
      </w:r>
      <w:r w:rsidRPr="00681EC5">
        <w:rPr>
          <w:rFonts w:cs="Arial"/>
          <w:sz w:val="24"/>
          <w:szCs w:val="24"/>
        </w:rPr>
        <w:t xml:space="preserve"> should actively consider the list of potential attendees contained within paragraph 34.12 of the Mental Health act Code of Practice 2015.</w:t>
      </w:r>
      <w:bookmarkStart w:id="66" w:name="_Hlk132892192"/>
      <w:r w:rsidRPr="00681EC5">
        <w:rPr>
          <w:rFonts w:cs="Arial"/>
          <w:sz w:val="24"/>
          <w:szCs w:val="24"/>
        </w:rPr>
        <w:t xml:space="preserve"> </w:t>
      </w:r>
      <w:r w:rsidRPr="00681EC5">
        <w:rPr>
          <w:rFonts w:eastAsia="Times New Roman" w:cs="Arial"/>
          <w:color w:val="333333"/>
          <w:sz w:val="24"/>
          <w:szCs w:val="24"/>
          <w:lang w:eastAsia="en-GB"/>
        </w:rPr>
        <w:t xml:space="preserve">Aftercare planning should take account of the </w:t>
      </w:r>
      <w:r w:rsidR="005D6BEF" w:rsidRPr="00681EC5">
        <w:rPr>
          <w:rFonts w:eastAsia="Times New Roman" w:cs="Arial"/>
          <w:color w:val="333333"/>
          <w:sz w:val="24"/>
          <w:szCs w:val="24"/>
          <w:lang w:eastAsia="en-GB"/>
        </w:rPr>
        <w:t>CYP</w:t>
      </w:r>
      <w:r w:rsidRPr="00681EC5">
        <w:rPr>
          <w:rFonts w:eastAsia="Times New Roman" w:cs="Arial"/>
          <w:color w:val="333333"/>
          <w:sz w:val="24"/>
          <w:szCs w:val="24"/>
          <w:lang w:eastAsia="en-GB"/>
        </w:rPr>
        <w:t xml:space="preserve">'s age and should involve their </w:t>
      </w:r>
      <w:r w:rsidR="00095C3A" w:rsidRPr="00681EC5">
        <w:rPr>
          <w:rFonts w:eastAsia="Times New Roman" w:cs="Arial"/>
          <w:color w:val="333333"/>
          <w:sz w:val="24"/>
          <w:szCs w:val="24"/>
          <w:lang w:eastAsia="en-GB"/>
        </w:rPr>
        <w:t>P</w:t>
      </w:r>
      <w:r w:rsidRPr="00681EC5">
        <w:rPr>
          <w:rFonts w:eastAsia="Times New Roman" w:cs="Arial"/>
          <w:color w:val="333333"/>
          <w:sz w:val="24"/>
          <w:szCs w:val="24"/>
          <w:lang w:eastAsia="en-GB"/>
        </w:rPr>
        <w:t>arent/</w:t>
      </w:r>
      <w:r w:rsidR="00095C3A" w:rsidRPr="00681EC5">
        <w:rPr>
          <w:rFonts w:eastAsia="Times New Roman" w:cs="Arial"/>
          <w:color w:val="333333"/>
          <w:sz w:val="24"/>
          <w:szCs w:val="24"/>
          <w:lang w:eastAsia="en-GB"/>
        </w:rPr>
        <w:t>Guardian/C</w:t>
      </w:r>
      <w:r w:rsidRPr="00681EC5">
        <w:rPr>
          <w:rFonts w:eastAsia="Times New Roman" w:cs="Arial"/>
          <w:color w:val="333333"/>
          <w:sz w:val="24"/>
          <w:szCs w:val="24"/>
          <w:lang w:eastAsia="en-GB"/>
        </w:rPr>
        <w:t xml:space="preserve">arer (as appropriate) to ensure that they will be ready </w:t>
      </w:r>
      <w:r w:rsidRPr="00681EC5">
        <w:rPr>
          <w:rFonts w:eastAsia="Times New Roman" w:cs="Arial"/>
          <w:color w:val="333333"/>
          <w:sz w:val="24"/>
          <w:szCs w:val="24"/>
          <w:lang w:eastAsia="en-GB"/>
        </w:rPr>
        <w:lastRenderedPageBreak/>
        <w:t>and able to provide the assistance which the young person may need</w:t>
      </w:r>
      <w:r w:rsidR="00E573CB" w:rsidRPr="00681EC5">
        <w:rPr>
          <w:rFonts w:eastAsia="Times New Roman" w:cs="Arial"/>
          <w:color w:val="333333"/>
          <w:sz w:val="24"/>
          <w:szCs w:val="24"/>
          <w:lang w:eastAsia="en-GB"/>
        </w:rPr>
        <w:t xml:space="preserve"> after discharge</w:t>
      </w:r>
      <w:r w:rsidRPr="00681EC5">
        <w:rPr>
          <w:rFonts w:eastAsia="Times New Roman" w:cs="Arial"/>
          <w:color w:val="333333"/>
          <w:sz w:val="24"/>
          <w:szCs w:val="24"/>
          <w:lang w:eastAsia="en-GB"/>
        </w:rPr>
        <w:t>.</w:t>
      </w:r>
      <w:bookmarkEnd w:id="66"/>
      <w:r w:rsidR="009A52D0" w:rsidRPr="00681EC5">
        <w:rPr>
          <w:rFonts w:eastAsia="Times New Roman" w:cs="Arial"/>
          <w:color w:val="333333"/>
          <w:sz w:val="24"/>
          <w:szCs w:val="24"/>
          <w:lang w:eastAsia="en-GB"/>
        </w:rPr>
        <w:t xml:space="preserve"> </w:t>
      </w:r>
    </w:p>
    <w:p w14:paraId="32AFEC2A" w14:textId="77777777" w:rsidR="004E586F" w:rsidRDefault="004E586F" w:rsidP="005D6BEF">
      <w:pPr>
        <w:spacing w:after="0" w:line="240" w:lineRule="auto"/>
        <w:rPr>
          <w:rFonts w:eastAsia="Times New Roman" w:cs="Arial"/>
          <w:color w:val="333333"/>
          <w:sz w:val="24"/>
          <w:szCs w:val="24"/>
          <w:lang w:eastAsia="en-GB"/>
        </w:rPr>
      </w:pPr>
    </w:p>
    <w:p w14:paraId="583D77D8" w14:textId="5EB72269" w:rsidR="005D6BEF" w:rsidRPr="00681EC5" w:rsidRDefault="005D6BEF" w:rsidP="005D6BEF">
      <w:pPr>
        <w:spacing w:after="0" w:line="240" w:lineRule="auto"/>
        <w:rPr>
          <w:rFonts w:cs="Arial"/>
          <w:sz w:val="24"/>
          <w:szCs w:val="24"/>
        </w:rPr>
      </w:pPr>
      <w:r w:rsidRPr="00681EC5">
        <w:rPr>
          <w:rFonts w:eastAsia="Times New Roman" w:cs="Arial"/>
          <w:color w:val="333333"/>
          <w:sz w:val="24"/>
          <w:szCs w:val="24"/>
          <w:lang w:eastAsia="en-GB"/>
        </w:rPr>
        <w:t>Where appropriate a</w:t>
      </w:r>
      <w:r w:rsidRPr="00681EC5">
        <w:rPr>
          <w:rFonts w:cs="Arial"/>
          <w:sz w:val="24"/>
          <w:szCs w:val="24"/>
        </w:rPr>
        <w:t xml:space="preserve"> CYP can be supported by an advocate this is detailed below.</w:t>
      </w:r>
    </w:p>
    <w:bookmarkEnd w:id="65"/>
    <w:p w14:paraId="78FB53A5" w14:textId="77777777" w:rsidR="004E586F" w:rsidRDefault="004E586F" w:rsidP="00353DFD">
      <w:pPr>
        <w:spacing w:after="0" w:line="240" w:lineRule="auto"/>
        <w:rPr>
          <w:rFonts w:eastAsia="Times New Roman" w:cs="Arial"/>
          <w:color w:val="333333"/>
          <w:sz w:val="24"/>
          <w:szCs w:val="24"/>
          <w:lang w:eastAsia="en-GB"/>
        </w:rPr>
      </w:pPr>
    </w:p>
    <w:p w14:paraId="23F9039B" w14:textId="63922752" w:rsidR="00353DFD" w:rsidRPr="00681EC5" w:rsidRDefault="00353DFD" w:rsidP="00353DFD">
      <w:pPr>
        <w:spacing w:after="0" w:line="240" w:lineRule="auto"/>
        <w:rPr>
          <w:rFonts w:eastAsia="Times New Roman" w:cs="Arial"/>
          <w:color w:val="333333"/>
          <w:sz w:val="24"/>
          <w:szCs w:val="24"/>
          <w:lang w:eastAsia="en-GB"/>
        </w:rPr>
      </w:pPr>
      <w:r w:rsidRPr="00681EC5">
        <w:rPr>
          <w:rFonts w:eastAsia="Times New Roman" w:cs="Arial"/>
          <w:color w:val="333333"/>
          <w:sz w:val="24"/>
          <w:szCs w:val="24"/>
          <w:lang w:eastAsia="en-GB"/>
        </w:rPr>
        <w:t>order to ensure that the aftercare assessment and plan reflects the full range of needs of the young person, it is important to consider who needs to be involved. Subject to the views of the young person, this may include:</w:t>
      </w:r>
      <w:r w:rsidR="00E573CB" w:rsidRPr="00681EC5">
        <w:rPr>
          <w:rFonts w:eastAsia="Times New Roman" w:cs="Arial"/>
          <w:color w:val="333333"/>
          <w:sz w:val="24"/>
          <w:szCs w:val="24"/>
          <w:lang w:eastAsia="en-GB"/>
        </w:rPr>
        <w:t xml:space="preserve"> </w:t>
      </w:r>
    </w:p>
    <w:p w14:paraId="376D48F0" w14:textId="77777777" w:rsidR="004E586F" w:rsidRPr="00681EC5" w:rsidRDefault="00C55CC2" w:rsidP="004E586F">
      <w:pPr>
        <w:spacing w:after="0"/>
        <w:rPr>
          <w:rFonts w:eastAsia="Times New Roman" w:cs="Arial"/>
          <w:color w:val="333333"/>
          <w:sz w:val="24"/>
          <w:szCs w:val="24"/>
          <w:lang w:eastAsia="en-GB"/>
        </w:rPr>
      </w:pPr>
      <w:r w:rsidRPr="00681EC5">
        <w:rPr>
          <w:rFonts w:cs="Arial"/>
          <w:sz w:val="24"/>
          <w:szCs w:val="24"/>
        </w:rPr>
        <w:t xml:space="preserve"> </w:t>
      </w:r>
      <w:r w:rsidR="004E586F" w:rsidRPr="00681EC5">
        <w:rPr>
          <w:rFonts w:eastAsia="Times New Roman" w:cs="Arial"/>
          <w:color w:val="333333"/>
          <w:sz w:val="24"/>
          <w:szCs w:val="24"/>
          <w:lang w:eastAsia="en-GB"/>
        </w:rPr>
        <w:t>This multi-disciplinary team will be known as team around the child.</w:t>
      </w:r>
    </w:p>
    <w:p w14:paraId="613E8DFE" w14:textId="7693E28C" w:rsidR="00CB5356" w:rsidRPr="00681EC5" w:rsidRDefault="00CB5356" w:rsidP="00020195">
      <w:pPr>
        <w:autoSpaceDE w:val="0"/>
        <w:autoSpaceDN w:val="0"/>
        <w:adjustRightInd w:val="0"/>
        <w:spacing w:after="0" w:line="240" w:lineRule="auto"/>
        <w:rPr>
          <w:rFonts w:cs="Arial"/>
          <w:sz w:val="24"/>
          <w:szCs w:val="24"/>
        </w:rPr>
      </w:pPr>
    </w:p>
    <w:p w14:paraId="6F5BB208" w14:textId="1441BC71" w:rsidR="00C55CC2" w:rsidRPr="00681EC5" w:rsidRDefault="00C55CC2" w:rsidP="00020195">
      <w:pPr>
        <w:autoSpaceDE w:val="0"/>
        <w:autoSpaceDN w:val="0"/>
        <w:adjustRightInd w:val="0"/>
        <w:spacing w:after="0" w:line="240" w:lineRule="auto"/>
        <w:rPr>
          <w:rFonts w:cs="Arial"/>
          <w:sz w:val="24"/>
          <w:szCs w:val="24"/>
        </w:rPr>
      </w:pPr>
      <w:r w:rsidRPr="00681EC5">
        <w:rPr>
          <w:rFonts w:cs="Arial"/>
          <w:sz w:val="24"/>
          <w:szCs w:val="24"/>
        </w:rPr>
        <w:t>Potential list of attendees for Section 117 aftercare team around the child</w:t>
      </w:r>
    </w:p>
    <w:bookmarkStart w:id="67" w:name="_MON_1805093565"/>
    <w:bookmarkEnd w:id="67"/>
    <w:p w14:paraId="72E5FC55" w14:textId="1DA0DBF0" w:rsidR="00C55CC2" w:rsidRPr="00681EC5" w:rsidRDefault="0071703A" w:rsidP="00020195">
      <w:pPr>
        <w:autoSpaceDE w:val="0"/>
        <w:autoSpaceDN w:val="0"/>
        <w:adjustRightInd w:val="0"/>
        <w:spacing w:after="0" w:line="240" w:lineRule="auto"/>
        <w:rPr>
          <w:rFonts w:cs="Arial"/>
          <w:b/>
          <w:bCs/>
          <w:sz w:val="24"/>
          <w:szCs w:val="24"/>
        </w:rPr>
      </w:pPr>
      <w:r w:rsidRPr="00681EC5">
        <w:rPr>
          <w:rFonts w:cs="Arial"/>
          <w:b/>
          <w:bCs/>
          <w:sz w:val="24"/>
          <w:szCs w:val="24"/>
        </w:rPr>
        <w:object w:dxaOrig="1508" w:dyaOrig="984" w14:anchorId="017D687D">
          <v:shape id="_x0000_i1031" type="#_x0000_t75" alt="Embedded Word doc - 'Potential list of attendees for Section 117 aftercare team around the child'" style="width:75.5pt;height:49.5pt;mso-position-vertical:absolute" o:ole="">
            <v:imagedata r:id="rId36" o:title=""/>
          </v:shape>
          <o:OLEObject Type="Embed" ProgID="Word.Document.12" ShapeID="_x0000_i1031" DrawAspect="Icon" ObjectID="_1813056835" r:id="rId37">
            <o:FieldCodes>\s</o:FieldCodes>
          </o:OLEObject>
        </w:object>
      </w:r>
    </w:p>
    <w:p w14:paraId="37DA2AC2" w14:textId="55C44635" w:rsidR="008F5939" w:rsidRPr="00681EC5" w:rsidRDefault="00E40D38" w:rsidP="00020195">
      <w:pPr>
        <w:autoSpaceDE w:val="0"/>
        <w:autoSpaceDN w:val="0"/>
        <w:adjustRightInd w:val="0"/>
        <w:spacing w:after="0" w:line="240" w:lineRule="auto"/>
        <w:rPr>
          <w:rFonts w:cs="Arial"/>
          <w:b/>
          <w:bCs/>
          <w:sz w:val="24"/>
          <w:szCs w:val="24"/>
        </w:rPr>
      </w:pPr>
      <w:r w:rsidRPr="00681EC5">
        <w:rPr>
          <w:rFonts w:cs="Arial"/>
          <w:b/>
          <w:bCs/>
          <w:sz w:val="24"/>
          <w:szCs w:val="24"/>
        </w:rPr>
        <w:t>1</w:t>
      </w:r>
      <w:r w:rsidR="00623CD6" w:rsidRPr="00681EC5">
        <w:rPr>
          <w:rFonts w:cs="Arial"/>
          <w:b/>
          <w:bCs/>
          <w:sz w:val="24"/>
          <w:szCs w:val="24"/>
        </w:rPr>
        <w:t>3</w:t>
      </w:r>
      <w:r w:rsidRPr="00681EC5">
        <w:rPr>
          <w:rFonts w:cs="Arial"/>
          <w:b/>
          <w:bCs/>
          <w:sz w:val="24"/>
          <w:szCs w:val="24"/>
        </w:rPr>
        <w:t>.</w:t>
      </w:r>
      <w:r w:rsidR="00825114" w:rsidRPr="00681EC5">
        <w:rPr>
          <w:rFonts w:cs="Arial"/>
          <w:b/>
          <w:bCs/>
          <w:sz w:val="24"/>
          <w:szCs w:val="24"/>
        </w:rPr>
        <w:t>0</w:t>
      </w:r>
      <w:r w:rsidRPr="00681EC5">
        <w:rPr>
          <w:rFonts w:cs="Arial"/>
          <w:b/>
          <w:bCs/>
          <w:sz w:val="24"/>
          <w:szCs w:val="24"/>
        </w:rPr>
        <w:t xml:space="preserve"> </w:t>
      </w:r>
      <w:r w:rsidR="00E5532E" w:rsidRPr="00681EC5">
        <w:rPr>
          <w:rFonts w:cs="Arial"/>
          <w:b/>
          <w:bCs/>
          <w:sz w:val="24"/>
          <w:szCs w:val="24"/>
        </w:rPr>
        <w:t>Advocacy</w:t>
      </w:r>
      <w:r w:rsidR="00AF4D9E" w:rsidRPr="00681EC5">
        <w:rPr>
          <w:rFonts w:cs="Arial"/>
          <w:b/>
          <w:bCs/>
          <w:sz w:val="24"/>
          <w:szCs w:val="24"/>
        </w:rPr>
        <w:t>.</w:t>
      </w:r>
    </w:p>
    <w:p w14:paraId="350ABEFA" w14:textId="60E0F4B7" w:rsidR="00170A0E" w:rsidRPr="00681EC5" w:rsidRDefault="00170A0E" w:rsidP="00170A0E">
      <w:pPr>
        <w:autoSpaceDE w:val="0"/>
        <w:autoSpaceDN w:val="0"/>
        <w:adjustRightInd w:val="0"/>
        <w:spacing w:after="0" w:line="240" w:lineRule="auto"/>
        <w:rPr>
          <w:rFonts w:cs="Arial"/>
          <w:sz w:val="24"/>
          <w:szCs w:val="24"/>
        </w:rPr>
      </w:pPr>
      <w:r w:rsidRPr="00681EC5">
        <w:rPr>
          <w:rFonts w:cs="Arial"/>
          <w:sz w:val="24"/>
          <w:szCs w:val="24"/>
        </w:rPr>
        <w:t xml:space="preserve">The statutory right to independent advocacy is an important additional safeguard for people who are subject to the Act. A </w:t>
      </w:r>
      <w:r w:rsidR="009670F7" w:rsidRPr="00681EC5">
        <w:rPr>
          <w:rFonts w:cs="Arial"/>
          <w:sz w:val="24"/>
          <w:szCs w:val="24"/>
        </w:rPr>
        <w:t>CYP</w:t>
      </w:r>
      <w:r w:rsidRPr="00681EC5">
        <w:rPr>
          <w:rFonts w:cs="Arial"/>
          <w:sz w:val="24"/>
          <w:szCs w:val="24"/>
        </w:rPr>
        <w:t xml:space="preserve"> can request an advocate from their nurse, care coordinator</w:t>
      </w:r>
      <w:r w:rsidR="009670F7" w:rsidRPr="00681EC5">
        <w:rPr>
          <w:rFonts w:cs="Arial"/>
          <w:sz w:val="24"/>
          <w:szCs w:val="24"/>
        </w:rPr>
        <w:t>, Social Worker</w:t>
      </w:r>
      <w:r w:rsidRPr="00681EC5">
        <w:rPr>
          <w:rFonts w:cs="Arial"/>
          <w:sz w:val="24"/>
          <w:szCs w:val="24"/>
        </w:rPr>
        <w:t xml:space="preserve"> or </w:t>
      </w:r>
      <w:r w:rsidR="00BA4156">
        <w:rPr>
          <w:rFonts w:cs="Arial"/>
          <w:sz w:val="24"/>
          <w:szCs w:val="24"/>
        </w:rPr>
        <w:t>Lead Professional</w:t>
      </w:r>
      <w:r w:rsidR="009670F7" w:rsidRPr="00681EC5">
        <w:rPr>
          <w:rFonts w:cs="Arial"/>
          <w:sz w:val="24"/>
          <w:szCs w:val="24"/>
        </w:rPr>
        <w:t>.</w:t>
      </w:r>
    </w:p>
    <w:p w14:paraId="4E7458EF" w14:textId="77777777" w:rsidR="00170A0E" w:rsidRPr="00681EC5" w:rsidRDefault="00170A0E" w:rsidP="00E5532E">
      <w:pPr>
        <w:spacing w:after="0" w:line="240" w:lineRule="auto"/>
        <w:rPr>
          <w:rFonts w:cs="Arial"/>
          <w:color w:val="000000"/>
          <w:sz w:val="24"/>
          <w:szCs w:val="24"/>
          <w:lang w:eastAsia="en-GB"/>
        </w:rPr>
      </w:pPr>
    </w:p>
    <w:p w14:paraId="3EAAF570" w14:textId="6409FACA" w:rsidR="00043BA0" w:rsidRPr="00681EC5" w:rsidRDefault="00043BA0" w:rsidP="00E5532E">
      <w:pPr>
        <w:spacing w:after="0" w:line="240" w:lineRule="auto"/>
        <w:rPr>
          <w:rFonts w:cs="Arial"/>
          <w:color w:val="000000"/>
          <w:sz w:val="24"/>
          <w:szCs w:val="24"/>
          <w:lang w:eastAsia="en-GB"/>
        </w:rPr>
      </w:pPr>
      <w:r w:rsidRPr="00681EC5">
        <w:rPr>
          <w:rFonts w:cs="Arial"/>
          <w:color w:val="000000"/>
          <w:sz w:val="24"/>
          <w:szCs w:val="24"/>
          <w:lang w:eastAsia="en-GB"/>
        </w:rPr>
        <w:t>For CYP detained in hospitals outside of the Lincolnshire area</w:t>
      </w:r>
    </w:p>
    <w:p w14:paraId="2F802559" w14:textId="77777777" w:rsidR="00043BA0" w:rsidRPr="00681EC5" w:rsidRDefault="00043BA0" w:rsidP="00043BA0">
      <w:pPr>
        <w:spacing w:after="0" w:line="240" w:lineRule="auto"/>
        <w:rPr>
          <w:rFonts w:cs="Arial"/>
          <w:color w:val="000000"/>
          <w:sz w:val="24"/>
          <w:szCs w:val="24"/>
          <w:lang w:eastAsia="en-GB"/>
        </w:rPr>
      </w:pPr>
      <w:r w:rsidRPr="00681EC5">
        <w:rPr>
          <w:rFonts w:cs="Arial"/>
          <w:color w:val="000000"/>
          <w:sz w:val="24"/>
          <w:szCs w:val="24"/>
          <w:lang w:eastAsia="en-GB"/>
        </w:rPr>
        <w:t xml:space="preserve">Where a detained individual requires advocacy the relevant hospital will make a referral to their local service who will provide the appropriate advocacy. </w:t>
      </w:r>
    </w:p>
    <w:p w14:paraId="6DF7654E" w14:textId="77777777" w:rsidR="00043BA0" w:rsidRPr="00681EC5" w:rsidRDefault="00043BA0" w:rsidP="00E5532E">
      <w:pPr>
        <w:spacing w:after="0" w:line="240" w:lineRule="auto"/>
        <w:rPr>
          <w:rFonts w:cs="Arial"/>
          <w:color w:val="000000"/>
          <w:sz w:val="24"/>
          <w:szCs w:val="24"/>
          <w:lang w:eastAsia="en-GB"/>
        </w:rPr>
      </w:pPr>
    </w:p>
    <w:p w14:paraId="47104930" w14:textId="4611D1AD" w:rsidR="00043BA0" w:rsidRPr="00681EC5" w:rsidRDefault="00623CD6" w:rsidP="00043BA0">
      <w:pPr>
        <w:spacing w:after="0" w:line="240" w:lineRule="auto"/>
        <w:rPr>
          <w:rFonts w:cs="Arial"/>
          <w:b/>
          <w:bCs/>
          <w:color w:val="000000"/>
          <w:sz w:val="24"/>
          <w:szCs w:val="24"/>
          <w:lang w:eastAsia="en-GB"/>
        </w:rPr>
      </w:pPr>
      <w:bookmarkStart w:id="68" w:name="_Toc112245242"/>
      <w:bookmarkStart w:id="69" w:name="_Hlk118814783"/>
      <w:r w:rsidRPr="00681EC5">
        <w:rPr>
          <w:rFonts w:cs="Arial"/>
          <w:b/>
          <w:bCs/>
          <w:color w:val="000000"/>
          <w:sz w:val="24"/>
          <w:szCs w:val="24"/>
          <w:lang w:eastAsia="en-GB"/>
        </w:rPr>
        <w:t xml:space="preserve">13.1 </w:t>
      </w:r>
      <w:r w:rsidR="00043BA0" w:rsidRPr="00681EC5">
        <w:rPr>
          <w:rFonts w:cs="Arial"/>
          <w:b/>
          <w:bCs/>
          <w:color w:val="000000"/>
          <w:sz w:val="24"/>
          <w:szCs w:val="24"/>
          <w:lang w:eastAsia="en-GB"/>
        </w:rPr>
        <w:t>Independent Mental Health Advocacy (IMHA)</w:t>
      </w:r>
      <w:bookmarkEnd w:id="68"/>
      <w:r w:rsidR="00043BA0" w:rsidRPr="00681EC5">
        <w:rPr>
          <w:rFonts w:cs="Arial"/>
          <w:color w:val="000000"/>
          <w:sz w:val="24"/>
          <w:szCs w:val="24"/>
          <w:lang w:eastAsia="en-GB"/>
        </w:rPr>
        <w:t xml:space="preserve"> </w:t>
      </w:r>
    </w:p>
    <w:p w14:paraId="56D48B55" w14:textId="77777777" w:rsidR="00043BA0" w:rsidRPr="00681EC5" w:rsidRDefault="00043BA0" w:rsidP="00043BA0">
      <w:pPr>
        <w:spacing w:after="0" w:line="240" w:lineRule="auto"/>
        <w:rPr>
          <w:rFonts w:cs="Arial"/>
          <w:color w:val="000000"/>
          <w:sz w:val="24"/>
          <w:szCs w:val="24"/>
          <w:lang w:val="en" w:eastAsia="en-GB"/>
        </w:rPr>
      </w:pPr>
      <w:r w:rsidRPr="00681EC5">
        <w:rPr>
          <w:rFonts w:cs="Arial"/>
          <w:color w:val="000000"/>
          <w:sz w:val="24"/>
          <w:szCs w:val="24"/>
          <w:lang w:val="en" w:eastAsia="en-GB"/>
        </w:rPr>
        <w:t>CYP who are treated under the Mental Health Act have the right to independent mental health advocacy (IMHA).</w:t>
      </w:r>
      <w:r w:rsidRPr="00681EC5">
        <w:rPr>
          <w:rFonts w:cs="Arial"/>
          <w:color w:val="000000"/>
          <w:sz w:val="24"/>
          <w:szCs w:val="24"/>
          <w:lang w:eastAsia="en-GB"/>
        </w:rPr>
        <w:t xml:space="preserve"> IMHA advocates have an enabling </w:t>
      </w:r>
      <w:proofErr w:type="gramStart"/>
      <w:r w:rsidRPr="00681EC5">
        <w:rPr>
          <w:rFonts w:cs="Arial"/>
          <w:color w:val="000000"/>
          <w:sz w:val="24"/>
          <w:szCs w:val="24"/>
          <w:lang w:eastAsia="en-GB"/>
        </w:rPr>
        <w:t>role;</w:t>
      </w:r>
      <w:proofErr w:type="gramEnd"/>
      <w:r w:rsidRPr="00681EC5">
        <w:rPr>
          <w:rFonts w:cs="Arial"/>
          <w:color w:val="000000"/>
          <w:sz w:val="24"/>
          <w:szCs w:val="24"/>
          <w:lang w:eastAsia="en-GB"/>
        </w:rPr>
        <w:t xml:space="preserve"> explaining to the person their rights under the Act and helping them to exercise their rights.</w:t>
      </w:r>
    </w:p>
    <w:p w14:paraId="32F20E00" w14:textId="77777777" w:rsidR="00043BA0" w:rsidRPr="00681EC5" w:rsidRDefault="00043BA0" w:rsidP="00043BA0">
      <w:pPr>
        <w:spacing w:after="0" w:line="240" w:lineRule="auto"/>
        <w:rPr>
          <w:rFonts w:cs="Arial"/>
          <w:color w:val="000000"/>
          <w:sz w:val="24"/>
          <w:szCs w:val="24"/>
          <w:lang w:eastAsia="en-GB"/>
        </w:rPr>
      </w:pPr>
    </w:p>
    <w:bookmarkEnd w:id="69"/>
    <w:p w14:paraId="0B0FF2D7" w14:textId="77777777" w:rsidR="00043BA0" w:rsidRPr="00681EC5" w:rsidRDefault="00043BA0" w:rsidP="00043BA0">
      <w:pPr>
        <w:spacing w:after="0" w:line="240" w:lineRule="auto"/>
        <w:rPr>
          <w:rFonts w:cs="Arial"/>
          <w:color w:val="000000"/>
          <w:sz w:val="24"/>
          <w:szCs w:val="24"/>
          <w:lang w:eastAsia="en-GB"/>
        </w:rPr>
      </w:pPr>
      <w:r w:rsidRPr="00681EC5">
        <w:rPr>
          <w:rFonts w:cs="Arial"/>
          <w:color w:val="000000"/>
          <w:sz w:val="24"/>
          <w:szCs w:val="24"/>
          <w:lang w:eastAsia="en-GB"/>
        </w:rPr>
        <w:t>‘Qualifying individuals’ for IMHA are:</w:t>
      </w:r>
    </w:p>
    <w:p w14:paraId="7DE3D79A" w14:textId="77777777" w:rsidR="00043BA0" w:rsidRPr="00681EC5" w:rsidRDefault="00043BA0" w:rsidP="00043BA0">
      <w:pPr>
        <w:numPr>
          <w:ilvl w:val="0"/>
          <w:numId w:val="49"/>
        </w:numPr>
        <w:spacing w:after="0" w:line="240" w:lineRule="auto"/>
        <w:rPr>
          <w:rFonts w:cs="Arial"/>
          <w:color w:val="000000"/>
          <w:sz w:val="24"/>
          <w:szCs w:val="24"/>
          <w:lang w:eastAsia="en-GB"/>
        </w:rPr>
      </w:pPr>
      <w:r w:rsidRPr="00681EC5">
        <w:rPr>
          <w:rFonts w:cs="Arial"/>
          <w:color w:val="000000"/>
          <w:sz w:val="24"/>
          <w:szCs w:val="24"/>
          <w:lang w:eastAsia="en-GB"/>
        </w:rPr>
        <w:t>CYP detained under the Act (even if on leave of absence from the hospital), but excluding people who are detained under certain short-term sections (4, 5, 135, and 136)</w:t>
      </w:r>
    </w:p>
    <w:p w14:paraId="28D32350" w14:textId="77777777" w:rsidR="00043BA0" w:rsidRPr="00681EC5" w:rsidRDefault="00043BA0" w:rsidP="00043BA0">
      <w:pPr>
        <w:numPr>
          <w:ilvl w:val="0"/>
          <w:numId w:val="49"/>
        </w:numPr>
        <w:spacing w:after="0" w:line="240" w:lineRule="auto"/>
        <w:rPr>
          <w:rFonts w:cs="Arial"/>
          <w:color w:val="000000"/>
          <w:sz w:val="24"/>
          <w:szCs w:val="24"/>
          <w:lang w:eastAsia="en-GB"/>
        </w:rPr>
      </w:pPr>
      <w:r w:rsidRPr="00681EC5">
        <w:rPr>
          <w:rFonts w:cs="Arial"/>
          <w:color w:val="000000"/>
          <w:sz w:val="24"/>
          <w:szCs w:val="24"/>
          <w:lang w:eastAsia="en-GB"/>
        </w:rPr>
        <w:t>A conditionally discharged restricted individuals</w:t>
      </w:r>
    </w:p>
    <w:p w14:paraId="46FE6AFC" w14:textId="77777777" w:rsidR="00043BA0" w:rsidRPr="00681EC5" w:rsidRDefault="00043BA0" w:rsidP="00043BA0">
      <w:pPr>
        <w:numPr>
          <w:ilvl w:val="0"/>
          <w:numId w:val="49"/>
        </w:numPr>
        <w:spacing w:after="0" w:line="240" w:lineRule="auto"/>
        <w:rPr>
          <w:rFonts w:cs="Arial"/>
          <w:color w:val="000000"/>
          <w:sz w:val="24"/>
          <w:szCs w:val="24"/>
          <w:lang w:eastAsia="en-GB"/>
        </w:rPr>
      </w:pPr>
      <w:r w:rsidRPr="00681EC5">
        <w:rPr>
          <w:rFonts w:cs="Arial"/>
          <w:color w:val="000000"/>
          <w:sz w:val="24"/>
          <w:szCs w:val="24"/>
          <w:lang w:eastAsia="en-GB"/>
        </w:rPr>
        <w:t>CYP subject to Guardianship under the Act</w:t>
      </w:r>
    </w:p>
    <w:p w14:paraId="295B24DB" w14:textId="77777777" w:rsidR="00043BA0" w:rsidRPr="00681EC5" w:rsidRDefault="00043BA0" w:rsidP="00043BA0">
      <w:pPr>
        <w:numPr>
          <w:ilvl w:val="0"/>
          <w:numId w:val="49"/>
        </w:numPr>
        <w:spacing w:after="0" w:line="240" w:lineRule="auto"/>
        <w:rPr>
          <w:rFonts w:cs="Arial"/>
          <w:color w:val="000000"/>
          <w:sz w:val="24"/>
          <w:szCs w:val="24"/>
          <w:lang w:eastAsia="en-GB"/>
        </w:rPr>
      </w:pPr>
      <w:r w:rsidRPr="00681EC5">
        <w:rPr>
          <w:rFonts w:cs="Arial"/>
          <w:color w:val="000000"/>
          <w:sz w:val="24"/>
          <w:szCs w:val="24"/>
          <w:lang w:eastAsia="en-GB"/>
        </w:rPr>
        <w:t xml:space="preserve">If receiving Supervised Community Treatment (SCT). (Supervised Community Treatment Orders (CTOs)  </w:t>
      </w:r>
    </w:p>
    <w:p w14:paraId="28A1C133" w14:textId="77777777" w:rsidR="00043BA0" w:rsidRPr="00681EC5" w:rsidRDefault="00043BA0" w:rsidP="00043BA0">
      <w:pPr>
        <w:numPr>
          <w:ilvl w:val="0"/>
          <w:numId w:val="49"/>
        </w:numPr>
        <w:spacing w:after="0" w:line="240" w:lineRule="auto"/>
        <w:rPr>
          <w:rFonts w:cs="Arial"/>
          <w:color w:val="000000"/>
          <w:sz w:val="24"/>
          <w:szCs w:val="24"/>
          <w:lang w:eastAsia="en-GB"/>
        </w:rPr>
      </w:pPr>
      <w:r w:rsidRPr="00681EC5">
        <w:rPr>
          <w:rFonts w:cs="Arial"/>
          <w:color w:val="000000"/>
          <w:sz w:val="24"/>
          <w:szCs w:val="24"/>
          <w:lang w:eastAsia="en-GB"/>
        </w:rPr>
        <w:t>Being considered for a treatment to which section 57 applies (“a section 57 treatment”)</w:t>
      </w:r>
    </w:p>
    <w:p w14:paraId="607D7A9F" w14:textId="77777777" w:rsidR="00043BA0" w:rsidRPr="00681EC5" w:rsidRDefault="00043BA0" w:rsidP="00043BA0">
      <w:pPr>
        <w:numPr>
          <w:ilvl w:val="0"/>
          <w:numId w:val="49"/>
        </w:numPr>
        <w:spacing w:after="0" w:line="240" w:lineRule="auto"/>
        <w:rPr>
          <w:rFonts w:cs="Arial"/>
          <w:color w:val="000000"/>
          <w:sz w:val="24"/>
          <w:szCs w:val="24"/>
          <w:lang w:eastAsia="en-GB"/>
        </w:rPr>
      </w:pPr>
      <w:r w:rsidRPr="00681EC5">
        <w:rPr>
          <w:rFonts w:cs="Arial"/>
          <w:color w:val="000000"/>
          <w:sz w:val="24"/>
          <w:szCs w:val="24"/>
          <w:lang w:eastAsia="en-GB"/>
        </w:rPr>
        <w:t>CYP under 18 and being considered for electro-convulsive therapy or any other treatment to which section 58A applies (“a section 58A treatment”)</w:t>
      </w:r>
    </w:p>
    <w:p w14:paraId="48D60F56" w14:textId="77777777" w:rsidR="00043BA0" w:rsidRPr="00681EC5" w:rsidRDefault="00043BA0" w:rsidP="00043BA0">
      <w:pPr>
        <w:spacing w:after="0" w:line="240" w:lineRule="auto"/>
        <w:rPr>
          <w:rFonts w:cs="Arial"/>
          <w:color w:val="000000"/>
          <w:sz w:val="24"/>
          <w:szCs w:val="24"/>
          <w:lang w:eastAsia="en-GB"/>
        </w:rPr>
      </w:pPr>
      <w:r w:rsidRPr="00681EC5">
        <w:rPr>
          <w:rFonts w:cs="Arial"/>
          <w:color w:val="000000"/>
          <w:sz w:val="24"/>
          <w:szCs w:val="24"/>
          <w:lang w:eastAsia="en-GB"/>
        </w:rPr>
        <w:t>In supporting the CYP to prepare and fully participate in meetings, ward rounds or care reviews, an IMHA can help the CYP understand the options for aftercare, how it will be provided and reviewed.</w:t>
      </w:r>
    </w:p>
    <w:p w14:paraId="57172D75" w14:textId="77777777" w:rsidR="00043BA0" w:rsidRPr="00681EC5" w:rsidRDefault="00043BA0" w:rsidP="00043BA0">
      <w:pPr>
        <w:spacing w:after="0" w:line="240" w:lineRule="auto"/>
        <w:rPr>
          <w:rFonts w:cs="Arial"/>
          <w:color w:val="000000"/>
          <w:sz w:val="24"/>
          <w:szCs w:val="24"/>
          <w:lang w:eastAsia="en-GB"/>
        </w:rPr>
      </w:pPr>
      <w:r w:rsidRPr="00681EC5">
        <w:rPr>
          <w:rFonts w:cs="Arial"/>
          <w:color w:val="000000"/>
          <w:sz w:val="24"/>
          <w:szCs w:val="24"/>
          <w:lang w:eastAsia="en-GB"/>
        </w:rPr>
        <w:t>Once discharged from detention, the CYP will not continue to be eligible for an IMHA simply because they are receiving Section 117 aftercare, although some individuals will qualify because, for example, they are under Guardianship or on SCT.</w:t>
      </w:r>
    </w:p>
    <w:p w14:paraId="32364010" w14:textId="67BFC039" w:rsidR="00043BA0" w:rsidRPr="00681EC5" w:rsidRDefault="00043BA0" w:rsidP="00043BA0">
      <w:pPr>
        <w:spacing w:after="0" w:line="240" w:lineRule="auto"/>
        <w:rPr>
          <w:rFonts w:cs="Arial"/>
          <w:color w:val="000000"/>
          <w:sz w:val="24"/>
          <w:szCs w:val="24"/>
          <w:lang w:eastAsia="en-GB"/>
        </w:rPr>
      </w:pPr>
    </w:p>
    <w:p w14:paraId="56640C7F" w14:textId="77777777" w:rsidR="008525BC" w:rsidRDefault="008525BC" w:rsidP="00043BA0">
      <w:pPr>
        <w:spacing w:after="0" w:line="240" w:lineRule="auto"/>
        <w:rPr>
          <w:rFonts w:cs="Arial"/>
          <w:b/>
          <w:bCs/>
          <w:color w:val="000000"/>
          <w:sz w:val="24"/>
          <w:szCs w:val="24"/>
          <w:lang w:eastAsia="en-GB"/>
        </w:rPr>
      </w:pPr>
    </w:p>
    <w:p w14:paraId="58F7D613" w14:textId="77777777" w:rsidR="008525BC" w:rsidRDefault="008525BC" w:rsidP="00043BA0">
      <w:pPr>
        <w:spacing w:after="0" w:line="240" w:lineRule="auto"/>
        <w:rPr>
          <w:rFonts w:cs="Arial"/>
          <w:b/>
          <w:bCs/>
          <w:color w:val="000000"/>
          <w:sz w:val="24"/>
          <w:szCs w:val="24"/>
          <w:lang w:eastAsia="en-GB"/>
        </w:rPr>
      </w:pPr>
    </w:p>
    <w:p w14:paraId="12A34994" w14:textId="57404DDC" w:rsidR="00043BA0" w:rsidRPr="00681EC5" w:rsidRDefault="00623CD6" w:rsidP="00043BA0">
      <w:pPr>
        <w:spacing w:after="0" w:line="240" w:lineRule="auto"/>
        <w:rPr>
          <w:rFonts w:cs="Arial"/>
          <w:b/>
          <w:bCs/>
          <w:color w:val="000000"/>
          <w:sz w:val="24"/>
          <w:szCs w:val="24"/>
          <w:lang w:eastAsia="en-GB"/>
        </w:rPr>
      </w:pPr>
      <w:r w:rsidRPr="00681EC5">
        <w:rPr>
          <w:rFonts w:cs="Arial"/>
          <w:b/>
          <w:bCs/>
          <w:color w:val="000000"/>
          <w:sz w:val="24"/>
          <w:szCs w:val="24"/>
          <w:lang w:eastAsia="en-GB"/>
        </w:rPr>
        <w:lastRenderedPageBreak/>
        <w:t xml:space="preserve">13.2 </w:t>
      </w:r>
      <w:r w:rsidR="00043BA0" w:rsidRPr="00681EC5">
        <w:rPr>
          <w:rFonts w:cs="Arial"/>
          <w:b/>
          <w:bCs/>
          <w:color w:val="000000"/>
          <w:sz w:val="24"/>
          <w:szCs w:val="24"/>
          <w:lang w:eastAsia="en-GB"/>
        </w:rPr>
        <w:t>Post discharge advocacy</w:t>
      </w:r>
    </w:p>
    <w:p w14:paraId="669C205F" w14:textId="38F85FB4" w:rsidR="00043BA0" w:rsidRPr="00681EC5" w:rsidRDefault="00043BA0" w:rsidP="00043BA0">
      <w:pPr>
        <w:spacing w:after="0" w:line="240" w:lineRule="auto"/>
        <w:rPr>
          <w:rFonts w:cs="Arial"/>
          <w:color w:val="000000"/>
          <w:sz w:val="24"/>
          <w:szCs w:val="24"/>
          <w:lang w:eastAsia="en-GB"/>
        </w:rPr>
      </w:pPr>
      <w:r w:rsidRPr="00681EC5">
        <w:rPr>
          <w:rFonts w:cs="Arial"/>
          <w:color w:val="000000"/>
          <w:sz w:val="24"/>
          <w:szCs w:val="24"/>
          <w:lang w:eastAsia="en-GB"/>
        </w:rPr>
        <w:t>Advocacy may be required post discharge when the CYP returns to Lincolnshire</w:t>
      </w:r>
      <w:r w:rsidR="007F63BE" w:rsidRPr="00681EC5">
        <w:rPr>
          <w:rFonts w:cs="Arial"/>
          <w:color w:val="000000"/>
          <w:sz w:val="24"/>
          <w:szCs w:val="24"/>
          <w:lang w:eastAsia="en-GB"/>
        </w:rPr>
        <w:t xml:space="preserve"> from and out of area hospital,</w:t>
      </w:r>
      <w:r w:rsidRPr="00681EC5">
        <w:rPr>
          <w:rFonts w:cs="Arial"/>
          <w:color w:val="000000"/>
          <w:sz w:val="24"/>
          <w:szCs w:val="24"/>
          <w:lang w:eastAsia="en-GB"/>
        </w:rPr>
        <w:t xml:space="preserve"> </w:t>
      </w:r>
      <w:r w:rsidR="00E5532E" w:rsidRPr="00681EC5">
        <w:rPr>
          <w:rFonts w:cs="Arial"/>
          <w:color w:val="000000"/>
          <w:sz w:val="24"/>
          <w:szCs w:val="24"/>
          <w:lang w:eastAsia="en-GB"/>
        </w:rPr>
        <w:t xml:space="preserve">LCC, ICB and LPFT utilise VoiceAbility to provide advocacy for </w:t>
      </w:r>
      <w:r w:rsidR="005D6BEF" w:rsidRPr="00681EC5">
        <w:rPr>
          <w:rFonts w:cs="Arial"/>
          <w:color w:val="000000"/>
          <w:sz w:val="24"/>
          <w:szCs w:val="24"/>
          <w:lang w:eastAsia="en-GB"/>
        </w:rPr>
        <w:t>CYP</w:t>
      </w:r>
      <w:r w:rsidRPr="00681EC5">
        <w:rPr>
          <w:rFonts w:cs="Arial"/>
          <w:color w:val="000000"/>
          <w:sz w:val="24"/>
          <w:szCs w:val="24"/>
          <w:lang w:eastAsia="en-GB"/>
        </w:rPr>
        <w:t>.</w:t>
      </w:r>
    </w:p>
    <w:p w14:paraId="6FB7B87D" w14:textId="22E54A58" w:rsidR="00E5532E" w:rsidRPr="00681EC5" w:rsidRDefault="00E5532E" w:rsidP="00043BA0">
      <w:pPr>
        <w:spacing w:after="0" w:line="240" w:lineRule="auto"/>
        <w:rPr>
          <w:rFonts w:cs="Arial"/>
          <w:sz w:val="24"/>
          <w:szCs w:val="24"/>
        </w:rPr>
      </w:pPr>
      <w:r w:rsidRPr="00681EC5">
        <w:rPr>
          <w:rFonts w:cs="Arial"/>
          <w:sz w:val="24"/>
          <w:szCs w:val="24"/>
        </w:rPr>
        <w:t>Referrals can be made to VoiceAblity</w:t>
      </w:r>
      <w:r w:rsidR="00043BA0" w:rsidRPr="00681EC5">
        <w:rPr>
          <w:rFonts w:cs="Arial"/>
          <w:sz w:val="24"/>
          <w:szCs w:val="24"/>
        </w:rPr>
        <w:t xml:space="preserve"> in Lincolnshire</w:t>
      </w:r>
      <w:r w:rsidRPr="00681EC5">
        <w:rPr>
          <w:rFonts w:cs="Arial"/>
          <w:sz w:val="24"/>
          <w:szCs w:val="24"/>
        </w:rPr>
        <w:t xml:space="preserve"> as describe below. </w:t>
      </w:r>
    </w:p>
    <w:p w14:paraId="762D87D9" w14:textId="77777777" w:rsidR="00E5532E" w:rsidRPr="00681EC5" w:rsidRDefault="00E5532E" w:rsidP="00E5532E">
      <w:pPr>
        <w:spacing w:after="0" w:line="240" w:lineRule="auto"/>
        <w:rPr>
          <w:rFonts w:cs="Arial"/>
          <w:color w:val="000000"/>
          <w:sz w:val="24"/>
          <w:szCs w:val="24"/>
          <w:lang w:eastAsia="en-GB"/>
        </w:rPr>
      </w:pPr>
      <w:r w:rsidRPr="00681EC5">
        <w:rPr>
          <w:rFonts w:cs="Arial"/>
          <w:sz w:val="24"/>
          <w:szCs w:val="24"/>
          <w:lang w:eastAsia="en-GB"/>
        </w:rPr>
        <w:t>Contact details:</w:t>
      </w:r>
    </w:p>
    <w:p w14:paraId="4BC17429" w14:textId="77777777" w:rsidR="00E5532E" w:rsidRPr="00681EC5" w:rsidRDefault="00E5532E" w:rsidP="00C55CC2">
      <w:pPr>
        <w:numPr>
          <w:ilvl w:val="0"/>
          <w:numId w:val="5"/>
        </w:numPr>
        <w:spacing w:after="0" w:line="240" w:lineRule="auto"/>
        <w:rPr>
          <w:rFonts w:eastAsia="Times New Roman" w:cs="Arial"/>
          <w:i/>
          <w:iCs/>
          <w:color w:val="000000"/>
          <w:sz w:val="24"/>
          <w:szCs w:val="24"/>
          <w:lang w:eastAsia="en-GB"/>
        </w:rPr>
      </w:pPr>
      <w:r w:rsidRPr="00681EC5">
        <w:rPr>
          <w:rFonts w:eastAsia="Times New Roman" w:cs="Arial"/>
          <w:i/>
          <w:iCs/>
          <w:color w:val="000000"/>
          <w:sz w:val="24"/>
          <w:szCs w:val="24"/>
          <w:lang w:eastAsia="en-GB"/>
        </w:rPr>
        <w:t>Telephone: 0300 303 1660</w:t>
      </w:r>
    </w:p>
    <w:p w14:paraId="57922B20" w14:textId="77777777" w:rsidR="00E5532E" w:rsidRPr="00681EC5" w:rsidRDefault="00E5532E" w:rsidP="00C55CC2">
      <w:pPr>
        <w:numPr>
          <w:ilvl w:val="0"/>
          <w:numId w:val="5"/>
        </w:numPr>
        <w:spacing w:after="0" w:line="240" w:lineRule="auto"/>
        <w:rPr>
          <w:rFonts w:eastAsia="Times New Roman" w:cs="Arial"/>
          <w:i/>
          <w:iCs/>
          <w:color w:val="000000"/>
          <w:sz w:val="24"/>
          <w:szCs w:val="24"/>
          <w:lang w:eastAsia="en-GB"/>
        </w:rPr>
      </w:pPr>
      <w:r w:rsidRPr="00681EC5">
        <w:rPr>
          <w:rFonts w:eastAsia="Times New Roman" w:cs="Arial"/>
          <w:i/>
          <w:iCs/>
          <w:color w:val="000000"/>
          <w:sz w:val="24"/>
          <w:szCs w:val="24"/>
          <w:lang w:eastAsia="en-GB"/>
        </w:rPr>
        <w:t>Email: </w:t>
      </w:r>
      <w:hyperlink r:id="rId38" w:tooltip="Email TVL@voiceability.org" w:history="1">
        <w:r w:rsidRPr="00681EC5">
          <w:rPr>
            <w:rStyle w:val="Hyperlink"/>
            <w:rFonts w:eastAsia="Times New Roman" w:cs="Arial"/>
            <w:b/>
            <w:bCs/>
            <w:i/>
            <w:iCs/>
            <w:color w:val="005FB8"/>
            <w:sz w:val="24"/>
            <w:szCs w:val="24"/>
            <w:lang w:eastAsia="en-GB"/>
          </w:rPr>
          <w:t>helpline@voiceability.org</w:t>
        </w:r>
      </w:hyperlink>
    </w:p>
    <w:p w14:paraId="040619DC" w14:textId="77777777" w:rsidR="00E573CB" w:rsidRPr="00681EC5" w:rsidRDefault="00E573CB" w:rsidP="00E573CB">
      <w:pPr>
        <w:spacing w:after="0" w:line="240" w:lineRule="auto"/>
        <w:rPr>
          <w:rFonts w:cs="Arial"/>
          <w:sz w:val="24"/>
          <w:szCs w:val="24"/>
        </w:rPr>
      </w:pPr>
    </w:p>
    <w:p w14:paraId="5048F23D" w14:textId="79E93E40" w:rsidR="00E5532E" w:rsidRPr="00681EC5" w:rsidRDefault="00000000" w:rsidP="00E5532E">
      <w:pPr>
        <w:spacing w:after="0" w:line="240" w:lineRule="auto"/>
        <w:rPr>
          <w:rFonts w:cs="Arial"/>
          <w:color w:val="000000"/>
          <w:sz w:val="24"/>
          <w:szCs w:val="24"/>
          <w:lang w:eastAsia="en-GB"/>
        </w:rPr>
      </w:pPr>
      <w:hyperlink r:id="rId39" w:history="1">
        <w:r w:rsidR="00E5532E" w:rsidRPr="00681EC5">
          <w:rPr>
            <w:rStyle w:val="Hyperlink"/>
            <w:rFonts w:cs="Arial"/>
            <w:b/>
            <w:bCs/>
            <w:color w:val="auto"/>
            <w:sz w:val="24"/>
            <w:szCs w:val="24"/>
            <w:u w:val="none"/>
            <w:lang w:eastAsia="en-GB"/>
          </w:rPr>
          <w:t>VoiceAbility</w:t>
        </w:r>
      </w:hyperlink>
      <w:r w:rsidR="00E5532E" w:rsidRPr="00681EC5">
        <w:rPr>
          <w:rFonts w:cs="Arial"/>
          <w:sz w:val="24"/>
          <w:szCs w:val="24"/>
          <w:lang w:eastAsia="en-GB"/>
        </w:rPr>
        <w:t> </w:t>
      </w:r>
      <w:r w:rsidR="00E5532E" w:rsidRPr="00681EC5">
        <w:rPr>
          <w:rFonts w:cs="Arial"/>
          <w:color w:val="000000"/>
          <w:sz w:val="24"/>
          <w:szCs w:val="24"/>
          <w:lang w:eastAsia="en-GB"/>
        </w:rPr>
        <w:t>works to provide children and young people (up to their 18th birthday) access to advocacy for situations where they require specialist support and advocacy.</w:t>
      </w:r>
    </w:p>
    <w:p w14:paraId="1981DFFC" w14:textId="77777777" w:rsidR="00E5532E" w:rsidRPr="00681EC5" w:rsidRDefault="00E5532E" w:rsidP="00E5532E">
      <w:pPr>
        <w:spacing w:after="0"/>
        <w:rPr>
          <w:rFonts w:cs="Arial"/>
          <w:color w:val="000000"/>
          <w:sz w:val="24"/>
          <w:szCs w:val="24"/>
          <w:lang w:eastAsia="en-GB"/>
        </w:rPr>
      </w:pPr>
      <w:r w:rsidRPr="00681EC5">
        <w:rPr>
          <w:rFonts w:cs="Arial"/>
          <w:color w:val="000000"/>
          <w:sz w:val="24"/>
          <w:szCs w:val="24"/>
          <w:lang w:eastAsia="en-GB"/>
        </w:rPr>
        <w:t>They offer an independent voice to children and young people, to assist them in resolving issues relating to their welfare, care</w:t>
      </w:r>
      <w:r w:rsidR="00CB5356" w:rsidRPr="00681EC5">
        <w:rPr>
          <w:rFonts w:cs="Arial"/>
          <w:color w:val="000000"/>
          <w:sz w:val="24"/>
          <w:szCs w:val="24"/>
          <w:lang w:eastAsia="en-GB"/>
        </w:rPr>
        <w:t>,</w:t>
      </w:r>
      <w:r w:rsidRPr="00681EC5">
        <w:rPr>
          <w:rFonts w:cs="Arial"/>
          <w:color w:val="000000"/>
          <w:sz w:val="24"/>
          <w:szCs w:val="24"/>
          <w:lang w:eastAsia="en-GB"/>
        </w:rPr>
        <w:t xml:space="preserve"> and circumstances. </w:t>
      </w:r>
    </w:p>
    <w:p w14:paraId="267A8783" w14:textId="77777777" w:rsidR="00E5532E" w:rsidRPr="00681EC5" w:rsidRDefault="00E5532E" w:rsidP="00E5532E">
      <w:pPr>
        <w:autoSpaceDE w:val="0"/>
        <w:autoSpaceDN w:val="0"/>
        <w:adjustRightInd w:val="0"/>
        <w:spacing w:after="0" w:line="240" w:lineRule="auto"/>
        <w:rPr>
          <w:rFonts w:cs="Arial"/>
          <w:sz w:val="24"/>
          <w:szCs w:val="24"/>
        </w:rPr>
      </w:pPr>
      <w:r w:rsidRPr="00681EC5">
        <w:rPr>
          <w:rFonts w:cs="Arial"/>
          <w:sz w:val="24"/>
          <w:szCs w:val="24"/>
        </w:rPr>
        <w:t xml:space="preserve">Young people aged 16 or 17 also have a statutory right to an </w:t>
      </w:r>
      <w:r w:rsidR="00D536FF" w:rsidRPr="00681EC5">
        <w:rPr>
          <w:rFonts w:cs="Arial"/>
          <w:sz w:val="24"/>
          <w:szCs w:val="24"/>
        </w:rPr>
        <w:t>Independent Mental Capacity Advocacy (</w:t>
      </w:r>
      <w:r w:rsidRPr="00681EC5">
        <w:rPr>
          <w:rFonts w:cs="Arial"/>
          <w:sz w:val="24"/>
          <w:szCs w:val="24"/>
        </w:rPr>
        <w:t>IMCA</w:t>
      </w:r>
      <w:r w:rsidR="00D536FF" w:rsidRPr="00681EC5">
        <w:rPr>
          <w:rFonts w:cs="Arial"/>
          <w:sz w:val="24"/>
          <w:szCs w:val="24"/>
        </w:rPr>
        <w:t>)</w:t>
      </w:r>
      <w:r w:rsidRPr="00681EC5">
        <w:rPr>
          <w:rFonts w:cs="Arial"/>
          <w:sz w:val="24"/>
          <w:szCs w:val="24"/>
        </w:rPr>
        <w:t xml:space="preserve"> if they: </w:t>
      </w:r>
    </w:p>
    <w:p w14:paraId="45AD7293" w14:textId="77777777" w:rsidR="00E5532E" w:rsidRPr="00681EC5" w:rsidRDefault="00E5532E" w:rsidP="00C55CC2">
      <w:pPr>
        <w:pStyle w:val="ListParagraph"/>
        <w:numPr>
          <w:ilvl w:val="0"/>
          <w:numId w:val="30"/>
        </w:numPr>
        <w:autoSpaceDE w:val="0"/>
        <w:autoSpaceDN w:val="0"/>
        <w:adjustRightInd w:val="0"/>
        <w:spacing w:after="0" w:line="240" w:lineRule="auto"/>
        <w:rPr>
          <w:rFonts w:cs="Arial"/>
          <w:sz w:val="24"/>
          <w:szCs w:val="24"/>
        </w:rPr>
      </w:pPr>
      <w:r w:rsidRPr="00681EC5">
        <w:rPr>
          <w:rFonts w:cs="Arial"/>
          <w:sz w:val="24"/>
          <w:szCs w:val="24"/>
        </w:rPr>
        <w:t>lack capacity to make a specified decision at the time it needs to be made</w:t>
      </w:r>
    </w:p>
    <w:p w14:paraId="2A113DE8" w14:textId="77777777" w:rsidR="00CB5356" w:rsidRPr="00681EC5" w:rsidRDefault="00CB5356" w:rsidP="00C55CC2">
      <w:pPr>
        <w:pStyle w:val="ListParagraph"/>
        <w:numPr>
          <w:ilvl w:val="0"/>
          <w:numId w:val="30"/>
        </w:numPr>
        <w:autoSpaceDE w:val="0"/>
        <w:autoSpaceDN w:val="0"/>
        <w:adjustRightInd w:val="0"/>
        <w:spacing w:after="0" w:line="240" w:lineRule="auto"/>
        <w:rPr>
          <w:rFonts w:cs="Arial"/>
          <w:sz w:val="24"/>
          <w:szCs w:val="24"/>
        </w:rPr>
      </w:pPr>
      <w:r w:rsidRPr="00681EC5">
        <w:rPr>
          <w:rFonts w:cs="Arial"/>
          <w:sz w:val="24"/>
          <w:szCs w:val="24"/>
        </w:rPr>
        <w:t>are facing a decision on a long-term move or about serious medical treatment, or are subject to deprivation of liberty safeguards (</w:t>
      </w:r>
      <w:proofErr w:type="spellStart"/>
      <w:r w:rsidRPr="00681EC5">
        <w:rPr>
          <w:rFonts w:cs="Arial"/>
          <w:sz w:val="24"/>
          <w:szCs w:val="24"/>
        </w:rPr>
        <w:t>DoLS</w:t>
      </w:r>
      <w:proofErr w:type="spellEnd"/>
      <w:r w:rsidRPr="00681EC5">
        <w:rPr>
          <w:rFonts w:cs="Arial"/>
          <w:sz w:val="24"/>
          <w:szCs w:val="24"/>
        </w:rPr>
        <w:t>); and</w:t>
      </w:r>
    </w:p>
    <w:p w14:paraId="7280B236" w14:textId="77777777" w:rsidR="00CB5356" w:rsidRPr="00681EC5" w:rsidRDefault="00CB5356" w:rsidP="00C55CC2">
      <w:pPr>
        <w:pStyle w:val="ListParagraph"/>
        <w:numPr>
          <w:ilvl w:val="0"/>
          <w:numId w:val="30"/>
        </w:numPr>
        <w:autoSpaceDE w:val="0"/>
        <w:autoSpaceDN w:val="0"/>
        <w:adjustRightInd w:val="0"/>
        <w:spacing w:after="0" w:line="240" w:lineRule="auto"/>
        <w:rPr>
          <w:rFonts w:cs="Arial"/>
          <w:sz w:val="24"/>
          <w:szCs w:val="24"/>
        </w:rPr>
      </w:pPr>
      <w:r w:rsidRPr="00681EC5">
        <w:rPr>
          <w:rFonts w:cs="Arial"/>
          <w:sz w:val="24"/>
          <w:szCs w:val="24"/>
        </w:rPr>
        <w:t>have nobody else who is willing and able to represent them or be consulted in the process of working out their best interests.</w:t>
      </w:r>
    </w:p>
    <w:p w14:paraId="4E41C604" w14:textId="77777777" w:rsidR="00E5532E" w:rsidRPr="00681EC5" w:rsidRDefault="00E5532E" w:rsidP="00E5532E">
      <w:pPr>
        <w:autoSpaceDE w:val="0"/>
        <w:autoSpaceDN w:val="0"/>
        <w:adjustRightInd w:val="0"/>
        <w:spacing w:after="0" w:line="240" w:lineRule="auto"/>
        <w:rPr>
          <w:rFonts w:cs="Arial"/>
          <w:sz w:val="24"/>
          <w:szCs w:val="24"/>
        </w:rPr>
      </w:pPr>
    </w:p>
    <w:p w14:paraId="65B90481" w14:textId="21647299" w:rsidR="00844CD8" w:rsidRPr="00681EC5" w:rsidRDefault="00844CD8" w:rsidP="00170A0E">
      <w:pPr>
        <w:keepNext/>
        <w:keepLines/>
        <w:spacing w:after="0" w:line="240" w:lineRule="auto"/>
        <w:outlineLvl w:val="2"/>
        <w:rPr>
          <w:rFonts w:eastAsiaTheme="majorEastAsia" w:cs="Arial"/>
          <w:b/>
          <w:bCs/>
          <w:sz w:val="24"/>
          <w:szCs w:val="24"/>
        </w:rPr>
      </w:pPr>
      <w:bookmarkStart w:id="70" w:name="_Toc112245243"/>
      <w:bookmarkStart w:id="71" w:name="_Hlk118815172"/>
      <w:r w:rsidRPr="00681EC5">
        <w:rPr>
          <w:rFonts w:eastAsiaTheme="majorEastAsia" w:cs="Arial"/>
          <w:b/>
          <w:bCs/>
          <w:sz w:val="24"/>
          <w:szCs w:val="24"/>
        </w:rPr>
        <w:t>Independent Mental Capacity Advocacy (IMCA)</w:t>
      </w:r>
      <w:bookmarkEnd w:id="70"/>
    </w:p>
    <w:p w14:paraId="05EEA601" w14:textId="77777777" w:rsidR="00844CD8" w:rsidRPr="00681EC5" w:rsidRDefault="00844CD8" w:rsidP="00170A0E">
      <w:pPr>
        <w:spacing w:after="0" w:line="240" w:lineRule="auto"/>
        <w:rPr>
          <w:rFonts w:cs="Arial"/>
          <w:sz w:val="24"/>
          <w:szCs w:val="24"/>
        </w:rPr>
      </w:pPr>
      <w:r w:rsidRPr="00681EC5">
        <w:rPr>
          <w:rFonts w:cs="Arial"/>
          <w:sz w:val="24"/>
          <w:szCs w:val="24"/>
        </w:rPr>
        <w:t xml:space="preserve">In certain circumstances, local authorities or NHS organisations will be responsible for instructing an </w:t>
      </w:r>
      <w:r w:rsidRPr="00681EC5">
        <w:rPr>
          <w:rFonts w:eastAsia="Times New Roman" w:cs="Arial"/>
          <w:sz w:val="24"/>
          <w:szCs w:val="24"/>
          <w:lang w:eastAsia="en-GB"/>
        </w:rPr>
        <w:t>Independent Mental Capacity Advocacy (IMCA)</w:t>
      </w:r>
      <w:r w:rsidRPr="00681EC5">
        <w:rPr>
          <w:rFonts w:eastAsia="Times New Roman" w:cs="Arial"/>
          <w:b/>
          <w:sz w:val="24"/>
          <w:szCs w:val="24"/>
          <w:lang w:eastAsia="en-GB"/>
        </w:rPr>
        <w:t xml:space="preserve"> </w:t>
      </w:r>
      <w:r w:rsidRPr="00681EC5">
        <w:rPr>
          <w:rFonts w:cs="Arial"/>
          <w:sz w:val="24"/>
          <w:szCs w:val="24"/>
        </w:rPr>
        <w:t xml:space="preserve">under provisions in the Mental Capacity Act (2005). </w:t>
      </w:r>
    </w:p>
    <w:p w14:paraId="2F631F60" w14:textId="77777777" w:rsidR="00844CD8" w:rsidRPr="00681EC5" w:rsidRDefault="00844CD8" w:rsidP="00844CD8">
      <w:pPr>
        <w:spacing w:after="0" w:line="240" w:lineRule="auto"/>
        <w:rPr>
          <w:rFonts w:cs="Arial"/>
          <w:sz w:val="24"/>
          <w:szCs w:val="24"/>
        </w:rPr>
      </w:pPr>
    </w:p>
    <w:p w14:paraId="73EA223F" w14:textId="0D358E11" w:rsidR="00D32235" w:rsidRPr="00681EC5" w:rsidRDefault="00844CD8" w:rsidP="00D32235">
      <w:pPr>
        <w:autoSpaceDE w:val="0"/>
        <w:autoSpaceDN w:val="0"/>
        <w:adjustRightInd w:val="0"/>
        <w:spacing w:after="0" w:line="240" w:lineRule="auto"/>
        <w:rPr>
          <w:rFonts w:cs="Arial"/>
          <w:sz w:val="24"/>
          <w:szCs w:val="24"/>
        </w:rPr>
      </w:pPr>
      <w:bookmarkStart w:id="72" w:name="_Hlk118814848"/>
      <w:r w:rsidRPr="00681EC5">
        <w:rPr>
          <w:rFonts w:cs="Arial"/>
          <w:sz w:val="24"/>
          <w:szCs w:val="24"/>
        </w:rPr>
        <w:t>The role of the IMCA is to represent a person who lacks capacity and has no-one other than a professional to give an opinion about their best interests</w:t>
      </w:r>
      <w:bookmarkEnd w:id="72"/>
      <w:r w:rsidR="00D32235" w:rsidRPr="00681EC5">
        <w:rPr>
          <w:rFonts w:cs="Arial"/>
          <w:sz w:val="24"/>
          <w:szCs w:val="24"/>
        </w:rPr>
        <w:t xml:space="preserve">, and to ensure that </w:t>
      </w:r>
      <w:r w:rsidR="003E0266" w:rsidRPr="00681EC5">
        <w:rPr>
          <w:rFonts w:cs="Arial"/>
          <w:sz w:val="24"/>
          <w:szCs w:val="24"/>
        </w:rPr>
        <w:t>the CYP</w:t>
      </w:r>
      <w:r w:rsidR="00D32235" w:rsidRPr="00681EC5">
        <w:rPr>
          <w:rFonts w:cs="Arial"/>
          <w:sz w:val="24"/>
          <w:szCs w:val="24"/>
        </w:rPr>
        <w:t xml:space="preserve"> </w:t>
      </w:r>
      <w:r w:rsidR="003E0266" w:rsidRPr="00681EC5">
        <w:rPr>
          <w:rFonts w:cs="Arial"/>
          <w:sz w:val="24"/>
          <w:szCs w:val="24"/>
        </w:rPr>
        <w:t>is</w:t>
      </w:r>
      <w:r w:rsidR="00D32235" w:rsidRPr="00681EC5">
        <w:rPr>
          <w:rFonts w:cs="Arial"/>
          <w:sz w:val="24"/>
          <w:szCs w:val="24"/>
        </w:rPr>
        <w:t xml:space="preserve"> as involved as possible in major decisions about their lives, and that any decisions made on </w:t>
      </w:r>
      <w:r w:rsidR="003E0266" w:rsidRPr="00681EC5">
        <w:rPr>
          <w:rFonts w:cs="Arial"/>
          <w:sz w:val="24"/>
          <w:szCs w:val="24"/>
        </w:rPr>
        <w:t>the</w:t>
      </w:r>
      <w:r w:rsidR="00D32235" w:rsidRPr="00681EC5">
        <w:rPr>
          <w:rFonts w:cs="Arial"/>
          <w:sz w:val="24"/>
          <w:szCs w:val="24"/>
        </w:rPr>
        <w:t xml:space="preserve"> </w:t>
      </w:r>
      <w:r w:rsidR="003E0266" w:rsidRPr="00681EC5">
        <w:rPr>
          <w:rFonts w:cs="Arial"/>
          <w:sz w:val="24"/>
          <w:szCs w:val="24"/>
        </w:rPr>
        <w:t>CYP</w:t>
      </w:r>
      <w:r w:rsidR="00D32235" w:rsidRPr="00681EC5">
        <w:rPr>
          <w:rFonts w:cs="Arial"/>
          <w:sz w:val="24"/>
          <w:szCs w:val="24"/>
        </w:rPr>
        <w:t>’s behalf are made in th</w:t>
      </w:r>
      <w:r w:rsidR="003E0266" w:rsidRPr="00681EC5">
        <w:rPr>
          <w:rFonts w:cs="Arial"/>
          <w:sz w:val="24"/>
          <w:szCs w:val="24"/>
        </w:rPr>
        <w:t>eir</w:t>
      </w:r>
      <w:r w:rsidR="00D32235" w:rsidRPr="00681EC5">
        <w:rPr>
          <w:rFonts w:cs="Arial"/>
          <w:sz w:val="24"/>
          <w:szCs w:val="24"/>
        </w:rPr>
        <w:t xml:space="preserve"> best interests.</w:t>
      </w:r>
    </w:p>
    <w:p w14:paraId="08B76365" w14:textId="7830CE9C" w:rsidR="00844CD8" w:rsidRPr="00681EC5" w:rsidRDefault="00844CD8" w:rsidP="00844CD8">
      <w:pPr>
        <w:spacing w:after="0" w:line="240" w:lineRule="auto"/>
        <w:rPr>
          <w:rFonts w:eastAsia="Times New Roman" w:cs="Arial"/>
          <w:b/>
          <w:sz w:val="24"/>
          <w:szCs w:val="24"/>
          <w:lang w:eastAsia="en-GB"/>
        </w:rPr>
      </w:pPr>
    </w:p>
    <w:p w14:paraId="2FC293E3" w14:textId="77777777" w:rsidR="00844CD8" w:rsidRPr="00681EC5" w:rsidRDefault="00844CD8" w:rsidP="00844CD8">
      <w:pPr>
        <w:spacing w:after="0" w:line="240" w:lineRule="auto"/>
        <w:rPr>
          <w:rFonts w:cs="Arial"/>
          <w:sz w:val="24"/>
          <w:szCs w:val="24"/>
        </w:rPr>
      </w:pPr>
      <w:r w:rsidRPr="00681EC5">
        <w:rPr>
          <w:rFonts w:cs="Arial"/>
          <w:sz w:val="24"/>
          <w:szCs w:val="24"/>
        </w:rPr>
        <w:t>This may apply where a person who meets these criteria is being discharged from detention and a decision is needed about a move into long-term accommodation (for eight weeks or longer) or about a change of accommodation in circumstances where the person lacks capacity to make a decision and there is no one apart from a professional or paid carer for the authority to consult.</w:t>
      </w:r>
    </w:p>
    <w:bookmarkEnd w:id="71"/>
    <w:p w14:paraId="56B0459A" w14:textId="77777777" w:rsidR="00844CD8" w:rsidRPr="00681EC5" w:rsidRDefault="00844CD8" w:rsidP="00844CD8">
      <w:pPr>
        <w:spacing w:after="0" w:line="240" w:lineRule="auto"/>
        <w:rPr>
          <w:rFonts w:cs="Arial"/>
          <w:sz w:val="24"/>
          <w:szCs w:val="24"/>
        </w:rPr>
      </w:pPr>
    </w:p>
    <w:p w14:paraId="436B127E" w14:textId="77777777" w:rsidR="00844CD8" w:rsidRPr="00681EC5" w:rsidRDefault="00844CD8" w:rsidP="00844CD8">
      <w:pPr>
        <w:autoSpaceDE w:val="0"/>
        <w:autoSpaceDN w:val="0"/>
        <w:adjustRightInd w:val="0"/>
        <w:spacing w:after="0" w:line="240" w:lineRule="auto"/>
        <w:rPr>
          <w:rFonts w:cs="Arial"/>
          <w:sz w:val="24"/>
          <w:szCs w:val="24"/>
        </w:rPr>
      </w:pPr>
      <w:r w:rsidRPr="00681EC5">
        <w:rPr>
          <w:rFonts w:cs="Arial"/>
          <w:sz w:val="24"/>
          <w:szCs w:val="24"/>
        </w:rPr>
        <w:t xml:space="preserve">The duty to involve an IMCA does not apply if the person will be required to stay in accommodation under the Mental Health Act (1983). </w:t>
      </w:r>
    </w:p>
    <w:p w14:paraId="123EC6F0" w14:textId="6F428735" w:rsidR="00844CD8" w:rsidRPr="00681EC5" w:rsidRDefault="00844CD8" w:rsidP="00844CD8">
      <w:pPr>
        <w:keepNext/>
        <w:keepLines/>
        <w:spacing w:before="200" w:after="0" w:line="240" w:lineRule="auto"/>
        <w:outlineLvl w:val="2"/>
        <w:rPr>
          <w:rFonts w:eastAsiaTheme="majorEastAsia" w:cs="Arial"/>
          <w:b/>
          <w:bCs/>
          <w:sz w:val="24"/>
          <w:szCs w:val="24"/>
        </w:rPr>
      </w:pPr>
      <w:r w:rsidRPr="00681EC5">
        <w:rPr>
          <w:rFonts w:eastAsiaTheme="majorEastAsia" w:cs="Arial"/>
          <w:b/>
          <w:bCs/>
          <w:sz w:val="24"/>
          <w:szCs w:val="24"/>
        </w:rPr>
        <w:t>Independent Advocacy under the Care Act (2014)</w:t>
      </w:r>
    </w:p>
    <w:p w14:paraId="0D62A2DB" w14:textId="77777777" w:rsidR="00844CD8" w:rsidRPr="00681EC5" w:rsidRDefault="00844CD8" w:rsidP="00844CD8">
      <w:pPr>
        <w:autoSpaceDE w:val="0"/>
        <w:autoSpaceDN w:val="0"/>
        <w:adjustRightInd w:val="0"/>
        <w:spacing w:after="0" w:line="240" w:lineRule="auto"/>
        <w:rPr>
          <w:rFonts w:cs="Arial"/>
          <w:sz w:val="24"/>
          <w:szCs w:val="24"/>
        </w:rPr>
      </w:pPr>
      <w:r w:rsidRPr="00681EC5">
        <w:rPr>
          <w:rFonts w:cs="Arial"/>
          <w:sz w:val="24"/>
          <w:szCs w:val="24"/>
        </w:rPr>
        <w:t xml:space="preserve">People who are receiving aftercare and do not retain a right to an IMHA may be eligible for advocacy under the Care Act (2014). </w:t>
      </w:r>
    </w:p>
    <w:p w14:paraId="1C0E71D8" w14:textId="77777777" w:rsidR="00844CD8" w:rsidRPr="00681EC5" w:rsidRDefault="00844CD8" w:rsidP="00844CD8">
      <w:pPr>
        <w:autoSpaceDE w:val="0"/>
        <w:autoSpaceDN w:val="0"/>
        <w:adjustRightInd w:val="0"/>
        <w:spacing w:after="0" w:line="240" w:lineRule="auto"/>
        <w:rPr>
          <w:rFonts w:cs="Arial"/>
          <w:sz w:val="24"/>
          <w:szCs w:val="24"/>
        </w:rPr>
      </w:pPr>
    </w:p>
    <w:p w14:paraId="71322D7A" w14:textId="77777777" w:rsidR="00844CD8" w:rsidRPr="00681EC5" w:rsidRDefault="00844CD8" w:rsidP="00844CD8">
      <w:pPr>
        <w:autoSpaceDE w:val="0"/>
        <w:autoSpaceDN w:val="0"/>
        <w:adjustRightInd w:val="0"/>
        <w:spacing w:after="0" w:line="240" w:lineRule="auto"/>
        <w:rPr>
          <w:rFonts w:eastAsia="Times New Roman" w:cs="Arial"/>
          <w:sz w:val="24"/>
          <w:szCs w:val="24"/>
          <w:lang w:val="en" w:eastAsia="en-GB"/>
        </w:rPr>
      </w:pPr>
      <w:r w:rsidRPr="00681EC5">
        <w:rPr>
          <w:rFonts w:cs="Arial"/>
          <w:sz w:val="24"/>
          <w:szCs w:val="24"/>
        </w:rPr>
        <w:t>This may apply when</w:t>
      </w:r>
      <w:r w:rsidRPr="00681EC5">
        <w:rPr>
          <w:rFonts w:eastAsia="Times New Roman" w:cs="Arial"/>
          <w:sz w:val="24"/>
          <w:szCs w:val="24"/>
          <w:lang w:val="en" w:eastAsia="en-GB"/>
        </w:rPr>
        <w:t xml:space="preserve"> the person’s care and support needs are being assessed and during care and support planning or the subsequent review of a care and support plan (which may reach a decision that a person is no longer in need of aftercare). </w:t>
      </w:r>
    </w:p>
    <w:p w14:paraId="2D07A280" w14:textId="77777777" w:rsidR="00844CD8" w:rsidRPr="00681EC5" w:rsidRDefault="00844CD8" w:rsidP="00844CD8">
      <w:pPr>
        <w:autoSpaceDE w:val="0"/>
        <w:autoSpaceDN w:val="0"/>
        <w:adjustRightInd w:val="0"/>
        <w:spacing w:after="0" w:line="240" w:lineRule="auto"/>
        <w:rPr>
          <w:rFonts w:eastAsia="Times New Roman" w:cs="Arial"/>
          <w:sz w:val="24"/>
          <w:szCs w:val="24"/>
          <w:lang w:val="en" w:eastAsia="en-GB"/>
        </w:rPr>
      </w:pPr>
    </w:p>
    <w:p w14:paraId="18F1C1AC" w14:textId="77777777" w:rsidR="00844CD8" w:rsidRPr="00681EC5" w:rsidRDefault="00844CD8" w:rsidP="00844CD8">
      <w:pPr>
        <w:autoSpaceDE w:val="0"/>
        <w:autoSpaceDN w:val="0"/>
        <w:adjustRightInd w:val="0"/>
        <w:spacing w:after="0" w:line="240" w:lineRule="auto"/>
        <w:rPr>
          <w:rFonts w:eastAsia="Times New Roman" w:cs="Arial"/>
          <w:sz w:val="24"/>
          <w:szCs w:val="24"/>
          <w:lang w:eastAsia="en-GB"/>
        </w:rPr>
      </w:pPr>
      <w:r w:rsidRPr="00681EC5">
        <w:rPr>
          <w:rFonts w:eastAsia="Times New Roman" w:cs="Arial"/>
          <w:sz w:val="24"/>
          <w:szCs w:val="24"/>
          <w:lang w:val="en" w:eastAsia="en-GB"/>
        </w:rPr>
        <w:lastRenderedPageBreak/>
        <w:t>In general terms, a person with assessed social care needs will be eligible for advocacy under the Care Act if they have substantial difficulty in being involved in the assessment or review of their needs and if there is no appropriate person to support their involvement.</w:t>
      </w:r>
    </w:p>
    <w:p w14:paraId="0D9FADAB" w14:textId="77777777" w:rsidR="00844CD8" w:rsidRPr="00681EC5" w:rsidRDefault="00844CD8" w:rsidP="00844CD8">
      <w:pPr>
        <w:spacing w:after="0" w:line="240" w:lineRule="auto"/>
        <w:contextualSpacing/>
        <w:rPr>
          <w:rFonts w:cs="Arial"/>
          <w:sz w:val="24"/>
          <w:szCs w:val="24"/>
        </w:rPr>
      </w:pPr>
    </w:p>
    <w:p w14:paraId="4B64B7D2" w14:textId="033B005B" w:rsidR="00986E6C" w:rsidRPr="00681EC5" w:rsidRDefault="00986E6C" w:rsidP="00986E6C">
      <w:pPr>
        <w:spacing w:after="0"/>
        <w:rPr>
          <w:rFonts w:cs="Arial"/>
          <w:b/>
          <w:bCs/>
          <w:sz w:val="24"/>
          <w:szCs w:val="24"/>
        </w:rPr>
      </w:pPr>
      <w:r w:rsidRPr="00681EC5">
        <w:rPr>
          <w:rFonts w:cs="Arial"/>
          <w:b/>
          <w:bCs/>
          <w:sz w:val="24"/>
          <w:szCs w:val="24"/>
        </w:rPr>
        <w:t>1</w:t>
      </w:r>
      <w:r w:rsidR="00623CD6" w:rsidRPr="00681EC5">
        <w:rPr>
          <w:rFonts w:cs="Arial"/>
          <w:b/>
          <w:bCs/>
          <w:sz w:val="24"/>
          <w:szCs w:val="24"/>
        </w:rPr>
        <w:t>4</w:t>
      </w:r>
      <w:r w:rsidRPr="00681EC5">
        <w:rPr>
          <w:rFonts w:cs="Arial"/>
          <w:b/>
          <w:bCs/>
          <w:sz w:val="24"/>
          <w:szCs w:val="24"/>
        </w:rPr>
        <w:t xml:space="preserve">.0 </w:t>
      </w:r>
      <w:r w:rsidR="00260F3F" w:rsidRPr="00681EC5">
        <w:rPr>
          <w:rFonts w:cs="Arial"/>
          <w:b/>
          <w:bCs/>
          <w:sz w:val="24"/>
          <w:szCs w:val="24"/>
        </w:rPr>
        <w:t>J</w:t>
      </w:r>
      <w:r w:rsidRPr="00681EC5">
        <w:rPr>
          <w:rFonts w:cs="Arial"/>
          <w:b/>
          <w:bCs/>
          <w:sz w:val="24"/>
          <w:szCs w:val="24"/>
        </w:rPr>
        <w:t>oint working and process from assessment to review</w:t>
      </w:r>
      <w:r w:rsidR="00AF4D9E" w:rsidRPr="00681EC5">
        <w:rPr>
          <w:rFonts w:cs="Arial"/>
          <w:b/>
          <w:bCs/>
          <w:sz w:val="24"/>
          <w:szCs w:val="24"/>
        </w:rPr>
        <w:t>.</w:t>
      </w:r>
    </w:p>
    <w:p w14:paraId="2363E9B9" w14:textId="760CEE2D" w:rsidR="00986E6C" w:rsidRPr="00681EC5" w:rsidRDefault="00986E6C" w:rsidP="00986E6C">
      <w:pPr>
        <w:spacing w:after="0"/>
        <w:rPr>
          <w:rFonts w:cs="Arial"/>
          <w:b/>
          <w:bCs/>
          <w:sz w:val="24"/>
          <w:szCs w:val="24"/>
        </w:rPr>
      </w:pPr>
      <w:r w:rsidRPr="00681EC5">
        <w:rPr>
          <w:rFonts w:cs="Arial"/>
          <w:b/>
          <w:bCs/>
          <w:sz w:val="24"/>
          <w:szCs w:val="24"/>
        </w:rPr>
        <w:t xml:space="preserve">Child and young person </w:t>
      </w:r>
      <w:r w:rsidR="00C021B9" w:rsidRPr="00681EC5">
        <w:rPr>
          <w:rFonts w:cs="Arial"/>
          <w:b/>
          <w:bCs/>
          <w:sz w:val="24"/>
          <w:szCs w:val="24"/>
        </w:rPr>
        <w:t>S</w:t>
      </w:r>
      <w:r w:rsidRPr="00681EC5">
        <w:rPr>
          <w:rFonts w:cs="Arial"/>
          <w:b/>
          <w:bCs/>
          <w:sz w:val="24"/>
          <w:szCs w:val="24"/>
        </w:rPr>
        <w:t>ection 117 aftercare assessment and review working process</w:t>
      </w:r>
    </w:p>
    <w:p w14:paraId="4B0A31E7" w14:textId="5BC89051" w:rsidR="00986E6C" w:rsidRPr="00681EC5" w:rsidRDefault="00986E6C" w:rsidP="00986E6C">
      <w:pPr>
        <w:rPr>
          <w:rFonts w:cs="Arial"/>
          <w:color w:val="FF0000"/>
          <w:sz w:val="24"/>
          <w:szCs w:val="24"/>
        </w:rPr>
      </w:pPr>
      <w:r w:rsidRPr="00681EC5">
        <w:rPr>
          <w:rFonts w:cs="Arial"/>
          <w:sz w:val="24"/>
          <w:szCs w:val="24"/>
        </w:rPr>
        <w:t>This process map sets out a joint clinical and operational approach between LPFT</w:t>
      </w:r>
      <w:r w:rsidR="00260F3F" w:rsidRPr="00681EC5">
        <w:rPr>
          <w:rFonts w:cs="Arial"/>
          <w:sz w:val="24"/>
          <w:szCs w:val="24"/>
        </w:rPr>
        <w:t>,</w:t>
      </w:r>
      <w:r w:rsidRPr="00681EC5">
        <w:rPr>
          <w:rFonts w:cs="Arial"/>
          <w:sz w:val="24"/>
          <w:szCs w:val="24"/>
        </w:rPr>
        <w:t xml:space="preserve"> LCC </w:t>
      </w:r>
      <w:r w:rsidR="00260F3F" w:rsidRPr="00681EC5">
        <w:rPr>
          <w:rFonts w:cs="Arial"/>
          <w:sz w:val="24"/>
          <w:szCs w:val="24"/>
        </w:rPr>
        <w:t xml:space="preserve">and ICB </w:t>
      </w:r>
      <w:r w:rsidRPr="00681EC5">
        <w:rPr>
          <w:rFonts w:cs="Arial"/>
          <w:sz w:val="24"/>
          <w:szCs w:val="24"/>
        </w:rPr>
        <w:t xml:space="preserve">when a young person aged under 18 years old is eligible for </w:t>
      </w:r>
      <w:r w:rsidR="00C021B9" w:rsidRPr="00681EC5">
        <w:rPr>
          <w:rFonts w:cs="Arial"/>
          <w:sz w:val="24"/>
          <w:szCs w:val="24"/>
        </w:rPr>
        <w:t>S</w:t>
      </w:r>
      <w:r w:rsidRPr="00681EC5">
        <w:rPr>
          <w:rFonts w:cs="Arial"/>
          <w:sz w:val="24"/>
          <w:szCs w:val="24"/>
        </w:rPr>
        <w:t>ection 117 aftercare. This process is mapped out in consideration of legal frameworks set out by the Mental Health Act</w:t>
      </w:r>
      <w:r w:rsidR="006D38B7" w:rsidRPr="00681EC5">
        <w:rPr>
          <w:rFonts w:cs="Arial"/>
          <w:sz w:val="24"/>
          <w:szCs w:val="24"/>
        </w:rPr>
        <w:t xml:space="preserve"> 1983 (revised 2007) and children in care act 1989</w:t>
      </w:r>
    </w:p>
    <w:p w14:paraId="612940A2" w14:textId="47F7B247" w:rsidR="004B5829" w:rsidRPr="00681EC5" w:rsidRDefault="00260F3F" w:rsidP="00020195">
      <w:pPr>
        <w:autoSpaceDE w:val="0"/>
        <w:autoSpaceDN w:val="0"/>
        <w:adjustRightInd w:val="0"/>
        <w:spacing w:after="0" w:line="240" w:lineRule="auto"/>
        <w:rPr>
          <w:rFonts w:cs="Arial"/>
          <w:sz w:val="24"/>
          <w:szCs w:val="24"/>
        </w:rPr>
      </w:pPr>
      <w:r w:rsidRPr="00681EC5">
        <w:rPr>
          <w:rFonts w:cs="Arial"/>
          <w:sz w:val="24"/>
          <w:szCs w:val="24"/>
        </w:rPr>
        <w:t>Detention</w:t>
      </w:r>
      <w:r w:rsidR="009443D4" w:rsidRPr="00681EC5">
        <w:rPr>
          <w:rFonts w:cs="Arial"/>
          <w:sz w:val="24"/>
          <w:szCs w:val="24"/>
        </w:rPr>
        <w:t>, from</w:t>
      </w:r>
      <w:r w:rsidRPr="00681EC5">
        <w:rPr>
          <w:rFonts w:cs="Arial"/>
          <w:sz w:val="24"/>
          <w:szCs w:val="24"/>
        </w:rPr>
        <w:t xml:space="preserve"> assessment to </w:t>
      </w:r>
      <w:r w:rsidR="005F60E8" w:rsidRPr="00681EC5">
        <w:rPr>
          <w:rFonts w:cs="Arial"/>
          <w:sz w:val="24"/>
          <w:szCs w:val="24"/>
        </w:rPr>
        <w:t>funding request</w:t>
      </w:r>
      <w:r w:rsidR="00D5131A" w:rsidRPr="00681EC5">
        <w:rPr>
          <w:rFonts w:cs="Arial"/>
          <w:sz w:val="24"/>
          <w:szCs w:val="24"/>
        </w:rPr>
        <w:t xml:space="preserve"> flow chart</w:t>
      </w:r>
      <w:r w:rsidRPr="00681EC5">
        <w:rPr>
          <w:rFonts w:cs="Arial"/>
          <w:sz w:val="24"/>
          <w:szCs w:val="24"/>
        </w:rPr>
        <w:t xml:space="preserve">                                                  </w:t>
      </w:r>
    </w:p>
    <w:bookmarkStart w:id="73" w:name="_MON_1799048342"/>
    <w:bookmarkEnd w:id="73"/>
    <w:p w14:paraId="04A6FFB6" w14:textId="58EF0DEF" w:rsidR="00260F3F" w:rsidRPr="00681EC5" w:rsidRDefault="0071703A" w:rsidP="00020195">
      <w:pPr>
        <w:autoSpaceDE w:val="0"/>
        <w:autoSpaceDN w:val="0"/>
        <w:adjustRightInd w:val="0"/>
        <w:spacing w:after="0" w:line="240" w:lineRule="auto"/>
        <w:rPr>
          <w:rFonts w:cs="Arial"/>
          <w:sz w:val="24"/>
          <w:szCs w:val="24"/>
        </w:rPr>
      </w:pPr>
      <w:r w:rsidRPr="00681EC5">
        <w:rPr>
          <w:rFonts w:cs="Arial"/>
          <w:sz w:val="24"/>
          <w:szCs w:val="24"/>
        </w:rPr>
        <w:object w:dxaOrig="1508" w:dyaOrig="984" w14:anchorId="0B55193D">
          <v:shape id="_x0000_i1032" type="#_x0000_t75" alt="Embedded Word doc - 'Detention, from assessment to funding request flow chart'" style="width:75.5pt;height:49.5pt;mso-position-vertical:absolute" o:ole="">
            <v:imagedata r:id="rId40" o:title=""/>
          </v:shape>
          <o:OLEObject Type="Embed" ProgID="Word.Document.12" ShapeID="_x0000_i1032" DrawAspect="Icon" ObjectID="_1813056836" r:id="rId41">
            <o:FieldCodes>\s</o:FieldCodes>
          </o:OLEObject>
        </w:object>
      </w:r>
      <w:r w:rsidR="005F60E8" w:rsidRPr="00681EC5">
        <w:rPr>
          <w:rFonts w:cs="Arial"/>
          <w:sz w:val="24"/>
          <w:szCs w:val="24"/>
        </w:rPr>
        <w:t xml:space="preserve">                                                                                                                      </w:t>
      </w:r>
    </w:p>
    <w:p w14:paraId="6EF27E5A" w14:textId="5B2D98F4" w:rsidR="006D38B7" w:rsidRPr="00681EC5" w:rsidRDefault="006D38B7" w:rsidP="006D38B7">
      <w:pPr>
        <w:tabs>
          <w:tab w:val="left" w:pos="1760"/>
        </w:tabs>
        <w:autoSpaceDE w:val="0"/>
        <w:autoSpaceDN w:val="0"/>
        <w:adjustRightInd w:val="0"/>
        <w:spacing w:after="0" w:line="240" w:lineRule="auto"/>
        <w:rPr>
          <w:rFonts w:cs="Arial"/>
          <w:sz w:val="24"/>
          <w:szCs w:val="24"/>
        </w:rPr>
      </w:pPr>
    </w:p>
    <w:p w14:paraId="71B5CA0D" w14:textId="424B1C3E" w:rsidR="008F5BCD" w:rsidRPr="00681EC5" w:rsidRDefault="004A7DB6" w:rsidP="00E94C9B">
      <w:pPr>
        <w:spacing w:after="0"/>
        <w:rPr>
          <w:rFonts w:cs="Arial"/>
          <w:b/>
          <w:bCs/>
          <w:sz w:val="24"/>
          <w:szCs w:val="24"/>
        </w:rPr>
      </w:pPr>
      <w:bookmarkStart w:id="74" w:name="_Hlk155964385"/>
      <w:bookmarkStart w:id="75" w:name="_Toc115690310"/>
      <w:bookmarkStart w:id="76" w:name="_Toc114050525"/>
      <w:bookmarkEnd w:id="44"/>
      <w:bookmarkEnd w:id="53"/>
      <w:r w:rsidRPr="00681EC5">
        <w:rPr>
          <w:rFonts w:cs="Arial"/>
          <w:noProof/>
          <w:sz w:val="24"/>
          <w:szCs w:val="24"/>
        </w:rPr>
        <mc:AlternateContent>
          <mc:Choice Requires="wps">
            <w:drawing>
              <wp:anchor distT="45720" distB="45720" distL="114300" distR="114300" simplePos="0" relativeHeight="252035072" behindDoc="0" locked="0" layoutInCell="1" allowOverlap="1" wp14:anchorId="47F19950" wp14:editId="7E7FFBD3">
                <wp:simplePos x="0" y="0"/>
                <wp:positionH relativeFrom="column">
                  <wp:posOffset>-339652</wp:posOffset>
                </wp:positionH>
                <wp:positionV relativeFrom="page">
                  <wp:posOffset>-140909987</wp:posOffset>
                </wp:positionV>
                <wp:extent cx="2003685" cy="203617"/>
                <wp:effectExtent l="0" t="0" r="15875" b="25400"/>
                <wp:wrapSquare wrapText="bothSides"/>
                <wp:docPr id="195"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03685" cy="203617"/>
                        </a:xfrm>
                        <a:prstGeom prst="rect">
                          <a:avLst/>
                        </a:prstGeom>
                        <a:solidFill>
                          <a:srgbClr val="FFFF00"/>
                        </a:solidFill>
                        <a:ln w="9525">
                          <a:solidFill>
                            <a:srgbClr val="000000"/>
                          </a:solidFill>
                          <a:miter lim="800000"/>
                          <a:headEnd/>
                          <a:tailEnd/>
                        </a:ln>
                      </wps:spPr>
                      <wps:txbx>
                        <w:txbxContent>
                          <w:p w14:paraId="78BCF110" w14:textId="77777777" w:rsidR="007F0020" w:rsidRPr="008E6791" w:rsidRDefault="007F0020" w:rsidP="007F0020">
                            <w:pPr>
                              <w:rPr>
                                <w:sz w:val="40"/>
                                <w:szCs w:val="40"/>
                              </w:rPr>
                            </w:pPr>
                            <w:r w:rsidRPr="00815B5D">
                              <w:rPr>
                                <w:sz w:val="40"/>
                                <w:szCs w:val="40"/>
                                <w:highlight w:val="yellow"/>
                              </w:rPr>
                              <w:t>N</w:t>
                            </w:r>
                            <w:r w:rsidR="005C5C3F" w:rsidRPr="00815B5D">
                              <w:rPr>
                                <w:sz w:val="40"/>
                                <w:szCs w:val="40"/>
                                <w:highlight w:val="yellow"/>
                              </w:rPr>
                              <w:t>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F19950" id="_x0000_t202" coordsize="21600,21600" o:spt="202" path="m,l,21600r21600,l21600,xe">
                <v:stroke joinstyle="miter"/>
                <v:path gradientshapeok="t" o:connecttype="rect"/>
              </v:shapetype>
              <v:shape id="Text Box 2" o:spid="_x0000_s1026" type="#_x0000_t202" alt="&quot;&quot;" style="position:absolute;margin-left:-26.75pt;margin-top:-11095.25pt;width:157.75pt;height:16.05pt;flip:x;z-index:252035072;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" fillcolor="yellow">
                <v:textbox>
                  <w:txbxContent>
                    <w:p w14:paraId="78BCF110" w14:textId="77777777" w:rsidR="007F0020" w:rsidRPr="008E6791" w:rsidRDefault="007F0020" w:rsidP="007F0020">
                      <w:pPr>
                        <w:rPr>
                          <w:sz w:val="40"/>
                          <w:szCs w:val="40"/>
                        </w:rPr>
                      </w:pPr>
                      <w:r w:rsidRPr="00815B5D">
                        <w:rPr>
                          <w:sz w:val="40"/>
                          <w:szCs w:val="40"/>
                          <w:highlight w:val="yellow"/>
                        </w:rPr>
                        <w:t>N</w:t>
                      </w:r>
                      <w:r w:rsidR="005C5C3F" w:rsidRPr="00815B5D">
                        <w:rPr>
                          <w:sz w:val="40"/>
                          <w:szCs w:val="40"/>
                          <w:highlight w:val="yellow"/>
                        </w:rPr>
                        <w:t>o</w:t>
                      </w:r>
                    </w:p>
                  </w:txbxContent>
                </v:textbox>
                <w10:wrap type="square" anchory="page"/>
              </v:shape>
            </w:pict>
          </mc:Fallback>
        </mc:AlternateContent>
      </w:r>
      <w:bookmarkEnd w:id="74"/>
      <w:bookmarkEnd w:id="75"/>
      <w:bookmarkEnd w:id="76"/>
      <w:r w:rsidR="00BD7E29" w:rsidRPr="00681EC5">
        <w:rPr>
          <w:rFonts w:cs="Arial"/>
          <w:b/>
          <w:bCs/>
          <w:sz w:val="24"/>
          <w:szCs w:val="24"/>
        </w:rPr>
        <w:t>1</w:t>
      </w:r>
      <w:r w:rsidR="00623CD6" w:rsidRPr="00681EC5">
        <w:rPr>
          <w:rFonts w:cs="Arial"/>
          <w:b/>
          <w:bCs/>
          <w:sz w:val="24"/>
          <w:szCs w:val="24"/>
        </w:rPr>
        <w:t>5</w:t>
      </w:r>
      <w:r w:rsidR="00BD7E29" w:rsidRPr="00681EC5">
        <w:rPr>
          <w:rFonts w:cs="Arial"/>
          <w:b/>
          <w:bCs/>
          <w:sz w:val="24"/>
          <w:szCs w:val="24"/>
        </w:rPr>
        <w:t>.0 Assessment</w:t>
      </w:r>
      <w:r w:rsidR="004F1425">
        <w:rPr>
          <w:rFonts w:cs="Arial"/>
          <w:b/>
          <w:bCs/>
          <w:sz w:val="24"/>
          <w:szCs w:val="24"/>
        </w:rPr>
        <w:t>.</w:t>
      </w:r>
    </w:p>
    <w:p w14:paraId="66154E67" w14:textId="310B94E6" w:rsidR="00B23063" w:rsidRPr="00681EC5" w:rsidRDefault="00B23063" w:rsidP="00B23063">
      <w:pPr>
        <w:spacing w:after="0" w:line="240" w:lineRule="auto"/>
        <w:rPr>
          <w:rFonts w:cs="Arial"/>
          <w:sz w:val="24"/>
          <w:szCs w:val="24"/>
        </w:rPr>
      </w:pPr>
      <w:r w:rsidRPr="00681EC5">
        <w:rPr>
          <w:rFonts w:cs="Arial"/>
          <w:b/>
          <w:bCs/>
          <w:sz w:val="24"/>
          <w:szCs w:val="24"/>
        </w:rPr>
        <w:t>1</w:t>
      </w:r>
      <w:r w:rsidR="00623CD6" w:rsidRPr="00681EC5">
        <w:rPr>
          <w:rFonts w:cs="Arial"/>
          <w:b/>
          <w:bCs/>
          <w:sz w:val="24"/>
          <w:szCs w:val="24"/>
        </w:rPr>
        <w:t>5</w:t>
      </w:r>
      <w:r w:rsidRPr="00681EC5">
        <w:rPr>
          <w:rFonts w:cs="Arial"/>
          <w:b/>
          <w:bCs/>
          <w:sz w:val="24"/>
          <w:szCs w:val="24"/>
        </w:rPr>
        <w:t>.</w:t>
      </w:r>
      <w:r w:rsidR="008F5BCD" w:rsidRPr="00681EC5">
        <w:rPr>
          <w:rFonts w:cs="Arial"/>
          <w:b/>
          <w:bCs/>
          <w:sz w:val="24"/>
          <w:szCs w:val="24"/>
        </w:rPr>
        <w:t>1</w:t>
      </w:r>
      <w:r w:rsidRPr="00681EC5">
        <w:rPr>
          <w:rFonts w:cs="Arial"/>
          <w:sz w:val="24"/>
          <w:szCs w:val="24"/>
        </w:rPr>
        <w:t xml:space="preserve"> </w:t>
      </w:r>
      <w:r w:rsidRPr="00681EC5">
        <w:rPr>
          <w:rFonts w:cs="Arial"/>
          <w:b/>
          <w:bCs/>
          <w:sz w:val="24"/>
          <w:szCs w:val="24"/>
        </w:rPr>
        <w:t>Assessments of aftercare needs should be conducted:</w:t>
      </w:r>
      <w:r w:rsidRPr="00681EC5">
        <w:rPr>
          <w:rFonts w:cs="Arial"/>
          <w:sz w:val="24"/>
          <w:szCs w:val="24"/>
        </w:rPr>
        <w:t xml:space="preserve">  </w:t>
      </w:r>
    </w:p>
    <w:p w14:paraId="5A6DC505" w14:textId="56B987C3" w:rsidR="000E6398" w:rsidRPr="00681EC5" w:rsidRDefault="00B23063" w:rsidP="00C55CC2">
      <w:pPr>
        <w:pStyle w:val="ListParagraph"/>
        <w:numPr>
          <w:ilvl w:val="0"/>
          <w:numId w:val="29"/>
        </w:numPr>
        <w:spacing w:after="0" w:line="240" w:lineRule="auto"/>
        <w:rPr>
          <w:rFonts w:cs="Arial"/>
          <w:sz w:val="24"/>
          <w:szCs w:val="24"/>
        </w:rPr>
      </w:pPr>
      <w:r w:rsidRPr="00681EC5">
        <w:rPr>
          <w:rFonts w:cs="Arial"/>
          <w:sz w:val="24"/>
          <w:szCs w:val="24"/>
        </w:rPr>
        <w:t>as soon after</w:t>
      </w:r>
      <w:r w:rsidR="000E6398" w:rsidRPr="00681EC5">
        <w:rPr>
          <w:rFonts w:cs="Arial"/>
          <w:sz w:val="24"/>
          <w:szCs w:val="24"/>
        </w:rPr>
        <w:t xml:space="preserve"> admission as</w:t>
      </w:r>
      <w:r w:rsidR="009532DE" w:rsidRPr="00681EC5">
        <w:rPr>
          <w:rFonts w:cs="Arial"/>
          <w:sz w:val="24"/>
          <w:szCs w:val="24"/>
        </w:rPr>
        <w:t xml:space="preserve"> clinically</w:t>
      </w:r>
      <w:r w:rsidR="000E6398" w:rsidRPr="00681EC5">
        <w:rPr>
          <w:rFonts w:cs="Arial"/>
          <w:sz w:val="24"/>
          <w:szCs w:val="24"/>
        </w:rPr>
        <w:t xml:space="preserve"> possible</w:t>
      </w:r>
    </w:p>
    <w:p w14:paraId="402C3778" w14:textId="77777777" w:rsidR="00B23063" w:rsidRPr="00681EC5" w:rsidRDefault="00B23063" w:rsidP="00C55CC2">
      <w:pPr>
        <w:pStyle w:val="ListParagraph"/>
        <w:numPr>
          <w:ilvl w:val="0"/>
          <w:numId w:val="29"/>
        </w:numPr>
        <w:spacing w:after="0" w:line="240" w:lineRule="auto"/>
        <w:rPr>
          <w:rFonts w:cs="Arial"/>
          <w:sz w:val="24"/>
          <w:szCs w:val="24"/>
        </w:rPr>
      </w:pPr>
      <w:r w:rsidRPr="00681EC5">
        <w:rPr>
          <w:rFonts w:cs="Arial"/>
          <w:sz w:val="24"/>
          <w:szCs w:val="24"/>
        </w:rPr>
        <w:t>prior to discharge</w:t>
      </w:r>
    </w:p>
    <w:p w14:paraId="7B58CA96" w14:textId="77777777" w:rsidR="00B23063" w:rsidRPr="00681EC5" w:rsidRDefault="00B23063" w:rsidP="00C55CC2">
      <w:pPr>
        <w:pStyle w:val="ListParagraph"/>
        <w:numPr>
          <w:ilvl w:val="0"/>
          <w:numId w:val="3"/>
        </w:numPr>
        <w:spacing w:after="0" w:line="240" w:lineRule="auto"/>
        <w:rPr>
          <w:rFonts w:cs="Arial"/>
          <w:sz w:val="24"/>
          <w:szCs w:val="24"/>
        </w:rPr>
      </w:pPr>
      <w:r w:rsidRPr="00681EC5">
        <w:rPr>
          <w:rFonts w:cs="Arial"/>
          <w:sz w:val="24"/>
          <w:szCs w:val="24"/>
        </w:rPr>
        <w:t>prior to any Mental Health Act Tribunal or Hospital Managers review of detention</w:t>
      </w:r>
    </w:p>
    <w:p w14:paraId="1860CE16" w14:textId="77777777" w:rsidR="00B23063" w:rsidRPr="00681EC5" w:rsidRDefault="00B23063" w:rsidP="00C55CC2">
      <w:pPr>
        <w:pStyle w:val="ListParagraph"/>
        <w:numPr>
          <w:ilvl w:val="0"/>
          <w:numId w:val="2"/>
        </w:numPr>
        <w:spacing w:after="0" w:line="240" w:lineRule="auto"/>
        <w:rPr>
          <w:rFonts w:cs="Arial"/>
          <w:sz w:val="24"/>
          <w:szCs w:val="24"/>
        </w:rPr>
      </w:pPr>
      <w:r w:rsidRPr="00681EC5">
        <w:rPr>
          <w:rFonts w:cs="Arial"/>
          <w:sz w:val="24"/>
          <w:szCs w:val="24"/>
        </w:rPr>
        <w:t>as part of ongoing review in the community</w:t>
      </w:r>
    </w:p>
    <w:p w14:paraId="54CEE38E" w14:textId="3E55A5D9" w:rsidR="00B23063" w:rsidRPr="00681EC5" w:rsidRDefault="00B23063" w:rsidP="00C55CC2">
      <w:pPr>
        <w:pStyle w:val="ListParagraph"/>
        <w:numPr>
          <w:ilvl w:val="0"/>
          <w:numId w:val="2"/>
        </w:numPr>
        <w:spacing w:after="0" w:line="240" w:lineRule="auto"/>
        <w:rPr>
          <w:rFonts w:cs="Arial"/>
          <w:sz w:val="24"/>
          <w:szCs w:val="24"/>
        </w:rPr>
      </w:pPr>
      <w:r w:rsidRPr="00681EC5">
        <w:rPr>
          <w:rFonts w:cs="Arial"/>
          <w:sz w:val="24"/>
          <w:szCs w:val="24"/>
        </w:rPr>
        <w:t xml:space="preserve">when considering ending someone’s </w:t>
      </w:r>
      <w:r w:rsidR="003102EA" w:rsidRPr="00681EC5">
        <w:rPr>
          <w:rFonts w:cs="Arial"/>
          <w:sz w:val="24"/>
          <w:szCs w:val="24"/>
        </w:rPr>
        <w:t>S</w:t>
      </w:r>
      <w:r w:rsidRPr="00681EC5">
        <w:rPr>
          <w:rFonts w:cs="Arial"/>
          <w:sz w:val="24"/>
          <w:szCs w:val="24"/>
        </w:rPr>
        <w:t>ection 117</w:t>
      </w:r>
      <w:r w:rsidR="003102EA" w:rsidRPr="00681EC5">
        <w:rPr>
          <w:rFonts w:cs="Arial"/>
          <w:sz w:val="24"/>
          <w:szCs w:val="24"/>
        </w:rPr>
        <w:t xml:space="preserve"> aftercare </w:t>
      </w:r>
      <w:r w:rsidRPr="00681EC5">
        <w:rPr>
          <w:rFonts w:cs="Arial"/>
          <w:sz w:val="24"/>
          <w:szCs w:val="24"/>
        </w:rPr>
        <w:t xml:space="preserve"> entitlement</w:t>
      </w:r>
    </w:p>
    <w:p w14:paraId="1FFC95F4" w14:textId="77777777" w:rsidR="00B23063" w:rsidRPr="00681EC5" w:rsidRDefault="00B23063" w:rsidP="00C55CC2">
      <w:pPr>
        <w:pStyle w:val="ListParagraph"/>
        <w:numPr>
          <w:ilvl w:val="0"/>
          <w:numId w:val="2"/>
        </w:numPr>
        <w:spacing w:after="0" w:line="240" w:lineRule="auto"/>
        <w:rPr>
          <w:rFonts w:cs="Arial"/>
          <w:sz w:val="24"/>
          <w:szCs w:val="24"/>
        </w:rPr>
      </w:pPr>
      <w:r w:rsidRPr="00681EC5">
        <w:rPr>
          <w:rFonts w:cs="Arial"/>
          <w:sz w:val="24"/>
          <w:szCs w:val="24"/>
        </w:rPr>
        <w:t xml:space="preserve">reassessment if the CYP is at risk of readmission to hospital </w:t>
      </w:r>
    </w:p>
    <w:p w14:paraId="3811838A" w14:textId="77777777" w:rsidR="00991E75" w:rsidRPr="00681EC5" w:rsidRDefault="00991E75" w:rsidP="00D7110B">
      <w:pPr>
        <w:rPr>
          <w:rFonts w:cs="Arial"/>
          <w:b/>
          <w:bCs/>
          <w:sz w:val="24"/>
          <w:szCs w:val="24"/>
        </w:rPr>
      </w:pPr>
    </w:p>
    <w:p w14:paraId="12F00D11" w14:textId="788019F6" w:rsidR="0089309C" w:rsidRPr="00681EC5" w:rsidRDefault="00E40D38" w:rsidP="0089309C">
      <w:pPr>
        <w:spacing w:after="0" w:line="240" w:lineRule="auto"/>
        <w:rPr>
          <w:rFonts w:cs="Arial"/>
          <w:sz w:val="24"/>
          <w:szCs w:val="24"/>
        </w:rPr>
      </w:pPr>
      <w:r w:rsidRPr="00681EC5">
        <w:rPr>
          <w:rFonts w:cs="Arial"/>
          <w:b/>
          <w:bCs/>
          <w:sz w:val="24"/>
          <w:szCs w:val="24"/>
        </w:rPr>
        <w:t>1</w:t>
      </w:r>
      <w:r w:rsidR="00623CD6" w:rsidRPr="00681EC5">
        <w:rPr>
          <w:rFonts w:cs="Arial"/>
          <w:b/>
          <w:bCs/>
          <w:sz w:val="24"/>
          <w:szCs w:val="24"/>
        </w:rPr>
        <w:t>5</w:t>
      </w:r>
      <w:r w:rsidRPr="00681EC5">
        <w:rPr>
          <w:rFonts w:cs="Arial"/>
          <w:b/>
          <w:bCs/>
          <w:sz w:val="24"/>
          <w:szCs w:val="24"/>
        </w:rPr>
        <w:t>.</w:t>
      </w:r>
      <w:r w:rsidR="008F5BCD" w:rsidRPr="00681EC5">
        <w:rPr>
          <w:rFonts w:cs="Arial"/>
          <w:b/>
          <w:bCs/>
          <w:sz w:val="24"/>
          <w:szCs w:val="24"/>
        </w:rPr>
        <w:t>2</w:t>
      </w:r>
      <w:r w:rsidRPr="00681EC5">
        <w:rPr>
          <w:rFonts w:cs="Arial"/>
          <w:sz w:val="24"/>
          <w:szCs w:val="24"/>
        </w:rPr>
        <w:t xml:space="preserve"> </w:t>
      </w:r>
      <w:r w:rsidR="0089309C" w:rsidRPr="00681EC5">
        <w:rPr>
          <w:rFonts w:cs="Arial"/>
          <w:b/>
          <w:bCs/>
          <w:sz w:val="24"/>
          <w:szCs w:val="24"/>
        </w:rPr>
        <w:t>Assessment</w:t>
      </w:r>
      <w:r w:rsidR="00DA1962" w:rsidRPr="00681EC5">
        <w:rPr>
          <w:rFonts w:cs="Arial"/>
          <w:b/>
          <w:bCs/>
          <w:sz w:val="24"/>
          <w:szCs w:val="24"/>
        </w:rPr>
        <w:t xml:space="preserve"> and care planning</w:t>
      </w:r>
      <w:r w:rsidR="0089309C" w:rsidRPr="00681EC5">
        <w:rPr>
          <w:rFonts w:cs="Arial"/>
          <w:b/>
          <w:bCs/>
          <w:sz w:val="24"/>
          <w:szCs w:val="24"/>
        </w:rPr>
        <w:t xml:space="preserve"> documents</w:t>
      </w:r>
      <w:r w:rsidR="00DA1962" w:rsidRPr="00681EC5">
        <w:rPr>
          <w:rFonts w:cs="Arial"/>
          <w:b/>
          <w:bCs/>
          <w:sz w:val="24"/>
          <w:szCs w:val="24"/>
        </w:rPr>
        <w:t xml:space="preserve"> </w:t>
      </w:r>
    </w:p>
    <w:p w14:paraId="1E32070A" w14:textId="6F8ADAA9" w:rsidR="00991E75" w:rsidRPr="00681EC5" w:rsidRDefault="00D7110B" w:rsidP="0089309C">
      <w:pPr>
        <w:spacing w:after="0" w:line="240" w:lineRule="auto"/>
        <w:rPr>
          <w:rFonts w:cs="Arial"/>
          <w:sz w:val="24"/>
          <w:szCs w:val="24"/>
        </w:rPr>
      </w:pPr>
      <w:r w:rsidRPr="00681EC5">
        <w:rPr>
          <w:rFonts w:cs="Arial"/>
          <w:sz w:val="24"/>
          <w:szCs w:val="24"/>
        </w:rPr>
        <w:t>The following documents mu</w:t>
      </w:r>
      <w:r w:rsidR="003C735B" w:rsidRPr="00681EC5">
        <w:rPr>
          <w:rFonts w:cs="Arial"/>
          <w:sz w:val="24"/>
          <w:szCs w:val="24"/>
        </w:rPr>
        <w:t>s</w:t>
      </w:r>
      <w:r w:rsidRPr="00681EC5">
        <w:rPr>
          <w:rFonts w:cs="Arial"/>
          <w:sz w:val="24"/>
          <w:szCs w:val="24"/>
        </w:rPr>
        <w:t xml:space="preserve">t be completed when assessing </w:t>
      </w:r>
      <w:r w:rsidR="003102EA" w:rsidRPr="00681EC5">
        <w:rPr>
          <w:rFonts w:cs="Arial"/>
          <w:sz w:val="24"/>
          <w:szCs w:val="24"/>
        </w:rPr>
        <w:t>S</w:t>
      </w:r>
      <w:r w:rsidR="007235FF" w:rsidRPr="00681EC5">
        <w:rPr>
          <w:rFonts w:cs="Arial"/>
          <w:sz w:val="24"/>
          <w:szCs w:val="24"/>
        </w:rPr>
        <w:t xml:space="preserve">ection </w:t>
      </w:r>
      <w:r w:rsidRPr="00681EC5">
        <w:rPr>
          <w:rFonts w:cs="Arial"/>
          <w:sz w:val="24"/>
          <w:szCs w:val="24"/>
        </w:rPr>
        <w:t xml:space="preserve">117 </w:t>
      </w:r>
      <w:r w:rsidR="007235FF" w:rsidRPr="00681EC5">
        <w:rPr>
          <w:rFonts w:cs="Arial"/>
          <w:sz w:val="24"/>
          <w:szCs w:val="24"/>
        </w:rPr>
        <w:t>a</w:t>
      </w:r>
      <w:r w:rsidRPr="00681EC5">
        <w:rPr>
          <w:rFonts w:cs="Arial"/>
          <w:sz w:val="24"/>
          <w:szCs w:val="24"/>
        </w:rPr>
        <w:t xml:space="preserve">ftercare </w:t>
      </w:r>
      <w:r w:rsidR="007235FF" w:rsidRPr="00681EC5">
        <w:rPr>
          <w:rFonts w:cs="Arial"/>
          <w:sz w:val="24"/>
          <w:szCs w:val="24"/>
        </w:rPr>
        <w:t>n</w:t>
      </w:r>
      <w:r w:rsidRPr="00681EC5">
        <w:rPr>
          <w:rFonts w:cs="Arial"/>
          <w:sz w:val="24"/>
          <w:szCs w:val="24"/>
        </w:rPr>
        <w:t>eeds</w:t>
      </w:r>
      <w:r w:rsidR="00991E75" w:rsidRPr="00681EC5">
        <w:rPr>
          <w:rFonts w:cs="Arial"/>
          <w:sz w:val="24"/>
          <w:szCs w:val="24"/>
        </w:rPr>
        <w:t xml:space="preserve">. </w:t>
      </w:r>
    </w:p>
    <w:p w14:paraId="21A51C7A" w14:textId="3566CE71" w:rsidR="00E94C9B" w:rsidRPr="00681EC5" w:rsidRDefault="007235FF" w:rsidP="00C55CC2">
      <w:pPr>
        <w:pStyle w:val="ListParagraph"/>
        <w:numPr>
          <w:ilvl w:val="0"/>
          <w:numId w:val="18"/>
        </w:numPr>
        <w:spacing w:after="0" w:line="240" w:lineRule="auto"/>
        <w:rPr>
          <w:rFonts w:cs="Arial"/>
          <w:sz w:val="24"/>
          <w:szCs w:val="24"/>
        </w:rPr>
      </w:pPr>
      <w:bookmarkStart w:id="77" w:name="_Hlk114044703"/>
      <w:r w:rsidRPr="00681EC5">
        <w:rPr>
          <w:rFonts w:cs="Arial"/>
          <w:sz w:val="24"/>
          <w:szCs w:val="24"/>
        </w:rPr>
        <w:t>For Lincolnshire County Council</w:t>
      </w:r>
      <w:r w:rsidR="00747854" w:rsidRPr="00681EC5">
        <w:rPr>
          <w:rFonts w:cs="Arial"/>
          <w:sz w:val="24"/>
          <w:szCs w:val="24"/>
        </w:rPr>
        <w:t xml:space="preserve"> “child and family assessment”</w:t>
      </w:r>
      <w:r w:rsidR="00585B45" w:rsidRPr="00681EC5">
        <w:rPr>
          <w:rFonts w:cs="Arial"/>
          <w:sz w:val="24"/>
          <w:szCs w:val="24"/>
        </w:rPr>
        <w:t xml:space="preserve"> (This also couples as the plan</w:t>
      </w:r>
      <w:r w:rsidR="00447AA8" w:rsidRPr="00681EC5">
        <w:rPr>
          <w:rFonts w:cs="Arial"/>
          <w:sz w:val="24"/>
          <w:szCs w:val="24"/>
        </w:rPr>
        <w:t>/progre</w:t>
      </w:r>
      <w:r w:rsidR="00911E08" w:rsidRPr="00681EC5">
        <w:rPr>
          <w:rFonts w:cs="Arial"/>
          <w:sz w:val="24"/>
          <w:szCs w:val="24"/>
        </w:rPr>
        <w:t>ss</w:t>
      </w:r>
      <w:r w:rsidR="00585B45" w:rsidRPr="00681EC5">
        <w:rPr>
          <w:rFonts w:cs="Arial"/>
          <w:sz w:val="24"/>
          <w:szCs w:val="24"/>
        </w:rPr>
        <w:t xml:space="preserve"> of care</w:t>
      </w:r>
      <w:r w:rsidR="009443D4" w:rsidRPr="00681EC5">
        <w:rPr>
          <w:rFonts w:cs="Arial"/>
          <w:sz w:val="24"/>
          <w:szCs w:val="24"/>
        </w:rPr>
        <w:t>)</w:t>
      </w:r>
      <w:r w:rsidR="00E5474B" w:rsidRPr="00681EC5">
        <w:rPr>
          <w:rFonts w:cs="Arial"/>
          <w:color w:val="70AD47" w:themeColor="accent6"/>
          <w:sz w:val="24"/>
          <w:szCs w:val="24"/>
        </w:rPr>
        <w:t xml:space="preserve"> </w:t>
      </w:r>
      <w:r w:rsidR="00747854" w:rsidRPr="00681EC5">
        <w:rPr>
          <w:rFonts w:cs="Arial"/>
          <w:sz w:val="24"/>
          <w:szCs w:val="24"/>
        </w:rPr>
        <w:t xml:space="preserve">and the </w:t>
      </w:r>
      <w:r w:rsidR="00585B45" w:rsidRPr="00681EC5">
        <w:rPr>
          <w:rFonts w:cs="Arial"/>
          <w:sz w:val="24"/>
          <w:szCs w:val="24"/>
        </w:rPr>
        <w:t>‘</w:t>
      </w:r>
      <w:r w:rsidR="00747854" w:rsidRPr="00681EC5">
        <w:rPr>
          <w:rFonts w:cs="Arial"/>
          <w:sz w:val="24"/>
          <w:szCs w:val="24"/>
        </w:rPr>
        <w:t xml:space="preserve">Early Help assessment for partner </w:t>
      </w:r>
      <w:r w:rsidR="009443D4" w:rsidRPr="00681EC5">
        <w:rPr>
          <w:rFonts w:cs="Arial"/>
          <w:sz w:val="24"/>
          <w:szCs w:val="24"/>
        </w:rPr>
        <w:t>agencies. Icon below.</w:t>
      </w:r>
    </w:p>
    <w:p w14:paraId="2EC58AA2" w14:textId="6713A745" w:rsidR="009443D4" w:rsidRPr="00681EC5" w:rsidRDefault="00E5474B" w:rsidP="00471DBB">
      <w:pPr>
        <w:pStyle w:val="ListParagraph"/>
        <w:numPr>
          <w:ilvl w:val="0"/>
          <w:numId w:val="18"/>
        </w:numPr>
        <w:spacing w:after="0" w:line="240" w:lineRule="auto"/>
        <w:rPr>
          <w:rFonts w:cs="Arial"/>
          <w:sz w:val="24"/>
          <w:szCs w:val="24"/>
        </w:rPr>
      </w:pPr>
      <w:bookmarkStart w:id="78" w:name="_Hlk135739485"/>
      <w:r w:rsidRPr="00681EC5">
        <w:rPr>
          <w:rFonts w:cs="Arial"/>
          <w:sz w:val="24"/>
          <w:szCs w:val="24"/>
        </w:rPr>
        <w:t xml:space="preserve">For Lincolnshire NHS services the CYP Joint health Section 117 aftercare </w:t>
      </w:r>
      <w:bookmarkEnd w:id="78"/>
      <w:r w:rsidRPr="00681EC5">
        <w:rPr>
          <w:rFonts w:cs="Arial"/>
          <w:sz w:val="24"/>
          <w:szCs w:val="24"/>
        </w:rPr>
        <w:t>health needs Assessment for Children and Young People</w:t>
      </w:r>
      <w:r w:rsidR="009443D4" w:rsidRPr="00681EC5">
        <w:rPr>
          <w:rFonts w:cs="Arial"/>
          <w:sz w:val="24"/>
          <w:szCs w:val="24"/>
        </w:rPr>
        <w:t>.</w:t>
      </w:r>
      <w:r w:rsidRPr="00681EC5">
        <w:rPr>
          <w:rFonts w:cs="Arial"/>
          <w:sz w:val="24"/>
          <w:szCs w:val="24"/>
        </w:rPr>
        <w:t xml:space="preserve"> </w:t>
      </w:r>
      <w:r w:rsidR="009443D4" w:rsidRPr="00681EC5">
        <w:rPr>
          <w:rFonts w:cs="Arial"/>
          <w:sz w:val="24"/>
          <w:szCs w:val="24"/>
        </w:rPr>
        <w:t>Icon below.</w:t>
      </w:r>
    </w:p>
    <w:p w14:paraId="364AB5CC" w14:textId="3030910A" w:rsidR="00E5474B" w:rsidRPr="00681EC5" w:rsidRDefault="00E5474B" w:rsidP="00471DBB">
      <w:pPr>
        <w:pStyle w:val="ListParagraph"/>
        <w:numPr>
          <w:ilvl w:val="0"/>
          <w:numId w:val="18"/>
        </w:numPr>
        <w:spacing w:after="0" w:line="240" w:lineRule="auto"/>
        <w:rPr>
          <w:rFonts w:cs="Arial"/>
          <w:sz w:val="24"/>
          <w:szCs w:val="24"/>
        </w:rPr>
      </w:pPr>
      <w:r w:rsidRPr="00681EC5">
        <w:rPr>
          <w:rFonts w:cs="Arial"/>
          <w:sz w:val="24"/>
          <w:szCs w:val="24"/>
          <w:shd w:val="clear" w:color="auto" w:fill="F0F4F5"/>
        </w:rPr>
        <w:t xml:space="preserve">The </w:t>
      </w:r>
      <w:r w:rsidRPr="00681EC5">
        <w:rPr>
          <w:rFonts w:cs="Arial"/>
          <w:sz w:val="24"/>
          <w:szCs w:val="24"/>
        </w:rPr>
        <w:t>NHS Lincolnshire Children and Young people</w:t>
      </w:r>
      <w:r w:rsidR="00350138" w:rsidRPr="00681EC5">
        <w:rPr>
          <w:rFonts w:cs="Arial"/>
          <w:sz w:val="24"/>
          <w:szCs w:val="24"/>
        </w:rPr>
        <w:t xml:space="preserve"> Health,</w:t>
      </w:r>
      <w:r w:rsidRPr="00681EC5">
        <w:rPr>
          <w:rFonts w:cs="Arial"/>
          <w:sz w:val="24"/>
          <w:szCs w:val="24"/>
        </w:rPr>
        <w:t xml:space="preserve"> care and review plan for </w:t>
      </w:r>
      <w:r w:rsidR="003102EA" w:rsidRPr="00681EC5">
        <w:rPr>
          <w:rFonts w:cs="Arial"/>
          <w:sz w:val="24"/>
          <w:szCs w:val="24"/>
        </w:rPr>
        <w:t>S</w:t>
      </w:r>
      <w:r w:rsidRPr="00681EC5">
        <w:rPr>
          <w:rFonts w:cs="Arial"/>
          <w:sz w:val="24"/>
          <w:szCs w:val="24"/>
        </w:rPr>
        <w:t>ection 117 aftercare</w:t>
      </w:r>
      <w:r w:rsidR="009443D4" w:rsidRPr="00681EC5">
        <w:rPr>
          <w:rFonts w:cs="Arial"/>
          <w:sz w:val="24"/>
          <w:szCs w:val="24"/>
        </w:rPr>
        <w:t>. Icon below.</w:t>
      </w:r>
    </w:p>
    <w:p w14:paraId="6B2D1545" w14:textId="6A1E6EAC" w:rsidR="00CE5BA0" w:rsidRPr="00681EC5" w:rsidRDefault="003102EA" w:rsidP="00C55CC2">
      <w:pPr>
        <w:pStyle w:val="ListParagraph"/>
        <w:numPr>
          <w:ilvl w:val="0"/>
          <w:numId w:val="18"/>
        </w:numPr>
        <w:spacing w:after="0" w:line="240" w:lineRule="auto"/>
        <w:rPr>
          <w:rFonts w:cs="Arial"/>
          <w:sz w:val="24"/>
          <w:szCs w:val="24"/>
        </w:rPr>
      </w:pPr>
      <w:r w:rsidRPr="00681EC5">
        <w:rPr>
          <w:rFonts w:cs="Arial"/>
          <w:sz w:val="24"/>
          <w:szCs w:val="24"/>
        </w:rPr>
        <w:t>Non-Section</w:t>
      </w:r>
      <w:r w:rsidR="00CE5BA0" w:rsidRPr="00681EC5">
        <w:rPr>
          <w:rFonts w:cs="Arial"/>
          <w:sz w:val="24"/>
          <w:szCs w:val="24"/>
        </w:rPr>
        <w:t xml:space="preserve"> 117 aftercare health needs must be recorded but funded separately and actioned/referred accordingly.</w:t>
      </w:r>
    </w:p>
    <w:p w14:paraId="2D683639" w14:textId="49725B75" w:rsidR="00E94C9B" w:rsidRPr="00681EC5" w:rsidRDefault="00CE5BA0" w:rsidP="00C55CC2">
      <w:pPr>
        <w:pStyle w:val="ListParagraph"/>
        <w:numPr>
          <w:ilvl w:val="0"/>
          <w:numId w:val="18"/>
        </w:numPr>
        <w:spacing w:after="0" w:line="240" w:lineRule="auto"/>
        <w:rPr>
          <w:rFonts w:cs="Arial"/>
          <w:sz w:val="24"/>
          <w:szCs w:val="24"/>
        </w:rPr>
      </w:pPr>
      <w:r w:rsidRPr="00681EC5">
        <w:rPr>
          <w:rFonts w:cs="Arial"/>
          <w:sz w:val="24"/>
          <w:szCs w:val="24"/>
        </w:rPr>
        <w:t xml:space="preserve">All needs must clearly be identified as either </w:t>
      </w:r>
      <w:r w:rsidR="003102EA" w:rsidRPr="00681EC5">
        <w:rPr>
          <w:rFonts w:cs="Arial"/>
          <w:sz w:val="24"/>
          <w:szCs w:val="24"/>
        </w:rPr>
        <w:t>S</w:t>
      </w:r>
      <w:r w:rsidRPr="00681EC5">
        <w:rPr>
          <w:rFonts w:cs="Arial"/>
          <w:sz w:val="24"/>
          <w:szCs w:val="24"/>
        </w:rPr>
        <w:t>ection 117 aftercare needs or non-</w:t>
      </w:r>
      <w:r w:rsidR="003102EA" w:rsidRPr="00681EC5">
        <w:rPr>
          <w:rFonts w:cs="Arial"/>
          <w:sz w:val="24"/>
          <w:szCs w:val="24"/>
        </w:rPr>
        <w:t>S</w:t>
      </w:r>
      <w:r w:rsidRPr="00681EC5">
        <w:rPr>
          <w:rFonts w:cs="Arial"/>
          <w:sz w:val="24"/>
          <w:szCs w:val="24"/>
        </w:rPr>
        <w:t>ection 117 needs.</w:t>
      </w:r>
    </w:p>
    <w:p w14:paraId="57EA6396" w14:textId="77777777" w:rsidR="00487B06" w:rsidRDefault="00487B06" w:rsidP="00E94C9B">
      <w:pPr>
        <w:spacing w:after="0" w:line="240" w:lineRule="auto"/>
        <w:rPr>
          <w:rFonts w:ascii="Calibri" w:hAnsi="Calibri" w:cs="Calibri"/>
        </w:rPr>
      </w:pPr>
    </w:p>
    <w:p w14:paraId="24C22AD6" w14:textId="77777777" w:rsidR="00487B06" w:rsidRDefault="00487B06" w:rsidP="00E94C9B">
      <w:pPr>
        <w:spacing w:after="0" w:line="240" w:lineRule="auto"/>
        <w:rPr>
          <w:rFonts w:ascii="Calibri" w:hAnsi="Calibri" w:cs="Calibri"/>
        </w:rPr>
      </w:pPr>
    </w:p>
    <w:p w14:paraId="7FDE895D" w14:textId="55FB4CE7" w:rsidR="00CE5BA0" w:rsidRPr="00B769E7" w:rsidRDefault="00E94C9B" w:rsidP="00E94C9B">
      <w:pPr>
        <w:spacing w:after="0" w:line="240" w:lineRule="auto"/>
        <w:rPr>
          <w:rFonts w:ascii="Calibri" w:hAnsi="Calibri" w:cs="Calibri"/>
        </w:rPr>
      </w:pPr>
      <w:r w:rsidRPr="00B769E7">
        <w:rPr>
          <w:rFonts w:ascii="Calibri" w:hAnsi="Calibri" w:cs="Calibri"/>
        </w:rPr>
        <w:t xml:space="preserve">Child and family assessment                    </w:t>
      </w:r>
      <w:r w:rsidR="007F0BF2">
        <w:rPr>
          <w:rFonts w:ascii="Calibri" w:hAnsi="Calibri" w:cs="Calibri"/>
        </w:rPr>
        <w:t xml:space="preserve">    </w:t>
      </w:r>
      <w:r w:rsidRPr="00B769E7">
        <w:rPr>
          <w:rFonts w:ascii="Calibri" w:hAnsi="Calibri" w:cs="Calibri"/>
        </w:rPr>
        <w:t xml:space="preserve"> Early help assessment               CYP Joint Health assessment</w:t>
      </w:r>
    </w:p>
    <w:p w14:paraId="70947977" w14:textId="6B86E2ED" w:rsidR="00E94C9B" w:rsidRPr="00B769E7" w:rsidRDefault="00E94C9B" w:rsidP="00E94C9B">
      <w:pPr>
        <w:spacing w:after="0" w:line="240" w:lineRule="auto"/>
        <w:rPr>
          <w:rFonts w:ascii="Calibri" w:hAnsi="Calibri" w:cs="Calibri"/>
        </w:rPr>
      </w:pPr>
      <w:r w:rsidRPr="00B769E7">
        <w:rPr>
          <w:rFonts w:ascii="Calibri" w:hAnsi="Calibri" w:cs="Calibri"/>
        </w:rPr>
        <w:lastRenderedPageBreak/>
        <w:t xml:space="preserve"> </w:t>
      </w:r>
      <w:r w:rsidR="0071703A" w:rsidRPr="00B769E7">
        <w:rPr>
          <w:rFonts w:ascii="Calibri" w:hAnsi="Calibri" w:cs="Calibri"/>
        </w:rPr>
        <w:object w:dxaOrig="1510" w:dyaOrig="970" w14:anchorId="75AB8254">
          <v:shape id="_x0000_i1033" type="#_x0000_t75" alt="Embedded Word doc - 'Child and family assessment '" style="width:75.5pt;height:48.5pt;mso-position-vertical:absolute" o:ole="">
            <v:imagedata r:id="rId42" o:title=""/>
          </v:shape>
          <o:OLEObject Type="Embed" ProgID="Word.Document.12" ShapeID="_x0000_i1033" DrawAspect="Icon" ObjectID="_1813056837" r:id="rId43">
            <o:FieldCodes>\s</o:FieldCodes>
          </o:OLEObject>
        </w:object>
      </w:r>
      <w:r w:rsidRPr="00B769E7">
        <w:rPr>
          <w:rFonts w:ascii="Calibri" w:hAnsi="Calibri" w:cs="Calibri"/>
        </w:rPr>
        <w:t xml:space="preserve">                                                  </w:t>
      </w:r>
      <w:r w:rsidR="0071703A" w:rsidRPr="00B769E7">
        <w:rPr>
          <w:rFonts w:ascii="Calibri" w:hAnsi="Calibri" w:cs="Calibri"/>
        </w:rPr>
        <w:object w:dxaOrig="1508" w:dyaOrig="984" w14:anchorId="0D11235A">
          <v:shape id="_x0000_i1034" type="#_x0000_t75" alt="Embedded Word doc - 'Early help assessment '" style="width:75.5pt;height:48.5pt;mso-position-vertical:absolute" o:ole="">
            <v:imagedata r:id="rId44" o:title=""/>
          </v:shape>
          <o:OLEObject Type="Embed" ProgID="Word.Document.12" ShapeID="_x0000_i1034" DrawAspect="Icon" ObjectID="_1813056838" r:id="rId45">
            <o:FieldCodes>\s</o:FieldCodes>
          </o:OLEObject>
        </w:object>
      </w:r>
      <w:r w:rsidRPr="00B769E7">
        <w:rPr>
          <w:rFonts w:ascii="Calibri" w:hAnsi="Calibri" w:cs="Calibri"/>
        </w:rPr>
        <w:t xml:space="preserve">                 </w:t>
      </w:r>
      <w:bookmarkStart w:id="79" w:name="_MON_1799054352"/>
      <w:bookmarkEnd w:id="79"/>
      <w:r w:rsidR="0071703A" w:rsidRPr="00B769E7">
        <w:rPr>
          <w:rFonts w:ascii="Calibri" w:hAnsi="Calibri" w:cs="Calibri"/>
        </w:rPr>
        <w:object w:dxaOrig="1508" w:dyaOrig="984" w14:anchorId="5B191A04">
          <v:shape id="_x0000_i1035" type="#_x0000_t75" alt="Embedded Word doc - 'CYP joint health assessment'" style="width:75.5pt;height:49.5pt" o:ole="">
            <v:imagedata r:id="rId46" o:title=""/>
          </v:shape>
          <o:OLEObject Type="Embed" ProgID="Word.Document.12" ShapeID="_x0000_i1035" DrawAspect="Icon" ObjectID="_1813056839" r:id="rId47">
            <o:FieldCodes>\s</o:FieldCodes>
          </o:OLEObject>
        </w:object>
      </w:r>
    </w:p>
    <w:p w14:paraId="20EC97B2" w14:textId="3E418589" w:rsidR="00E94C9B" w:rsidRPr="00B769E7" w:rsidRDefault="00E94C9B" w:rsidP="00E94C9B">
      <w:pPr>
        <w:spacing w:after="0" w:line="240" w:lineRule="auto"/>
        <w:rPr>
          <w:rFonts w:ascii="Calibri" w:hAnsi="Calibri" w:cs="Calibri"/>
        </w:rPr>
      </w:pPr>
      <w:r w:rsidRPr="00B769E7">
        <w:rPr>
          <w:rFonts w:ascii="Calibri" w:hAnsi="Calibri" w:cs="Calibri"/>
        </w:rPr>
        <w:t xml:space="preserve"> </w:t>
      </w:r>
    </w:p>
    <w:p w14:paraId="51A9E2B3" w14:textId="073B3620" w:rsidR="0034045B" w:rsidRPr="00B769E7" w:rsidRDefault="0034045B" w:rsidP="00E94C9B">
      <w:pPr>
        <w:spacing w:after="0" w:line="240" w:lineRule="auto"/>
        <w:rPr>
          <w:rFonts w:ascii="Calibri" w:hAnsi="Calibri" w:cs="Calibri"/>
        </w:rPr>
      </w:pPr>
      <w:r w:rsidRPr="00B769E7">
        <w:rPr>
          <w:rFonts w:ascii="Calibri" w:hAnsi="Calibri" w:cs="Calibri"/>
        </w:rPr>
        <w:t>CYP Joint Health care</w:t>
      </w:r>
      <w:r w:rsidR="007F0BF2">
        <w:rPr>
          <w:rFonts w:ascii="Calibri" w:hAnsi="Calibri" w:cs="Calibri"/>
        </w:rPr>
        <w:t xml:space="preserve"> and review </w:t>
      </w:r>
      <w:r w:rsidRPr="00B769E7">
        <w:rPr>
          <w:rFonts w:ascii="Calibri" w:hAnsi="Calibri" w:cs="Calibri"/>
        </w:rPr>
        <w:t xml:space="preserve"> plan</w:t>
      </w:r>
    </w:p>
    <w:bookmarkStart w:id="80" w:name="_MON_1805099670"/>
    <w:bookmarkEnd w:id="80"/>
    <w:p w14:paraId="2D8A71EB" w14:textId="5E975A67" w:rsidR="0034045B" w:rsidRPr="00B769E7" w:rsidRDefault="0071703A" w:rsidP="00E94C9B">
      <w:pPr>
        <w:spacing w:after="0" w:line="240" w:lineRule="auto"/>
        <w:rPr>
          <w:rFonts w:cs="Arial"/>
        </w:rPr>
      </w:pPr>
      <w:r w:rsidRPr="00B769E7">
        <w:rPr>
          <w:rFonts w:cs="Arial"/>
        </w:rPr>
        <w:object w:dxaOrig="1508" w:dyaOrig="984" w14:anchorId="2E8371DE">
          <v:shape id="_x0000_i1036" type="#_x0000_t75" alt="Embedded Word doc - 'CYP Joint Health care and review  plan'" style="width:75.5pt;height:49.5pt;mso-position-vertical:absolute" o:ole="">
            <v:imagedata r:id="rId48" o:title=""/>
          </v:shape>
          <o:OLEObject Type="Embed" ProgID="Word.Document.12" ShapeID="_x0000_i1036" DrawAspect="Icon" ObjectID="_1813056840" r:id="rId49">
            <o:FieldCodes>\s</o:FieldCodes>
          </o:OLEObject>
        </w:object>
      </w:r>
    </w:p>
    <w:p w14:paraId="1748B404" w14:textId="6208DC99" w:rsidR="00E317E7" w:rsidRPr="00681EC5" w:rsidRDefault="00E40D38" w:rsidP="000D6CEE">
      <w:pPr>
        <w:pStyle w:val="Heading3"/>
        <w:rPr>
          <w:rFonts w:cs="Arial"/>
          <w:sz w:val="24"/>
          <w:szCs w:val="24"/>
        </w:rPr>
      </w:pPr>
      <w:bookmarkStart w:id="81" w:name="_Toc114050526"/>
      <w:bookmarkStart w:id="82" w:name="_Toc115690311"/>
      <w:bookmarkEnd w:id="77"/>
      <w:r w:rsidRPr="00681EC5">
        <w:rPr>
          <w:rFonts w:cs="Arial"/>
          <w:sz w:val="24"/>
          <w:szCs w:val="24"/>
        </w:rPr>
        <w:t>1</w:t>
      </w:r>
      <w:r w:rsidR="00623CD6" w:rsidRPr="00681EC5">
        <w:rPr>
          <w:rFonts w:cs="Arial"/>
          <w:sz w:val="24"/>
          <w:szCs w:val="24"/>
        </w:rPr>
        <w:t>6</w:t>
      </w:r>
      <w:r w:rsidRPr="00681EC5">
        <w:rPr>
          <w:rFonts w:cs="Arial"/>
          <w:sz w:val="24"/>
          <w:szCs w:val="24"/>
        </w:rPr>
        <w:t xml:space="preserve">.0 </w:t>
      </w:r>
      <w:r w:rsidR="002754FF" w:rsidRPr="00681EC5">
        <w:rPr>
          <w:rFonts w:cs="Arial"/>
          <w:sz w:val="24"/>
          <w:szCs w:val="24"/>
        </w:rPr>
        <w:t>S</w:t>
      </w:r>
      <w:r w:rsidR="00552B18" w:rsidRPr="00681EC5">
        <w:rPr>
          <w:rFonts w:cs="Arial"/>
          <w:sz w:val="24"/>
          <w:szCs w:val="24"/>
        </w:rPr>
        <w:t xml:space="preserve">ection </w:t>
      </w:r>
      <w:r w:rsidR="002754FF" w:rsidRPr="00681EC5">
        <w:rPr>
          <w:rFonts w:cs="Arial"/>
          <w:sz w:val="24"/>
          <w:szCs w:val="24"/>
        </w:rPr>
        <w:t xml:space="preserve">117 </w:t>
      </w:r>
      <w:r w:rsidR="00552B18" w:rsidRPr="00681EC5">
        <w:rPr>
          <w:rFonts w:cs="Arial"/>
          <w:sz w:val="24"/>
          <w:szCs w:val="24"/>
        </w:rPr>
        <w:t>aftercare</w:t>
      </w:r>
      <w:r w:rsidR="00DB0A7F">
        <w:rPr>
          <w:rFonts w:cs="Arial"/>
          <w:sz w:val="24"/>
          <w:szCs w:val="24"/>
        </w:rPr>
        <w:t xml:space="preserve"> care</w:t>
      </w:r>
      <w:r w:rsidR="00552B18" w:rsidRPr="00681EC5">
        <w:rPr>
          <w:rFonts w:cs="Arial"/>
          <w:sz w:val="24"/>
          <w:szCs w:val="24"/>
        </w:rPr>
        <w:t xml:space="preserve"> planning</w:t>
      </w:r>
      <w:r w:rsidR="006225C1" w:rsidRPr="00681EC5">
        <w:rPr>
          <w:rFonts w:cs="Arial"/>
          <w:sz w:val="24"/>
          <w:szCs w:val="24"/>
        </w:rPr>
        <w:t>.</w:t>
      </w:r>
      <w:bookmarkStart w:id="83" w:name="_Toc114050527"/>
      <w:bookmarkEnd w:id="81"/>
      <w:bookmarkEnd w:id="82"/>
    </w:p>
    <w:p w14:paraId="5B2EC169" w14:textId="77777777" w:rsidR="008C026E" w:rsidRPr="00681EC5" w:rsidRDefault="00C4402B" w:rsidP="008C026E">
      <w:pPr>
        <w:rPr>
          <w:rFonts w:cs="Arial"/>
          <w:sz w:val="24"/>
          <w:szCs w:val="24"/>
        </w:rPr>
      </w:pPr>
      <w:r w:rsidRPr="00681EC5">
        <w:rPr>
          <w:rFonts w:cs="Arial"/>
          <w:sz w:val="24"/>
          <w:szCs w:val="24"/>
        </w:rPr>
        <w:t xml:space="preserve">Following </w:t>
      </w:r>
      <w:r w:rsidR="001B39F3" w:rsidRPr="00681EC5">
        <w:rPr>
          <w:rFonts w:cs="Arial"/>
          <w:sz w:val="24"/>
          <w:szCs w:val="24"/>
        </w:rPr>
        <w:t>assessment, the young person’s agreed aftercare needs form the plan of care by the relevant organisations as follows:</w:t>
      </w:r>
    </w:p>
    <w:p w14:paraId="2BBECFAF" w14:textId="2B9438E2" w:rsidR="00332AA8" w:rsidRPr="00681EC5" w:rsidRDefault="00332AA8" w:rsidP="0034045B">
      <w:pPr>
        <w:pStyle w:val="ListParagraph"/>
        <w:numPr>
          <w:ilvl w:val="0"/>
          <w:numId w:val="22"/>
        </w:numPr>
        <w:spacing w:after="0" w:line="240" w:lineRule="auto"/>
        <w:ind w:left="697" w:hanging="340"/>
        <w:rPr>
          <w:rFonts w:cs="Arial"/>
          <w:sz w:val="24"/>
          <w:szCs w:val="24"/>
        </w:rPr>
      </w:pPr>
      <w:r w:rsidRPr="00681EC5">
        <w:rPr>
          <w:rFonts w:cs="Arial"/>
          <w:sz w:val="24"/>
          <w:szCs w:val="24"/>
        </w:rPr>
        <w:t xml:space="preserve">For Lincolnshire County Council the existing Child and Family assessment will be undertaken this assessment will capture all the relevant needs of the </w:t>
      </w:r>
      <w:r w:rsidR="009F4FFC" w:rsidRPr="00681EC5">
        <w:rPr>
          <w:rFonts w:cs="Arial"/>
          <w:sz w:val="24"/>
          <w:szCs w:val="24"/>
        </w:rPr>
        <w:t>CYP</w:t>
      </w:r>
      <w:r w:rsidRPr="00681EC5">
        <w:rPr>
          <w:rFonts w:cs="Arial"/>
          <w:sz w:val="24"/>
          <w:szCs w:val="24"/>
        </w:rPr>
        <w:t xml:space="preserve"> </w:t>
      </w:r>
      <w:r w:rsidR="009F4FFC" w:rsidRPr="00681EC5">
        <w:rPr>
          <w:rFonts w:cs="Arial"/>
          <w:sz w:val="24"/>
          <w:szCs w:val="24"/>
        </w:rPr>
        <w:t xml:space="preserve">and formulates the plan of care </w:t>
      </w:r>
      <w:r w:rsidRPr="00681EC5">
        <w:rPr>
          <w:rFonts w:cs="Arial"/>
          <w:sz w:val="24"/>
          <w:szCs w:val="24"/>
        </w:rPr>
        <w:t xml:space="preserve">for </w:t>
      </w:r>
      <w:r w:rsidR="009F4FFC" w:rsidRPr="00681EC5">
        <w:rPr>
          <w:rFonts w:cs="Arial"/>
          <w:sz w:val="24"/>
          <w:szCs w:val="24"/>
        </w:rPr>
        <w:t xml:space="preserve">the CYP, which will include all relevant legislation for which the </w:t>
      </w:r>
      <w:r w:rsidR="0034045B" w:rsidRPr="00681EC5">
        <w:rPr>
          <w:rFonts w:cs="Arial"/>
          <w:sz w:val="24"/>
          <w:szCs w:val="24"/>
        </w:rPr>
        <w:t>Local Authority</w:t>
      </w:r>
      <w:r w:rsidR="009F4FFC" w:rsidRPr="00681EC5">
        <w:rPr>
          <w:rFonts w:cs="Arial"/>
          <w:sz w:val="24"/>
          <w:szCs w:val="24"/>
        </w:rPr>
        <w:t xml:space="preserve"> is responsible</w:t>
      </w:r>
      <w:r w:rsidR="0034045B" w:rsidRPr="00681EC5">
        <w:rPr>
          <w:rFonts w:cs="Arial"/>
          <w:sz w:val="24"/>
          <w:szCs w:val="24"/>
        </w:rPr>
        <w:t>.</w:t>
      </w:r>
    </w:p>
    <w:p w14:paraId="52322DB0" w14:textId="77777777" w:rsidR="00332AA8" w:rsidRPr="00681EC5" w:rsidRDefault="00332AA8" w:rsidP="0034045B">
      <w:pPr>
        <w:pStyle w:val="ListParagraph"/>
        <w:numPr>
          <w:ilvl w:val="0"/>
          <w:numId w:val="22"/>
        </w:numPr>
        <w:spacing w:after="0" w:line="240" w:lineRule="auto"/>
        <w:rPr>
          <w:rFonts w:cs="Arial"/>
          <w:sz w:val="24"/>
          <w:szCs w:val="24"/>
        </w:rPr>
      </w:pPr>
      <w:r w:rsidRPr="00681EC5">
        <w:rPr>
          <w:rFonts w:cs="Arial"/>
          <w:sz w:val="24"/>
          <w:szCs w:val="24"/>
        </w:rPr>
        <w:t xml:space="preserve">For the NHS services provided by Lincolnshire Partnership NHS Foundation Trust and     </w:t>
      </w:r>
    </w:p>
    <w:p w14:paraId="6A0F8CDB" w14:textId="110F87E7" w:rsidR="00332AA8" w:rsidRPr="00681EC5" w:rsidRDefault="00332AA8" w:rsidP="0034045B">
      <w:pPr>
        <w:pStyle w:val="ListParagraph"/>
        <w:spacing w:after="0" w:line="240" w:lineRule="auto"/>
        <w:rPr>
          <w:rFonts w:cs="Arial"/>
          <w:sz w:val="24"/>
          <w:szCs w:val="24"/>
        </w:rPr>
      </w:pPr>
      <w:r w:rsidRPr="00681EC5">
        <w:rPr>
          <w:rFonts w:cs="Arial"/>
          <w:sz w:val="24"/>
          <w:szCs w:val="24"/>
        </w:rPr>
        <w:t xml:space="preserve">Lincolnshire Integrated Care Board the Joint health </w:t>
      </w:r>
      <w:r w:rsidR="003102EA" w:rsidRPr="00681EC5">
        <w:rPr>
          <w:rFonts w:cs="Arial"/>
          <w:sz w:val="24"/>
          <w:szCs w:val="24"/>
        </w:rPr>
        <w:t>S</w:t>
      </w:r>
      <w:r w:rsidRPr="00681EC5">
        <w:rPr>
          <w:rFonts w:cs="Arial"/>
          <w:sz w:val="24"/>
          <w:szCs w:val="24"/>
        </w:rPr>
        <w:t xml:space="preserve">ection 117 aftercare assessment will </w:t>
      </w:r>
    </w:p>
    <w:p w14:paraId="719B982E" w14:textId="16D7F8BC" w:rsidR="00332AA8" w:rsidRPr="00681EC5" w:rsidRDefault="00332AA8" w:rsidP="0034045B">
      <w:pPr>
        <w:pStyle w:val="ListParagraph"/>
        <w:spacing w:after="0" w:line="240" w:lineRule="auto"/>
        <w:rPr>
          <w:rFonts w:cs="Arial"/>
          <w:sz w:val="24"/>
          <w:szCs w:val="24"/>
        </w:rPr>
      </w:pPr>
      <w:r w:rsidRPr="00681EC5">
        <w:rPr>
          <w:rFonts w:cs="Arial"/>
          <w:sz w:val="24"/>
          <w:szCs w:val="24"/>
        </w:rPr>
        <w:t xml:space="preserve">provide information under </w:t>
      </w:r>
      <w:r w:rsidR="003102EA" w:rsidRPr="00681EC5">
        <w:rPr>
          <w:rFonts w:cs="Arial"/>
          <w:sz w:val="24"/>
          <w:szCs w:val="24"/>
        </w:rPr>
        <w:t>S</w:t>
      </w:r>
      <w:r w:rsidRPr="00681EC5">
        <w:rPr>
          <w:rFonts w:cs="Arial"/>
          <w:sz w:val="24"/>
          <w:szCs w:val="24"/>
        </w:rPr>
        <w:t xml:space="preserve">ection 117 aftercare of the Mental Health Act and any health </w:t>
      </w:r>
    </w:p>
    <w:p w14:paraId="792A08C1" w14:textId="77777777" w:rsidR="00332AA8" w:rsidRPr="00681EC5" w:rsidRDefault="00332AA8" w:rsidP="0034045B">
      <w:pPr>
        <w:pStyle w:val="ListParagraph"/>
        <w:spacing w:after="0" w:line="240" w:lineRule="auto"/>
        <w:rPr>
          <w:rFonts w:cs="Arial"/>
          <w:sz w:val="24"/>
          <w:szCs w:val="24"/>
        </w:rPr>
      </w:pPr>
      <w:r w:rsidRPr="00681EC5">
        <w:rPr>
          <w:rFonts w:cs="Arial"/>
          <w:sz w:val="24"/>
          <w:szCs w:val="24"/>
        </w:rPr>
        <w:t>needs that require onward referral</w:t>
      </w:r>
      <w:r w:rsidR="009F4FFC" w:rsidRPr="00681EC5">
        <w:rPr>
          <w:rFonts w:cs="Arial"/>
          <w:sz w:val="24"/>
          <w:szCs w:val="24"/>
        </w:rPr>
        <w:t xml:space="preserve"> which then form the basis </w:t>
      </w:r>
      <w:r w:rsidR="00E5474B" w:rsidRPr="00681EC5">
        <w:rPr>
          <w:rFonts w:cs="Arial"/>
          <w:sz w:val="24"/>
          <w:szCs w:val="24"/>
        </w:rPr>
        <w:t>for the completion of the</w:t>
      </w:r>
      <w:r w:rsidR="009F4FFC" w:rsidRPr="00681EC5">
        <w:rPr>
          <w:rFonts w:cs="Arial"/>
          <w:sz w:val="24"/>
          <w:szCs w:val="24"/>
        </w:rPr>
        <w:t xml:space="preserve"> Joint agency NHS health care plan</w:t>
      </w:r>
      <w:r w:rsidRPr="00681EC5">
        <w:rPr>
          <w:rFonts w:cs="Arial"/>
          <w:sz w:val="24"/>
          <w:szCs w:val="24"/>
        </w:rPr>
        <w:t xml:space="preserve">. </w:t>
      </w:r>
    </w:p>
    <w:p w14:paraId="5C9ED19E" w14:textId="5A5EF5EF" w:rsidR="00332AA8" w:rsidRPr="00681EC5" w:rsidRDefault="00332AA8" w:rsidP="0034045B">
      <w:pPr>
        <w:pStyle w:val="ListParagraph"/>
        <w:numPr>
          <w:ilvl w:val="0"/>
          <w:numId w:val="22"/>
        </w:numPr>
        <w:spacing w:after="0" w:line="240" w:lineRule="auto"/>
        <w:rPr>
          <w:rFonts w:cs="Arial"/>
          <w:sz w:val="24"/>
          <w:szCs w:val="24"/>
        </w:rPr>
      </w:pPr>
      <w:r w:rsidRPr="00681EC5">
        <w:rPr>
          <w:rFonts w:cs="Arial"/>
          <w:sz w:val="24"/>
          <w:szCs w:val="24"/>
        </w:rPr>
        <w:t>The</w:t>
      </w:r>
      <w:r w:rsidR="009F4FFC" w:rsidRPr="00681EC5">
        <w:rPr>
          <w:rFonts w:cs="Arial"/>
          <w:sz w:val="24"/>
          <w:szCs w:val="24"/>
        </w:rPr>
        <w:t xml:space="preserve"> NHS</w:t>
      </w:r>
      <w:r w:rsidRPr="00681EC5">
        <w:rPr>
          <w:rFonts w:cs="Arial"/>
          <w:sz w:val="24"/>
          <w:szCs w:val="24"/>
        </w:rPr>
        <w:t xml:space="preserve"> </w:t>
      </w:r>
      <w:r w:rsidR="009F4FFC" w:rsidRPr="00681EC5">
        <w:rPr>
          <w:rFonts w:cs="Arial"/>
          <w:sz w:val="24"/>
          <w:szCs w:val="24"/>
        </w:rPr>
        <w:t xml:space="preserve">Lincolnshire children and young people’s </w:t>
      </w:r>
      <w:r w:rsidRPr="00681EC5">
        <w:rPr>
          <w:rFonts w:cs="Arial"/>
          <w:sz w:val="24"/>
          <w:szCs w:val="24"/>
        </w:rPr>
        <w:t xml:space="preserve">aftercare plan must clearly identify the interventions that are related to </w:t>
      </w:r>
      <w:r w:rsidR="003102EA" w:rsidRPr="00681EC5">
        <w:rPr>
          <w:rFonts w:cs="Arial"/>
          <w:sz w:val="24"/>
          <w:szCs w:val="24"/>
        </w:rPr>
        <w:t>S</w:t>
      </w:r>
      <w:r w:rsidRPr="00681EC5">
        <w:rPr>
          <w:rFonts w:cs="Arial"/>
          <w:sz w:val="24"/>
          <w:szCs w:val="24"/>
        </w:rPr>
        <w:t>ection 117 aftercare entitlement and those</w:t>
      </w:r>
      <w:r w:rsidR="009F4FFC" w:rsidRPr="00681EC5">
        <w:rPr>
          <w:rFonts w:cs="Arial"/>
          <w:sz w:val="24"/>
          <w:szCs w:val="24"/>
        </w:rPr>
        <w:t xml:space="preserve"> identified needs </w:t>
      </w:r>
      <w:r w:rsidRPr="00681EC5">
        <w:rPr>
          <w:rFonts w:cs="Arial"/>
          <w:sz w:val="24"/>
          <w:szCs w:val="24"/>
        </w:rPr>
        <w:t xml:space="preserve">that are not related to </w:t>
      </w:r>
      <w:r w:rsidR="003102EA" w:rsidRPr="00681EC5">
        <w:rPr>
          <w:rFonts w:cs="Arial"/>
          <w:sz w:val="24"/>
          <w:szCs w:val="24"/>
        </w:rPr>
        <w:t>S</w:t>
      </w:r>
      <w:r w:rsidRPr="00681EC5">
        <w:rPr>
          <w:rFonts w:cs="Arial"/>
          <w:sz w:val="24"/>
          <w:szCs w:val="24"/>
        </w:rPr>
        <w:t>ection 117 aftercare.</w:t>
      </w:r>
    </w:p>
    <w:bookmarkEnd w:id="83"/>
    <w:p w14:paraId="2C2F91BD" w14:textId="77777777" w:rsidR="0034045B" w:rsidRPr="00681EC5" w:rsidRDefault="0034045B" w:rsidP="00D225B0">
      <w:pPr>
        <w:spacing w:after="0" w:line="240" w:lineRule="auto"/>
        <w:rPr>
          <w:rFonts w:cs="Arial"/>
          <w:b/>
          <w:bCs/>
          <w:sz w:val="24"/>
          <w:szCs w:val="24"/>
        </w:rPr>
      </w:pPr>
    </w:p>
    <w:p w14:paraId="53DC7DD4" w14:textId="343FCEFE" w:rsidR="00FC6846" w:rsidRPr="00681EC5" w:rsidRDefault="00332AA8" w:rsidP="00D225B0">
      <w:pPr>
        <w:spacing w:after="0" w:line="240" w:lineRule="auto"/>
        <w:rPr>
          <w:rFonts w:cs="Arial"/>
          <w:b/>
          <w:bCs/>
          <w:sz w:val="24"/>
          <w:szCs w:val="24"/>
        </w:rPr>
      </w:pPr>
      <w:r w:rsidRPr="00681EC5">
        <w:rPr>
          <w:rFonts w:cs="Arial"/>
          <w:b/>
          <w:bCs/>
          <w:sz w:val="24"/>
          <w:szCs w:val="24"/>
        </w:rPr>
        <w:t>1</w:t>
      </w:r>
      <w:r w:rsidR="00623CD6" w:rsidRPr="00681EC5">
        <w:rPr>
          <w:rFonts w:cs="Arial"/>
          <w:b/>
          <w:bCs/>
          <w:sz w:val="24"/>
          <w:szCs w:val="24"/>
        </w:rPr>
        <w:t>6</w:t>
      </w:r>
      <w:r w:rsidRPr="00681EC5">
        <w:rPr>
          <w:rFonts w:cs="Arial"/>
          <w:b/>
          <w:bCs/>
          <w:sz w:val="24"/>
          <w:szCs w:val="24"/>
        </w:rPr>
        <w:t xml:space="preserve">.1 </w:t>
      </w:r>
      <w:r w:rsidR="000747AB" w:rsidRPr="00681EC5">
        <w:rPr>
          <w:rFonts w:cs="Arial"/>
          <w:b/>
          <w:bCs/>
          <w:sz w:val="24"/>
          <w:szCs w:val="24"/>
        </w:rPr>
        <w:t xml:space="preserve">Section 117 </w:t>
      </w:r>
      <w:r w:rsidR="00A1063E" w:rsidRPr="00681EC5">
        <w:rPr>
          <w:rFonts w:cs="Arial"/>
          <w:b/>
          <w:bCs/>
          <w:sz w:val="24"/>
          <w:szCs w:val="24"/>
        </w:rPr>
        <w:t xml:space="preserve">aftercare </w:t>
      </w:r>
      <w:r w:rsidR="00E50EE0" w:rsidRPr="00681EC5">
        <w:rPr>
          <w:rFonts w:cs="Arial"/>
          <w:b/>
          <w:bCs/>
          <w:sz w:val="24"/>
          <w:szCs w:val="24"/>
        </w:rPr>
        <w:t>needs</w:t>
      </w:r>
      <w:r w:rsidR="004E586F">
        <w:rPr>
          <w:rFonts w:cs="Arial"/>
          <w:b/>
          <w:bCs/>
          <w:sz w:val="24"/>
          <w:szCs w:val="24"/>
        </w:rPr>
        <w:t>.</w:t>
      </w:r>
    </w:p>
    <w:p w14:paraId="4CD40947" w14:textId="77777777" w:rsidR="00030417" w:rsidRPr="00681EC5" w:rsidRDefault="002754FF" w:rsidP="001B39F3">
      <w:pPr>
        <w:spacing w:after="0" w:line="240" w:lineRule="auto"/>
        <w:rPr>
          <w:rFonts w:cs="Arial"/>
          <w:sz w:val="24"/>
          <w:szCs w:val="24"/>
        </w:rPr>
      </w:pPr>
      <w:r w:rsidRPr="00681EC5">
        <w:rPr>
          <w:rFonts w:cs="Arial"/>
          <w:sz w:val="24"/>
          <w:szCs w:val="24"/>
        </w:rPr>
        <w:t xml:space="preserve">Needs </w:t>
      </w:r>
      <w:r w:rsidR="00030417" w:rsidRPr="00681EC5">
        <w:rPr>
          <w:rFonts w:cs="Arial"/>
          <w:sz w:val="24"/>
          <w:szCs w:val="24"/>
        </w:rPr>
        <w:t xml:space="preserve">arising from or related to the </w:t>
      </w:r>
      <w:r w:rsidR="00A7027A" w:rsidRPr="00681EC5">
        <w:rPr>
          <w:rFonts w:cs="Arial"/>
          <w:sz w:val="24"/>
          <w:szCs w:val="24"/>
        </w:rPr>
        <w:t>CYP</w:t>
      </w:r>
      <w:r w:rsidR="00030417" w:rsidRPr="00681EC5">
        <w:rPr>
          <w:rFonts w:cs="Arial"/>
          <w:sz w:val="24"/>
          <w:szCs w:val="24"/>
        </w:rPr>
        <w:t>’s mental disorder</w:t>
      </w:r>
    </w:p>
    <w:p w14:paraId="7D74CBC5" w14:textId="77777777" w:rsidR="00210C64" w:rsidRPr="00681EC5" w:rsidRDefault="002754FF" w:rsidP="00C55CC2">
      <w:pPr>
        <w:pStyle w:val="ListParagraph"/>
        <w:numPr>
          <w:ilvl w:val="0"/>
          <w:numId w:val="22"/>
        </w:numPr>
        <w:spacing w:after="0" w:line="240" w:lineRule="auto"/>
        <w:rPr>
          <w:rFonts w:cs="Arial"/>
          <w:sz w:val="24"/>
          <w:szCs w:val="24"/>
        </w:rPr>
      </w:pPr>
      <w:r w:rsidRPr="00681EC5">
        <w:rPr>
          <w:rFonts w:cs="Arial"/>
          <w:sz w:val="24"/>
          <w:szCs w:val="24"/>
        </w:rPr>
        <w:t xml:space="preserve">Needs that </w:t>
      </w:r>
      <w:r w:rsidR="00030417" w:rsidRPr="00681EC5">
        <w:rPr>
          <w:rFonts w:cs="Arial"/>
          <w:sz w:val="24"/>
          <w:szCs w:val="24"/>
        </w:rPr>
        <w:t>reduc</w:t>
      </w:r>
      <w:r w:rsidRPr="00681EC5">
        <w:rPr>
          <w:rFonts w:cs="Arial"/>
          <w:sz w:val="24"/>
          <w:szCs w:val="24"/>
        </w:rPr>
        <w:t>e</w:t>
      </w:r>
      <w:r w:rsidR="00030417" w:rsidRPr="00681EC5">
        <w:rPr>
          <w:rFonts w:cs="Arial"/>
          <w:sz w:val="24"/>
          <w:szCs w:val="24"/>
        </w:rPr>
        <w:t xml:space="preserve"> the risk of a deterioration of the </w:t>
      </w:r>
      <w:r w:rsidR="00A7027A" w:rsidRPr="00681EC5">
        <w:rPr>
          <w:rFonts w:cs="Arial"/>
          <w:sz w:val="24"/>
          <w:szCs w:val="24"/>
        </w:rPr>
        <w:t>CYP</w:t>
      </w:r>
      <w:r w:rsidR="00030417" w:rsidRPr="00681EC5">
        <w:rPr>
          <w:rFonts w:cs="Arial"/>
          <w:sz w:val="24"/>
          <w:szCs w:val="24"/>
        </w:rPr>
        <w:t xml:space="preserve">’s mental condition </w:t>
      </w:r>
      <w:r w:rsidR="00210C64" w:rsidRPr="00681EC5">
        <w:rPr>
          <w:rFonts w:cs="Arial"/>
          <w:sz w:val="24"/>
          <w:szCs w:val="24"/>
        </w:rPr>
        <w:t>and</w:t>
      </w:r>
    </w:p>
    <w:p w14:paraId="04BA42C0" w14:textId="77777777" w:rsidR="00030417" w:rsidRPr="00681EC5" w:rsidRDefault="00030417" w:rsidP="00C55CC2">
      <w:pPr>
        <w:pStyle w:val="ListParagraph"/>
        <w:numPr>
          <w:ilvl w:val="0"/>
          <w:numId w:val="22"/>
        </w:numPr>
        <w:spacing w:after="0" w:line="240" w:lineRule="auto"/>
        <w:rPr>
          <w:rFonts w:cs="Arial"/>
          <w:sz w:val="24"/>
          <w:szCs w:val="24"/>
        </w:rPr>
      </w:pPr>
      <w:r w:rsidRPr="00681EC5">
        <w:rPr>
          <w:rFonts w:cs="Arial"/>
          <w:sz w:val="24"/>
          <w:szCs w:val="24"/>
        </w:rPr>
        <w:t xml:space="preserve">accordingly, reducing the risk of the </w:t>
      </w:r>
      <w:r w:rsidR="00A7027A" w:rsidRPr="00681EC5">
        <w:rPr>
          <w:rFonts w:cs="Arial"/>
          <w:sz w:val="24"/>
          <w:szCs w:val="24"/>
        </w:rPr>
        <w:t>CYP</w:t>
      </w:r>
      <w:r w:rsidRPr="00681EC5">
        <w:rPr>
          <w:rFonts w:cs="Arial"/>
          <w:sz w:val="24"/>
          <w:szCs w:val="24"/>
        </w:rPr>
        <w:t xml:space="preserve"> requiring admission to a hospital again for treatment for mental disorder. </w:t>
      </w:r>
    </w:p>
    <w:p w14:paraId="789F6EBA" w14:textId="77777777" w:rsidR="00210C64" w:rsidRPr="00681EC5" w:rsidRDefault="00210C64" w:rsidP="00332AA8">
      <w:pPr>
        <w:pStyle w:val="Default"/>
        <w:rPr>
          <w:b/>
          <w:bCs/>
        </w:rPr>
      </w:pPr>
    </w:p>
    <w:p w14:paraId="04DD0620" w14:textId="32859F31" w:rsidR="00CD78BA" w:rsidRPr="00681EC5" w:rsidRDefault="00332AA8" w:rsidP="00332AA8">
      <w:pPr>
        <w:pStyle w:val="Default"/>
        <w:rPr>
          <w:b/>
          <w:bCs/>
        </w:rPr>
      </w:pPr>
      <w:r w:rsidRPr="00681EC5">
        <w:rPr>
          <w:b/>
          <w:bCs/>
        </w:rPr>
        <w:t>1</w:t>
      </w:r>
      <w:r w:rsidR="00623CD6" w:rsidRPr="00681EC5">
        <w:rPr>
          <w:b/>
          <w:bCs/>
        </w:rPr>
        <w:t>6</w:t>
      </w:r>
      <w:r w:rsidRPr="00681EC5">
        <w:rPr>
          <w:b/>
          <w:bCs/>
        </w:rPr>
        <w:t xml:space="preserve">.2 </w:t>
      </w:r>
      <w:r w:rsidR="009960FD" w:rsidRPr="00681EC5">
        <w:rPr>
          <w:b/>
          <w:bCs/>
        </w:rPr>
        <w:t>Non</w:t>
      </w:r>
      <w:r w:rsidR="003102EA" w:rsidRPr="00681EC5">
        <w:rPr>
          <w:b/>
          <w:bCs/>
        </w:rPr>
        <w:t>-S</w:t>
      </w:r>
      <w:r w:rsidR="009960FD" w:rsidRPr="00681EC5">
        <w:rPr>
          <w:b/>
          <w:bCs/>
        </w:rPr>
        <w:t xml:space="preserve">ection 117 </w:t>
      </w:r>
      <w:r w:rsidR="00A074A2" w:rsidRPr="00681EC5">
        <w:rPr>
          <w:b/>
          <w:bCs/>
        </w:rPr>
        <w:t xml:space="preserve">aftercare </w:t>
      </w:r>
      <w:r w:rsidR="009960FD" w:rsidRPr="00681EC5">
        <w:rPr>
          <w:b/>
          <w:bCs/>
        </w:rPr>
        <w:t>needs</w:t>
      </w:r>
      <w:r w:rsidR="00CD78BA" w:rsidRPr="00681EC5">
        <w:rPr>
          <w:b/>
          <w:bCs/>
        </w:rPr>
        <w:t xml:space="preserve"> </w:t>
      </w:r>
    </w:p>
    <w:p w14:paraId="2E40BF4F" w14:textId="43CF3530" w:rsidR="00CD78BA" w:rsidRPr="00681EC5" w:rsidRDefault="00CD78BA" w:rsidP="00CD78BA">
      <w:pPr>
        <w:pStyle w:val="Default"/>
        <w:rPr>
          <w:color w:val="auto"/>
        </w:rPr>
      </w:pPr>
      <w:r w:rsidRPr="00681EC5">
        <w:t>A</w:t>
      </w:r>
      <w:r w:rsidR="00A7027A" w:rsidRPr="00681EC5">
        <w:t xml:space="preserve"> CYP</w:t>
      </w:r>
      <w:r w:rsidRPr="00681EC5">
        <w:t xml:space="preserve"> in receipt of aftercare services under </w:t>
      </w:r>
      <w:r w:rsidR="003102EA" w:rsidRPr="00681EC5">
        <w:t>S</w:t>
      </w:r>
      <w:r w:rsidRPr="00681EC5">
        <w:t>ection 117</w:t>
      </w:r>
      <w:r w:rsidR="00F20003" w:rsidRPr="00681EC5">
        <w:t xml:space="preserve"> aftercare</w:t>
      </w:r>
      <w:r w:rsidRPr="00681EC5">
        <w:t xml:space="preserve"> may also have or develop needs that do not arise from, or are not related to, their mental disorder</w:t>
      </w:r>
      <w:r w:rsidR="00F20003" w:rsidRPr="00681EC5">
        <w:t>,</w:t>
      </w:r>
      <w:r w:rsidRPr="00681EC5">
        <w:t xml:space="preserve"> and so do not fall within the scope of </w:t>
      </w:r>
      <w:r w:rsidR="003102EA" w:rsidRPr="00681EC5">
        <w:t>S</w:t>
      </w:r>
      <w:r w:rsidR="00210C64" w:rsidRPr="00681EC5">
        <w:t xml:space="preserve">ection </w:t>
      </w:r>
      <w:r w:rsidRPr="00681EC5">
        <w:t>117</w:t>
      </w:r>
      <w:r w:rsidR="00840861" w:rsidRPr="00681EC5">
        <w:t xml:space="preserve"> aftercare</w:t>
      </w:r>
      <w:r w:rsidR="0029465E" w:rsidRPr="00681EC5">
        <w:t>,</w:t>
      </w:r>
      <w:r w:rsidRPr="00681EC5">
        <w:t xml:space="preserve"> </w:t>
      </w:r>
      <w:r w:rsidR="0029465E" w:rsidRPr="00681EC5">
        <w:t>for example</w:t>
      </w:r>
      <w:r w:rsidRPr="00681EC5">
        <w:t xml:space="preserve"> physical health needs. These </w:t>
      </w:r>
      <w:r w:rsidRPr="00681EC5">
        <w:rPr>
          <w:color w:val="auto"/>
        </w:rPr>
        <w:t xml:space="preserve">needs not related to the </w:t>
      </w:r>
      <w:r w:rsidR="003102EA" w:rsidRPr="00681EC5">
        <w:rPr>
          <w:color w:val="auto"/>
        </w:rPr>
        <w:t>S</w:t>
      </w:r>
      <w:r w:rsidRPr="00681EC5">
        <w:rPr>
          <w:color w:val="auto"/>
        </w:rPr>
        <w:t xml:space="preserve">ection 117 aftercare, cannot be funded as </w:t>
      </w:r>
      <w:r w:rsidR="003102EA" w:rsidRPr="00681EC5">
        <w:rPr>
          <w:color w:val="auto"/>
        </w:rPr>
        <w:t>S</w:t>
      </w:r>
      <w:r w:rsidRPr="00681EC5">
        <w:rPr>
          <w:color w:val="auto"/>
        </w:rPr>
        <w:t xml:space="preserve">ection 117 </w:t>
      </w:r>
      <w:r w:rsidR="003102EA" w:rsidRPr="00681EC5">
        <w:rPr>
          <w:color w:val="auto"/>
        </w:rPr>
        <w:t>aftercare,</w:t>
      </w:r>
      <w:r w:rsidRPr="00681EC5">
        <w:rPr>
          <w:color w:val="auto"/>
        </w:rPr>
        <w:t xml:space="preserve"> and must be funded by statutory services or outside of the </w:t>
      </w:r>
      <w:r w:rsidR="003102EA" w:rsidRPr="00681EC5">
        <w:rPr>
          <w:color w:val="auto"/>
        </w:rPr>
        <w:t>S</w:t>
      </w:r>
      <w:r w:rsidRPr="00681EC5">
        <w:rPr>
          <w:color w:val="auto"/>
        </w:rPr>
        <w:t>ection 117 aftercare needs</w:t>
      </w:r>
      <w:r w:rsidR="0029465E" w:rsidRPr="00681EC5">
        <w:rPr>
          <w:color w:val="auto"/>
        </w:rPr>
        <w:t xml:space="preserve"> by Continuing Healthcare for example</w:t>
      </w:r>
      <w:r w:rsidRPr="00681EC5">
        <w:rPr>
          <w:color w:val="auto"/>
        </w:rPr>
        <w:t>.</w:t>
      </w:r>
    </w:p>
    <w:p w14:paraId="04F810B2" w14:textId="263A6C2D" w:rsidR="00FC6846" w:rsidRPr="00681EC5" w:rsidRDefault="00F20003" w:rsidP="00F20003">
      <w:pPr>
        <w:spacing w:after="0"/>
        <w:rPr>
          <w:rFonts w:cs="Arial"/>
          <w:sz w:val="24"/>
          <w:szCs w:val="24"/>
        </w:rPr>
      </w:pPr>
      <w:r w:rsidRPr="00681EC5">
        <w:rPr>
          <w:rFonts w:cs="Arial"/>
          <w:sz w:val="24"/>
          <w:szCs w:val="24"/>
        </w:rPr>
        <w:t>Referrals to the appropriate agency may be required for i</w:t>
      </w:r>
      <w:r w:rsidR="00FC6846" w:rsidRPr="00681EC5">
        <w:rPr>
          <w:rFonts w:cs="Arial"/>
          <w:sz w:val="24"/>
          <w:szCs w:val="24"/>
        </w:rPr>
        <w:t>dentified non-</w:t>
      </w:r>
      <w:r w:rsidR="003102EA" w:rsidRPr="00681EC5">
        <w:rPr>
          <w:rFonts w:cs="Arial"/>
          <w:sz w:val="24"/>
          <w:szCs w:val="24"/>
        </w:rPr>
        <w:t>S</w:t>
      </w:r>
      <w:r w:rsidR="00FC6846" w:rsidRPr="00681EC5">
        <w:rPr>
          <w:rFonts w:cs="Arial"/>
          <w:sz w:val="24"/>
          <w:szCs w:val="24"/>
        </w:rPr>
        <w:t xml:space="preserve">ection 117 aftercare </w:t>
      </w:r>
      <w:r w:rsidR="008C026E" w:rsidRPr="00681EC5">
        <w:rPr>
          <w:rFonts w:cs="Arial"/>
          <w:sz w:val="24"/>
          <w:szCs w:val="24"/>
        </w:rPr>
        <w:t xml:space="preserve">unmet </w:t>
      </w:r>
      <w:r w:rsidR="00FC6846" w:rsidRPr="00681EC5">
        <w:rPr>
          <w:rFonts w:cs="Arial"/>
          <w:sz w:val="24"/>
          <w:szCs w:val="24"/>
        </w:rPr>
        <w:t>needs</w:t>
      </w:r>
      <w:r w:rsidR="008C026E" w:rsidRPr="00681EC5">
        <w:rPr>
          <w:rFonts w:cs="Arial"/>
          <w:sz w:val="24"/>
          <w:szCs w:val="24"/>
        </w:rPr>
        <w:t>.</w:t>
      </w:r>
    </w:p>
    <w:p w14:paraId="3BA52BB8" w14:textId="77777777" w:rsidR="00522D27" w:rsidRPr="00681EC5" w:rsidRDefault="00522D27" w:rsidP="005C572D">
      <w:pPr>
        <w:spacing w:after="0" w:line="240" w:lineRule="auto"/>
        <w:rPr>
          <w:rFonts w:cs="Arial"/>
          <w:sz w:val="24"/>
          <w:szCs w:val="24"/>
        </w:rPr>
      </w:pPr>
    </w:p>
    <w:p w14:paraId="4A8B0E61" w14:textId="620E34C2" w:rsidR="00AD5FE1" w:rsidRPr="00681EC5" w:rsidRDefault="00AD5FE1" w:rsidP="005C572D">
      <w:pPr>
        <w:spacing w:after="0" w:line="240" w:lineRule="auto"/>
        <w:rPr>
          <w:rFonts w:cs="Arial"/>
          <w:b/>
          <w:bCs/>
          <w:sz w:val="24"/>
          <w:szCs w:val="24"/>
        </w:rPr>
      </w:pPr>
      <w:r w:rsidRPr="00681EC5">
        <w:rPr>
          <w:rFonts w:cs="Arial"/>
          <w:b/>
          <w:bCs/>
          <w:sz w:val="24"/>
          <w:szCs w:val="24"/>
        </w:rPr>
        <w:t>1</w:t>
      </w:r>
      <w:r w:rsidR="00623CD6" w:rsidRPr="00681EC5">
        <w:rPr>
          <w:rFonts w:cs="Arial"/>
          <w:b/>
          <w:bCs/>
          <w:sz w:val="24"/>
          <w:szCs w:val="24"/>
        </w:rPr>
        <w:t>6</w:t>
      </w:r>
      <w:r w:rsidRPr="00681EC5">
        <w:rPr>
          <w:rFonts w:cs="Arial"/>
          <w:b/>
          <w:bCs/>
          <w:sz w:val="24"/>
          <w:szCs w:val="24"/>
        </w:rPr>
        <w:t xml:space="preserve">.3 Where there is debate around ‘is this a </w:t>
      </w:r>
      <w:r w:rsidR="003102EA" w:rsidRPr="00681EC5">
        <w:rPr>
          <w:rFonts w:cs="Arial"/>
          <w:b/>
          <w:bCs/>
          <w:sz w:val="24"/>
          <w:szCs w:val="24"/>
        </w:rPr>
        <w:t>S</w:t>
      </w:r>
      <w:r w:rsidRPr="00681EC5">
        <w:rPr>
          <w:rFonts w:cs="Arial"/>
          <w:b/>
          <w:bCs/>
          <w:sz w:val="24"/>
          <w:szCs w:val="24"/>
        </w:rPr>
        <w:t>ection 117 aftercare need’</w:t>
      </w:r>
    </w:p>
    <w:p w14:paraId="53B38597" w14:textId="5113BDB9" w:rsidR="00522D27" w:rsidRPr="00681EC5" w:rsidRDefault="00522D27" w:rsidP="005C572D">
      <w:pPr>
        <w:spacing w:after="0" w:line="240" w:lineRule="auto"/>
        <w:rPr>
          <w:rFonts w:cs="Arial"/>
          <w:sz w:val="24"/>
          <w:szCs w:val="24"/>
        </w:rPr>
      </w:pPr>
      <w:r w:rsidRPr="00681EC5">
        <w:rPr>
          <w:rFonts w:cs="Arial"/>
          <w:sz w:val="24"/>
          <w:szCs w:val="24"/>
        </w:rPr>
        <w:t xml:space="preserve">There is often debate around those needs where it may or may not be a </w:t>
      </w:r>
      <w:r w:rsidR="003102EA" w:rsidRPr="00681EC5">
        <w:rPr>
          <w:rFonts w:cs="Arial"/>
          <w:sz w:val="24"/>
          <w:szCs w:val="24"/>
        </w:rPr>
        <w:t>S</w:t>
      </w:r>
      <w:r w:rsidRPr="00681EC5">
        <w:rPr>
          <w:rFonts w:cs="Arial"/>
          <w:sz w:val="24"/>
          <w:szCs w:val="24"/>
        </w:rPr>
        <w:t xml:space="preserve">ection 117 aftercare need, in these cases the assessors will need to identify the need and the </w:t>
      </w:r>
      <w:r w:rsidRPr="00681EC5">
        <w:rPr>
          <w:rFonts w:cs="Arial"/>
          <w:sz w:val="24"/>
          <w:szCs w:val="24"/>
        </w:rPr>
        <w:lastRenderedPageBreak/>
        <w:t>reasoning for the</w:t>
      </w:r>
      <w:r w:rsidR="00F20003" w:rsidRPr="00681EC5">
        <w:rPr>
          <w:rFonts w:cs="Arial"/>
          <w:sz w:val="24"/>
          <w:szCs w:val="24"/>
        </w:rPr>
        <w:t>ir</w:t>
      </w:r>
      <w:r w:rsidRPr="00681EC5">
        <w:rPr>
          <w:rFonts w:cs="Arial"/>
          <w:sz w:val="24"/>
          <w:szCs w:val="24"/>
        </w:rPr>
        <w:t xml:space="preserve"> decision</w:t>
      </w:r>
      <w:r w:rsidR="00F20003" w:rsidRPr="00681EC5">
        <w:rPr>
          <w:rFonts w:cs="Arial"/>
          <w:sz w:val="24"/>
          <w:szCs w:val="24"/>
        </w:rPr>
        <w:t xml:space="preserve"> (the assessors must make a decision</w:t>
      </w:r>
      <w:r w:rsidR="006937F6" w:rsidRPr="00681EC5">
        <w:rPr>
          <w:rFonts w:cs="Arial"/>
          <w:sz w:val="24"/>
          <w:szCs w:val="24"/>
        </w:rPr>
        <w:t xml:space="preserve"> </w:t>
      </w:r>
      <w:r w:rsidR="00F20003" w:rsidRPr="00681EC5">
        <w:rPr>
          <w:rFonts w:cs="Arial"/>
          <w:sz w:val="24"/>
          <w:szCs w:val="24"/>
        </w:rPr>
        <w:t>as to a</w:t>
      </w:r>
      <w:r w:rsidR="00840861" w:rsidRPr="00681EC5">
        <w:rPr>
          <w:rFonts w:cs="Arial"/>
          <w:sz w:val="24"/>
          <w:szCs w:val="24"/>
        </w:rPr>
        <w:t xml:space="preserve"> </w:t>
      </w:r>
      <w:r w:rsidR="003102EA" w:rsidRPr="00681EC5">
        <w:rPr>
          <w:rFonts w:cs="Arial"/>
          <w:sz w:val="24"/>
          <w:szCs w:val="24"/>
        </w:rPr>
        <w:t>S</w:t>
      </w:r>
      <w:r w:rsidR="00840861" w:rsidRPr="00681EC5">
        <w:rPr>
          <w:rFonts w:cs="Arial"/>
          <w:sz w:val="24"/>
          <w:szCs w:val="24"/>
        </w:rPr>
        <w:t>ection</w:t>
      </w:r>
      <w:r w:rsidR="00F20003" w:rsidRPr="00681EC5">
        <w:rPr>
          <w:rFonts w:cs="Arial"/>
          <w:sz w:val="24"/>
          <w:szCs w:val="24"/>
        </w:rPr>
        <w:t xml:space="preserve"> 117 aftercare need or not a 117 aftercare need) </w:t>
      </w:r>
      <w:r w:rsidR="00840861" w:rsidRPr="00681EC5">
        <w:rPr>
          <w:rFonts w:cs="Arial"/>
          <w:sz w:val="24"/>
          <w:szCs w:val="24"/>
        </w:rPr>
        <w:t xml:space="preserve">if there is a differing of opinion this will need to be </w:t>
      </w:r>
      <w:r w:rsidR="00F20003" w:rsidRPr="00681EC5">
        <w:rPr>
          <w:rFonts w:cs="Arial"/>
          <w:sz w:val="24"/>
          <w:szCs w:val="24"/>
        </w:rPr>
        <w:t>flag</w:t>
      </w:r>
      <w:r w:rsidR="00840861" w:rsidRPr="00681EC5">
        <w:rPr>
          <w:rFonts w:cs="Arial"/>
          <w:sz w:val="24"/>
          <w:szCs w:val="24"/>
        </w:rPr>
        <w:t>ged</w:t>
      </w:r>
      <w:r w:rsidR="00F20003" w:rsidRPr="00681EC5">
        <w:rPr>
          <w:rFonts w:cs="Arial"/>
          <w:sz w:val="24"/>
          <w:szCs w:val="24"/>
        </w:rPr>
        <w:t xml:space="preserve"> up to the CYP </w:t>
      </w:r>
      <w:r w:rsidR="003102EA" w:rsidRPr="00681EC5">
        <w:rPr>
          <w:rFonts w:cs="Arial"/>
          <w:sz w:val="24"/>
          <w:szCs w:val="24"/>
        </w:rPr>
        <w:t>Section 117 Quality Assurance Group</w:t>
      </w:r>
      <w:r w:rsidR="00F20003" w:rsidRPr="00681EC5">
        <w:rPr>
          <w:rFonts w:cs="Arial"/>
          <w:sz w:val="24"/>
          <w:szCs w:val="24"/>
        </w:rPr>
        <w:t xml:space="preserve"> </w:t>
      </w:r>
      <w:r w:rsidR="00840861" w:rsidRPr="00681EC5">
        <w:rPr>
          <w:rFonts w:cs="Arial"/>
          <w:sz w:val="24"/>
          <w:szCs w:val="24"/>
        </w:rPr>
        <w:t>w</w:t>
      </w:r>
      <w:r w:rsidR="00F20003" w:rsidRPr="00681EC5">
        <w:rPr>
          <w:rFonts w:cs="Arial"/>
          <w:sz w:val="24"/>
          <w:szCs w:val="24"/>
        </w:rPr>
        <w:t>ho will advise the assessors on where the need sits</w:t>
      </w:r>
      <w:r w:rsidR="006937F6" w:rsidRPr="00681EC5">
        <w:rPr>
          <w:rFonts w:cs="Arial"/>
          <w:sz w:val="24"/>
          <w:szCs w:val="24"/>
        </w:rPr>
        <w:t xml:space="preserve"> and the </w:t>
      </w:r>
      <w:r w:rsidR="00840861" w:rsidRPr="00681EC5">
        <w:rPr>
          <w:rFonts w:cs="Arial"/>
          <w:sz w:val="24"/>
          <w:szCs w:val="24"/>
        </w:rPr>
        <w:t>rationale</w:t>
      </w:r>
      <w:r w:rsidR="006937F6" w:rsidRPr="00681EC5">
        <w:rPr>
          <w:rFonts w:cs="Arial"/>
          <w:sz w:val="24"/>
          <w:szCs w:val="24"/>
        </w:rPr>
        <w:t xml:space="preserve"> behind this to aid future decision making.</w:t>
      </w:r>
    </w:p>
    <w:p w14:paraId="2918D057" w14:textId="77777777" w:rsidR="00F41997" w:rsidRPr="00681EC5" w:rsidRDefault="00F41997" w:rsidP="006A169F">
      <w:pPr>
        <w:spacing w:after="0"/>
        <w:rPr>
          <w:rFonts w:cs="Arial"/>
          <w:sz w:val="24"/>
          <w:szCs w:val="24"/>
        </w:rPr>
      </w:pPr>
    </w:p>
    <w:p w14:paraId="75E56920" w14:textId="72C1FF4E" w:rsidR="002D4835" w:rsidRPr="00681EC5" w:rsidRDefault="002D4835" w:rsidP="006A169F">
      <w:pPr>
        <w:spacing w:after="0"/>
        <w:rPr>
          <w:rFonts w:cs="Arial"/>
          <w:sz w:val="24"/>
          <w:szCs w:val="24"/>
        </w:rPr>
      </w:pPr>
      <w:r w:rsidRPr="00681EC5">
        <w:rPr>
          <w:rFonts w:cs="Arial"/>
          <w:sz w:val="24"/>
          <w:szCs w:val="24"/>
        </w:rPr>
        <w:t>Care planning flow chart and Direct Payments / Personal Health budget information</w:t>
      </w:r>
    </w:p>
    <w:bookmarkStart w:id="84" w:name="_MON_1805111689"/>
    <w:bookmarkEnd w:id="84"/>
    <w:p w14:paraId="50F3D0BE" w14:textId="0312994B" w:rsidR="007B02BD" w:rsidRPr="00681EC5" w:rsidRDefault="008E0AD2" w:rsidP="007B02BD">
      <w:pPr>
        <w:rPr>
          <w:rFonts w:cs="Arial"/>
          <w:b/>
          <w:bCs/>
          <w:color w:val="212B32"/>
          <w:sz w:val="24"/>
          <w:szCs w:val="24"/>
          <w:shd w:val="clear" w:color="auto" w:fill="F0F4F5"/>
        </w:rPr>
      </w:pPr>
      <w:r w:rsidRPr="00681EC5">
        <w:rPr>
          <w:rFonts w:cs="Arial"/>
          <w:b/>
          <w:bCs/>
          <w:color w:val="212B32"/>
          <w:sz w:val="24"/>
          <w:szCs w:val="24"/>
          <w:shd w:val="clear" w:color="auto" w:fill="F0F4F5"/>
        </w:rPr>
        <w:object w:dxaOrig="1508" w:dyaOrig="984" w14:anchorId="6D65B9D2">
          <v:shape id="_x0000_i1037" type="#_x0000_t75" alt="Embedded Word doc - 'Care planning flow chart and Direct Payments / Personal Health budget information'" style="width:75.5pt;height:49.5pt" o:ole="">
            <v:imagedata r:id="rId50" o:title=""/>
          </v:shape>
          <o:OLEObject Type="Embed" ProgID="Word.Document.12" ShapeID="_x0000_i1037" DrawAspect="Icon" ObjectID="_1813056841" r:id="rId51">
            <o:FieldCodes>\s</o:FieldCodes>
          </o:OLEObject>
        </w:object>
      </w:r>
    </w:p>
    <w:p w14:paraId="37FD7552" w14:textId="7B0E40C1" w:rsidR="00DC6A13" w:rsidRPr="00681EC5" w:rsidRDefault="00AD5FE1" w:rsidP="009F4FFC">
      <w:pPr>
        <w:spacing w:after="0"/>
        <w:rPr>
          <w:rFonts w:cs="Arial"/>
          <w:b/>
          <w:bCs/>
          <w:sz w:val="24"/>
          <w:szCs w:val="24"/>
        </w:rPr>
      </w:pPr>
      <w:r w:rsidRPr="00681EC5">
        <w:rPr>
          <w:rFonts w:cs="Arial"/>
          <w:b/>
          <w:bCs/>
          <w:sz w:val="24"/>
          <w:szCs w:val="24"/>
        </w:rPr>
        <w:t>1</w:t>
      </w:r>
      <w:r w:rsidR="00623CD6" w:rsidRPr="00681EC5">
        <w:rPr>
          <w:rFonts w:cs="Arial"/>
          <w:b/>
          <w:bCs/>
          <w:sz w:val="24"/>
          <w:szCs w:val="24"/>
        </w:rPr>
        <w:t>6</w:t>
      </w:r>
      <w:r w:rsidRPr="00681EC5">
        <w:rPr>
          <w:rFonts w:cs="Arial"/>
          <w:b/>
          <w:bCs/>
          <w:sz w:val="24"/>
          <w:szCs w:val="24"/>
        </w:rPr>
        <w:t xml:space="preserve">.4 </w:t>
      </w:r>
      <w:r w:rsidR="00F41997" w:rsidRPr="00681EC5">
        <w:rPr>
          <w:rFonts w:cs="Arial"/>
          <w:b/>
          <w:bCs/>
          <w:sz w:val="24"/>
          <w:szCs w:val="24"/>
        </w:rPr>
        <w:t>Care programme approach</w:t>
      </w:r>
      <w:r w:rsidR="00350138" w:rsidRPr="00681EC5">
        <w:rPr>
          <w:rFonts w:cs="Arial"/>
          <w:b/>
          <w:bCs/>
          <w:sz w:val="24"/>
          <w:szCs w:val="24"/>
        </w:rPr>
        <w:t xml:space="preserve"> (CPA)</w:t>
      </w:r>
      <w:r w:rsidR="00DC6A13" w:rsidRPr="00681EC5">
        <w:rPr>
          <w:rFonts w:cs="Arial"/>
          <w:b/>
          <w:bCs/>
          <w:sz w:val="24"/>
          <w:szCs w:val="24"/>
        </w:rPr>
        <w:t xml:space="preserve"> </w:t>
      </w:r>
    </w:p>
    <w:p w14:paraId="118A8ADB" w14:textId="7B8905F3" w:rsidR="006A169F" w:rsidRPr="00681EC5" w:rsidRDefault="00F41997" w:rsidP="00DC6A13">
      <w:pPr>
        <w:spacing w:after="0" w:line="240" w:lineRule="auto"/>
        <w:rPr>
          <w:rFonts w:cs="Arial"/>
          <w:color w:val="FF0000"/>
          <w:sz w:val="24"/>
          <w:szCs w:val="24"/>
          <w:shd w:val="clear" w:color="auto" w:fill="F0F4F5"/>
        </w:rPr>
      </w:pPr>
      <w:r w:rsidRPr="00681EC5">
        <w:rPr>
          <w:rFonts w:cs="Arial"/>
          <w:sz w:val="24"/>
          <w:szCs w:val="24"/>
        </w:rPr>
        <w:t>In summary the care programme approach (CPA) was the current framework which governs the assessment of needs and planning</w:t>
      </w:r>
      <w:r w:rsidRPr="00681EC5">
        <w:rPr>
          <w:rStyle w:val="FootnoteReference"/>
          <w:rFonts w:cs="Arial"/>
          <w:sz w:val="24"/>
          <w:szCs w:val="24"/>
        </w:rPr>
        <w:footnoteReference w:id="1"/>
      </w:r>
      <w:r w:rsidRPr="00681EC5">
        <w:rPr>
          <w:rFonts w:cs="Arial"/>
          <w:sz w:val="24"/>
          <w:szCs w:val="24"/>
        </w:rPr>
        <w:t xml:space="preserve"> of care of mental health individuals. The CPA process is being refocused under NHS England “personalised care and support planning” services are developing more personalised approaches to their care and support processes. This includes individuals who are entitled to </w:t>
      </w:r>
      <w:r w:rsidR="003102EA" w:rsidRPr="00681EC5">
        <w:rPr>
          <w:rFonts w:cs="Arial"/>
          <w:sz w:val="24"/>
          <w:szCs w:val="24"/>
        </w:rPr>
        <w:t>S</w:t>
      </w:r>
      <w:r w:rsidRPr="00681EC5">
        <w:rPr>
          <w:rFonts w:cs="Arial"/>
          <w:sz w:val="24"/>
          <w:szCs w:val="24"/>
        </w:rPr>
        <w:t>ection</w:t>
      </w:r>
      <w:r w:rsidR="002F1497" w:rsidRPr="00681EC5">
        <w:rPr>
          <w:rFonts w:cs="Arial"/>
          <w:sz w:val="24"/>
          <w:szCs w:val="24"/>
        </w:rPr>
        <w:t xml:space="preserve"> </w:t>
      </w:r>
      <w:r w:rsidRPr="00681EC5">
        <w:rPr>
          <w:rFonts w:cs="Arial"/>
          <w:sz w:val="24"/>
          <w:szCs w:val="24"/>
        </w:rPr>
        <w:t>117 aftercare. Th</w:t>
      </w:r>
      <w:r w:rsidR="00DC6A13" w:rsidRPr="00681EC5">
        <w:rPr>
          <w:rFonts w:cs="Arial"/>
          <w:sz w:val="24"/>
          <w:szCs w:val="24"/>
        </w:rPr>
        <w:t>e</w:t>
      </w:r>
      <w:r w:rsidRPr="00681EC5">
        <w:rPr>
          <w:rFonts w:cs="Arial"/>
          <w:sz w:val="24"/>
          <w:szCs w:val="24"/>
        </w:rPr>
        <w:t xml:space="preserve"> CYP currently on the CPA system will remain on CPA until another system is communicated and implemented. It must always be remembered that this is the families plan and services should facilitate integration into the family setting. A holistic approach is required during the assessment.</w:t>
      </w:r>
    </w:p>
    <w:p w14:paraId="062359D1" w14:textId="77777777" w:rsidR="001E7BE5" w:rsidRPr="00681EC5" w:rsidRDefault="001E7BE5" w:rsidP="001220DE">
      <w:pPr>
        <w:spacing w:after="0" w:line="240" w:lineRule="auto"/>
        <w:rPr>
          <w:rFonts w:cs="Arial"/>
          <w:b/>
          <w:bCs/>
          <w:color w:val="212B32"/>
          <w:sz w:val="24"/>
          <w:szCs w:val="24"/>
          <w:shd w:val="clear" w:color="auto" w:fill="F0F4F5"/>
        </w:rPr>
      </w:pPr>
      <w:bookmarkStart w:id="85" w:name="_Hlk158709409"/>
    </w:p>
    <w:p w14:paraId="41BB61E5" w14:textId="14A99E50" w:rsidR="0075222D" w:rsidRPr="00681EC5" w:rsidRDefault="0075222D" w:rsidP="001220DE">
      <w:pPr>
        <w:spacing w:after="0" w:line="240" w:lineRule="auto"/>
        <w:rPr>
          <w:rFonts w:cs="Arial"/>
          <w:b/>
          <w:bCs/>
          <w:sz w:val="24"/>
          <w:szCs w:val="24"/>
        </w:rPr>
      </w:pPr>
      <w:r w:rsidRPr="00681EC5">
        <w:rPr>
          <w:rFonts w:cs="Arial"/>
          <w:b/>
          <w:bCs/>
          <w:sz w:val="24"/>
          <w:szCs w:val="24"/>
        </w:rPr>
        <w:t>1</w:t>
      </w:r>
      <w:r w:rsidR="00623CD6" w:rsidRPr="00681EC5">
        <w:rPr>
          <w:rFonts w:cs="Arial"/>
          <w:b/>
          <w:bCs/>
          <w:sz w:val="24"/>
          <w:szCs w:val="24"/>
        </w:rPr>
        <w:t>7</w:t>
      </w:r>
      <w:r w:rsidRPr="00681EC5">
        <w:rPr>
          <w:rFonts w:cs="Arial"/>
          <w:b/>
          <w:bCs/>
          <w:sz w:val="24"/>
          <w:szCs w:val="24"/>
        </w:rPr>
        <w:t>.0 Section 117 aftercare process following identification of</w:t>
      </w:r>
      <w:r w:rsidR="0034045B" w:rsidRPr="00681EC5">
        <w:rPr>
          <w:rFonts w:cs="Arial"/>
          <w:b/>
          <w:bCs/>
          <w:sz w:val="24"/>
          <w:szCs w:val="24"/>
        </w:rPr>
        <w:t xml:space="preserve"> Section 117</w:t>
      </w:r>
      <w:r w:rsidRPr="00681EC5">
        <w:rPr>
          <w:rFonts w:cs="Arial"/>
          <w:b/>
          <w:bCs/>
          <w:sz w:val="24"/>
          <w:szCs w:val="24"/>
        </w:rPr>
        <w:t xml:space="preserve"> aftercare needs.</w:t>
      </w:r>
    </w:p>
    <w:bookmarkEnd w:id="85"/>
    <w:p w14:paraId="4CA774FE" w14:textId="5B1F9980" w:rsidR="0075222D" w:rsidRPr="00681EC5" w:rsidRDefault="0075222D" w:rsidP="0075222D">
      <w:pPr>
        <w:spacing w:after="0"/>
        <w:rPr>
          <w:rFonts w:cs="Arial"/>
          <w:b/>
          <w:bCs/>
          <w:sz w:val="24"/>
          <w:szCs w:val="24"/>
        </w:rPr>
      </w:pPr>
      <w:r w:rsidRPr="00681EC5">
        <w:rPr>
          <w:rFonts w:cs="Arial"/>
          <w:b/>
          <w:bCs/>
          <w:sz w:val="24"/>
          <w:szCs w:val="24"/>
        </w:rPr>
        <w:t>Process of securing support</w:t>
      </w:r>
      <w:r w:rsidR="00B71F88" w:rsidRPr="00681EC5">
        <w:rPr>
          <w:rFonts w:cs="Arial"/>
          <w:b/>
          <w:bCs/>
          <w:sz w:val="24"/>
          <w:szCs w:val="24"/>
        </w:rPr>
        <w:t>.</w:t>
      </w:r>
    </w:p>
    <w:p w14:paraId="4F401634" w14:textId="44C22AD9" w:rsidR="0075222D" w:rsidRPr="00681EC5" w:rsidRDefault="0075222D" w:rsidP="00C55CC2">
      <w:pPr>
        <w:pStyle w:val="ListParagraph"/>
        <w:numPr>
          <w:ilvl w:val="0"/>
          <w:numId w:val="36"/>
        </w:numPr>
        <w:spacing w:after="160" w:line="259" w:lineRule="auto"/>
        <w:rPr>
          <w:rFonts w:cs="Arial"/>
          <w:sz w:val="24"/>
          <w:szCs w:val="24"/>
        </w:rPr>
      </w:pPr>
      <w:r w:rsidRPr="00681EC5">
        <w:rPr>
          <w:rFonts w:cs="Arial"/>
          <w:sz w:val="24"/>
          <w:szCs w:val="24"/>
        </w:rPr>
        <w:t xml:space="preserve">Assessment of </w:t>
      </w:r>
      <w:r w:rsidR="003102EA" w:rsidRPr="00681EC5">
        <w:rPr>
          <w:rFonts w:cs="Arial"/>
          <w:sz w:val="24"/>
          <w:szCs w:val="24"/>
        </w:rPr>
        <w:t>S</w:t>
      </w:r>
      <w:r w:rsidRPr="00681EC5">
        <w:rPr>
          <w:rFonts w:cs="Arial"/>
          <w:sz w:val="24"/>
          <w:szCs w:val="24"/>
        </w:rPr>
        <w:t xml:space="preserve">ection 117 aftercare needs with CYP and </w:t>
      </w:r>
      <w:bookmarkStart w:id="86" w:name="_Hlk187847584"/>
      <w:r w:rsidR="003102EA" w:rsidRPr="00681EC5">
        <w:rPr>
          <w:rFonts w:cs="Arial"/>
          <w:sz w:val="24"/>
          <w:szCs w:val="24"/>
        </w:rPr>
        <w:t>P</w:t>
      </w:r>
      <w:r w:rsidRPr="00681EC5">
        <w:rPr>
          <w:rFonts w:cs="Arial"/>
          <w:sz w:val="24"/>
          <w:szCs w:val="24"/>
        </w:rPr>
        <w:t>arents</w:t>
      </w:r>
      <w:r w:rsidR="003102EA" w:rsidRPr="00681EC5">
        <w:rPr>
          <w:rFonts w:cs="Arial"/>
          <w:sz w:val="24"/>
          <w:szCs w:val="24"/>
        </w:rPr>
        <w:t>/Guardians/C</w:t>
      </w:r>
      <w:r w:rsidRPr="00681EC5">
        <w:rPr>
          <w:rFonts w:cs="Arial"/>
          <w:sz w:val="24"/>
          <w:szCs w:val="24"/>
        </w:rPr>
        <w:t>arers</w:t>
      </w:r>
      <w:bookmarkEnd w:id="86"/>
      <w:r w:rsidR="002045CC" w:rsidRPr="00681EC5">
        <w:rPr>
          <w:rFonts w:cs="Arial"/>
          <w:sz w:val="24"/>
          <w:szCs w:val="24"/>
        </w:rPr>
        <w:t xml:space="preserve"> + MDT</w:t>
      </w:r>
      <w:r w:rsidR="003102EA" w:rsidRPr="00681EC5">
        <w:rPr>
          <w:rFonts w:cs="Arial"/>
          <w:sz w:val="24"/>
          <w:szCs w:val="24"/>
        </w:rPr>
        <w:t>.</w:t>
      </w:r>
    </w:p>
    <w:p w14:paraId="68A0B23D" w14:textId="090995AE" w:rsidR="0075222D" w:rsidRPr="00681EC5" w:rsidRDefault="0075222D" w:rsidP="00C55CC2">
      <w:pPr>
        <w:pStyle w:val="ListParagraph"/>
        <w:numPr>
          <w:ilvl w:val="0"/>
          <w:numId w:val="36"/>
        </w:numPr>
        <w:spacing w:after="160" w:line="259" w:lineRule="auto"/>
        <w:rPr>
          <w:rFonts w:cs="Arial"/>
          <w:sz w:val="24"/>
          <w:szCs w:val="24"/>
        </w:rPr>
      </w:pPr>
      <w:r w:rsidRPr="00681EC5">
        <w:rPr>
          <w:rFonts w:cs="Arial"/>
          <w:sz w:val="24"/>
          <w:szCs w:val="24"/>
        </w:rPr>
        <w:t xml:space="preserve">Care Planning with CYP and </w:t>
      </w:r>
      <w:r w:rsidR="003102EA" w:rsidRPr="00681EC5">
        <w:rPr>
          <w:rFonts w:cs="Arial"/>
          <w:sz w:val="24"/>
          <w:szCs w:val="24"/>
        </w:rPr>
        <w:t>Parents/Guardians/Carers</w:t>
      </w:r>
      <w:r w:rsidR="002045CC" w:rsidRPr="00681EC5">
        <w:rPr>
          <w:rFonts w:cs="Arial"/>
          <w:sz w:val="24"/>
          <w:szCs w:val="24"/>
        </w:rPr>
        <w:t xml:space="preserve"> + MDT</w:t>
      </w:r>
      <w:r w:rsidR="003102EA" w:rsidRPr="00681EC5">
        <w:rPr>
          <w:rFonts w:cs="Arial"/>
          <w:sz w:val="24"/>
          <w:szCs w:val="24"/>
        </w:rPr>
        <w:t>.</w:t>
      </w:r>
    </w:p>
    <w:p w14:paraId="77E2B6D5" w14:textId="28D2E48F" w:rsidR="0075222D" w:rsidRPr="00681EC5" w:rsidRDefault="0075222D" w:rsidP="00C55CC2">
      <w:pPr>
        <w:pStyle w:val="ListParagraph"/>
        <w:numPr>
          <w:ilvl w:val="0"/>
          <w:numId w:val="36"/>
        </w:numPr>
        <w:spacing w:after="160" w:line="259" w:lineRule="auto"/>
        <w:rPr>
          <w:rFonts w:cs="Arial"/>
          <w:sz w:val="24"/>
          <w:szCs w:val="24"/>
        </w:rPr>
      </w:pPr>
      <w:r w:rsidRPr="00681EC5">
        <w:rPr>
          <w:rFonts w:cs="Arial"/>
          <w:sz w:val="24"/>
          <w:szCs w:val="24"/>
        </w:rPr>
        <w:t xml:space="preserve">Where aftercare needs have been identified and agreed the </w:t>
      </w:r>
      <w:r w:rsidR="003102EA" w:rsidRPr="00681EC5">
        <w:rPr>
          <w:rFonts w:cs="Arial"/>
          <w:sz w:val="24"/>
          <w:szCs w:val="24"/>
        </w:rPr>
        <w:t>S</w:t>
      </w:r>
      <w:r w:rsidRPr="00681EC5">
        <w:rPr>
          <w:rFonts w:cs="Arial"/>
          <w:sz w:val="24"/>
          <w:szCs w:val="24"/>
        </w:rPr>
        <w:t xml:space="preserve">ection 117 aftercare </w:t>
      </w:r>
      <w:r w:rsidR="00BA4156">
        <w:rPr>
          <w:rFonts w:cs="Arial"/>
          <w:sz w:val="24"/>
          <w:szCs w:val="24"/>
        </w:rPr>
        <w:t>Lead Professional</w:t>
      </w:r>
      <w:r w:rsidRPr="00681EC5">
        <w:rPr>
          <w:rFonts w:cs="Arial"/>
          <w:sz w:val="24"/>
          <w:szCs w:val="24"/>
        </w:rPr>
        <w:t xml:space="preserve"> will in conjunction with the allocated Social Worker coordinate the options to meet the identified needs.</w:t>
      </w:r>
    </w:p>
    <w:p w14:paraId="4F8D0011" w14:textId="008A53F0" w:rsidR="0075222D" w:rsidRPr="00681EC5" w:rsidRDefault="0075222D" w:rsidP="00C55CC2">
      <w:pPr>
        <w:pStyle w:val="ListParagraph"/>
        <w:numPr>
          <w:ilvl w:val="0"/>
          <w:numId w:val="36"/>
        </w:numPr>
        <w:spacing w:after="160" w:line="259" w:lineRule="auto"/>
        <w:rPr>
          <w:rFonts w:cs="Arial"/>
          <w:sz w:val="24"/>
          <w:szCs w:val="24"/>
        </w:rPr>
      </w:pPr>
      <w:r w:rsidRPr="00681EC5">
        <w:rPr>
          <w:rFonts w:cs="Arial"/>
          <w:sz w:val="24"/>
          <w:szCs w:val="24"/>
        </w:rPr>
        <w:t>The options can relate to statutory services that exist within the services and can be utilised</w:t>
      </w:r>
      <w:r w:rsidR="0034045B" w:rsidRPr="00681EC5">
        <w:rPr>
          <w:rFonts w:cs="Arial"/>
          <w:sz w:val="24"/>
          <w:szCs w:val="24"/>
        </w:rPr>
        <w:t>,</w:t>
      </w:r>
      <w:r w:rsidRPr="00681EC5">
        <w:rPr>
          <w:rFonts w:cs="Arial"/>
          <w:sz w:val="24"/>
          <w:szCs w:val="24"/>
        </w:rPr>
        <w:t xml:space="preserve"> or an independent provider where there is a funding requirement.</w:t>
      </w:r>
    </w:p>
    <w:p w14:paraId="082B1BA6" w14:textId="6393E725" w:rsidR="00AF4D9E" w:rsidRPr="00681EC5" w:rsidRDefault="00AF4D9E" w:rsidP="00C55CC2">
      <w:pPr>
        <w:pStyle w:val="ListParagraph"/>
        <w:numPr>
          <w:ilvl w:val="0"/>
          <w:numId w:val="36"/>
        </w:numPr>
        <w:spacing w:after="160" w:line="259" w:lineRule="auto"/>
        <w:rPr>
          <w:rFonts w:cs="Arial"/>
          <w:sz w:val="24"/>
          <w:szCs w:val="24"/>
        </w:rPr>
      </w:pPr>
      <w:r w:rsidRPr="00681EC5">
        <w:rPr>
          <w:rFonts w:cs="Arial"/>
          <w:sz w:val="24"/>
          <w:szCs w:val="24"/>
        </w:rPr>
        <w:t>Where statutory services are identified in meeting a need a referral is made to the appropriate directorate.</w:t>
      </w:r>
    </w:p>
    <w:p w14:paraId="5A8BD7C8" w14:textId="4D31994E" w:rsidR="00BF6C19" w:rsidRPr="00681EC5" w:rsidRDefault="00BF6C19" w:rsidP="00C55CC2">
      <w:pPr>
        <w:pStyle w:val="ListParagraph"/>
        <w:numPr>
          <w:ilvl w:val="0"/>
          <w:numId w:val="36"/>
        </w:numPr>
        <w:spacing w:after="160" w:line="259" w:lineRule="auto"/>
        <w:rPr>
          <w:rFonts w:cs="Arial"/>
          <w:sz w:val="24"/>
          <w:szCs w:val="24"/>
        </w:rPr>
      </w:pPr>
      <w:r w:rsidRPr="00681EC5">
        <w:rPr>
          <w:rFonts w:cs="Arial"/>
          <w:sz w:val="24"/>
          <w:szCs w:val="24"/>
        </w:rPr>
        <w:t xml:space="preserve">Where there is a need for a package of care to be funded this will be detailed and forwarded to the CYP Section 117 aftercare Quality Assurance Group (meets monthly) with the assessment, care plan and other relevant information, (Risk assessments, desired outcomes from the care package, provider details, options considered). </w:t>
      </w:r>
      <w:r w:rsidR="0029465E" w:rsidRPr="00681EC5">
        <w:rPr>
          <w:rFonts w:cs="Arial"/>
          <w:sz w:val="24"/>
          <w:szCs w:val="24"/>
        </w:rPr>
        <w:t>It is advisable to take the</w:t>
      </w:r>
      <w:r w:rsidRPr="00681EC5">
        <w:rPr>
          <w:rFonts w:cs="Arial"/>
          <w:sz w:val="24"/>
          <w:szCs w:val="24"/>
        </w:rPr>
        <w:t xml:space="preserve"> opportunity to pre-inform the CYP Section 117 aftercare Quality Assurance Group of a CYP, that a care package is being sourced and the expected time scale for presenting it to the </w:t>
      </w:r>
      <w:r w:rsidR="0034045B" w:rsidRPr="00681EC5">
        <w:rPr>
          <w:rFonts w:cs="Arial"/>
          <w:sz w:val="24"/>
          <w:szCs w:val="24"/>
        </w:rPr>
        <w:t>group</w:t>
      </w:r>
      <w:r w:rsidRPr="00681EC5">
        <w:rPr>
          <w:rFonts w:cs="Arial"/>
          <w:sz w:val="24"/>
          <w:szCs w:val="24"/>
        </w:rPr>
        <w:t>).</w:t>
      </w:r>
      <w:r w:rsidR="009E4DC9" w:rsidRPr="00681EC5">
        <w:rPr>
          <w:rFonts w:cs="Arial"/>
          <w:sz w:val="24"/>
          <w:szCs w:val="24"/>
        </w:rPr>
        <w:t xml:space="preserve"> A referral form is located at the icon below</w:t>
      </w:r>
    </w:p>
    <w:p w14:paraId="44DAB80A" w14:textId="5750FF91" w:rsidR="005600D7" w:rsidRPr="00681EC5" w:rsidRDefault="005600D7" w:rsidP="00C55CC2">
      <w:pPr>
        <w:pStyle w:val="ListParagraph"/>
        <w:numPr>
          <w:ilvl w:val="0"/>
          <w:numId w:val="36"/>
        </w:numPr>
        <w:spacing w:after="160" w:line="259" w:lineRule="auto"/>
        <w:rPr>
          <w:rFonts w:cs="Arial"/>
          <w:sz w:val="24"/>
          <w:szCs w:val="24"/>
        </w:rPr>
      </w:pPr>
      <w:r w:rsidRPr="00681EC5">
        <w:rPr>
          <w:rFonts w:cs="Arial"/>
          <w:sz w:val="24"/>
          <w:szCs w:val="24"/>
        </w:rPr>
        <w:t>A</w:t>
      </w:r>
      <w:r w:rsidR="002045CC" w:rsidRPr="00681EC5">
        <w:rPr>
          <w:rFonts w:cs="Arial"/>
          <w:sz w:val="24"/>
          <w:szCs w:val="24"/>
        </w:rPr>
        <w:t>.</w:t>
      </w:r>
      <w:r w:rsidRPr="00681EC5">
        <w:rPr>
          <w:rFonts w:cs="Arial"/>
          <w:sz w:val="24"/>
          <w:szCs w:val="24"/>
        </w:rPr>
        <w:t xml:space="preserve">  For the ICB t</w:t>
      </w:r>
      <w:r w:rsidR="0075222D" w:rsidRPr="00681EC5">
        <w:rPr>
          <w:rFonts w:cs="Arial"/>
          <w:sz w:val="24"/>
          <w:szCs w:val="24"/>
        </w:rPr>
        <w:t>hree quotes are required in respect of funded care packages (ICB financial process</w:t>
      </w:r>
      <w:r w:rsidR="003102EA" w:rsidRPr="00681EC5">
        <w:rPr>
          <w:rFonts w:cs="Arial"/>
          <w:sz w:val="24"/>
          <w:szCs w:val="24"/>
        </w:rPr>
        <w:t xml:space="preserve"> and ICB role to source the quotes</w:t>
      </w:r>
      <w:r w:rsidR="0075222D" w:rsidRPr="00681EC5">
        <w:rPr>
          <w:rFonts w:cs="Arial"/>
          <w:sz w:val="24"/>
          <w:szCs w:val="24"/>
        </w:rPr>
        <w:t>)</w:t>
      </w:r>
      <w:r w:rsidRPr="00681EC5">
        <w:rPr>
          <w:rFonts w:cs="Arial"/>
          <w:sz w:val="24"/>
          <w:szCs w:val="24"/>
        </w:rPr>
        <w:t xml:space="preserve">, </w:t>
      </w:r>
    </w:p>
    <w:p w14:paraId="220E0825" w14:textId="0E3F7299" w:rsidR="005600D7" w:rsidRPr="00681EC5" w:rsidRDefault="005600D7" w:rsidP="005600D7">
      <w:pPr>
        <w:pStyle w:val="ListParagraph"/>
        <w:spacing w:after="160" w:line="259" w:lineRule="auto"/>
        <w:rPr>
          <w:rFonts w:cs="Arial"/>
          <w:sz w:val="24"/>
          <w:szCs w:val="24"/>
        </w:rPr>
      </w:pPr>
      <w:r w:rsidRPr="00681EC5">
        <w:rPr>
          <w:rFonts w:cs="Arial"/>
          <w:sz w:val="24"/>
          <w:szCs w:val="24"/>
        </w:rPr>
        <w:lastRenderedPageBreak/>
        <w:t>B</w:t>
      </w:r>
      <w:r w:rsidR="002045CC" w:rsidRPr="00681EC5">
        <w:rPr>
          <w:rFonts w:cs="Arial"/>
          <w:sz w:val="24"/>
          <w:szCs w:val="24"/>
        </w:rPr>
        <w:t>.</w:t>
      </w:r>
      <w:r w:rsidRPr="00681EC5">
        <w:rPr>
          <w:rFonts w:cs="Arial"/>
          <w:sz w:val="24"/>
          <w:szCs w:val="24"/>
        </w:rPr>
        <w:t xml:space="preserve">  For the Local Authority the information is passed to the Placement Search Team for action. </w:t>
      </w:r>
    </w:p>
    <w:p w14:paraId="6F485B39" w14:textId="2394E47B" w:rsidR="0075222D" w:rsidRPr="00681EC5" w:rsidRDefault="005600D7" w:rsidP="005600D7">
      <w:pPr>
        <w:pStyle w:val="ListParagraph"/>
        <w:spacing w:after="160" w:line="259" w:lineRule="auto"/>
        <w:rPr>
          <w:rFonts w:cs="Arial"/>
          <w:sz w:val="24"/>
          <w:szCs w:val="24"/>
        </w:rPr>
      </w:pPr>
      <w:r w:rsidRPr="00681EC5">
        <w:rPr>
          <w:rFonts w:cs="Arial"/>
          <w:sz w:val="24"/>
          <w:szCs w:val="24"/>
        </w:rPr>
        <w:t>T</w:t>
      </w:r>
      <w:r w:rsidR="003102EA" w:rsidRPr="00681EC5">
        <w:rPr>
          <w:rFonts w:cs="Arial"/>
          <w:sz w:val="24"/>
          <w:szCs w:val="24"/>
        </w:rPr>
        <w:t>ime must be allowed for approval for funded packages of care, prior to the planned discharge, to ensure all aftercare need are in place at</w:t>
      </w:r>
      <w:r w:rsidRPr="00681EC5">
        <w:rPr>
          <w:rFonts w:cs="Arial"/>
          <w:sz w:val="24"/>
          <w:szCs w:val="24"/>
        </w:rPr>
        <w:t xml:space="preserve"> the point of</w:t>
      </w:r>
      <w:r w:rsidR="003102EA" w:rsidRPr="00681EC5">
        <w:rPr>
          <w:rFonts w:cs="Arial"/>
          <w:sz w:val="24"/>
          <w:szCs w:val="24"/>
        </w:rPr>
        <w:t xml:space="preserve"> discharge.</w:t>
      </w:r>
    </w:p>
    <w:p w14:paraId="525E09E8" w14:textId="273707F9" w:rsidR="0075222D" w:rsidRPr="00681EC5" w:rsidRDefault="0075222D" w:rsidP="00C55CC2">
      <w:pPr>
        <w:pStyle w:val="ListParagraph"/>
        <w:numPr>
          <w:ilvl w:val="0"/>
          <w:numId w:val="36"/>
        </w:numPr>
        <w:spacing w:after="160" w:line="259" w:lineRule="auto"/>
        <w:rPr>
          <w:rFonts w:cs="Arial"/>
          <w:sz w:val="24"/>
          <w:szCs w:val="24"/>
        </w:rPr>
      </w:pPr>
      <w:r w:rsidRPr="00681EC5">
        <w:rPr>
          <w:rFonts w:cs="Arial"/>
          <w:sz w:val="24"/>
          <w:szCs w:val="24"/>
        </w:rPr>
        <w:t xml:space="preserve">The </w:t>
      </w:r>
      <w:r w:rsidR="00BF6C19" w:rsidRPr="00681EC5">
        <w:rPr>
          <w:rFonts w:cs="Arial"/>
          <w:sz w:val="24"/>
          <w:szCs w:val="24"/>
        </w:rPr>
        <w:t>CYP Section 117 aftercare Quality Assurance Group</w:t>
      </w:r>
      <w:r w:rsidRPr="00681EC5">
        <w:rPr>
          <w:rFonts w:cs="Arial"/>
          <w:sz w:val="24"/>
          <w:szCs w:val="24"/>
        </w:rPr>
        <w:t xml:space="preserve"> will either </w:t>
      </w:r>
    </w:p>
    <w:p w14:paraId="7CAEFC38" w14:textId="77777777" w:rsidR="0075222D" w:rsidRPr="00681EC5" w:rsidRDefault="0075222D" w:rsidP="00C55CC2">
      <w:pPr>
        <w:pStyle w:val="ListParagraph"/>
        <w:numPr>
          <w:ilvl w:val="0"/>
          <w:numId w:val="37"/>
        </w:numPr>
        <w:spacing w:after="160" w:line="259" w:lineRule="auto"/>
        <w:rPr>
          <w:rFonts w:cs="Arial"/>
          <w:sz w:val="24"/>
          <w:szCs w:val="24"/>
        </w:rPr>
      </w:pPr>
      <w:r w:rsidRPr="00681EC5">
        <w:rPr>
          <w:rFonts w:cs="Arial"/>
          <w:sz w:val="24"/>
          <w:szCs w:val="24"/>
        </w:rPr>
        <w:t xml:space="preserve">approve the package of care or  </w:t>
      </w:r>
    </w:p>
    <w:p w14:paraId="58C7AE9D" w14:textId="6779B86B" w:rsidR="002045CC" w:rsidRPr="00681EC5" w:rsidRDefault="0075222D" w:rsidP="00C55CC2">
      <w:pPr>
        <w:pStyle w:val="ListParagraph"/>
        <w:numPr>
          <w:ilvl w:val="0"/>
          <w:numId w:val="37"/>
        </w:numPr>
        <w:spacing w:after="0" w:line="259" w:lineRule="auto"/>
        <w:rPr>
          <w:rFonts w:cs="Arial"/>
          <w:sz w:val="24"/>
          <w:szCs w:val="24"/>
        </w:rPr>
      </w:pPr>
      <w:r w:rsidRPr="00681EC5">
        <w:rPr>
          <w:rFonts w:cs="Arial"/>
          <w:sz w:val="24"/>
          <w:szCs w:val="24"/>
        </w:rPr>
        <w:t xml:space="preserve">defer providing the </w:t>
      </w:r>
      <w:r w:rsidR="00BA4156">
        <w:rPr>
          <w:rFonts w:cs="Arial"/>
          <w:sz w:val="24"/>
          <w:szCs w:val="24"/>
        </w:rPr>
        <w:t>Lead Professional</w:t>
      </w:r>
      <w:r w:rsidRPr="00681EC5">
        <w:rPr>
          <w:rFonts w:cs="Arial"/>
          <w:sz w:val="24"/>
          <w:szCs w:val="24"/>
        </w:rPr>
        <w:t xml:space="preserve"> with details of what needs to be done to progress meeting the aftercare needs</w:t>
      </w:r>
      <w:r w:rsidR="002045CC" w:rsidRPr="00681EC5">
        <w:rPr>
          <w:rFonts w:cs="Arial"/>
          <w:sz w:val="24"/>
          <w:szCs w:val="24"/>
        </w:rPr>
        <w:t xml:space="preserve">. </w:t>
      </w:r>
    </w:p>
    <w:p w14:paraId="600EE29C" w14:textId="05DCC176" w:rsidR="0075222D" w:rsidRPr="00681EC5" w:rsidRDefault="002045CC" w:rsidP="002045CC">
      <w:pPr>
        <w:pStyle w:val="ListParagraph"/>
        <w:numPr>
          <w:ilvl w:val="0"/>
          <w:numId w:val="36"/>
        </w:numPr>
        <w:spacing w:after="0" w:line="259" w:lineRule="auto"/>
        <w:rPr>
          <w:rFonts w:cs="Arial"/>
          <w:sz w:val="24"/>
          <w:szCs w:val="24"/>
        </w:rPr>
      </w:pPr>
      <w:r w:rsidRPr="00681EC5">
        <w:rPr>
          <w:rFonts w:cs="Arial"/>
          <w:sz w:val="24"/>
          <w:szCs w:val="24"/>
        </w:rPr>
        <w:t>Any provider shadowing or relevant information shared with the funded service is agreed and in place.</w:t>
      </w:r>
    </w:p>
    <w:p w14:paraId="5E74B700" w14:textId="45B35B04" w:rsidR="0075222D" w:rsidRPr="00681EC5" w:rsidRDefault="0075222D" w:rsidP="00C55CC2">
      <w:pPr>
        <w:pStyle w:val="ListParagraph"/>
        <w:numPr>
          <w:ilvl w:val="0"/>
          <w:numId w:val="36"/>
        </w:numPr>
        <w:spacing w:after="160" w:line="259" w:lineRule="auto"/>
        <w:rPr>
          <w:rFonts w:cs="Arial"/>
          <w:sz w:val="24"/>
          <w:szCs w:val="24"/>
        </w:rPr>
      </w:pPr>
      <w:r w:rsidRPr="00681EC5">
        <w:rPr>
          <w:rFonts w:cs="Arial"/>
          <w:sz w:val="24"/>
          <w:szCs w:val="24"/>
        </w:rPr>
        <w:t xml:space="preserve">Once the </w:t>
      </w:r>
      <w:r w:rsidR="005600D7" w:rsidRPr="00681EC5">
        <w:rPr>
          <w:rFonts w:cs="Arial"/>
          <w:sz w:val="24"/>
          <w:szCs w:val="24"/>
        </w:rPr>
        <w:t>package is approved an implementation date is agreed linked to the date of discharge</w:t>
      </w:r>
      <w:r w:rsidRPr="00681EC5">
        <w:rPr>
          <w:rFonts w:cs="Arial"/>
          <w:sz w:val="24"/>
          <w:szCs w:val="24"/>
        </w:rPr>
        <w:t>.</w:t>
      </w:r>
      <w:r w:rsidR="003028CE" w:rsidRPr="00681EC5">
        <w:rPr>
          <w:rFonts w:cs="Arial"/>
          <w:sz w:val="24"/>
          <w:szCs w:val="24"/>
        </w:rPr>
        <w:t xml:space="preserve"> </w:t>
      </w:r>
    </w:p>
    <w:p w14:paraId="3E9D7283" w14:textId="4A36774F" w:rsidR="0075222D" w:rsidRPr="00681EC5" w:rsidRDefault="0075222D" w:rsidP="00C55CC2">
      <w:pPr>
        <w:pStyle w:val="ListParagraph"/>
        <w:numPr>
          <w:ilvl w:val="0"/>
          <w:numId w:val="36"/>
        </w:numPr>
        <w:spacing w:after="160" w:line="259" w:lineRule="auto"/>
        <w:rPr>
          <w:rFonts w:cs="Arial"/>
          <w:color w:val="FF0000"/>
          <w:sz w:val="24"/>
          <w:szCs w:val="24"/>
        </w:rPr>
      </w:pPr>
      <w:r w:rsidRPr="00681EC5">
        <w:rPr>
          <w:rFonts w:cs="Arial"/>
          <w:sz w:val="24"/>
          <w:szCs w:val="24"/>
        </w:rPr>
        <w:t xml:space="preserve">CYP </w:t>
      </w:r>
      <w:r w:rsidR="0029465E" w:rsidRPr="00681EC5">
        <w:rPr>
          <w:rFonts w:cs="Arial"/>
          <w:sz w:val="24"/>
          <w:szCs w:val="24"/>
        </w:rPr>
        <w:t xml:space="preserve">identified as clinically ready for </w:t>
      </w:r>
      <w:r w:rsidRPr="00681EC5">
        <w:rPr>
          <w:rFonts w:cs="Arial"/>
          <w:sz w:val="24"/>
          <w:szCs w:val="24"/>
        </w:rPr>
        <w:t>discharge from hospital</w:t>
      </w:r>
      <w:r w:rsidR="0029465E" w:rsidRPr="00681EC5">
        <w:rPr>
          <w:rFonts w:cs="Arial"/>
          <w:sz w:val="24"/>
          <w:szCs w:val="24"/>
        </w:rPr>
        <w:t xml:space="preserve"> and the agreed </w:t>
      </w:r>
      <w:r w:rsidRPr="00681EC5">
        <w:rPr>
          <w:rFonts w:cs="Arial"/>
          <w:sz w:val="24"/>
          <w:szCs w:val="24"/>
        </w:rPr>
        <w:t xml:space="preserve">care package </w:t>
      </w:r>
      <w:r w:rsidR="00B72E34" w:rsidRPr="00681EC5">
        <w:rPr>
          <w:rFonts w:cs="Arial"/>
          <w:sz w:val="24"/>
          <w:szCs w:val="24"/>
        </w:rPr>
        <w:t>in place at the point of discharge</w:t>
      </w:r>
      <w:r w:rsidR="005600D7" w:rsidRPr="00681EC5">
        <w:rPr>
          <w:rFonts w:cs="Arial"/>
          <w:sz w:val="24"/>
          <w:szCs w:val="24"/>
        </w:rPr>
        <w:t>.</w:t>
      </w:r>
    </w:p>
    <w:p w14:paraId="087AEE46" w14:textId="230019C1" w:rsidR="00DD0967" w:rsidRPr="00681EC5" w:rsidRDefault="00DD0967" w:rsidP="00C55CC2">
      <w:pPr>
        <w:pStyle w:val="ListParagraph"/>
        <w:numPr>
          <w:ilvl w:val="0"/>
          <w:numId w:val="36"/>
        </w:numPr>
        <w:spacing w:after="160" w:line="259" w:lineRule="auto"/>
        <w:rPr>
          <w:rFonts w:cs="Arial"/>
          <w:color w:val="FF0000"/>
          <w:sz w:val="24"/>
          <w:szCs w:val="24"/>
        </w:rPr>
      </w:pPr>
      <w:r w:rsidRPr="00681EC5">
        <w:rPr>
          <w:rFonts w:cs="Arial"/>
          <w:sz w:val="24"/>
          <w:szCs w:val="24"/>
        </w:rPr>
        <w:t xml:space="preserve">The Parents/Guardian/Carers provide informal care, </w:t>
      </w:r>
      <w:r w:rsidR="00B71F88" w:rsidRPr="00681EC5">
        <w:rPr>
          <w:rFonts w:cs="Arial"/>
          <w:sz w:val="24"/>
          <w:szCs w:val="24"/>
        </w:rPr>
        <w:t xml:space="preserve">the </w:t>
      </w:r>
      <w:r w:rsidR="00BA4156">
        <w:rPr>
          <w:rFonts w:cs="Arial"/>
          <w:sz w:val="24"/>
          <w:szCs w:val="24"/>
        </w:rPr>
        <w:t>Lead Professional</w:t>
      </w:r>
      <w:r w:rsidR="00B71F88" w:rsidRPr="00681EC5">
        <w:rPr>
          <w:rFonts w:cs="Arial"/>
          <w:sz w:val="24"/>
          <w:szCs w:val="24"/>
        </w:rPr>
        <w:t xml:space="preserve"> to </w:t>
      </w:r>
      <w:r w:rsidRPr="00681EC5">
        <w:rPr>
          <w:rFonts w:cs="Arial"/>
          <w:sz w:val="24"/>
          <w:szCs w:val="24"/>
        </w:rPr>
        <w:t>double check their readiness for the discharge</w:t>
      </w:r>
      <w:r w:rsidR="008D14BB" w:rsidRPr="00681EC5">
        <w:rPr>
          <w:rFonts w:cs="Arial"/>
          <w:sz w:val="24"/>
          <w:szCs w:val="24"/>
        </w:rPr>
        <w:t>.</w:t>
      </w:r>
    </w:p>
    <w:p w14:paraId="01038277" w14:textId="01B872CB" w:rsidR="005600D7" w:rsidRPr="00681EC5" w:rsidRDefault="005600D7" w:rsidP="00C55CC2">
      <w:pPr>
        <w:pStyle w:val="ListParagraph"/>
        <w:numPr>
          <w:ilvl w:val="0"/>
          <w:numId w:val="36"/>
        </w:numPr>
        <w:spacing w:after="160" w:line="259" w:lineRule="auto"/>
        <w:rPr>
          <w:rFonts w:cs="Arial"/>
          <w:color w:val="FF0000"/>
          <w:sz w:val="24"/>
          <w:szCs w:val="24"/>
        </w:rPr>
      </w:pPr>
      <w:r w:rsidRPr="00681EC5">
        <w:rPr>
          <w:rFonts w:cs="Arial"/>
          <w:sz w:val="24"/>
          <w:szCs w:val="24"/>
        </w:rPr>
        <w:t xml:space="preserve">Aftercare services </w:t>
      </w:r>
      <w:r w:rsidR="003028CE" w:rsidRPr="00681EC5">
        <w:rPr>
          <w:rFonts w:cs="Arial"/>
          <w:sz w:val="24"/>
          <w:szCs w:val="24"/>
        </w:rPr>
        <w:t>commence</w:t>
      </w:r>
      <w:r w:rsidR="008D14BB" w:rsidRPr="00681EC5">
        <w:rPr>
          <w:rFonts w:cs="Arial"/>
          <w:sz w:val="24"/>
          <w:szCs w:val="24"/>
        </w:rPr>
        <w:t>.</w:t>
      </w:r>
    </w:p>
    <w:p w14:paraId="393EDA91" w14:textId="05E575E1" w:rsidR="0075222D" w:rsidRPr="00681EC5" w:rsidRDefault="0075222D" w:rsidP="00C55CC2">
      <w:pPr>
        <w:pStyle w:val="ListParagraph"/>
        <w:numPr>
          <w:ilvl w:val="0"/>
          <w:numId w:val="36"/>
        </w:numPr>
        <w:spacing w:after="160" w:line="259" w:lineRule="auto"/>
        <w:rPr>
          <w:rFonts w:cs="Arial"/>
          <w:color w:val="70AD47" w:themeColor="accent6"/>
          <w:sz w:val="24"/>
          <w:szCs w:val="24"/>
        </w:rPr>
      </w:pPr>
      <w:r w:rsidRPr="00681EC5">
        <w:rPr>
          <w:rFonts w:cs="Arial"/>
          <w:sz w:val="24"/>
          <w:szCs w:val="24"/>
        </w:rPr>
        <w:t>Review process commences.</w:t>
      </w:r>
      <w:r w:rsidR="00BF6C19" w:rsidRPr="00681EC5">
        <w:rPr>
          <w:rFonts w:cs="Arial"/>
          <w:sz w:val="24"/>
          <w:szCs w:val="24"/>
        </w:rPr>
        <w:t xml:space="preserve"> Information from each review is forwarded to the CYP Section 117 aftercare Quality Assurance Group. </w:t>
      </w:r>
    </w:p>
    <w:p w14:paraId="1192B94D" w14:textId="34D9008E" w:rsidR="009E4DC9" w:rsidRPr="00681EC5" w:rsidRDefault="001E7BE5" w:rsidP="0075222D">
      <w:pPr>
        <w:spacing w:after="0"/>
        <w:rPr>
          <w:rFonts w:cs="Arial"/>
          <w:sz w:val="24"/>
          <w:szCs w:val="24"/>
        </w:rPr>
      </w:pPr>
      <w:r w:rsidRPr="00681EC5">
        <w:rPr>
          <w:rFonts w:cs="Arial"/>
          <w:sz w:val="24"/>
          <w:szCs w:val="24"/>
        </w:rPr>
        <w:t>Review process</w:t>
      </w:r>
      <w:r w:rsidR="009E4DC9" w:rsidRPr="00681EC5">
        <w:rPr>
          <w:rFonts w:cs="Arial"/>
          <w:sz w:val="24"/>
          <w:szCs w:val="24"/>
        </w:rPr>
        <w:t xml:space="preserve"> CYP</w:t>
      </w:r>
      <w:r w:rsidRPr="00681EC5">
        <w:rPr>
          <w:rFonts w:cs="Arial"/>
          <w:sz w:val="24"/>
          <w:szCs w:val="24"/>
        </w:rPr>
        <w:t xml:space="preserve">                </w:t>
      </w:r>
      <w:r w:rsidR="009E4DC9" w:rsidRPr="00681EC5">
        <w:rPr>
          <w:rFonts w:cs="Arial"/>
          <w:sz w:val="24"/>
          <w:szCs w:val="24"/>
        </w:rPr>
        <w:t>Referral form to the CYP Section 117 Aftercare Quality Assurance Group</w:t>
      </w:r>
    </w:p>
    <w:bookmarkStart w:id="87" w:name="_MON_1798965735"/>
    <w:bookmarkEnd w:id="87"/>
    <w:p w14:paraId="348B5761" w14:textId="52A0BAAB" w:rsidR="009E4DC9" w:rsidRPr="00681EC5" w:rsidRDefault="00A44DCC" w:rsidP="0075222D">
      <w:pPr>
        <w:spacing w:after="0"/>
        <w:rPr>
          <w:rFonts w:cs="Arial"/>
          <w:sz w:val="24"/>
          <w:szCs w:val="24"/>
        </w:rPr>
      </w:pPr>
      <w:r w:rsidRPr="00681EC5">
        <w:rPr>
          <w:rFonts w:cs="Arial"/>
          <w:b/>
          <w:bCs/>
          <w:sz w:val="24"/>
          <w:szCs w:val="24"/>
        </w:rPr>
        <w:object w:dxaOrig="1508" w:dyaOrig="984" w14:anchorId="0AA9F315">
          <v:shape id="_x0000_i1038" type="#_x0000_t75" alt="Embedded Word doc - 'Review process CYP'" style="width:75.5pt;height:49.5pt" o:ole="">
            <v:imagedata r:id="rId52" o:title=""/>
          </v:shape>
          <o:OLEObject Type="Embed" ProgID="Word.Document.12" ShapeID="_x0000_i1038" DrawAspect="Icon" ObjectID="_1813056842" r:id="rId53">
            <o:FieldCodes>\s</o:FieldCodes>
          </o:OLEObject>
        </w:object>
      </w:r>
      <w:r w:rsidR="009E4DC9" w:rsidRPr="00681EC5">
        <w:rPr>
          <w:rFonts w:cs="Arial"/>
          <w:b/>
          <w:bCs/>
          <w:sz w:val="24"/>
          <w:szCs w:val="24"/>
        </w:rPr>
        <w:t xml:space="preserve">                                                         </w:t>
      </w:r>
      <w:bookmarkStart w:id="88" w:name="_MON_1812802367"/>
      <w:bookmarkEnd w:id="88"/>
      <w:r>
        <w:rPr>
          <w:rFonts w:cs="Arial"/>
          <w:b/>
          <w:bCs/>
          <w:sz w:val="24"/>
          <w:szCs w:val="24"/>
        </w:rPr>
        <w:object w:dxaOrig="1508" w:dyaOrig="984" w14:anchorId="0DC877A7">
          <v:shape id="_x0000_i1039" type="#_x0000_t75" alt="Embedded Word doc - 'Referral form to the CYP section 117 Aftercare Quality Assurance Group'" style="width:75.5pt;height:49pt;mso-position-horizontal:absolute" o:ole="">
            <v:imagedata r:id="rId54" o:title=""/>
          </v:shape>
          <o:OLEObject Type="Embed" ProgID="Word.Document.12" ShapeID="_x0000_i1039" DrawAspect="Icon" ObjectID="_1813056843" r:id="rId55">
            <o:FieldCodes>\s</o:FieldCodes>
          </o:OLEObject>
        </w:object>
      </w:r>
    </w:p>
    <w:p w14:paraId="05C00950" w14:textId="5E39A718" w:rsidR="001E7BE5" w:rsidRPr="00681EC5" w:rsidRDefault="001E7BE5" w:rsidP="0075222D">
      <w:pPr>
        <w:spacing w:after="0"/>
        <w:rPr>
          <w:rFonts w:cs="Arial"/>
          <w:sz w:val="24"/>
          <w:szCs w:val="24"/>
        </w:rPr>
      </w:pPr>
      <w:r w:rsidRPr="00681EC5">
        <w:rPr>
          <w:rFonts w:cs="Arial"/>
          <w:sz w:val="24"/>
          <w:szCs w:val="24"/>
        </w:rPr>
        <w:t xml:space="preserve"> Review form </w:t>
      </w:r>
      <w:r w:rsidR="00571867" w:rsidRPr="00681EC5">
        <w:rPr>
          <w:rFonts w:cs="Arial"/>
          <w:sz w:val="24"/>
          <w:szCs w:val="24"/>
        </w:rPr>
        <w:t>information to the CYP Section 117 Quality Assurance Group</w:t>
      </w:r>
    </w:p>
    <w:p w14:paraId="1E2CC63D" w14:textId="03EC3DFD" w:rsidR="001E7BE5" w:rsidRPr="00681EC5" w:rsidRDefault="00571867" w:rsidP="0075222D">
      <w:pPr>
        <w:spacing w:after="0"/>
        <w:rPr>
          <w:rFonts w:cs="Arial"/>
          <w:b/>
          <w:bCs/>
          <w:sz w:val="24"/>
          <w:szCs w:val="24"/>
        </w:rPr>
      </w:pPr>
      <w:r w:rsidRPr="00681EC5">
        <w:rPr>
          <w:rFonts w:cs="Arial"/>
          <w:b/>
          <w:bCs/>
          <w:sz w:val="24"/>
          <w:szCs w:val="24"/>
        </w:rPr>
        <w:t xml:space="preserve">    </w:t>
      </w:r>
      <w:bookmarkStart w:id="89" w:name="_MON_1798966069"/>
      <w:bookmarkEnd w:id="89"/>
      <w:r w:rsidR="008E0AD2" w:rsidRPr="00681EC5">
        <w:rPr>
          <w:rFonts w:cs="Arial"/>
          <w:b/>
          <w:bCs/>
          <w:sz w:val="24"/>
          <w:szCs w:val="24"/>
        </w:rPr>
        <w:object w:dxaOrig="1508" w:dyaOrig="984" w14:anchorId="3B3146B3">
          <v:shape id="_x0000_i1040" type="#_x0000_t75" alt="Embedded Word doc - 'Review form information to the CYP Section 117 Quality Assurance Group'" style="width:75.5pt;height:49pt" o:ole="">
            <v:imagedata r:id="rId56" o:title=""/>
          </v:shape>
          <o:OLEObject Type="Embed" ProgID="Word.Document.12" ShapeID="_x0000_i1040" DrawAspect="Icon" ObjectID="_1813056844" r:id="rId57">
            <o:FieldCodes>\s</o:FieldCodes>
          </o:OLEObject>
        </w:object>
      </w:r>
    </w:p>
    <w:p w14:paraId="5AD1D45E" w14:textId="77777777" w:rsidR="004E586F" w:rsidRDefault="004E586F" w:rsidP="0075222D">
      <w:pPr>
        <w:spacing w:after="0"/>
        <w:rPr>
          <w:rFonts w:cs="Arial"/>
          <w:b/>
          <w:bCs/>
          <w:sz w:val="24"/>
          <w:szCs w:val="24"/>
        </w:rPr>
      </w:pPr>
    </w:p>
    <w:p w14:paraId="14C8EC19" w14:textId="0EF4A7B0" w:rsidR="0075222D" w:rsidRPr="00681EC5" w:rsidRDefault="0075222D" w:rsidP="0075222D">
      <w:pPr>
        <w:spacing w:after="0"/>
        <w:rPr>
          <w:rFonts w:cs="Arial"/>
          <w:b/>
          <w:bCs/>
          <w:sz w:val="24"/>
          <w:szCs w:val="24"/>
        </w:rPr>
      </w:pPr>
      <w:r w:rsidRPr="00681EC5">
        <w:rPr>
          <w:rFonts w:cs="Arial"/>
          <w:b/>
          <w:bCs/>
          <w:sz w:val="24"/>
          <w:szCs w:val="24"/>
        </w:rPr>
        <w:t>Time Scales</w:t>
      </w:r>
    </w:p>
    <w:p w14:paraId="7B163958" w14:textId="723E0B74" w:rsidR="0075222D" w:rsidRPr="00681EC5" w:rsidRDefault="0075222D" w:rsidP="002045CC">
      <w:pPr>
        <w:spacing w:after="0"/>
        <w:rPr>
          <w:rFonts w:cs="Arial"/>
          <w:sz w:val="24"/>
          <w:szCs w:val="24"/>
        </w:rPr>
      </w:pPr>
      <w:r w:rsidRPr="00681EC5">
        <w:rPr>
          <w:rFonts w:cs="Arial"/>
          <w:sz w:val="24"/>
          <w:szCs w:val="24"/>
        </w:rPr>
        <w:t>All packages of care must be sourced in a timely way</w:t>
      </w:r>
      <w:r w:rsidR="00B72E34" w:rsidRPr="00681EC5">
        <w:rPr>
          <w:rFonts w:cs="Arial"/>
          <w:sz w:val="24"/>
          <w:szCs w:val="24"/>
        </w:rPr>
        <w:t xml:space="preserve"> and essentially </w:t>
      </w:r>
      <w:r w:rsidRPr="00681EC5">
        <w:rPr>
          <w:rFonts w:cs="Arial"/>
          <w:sz w:val="24"/>
          <w:szCs w:val="24"/>
        </w:rPr>
        <w:t xml:space="preserve">being in place </w:t>
      </w:r>
      <w:r w:rsidR="00B72E34" w:rsidRPr="00681EC5">
        <w:rPr>
          <w:rFonts w:cs="Arial"/>
          <w:sz w:val="24"/>
          <w:szCs w:val="24"/>
        </w:rPr>
        <w:t>at the point of</w:t>
      </w:r>
      <w:r w:rsidRPr="00681EC5">
        <w:rPr>
          <w:rFonts w:cs="Arial"/>
          <w:sz w:val="24"/>
          <w:szCs w:val="24"/>
        </w:rPr>
        <w:t xml:space="preserve"> the CYPs planned discharge date</w:t>
      </w:r>
      <w:r w:rsidR="00B72E34" w:rsidRPr="00681EC5">
        <w:rPr>
          <w:rFonts w:cs="Arial"/>
          <w:sz w:val="24"/>
          <w:szCs w:val="24"/>
        </w:rPr>
        <w:t>.</w:t>
      </w:r>
      <w:r w:rsidRPr="00681EC5">
        <w:rPr>
          <w:rFonts w:cs="Arial"/>
          <w:sz w:val="24"/>
          <w:szCs w:val="24"/>
        </w:rPr>
        <w:t xml:space="preserve"> </w:t>
      </w:r>
      <w:r w:rsidR="00B72E34" w:rsidRPr="00681EC5">
        <w:rPr>
          <w:rFonts w:cs="Arial"/>
          <w:sz w:val="24"/>
          <w:szCs w:val="24"/>
        </w:rPr>
        <w:t>A</w:t>
      </w:r>
      <w:r w:rsidRPr="00681EC5">
        <w:rPr>
          <w:rFonts w:cs="Arial"/>
          <w:sz w:val="24"/>
          <w:szCs w:val="24"/>
        </w:rPr>
        <w:t xml:space="preserve"> delay</w:t>
      </w:r>
      <w:r w:rsidR="00B72E34" w:rsidRPr="00681EC5">
        <w:rPr>
          <w:rFonts w:cs="Arial"/>
          <w:sz w:val="24"/>
          <w:szCs w:val="24"/>
        </w:rPr>
        <w:t xml:space="preserve"> in</w:t>
      </w:r>
      <w:r w:rsidRPr="00681EC5">
        <w:rPr>
          <w:rFonts w:cs="Arial"/>
          <w:sz w:val="24"/>
          <w:szCs w:val="24"/>
        </w:rPr>
        <w:t xml:space="preserve"> discharge</w:t>
      </w:r>
      <w:r w:rsidR="00B72E34" w:rsidRPr="00681EC5">
        <w:rPr>
          <w:rFonts w:cs="Arial"/>
          <w:sz w:val="24"/>
          <w:szCs w:val="24"/>
        </w:rPr>
        <w:t xml:space="preserve"> should not occur due to a delay in process</w:t>
      </w:r>
      <w:r w:rsidRPr="00681EC5">
        <w:rPr>
          <w:rFonts w:cs="Arial"/>
          <w:sz w:val="24"/>
          <w:szCs w:val="24"/>
        </w:rPr>
        <w:t xml:space="preserve"> bearing in mind the process of sourcing providers and seeking approval from the </w:t>
      </w:r>
      <w:r w:rsidR="00BF6C19" w:rsidRPr="00681EC5">
        <w:rPr>
          <w:rFonts w:cs="Arial"/>
          <w:sz w:val="24"/>
          <w:szCs w:val="24"/>
        </w:rPr>
        <w:t>CYP Section 117 aftercare Quality Assurance Group</w:t>
      </w:r>
      <w:r w:rsidRPr="00681EC5">
        <w:rPr>
          <w:rFonts w:cs="Arial"/>
          <w:sz w:val="24"/>
          <w:szCs w:val="24"/>
        </w:rPr>
        <w:t xml:space="preserve"> who meet monthly. </w:t>
      </w:r>
    </w:p>
    <w:p w14:paraId="1EA2E300" w14:textId="7A224EB9" w:rsidR="0075222D" w:rsidRPr="00681EC5" w:rsidRDefault="0075222D" w:rsidP="002045CC">
      <w:pPr>
        <w:spacing w:after="0"/>
        <w:rPr>
          <w:rFonts w:cs="Arial"/>
          <w:sz w:val="24"/>
          <w:szCs w:val="24"/>
        </w:rPr>
      </w:pPr>
      <w:r w:rsidRPr="00681EC5">
        <w:rPr>
          <w:rFonts w:cs="Arial"/>
          <w:sz w:val="24"/>
          <w:szCs w:val="24"/>
        </w:rPr>
        <w:t xml:space="preserve">Where there is a delay in discharge this will be escalated to: </w:t>
      </w:r>
    </w:p>
    <w:p w14:paraId="69EB3E8E" w14:textId="77777777" w:rsidR="0075222D" w:rsidRPr="00681EC5" w:rsidRDefault="0075222D" w:rsidP="002045CC">
      <w:pPr>
        <w:pStyle w:val="ListParagraph"/>
        <w:numPr>
          <w:ilvl w:val="0"/>
          <w:numId w:val="38"/>
        </w:numPr>
        <w:spacing w:after="0" w:line="259" w:lineRule="auto"/>
        <w:rPr>
          <w:rFonts w:cs="Arial"/>
          <w:sz w:val="24"/>
          <w:szCs w:val="24"/>
        </w:rPr>
      </w:pPr>
      <w:r w:rsidRPr="00681EC5">
        <w:rPr>
          <w:rFonts w:cs="Arial"/>
          <w:sz w:val="24"/>
          <w:szCs w:val="24"/>
        </w:rPr>
        <w:t>For Lincolnshire County Council the Head of Children’s Services for the area in which the CYP lives in</w:t>
      </w:r>
    </w:p>
    <w:p w14:paraId="00CBB956" w14:textId="6CF5ADA1" w:rsidR="0075222D" w:rsidRPr="00681EC5" w:rsidRDefault="0075222D" w:rsidP="002045CC">
      <w:pPr>
        <w:pStyle w:val="ListParagraph"/>
        <w:numPr>
          <w:ilvl w:val="0"/>
          <w:numId w:val="38"/>
        </w:numPr>
        <w:spacing w:after="0" w:line="259" w:lineRule="auto"/>
        <w:rPr>
          <w:rFonts w:cs="Arial"/>
          <w:sz w:val="24"/>
          <w:szCs w:val="24"/>
        </w:rPr>
      </w:pPr>
      <w:r w:rsidRPr="00681EC5">
        <w:rPr>
          <w:rFonts w:cs="Arial"/>
          <w:sz w:val="24"/>
          <w:szCs w:val="24"/>
        </w:rPr>
        <w:t xml:space="preserve">For NHS Integrated Care </w:t>
      </w:r>
      <w:r w:rsidR="00BF6C19" w:rsidRPr="00681EC5">
        <w:rPr>
          <w:rFonts w:cs="Arial"/>
          <w:sz w:val="24"/>
          <w:szCs w:val="24"/>
        </w:rPr>
        <w:t>Board,</w:t>
      </w:r>
      <w:r w:rsidRPr="00681EC5">
        <w:rPr>
          <w:rFonts w:cs="Arial"/>
          <w:sz w:val="24"/>
          <w:szCs w:val="24"/>
        </w:rPr>
        <w:t xml:space="preserve"> the Chief Commissioning Manager (Mental Health, Intellectual Disabilities &amp; Autism)</w:t>
      </w:r>
    </w:p>
    <w:p w14:paraId="2AE49CFB" w14:textId="1D18F98E" w:rsidR="00B72E34" w:rsidRPr="00681EC5" w:rsidRDefault="00545AAE" w:rsidP="002045CC">
      <w:pPr>
        <w:pStyle w:val="ListParagraph"/>
        <w:numPr>
          <w:ilvl w:val="0"/>
          <w:numId w:val="38"/>
        </w:numPr>
        <w:spacing w:after="0" w:line="259" w:lineRule="auto"/>
        <w:rPr>
          <w:rFonts w:cs="Arial"/>
          <w:sz w:val="24"/>
          <w:szCs w:val="24"/>
        </w:rPr>
      </w:pPr>
      <w:r w:rsidRPr="00681EC5">
        <w:rPr>
          <w:rFonts w:cs="Arial"/>
          <w:sz w:val="24"/>
          <w:szCs w:val="24"/>
        </w:rPr>
        <w:t>Where appropriate the Joint Delivery Board</w:t>
      </w:r>
    </w:p>
    <w:p w14:paraId="2291D35D" w14:textId="77777777" w:rsidR="0075222D" w:rsidRPr="00681EC5" w:rsidRDefault="0075222D" w:rsidP="002045CC">
      <w:pPr>
        <w:spacing w:after="0"/>
        <w:rPr>
          <w:rFonts w:cs="Arial"/>
          <w:b/>
          <w:bCs/>
          <w:sz w:val="24"/>
          <w:szCs w:val="24"/>
        </w:rPr>
      </w:pPr>
    </w:p>
    <w:p w14:paraId="395A38A4" w14:textId="77777777" w:rsidR="00BF272C" w:rsidRDefault="00BF272C" w:rsidP="00BF272C">
      <w:pPr>
        <w:spacing w:after="0" w:line="240" w:lineRule="auto"/>
        <w:rPr>
          <w:rFonts w:cs="Arial"/>
          <w:b/>
          <w:bCs/>
          <w:sz w:val="24"/>
          <w:szCs w:val="24"/>
        </w:rPr>
      </w:pPr>
    </w:p>
    <w:p w14:paraId="3D894836" w14:textId="3043EFFB" w:rsidR="0075222D" w:rsidRPr="00681EC5" w:rsidRDefault="0075222D" w:rsidP="00BF272C">
      <w:pPr>
        <w:spacing w:after="0" w:line="240" w:lineRule="auto"/>
        <w:rPr>
          <w:rFonts w:cs="Arial"/>
          <w:b/>
          <w:bCs/>
          <w:sz w:val="24"/>
          <w:szCs w:val="24"/>
        </w:rPr>
      </w:pPr>
      <w:r w:rsidRPr="00681EC5">
        <w:rPr>
          <w:rFonts w:cs="Arial"/>
          <w:b/>
          <w:bCs/>
          <w:sz w:val="24"/>
          <w:szCs w:val="24"/>
        </w:rPr>
        <w:lastRenderedPageBreak/>
        <w:t>Sourcing packages of care</w:t>
      </w:r>
    </w:p>
    <w:p w14:paraId="56A41B7A" w14:textId="6CA7E6D6" w:rsidR="0075222D" w:rsidRPr="00681EC5" w:rsidRDefault="0075222D" w:rsidP="00BF272C">
      <w:pPr>
        <w:spacing w:after="0" w:line="240" w:lineRule="auto"/>
        <w:rPr>
          <w:rFonts w:cs="Arial"/>
          <w:sz w:val="24"/>
          <w:szCs w:val="24"/>
        </w:rPr>
      </w:pPr>
      <w:r w:rsidRPr="00681EC5">
        <w:rPr>
          <w:rFonts w:cs="Arial"/>
          <w:sz w:val="24"/>
          <w:szCs w:val="24"/>
        </w:rPr>
        <w:t>The core purpose of any care and support is to help individuals to achieve the</w:t>
      </w:r>
      <w:r w:rsidR="002C02A5" w:rsidRPr="00681EC5">
        <w:rPr>
          <w:rFonts w:cs="Arial"/>
          <w:sz w:val="24"/>
          <w:szCs w:val="24"/>
        </w:rPr>
        <w:t xml:space="preserve"> identified</w:t>
      </w:r>
      <w:r w:rsidRPr="00681EC5">
        <w:rPr>
          <w:rFonts w:cs="Arial"/>
          <w:sz w:val="24"/>
          <w:szCs w:val="24"/>
        </w:rPr>
        <w:t xml:space="preserve"> outcomes that matter to them and their family.</w:t>
      </w:r>
    </w:p>
    <w:p w14:paraId="70BF0BAE" w14:textId="4D78F4D7" w:rsidR="0075222D" w:rsidRPr="00681EC5" w:rsidRDefault="0075222D" w:rsidP="00BF272C">
      <w:pPr>
        <w:spacing w:after="0" w:line="240" w:lineRule="auto"/>
        <w:rPr>
          <w:rFonts w:cs="Arial"/>
          <w:sz w:val="24"/>
          <w:szCs w:val="24"/>
        </w:rPr>
      </w:pPr>
      <w:r w:rsidRPr="00681EC5">
        <w:rPr>
          <w:rFonts w:cs="Arial"/>
          <w:sz w:val="24"/>
          <w:szCs w:val="24"/>
        </w:rPr>
        <w:t>All care packages must be identified on the plan of care,</w:t>
      </w:r>
      <w:r w:rsidR="002C02A5" w:rsidRPr="00681EC5">
        <w:rPr>
          <w:rFonts w:cs="Arial"/>
          <w:sz w:val="24"/>
          <w:szCs w:val="24"/>
        </w:rPr>
        <w:t xml:space="preserve"> in line with the identified assessed needs,</w:t>
      </w:r>
      <w:r w:rsidRPr="00681EC5">
        <w:rPr>
          <w:rFonts w:cs="Arial"/>
          <w:sz w:val="24"/>
          <w:szCs w:val="24"/>
        </w:rPr>
        <w:t xml:space="preserve"> identification of support needs for individuals is through assessment, and care planning processes.</w:t>
      </w:r>
    </w:p>
    <w:p w14:paraId="6C3015C8" w14:textId="77777777" w:rsidR="0075222D" w:rsidRPr="00681EC5" w:rsidRDefault="0075222D" w:rsidP="00BF272C">
      <w:pPr>
        <w:spacing w:after="0" w:line="240" w:lineRule="auto"/>
        <w:rPr>
          <w:rFonts w:cs="Arial"/>
          <w:sz w:val="24"/>
          <w:szCs w:val="24"/>
        </w:rPr>
      </w:pPr>
      <w:r w:rsidRPr="00681EC5">
        <w:rPr>
          <w:rFonts w:cs="Arial"/>
          <w:sz w:val="24"/>
          <w:szCs w:val="24"/>
        </w:rPr>
        <w:t>Everyone’s needs are different and personal to them, consideration as to how to meet each person’s specific needs rather than simply considering what service they will fit into. The concept of meeting needs recognises that modern care and support can be provided in any number of ways rather than the previous traditional models. Direct payments and Personal Health Budgets can provide freedom to support the identified needs in different ways. Discussion and communication is key in the team around the child getting the correct support in the correct way to the CYP and their family.</w:t>
      </w:r>
    </w:p>
    <w:p w14:paraId="54EE5C96" w14:textId="1662E3D3" w:rsidR="00545AAE" w:rsidRPr="00681EC5" w:rsidRDefault="00545AAE" w:rsidP="00BF272C">
      <w:pPr>
        <w:spacing w:after="0" w:line="240" w:lineRule="auto"/>
        <w:rPr>
          <w:rFonts w:cs="Arial"/>
          <w:sz w:val="24"/>
          <w:szCs w:val="24"/>
        </w:rPr>
      </w:pPr>
      <w:r w:rsidRPr="00681EC5">
        <w:rPr>
          <w:rFonts w:cs="Arial"/>
          <w:sz w:val="24"/>
          <w:szCs w:val="24"/>
        </w:rPr>
        <w:t xml:space="preserve">When sourcing packages of care the ICB requires 3 quotes, </w:t>
      </w:r>
      <w:r w:rsidR="002045CC" w:rsidRPr="00681EC5">
        <w:rPr>
          <w:rFonts w:cs="Arial"/>
          <w:sz w:val="24"/>
          <w:szCs w:val="24"/>
        </w:rPr>
        <w:t>and Social Care pass to their</w:t>
      </w:r>
      <w:r w:rsidR="002F4C93" w:rsidRPr="00681EC5">
        <w:rPr>
          <w:rFonts w:cs="Arial"/>
          <w:sz w:val="24"/>
          <w:szCs w:val="24"/>
        </w:rPr>
        <w:t xml:space="preserve"> Placement Search Team.</w:t>
      </w:r>
      <w:r w:rsidRPr="00681EC5">
        <w:rPr>
          <w:rFonts w:cs="Arial"/>
          <w:sz w:val="24"/>
          <w:szCs w:val="24"/>
        </w:rPr>
        <w:t xml:space="preserve"> </w:t>
      </w:r>
      <w:r w:rsidR="002F4C93" w:rsidRPr="00681EC5">
        <w:rPr>
          <w:rFonts w:cs="Arial"/>
          <w:sz w:val="24"/>
          <w:szCs w:val="24"/>
        </w:rPr>
        <w:t>Timely communication is required at an</w:t>
      </w:r>
      <w:r w:rsidRPr="00681EC5">
        <w:rPr>
          <w:rFonts w:cs="Arial"/>
          <w:sz w:val="24"/>
          <w:szCs w:val="24"/>
        </w:rPr>
        <w:t xml:space="preserve"> early stage to ensure each agencies process are followed, to ensure identified aftercare needs can be met at the point the CYP is clinically ready for discharge.</w:t>
      </w:r>
    </w:p>
    <w:p w14:paraId="0BC0985D" w14:textId="77777777" w:rsidR="0075222D" w:rsidRPr="00681EC5" w:rsidRDefault="0075222D" w:rsidP="00601A2F">
      <w:pPr>
        <w:spacing w:after="0" w:line="240" w:lineRule="auto"/>
        <w:rPr>
          <w:rFonts w:cs="Arial"/>
          <w:b/>
          <w:bCs/>
          <w:color w:val="212B32"/>
          <w:sz w:val="24"/>
          <w:szCs w:val="24"/>
          <w:shd w:val="clear" w:color="auto" w:fill="F0F4F5"/>
        </w:rPr>
      </w:pPr>
    </w:p>
    <w:p w14:paraId="33DFE6F5" w14:textId="5687565B" w:rsidR="00D86839" w:rsidRPr="00681EC5" w:rsidRDefault="00D86839" w:rsidP="00D86839">
      <w:pPr>
        <w:autoSpaceDE w:val="0"/>
        <w:autoSpaceDN w:val="0"/>
        <w:adjustRightInd w:val="0"/>
        <w:spacing w:after="0" w:line="240" w:lineRule="auto"/>
        <w:rPr>
          <w:rFonts w:cs="Arial"/>
          <w:b/>
          <w:sz w:val="24"/>
          <w:szCs w:val="24"/>
        </w:rPr>
      </w:pPr>
      <w:r w:rsidRPr="00681EC5">
        <w:rPr>
          <w:rFonts w:cs="Arial"/>
          <w:b/>
          <w:sz w:val="24"/>
          <w:szCs w:val="24"/>
        </w:rPr>
        <w:t>1</w:t>
      </w:r>
      <w:r w:rsidR="00623CD6" w:rsidRPr="00681EC5">
        <w:rPr>
          <w:rFonts w:cs="Arial"/>
          <w:b/>
          <w:sz w:val="24"/>
          <w:szCs w:val="24"/>
        </w:rPr>
        <w:t>8</w:t>
      </w:r>
      <w:r w:rsidRPr="00681EC5">
        <w:rPr>
          <w:rFonts w:cs="Arial"/>
          <w:b/>
          <w:sz w:val="24"/>
          <w:szCs w:val="24"/>
        </w:rPr>
        <w:t>.0 Reviews (</w:t>
      </w:r>
      <w:r w:rsidR="00AE0E65" w:rsidRPr="00681EC5">
        <w:rPr>
          <w:rFonts w:cs="Arial"/>
          <w:b/>
          <w:sz w:val="24"/>
          <w:szCs w:val="24"/>
        </w:rPr>
        <w:t>S</w:t>
      </w:r>
      <w:r w:rsidRPr="00681EC5">
        <w:rPr>
          <w:rFonts w:cs="Arial"/>
          <w:b/>
          <w:sz w:val="24"/>
          <w:szCs w:val="24"/>
        </w:rPr>
        <w:t>ection 117 aftercare)</w:t>
      </w:r>
      <w:r w:rsidR="004F1425">
        <w:rPr>
          <w:rFonts w:cs="Arial"/>
          <w:b/>
          <w:sz w:val="24"/>
          <w:szCs w:val="24"/>
        </w:rPr>
        <w:t>.</w:t>
      </w:r>
    </w:p>
    <w:p w14:paraId="76061A38" w14:textId="2693F57F" w:rsidR="00D86839" w:rsidRPr="00681EC5" w:rsidRDefault="00D86839" w:rsidP="00D86839">
      <w:pPr>
        <w:autoSpaceDE w:val="0"/>
        <w:autoSpaceDN w:val="0"/>
        <w:adjustRightInd w:val="0"/>
        <w:spacing w:after="0" w:line="240" w:lineRule="auto"/>
        <w:rPr>
          <w:rFonts w:cs="Arial"/>
          <w:bCs/>
          <w:sz w:val="24"/>
          <w:szCs w:val="24"/>
        </w:rPr>
      </w:pPr>
      <w:r w:rsidRPr="00681EC5">
        <w:rPr>
          <w:rFonts w:cs="Arial"/>
          <w:bCs/>
          <w:sz w:val="24"/>
          <w:szCs w:val="24"/>
        </w:rPr>
        <w:t xml:space="preserve">The identified </w:t>
      </w:r>
      <w:r w:rsidR="00AE0E65" w:rsidRPr="00681EC5">
        <w:rPr>
          <w:rFonts w:cs="Arial"/>
          <w:bCs/>
          <w:sz w:val="24"/>
          <w:szCs w:val="24"/>
        </w:rPr>
        <w:t>S</w:t>
      </w:r>
      <w:r w:rsidRPr="00681EC5">
        <w:rPr>
          <w:rFonts w:cs="Arial"/>
          <w:bCs/>
          <w:sz w:val="24"/>
          <w:szCs w:val="24"/>
        </w:rPr>
        <w:t xml:space="preserve">ection 117 aftercare </w:t>
      </w:r>
      <w:r w:rsidR="00BA4156">
        <w:rPr>
          <w:rFonts w:cs="Arial"/>
          <w:bCs/>
          <w:sz w:val="24"/>
          <w:szCs w:val="24"/>
        </w:rPr>
        <w:t>Lead Professional</w:t>
      </w:r>
      <w:r w:rsidRPr="00681EC5">
        <w:rPr>
          <w:rFonts w:cs="Arial"/>
          <w:bCs/>
          <w:sz w:val="24"/>
          <w:szCs w:val="24"/>
        </w:rPr>
        <w:t xml:space="preserve"> is responsible for ensuring </w:t>
      </w:r>
      <w:r w:rsidR="00AE0E65" w:rsidRPr="00681EC5">
        <w:rPr>
          <w:rFonts w:cs="Arial"/>
          <w:bCs/>
          <w:sz w:val="24"/>
          <w:szCs w:val="24"/>
        </w:rPr>
        <w:t>S</w:t>
      </w:r>
      <w:r w:rsidRPr="00681EC5">
        <w:rPr>
          <w:rFonts w:cs="Arial"/>
          <w:bCs/>
          <w:sz w:val="24"/>
          <w:szCs w:val="24"/>
        </w:rPr>
        <w:t xml:space="preserve">ection 117 aftercare needs are reviewed at the agreed timescale, recording progress towards the CYP’s goals/ independence, community presence, integration within the family and supported with a focus on promoting recovery. The </w:t>
      </w:r>
      <w:r w:rsidR="00AE0E65" w:rsidRPr="00681EC5">
        <w:rPr>
          <w:rFonts w:cs="Arial"/>
          <w:bCs/>
          <w:sz w:val="24"/>
          <w:szCs w:val="24"/>
        </w:rPr>
        <w:t>S</w:t>
      </w:r>
      <w:r w:rsidRPr="00681EC5">
        <w:rPr>
          <w:rFonts w:cs="Arial"/>
          <w:bCs/>
          <w:sz w:val="24"/>
          <w:szCs w:val="24"/>
        </w:rPr>
        <w:t>ection 117 aftercare can be integrated into the team around the child reviews.</w:t>
      </w:r>
    </w:p>
    <w:p w14:paraId="606752B4" w14:textId="77777777" w:rsidR="000C4A03" w:rsidRPr="00681EC5" w:rsidRDefault="000C4A03" w:rsidP="00D86839">
      <w:pPr>
        <w:spacing w:after="0" w:line="240" w:lineRule="auto"/>
        <w:rPr>
          <w:rFonts w:cs="Arial"/>
          <w:bCs/>
          <w:sz w:val="24"/>
          <w:szCs w:val="24"/>
        </w:rPr>
      </w:pPr>
    </w:p>
    <w:p w14:paraId="013707E2" w14:textId="7DF513A2" w:rsidR="000C4A03" w:rsidRPr="00681EC5" w:rsidRDefault="000C4A03" w:rsidP="000C4A03">
      <w:pPr>
        <w:autoSpaceDE w:val="0"/>
        <w:autoSpaceDN w:val="0"/>
        <w:adjustRightInd w:val="0"/>
        <w:spacing w:after="0" w:line="240" w:lineRule="auto"/>
        <w:rPr>
          <w:rFonts w:cs="Arial"/>
          <w:sz w:val="24"/>
          <w:szCs w:val="24"/>
        </w:rPr>
      </w:pPr>
      <w:r w:rsidRPr="00681EC5">
        <w:rPr>
          <w:rFonts w:cs="Arial"/>
          <w:sz w:val="24"/>
          <w:szCs w:val="24"/>
        </w:rPr>
        <w:t>The</w:t>
      </w:r>
      <w:r w:rsidR="004E586F">
        <w:rPr>
          <w:rFonts w:cs="Arial"/>
          <w:sz w:val="24"/>
          <w:szCs w:val="24"/>
        </w:rPr>
        <w:t xml:space="preserve"> Section 117 aftercare</w:t>
      </w:r>
      <w:r w:rsidRPr="00681EC5">
        <w:rPr>
          <w:rFonts w:cs="Arial"/>
          <w:sz w:val="24"/>
          <w:szCs w:val="24"/>
        </w:rPr>
        <w:t xml:space="preserve"> </w:t>
      </w:r>
      <w:r w:rsidR="00BA4156">
        <w:rPr>
          <w:rFonts w:cs="Arial"/>
          <w:sz w:val="24"/>
          <w:szCs w:val="24"/>
        </w:rPr>
        <w:t>Lead Professional</w:t>
      </w:r>
      <w:r w:rsidRPr="00681EC5">
        <w:rPr>
          <w:rFonts w:cs="Arial"/>
          <w:sz w:val="24"/>
          <w:szCs w:val="24"/>
        </w:rPr>
        <w:t xml:space="preserve"> will give consideration as to, who needs to be involved in reviewing the Section 117 aftercare needs of a CYP. The child or young person and their Parents/Guardians/Carer, an appropriate representative from Social Care and from the NHS, and other relevant professionals involved in the ongoing support of the CYP. The list of potential attendees can be found at paragraph</w:t>
      </w:r>
      <w:r w:rsidR="008B4354">
        <w:rPr>
          <w:rFonts w:cs="Arial"/>
          <w:sz w:val="24"/>
          <w:szCs w:val="24"/>
        </w:rPr>
        <w:t xml:space="preserve"> 12 above.</w:t>
      </w:r>
    </w:p>
    <w:p w14:paraId="37361037" w14:textId="77777777" w:rsidR="000C4A03" w:rsidRPr="00681EC5" w:rsidRDefault="000C4A03" w:rsidP="000C4A03">
      <w:pPr>
        <w:spacing w:after="0"/>
        <w:rPr>
          <w:rFonts w:cs="Arial"/>
          <w:bCs/>
          <w:sz w:val="24"/>
          <w:szCs w:val="24"/>
        </w:rPr>
      </w:pPr>
    </w:p>
    <w:p w14:paraId="3018E0C7" w14:textId="205817A8" w:rsidR="000C4A03" w:rsidRPr="00681EC5" w:rsidRDefault="000C4A03" w:rsidP="000C4A03">
      <w:pPr>
        <w:spacing w:after="0" w:line="240" w:lineRule="auto"/>
        <w:rPr>
          <w:rFonts w:cs="Arial"/>
          <w:b/>
          <w:sz w:val="24"/>
          <w:szCs w:val="24"/>
        </w:rPr>
      </w:pPr>
      <w:r w:rsidRPr="00681EC5">
        <w:rPr>
          <w:rFonts w:cs="Arial"/>
          <w:b/>
          <w:sz w:val="24"/>
          <w:szCs w:val="24"/>
        </w:rPr>
        <w:t>1</w:t>
      </w:r>
      <w:r w:rsidR="00623CD6" w:rsidRPr="00681EC5">
        <w:rPr>
          <w:rFonts w:cs="Arial"/>
          <w:b/>
          <w:sz w:val="24"/>
          <w:szCs w:val="24"/>
        </w:rPr>
        <w:t>8</w:t>
      </w:r>
      <w:r w:rsidRPr="00681EC5">
        <w:rPr>
          <w:rFonts w:cs="Arial"/>
          <w:b/>
          <w:sz w:val="24"/>
          <w:szCs w:val="24"/>
        </w:rPr>
        <w:t xml:space="preserve">.2 Review time scales </w:t>
      </w:r>
    </w:p>
    <w:p w14:paraId="45740C95" w14:textId="76CD5FB0" w:rsidR="000C4A03" w:rsidRPr="00681EC5" w:rsidRDefault="000C4A03" w:rsidP="000C4A03">
      <w:pPr>
        <w:spacing w:after="0" w:line="240" w:lineRule="auto"/>
        <w:rPr>
          <w:rFonts w:cs="Arial"/>
          <w:bCs/>
          <w:sz w:val="24"/>
          <w:szCs w:val="24"/>
        </w:rPr>
      </w:pPr>
      <w:r w:rsidRPr="00681EC5">
        <w:rPr>
          <w:rFonts w:cs="Arial"/>
          <w:bCs/>
          <w:sz w:val="24"/>
          <w:szCs w:val="24"/>
        </w:rPr>
        <w:t xml:space="preserve">Aftercare reviews should take place at intervals of 72 hours post discharge, 6 weeks post discharge, 6 months post discharge, 12 months post discharge and annually thereafter, extra ordinary reviews can be convened as required. Progress with each aftercare need should be recorded, and where applicable adjusted, any funding implications would need ratification by the </w:t>
      </w:r>
      <w:r w:rsidR="002F4C93" w:rsidRPr="00681EC5">
        <w:rPr>
          <w:rFonts w:cs="Arial"/>
          <w:bCs/>
          <w:sz w:val="24"/>
          <w:szCs w:val="24"/>
        </w:rPr>
        <w:t>CYP Section 117 aftercare Quality Assurance Group.</w:t>
      </w:r>
      <w:r w:rsidRPr="00681EC5">
        <w:rPr>
          <w:rFonts w:cs="Arial"/>
          <w:bCs/>
          <w:sz w:val="24"/>
          <w:szCs w:val="24"/>
        </w:rPr>
        <w:t xml:space="preserve">. </w:t>
      </w:r>
    </w:p>
    <w:p w14:paraId="10138540" w14:textId="77777777" w:rsidR="000C4A03" w:rsidRPr="00681EC5" w:rsidRDefault="000C4A03" w:rsidP="000C4A03">
      <w:pPr>
        <w:spacing w:after="0" w:line="240" w:lineRule="auto"/>
        <w:rPr>
          <w:rFonts w:cs="Arial"/>
          <w:bCs/>
          <w:sz w:val="24"/>
          <w:szCs w:val="24"/>
        </w:rPr>
      </w:pPr>
    </w:p>
    <w:p w14:paraId="57EBA8E9" w14:textId="77777777" w:rsidR="000C4A03" w:rsidRPr="00681EC5" w:rsidRDefault="000C4A03" w:rsidP="00C55CC2">
      <w:pPr>
        <w:pStyle w:val="ListParagraph"/>
        <w:numPr>
          <w:ilvl w:val="0"/>
          <w:numId w:val="41"/>
        </w:numPr>
        <w:spacing w:after="0" w:line="240" w:lineRule="auto"/>
        <w:jc w:val="both"/>
        <w:rPr>
          <w:rFonts w:cs="Arial"/>
          <w:sz w:val="24"/>
          <w:szCs w:val="24"/>
        </w:rPr>
      </w:pPr>
      <w:r w:rsidRPr="00681EC5">
        <w:rPr>
          <w:rFonts w:cs="Arial"/>
          <w:sz w:val="24"/>
          <w:szCs w:val="24"/>
        </w:rPr>
        <w:t xml:space="preserve">If the individual is discharged from hospital into adult services the first review will be 72 hours post discharge, 6 weeks, 6 months 12 months and annually thereafter </w:t>
      </w:r>
    </w:p>
    <w:p w14:paraId="06BBE97C" w14:textId="77777777" w:rsidR="000C4A03" w:rsidRPr="00681EC5" w:rsidRDefault="000C4A03" w:rsidP="00C55CC2">
      <w:pPr>
        <w:pStyle w:val="ListParagraph"/>
        <w:numPr>
          <w:ilvl w:val="0"/>
          <w:numId w:val="41"/>
        </w:numPr>
        <w:spacing w:after="0" w:line="240" w:lineRule="auto"/>
        <w:jc w:val="both"/>
        <w:rPr>
          <w:rFonts w:cs="Arial"/>
          <w:sz w:val="24"/>
          <w:szCs w:val="24"/>
        </w:rPr>
      </w:pPr>
      <w:r w:rsidRPr="00681EC5">
        <w:rPr>
          <w:rFonts w:cs="Arial"/>
          <w:sz w:val="24"/>
          <w:szCs w:val="24"/>
        </w:rPr>
        <w:t>If the individual has been discharged and is in receipt of aftercare services prior to their 18</w:t>
      </w:r>
      <w:r w:rsidRPr="00681EC5">
        <w:rPr>
          <w:rFonts w:cs="Arial"/>
          <w:sz w:val="24"/>
          <w:szCs w:val="24"/>
          <w:vertAlign w:val="superscript"/>
        </w:rPr>
        <w:t>th</w:t>
      </w:r>
      <w:r w:rsidRPr="00681EC5">
        <w:rPr>
          <w:rFonts w:cs="Arial"/>
          <w:sz w:val="24"/>
          <w:szCs w:val="24"/>
        </w:rPr>
        <w:t xml:space="preserve"> birthday and transitioning into adult service reviews should follow the agreed timescales if there is no change to the package of care the reviews will continue as planned.</w:t>
      </w:r>
    </w:p>
    <w:p w14:paraId="71F8F0AB" w14:textId="77777777" w:rsidR="000C4A03" w:rsidRPr="00681EC5" w:rsidRDefault="000C4A03" w:rsidP="00C55CC2">
      <w:pPr>
        <w:pStyle w:val="ListParagraph"/>
        <w:numPr>
          <w:ilvl w:val="0"/>
          <w:numId w:val="41"/>
        </w:numPr>
        <w:spacing w:after="0" w:line="240" w:lineRule="auto"/>
        <w:jc w:val="both"/>
        <w:rPr>
          <w:rFonts w:cs="Arial"/>
          <w:sz w:val="24"/>
          <w:szCs w:val="24"/>
        </w:rPr>
      </w:pPr>
      <w:r w:rsidRPr="00681EC5">
        <w:rPr>
          <w:rFonts w:cs="Arial"/>
          <w:sz w:val="24"/>
          <w:szCs w:val="24"/>
        </w:rPr>
        <w:lastRenderedPageBreak/>
        <w:t xml:space="preserve">Should there be a change to the care package the first review will be after 72 hours following the change and the agreed time frame followed of, 6 weeks, 6 months 12 months and annually thereafter.  </w:t>
      </w:r>
    </w:p>
    <w:p w14:paraId="7635B9EB" w14:textId="77777777" w:rsidR="000C4A03" w:rsidRPr="00681EC5" w:rsidRDefault="000C4A03" w:rsidP="000C4A03">
      <w:pPr>
        <w:spacing w:after="0" w:line="240" w:lineRule="auto"/>
        <w:rPr>
          <w:rFonts w:cs="Arial"/>
          <w:bCs/>
          <w:sz w:val="24"/>
          <w:szCs w:val="24"/>
        </w:rPr>
      </w:pPr>
    </w:p>
    <w:p w14:paraId="2191B7D0" w14:textId="6C7D68B3" w:rsidR="000C4A03" w:rsidRPr="00681EC5" w:rsidRDefault="00623CD6" w:rsidP="000C4A03">
      <w:pPr>
        <w:spacing w:after="0" w:line="240" w:lineRule="auto"/>
        <w:rPr>
          <w:rFonts w:cs="Arial"/>
          <w:b/>
          <w:sz w:val="24"/>
          <w:szCs w:val="24"/>
        </w:rPr>
      </w:pPr>
      <w:r w:rsidRPr="00681EC5">
        <w:rPr>
          <w:rFonts w:cs="Arial"/>
          <w:b/>
          <w:sz w:val="24"/>
          <w:szCs w:val="24"/>
        </w:rPr>
        <w:t>18.3</w:t>
      </w:r>
      <w:r w:rsidR="000C4A03" w:rsidRPr="00681EC5">
        <w:rPr>
          <w:rFonts w:cs="Arial"/>
          <w:b/>
          <w:sz w:val="24"/>
          <w:szCs w:val="24"/>
        </w:rPr>
        <w:t xml:space="preserve"> Consideration to end entitlements and eligibility at reviews</w:t>
      </w:r>
    </w:p>
    <w:p w14:paraId="1039DB4E" w14:textId="15118FB6" w:rsidR="00E4306A" w:rsidRPr="00681EC5" w:rsidRDefault="000C4A03" w:rsidP="002F4C93">
      <w:pPr>
        <w:spacing w:after="0" w:line="240" w:lineRule="auto"/>
        <w:rPr>
          <w:rFonts w:cs="Arial"/>
          <w:bCs/>
          <w:sz w:val="24"/>
          <w:szCs w:val="24"/>
        </w:rPr>
      </w:pPr>
      <w:r w:rsidRPr="00681EC5">
        <w:rPr>
          <w:rFonts w:cs="Arial"/>
          <w:bCs/>
          <w:sz w:val="24"/>
          <w:szCs w:val="24"/>
        </w:rPr>
        <w:t xml:space="preserve">It is at review meetings that consideration to end either an entitlement(s) or eligibility for </w:t>
      </w:r>
      <w:r w:rsidR="002F4C93" w:rsidRPr="00681EC5">
        <w:rPr>
          <w:rFonts w:cs="Arial"/>
          <w:bCs/>
          <w:sz w:val="24"/>
          <w:szCs w:val="24"/>
        </w:rPr>
        <w:t>S</w:t>
      </w:r>
      <w:r w:rsidRPr="00681EC5">
        <w:rPr>
          <w:rFonts w:cs="Arial"/>
          <w:bCs/>
          <w:sz w:val="24"/>
          <w:szCs w:val="24"/>
        </w:rPr>
        <w:t>ection 117 aftercare will be discussed</w:t>
      </w:r>
    </w:p>
    <w:p w14:paraId="292F064E" w14:textId="77777777" w:rsidR="002F4C93" w:rsidRPr="00681EC5" w:rsidRDefault="002F4C93" w:rsidP="000C4A03">
      <w:pPr>
        <w:spacing w:after="0" w:line="240" w:lineRule="auto"/>
        <w:rPr>
          <w:rFonts w:cs="Arial"/>
          <w:b/>
          <w:sz w:val="24"/>
          <w:szCs w:val="24"/>
        </w:rPr>
      </w:pPr>
    </w:p>
    <w:p w14:paraId="434A15EA" w14:textId="2108C71D" w:rsidR="000C4A03" w:rsidRPr="00681EC5" w:rsidRDefault="000C4A03" w:rsidP="000C4A03">
      <w:pPr>
        <w:spacing w:after="0" w:line="240" w:lineRule="auto"/>
        <w:rPr>
          <w:rFonts w:cs="Arial"/>
          <w:b/>
          <w:sz w:val="24"/>
          <w:szCs w:val="24"/>
        </w:rPr>
      </w:pPr>
      <w:r w:rsidRPr="00681EC5">
        <w:rPr>
          <w:rFonts w:cs="Arial"/>
          <w:b/>
          <w:sz w:val="24"/>
          <w:szCs w:val="24"/>
        </w:rPr>
        <w:t>1</w:t>
      </w:r>
      <w:r w:rsidR="00623CD6" w:rsidRPr="00681EC5">
        <w:rPr>
          <w:rFonts w:cs="Arial"/>
          <w:b/>
          <w:sz w:val="24"/>
          <w:szCs w:val="24"/>
        </w:rPr>
        <w:t>9</w:t>
      </w:r>
      <w:r w:rsidR="00C32668" w:rsidRPr="00681EC5">
        <w:rPr>
          <w:rFonts w:cs="Arial"/>
          <w:b/>
          <w:sz w:val="24"/>
          <w:szCs w:val="24"/>
        </w:rPr>
        <w:t xml:space="preserve">.0 </w:t>
      </w:r>
      <w:r w:rsidR="006B1042" w:rsidRPr="00681EC5">
        <w:rPr>
          <w:rFonts w:cs="Arial"/>
          <w:b/>
          <w:sz w:val="24"/>
          <w:szCs w:val="24"/>
        </w:rPr>
        <w:t xml:space="preserve">Ending </w:t>
      </w:r>
      <w:r w:rsidR="00DC6A13" w:rsidRPr="00681EC5">
        <w:rPr>
          <w:rFonts w:cs="Arial"/>
          <w:b/>
          <w:sz w:val="24"/>
          <w:szCs w:val="24"/>
        </w:rPr>
        <w:t>Entitlement</w:t>
      </w:r>
      <w:r w:rsidR="006B1042" w:rsidRPr="00681EC5">
        <w:rPr>
          <w:rFonts w:cs="Arial"/>
          <w:b/>
          <w:sz w:val="24"/>
          <w:szCs w:val="24"/>
        </w:rPr>
        <w:t xml:space="preserve"> and eligibility in relation to Section 117 aftercare</w:t>
      </w:r>
      <w:r w:rsidR="004F1425">
        <w:rPr>
          <w:rFonts w:cs="Arial"/>
          <w:b/>
          <w:sz w:val="24"/>
          <w:szCs w:val="24"/>
        </w:rPr>
        <w:t>.</w:t>
      </w:r>
    </w:p>
    <w:p w14:paraId="56DF0D64" w14:textId="72F40235" w:rsidR="00C32668" w:rsidRPr="00681EC5" w:rsidRDefault="00C32668" w:rsidP="000C4A03">
      <w:pPr>
        <w:spacing w:after="0" w:line="240" w:lineRule="auto"/>
        <w:rPr>
          <w:rFonts w:cs="Arial"/>
          <w:b/>
          <w:sz w:val="24"/>
          <w:szCs w:val="24"/>
        </w:rPr>
      </w:pPr>
      <w:r w:rsidRPr="00681EC5">
        <w:rPr>
          <w:rFonts w:cs="Arial"/>
          <w:b/>
          <w:bCs/>
          <w:sz w:val="24"/>
          <w:szCs w:val="24"/>
        </w:rPr>
        <w:t>1</w:t>
      </w:r>
      <w:r w:rsidR="00623CD6" w:rsidRPr="00681EC5">
        <w:rPr>
          <w:rFonts w:cs="Arial"/>
          <w:b/>
          <w:bCs/>
          <w:sz w:val="24"/>
          <w:szCs w:val="24"/>
        </w:rPr>
        <w:t>9</w:t>
      </w:r>
      <w:r w:rsidRPr="00681EC5">
        <w:rPr>
          <w:rFonts w:cs="Arial"/>
          <w:b/>
          <w:bCs/>
          <w:sz w:val="24"/>
          <w:szCs w:val="24"/>
        </w:rPr>
        <w:t xml:space="preserve">.1 Duty to provide </w:t>
      </w:r>
      <w:r w:rsidR="002E49C0" w:rsidRPr="00681EC5">
        <w:rPr>
          <w:rFonts w:cs="Arial"/>
          <w:b/>
          <w:bCs/>
          <w:sz w:val="24"/>
          <w:szCs w:val="24"/>
        </w:rPr>
        <w:t>Section</w:t>
      </w:r>
      <w:r w:rsidRPr="00681EC5">
        <w:rPr>
          <w:rFonts w:cs="Arial"/>
          <w:b/>
          <w:bCs/>
          <w:sz w:val="24"/>
          <w:szCs w:val="24"/>
        </w:rPr>
        <w:t xml:space="preserve"> 117 aftercare</w:t>
      </w:r>
    </w:p>
    <w:p w14:paraId="46119982" w14:textId="77777777" w:rsidR="0028390E" w:rsidRPr="00681EC5" w:rsidRDefault="0028390E" w:rsidP="00C32668">
      <w:pPr>
        <w:spacing w:after="0" w:line="240" w:lineRule="auto"/>
        <w:rPr>
          <w:rFonts w:cs="Arial"/>
          <w:sz w:val="24"/>
          <w:szCs w:val="24"/>
        </w:rPr>
      </w:pPr>
      <w:r w:rsidRPr="00681EC5">
        <w:rPr>
          <w:rFonts w:cs="Arial"/>
          <w:sz w:val="24"/>
          <w:szCs w:val="24"/>
        </w:rPr>
        <w:t xml:space="preserve">The Code of Practice also states (paragraph 27.3) that the ‘duty to provide aftercare services continues as long as the </w:t>
      </w:r>
      <w:r w:rsidR="006B501F" w:rsidRPr="00681EC5">
        <w:rPr>
          <w:rFonts w:cs="Arial"/>
          <w:sz w:val="24"/>
          <w:szCs w:val="24"/>
        </w:rPr>
        <w:t>CYP</w:t>
      </w:r>
      <w:r w:rsidRPr="00681EC5">
        <w:rPr>
          <w:rFonts w:cs="Arial"/>
          <w:sz w:val="24"/>
          <w:szCs w:val="24"/>
        </w:rPr>
        <w:t xml:space="preserve"> is in need of such services’ and confirms (in paragraph 27.19) that ‘the duty to provide aftercare services (for Lincolnshire</w:t>
      </w:r>
      <w:r w:rsidR="00601A2F" w:rsidRPr="00681EC5">
        <w:rPr>
          <w:rFonts w:cs="Arial"/>
          <w:sz w:val="24"/>
          <w:szCs w:val="24"/>
        </w:rPr>
        <w:t xml:space="preserve"> eligible CYP</w:t>
      </w:r>
      <w:r w:rsidRPr="00681EC5">
        <w:rPr>
          <w:rFonts w:cs="Arial"/>
          <w:sz w:val="24"/>
          <w:szCs w:val="24"/>
        </w:rPr>
        <w:t xml:space="preserve">) exists until both the Lincolnshire Integrated Care Board and Lincolnshire County Council are satisfied that the </w:t>
      </w:r>
      <w:r w:rsidR="005F475B" w:rsidRPr="00681EC5">
        <w:rPr>
          <w:rFonts w:cs="Arial"/>
          <w:sz w:val="24"/>
          <w:szCs w:val="24"/>
        </w:rPr>
        <w:t>CYP</w:t>
      </w:r>
      <w:r w:rsidRPr="00681EC5">
        <w:rPr>
          <w:rFonts w:cs="Arial"/>
          <w:sz w:val="24"/>
          <w:szCs w:val="24"/>
        </w:rPr>
        <w:t xml:space="preserve"> no longer needs them. Circumstances in which it is appropriate to end such services vary by individual and the nature of the services provided</w:t>
      </w:r>
      <w:r w:rsidR="00F41997" w:rsidRPr="00681EC5">
        <w:rPr>
          <w:rFonts w:cs="Arial"/>
          <w:sz w:val="24"/>
          <w:szCs w:val="24"/>
        </w:rPr>
        <w:t xml:space="preserve">.  </w:t>
      </w:r>
    </w:p>
    <w:p w14:paraId="2C3AE473" w14:textId="77777777" w:rsidR="005F475B" w:rsidRPr="00681EC5" w:rsidRDefault="005F475B" w:rsidP="00C32668">
      <w:pPr>
        <w:spacing w:after="0" w:line="240" w:lineRule="auto"/>
        <w:rPr>
          <w:rFonts w:cs="Arial"/>
          <w:sz w:val="24"/>
          <w:szCs w:val="24"/>
        </w:rPr>
      </w:pPr>
    </w:p>
    <w:p w14:paraId="6A5AC98B" w14:textId="6F0EA199" w:rsidR="00AD5FE1" w:rsidRPr="00681EC5" w:rsidRDefault="00AD5FE1" w:rsidP="00C32668">
      <w:pPr>
        <w:spacing w:after="0" w:line="240" w:lineRule="auto"/>
        <w:rPr>
          <w:rFonts w:cs="Arial"/>
          <w:b/>
          <w:bCs/>
          <w:sz w:val="24"/>
          <w:szCs w:val="24"/>
        </w:rPr>
      </w:pPr>
      <w:r w:rsidRPr="00681EC5">
        <w:rPr>
          <w:rFonts w:cs="Arial"/>
          <w:b/>
          <w:bCs/>
          <w:sz w:val="24"/>
          <w:szCs w:val="24"/>
        </w:rPr>
        <w:t>1</w:t>
      </w:r>
      <w:r w:rsidR="00623CD6" w:rsidRPr="00681EC5">
        <w:rPr>
          <w:rFonts w:cs="Arial"/>
          <w:b/>
          <w:bCs/>
          <w:sz w:val="24"/>
          <w:szCs w:val="24"/>
        </w:rPr>
        <w:t>9</w:t>
      </w:r>
      <w:r w:rsidRPr="00681EC5">
        <w:rPr>
          <w:rFonts w:cs="Arial"/>
          <w:b/>
          <w:bCs/>
          <w:sz w:val="24"/>
          <w:szCs w:val="24"/>
        </w:rPr>
        <w:t>.2 Note in respect of differing responsible authorities</w:t>
      </w:r>
    </w:p>
    <w:p w14:paraId="37F2DB6C" w14:textId="3B417944" w:rsidR="0028390E" w:rsidRPr="00681EC5" w:rsidRDefault="005E1956" w:rsidP="00C32668">
      <w:pPr>
        <w:spacing w:after="0" w:line="240" w:lineRule="auto"/>
        <w:rPr>
          <w:rFonts w:cs="Arial"/>
          <w:sz w:val="24"/>
          <w:szCs w:val="24"/>
        </w:rPr>
      </w:pPr>
      <w:r w:rsidRPr="00681EC5">
        <w:rPr>
          <w:rFonts w:cs="Arial"/>
          <w:sz w:val="24"/>
          <w:szCs w:val="24"/>
        </w:rPr>
        <w:t>P</w:t>
      </w:r>
      <w:r w:rsidR="0028390E" w:rsidRPr="00681EC5">
        <w:rPr>
          <w:rFonts w:cs="Arial"/>
          <w:sz w:val="24"/>
          <w:szCs w:val="24"/>
        </w:rPr>
        <w:t xml:space="preserve">lease note the responsible commissioners for a CYP may come from different authorities in as much as the NHS ICB may be Nottingham and the Local </w:t>
      </w:r>
      <w:r w:rsidR="00F10FCE" w:rsidRPr="00681EC5">
        <w:rPr>
          <w:rFonts w:cs="Arial"/>
          <w:sz w:val="24"/>
          <w:szCs w:val="24"/>
        </w:rPr>
        <w:t>A</w:t>
      </w:r>
      <w:r w:rsidR="0028390E" w:rsidRPr="00681EC5">
        <w:rPr>
          <w:rFonts w:cs="Arial"/>
          <w:sz w:val="24"/>
          <w:szCs w:val="24"/>
        </w:rPr>
        <w:t xml:space="preserve">uthority may be Lincolnshire or vice versa, the same principals will apply to all relevant responsible commissioners for </w:t>
      </w:r>
      <w:r w:rsidR="002E49C0" w:rsidRPr="00681EC5">
        <w:rPr>
          <w:rFonts w:cs="Arial"/>
          <w:sz w:val="24"/>
          <w:szCs w:val="24"/>
        </w:rPr>
        <w:t>S</w:t>
      </w:r>
      <w:r w:rsidR="0028390E" w:rsidRPr="00681EC5">
        <w:rPr>
          <w:rFonts w:cs="Arial"/>
          <w:sz w:val="24"/>
          <w:szCs w:val="24"/>
        </w:rPr>
        <w:t>ection 117 aftercare</w:t>
      </w:r>
      <w:r w:rsidR="00F10FCE" w:rsidRPr="00681EC5">
        <w:rPr>
          <w:rFonts w:cs="Arial"/>
          <w:sz w:val="24"/>
          <w:szCs w:val="24"/>
        </w:rPr>
        <w:t>. Similarly, health services may come from different Integrated Care Boards for non-</w:t>
      </w:r>
      <w:r w:rsidR="002E49C0" w:rsidRPr="00681EC5">
        <w:rPr>
          <w:rFonts w:cs="Arial"/>
          <w:sz w:val="24"/>
          <w:szCs w:val="24"/>
        </w:rPr>
        <w:t>S</w:t>
      </w:r>
      <w:r w:rsidR="00F10FCE" w:rsidRPr="00681EC5">
        <w:rPr>
          <w:rFonts w:cs="Arial"/>
          <w:sz w:val="24"/>
          <w:szCs w:val="24"/>
        </w:rPr>
        <w:t>ection 117</w:t>
      </w:r>
      <w:r w:rsidR="006B501F" w:rsidRPr="00681EC5">
        <w:rPr>
          <w:rFonts w:cs="Arial"/>
          <w:sz w:val="24"/>
          <w:szCs w:val="24"/>
        </w:rPr>
        <w:t xml:space="preserve"> aftercare</w:t>
      </w:r>
      <w:r w:rsidR="00F10FCE" w:rsidRPr="00681EC5">
        <w:rPr>
          <w:rFonts w:cs="Arial"/>
          <w:sz w:val="24"/>
          <w:szCs w:val="24"/>
        </w:rPr>
        <w:t xml:space="preserve"> health needs for example if an individual who has </w:t>
      </w:r>
      <w:r w:rsidR="002E49C0" w:rsidRPr="00681EC5">
        <w:rPr>
          <w:rFonts w:cs="Arial"/>
          <w:sz w:val="24"/>
          <w:szCs w:val="24"/>
        </w:rPr>
        <w:t>S</w:t>
      </w:r>
      <w:r w:rsidR="00F10FCE" w:rsidRPr="00681EC5">
        <w:rPr>
          <w:rFonts w:cs="Arial"/>
          <w:sz w:val="24"/>
          <w:szCs w:val="24"/>
        </w:rPr>
        <w:t xml:space="preserve">ection 117 aftercare funded by Lincolnshire ICB moves area their 117 </w:t>
      </w:r>
      <w:r w:rsidRPr="00681EC5">
        <w:rPr>
          <w:rFonts w:cs="Arial"/>
          <w:sz w:val="24"/>
          <w:szCs w:val="24"/>
        </w:rPr>
        <w:t xml:space="preserve">aftercare </w:t>
      </w:r>
      <w:r w:rsidR="00F10FCE" w:rsidRPr="00681EC5">
        <w:rPr>
          <w:rFonts w:cs="Arial"/>
          <w:sz w:val="24"/>
          <w:szCs w:val="24"/>
        </w:rPr>
        <w:t>needs are still funded by Lincolnshire ICB, however, if they change GP practice to the new area and develop other non-related</w:t>
      </w:r>
      <w:r w:rsidR="008B4354">
        <w:rPr>
          <w:rFonts w:cs="Arial"/>
          <w:sz w:val="24"/>
          <w:szCs w:val="24"/>
        </w:rPr>
        <w:t xml:space="preserve"> Section</w:t>
      </w:r>
      <w:r w:rsidR="00F10FCE" w:rsidRPr="00681EC5">
        <w:rPr>
          <w:rFonts w:cs="Arial"/>
          <w:sz w:val="24"/>
          <w:szCs w:val="24"/>
        </w:rPr>
        <w:t xml:space="preserve"> 117 </w:t>
      </w:r>
      <w:r w:rsidR="008B4354">
        <w:rPr>
          <w:rFonts w:cs="Arial"/>
          <w:sz w:val="24"/>
          <w:szCs w:val="24"/>
        </w:rPr>
        <w:t xml:space="preserve">aftercare </w:t>
      </w:r>
      <w:r w:rsidR="00F10FCE" w:rsidRPr="00681EC5">
        <w:rPr>
          <w:rFonts w:cs="Arial"/>
          <w:sz w:val="24"/>
          <w:szCs w:val="24"/>
        </w:rPr>
        <w:t>health needs these could be funded by the ICB in the new area</w:t>
      </w:r>
      <w:r w:rsidRPr="00681EC5">
        <w:rPr>
          <w:rFonts w:cs="Arial"/>
          <w:sz w:val="24"/>
          <w:szCs w:val="24"/>
        </w:rPr>
        <w:t>.</w:t>
      </w:r>
      <w:r w:rsidR="002E49C0" w:rsidRPr="00681EC5">
        <w:rPr>
          <w:rFonts w:cs="Arial"/>
          <w:sz w:val="24"/>
          <w:szCs w:val="24"/>
        </w:rPr>
        <w:t xml:space="preserve"> The</w:t>
      </w:r>
      <w:r w:rsidR="002F4C93" w:rsidRPr="00681EC5">
        <w:rPr>
          <w:rFonts w:cs="Arial"/>
          <w:sz w:val="24"/>
          <w:szCs w:val="24"/>
        </w:rPr>
        <w:t xml:space="preserve"> current</w:t>
      </w:r>
      <w:r w:rsidR="002E49C0" w:rsidRPr="00681EC5">
        <w:rPr>
          <w:rFonts w:cs="Arial"/>
          <w:sz w:val="24"/>
          <w:szCs w:val="24"/>
        </w:rPr>
        <w:t xml:space="preserve"> Who pays? Determining which NHS commissioner is responsible for making payment to a provider is the</w:t>
      </w:r>
      <w:r w:rsidR="002F4C93" w:rsidRPr="00681EC5">
        <w:rPr>
          <w:rFonts w:cs="Arial"/>
          <w:sz w:val="24"/>
          <w:szCs w:val="24"/>
        </w:rPr>
        <w:t xml:space="preserve"> </w:t>
      </w:r>
      <w:r w:rsidR="002E49C0" w:rsidRPr="00681EC5">
        <w:rPr>
          <w:rFonts w:cs="Arial"/>
          <w:sz w:val="24"/>
          <w:szCs w:val="24"/>
        </w:rPr>
        <w:t>relevant document for guidance.</w:t>
      </w:r>
    </w:p>
    <w:p w14:paraId="478ED950" w14:textId="77777777" w:rsidR="002F4C93" w:rsidRPr="00681EC5" w:rsidRDefault="002F4C93" w:rsidP="00C32668">
      <w:pPr>
        <w:spacing w:after="0" w:line="240" w:lineRule="auto"/>
        <w:rPr>
          <w:rFonts w:cs="Arial"/>
          <w:b/>
          <w:bCs/>
          <w:sz w:val="24"/>
          <w:szCs w:val="24"/>
        </w:rPr>
      </w:pPr>
    </w:p>
    <w:p w14:paraId="621B24E6" w14:textId="71D97F13" w:rsidR="00AD5FE1" w:rsidRPr="00681EC5" w:rsidRDefault="00AD5FE1" w:rsidP="00C32668">
      <w:pPr>
        <w:spacing w:after="0" w:line="240" w:lineRule="auto"/>
        <w:rPr>
          <w:rFonts w:cs="Arial"/>
          <w:b/>
          <w:bCs/>
          <w:sz w:val="24"/>
          <w:szCs w:val="24"/>
        </w:rPr>
      </w:pPr>
      <w:r w:rsidRPr="00681EC5">
        <w:rPr>
          <w:rFonts w:cs="Arial"/>
          <w:b/>
          <w:bCs/>
          <w:sz w:val="24"/>
          <w:szCs w:val="24"/>
        </w:rPr>
        <w:t>1</w:t>
      </w:r>
      <w:r w:rsidR="00623CD6" w:rsidRPr="00681EC5">
        <w:rPr>
          <w:rFonts w:cs="Arial"/>
          <w:b/>
          <w:bCs/>
          <w:sz w:val="24"/>
          <w:szCs w:val="24"/>
        </w:rPr>
        <w:t>9</w:t>
      </w:r>
      <w:r w:rsidRPr="00681EC5">
        <w:rPr>
          <w:rFonts w:cs="Arial"/>
          <w:b/>
          <w:bCs/>
          <w:sz w:val="24"/>
          <w:szCs w:val="24"/>
        </w:rPr>
        <w:t xml:space="preserve">.3 </w:t>
      </w:r>
      <w:r w:rsidR="008B4354">
        <w:rPr>
          <w:rFonts w:cs="Arial"/>
          <w:b/>
          <w:bCs/>
          <w:sz w:val="24"/>
          <w:szCs w:val="24"/>
        </w:rPr>
        <w:t>Change</w:t>
      </w:r>
      <w:r w:rsidR="00F8088B" w:rsidRPr="00681EC5">
        <w:rPr>
          <w:rFonts w:cs="Arial"/>
          <w:b/>
          <w:bCs/>
          <w:sz w:val="24"/>
          <w:szCs w:val="24"/>
        </w:rPr>
        <w:t xml:space="preserve"> of the responsible commissioners.</w:t>
      </w:r>
    </w:p>
    <w:p w14:paraId="466388C3" w14:textId="3B8717B0" w:rsidR="0028390E" w:rsidRPr="00681EC5" w:rsidRDefault="0028390E" w:rsidP="00C32668">
      <w:pPr>
        <w:spacing w:after="0" w:line="240" w:lineRule="auto"/>
        <w:rPr>
          <w:rFonts w:cs="Arial"/>
          <w:sz w:val="24"/>
          <w:szCs w:val="24"/>
        </w:rPr>
      </w:pPr>
      <w:r w:rsidRPr="00681EC5">
        <w:rPr>
          <w:rFonts w:cs="Arial"/>
          <w:sz w:val="24"/>
          <w:szCs w:val="24"/>
        </w:rPr>
        <w:t>Once Ordinary residence is confirmed the responsible commissioner role remains with the</w:t>
      </w:r>
      <w:r w:rsidR="00C32668" w:rsidRPr="00681EC5">
        <w:rPr>
          <w:rFonts w:cs="Arial"/>
          <w:sz w:val="24"/>
          <w:szCs w:val="24"/>
        </w:rPr>
        <w:t xml:space="preserve"> Integrated Care Board</w:t>
      </w:r>
      <w:r w:rsidRPr="00681EC5">
        <w:rPr>
          <w:rFonts w:cs="Arial"/>
          <w:sz w:val="24"/>
          <w:szCs w:val="24"/>
        </w:rPr>
        <w:t xml:space="preserve"> and Local Authorities until ended, therefore for those CYP whose ordinary residence is Lincolnshire the Lincolnshire County Council and the NHS Lincolnshire Integrated Care Board remain the responsible authorities irrespective of where the </w:t>
      </w:r>
      <w:r w:rsidR="00AA7363" w:rsidRPr="00681EC5">
        <w:rPr>
          <w:rFonts w:cs="Arial"/>
          <w:sz w:val="24"/>
          <w:szCs w:val="24"/>
        </w:rPr>
        <w:t>CYP</w:t>
      </w:r>
      <w:r w:rsidRPr="00681EC5">
        <w:rPr>
          <w:rFonts w:cs="Arial"/>
          <w:sz w:val="24"/>
          <w:szCs w:val="24"/>
        </w:rPr>
        <w:t xml:space="preserve"> lives in the future, if the </w:t>
      </w:r>
      <w:r w:rsidR="002E49C0" w:rsidRPr="00681EC5">
        <w:rPr>
          <w:rFonts w:cs="Arial"/>
          <w:sz w:val="24"/>
          <w:szCs w:val="24"/>
        </w:rPr>
        <w:t>S</w:t>
      </w:r>
      <w:r w:rsidRPr="00681EC5">
        <w:rPr>
          <w:rFonts w:cs="Arial"/>
          <w:sz w:val="24"/>
          <w:szCs w:val="24"/>
        </w:rPr>
        <w:t>ection 117</w:t>
      </w:r>
      <w:r w:rsidR="00F10FCE" w:rsidRPr="00681EC5">
        <w:rPr>
          <w:rFonts w:cs="Arial"/>
          <w:sz w:val="24"/>
          <w:szCs w:val="24"/>
        </w:rPr>
        <w:t xml:space="preserve"> aftercare</w:t>
      </w:r>
      <w:r w:rsidRPr="00681EC5">
        <w:rPr>
          <w:rFonts w:cs="Arial"/>
          <w:sz w:val="24"/>
          <w:szCs w:val="24"/>
        </w:rPr>
        <w:t xml:space="preserve"> eligibility remains in place. Only once the eligibility has been ended</w:t>
      </w:r>
      <w:r w:rsidR="008B4354">
        <w:rPr>
          <w:rFonts w:cs="Arial"/>
          <w:sz w:val="24"/>
          <w:szCs w:val="24"/>
        </w:rPr>
        <w:t xml:space="preserve"> does the ordinary residence re commence if the individual has moved area or GP practice.</w:t>
      </w:r>
      <w:r w:rsidR="00B80240" w:rsidRPr="00681EC5">
        <w:rPr>
          <w:rFonts w:cs="Arial"/>
          <w:sz w:val="24"/>
          <w:szCs w:val="24"/>
        </w:rPr>
        <w:t xml:space="preserve"> </w:t>
      </w:r>
      <w:r w:rsidR="008B4354">
        <w:rPr>
          <w:rFonts w:cs="Arial"/>
          <w:sz w:val="24"/>
          <w:szCs w:val="24"/>
        </w:rPr>
        <w:t>Should a</w:t>
      </w:r>
      <w:r w:rsidR="00B80240" w:rsidRPr="00681EC5">
        <w:rPr>
          <w:rFonts w:cs="Arial"/>
          <w:sz w:val="24"/>
          <w:szCs w:val="24"/>
        </w:rPr>
        <w:t xml:space="preserve"> second </w:t>
      </w:r>
      <w:r w:rsidR="00E866BA" w:rsidRPr="00681EC5">
        <w:rPr>
          <w:rFonts w:cs="Arial"/>
          <w:sz w:val="24"/>
          <w:szCs w:val="24"/>
        </w:rPr>
        <w:t>eligible detention occur</w:t>
      </w:r>
      <w:r w:rsidRPr="00681EC5">
        <w:rPr>
          <w:rFonts w:cs="Arial"/>
          <w:sz w:val="24"/>
          <w:szCs w:val="24"/>
        </w:rPr>
        <w:t xml:space="preserve"> the responsible </w:t>
      </w:r>
      <w:r w:rsidR="006F20D7" w:rsidRPr="00681EC5">
        <w:rPr>
          <w:rFonts w:cs="Arial"/>
          <w:sz w:val="24"/>
          <w:szCs w:val="24"/>
        </w:rPr>
        <w:t>Local Authority</w:t>
      </w:r>
      <w:r w:rsidR="003C4A37" w:rsidRPr="00681EC5">
        <w:rPr>
          <w:rFonts w:cs="Arial"/>
          <w:sz w:val="24"/>
          <w:szCs w:val="24"/>
        </w:rPr>
        <w:t xml:space="preserve"> </w:t>
      </w:r>
      <w:r w:rsidRPr="00681EC5">
        <w:rPr>
          <w:rFonts w:cs="Arial"/>
          <w:sz w:val="24"/>
          <w:szCs w:val="24"/>
        </w:rPr>
        <w:t xml:space="preserve">revert to </w:t>
      </w:r>
      <w:r w:rsidR="00877AD5" w:rsidRPr="00681EC5">
        <w:rPr>
          <w:rFonts w:cs="Arial"/>
          <w:sz w:val="24"/>
          <w:szCs w:val="24"/>
        </w:rPr>
        <w:t xml:space="preserve">the </w:t>
      </w:r>
      <w:r w:rsidR="00F96D3E" w:rsidRPr="00681EC5">
        <w:rPr>
          <w:rFonts w:cs="Arial"/>
          <w:sz w:val="24"/>
          <w:szCs w:val="24"/>
        </w:rPr>
        <w:t xml:space="preserve">ordinary residence </w:t>
      </w:r>
      <w:r w:rsidR="003C4A37" w:rsidRPr="00681EC5">
        <w:rPr>
          <w:rFonts w:cs="Arial"/>
          <w:sz w:val="24"/>
          <w:szCs w:val="24"/>
        </w:rPr>
        <w:t>criteria</w:t>
      </w:r>
      <w:r w:rsidR="008B4354">
        <w:rPr>
          <w:rFonts w:cs="Arial"/>
          <w:sz w:val="24"/>
          <w:szCs w:val="24"/>
        </w:rPr>
        <w:t xml:space="preserve"> if the CYP moved to a different area,</w:t>
      </w:r>
      <w:r w:rsidR="003C4A37" w:rsidRPr="00681EC5">
        <w:rPr>
          <w:rFonts w:cs="Arial"/>
          <w:sz w:val="24"/>
          <w:szCs w:val="24"/>
        </w:rPr>
        <w:t xml:space="preserve"> whilst the</w:t>
      </w:r>
      <w:r w:rsidR="00F96D3E" w:rsidRPr="00681EC5">
        <w:rPr>
          <w:rFonts w:cs="Arial"/>
          <w:sz w:val="24"/>
          <w:szCs w:val="24"/>
        </w:rPr>
        <w:t xml:space="preserve"> original</w:t>
      </w:r>
      <w:r w:rsidR="003C4A37" w:rsidRPr="00681EC5">
        <w:rPr>
          <w:rFonts w:cs="Arial"/>
          <w:sz w:val="24"/>
          <w:szCs w:val="24"/>
        </w:rPr>
        <w:t xml:space="preserve"> </w:t>
      </w:r>
      <w:r w:rsidR="00B255F0" w:rsidRPr="00681EC5">
        <w:rPr>
          <w:rFonts w:cs="Arial"/>
          <w:sz w:val="24"/>
          <w:szCs w:val="24"/>
        </w:rPr>
        <w:t xml:space="preserve">ICB retains </w:t>
      </w:r>
      <w:r w:rsidR="00AA1069" w:rsidRPr="00681EC5">
        <w:rPr>
          <w:rFonts w:cs="Arial"/>
          <w:sz w:val="24"/>
          <w:szCs w:val="24"/>
        </w:rPr>
        <w:t xml:space="preserve">the </w:t>
      </w:r>
      <w:r w:rsidR="00877AD5" w:rsidRPr="00681EC5">
        <w:rPr>
          <w:rFonts w:cs="Arial"/>
          <w:sz w:val="24"/>
          <w:szCs w:val="24"/>
        </w:rPr>
        <w:t xml:space="preserve">commissioning </w:t>
      </w:r>
      <w:r w:rsidR="00F96D3E" w:rsidRPr="00681EC5">
        <w:rPr>
          <w:rFonts w:cs="Arial"/>
          <w:sz w:val="24"/>
          <w:szCs w:val="24"/>
        </w:rPr>
        <w:t>responsibility</w:t>
      </w:r>
      <w:r w:rsidRPr="00681EC5">
        <w:rPr>
          <w:rFonts w:cs="Arial"/>
          <w:sz w:val="24"/>
          <w:szCs w:val="24"/>
        </w:rPr>
        <w:t xml:space="preserve"> should there be a further eligible section detention. </w:t>
      </w:r>
    </w:p>
    <w:p w14:paraId="73826852" w14:textId="77777777" w:rsidR="0028390E" w:rsidRPr="00681EC5" w:rsidRDefault="0028390E" w:rsidP="0028390E">
      <w:pPr>
        <w:spacing w:after="0"/>
        <w:rPr>
          <w:rFonts w:cs="Arial"/>
          <w:sz w:val="24"/>
          <w:szCs w:val="24"/>
        </w:rPr>
      </w:pPr>
    </w:p>
    <w:p w14:paraId="6CE8F691" w14:textId="4F97BCA9" w:rsidR="00F8088B" w:rsidRPr="00681EC5" w:rsidRDefault="00F8088B" w:rsidP="00C32668">
      <w:pPr>
        <w:spacing w:after="0" w:line="240" w:lineRule="auto"/>
        <w:rPr>
          <w:rFonts w:cs="Arial"/>
          <w:b/>
          <w:bCs/>
          <w:sz w:val="24"/>
          <w:szCs w:val="24"/>
        </w:rPr>
      </w:pPr>
      <w:r w:rsidRPr="00681EC5">
        <w:rPr>
          <w:rFonts w:cs="Arial"/>
          <w:b/>
          <w:bCs/>
          <w:sz w:val="24"/>
          <w:szCs w:val="24"/>
        </w:rPr>
        <w:t>1</w:t>
      </w:r>
      <w:r w:rsidR="00623CD6" w:rsidRPr="00681EC5">
        <w:rPr>
          <w:rFonts w:cs="Arial"/>
          <w:b/>
          <w:bCs/>
          <w:sz w:val="24"/>
          <w:szCs w:val="24"/>
        </w:rPr>
        <w:t>9</w:t>
      </w:r>
      <w:r w:rsidRPr="00681EC5">
        <w:rPr>
          <w:rFonts w:cs="Arial"/>
          <w:b/>
          <w:bCs/>
          <w:sz w:val="24"/>
          <w:szCs w:val="24"/>
        </w:rPr>
        <w:t xml:space="preserve">.4 </w:t>
      </w:r>
      <w:r w:rsidR="00D5131A" w:rsidRPr="00681EC5">
        <w:rPr>
          <w:rFonts w:cs="Arial"/>
          <w:b/>
          <w:bCs/>
          <w:sz w:val="24"/>
          <w:szCs w:val="24"/>
        </w:rPr>
        <w:t>Reviewing t</w:t>
      </w:r>
      <w:r w:rsidRPr="00681EC5">
        <w:rPr>
          <w:rFonts w:cs="Arial"/>
          <w:b/>
          <w:bCs/>
          <w:sz w:val="24"/>
          <w:szCs w:val="24"/>
        </w:rPr>
        <w:t xml:space="preserve">he need for </w:t>
      </w:r>
      <w:r w:rsidR="002E49C0" w:rsidRPr="00681EC5">
        <w:rPr>
          <w:rFonts w:cs="Arial"/>
          <w:b/>
          <w:bCs/>
          <w:sz w:val="24"/>
          <w:szCs w:val="24"/>
        </w:rPr>
        <w:t>S</w:t>
      </w:r>
      <w:r w:rsidRPr="00681EC5">
        <w:rPr>
          <w:rFonts w:cs="Arial"/>
          <w:b/>
          <w:bCs/>
          <w:sz w:val="24"/>
          <w:szCs w:val="24"/>
        </w:rPr>
        <w:t>ection 117 aftercare</w:t>
      </w:r>
    </w:p>
    <w:p w14:paraId="4047FE5B" w14:textId="3F75F753" w:rsidR="0028390E" w:rsidRPr="00681EC5" w:rsidRDefault="0028390E" w:rsidP="00C32668">
      <w:pPr>
        <w:spacing w:after="0" w:line="240" w:lineRule="auto"/>
        <w:rPr>
          <w:rFonts w:cs="Arial"/>
          <w:sz w:val="24"/>
          <w:szCs w:val="24"/>
        </w:rPr>
      </w:pPr>
      <w:r w:rsidRPr="00681EC5">
        <w:rPr>
          <w:rFonts w:cs="Arial"/>
          <w:sz w:val="24"/>
          <w:szCs w:val="24"/>
        </w:rPr>
        <w:t>Aftercare under Section 117</w:t>
      </w:r>
      <w:r w:rsidR="005E1956" w:rsidRPr="00681EC5">
        <w:rPr>
          <w:rFonts w:cs="Arial"/>
          <w:sz w:val="24"/>
          <w:szCs w:val="24"/>
        </w:rPr>
        <w:t xml:space="preserve"> </w:t>
      </w:r>
      <w:r w:rsidRPr="00681EC5">
        <w:rPr>
          <w:rFonts w:cs="Arial"/>
          <w:sz w:val="24"/>
          <w:szCs w:val="24"/>
        </w:rPr>
        <w:t xml:space="preserve">may not continue indefinitely, and each </w:t>
      </w:r>
      <w:r w:rsidR="00AA7363" w:rsidRPr="00681EC5">
        <w:rPr>
          <w:rFonts w:cs="Arial"/>
          <w:sz w:val="24"/>
          <w:szCs w:val="24"/>
        </w:rPr>
        <w:t>CYP</w:t>
      </w:r>
      <w:r w:rsidRPr="00681EC5">
        <w:rPr>
          <w:rFonts w:cs="Arial"/>
          <w:sz w:val="24"/>
          <w:szCs w:val="24"/>
        </w:rPr>
        <w:t xml:space="preserve">’s needs and circumstances should be reviewed </w:t>
      </w:r>
      <w:r w:rsidR="0076171A" w:rsidRPr="00681EC5">
        <w:rPr>
          <w:rFonts w:cs="Arial"/>
          <w:sz w:val="24"/>
          <w:szCs w:val="24"/>
        </w:rPr>
        <w:t>at the identified time scales</w:t>
      </w:r>
      <w:r w:rsidRPr="00681EC5">
        <w:rPr>
          <w:rFonts w:cs="Arial"/>
          <w:sz w:val="24"/>
          <w:szCs w:val="24"/>
        </w:rPr>
        <w:t xml:space="preserve">. The MHA Guidance makes it clear that even if the </w:t>
      </w:r>
      <w:r w:rsidR="009A6663" w:rsidRPr="00681EC5">
        <w:rPr>
          <w:rFonts w:cs="Arial"/>
          <w:sz w:val="24"/>
          <w:szCs w:val="24"/>
        </w:rPr>
        <w:t>CYP</w:t>
      </w:r>
      <w:r w:rsidRPr="00681EC5">
        <w:rPr>
          <w:rFonts w:cs="Arial"/>
          <w:sz w:val="24"/>
          <w:szCs w:val="24"/>
        </w:rPr>
        <w:t xml:space="preserve"> is settled well in the community, they may still need </w:t>
      </w:r>
      <w:r w:rsidR="002E49C0" w:rsidRPr="00681EC5">
        <w:rPr>
          <w:rFonts w:cs="Arial"/>
          <w:sz w:val="24"/>
          <w:szCs w:val="24"/>
        </w:rPr>
        <w:t>S</w:t>
      </w:r>
      <w:r w:rsidRPr="00681EC5">
        <w:rPr>
          <w:rFonts w:cs="Arial"/>
          <w:sz w:val="24"/>
          <w:szCs w:val="24"/>
        </w:rPr>
        <w:t>ection 117</w:t>
      </w:r>
      <w:r w:rsidR="005E1956" w:rsidRPr="00681EC5">
        <w:rPr>
          <w:rFonts w:cs="Arial"/>
          <w:sz w:val="24"/>
          <w:szCs w:val="24"/>
        </w:rPr>
        <w:t xml:space="preserve"> aftercare</w:t>
      </w:r>
      <w:r w:rsidRPr="00681EC5">
        <w:rPr>
          <w:rFonts w:cs="Arial"/>
          <w:sz w:val="24"/>
          <w:szCs w:val="24"/>
        </w:rPr>
        <w:t xml:space="preserve"> services to reduce the likelihood of a relapse, or to stop their condition deteriorating. </w:t>
      </w:r>
      <w:r w:rsidR="005C572D" w:rsidRPr="00681EC5">
        <w:rPr>
          <w:rFonts w:cs="Arial"/>
          <w:sz w:val="24"/>
          <w:szCs w:val="24"/>
        </w:rPr>
        <w:t>S</w:t>
      </w:r>
      <w:r w:rsidRPr="00681EC5">
        <w:rPr>
          <w:rFonts w:cs="Arial"/>
          <w:sz w:val="24"/>
          <w:szCs w:val="24"/>
        </w:rPr>
        <w:t xml:space="preserve">ection 117 aftercare services should therefore </w:t>
      </w:r>
      <w:r w:rsidRPr="00681EC5">
        <w:rPr>
          <w:rFonts w:cs="Arial"/>
          <w:sz w:val="24"/>
          <w:szCs w:val="24"/>
        </w:rPr>
        <w:lastRenderedPageBreak/>
        <w:t xml:space="preserve">end only if </w:t>
      </w:r>
      <w:r w:rsidR="00AA7363" w:rsidRPr="00681EC5">
        <w:rPr>
          <w:rFonts w:cs="Arial"/>
          <w:sz w:val="24"/>
          <w:szCs w:val="24"/>
        </w:rPr>
        <w:t>the CYP</w:t>
      </w:r>
      <w:r w:rsidRPr="00681EC5">
        <w:rPr>
          <w:rFonts w:cs="Arial"/>
          <w:sz w:val="24"/>
          <w:szCs w:val="24"/>
        </w:rPr>
        <w:t xml:space="preserve"> has been functioning well for a sustained period and no longer needs services that meet the statutory definition for </w:t>
      </w:r>
      <w:r w:rsidR="00C32668" w:rsidRPr="00681EC5">
        <w:rPr>
          <w:rFonts w:cs="Arial"/>
          <w:sz w:val="24"/>
          <w:szCs w:val="24"/>
        </w:rPr>
        <w:t>Section 117 aftercare</w:t>
      </w:r>
      <w:r w:rsidRPr="00681EC5">
        <w:rPr>
          <w:rFonts w:cs="Arial"/>
          <w:sz w:val="24"/>
          <w:szCs w:val="24"/>
        </w:rPr>
        <w:t xml:space="preserve">. </w:t>
      </w:r>
    </w:p>
    <w:p w14:paraId="24F5AF45" w14:textId="77777777" w:rsidR="005E1956" w:rsidRPr="00681EC5" w:rsidRDefault="005E1956" w:rsidP="005E1956">
      <w:pPr>
        <w:autoSpaceDE w:val="0"/>
        <w:autoSpaceDN w:val="0"/>
        <w:adjustRightInd w:val="0"/>
        <w:spacing w:after="0" w:line="240" w:lineRule="auto"/>
        <w:jc w:val="both"/>
        <w:rPr>
          <w:rFonts w:cs="Arial"/>
          <w:sz w:val="24"/>
          <w:szCs w:val="24"/>
        </w:rPr>
      </w:pPr>
    </w:p>
    <w:p w14:paraId="0051A51D" w14:textId="6D0EE7C2" w:rsidR="00F10FCE" w:rsidRPr="00681EC5" w:rsidRDefault="00CA553C" w:rsidP="0028390E">
      <w:pPr>
        <w:spacing w:after="0"/>
        <w:rPr>
          <w:rFonts w:cs="Arial"/>
          <w:b/>
          <w:bCs/>
          <w:sz w:val="24"/>
          <w:szCs w:val="24"/>
        </w:rPr>
      </w:pPr>
      <w:r w:rsidRPr="00681EC5">
        <w:rPr>
          <w:rFonts w:cs="Arial"/>
          <w:b/>
          <w:bCs/>
          <w:sz w:val="24"/>
          <w:szCs w:val="24"/>
        </w:rPr>
        <w:t>1</w:t>
      </w:r>
      <w:r w:rsidR="00623CD6" w:rsidRPr="00681EC5">
        <w:rPr>
          <w:rFonts w:cs="Arial"/>
          <w:b/>
          <w:bCs/>
          <w:sz w:val="24"/>
          <w:szCs w:val="24"/>
        </w:rPr>
        <w:t>9</w:t>
      </w:r>
      <w:r w:rsidR="00F8088B" w:rsidRPr="00681EC5">
        <w:rPr>
          <w:rFonts w:cs="Arial"/>
          <w:b/>
          <w:bCs/>
          <w:sz w:val="24"/>
          <w:szCs w:val="24"/>
        </w:rPr>
        <w:t>.5</w:t>
      </w:r>
      <w:r w:rsidRPr="00681EC5">
        <w:rPr>
          <w:rFonts w:cs="Arial"/>
          <w:b/>
          <w:bCs/>
          <w:sz w:val="24"/>
          <w:szCs w:val="24"/>
        </w:rPr>
        <w:t xml:space="preserve"> </w:t>
      </w:r>
      <w:r w:rsidR="00AF030C" w:rsidRPr="00681EC5">
        <w:rPr>
          <w:rFonts w:cs="Arial"/>
          <w:b/>
          <w:bCs/>
          <w:sz w:val="24"/>
          <w:szCs w:val="24"/>
        </w:rPr>
        <w:t xml:space="preserve">Ending </w:t>
      </w:r>
      <w:r w:rsidR="002E49C0" w:rsidRPr="00681EC5">
        <w:rPr>
          <w:rFonts w:cs="Arial"/>
          <w:b/>
          <w:bCs/>
          <w:sz w:val="24"/>
          <w:szCs w:val="24"/>
        </w:rPr>
        <w:t>S</w:t>
      </w:r>
      <w:r w:rsidR="00AF030C" w:rsidRPr="00681EC5">
        <w:rPr>
          <w:rFonts w:cs="Arial"/>
          <w:b/>
          <w:bCs/>
          <w:sz w:val="24"/>
          <w:szCs w:val="24"/>
        </w:rPr>
        <w:t>ection 117 entitlement(s)</w:t>
      </w:r>
    </w:p>
    <w:p w14:paraId="5738021B" w14:textId="0B3F14A1" w:rsidR="00AF030C" w:rsidRPr="00681EC5" w:rsidRDefault="00AF030C" w:rsidP="00AF030C">
      <w:pPr>
        <w:spacing w:after="0" w:line="240" w:lineRule="auto"/>
        <w:rPr>
          <w:rFonts w:cs="Arial"/>
          <w:sz w:val="24"/>
          <w:szCs w:val="24"/>
        </w:rPr>
      </w:pPr>
      <w:r w:rsidRPr="00681EC5">
        <w:rPr>
          <w:rFonts w:cs="Arial"/>
          <w:sz w:val="24"/>
          <w:szCs w:val="24"/>
        </w:rPr>
        <w:t xml:space="preserve">Consideration to end an entitlement would be considered at a review meeting where one of the topics under review is the </w:t>
      </w:r>
      <w:r w:rsidR="002E49C0" w:rsidRPr="00681EC5">
        <w:rPr>
          <w:rFonts w:cs="Arial"/>
          <w:sz w:val="24"/>
          <w:szCs w:val="24"/>
        </w:rPr>
        <w:t>S</w:t>
      </w:r>
      <w:r w:rsidRPr="00681EC5">
        <w:rPr>
          <w:rFonts w:cs="Arial"/>
          <w:sz w:val="24"/>
          <w:szCs w:val="24"/>
        </w:rPr>
        <w:t>ection 117 aftercare. If there is agreement for an entitlement, or all entitlements to end this recommendation and supporting information should be forwarded for ratification by the</w:t>
      </w:r>
      <w:r w:rsidR="005F475B" w:rsidRPr="00681EC5">
        <w:rPr>
          <w:rFonts w:cs="Arial"/>
          <w:sz w:val="24"/>
          <w:szCs w:val="24"/>
        </w:rPr>
        <w:t xml:space="preserve"> </w:t>
      </w:r>
      <w:r w:rsidR="007D0EA1" w:rsidRPr="00681EC5">
        <w:rPr>
          <w:rFonts w:cs="Arial"/>
          <w:sz w:val="24"/>
          <w:szCs w:val="24"/>
        </w:rPr>
        <w:t>CYP Section 117 aftercare Quality Assurance Group.</w:t>
      </w:r>
      <w:r w:rsidRPr="00681EC5">
        <w:rPr>
          <w:rFonts w:cs="Arial"/>
          <w:sz w:val="24"/>
          <w:szCs w:val="24"/>
        </w:rPr>
        <w:t xml:space="preserve"> The views of the </w:t>
      </w:r>
      <w:r w:rsidR="00AA7363" w:rsidRPr="00681EC5">
        <w:rPr>
          <w:rFonts w:cs="Arial"/>
          <w:sz w:val="24"/>
          <w:szCs w:val="24"/>
        </w:rPr>
        <w:t>CYP</w:t>
      </w:r>
      <w:r w:rsidRPr="00681EC5">
        <w:rPr>
          <w:rFonts w:cs="Arial"/>
          <w:sz w:val="24"/>
          <w:szCs w:val="24"/>
        </w:rPr>
        <w:t xml:space="preserve"> and their </w:t>
      </w:r>
      <w:r w:rsidR="007D0EA1" w:rsidRPr="00681EC5">
        <w:rPr>
          <w:rFonts w:cs="Arial"/>
          <w:sz w:val="24"/>
          <w:szCs w:val="24"/>
        </w:rPr>
        <w:t>Parents/Guardians/Carers</w:t>
      </w:r>
      <w:r w:rsidRPr="00681EC5">
        <w:rPr>
          <w:rFonts w:cs="Arial"/>
          <w:sz w:val="24"/>
          <w:szCs w:val="24"/>
        </w:rPr>
        <w:t xml:space="preserve"> will form an important part of the discussion.</w:t>
      </w:r>
    </w:p>
    <w:p w14:paraId="1AB5A4F9" w14:textId="77777777" w:rsidR="00AF030C" w:rsidRPr="00681EC5" w:rsidRDefault="00AF030C" w:rsidP="00AF030C">
      <w:pPr>
        <w:spacing w:after="0" w:line="240" w:lineRule="auto"/>
        <w:rPr>
          <w:rFonts w:cs="Arial"/>
          <w:sz w:val="24"/>
          <w:szCs w:val="24"/>
        </w:rPr>
      </w:pPr>
      <w:r w:rsidRPr="00681EC5">
        <w:rPr>
          <w:rFonts w:cs="Arial"/>
          <w:sz w:val="24"/>
          <w:szCs w:val="24"/>
        </w:rPr>
        <w:t xml:space="preserve">All decisions must be recorded as evidence of the outcome. </w:t>
      </w:r>
    </w:p>
    <w:p w14:paraId="45869A2E" w14:textId="77777777" w:rsidR="00AF030C" w:rsidRPr="00681EC5" w:rsidRDefault="00AF030C" w:rsidP="00AF030C">
      <w:pPr>
        <w:spacing w:after="0" w:line="240" w:lineRule="auto"/>
        <w:rPr>
          <w:rFonts w:cs="Arial"/>
          <w:sz w:val="24"/>
          <w:szCs w:val="24"/>
        </w:rPr>
      </w:pPr>
    </w:p>
    <w:p w14:paraId="57D5B99D" w14:textId="77777777" w:rsidR="00AF030C" w:rsidRPr="00681EC5" w:rsidRDefault="00AF030C" w:rsidP="00AF030C">
      <w:pPr>
        <w:spacing w:after="0" w:line="240" w:lineRule="auto"/>
        <w:rPr>
          <w:rFonts w:cs="Arial"/>
          <w:sz w:val="24"/>
          <w:szCs w:val="24"/>
        </w:rPr>
      </w:pPr>
      <w:r w:rsidRPr="00681EC5">
        <w:rPr>
          <w:rFonts w:cs="Arial"/>
          <w:sz w:val="24"/>
          <w:szCs w:val="24"/>
        </w:rPr>
        <w:t>Supporting information will include</w:t>
      </w:r>
    </w:p>
    <w:p w14:paraId="3D3EB33F" w14:textId="5BBA6C8D" w:rsidR="00AF030C" w:rsidRPr="00681EC5" w:rsidRDefault="00AF030C" w:rsidP="00C55CC2">
      <w:pPr>
        <w:pStyle w:val="ListParagraph"/>
        <w:numPr>
          <w:ilvl w:val="0"/>
          <w:numId w:val="9"/>
        </w:numPr>
        <w:spacing w:after="0" w:line="240" w:lineRule="auto"/>
        <w:rPr>
          <w:rFonts w:cs="Arial"/>
          <w:sz w:val="24"/>
          <w:szCs w:val="24"/>
        </w:rPr>
      </w:pPr>
      <w:r w:rsidRPr="00681EC5">
        <w:rPr>
          <w:rFonts w:cs="Arial"/>
          <w:sz w:val="24"/>
          <w:szCs w:val="24"/>
        </w:rPr>
        <w:t>The review assessment documents, for LCC the Child and Family assessment and review documents identifying progress</w:t>
      </w:r>
      <w:r w:rsidR="00243FBC" w:rsidRPr="00681EC5">
        <w:rPr>
          <w:rFonts w:cs="Arial"/>
          <w:sz w:val="24"/>
          <w:szCs w:val="24"/>
        </w:rPr>
        <w:t>.</w:t>
      </w:r>
      <w:r w:rsidR="002F4C93" w:rsidRPr="00681EC5">
        <w:rPr>
          <w:rFonts w:cs="Arial"/>
          <w:sz w:val="24"/>
          <w:szCs w:val="24"/>
        </w:rPr>
        <w:t>*</w:t>
      </w:r>
      <w:r w:rsidRPr="00681EC5">
        <w:rPr>
          <w:rFonts w:cs="Arial"/>
          <w:sz w:val="24"/>
          <w:szCs w:val="24"/>
        </w:rPr>
        <w:t xml:space="preserve"> </w:t>
      </w:r>
    </w:p>
    <w:p w14:paraId="296F515A" w14:textId="55C0EEFD" w:rsidR="00AF030C" w:rsidRPr="00681EC5" w:rsidRDefault="00AF030C" w:rsidP="00C55CC2">
      <w:pPr>
        <w:pStyle w:val="ListParagraph"/>
        <w:numPr>
          <w:ilvl w:val="0"/>
          <w:numId w:val="9"/>
        </w:numPr>
        <w:spacing w:after="0" w:line="240" w:lineRule="auto"/>
        <w:rPr>
          <w:rFonts w:cs="Arial"/>
          <w:sz w:val="24"/>
          <w:szCs w:val="24"/>
        </w:rPr>
      </w:pPr>
      <w:r w:rsidRPr="00681EC5">
        <w:rPr>
          <w:rFonts w:cs="Arial"/>
          <w:sz w:val="24"/>
          <w:szCs w:val="24"/>
        </w:rPr>
        <w:t>The review Joint health assessment and care and review document</w:t>
      </w:r>
      <w:r w:rsidR="00243FBC" w:rsidRPr="00681EC5">
        <w:rPr>
          <w:rFonts w:cs="Arial"/>
          <w:sz w:val="24"/>
          <w:szCs w:val="24"/>
        </w:rPr>
        <w:t>.*</w:t>
      </w:r>
    </w:p>
    <w:p w14:paraId="2E90BEE4" w14:textId="77777777" w:rsidR="00AF030C" w:rsidRPr="00681EC5" w:rsidRDefault="00AF030C" w:rsidP="00C55CC2">
      <w:pPr>
        <w:pStyle w:val="ListParagraph"/>
        <w:numPr>
          <w:ilvl w:val="0"/>
          <w:numId w:val="9"/>
        </w:numPr>
        <w:spacing w:after="0" w:line="240" w:lineRule="auto"/>
        <w:rPr>
          <w:rFonts w:cs="Arial"/>
          <w:sz w:val="24"/>
          <w:szCs w:val="24"/>
        </w:rPr>
      </w:pPr>
      <w:r w:rsidRPr="00681EC5">
        <w:rPr>
          <w:rFonts w:cs="Arial"/>
          <w:sz w:val="24"/>
          <w:szCs w:val="24"/>
        </w:rPr>
        <w:t>Reports from other professionals involved</w:t>
      </w:r>
    </w:p>
    <w:p w14:paraId="01F7F877" w14:textId="77777777" w:rsidR="00AF030C" w:rsidRPr="00681EC5" w:rsidRDefault="00AF030C" w:rsidP="00C55CC2">
      <w:pPr>
        <w:pStyle w:val="ListParagraph"/>
        <w:numPr>
          <w:ilvl w:val="0"/>
          <w:numId w:val="9"/>
        </w:numPr>
        <w:spacing w:after="0" w:line="240" w:lineRule="auto"/>
        <w:rPr>
          <w:rFonts w:cs="Arial"/>
          <w:sz w:val="24"/>
          <w:szCs w:val="24"/>
        </w:rPr>
      </w:pPr>
      <w:r w:rsidRPr="00681EC5">
        <w:rPr>
          <w:rFonts w:cs="Arial"/>
          <w:sz w:val="24"/>
          <w:szCs w:val="24"/>
        </w:rPr>
        <w:t>Reports from providers of a service</w:t>
      </w:r>
    </w:p>
    <w:p w14:paraId="21039339" w14:textId="77777777" w:rsidR="00AF030C" w:rsidRPr="00681EC5" w:rsidRDefault="00AF030C" w:rsidP="00C55CC2">
      <w:pPr>
        <w:pStyle w:val="ListParagraph"/>
        <w:numPr>
          <w:ilvl w:val="0"/>
          <w:numId w:val="9"/>
        </w:numPr>
        <w:spacing w:after="0" w:line="240" w:lineRule="auto"/>
        <w:rPr>
          <w:rFonts w:cs="Arial"/>
          <w:sz w:val="24"/>
          <w:szCs w:val="24"/>
        </w:rPr>
      </w:pPr>
      <w:r w:rsidRPr="00681EC5">
        <w:rPr>
          <w:rFonts w:cs="Arial"/>
          <w:sz w:val="24"/>
          <w:szCs w:val="24"/>
        </w:rPr>
        <w:t>Risk assessments</w:t>
      </w:r>
    </w:p>
    <w:p w14:paraId="2133A8B5" w14:textId="77777777" w:rsidR="00AF030C" w:rsidRPr="00681EC5" w:rsidRDefault="00AF030C" w:rsidP="00C55CC2">
      <w:pPr>
        <w:pStyle w:val="ListParagraph"/>
        <w:numPr>
          <w:ilvl w:val="0"/>
          <w:numId w:val="9"/>
        </w:numPr>
        <w:spacing w:after="0" w:line="240" w:lineRule="auto"/>
        <w:rPr>
          <w:rFonts w:cs="Arial"/>
          <w:sz w:val="24"/>
          <w:szCs w:val="24"/>
        </w:rPr>
      </w:pPr>
      <w:r w:rsidRPr="00681EC5">
        <w:rPr>
          <w:rFonts w:cs="Arial"/>
          <w:sz w:val="24"/>
          <w:szCs w:val="24"/>
        </w:rPr>
        <w:t>Care records</w:t>
      </w:r>
    </w:p>
    <w:p w14:paraId="55DBFEAB" w14:textId="3D510C26" w:rsidR="00AF030C" w:rsidRPr="00681EC5" w:rsidRDefault="00AF030C" w:rsidP="00C55CC2">
      <w:pPr>
        <w:pStyle w:val="ListParagraph"/>
        <w:numPr>
          <w:ilvl w:val="0"/>
          <w:numId w:val="9"/>
        </w:numPr>
        <w:spacing w:after="0" w:line="240" w:lineRule="auto"/>
        <w:rPr>
          <w:rFonts w:cs="Arial"/>
          <w:sz w:val="24"/>
          <w:szCs w:val="24"/>
        </w:rPr>
      </w:pPr>
      <w:r w:rsidRPr="00681EC5">
        <w:rPr>
          <w:rFonts w:cs="Arial"/>
          <w:sz w:val="24"/>
          <w:szCs w:val="24"/>
        </w:rPr>
        <w:t xml:space="preserve">The </w:t>
      </w:r>
      <w:r w:rsidR="00601A2F" w:rsidRPr="00681EC5">
        <w:rPr>
          <w:rFonts w:cs="Arial"/>
          <w:sz w:val="24"/>
          <w:szCs w:val="24"/>
        </w:rPr>
        <w:t>CYP’s</w:t>
      </w:r>
      <w:r w:rsidRPr="00681EC5">
        <w:rPr>
          <w:rFonts w:cs="Arial"/>
          <w:sz w:val="24"/>
          <w:szCs w:val="24"/>
        </w:rPr>
        <w:t>/family views</w:t>
      </w:r>
      <w:r w:rsidR="00243FBC" w:rsidRPr="00681EC5">
        <w:rPr>
          <w:rFonts w:cs="Arial"/>
          <w:sz w:val="24"/>
          <w:szCs w:val="24"/>
        </w:rPr>
        <w:t>.*</w:t>
      </w:r>
    </w:p>
    <w:p w14:paraId="73C5DAEE" w14:textId="1E6D28DA" w:rsidR="00AF030C" w:rsidRPr="00681EC5" w:rsidRDefault="00AF030C" w:rsidP="00C55CC2">
      <w:pPr>
        <w:pStyle w:val="ListParagraph"/>
        <w:numPr>
          <w:ilvl w:val="0"/>
          <w:numId w:val="9"/>
        </w:numPr>
        <w:spacing w:after="0" w:line="240" w:lineRule="auto"/>
        <w:rPr>
          <w:rFonts w:cs="Arial"/>
          <w:sz w:val="24"/>
          <w:szCs w:val="24"/>
        </w:rPr>
      </w:pPr>
      <w:r w:rsidRPr="00681EC5">
        <w:rPr>
          <w:rFonts w:cs="Arial"/>
          <w:sz w:val="24"/>
          <w:szCs w:val="24"/>
        </w:rPr>
        <w:t>Which services are to be discontinued</w:t>
      </w:r>
      <w:r w:rsidR="00243FBC" w:rsidRPr="00681EC5">
        <w:rPr>
          <w:rFonts w:cs="Arial"/>
          <w:sz w:val="24"/>
          <w:szCs w:val="24"/>
        </w:rPr>
        <w:t>.*</w:t>
      </w:r>
      <w:r w:rsidR="007D0EA1" w:rsidRPr="00681EC5">
        <w:rPr>
          <w:rFonts w:cs="Arial"/>
          <w:sz w:val="24"/>
          <w:szCs w:val="24"/>
        </w:rPr>
        <w:t xml:space="preserve">   </w:t>
      </w:r>
    </w:p>
    <w:p w14:paraId="086CE37C" w14:textId="7BFCCBF3" w:rsidR="005E1956" w:rsidRPr="00681EC5" w:rsidRDefault="00243FBC" w:rsidP="00ED601F">
      <w:pPr>
        <w:spacing w:after="0" w:line="240" w:lineRule="auto"/>
        <w:rPr>
          <w:rFonts w:cs="Arial"/>
          <w:sz w:val="24"/>
          <w:szCs w:val="24"/>
        </w:rPr>
      </w:pPr>
      <w:r w:rsidRPr="00681EC5">
        <w:rPr>
          <w:rFonts w:cs="Arial"/>
          <w:sz w:val="24"/>
          <w:szCs w:val="24"/>
        </w:rPr>
        <w:t>Note this is not an exhaustive list, the items marked with an * are mandatory information to be forwarded to the CYP Section 117 aftercare Quality Assurance Group.</w:t>
      </w:r>
    </w:p>
    <w:p w14:paraId="3F7184BA" w14:textId="77777777" w:rsidR="00243FBC" w:rsidRPr="00681EC5" w:rsidRDefault="00243FBC" w:rsidP="00ED601F">
      <w:pPr>
        <w:spacing w:after="0" w:line="240" w:lineRule="auto"/>
        <w:rPr>
          <w:rFonts w:cs="Arial"/>
          <w:b/>
          <w:bCs/>
          <w:sz w:val="24"/>
          <w:szCs w:val="24"/>
        </w:rPr>
      </w:pPr>
    </w:p>
    <w:p w14:paraId="545FCBCF" w14:textId="2D6906DD" w:rsidR="00F8088B" w:rsidRPr="00681EC5" w:rsidRDefault="008774AF" w:rsidP="00ED601F">
      <w:pPr>
        <w:spacing w:after="0" w:line="240" w:lineRule="auto"/>
        <w:rPr>
          <w:rFonts w:cs="Arial"/>
          <w:b/>
          <w:bCs/>
          <w:sz w:val="24"/>
          <w:szCs w:val="24"/>
        </w:rPr>
      </w:pPr>
      <w:r w:rsidRPr="00681EC5">
        <w:rPr>
          <w:rFonts w:cs="Arial"/>
          <w:b/>
          <w:bCs/>
          <w:sz w:val="24"/>
          <w:szCs w:val="24"/>
        </w:rPr>
        <w:t>1</w:t>
      </w:r>
      <w:r w:rsidR="00623CD6" w:rsidRPr="00681EC5">
        <w:rPr>
          <w:rFonts w:cs="Arial"/>
          <w:b/>
          <w:bCs/>
          <w:sz w:val="24"/>
          <w:szCs w:val="24"/>
        </w:rPr>
        <w:t>9</w:t>
      </w:r>
      <w:r w:rsidR="00F8088B" w:rsidRPr="00681EC5">
        <w:rPr>
          <w:rFonts w:cs="Arial"/>
          <w:b/>
          <w:bCs/>
          <w:sz w:val="24"/>
          <w:szCs w:val="24"/>
        </w:rPr>
        <w:t>.6 Formal letter</w:t>
      </w:r>
    </w:p>
    <w:p w14:paraId="7A1AB424" w14:textId="48ECFA55" w:rsidR="005E1956" w:rsidRPr="00681EC5" w:rsidRDefault="005E1956" w:rsidP="00ED601F">
      <w:pPr>
        <w:spacing w:after="0" w:line="240" w:lineRule="auto"/>
        <w:rPr>
          <w:rFonts w:cs="Arial"/>
          <w:color w:val="70AD47" w:themeColor="accent6"/>
          <w:sz w:val="24"/>
          <w:szCs w:val="24"/>
        </w:rPr>
      </w:pPr>
      <w:bookmarkStart w:id="90" w:name="_Hlk188353840"/>
      <w:r w:rsidRPr="00681EC5">
        <w:rPr>
          <w:rFonts w:cs="Arial"/>
          <w:sz w:val="24"/>
          <w:szCs w:val="24"/>
        </w:rPr>
        <w:t>A formal letter</w:t>
      </w:r>
      <w:r w:rsidR="002341F8" w:rsidRPr="00681EC5">
        <w:rPr>
          <w:rFonts w:cs="Arial"/>
          <w:sz w:val="24"/>
          <w:szCs w:val="24"/>
        </w:rPr>
        <w:t xml:space="preserve"> from the chair of the </w:t>
      </w:r>
      <w:r w:rsidR="007D0EA1" w:rsidRPr="00681EC5">
        <w:rPr>
          <w:rFonts w:cs="Arial"/>
          <w:sz w:val="24"/>
          <w:szCs w:val="24"/>
        </w:rPr>
        <w:t>CYP Section 117 aftercare Quality Assurance Group</w:t>
      </w:r>
      <w:r w:rsidRPr="00681EC5">
        <w:rPr>
          <w:rFonts w:cs="Arial"/>
          <w:sz w:val="24"/>
          <w:szCs w:val="24"/>
        </w:rPr>
        <w:t xml:space="preserve"> outlining the ending of one or </w:t>
      </w:r>
      <w:r w:rsidR="008771F9" w:rsidRPr="00681EC5">
        <w:rPr>
          <w:rFonts w:cs="Arial"/>
          <w:sz w:val="24"/>
          <w:szCs w:val="24"/>
        </w:rPr>
        <w:t>more</w:t>
      </w:r>
      <w:r w:rsidRPr="00681EC5">
        <w:rPr>
          <w:rFonts w:cs="Arial"/>
          <w:sz w:val="24"/>
          <w:szCs w:val="24"/>
        </w:rPr>
        <w:t xml:space="preserve"> entitlements will be sent to the </w:t>
      </w:r>
      <w:r w:rsidR="00AA7363" w:rsidRPr="00681EC5">
        <w:rPr>
          <w:rFonts w:cs="Arial"/>
          <w:sz w:val="24"/>
          <w:szCs w:val="24"/>
        </w:rPr>
        <w:t xml:space="preserve">CYP and their </w:t>
      </w:r>
      <w:r w:rsidR="007D0EA1" w:rsidRPr="00681EC5">
        <w:rPr>
          <w:rFonts w:cs="Arial"/>
          <w:sz w:val="24"/>
          <w:szCs w:val="24"/>
        </w:rPr>
        <w:t>Parents/Guardians/Carers</w:t>
      </w:r>
      <w:bookmarkEnd w:id="90"/>
      <w:r w:rsidRPr="00681EC5">
        <w:rPr>
          <w:rFonts w:cs="Arial"/>
          <w:sz w:val="24"/>
          <w:szCs w:val="24"/>
        </w:rPr>
        <w:t>.</w:t>
      </w:r>
    </w:p>
    <w:p w14:paraId="3F5BCAE5" w14:textId="597ECE25" w:rsidR="00571867" w:rsidRPr="00681EC5" w:rsidRDefault="00243FBC" w:rsidP="00ED601F">
      <w:pPr>
        <w:spacing w:after="0" w:line="240" w:lineRule="auto"/>
        <w:rPr>
          <w:rFonts w:cs="Arial"/>
          <w:sz w:val="24"/>
          <w:szCs w:val="24"/>
        </w:rPr>
      </w:pPr>
      <w:r w:rsidRPr="00681EC5">
        <w:rPr>
          <w:rFonts w:cs="Arial"/>
          <w:sz w:val="24"/>
          <w:szCs w:val="24"/>
        </w:rPr>
        <w:t>See icons below</w:t>
      </w:r>
    </w:p>
    <w:p w14:paraId="36054F39" w14:textId="66B8112A" w:rsidR="00571867" w:rsidRPr="00681EC5" w:rsidRDefault="00571867" w:rsidP="00ED601F">
      <w:pPr>
        <w:spacing w:after="0" w:line="240" w:lineRule="auto"/>
        <w:rPr>
          <w:rFonts w:cs="Arial"/>
          <w:sz w:val="24"/>
          <w:szCs w:val="24"/>
        </w:rPr>
      </w:pPr>
      <w:r w:rsidRPr="00681EC5">
        <w:rPr>
          <w:rFonts w:cs="Arial"/>
          <w:sz w:val="24"/>
          <w:szCs w:val="24"/>
        </w:rPr>
        <w:t>Template letter ending entitlement(s)                  Guidance for completing letter ending entitlement(s)</w:t>
      </w:r>
    </w:p>
    <w:p w14:paraId="6D7DB127" w14:textId="793021F6" w:rsidR="005E1956" w:rsidRPr="00681EC5" w:rsidRDefault="00571867" w:rsidP="00ED601F">
      <w:pPr>
        <w:spacing w:after="0" w:line="240" w:lineRule="auto"/>
        <w:rPr>
          <w:rFonts w:cs="Arial"/>
          <w:sz w:val="24"/>
          <w:szCs w:val="24"/>
        </w:rPr>
      </w:pPr>
      <w:r w:rsidRPr="00681EC5">
        <w:rPr>
          <w:rFonts w:cs="Arial"/>
          <w:sz w:val="24"/>
          <w:szCs w:val="24"/>
        </w:rPr>
        <w:t xml:space="preserve">                   </w:t>
      </w:r>
      <w:r w:rsidR="00A44DCC" w:rsidRPr="00681EC5">
        <w:rPr>
          <w:rFonts w:cs="Arial"/>
          <w:sz w:val="24"/>
          <w:szCs w:val="24"/>
        </w:rPr>
        <w:object w:dxaOrig="1510" w:dyaOrig="980" w14:anchorId="142141B6">
          <v:shape id="_x0000_i1041" type="#_x0000_t75" alt="Embedded Word doc - 'Template letter ending entitlement(s)'" style="width:75.5pt;height:49.5pt" o:ole="">
            <v:imagedata r:id="rId58" o:title=""/>
          </v:shape>
          <o:OLEObject Type="Embed" ProgID="Word.Document.12" ShapeID="_x0000_i1041" DrawAspect="Icon" ObjectID="_1813056845" r:id="rId59">
            <o:FieldCodes>\s</o:FieldCodes>
          </o:OLEObject>
        </w:object>
      </w:r>
      <w:r w:rsidR="001F4E9F" w:rsidRPr="00681EC5">
        <w:rPr>
          <w:rFonts w:cs="Arial"/>
          <w:sz w:val="24"/>
          <w:szCs w:val="24"/>
        </w:rPr>
        <w:t xml:space="preserve">                                                          </w:t>
      </w:r>
      <w:r w:rsidR="00A44DCC" w:rsidRPr="00681EC5">
        <w:rPr>
          <w:rFonts w:cs="Arial"/>
          <w:sz w:val="24"/>
          <w:szCs w:val="24"/>
        </w:rPr>
        <w:object w:dxaOrig="1510" w:dyaOrig="980" w14:anchorId="6B7B038B">
          <v:shape id="_x0000_i1042" type="#_x0000_t75" alt="Embedded Word doc - 'Guidance for completing letter ending entitlement(s)'" style="width:75.5pt;height:49.5pt" o:ole="">
            <v:imagedata r:id="rId60" o:title=""/>
          </v:shape>
          <o:OLEObject Type="Embed" ProgID="Word.Document.12" ShapeID="_x0000_i1042" DrawAspect="Icon" ObjectID="_1813056846" r:id="rId61">
            <o:FieldCodes>\s</o:FieldCodes>
          </o:OLEObject>
        </w:object>
      </w:r>
    </w:p>
    <w:p w14:paraId="0A020A8D" w14:textId="776CB4C7" w:rsidR="00AF030C" w:rsidRPr="00681EC5" w:rsidRDefault="00AF030C" w:rsidP="00ED601F">
      <w:pPr>
        <w:spacing w:after="0" w:line="240" w:lineRule="auto"/>
        <w:rPr>
          <w:rFonts w:cs="Arial"/>
          <w:sz w:val="24"/>
          <w:szCs w:val="24"/>
        </w:rPr>
      </w:pPr>
      <w:r w:rsidRPr="00681EC5">
        <w:rPr>
          <w:rFonts w:cs="Arial"/>
          <w:sz w:val="24"/>
          <w:szCs w:val="24"/>
        </w:rPr>
        <w:t xml:space="preserve">Eligibility for services under </w:t>
      </w:r>
      <w:r w:rsidR="007D0EA1" w:rsidRPr="00681EC5">
        <w:rPr>
          <w:rFonts w:cs="Arial"/>
          <w:sz w:val="24"/>
          <w:szCs w:val="24"/>
        </w:rPr>
        <w:t>S</w:t>
      </w:r>
      <w:r w:rsidRPr="00681EC5">
        <w:rPr>
          <w:rFonts w:cs="Arial"/>
          <w:sz w:val="24"/>
          <w:szCs w:val="24"/>
        </w:rPr>
        <w:t>ection 117 aftercare remains in place until eligibility is ended.</w:t>
      </w:r>
    </w:p>
    <w:p w14:paraId="6D280DFB" w14:textId="77777777" w:rsidR="000C4A03" w:rsidRPr="00681EC5" w:rsidRDefault="000C4A03" w:rsidP="003B1534">
      <w:pPr>
        <w:spacing w:after="0" w:line="240" w:lineRule="auto"/>
        <w:rPr>
          <w:rFonts w:cs="Arial"/>
          <w:b/>
          <w:bCs/>
          <w:sz w:val="24"/>
          <w:szCs w:val="24"/>
        </w:rPr>
      </w:pPr>
    </w:p>
    <w:p w14:paraId="4D86D27A" w14:textId="68CB6625" w:rsidR="003B1534" w:rsidRPr="00681EC5" w:rsidRDefault="00CA553C" w:rsidP="003B1534">
      <w:pPr>
        <w:spacing w:after="0" w:line="240" w:lineRule="auto"/>
        <w:rPr>
          <w:rFonts w:cs="Arial"/>
          <w:b/>
          <w:bCs/>
          <w:sz w:val="24"/>
          <w:szCs w:val="24"/>
        </w:rPr>
      </w:pPr>
      <w:r w:rsidRPr="00681EC5">
        <w:rPr>
          <w:rFonts w:cs="Arial"/>
          <w:b/>
          <w:bCs/>
          <w:sz w:val="24"/>
          <w:szCs w:val="24"/>
        </w:rPr>
        <w:t>1</w:t>
      </w:r>
      <w:r w:rsidR="00623CD6" w:rsidRPr="00681EC5">
        <w:rPr>
          <w:rFonts w:cs="Arial"/>
          <w:b/>
          <w:bCs/>
          <w:sz w:val="24"/>
          <w:szCs w:val="24"/>
        </w:rPr>
        <w:t>9</w:t>
      </w:r>
      <w:r w:rsidRPr="00681EC5">
        <w:rPr>
          <w:rFonts w:cs="Arial"/>
          <w:b/>
          <w:bCs/>
          <w:sz w:val="24"/>
          <w:szCs w:val="24"/>
        </w:rPr>
        <w:t>.</w:t>
      </w:r>
      <w:r w:rsidR="00F8088B" w:rsidRPr="00681EC5">
        <w:rPr>
          <w:rFonts w:cs="Arial"/>
          <w:b/>
          <w:bCs/>
          <w:sz w:val="24"/>
          <w:szCs w:val="24"/>
        </w:rPr>
        <w:t>7</w:t>
      </w:r>
      <w:r w:rsidRPr="00681EC5">
        <w:rPr>
          <w:rFonts w:cs="Arial"/>
          <w:b/>
          <w:bCs/>
          <w:sz w:val="24"/>
          <w:szCs w:val="24"/>
        </w:rPr>
        <w:t xml:space="preserve"> </w:t>
      </w:r>
      <w:r w:rsidR="003B1534" w:rsidRPr="00681EC5">
        <w:rPr>
          <w:rFonts w:cs="Arial"/>
          <w:b/>
          <w:bCs/>
          <w:sz w:val="24"/>
          <w:szCs w:val="24"/>
        </w:rPr>
        <w:t>Ending Section 117 aftercare Eligibility</w:t>
      </w:r>
    </w:p>
    <w:p w14:paraId="48456FC1" w14:textId="273F8AA4" w:rsidR="003B1534" w:rsidRPr="00681EC5" w:rsidRDefault="003B1534" w:rsidP="003B1534">
      <w:pPr>
        <w:spacing w:after="0" w:line="240" w:lineRule="auto"/>
        <w:rPr>
          <w:rFonts w:cs="Arial"/>
          <w:sz w:val="24"/>
          <w:szCs w:val="24"/>
        </w:rPr>
      </w:pPr>
      <w:r w:rsidRPr="00681EC5">
        <w:rPr>
          <w:rFonts w:cs="Arial"/>
          <w:sz w:val="24"/>
          <w:szCs w:val="24"/>
        </w:rPr>
        <w:t xml:space="preserve">Aftercare </w:t>
      </w:r>
      <w:r w:rsidR="00601A2F" w:rsidRPr="00681EC5">
        <w:rPr>
          <w:rFonts w:cs="Arial"/>
          <w:sz w:val="24"/>
          <w:szCs w:val="24"/>
        </w:rPr>
        <w:t>eligibility</w:t>
      </w:r>
      <w:r w:rsidRPr="00681EC5">
        <w:rPr>
          <w:rFonts w:cs="Arial"/>
          <w:sz w:val="24"/>
          <w:szCs w:val="24"/>
        </w:rPr>
        <w:t xml:space="preserve"> under Section 117 may not continue indefinitely, and each</w:t>
      </w:r>
      <w:r w:rsidR="009A6663" w:rsidRPr="00681EC5">
        <w:rPr>
          <w:rFonts w:cs="Arial"/>
          <w:sz w:val="24"/>
          <w:szCs w:val="24"/>
        </w:rPr>
        <w:t xml:space="preserve"> </w:t>
      </w:r>
      <w:r w:rsidR="00AA7363" w:rsidRPr="00681EC5">
        <w:rPr>
          <w:rFonts w:cs="Arial"/>
          <w:sz w:val="24"/>
          <w:szCs w:val="24"/>
        </w:rPr>
        <w:t>CYP</w:t>
      </w:r>
      <w:r w:rsidRPr="00681EC5">
        <w:rPr>
          <w:rFonts w:cs="Arial"/>
          <w:sz w:val="24"/>
          <w:szCs w:val="24"/>
        </w:rPr>
        <w:t xml:space="preserve">’s needs and circumstances should be reviewed regularly. The MHA Guidance makes it clear that even if the </w:t>
      </w:r>
      <w:r w:rsidR="00AA7363" w:rsidRPr="00681EC5">
        <w:rPr>
          <w:rFonts w:cs="Arial"/>
          <w:sz w:val="24"/>
          <w:szCs w:val="24"/>
        </w:rPr>
        <w:t>CYP</w:t>
      </w:r>
      <w:r w:rsidRPr="00681EC5">
        <w:rPr>
          <w:rFonts w:cs="Arial"/>
          <w:sz w:val="24"/>
          <w:szCs w:val="24"/>
        </w:rPr>
        <w:t xml:space="preserve"> is settled well in the community, they may still need Section 117</w:t>
      </w:r>
      <w:r w:rsidR="009A6663" w:rsidRPr="00681EC5">
        <w:rPr>
          <w:rFonts w:cs="Arial"/>
          <w:sz w:val="24"/>
          <w:szCs w:val="24"/>
        </w:rPr>
        <w:t xml:space="preserve"> aftercare</w:t>
      </w:r>
      <w:r w:rsidRPr="00681EC5">
        <w:rPr>
          <w:rFonts w:cs="Arial"/>
          <w:sz w:val="24"/>
          <w:szCs w:val="24"/>
        </w:rPr>
        <w:t xml:space="preserve"> services to reduce the likelihood of a relapse, or to prevent their condition deteriorating. Section 117 aftercare services should therefore end only if </w:t>
      </w:r>
      <w:r w:rsidR="00AA7363" w:rsidRPr="00681EC5">
        <w:rPr>
          <w:rFonts w:cs="Arial"/>
          <w:sz w:val="24"/>
          <w:szCs w:val="24"/>
        </w:rPr>
        <w:t>the CYP</w:t>
      </w:r>
      <w:r w:rsidRPr="00681EC5">
        <w:rPr>
          <w:rFonts w:cs="Arial"/>
          <w:sz w:val="24"/>
          <w:szCs w:val="24"/>
        </w:rPr>
        <w:t xml:space="preserve"> has been functioning well for a sustained period and no longer needs services that meet the statutory definition for </w:t>
      </w:r>
      <w:r w:rsidR="007D0EA1" w:rsidRPr="00681EC5">
        <w:rPr>
          <w:rFonts w:cs="Arial"/>
          <w:sz w:val="24"/>
          <w:szCs w:val="24"/>
        </w:rPr>
        <w:t>S</w:t>
      </w:r>
      <w:r w:rsidRPr="00681EC5">
        <w:rPr>
          <w:rFonts w:cs="Arial"/>
          <w:sz w:val="24"/>
          <w:szCs w:val="24"/>
        </w:rPr>
        <w:t xml:space="preserve">ection 117 aftercare. </w:t>
      </w:r>
    </w:p>
    <w:p w14:paraId="2ADD2C5C" w14:textId="77777777" w:rsidR="003B1534" w:rsidRPr="00681EC5" w:rsidRDefault="003B1534" w:rsidP="003B1534">
      <w:pPr>
        <w:spacing w:after="0"/>
        <w:rPr>
          <w:rFonts w:cs="Arial"/>
          <w:sz w:val="24"/>
          <w:szCs w:val="24"/>
        </w:rPr>
      </w:pPr>
    </w:p>
    <w:p w14:paraId="01FB98D2" w14:textId="5DA236E5" w:rsidR="003B1534" w:rsidRPr="00681EC5" w:rsidRDefault="003B1534" w:rsidP="003B1534">
      <w:pPr>
        <w:spacing w:after="0" w:line="240" w:lineRule="auto"/>
        <w:rPr>
          <w:rFonts w:cs="Arial"/>
          <w:sz w:val="24"/>
          <w:szCs w:val="24"/>
        </w:rPr>
      </w:pPr>
      <w:r w:rsidRPr="00681EC5">
        <w:rPr>
          <w:rFonts w:cs="Arial"/>
          <w:sz w:val="24"/>
          <w:szCs w:val="24"/>
        </w:rPr>
        <w:lastRenderedPageBreak/>
        <w:t xml:space="preserve">The initial consideration to end </w:t>
      </w:r>
      <w:r w:rsidR="007D0EA1" w:rsidRPr="00681EC5">
        <w:rPr>
          <w:rFonts w:cs="Arial"/>
          <w:sz w:val="24"/>
          <w:szCs w:val="24"/>
        </w:rPr>
        <w:t>S</w:t>
      </w:r>
      <w:r w:rsidRPr="00681EC5">
        <w:rPr>
          <w:rFonts w:cs="Arial"/>
          <w:sz w:val="24"/>
          <w:szCs w:val="24"/>
        </w:rPr>
        <w:t>ection 117 aftercare eligibility would be made at a</w:t>
      </w:r>
      <w:r w:rsidR="007B425E" w:rsidRPr="00681EC5">
        <w:rPr>
          <w:rFonts w:cs="Arial"/>
          <w:sz w:val="24"/>
          <w:szCs w:val="24"/>
        </w:rPr>
        <w:t xml:space="preserve"> meeting</w:t>
      </w:r>
      <w:r w:rsidRPr="00681EC5">
        <w:rPr>
          <w:rFonts w:cs="Arial"/>
          <w:sz w:val="24"/>
          <w:szCs w:val="24"/>
        </w:rPr>
        <w:t xml:space="preserve"> </w:t>
      </w:r>
      <w:r w:rsidR="007B425E" w:rsidRPr="00681EC5">
        <w:rPr>
          <w:rFonts w:cs="Arial"/>
          <w:sz w:val="24"/>
          <w:szCs w:val="24"/>
        </w:rPr>
        <w:t>(</w:t>
      </w:r>
      <w:r w:rsidRPr="00681EC5">
        <w:rPr>
          <w:rFonts w:cs="Arial"/>
          <w:sz w:val="24"/>
          <w:szCs w:val="24"/>
        </w:rPr>
        <w:t>multi-disciplinary</w:t>
      </w:r>
      <w:r w:rsidR="007B425E" w:rsidRPr="00681EC5">
        <w:rPr>
          <w:rFonts w:cs="Arial"/>
          <w:sz w:val="24"/>
          <w:szCs w:val="24"/>
        </w:rPr>
        <w:t>)</w:t>
      </w:r>
      <w:r w:rsidR="006B501F" w:rsidRPr="00681EC5">
        <w:rPr>
          <w:rFonts w:cs="Arial"/>
          <w:sz w:val="24"/>
          <w:szCs w:val="24"/>
        </w:rPr>
        <w:t xml:space="preserve"> where </w:t>
      </w:r>
      <w:r w:rsidRPr="00681EC5">
        <w:rPr>
          <w:rFonts w:cs="Arial"/>
          <w:sz w:val="24"/>
          <w:szCs w:val="24"/>
        </w:rPr>
        <w:t>section 117 aftercare review</w:t>
      </w:r>
      <w:r w:rsidR="002341F8" w:rsidRPr="00681EC5">
        <w:rPr>
          <w:rFonts w:cs="Arial"/>
          <w:sz w:val="24"/>
          <w:szCs w:val="24"/>
        </w:rPr>
        <w:t xml:space="preserve"> of CYPs on </w:t>
      </w:r>
      <w:r w:rsidR="007D0EA1" w:rsidRPr="00681EC5">
        <w:rPr>
          <w:rFonts w:cs="Arial"/>
          <w:sz w:val="24"/>
          <w:szCs w:val="24"/>
        </w:rPr>
        <w:t>S</w:t>
      </w:r>
      <w:r w:rsidR="002341F8" w:rsidRPr="00681EC5">
        <w:rPr>
          <w:rFonts w:cs="Arial"/>
          <w:sz w:val="24"/>
          <w:szCs w:val="24"/>
        </w:rPr>
        <w:t>ection 117 aftercare</w:t>
      </w:r>
      <w:r w:rsidR="00182A37" w:rsidRPr="00681EC5">
        <w:rPr>
          <w:rFonts w:cs="Arial"/>
          <w:sz w:val="24"/>
          <w:szCs w:val="24"/>
        </w:rPr>
        <w:t xml:space="preserve"> which</w:t>
      </w:r>
      <w:r w:rsidR="002341F8" w:rsidRPr="00681EC5">
        <w:rPr>
          <w:rFonts w:cs="Arial"/>
          <w:sz w:val="24"/>
          <w:szCs w:val="24"/>
        </w:rPr>
        <w:t xml:space="preserve"> is an agenda item</w:t>
      </w:r>
      <w:r w:rsidR="006B501F" w:rsidRPr="00681EC5">
        <w:rPr>
          <w:rFonts w:cs="Arial"/>
          <w:sz w:val="24"/>
          <w:szCs w:val="24"/>
        </w:rPr>
        <w:t xml:space="preserve"> a</w:t>
      </w:r>
      <w:r w:rsidR="002341F8" w:rsidRPr="00681EC5">
        <w:rPr>
          <w:rFonts w:cs="Arial"/>
          <w:sz w:val="24"/>
          <w:szCs w:val="24"/>
        </w:rPr>
        <w:t>s</w:t>
      </w:r>
      <w:r w:rsidR="006B501F" w:rsidRPr="00681EC5">
        <w:rPr>
          <w:rFonts w:cs="Arial"/>
          <w:sz w:val="24"/>
          <w:szCs w:val="24"/>
        </w:rPr>
        <w:t xml:space="preserve"> part of that meeting</w:t>
      </w:r>
      <w:r w:rsidR="007D0EA1" w:rsidRPr="00681EC5">
        <w:rPr>
          <w:rFonts w:cs="Arial"/>
          <w:sz w:val="24"/>
          <w:szCs w:val="24"/>
        </w:rPr>
        <w:t xml:space="preserve">, this review can be a part of another planned meeting, with a specific Section 117 aftercare review agenda item. </w:t>
      </w:r>
    </w:p>
    <w:p w14:paraId="2C226A23" w14:textId="77777777" w:rsidR="003B1534" w:rsidRPr="00681EC5" w:rsidRDefault="003B1534" w:rsidP="003B1534">
      <w:pPr>
        <w:spacing w:after="0" w:line="240" w:lineRule="auto"/>
        <w:rPr>
          <w:rFonts w:cs="Arial"/>
          <w:sz w:val="24"/>
          <w:szCs w:val="24"/>
        </w:rPr>
      </w:pPr>
      <w:r w:rsidRPr="00681EC5">
        <w:rPr>
          <w:rFonts w:cs="Arial"/>
          <w:sz w:val="24"/>
          <w:szCs w:val="24"/>
        </w:rPr>
        <w:t xml:space="preserve"> </w:t>
      </w:r>
    </w:p>
    <w:p w14:paraId="7C62001C" w14:textId="70B7453E" w:rsidR="001F4E9F" w:rsidRPr="00681EC5" w:rsidRDefault="007B425E" w:rsidP="00CA553C">
      <w:pPr>
        <w:spacing w:after="0" w:line="240" w:lineRule="auto"/>
        <w:rPr>
          <w:rFonts w:cs="Arial"/>
          <w:sz w:val="24"/>
          <w:szCs w:val="24"/>
        </w:rPr>
      </w:pPr>
      <w:r w:rsidRPr="00681EC5">
        <w:rPr>
          <w:rFonts w:cs="Arial"/>
          <w:sz w:val="24"/>
          <w:szCs w:val="24"/>
        </w:rPr>
        <w:t>A</w:t>
      </w:r>
      <w:r w:rsidR="00CA553C" w:rsidRPr="00681EC5">
        <w:rPr>
          <w:rFonts w:cs="Arial"/>
          <w:sz w:val="24"/>
          <w:szCs w:val="24"/>
        </w:rPr>
        <w:t xml:space="preserve"> Section 117 </w:t>
      </w:r>
      <w:r w:rsidR="00ED601F" w:rsidRPr="00681EC5">
        <w:rPr>
          <w:rFonts w:cs="Arial"/>
          <w:sz w:val="24"/>
          <w:szCs w:val="24"/>
        </w:rPr>
        <w:t>aftercare</w:t>
      </w:r>
      <w:r w:rsidRPr="00681EC5">
        <w:rPr>
          <w:rFonts w:cs="Arial"/>
          <w:sz w:val="24"/>
          <w:szCs w:val="24"/>
        </w:rPr>
        <w:t xml:space="preserve"> team around the child</w:t>
      </w:r>
      <w:r w:rsidR="00ED601F" w:rsidRPr="00681EC5">
        <w:rPr>
          <w:rFonts w:cs="Arial"/>
          <w:sz w:val="24"/>
          <w:szCs w:val="24"/>
        </w:rPr>
        <w:t xml:space="preserve"> </w:t>
      </w:r>
      <w:r w:rsidR="00CA553C" w:rsidRPr="00681EC5">
        <w:rPr>
          <w:rFonts w:cs="Arial"/>
          <w:sz w:val="24"/>
          <w:szCs w:val="24"/>
        </w:rPr>
        <w:t>multi</w:t>
      </w:r>
      <w:r w:rsidR="00243FBC" w:rsidRPr="00681EC5">
        <w:rPr>
          <w:rFonts w:cs="Arial"/>
          <w:sz w:val="24"/>
          <w:szCs w:val="24"/>
        </w:rPr>
        <w:t>-</w:t>
      </w:r>
      <w:r w:rsidR="00CA553C" w:rsidRPr="00681EC5">
        <w:rPr>
          <w:rFonts w:cs="Arial"/>
          <w:sz w:val="24"/>
          <w:szCs w:val="24"/>
        </w:rPr>
        <w:t xml:space="preserve">disciplinary discharge meeting must be convened when discharge from Section 117 eligibility is considered, and all decisions must be recorded as evidence of the outcome. The views of the </w:t>
      </w:r>
      <w:r w:rsidR="00AA7363" w:rsidRPr="00681EC5">
        <w:rPr>
          <w:rFonts w:cs="Arial"/>
          <w:sz w:val="24"/>
          <w:szCs w:val="24"/>
        </w:rPr>
        <w:t>CYP</w:t>
      </w:r>
      <w:r w:rsidR="00CA553C" w:rsidRPr="00681EC5">
        <w:rPr>
          <w:rFonts w:cs="Arial"/>
          <w:sz w:val="24"/>
          <w:szCs w:val="24"/>
        </w:rPr>
        <w:t xml:space="preserve"> and their </w:t>
      </w:r>
      <w:r w:rsidR="007D0EA1" w:rsidRPr="00681EC5">
        <w:rPr>
          <w:rFonts w:cs="Arial"/>
          <w:sz w:val="24"/>
          <w:szCs w:val="24"/>
        </w:rPr>
        <w:t>Parents/Guardians/Carers</w:t>
      </w:r>
      <w:r w:rsidR="00CA553C" w:rsidRPr="00681EC5">
        <w:rPr>
          <w:rFonts w:cs="Arial"/>
          <w:sz w:val="24"/>
          <w:szCs w:val="24"/>
        </w:rPr>
        <w:t xml:space="preserve"> should form an important part of the discussion. If there is agreement that </w:t>
      </w:r>
      <w:r w:rsidR="0076171A" w:rsidRPr="00681EC5">
        <w:rPr>
          <w:rFonts w:cs="Arial"/>
          <w:sz w:val="24"/>
          <w:szCs w:val="24"/>
        </w:rPr>
        <w:t>S</w:t>
      </w:r>
      <w:r w:rsidR="00CA553C" w:rsidRPr="00681EC5">
        <w:rPr>
          <w:rFonts w:cs="Arial"/>
          <w:sz w:val="24"/>
          <w:szCs w:val="24"/>
        </w:rPr>
        <w:t xml:space="preserve">ection 117 </w:t>
      </w:r>
      <w:r w:rsidR="00ED601F" w:rsidRPr="00681EC5">
        <w:rPr>
          <w:rFonts w:cs="Arial"/>
          <w:sz w:val="24"/>
          <w:szCs w:val="24"/>
        </w:rPr>
        <w:t xml:space="preserve">aftercare eligibility </w:t>
      </w:r>
      <w:r w:rsidR="00CA553C" w:rsidRPr="00681EC5">
        <w:rPr>
          <w:rFonts w:cs="Arial"/>
          <w:sz w:val="24"/>
          <w:szCs w:val="24"/>
        </w:rPr>
        <w:t>can be ended/discharged, this will be recommended to the</w:t>
      </w:r>
      <w:r w:rsidR="00182A37" w:rsidRPr="00681EC5">
        <w:rPr>
          <w:rFonts w:cs="Arial"/>
          <w:sz w:val="24"/>
          <w:szCs w:val="24"/>
        </w:rPr>
        <w:t xml:space="preserve"> </w:t>
      </w:r>
      <w:r w:rsidR="007D0EA1" w:rsidRPr="00681EC5">
        <w:rPr>
          <w:rFonts w:cs="Arial"/>
          <w:sz w:val="24"/>
          <w:szCs w:val="24"/>
        </w:rPr>
        <w:t>CYP Section 117 aftercare Quality Assurance Group</w:t>
      </w:r>
      <w:r w:rsidR="00CA553C" w:rsidRPr="00681EC5">
        <w:rPr>
          <w:rFonts w:cs="Arial"/>
          <w:sz w:val="24"/>
          <w:szCs w:val="24"/>
        </w:rPr>
        <w:t xml:space="preserve"> with supporting information as described above, who will take a final decision, this decision will be communicated in writing</w:t>
      </w:r>
      <w:r w:rsidR="002341F8" w:rsidRPr="00681EC5">
        <w:rPr>
          <w:rFonts w:cs="Arial"/>
          <w:sz w:val="24"/>
          <w:szCs w:val="24"/>
        </w:rPr>
        <w:t xml:space="preserve"> by the chair of the </w:t>
      </w:r>
      <w:r w:rsidR="007D0EA1" w:rsidRPr="00681EC5">
        <w:rPr>
          <w:rFonts w:cs="Arial"/>
          <w:sz w:val="24"/>
          <w:szCs w:val="24"/>
        </w:rPr>
        <w:t xml:space="preserve">CYP Section 117 aftercare Quality Assurance Group </w:t>
      </w:r>
      <w:r w:rsidR="00CA553C" w:rsidRPr="00681EC5">
        <w:rPr>
          <w:rFonts w:cs="Arial"/>
          <w:sz w:val="24"/>
          <w:szCs w:val="24"/>
        </w:rPr>
        <w:t>to the individual</w:t>
      </w:r>
      <w:r w:rsidR="007D0EA1" w:rsidRPr="00681EC5">
        <w:rPr>
          <w:rFonts w:cs="Arial"/>
          <w:sz w:val="24"/>
          <w:szCs w:val="24"/>
        </w:rPr>
        <w:t xml:space="preserve"> and their Parents/Guardians/Carer</w:t>
      </w:r>
      <w:r w:rsidR="00CA553C" w:rsidRPr="00681EC5">
        <w:rPr>
          <w:rFonts w:cs="Arial"/>
          <w:sz w:val="24"/>
          <w:szCs w:val="24"/>
        </w:rPr>
        <w:t xml:space="preserve">. </w:t>
      </w:r>
    </w:p>
    <w:p w14:paraId="6923CB14" w14:textId="0C783AF2" w:rsidR="0076171A" w:rsidRPr="00681EC5" w:rsidRDefault="001F4E9F" w:rsidP="00CA553C">
      <w:pPr>
        <w:spacing w:after="0" w:line="240" w:lineRule="auto"/>
        <w:rPr>
          <w:rFonts w:cs="Arial"/>
          <w:sz w:val="24"/>
          <w:szCs w:val="24"/>
        </w:rPr>
      </w:pPr>
      <w:r w:rsidRPr="00681EC5">
        <w:rPr>
          <w:rFonts w:cs="Arial"/>
          <w:sz w:val="24"/>
          <w:szCs w:val="24"/>
        </w:rPr>
        <w:t>A formal letter from the chair of the CYP Section 117 aftercare Quality Assurance Group outlining the ending of the Section 117 aftercare eligibility will be sent to the CYP and their Parents/Guardians/Carers.</w:t>
      </w:r>
    </w:p>
    <w:p w14:paraId="6B57EAA2" w14:textId="37DC1C97" w:rsidR="001F4E9F" w:rsidRPr="00681EC5" w:rsidRDefault="001F4E9F" w:rsidP="001F4E9F">
      <w:pPr>
        <w:spacing w:after="0" w:line="240" w:lineRule="auto"/>
        <w:rPr>
          <w:rFonts w:cs="Arial"/>
          <w:sz w:val="24"/>
          <w:szCs w:val="24"/>
        </w:rPr>
      </w:pPr>
      <w:r w:rsidRPr="00F7734E">
        <w:rPr>
          <w:rFonts w:cs="Arial"/>
          <w:sz w:val="24"/>
          <w:szCs w:val="24"/>
        </w:rPr>
        <w:t xml:space="preserve">Supporting information to be forwarded to the CYP Section 117 aftercare Quality Assurance Group is identified at </w:t>
      </w:r>
      <w:r w:rsidR="00B47116" w:rsidRPr="00F7734E">
        <w:rPr>
          <w:rFonts w:cs="Arial"/>
          <w:sz w:val="24"/>
          <w:szCs w:val="24"/>
        </w:rPr>
        <w:t xml:space="preserve">paragraph </w:t>
      </w:r>
      <w:r w:rsidR="00F7734E" w:rsidRPr="00F7734E">
        <w:rPr>
          <w:rFonts w:cs="Arial"/>
          <w:sz w:val="24"/>
          <w:szCs w:val="24"/>
        </w:rPr>
        <w:t>24.3</w:t>
      </w:r>
      <w:r w:rsidR="00B47116" w:rsidRPr="00F7734E">
        <w:rPr>
          <w:rFonts w:cs="Arial"/>
          <w:sz w:val="24"/>
          <w:szCs w:val="24"/>
        </w:rPr>
        <w:t xml:space="preserve"> </w:t>
      </w:r>
      <w:r w:rsidR="00F7734E" w:rsidRPr="00F7734E">
        <w:rPr>
          <w:rFonts w:cs="Arial"/>
          <w:sz w:val="24"/>
          <w:szCs w:val="24"/>
        </w:rPr>
        <w:t>below</w:t>
      </w:r>
      <w:r w:rsidR="00B47116" w:rsidRPr="00F7734E">
        <w:rPr>
          <w:rFonts w:cs="Arial"/>
          <w:sz w:val="24"/>
          <w:szCs w:val="24"/>
        </w:rPr>
        <w:t>.</w:t>
      </w:r>
    </w:p>
    <w:p w14:paraId="29F13CAA" w14:textId="551A0987" w:rsidR="001F4E9F" w:rsidRPr="00681EC5" w:rsidRDefault="001F4E9F" w:rsidP="001F4E9F">
      <w:pPr>
        <w:spacing w:after="0" w:line="240" w:lineRule="auto"/>
        <w:rPr>
          <w:rFonts w:cs="Arial"/>
          <w:sz w:val="24"/>
          <w:szCs w:val="24"/>
        </w:rPr>
      </w:pPr>
      <w:r w:rsidRPr="00681EC5">
        <w:rPr>
          <w:rFonts w:cs="Arial"/>
          <w:sz w:val="24"/>
          <w:szCs w:val="24"/>
        </w:rPr>
        <w:t>Template letter ending Section 117 eligibility             Guidance for completing letter ending eligibility</w:t>
      </w:r>
    </w:p>
    <w:p w14:paraId="7D474FD3" w14:textId="0A17D045" w:rsidR="001F4E9F" w:rsidRPr="00681EC5" w:rsidRDefault="001F4E9F" w:rsidP="00CA553C">
      <w:pPr>
        <w:spacing w:after="0" w:line="240" w:lineRule="auto"/>
        <w:rPr>
          <w:rFonts w:cs="Arial"/>
          <w:b/>
          <w:bCs/>
          <w:sz w:val="24"/>
          <w:szCs w:val="24"/>
        </w:rPr>
      </w:pPr>
      <w:r w:rsidRPr="00681EC5">
        <w:rPr>
          <w:rFonts w:cs="Arial"/>
          <w:b/>
          <w:bCs/>
          <w:sz w:val="24"/>
          <w:szCs w:val="24"/>
        </w:rPr>
        <w:t xml:space="preserve"> </w:t>
      </w:r>
      <w:bookmarkStart w:id="91" w:name="_MON_1805551200"/>
      <w:bookmarkEnd w:id="91"/>
      <w:r w:rsidR="00A44DCC" w:rsidRPr="00681EC5">
        <w:rPr>
          <w:rFonts w:cs="Arial"/>
          <w:sz w:val="24"/>
          <w:szCs w:val="24"/>
        </w:rPr>
        <w:object w:dxaOrig="1510" w:dyaOrig="980" w14:anchorId="290F2344">
          <v:shape id="_x0000_i1043" type="#_x0000_t75" alt="Embedded Word doc - 'Template letter ending Section 117 eligibility'" style="width:75.5pt;height:49.5pt;mso-position-vertical:absolute" o:ole="">
            <v:imagedata r:id="rId62" o:title=""/>
          </v:shape>
          <o:OLEObject Type="Embed" ProgID="Word.Document.12" ShapeID="_x0000_i1043" DrawAspect="Icon" ObjectID="_1813056847" r:id="rId63">
            <o:FieldCodes>\s</o:FieldCodes>
          </o:OLEObject>
        </w:object>
      </w:r>
      <w:r w:rsidRPr="00681EC5">
        <w:rPr>
          <w:rFonts w:cs="Arial"/>
          <w:b/>
          <w:bCs/>
          <w:sz w:val="24"/>
          <w:szCs w:val="24"/>
        </w:rPr>
        <w:t xml:space="preserve">                                                                                      </w:t>
      </w:r>
      <w:r w:rsidR="00A44DCC" w:rsidRPr="00681EC5">
        <w:rPr>
          <w:rFonts w:cs="Arial"/>
          <w:sz w:val="24"/>
          <w:szCs w:val="24"/>
        </w:rPr>
        <w:object w:dxaOrig="1510" w:dyaOrig="980" w14:anchorId="085FB1DF">
          <v:shape id="_x0000_i1044" type="#_x0000_t75" alt="Embedded Word doc - 'Guidance for completing letter ending eligibility'" style="width:75.5pt;height:49.5pt;mso-position-vertical:absolute" o:ole="">
            <v:imagedata r:id="rId64" o:title=""/>
          </v:shape>
          <o:OLEObject Type="Embed" ProgID="Word.Document.12" ShapeID="_x0000_i1044" DrawAspect="Icon" ObjectID="_1813056848" r:id="rId65">
            <o:FieldCodes>\s</o:FieldCodes>
          </o:OLEObject>
        </w:object>
      </w:r>
      <w:r w:rsidRPr="00681EC5">
        <w:rPr>
          <w:rFonts w:cs="Arial"/>
          <w:b/>
          <w:bCs/>
          <w:sz w:val="24"/>
          <w:szCs w:val="24"/>
        </w:rPr>
        <w:t xml:space="preserve">                                            </w:t>
      </w:r>
    </w:p>
    <w:p w14:paraId="52A8B8B4" w14:textId="77777777" w:rsidR="001F4E9F" w:rsidRPr="00681EC5" w:rsidRDefault="001F4E9F" w:rsidP="00CA553C">
      <w:pPr>
        <w:spacing w:after="0" w:line="240" w:lineRule="auto"/>
        <w:rPr>
          <w:rFonts w:cs="Arial"/>
          <w:b/>
          <w:bCs/>
          <w:sz w:val="24"/>
          <w:szCs w:val="24"/>
        </w:rPr>
      </w:pPr>
    </w:p>
    <w:p w14:paraId="171F67F7" w14:textId="3D061339" w:rsidR="00F8088B" w:rsidRPr="00681EC5" w:rsidRDefault="00F8088B" w:rsidP="00CA553C">
      <w:pPr>
        <w:spacing w:after="0" w:line="240" w:lineRule="auto"/>
        <w:rPr>
          <w:rFonts w:cs="Arial"/>
          <w:b/>
          <w:bCs/>
          <w:sz w:val="24"/>
          <w:szCs w:val="24"/>
        </w:rPr>
      </w:pPr>
      <w:r w:rsidRPr="00681EC5">
        <w:rPr>
          <w:rFonts w:cs="Arial"/>
          <w:b/>
          <w:bCs/>
          <w:sz w:val="24"/>
          <w:szCs w:val="24"/>
        </w:rPr>
        <w:t>1</w:t>
      </w:r>
      <w:r w:rsidR="00623CD6" w:rsidRPr="00681EC5">
        <w:rPr>
          <w:rFonts w:cs="Arial"/>
          <w:b/>
          <w:bCs/>
          <w:sz w:val="24"/>
          <w:szCs w:val="24"/>
        </w:rPr>
        <w:t>9</w:t>
      </w:r>
      <w:r w:rsidRPr="00681EC5">
        <w:rPr>
          <w:rFonts w:cs="Arial"/>
          <w:b/>
          <w:bCs/>
          <w:sz w:val="24"/>
          <w:szCs w:val="24"/>
        </w:rPr>
        <w:t>.8 Informing the LPFT Mental Health Act Administrators</w:t>
      </w:r>
      <w:r w:rsidR="00B71F88" w:rsidRPr="00681EC5">
        <w:rPr>
          <w:rFonts w:cs="Arial"/>
          <w:b/>
          <w:bCs/>
          <w:sz w:val="24"/>
          <w:szCs w:val="24"/>
        </w:rPr>
        <w:t>.</w:t>
      </w:r>
      <w:r w:rsidRPr="00681EC5">
        <w:rPr>
          <w:rFonts w:cs="Arial"/>
          <w:b/>
          <w:bCs/>
          <w:sz w:val="24"/>
          <w:szCs w:val="24"/>
        </w:rPr>
        <w:t xml:space="preserve"> </w:t>
      </w:r>
    </w:p>
    <w:p w14:paraId="2AE41C83" w14:textId="01CC3E4C" w:rsidR="00CA553C" w:rsidRPr="00681EC5" w:rsidRDefault="00CA553C" w:rsidP="00CA553C">
      <w:pPr>
        <w:spacing w:after="0" w:line="240" w:lineRule="auto"/>
        <w:rPr>
          <w:rFonts w:cs="Arial"/>
          <w:b/>
          <w:bCs/>
          <w:sz w:val="24"/>
          <w:szCs w:val="24"/>
        </w:rPr>
      </w:pPr>
      <w:r w:rsidRPr="00681EC5">
        <w:rPr>
          <w:rFonts w:cs="Arial"/>
          <w:sz w:val="24"/>
          <w:szCs w:val="24"/>
        </w:rPr>
        <w:t xml:space="preserve">The Mental Health Act Administrators must be informed of any </w:t>
      </w:r>
      <w:r w:rsidR="007D0EA1" w:rsidRPr="00681EC5">
        <w:rPr>
          <w:rFonts w:cs="Arial"/>
          <w:sz w:val="24"/>
          <w:szCs w:val="24"/>
        </w:rPr>
        <w:t>S</w:t>
      </w:r>
      <w:r w:rsidRPr="00681EC5">
        <w:rPr>
          <w:rFonts w:cs="Arial"/>
          <w:sz w:val="24"/>
          <w:szCs w:val="24"/>
        </w:rPr>
        <w:t>ection 117 eligibility ending.</w:t>
      </w:r>
    </w:p>
    <w:p w14:paraId="0C26A6C2" w14:textId="77777777" w:rsidR="00CA553C" w:rsidRPr="00681EC5" w:rsidRDefault="00CA553C" w:rsidP="009A5ADD">
      <w:pPr>
        <w:spacing w:after="0" w:line="240" w:lineRule="auto"/>
        <w:rPr>
          <w:rFonts w:cs="Arial"/>
          <w:b/>
          <w:bCs/>
          <w:sz w:val="24"/>
          <w:szCs w:val="24"/>
        </w:rPr>
      </w:pPr>
    </w:p>
    <w:p w14:paraId="41D819CC" w14:textId="3AAA943F" w:rsidR="009907DE" w:rsidRPr="00681EC5" w:rsidRDefault="00623CD6" w:rsidP="009A5ADD">
      <w:pPr>
        <w:spacing w:after="0" w:line="240" w:lineRule="auto"/>
        <w:rPr>
          <w:rFonts w:cs="Arial"/>
          <w:b/>
          <w:bCs/>
          <w:sz w:val="24"/>
          <w:szCs w:val="24"/>
        </w:rPr>
      </w:pPr>
      <w:r w:rsidRPr="00681EC5">
        <w:rPr>
          <w:rFonts w:cs="Arial"/>
          <w:b/>
          <w:bCs/>
          <w:sz w:val="24"/>
          <w:szCs w:val="24"/>
        </w:rPr>
        <w:t>20</w:t>
      </w:r>
      <w:r w:rsidR="00CA553C" w:rsidRPr="00681EC5">
        <w:rPr>
          <w:rFonts w:cs="Arial"/>
          <w:b/>
          <w:bCs/>
          <w:sz w:val="24"/>
          <w:szCs w:val="24"/>
        </w:rPr>
        <w:t xml:space="preserve">.0 </w:t>
      </w:r>
      <w:r w:rsidR="004963C5" w:rsidRPr="00681EC5">
        <w:rPr>
          <w:rFonts w:cs="Arial"/>
          <w:b/>
          <w:bCs/>
          <w:sz w:val="24"/>
          <w:szCs w:val="24"/>
        </w:rPr>
        <w:t>P</w:t>
      </w:r>
      <w:r w:rsidR="009907DE" w:rsidRPr="00681EC5">
        <w:rPr>
          <w:rFonts w:cs="Arial"/>
          <w:b/>
          <w:bCs/>
          <w:sz w:val="24"/>
          <w:szCs w:val="24"/>
        </w:rPr>
        <w:t>rocess for rein</w:t>
      </w:r>
      <w:r w:rsidR="00F32927" w:rsidRPr="00681EC5">
        <w:rPr>
          <w:rFonts w:cs="Arial"/>
          <w:b/>
          <w:bCs/>
          <w:sz w:val="24"/>
          <w:szCs w:val="24"/>
        </w:rPr>
        <w:t>s</w:t>
      </w:r>
      <w:r w:rsidR="009907DE" w:rsidRPr="00681EC5">
        <w:rPr>
          <w:rFonts w:cs="Arial"/>
          <w:b/>
          <w:bCs/>
          <w:sz w:val="24"/>
          <w:szCs w:val="24"/>
        </w:rPr>
        <w:t>tating Section 117 aftercare</w:t>
      </w:r>
      <w:r w:rsidR="00B71F88" w:rsidRPr="00681EC5">
        <w:rPr>
          <w:rFonts w:cs="Arial"/>
          <w:b/>
          <w:bCs/>
          <w:sz w:val="24"/>
          <w:szCs w:val="24"/>
        </w:rPr>
        <w:t>.</w:t>
      </w:r>
    </w:p>
    <w:p w14:paraId="1A627F3A" w14:textId="553E1B26" w:rsidR="000102AE" w:rsidRPr="00681EC5" w:rsidRDefault="00623CD6" w:rsidP="009A5ADD">
      <w:pPr>
        <w:spacing w:after="0" w:line="240" w:lineRule="auto"/>
        <w:rPr>
          <w:rFonts w:cs="Arial"/>
          <w:b/>
          <w:bCs/>
          <w:sz w:val="24"/>
          <w:szCs w:val="24"/>
        </w:rPr>
      </w:pPr>
      <w:r w:rsidRPr="00681EC5">
        <w:rPr>
          <w:rFonts w:cs="Arial"/>
          <w:b/>
          <w:bCs/>
          <w:sz w:val="24"/>
          <w:szCs w:val="24"/>
        </w:rPr>
        <w:t>20</w:t>
      </w:r>
      <w:r w:rsidR="000102AE" w:rsidRPr="00681EC5">
        <w:rPr>
          <w:rFonts w:cs="Arial"/>
          <w:b/>
          <w:bCs/>
          <w:sz w:val="24"/>
          <w:szCs w:val="24"/>
        </w:rPr>
        <w:t>.1</w:t>
      </w:r>
      <w:r w:rsidR="00AD070E" w:rsidRPr="00681EC5">
        <w:rPr>
          <w:rFonts w:cs="Arial"/>
          <w:b/>
          <w:bCs/>
          <w:sz w:val="24"/>
          <w:szCs w:val="24"/>
        </w:rPr>
        <w:t xml:space="preserve"> </w:t>
      </w:r>
      <w:r w:rsidR="000102AE" w:rsidRPr="00681EC5">
        <w:rPr>
          <w:rFonts w:cs="Arial"/>
          <w:b/>
          <w:bCs/>
          <w:sz w:val="24"/>
          <w:szCs w:val="24"/>
        </w:rPr>
        <w:t xml:space="preserve">Reinstating </w:t>
      </w:r>
      <w:r w:rsidR="007D0EA1" w:rsidRPr="00681EC5">
        <w:rPr>
          <w:rFonts w:cs="Arial"/>
          <w:b/>
          <w:bCs/>
          <w:sz w:val="24"/>
          <w:szCs w:val="24"/>
        </w:rPr>
        <w:t>S</w:t>
      </w:r>
      <w:r w:rsidR="000102AE" w:rsidRPr="00681EC5">
        <w:rPr>
          <w:rFonts w:cs="Arial"/>
          <w:b/>
          <w:bCs/>
          <w:sz w:val="24"/>
          <w:szCs w:val="24"/>
        </w:rPr>
        <w:t>ection 117 aftercare</w:t>
      </w:r>
    </w:p>
    <w:p w14:paraId="4FB79EEC" w14:textId="5603CA0D" w:rsidR="00FC08C4" w:rsidRPr="00681EC5" w:rsidRDefault="00FC08C4" w:rsidP="009A5ADD">
      <w:pPr>
        <w:spacing w:after="0" w:line="240" w:lineRule="auto"/>
        <w:rPr>
          <w:rFonts w:cs="Arial"/>
          <w:sz w:val="24"/>
          <w:szCs w:val="24"/>
        </w:rPr>
      </w:pPr>
      <w:r w:rsidRPr="00681EC5">
        <w:rPr>
          <w:rFonts w:cs="Arial"/>
          <w:sz w:val="24"/>
          <w:szCs w:val="24"/>
        </w:rPr>
        <w:t xml:space="preserve">Where it is determined that </w:t>
      </w:r>
      <w:r w:rsidR="009A6663" w:rsidRPr="00681EC5">
        <w:rPr>
          <w:rFonts w:cs="Arial"/>
          <w:sz w:val="24"/>
          <w:szCs w:val="24"/>
        </w:rPr>
        <w:t>a CYP</w:t>
      </w:r>
      <w:r w:rsidRPr="00681EC5">
        <w:rPr>
          <w:rFonts w:cs="Arial"/>
          <w:sz w:val="24"/>
          <w:szCs w:val="24"/>
        </w:rPr>
        <w:t xml:space="preserve"> who is eligible for </w:t>
      </w:r>
      <w:r w:rsidR="00956008" w:rsidRPr="00681EC5">
        <w:rPr>
          <w:rFonts w:cs="Arial"/>
          <w:sz w:val="24"/>
          <w:szCs w:val="24"/>
        </w:rPr>
        <w:t>S</w:t>
      </w:r>
      <w:r w:rsidRPr="00681EC5">
        <w:rPr>
          <w:rFonts w:cs="Arial"/>
          <w:sz w:val="24"/>
          <w:szCs w:val="24"/>
        </w:rPr>
        <w:t>ection 117</w:t>
      </w:r>
      <w:r w:rsidR="00CA553C" w:rsidRPr="00681EC5">
        <w:rPr>
          <w:rFonts w:cs="Arial"/>
          <w:sz w:val="24"/>
          <w:szCs w:val="24"/>
        </w:rPr>
        <w:t xml:space="preserve"> aftercare</w:t>
      </w:r>
      <w:r w:rsidRPr="00681EC5">
        <w:rPr>
          <w:rFonts w:cs="Arial"/>
          <w:sz w:val="24"/>
          <w:szCs w:val="24"/>
        </w:rPr>
        <w:t xml:space="preserve"> has had their eligibility or entitlement ended prematurely, and there is a need to reinstate care in respect of; “meeting a need arising from or related to the </w:t>
      </w:r>
      <w:r w:rsidR="009A6663" w:rsidRPr="00681EC5">
        <w:rPr>
          <w:rFonts w:cs="Arial"/>
          <w:sz w:val="24"/>
          <w:szCs w:val="24"/>
        </w:rPr>
        <w:t>CYP</w:t>
      </w:r>
      <w:r w:rsidRPr="00681EC5">
        <w:rPr>
          <w:rFonts w:cs="Arial"/>
          <w:sz w:val="24"/>
          <w:szCs w:val="24"/>
        </w:rPr>
        <w:t xml:space="preserve">’s mental disorder and reducing the risk of a deterioration of the </w:t>
      </w:r>
      <w:r w:rsidR="009A6663" w:rsidRPr="00681EC5">
        <w:rPr>
          <w:rFonts w:cs="Arial"/>
          <w:sz w:val="24"/>
          <w:szCs w:val="24"/>
        </w:rPr>
        <w:t>CYP</w:t>
      </w:r>
      <w:r w:rsidRPr="00681EC5">
        <w:rPr>
          <w:rFonts w:cs="Arial"/>
          <w:sz w:val="24"/>
          <w:szCs w:val="24"/>
        </w:rPr>
        <w:t xml:space="preserve">’s mental condition and, accordingly, reducing the risk of the </w:t>
      </w:r>
      <w:r w:rsidR="009A6663" w:rsidRPr="00681EC5">
        <w:rPr>
          <w:rFonts w:cs="Arial"/>
          <w:sz w:val="24"/>
          <w:szCs w:val="24"/>
        </w:rPr>
        <w:t>CYP</w:t>
      </w:r>
      <w:r w:rsidRPr="00681EC5">
        <w:rPr>
          <w:rFonts w:cs="Arial"/>
          <w:sz w:val="24"/>
          <w:szCs w:val="24"/>
        </w:rPr>
        <w:t xml:space="preserve"> requiring admission to hospital again for treatment for mental disorder”. Reinstatement of eligibility and entitlement should follow the process for review identified in the flow chart</w:t>
      </w:r>
      <w:r w:rsidR="00A720FA" w:rsidRPr="00681EC5">
        <w:rPr>
          <w:rFonts w:cs="Arial"/>
          <w:sz w:val="24"/>
          <w:szCs w:val="24"/>
        </w:rPr>
        <w:t xml:space="preserve"> at the icon below.</w:t>
      </w:r>
    </w:p>
    <w:p w14:paraId="5DAC2CA6" w14:textId="77777777" w:rsidR="00956008" w:rsidRPr="00681EC5" w:rsidRDefault="00956008" w:rsidP="009A5ADD">
      <w:pPr>
        <w:spacing w:after="0" w:line="240" w:lineRule="auto"/>
        <w:rPr>
          <w:rFonts w:cs="Arial"/>
          <w:sz w:val="24"/>
          <w:szCs w:val="24"/>
        </w:rPr>
      </w:pPr>
    </w:p>
    <w:p w14:paraId="33A92286" w14:textId="17E9F9A6" w:rsidR="00A720FA" w:rsidRPr="00681EC5" w:rsidRDefault="00034B44" w:rsidP="0075222D">
      <w:pPr>
        <w:spacing w:after="0" w:line="240" w:lineRule="auto"/>
        <w:rPr>
          <w:rFonts w:cs="Arial"/>
          <w:sz w:val="24"/>
          <w:szCs w:val="24"/>
        </w:rPr>
      </w:pPr>
      <w:r>
        <w:rPr>
          <w:rFonts w:cs="Arial"/>
          <w:sz w:val="24"/>
          <w:szCs w:val="24"/>
        </w:rPr>
        <w:t xml:space="preserve">Flow </w:t>
      </w:r>
      <w:r w:rsidR="00A720FA" w:rsidRPr="00681EC5">
        <w:rPr>
          <w:rFonts w:cs="Arial"/>
          <w:sz w:val="24"/>
          <w:szCs w:val="24"/>
        </w:rPr>
        <w:t>Chart reinstating Section 117 aftercare</w:t>
      </w:r>
    </w:p>
    <w:bookmarkStart w:id="92" w:name="_MON_1798967478"/>
    <w:bookmarkEnd w:id="92"/>
    <w:p w14:paraId="23D858EF" w14:textId="6DE1AFAF" w:rsidR="00A720FA" w:rsidRPr="00681EC5" w:rsidRDefault="004E7358" w:rsidP="0075222D">
      <w:pPr>
        <w:spacing w:after="0" w:line="240" w:lineRule="auto"/>
        <w:rPr>
          <w:rFonts w:cs="Arial"/>
          <w:b/>
          <w:bCs/>
          <w:sz w:val="24"/>
          <w:szCs w:val="24"/>
        </w:rPr>
      </w:pPr>
      <w:r w:rsidRPr="00681EC5">
        <w:rPr>
          <w:rFonts w:cs="Arial"/>
          <w:b/>
          <w:bCs/>
          <w:sz w:val="24"/>
          <w:szCs w:val="24"/>
        </w:rPr>
        <w:object w:dxaOrig="1508" w:dyaOrig="984" w14:anchorId="355B963C">
          <v:shape id="_x0000_i1045" type="#_x0000_t75" alt="Embedded Word doc - 'Flow Chart reinstating Section 117 aftercare'" style="width:75.5pt;height:49.5pt" o:ole="">
            <v:imagedata r:id="rId66" o:title=""/>
          </v:shape>
          <o:OLEObject Type="Embed" ProgID="Word.Document.12" ShapeID="_x0000_i1045" DrawAspect="Icon" ObjectID="_1813056849" r:id="rId67">
            <o:FieldCodes>\s</o:FieldCodes>
          </o:OLEObject>
        </w:object>
      </w:r>
    </w:p>
    <w:p w14:paraId="35816382" w14:textId="77777777" w:rsidR="00A720FA" w:rsidRPr="00681EC5" w:rsidRDefault="00A720FA" w:rsidP="0075222D">
      <w:pPr>
        <w:spacing w:after="0" w:line="240" w:lineRule="auto"/>
        <w:rPr>
          <w:rFonts w:cs="Arial"/>
          <w:b/>
          <w:bCs/>
          <w:sz w:val="24"/>
          <w:szCs w:val="24"/>
        </w:rPr>
      </w:pPr>
    </w:p>
    <w:p w14:paraId="5258AF2E" w14:textId="2E8CD8AD" w:rsidR="0075222D" w:rsidRPr="00681EC5" w:rsidRDefault="00623CD6" w:rsidP="0075222D">
      <w:pPr>
        <w:spacing w:after="0" w:line="240" w:lineRule="auto"/>
        <w:rPr>
          <w:rFonts w:cs="Arial"/>
          <w:b/>
          <w:bCs/>
          <w:sz w:val="24"/>
          <w:szCs w:val="24"/>
        </w:rPr>
      </w:pPr>
      <w:r w:rsidRPr="00681EC5">
        <w:rPr>
          <w:rFonts w:cs="Arial"/>
          <w:b/>
          <w:bCs/>
          <w:sz w:val="24"/>
          <w:szCs w:val="24"/>
        </w:rPr>
        <w:t>20</w:t>
      </w:r>
      <w:r w:rsidR="0075222D" w:rsidRPr="00681EC5">
        <w:rPr>
          <w:rFonts w:cs="Arial"/>
          <w:b/>
          <w:bCs/>
          <w:sz w:val="24"/>
          <w:szCs w:val="24"/>
        </w:rPr>
        <w:t>.2</w:t>
      </w:r>
      <w:r w:rsidR="0075222D" w:rsidRPr="00681EC5">
        <w:rPr>
          <w:rFonts w:cs="Arial"/>
          <w:b/>
          <w:bCs/>
          <w:color w:val="FF0000"/>
          <w:sz w:val="24"/>
          <w:szCs w:val="24"/>
        </w:rPr>
        <w:t xml:space="preserve"> </w:t>
      </w:r>
      <w:r w:rsidR="0075222D" w:rsidRPr="00681EC5">
        <w:rPr>
          <w:rFonts w:cs="Arial"/>
          <w:b/>
          <w:bCs/>
          <w:sz w:val="24"/>
          <w:szCs w:val="24"/>
        </w:rPr>
        <w:t xml:space="preserve">Assessing the urgency of the need to reinstate </w:t>
      </w:r>
      <w:r w:rsidR="00956008" w:rsidRPr="00681EC5">
        <w:rPr>
          <w:rFonts w:cs="Arial"/>
          <w:b/>
          <w:bCs/>
          <w:sz w:val="24"/>
          <w:szCs w:val="24"/>
        </w:rPr>
        <w:t>S</w:t>
      </w:r>
      <w:r w:rsidR="0075222D" w:rsidRPr="00681EC5">
        <w:rPr>
          <w:rFonts w:cs="Arial"/>
          <w:b/>
          <w:bCs/>
          <w:sz w:val="24"/>
          <w:szCs w:val="24"/>
        </w:rPr>
        <w:t>ection 117 aftercare</w:t>
      </w:r>
    </w:p>
    <w:p w14:paraId="2F4563AF" w14:textId="007CED83" w:rsidR="0075222D" w:rsidRPr="00681EC5" w:rsidRDefault="0075222D" w:rsidP="0075222D">
      <w:pPr>
        <w:spacing w:after="0" w:line="240" w:lineRule="auto"/>
        <w:rPr>
          <w:rFonts w:cs="Arial"/>
          <w:sz w:val="24"/>
          <w:szCs w:val="24"/>
        </w:rPr>
      </w:pPr>
      <w:r w:rsidRPr="00681EC5">
        <w:rPr>
          <w:rFonts w:cs="Arial"/>
          <w:sz w:val="24"/>
          <w:szCs w:val="24"/>
        </w:rPr>
        <w:t xml:space="preserve">The </w:t>
      </w:r>
      <w:r w:rsidR="00956008" w:rsidRPr="00681EC5">
        <w:rPr>
          <w:rFonts w:cs="Arial"/>
          <w:sz w:val="24"/>
          <w:szCs w:val="24"/>
        </w:rPr>
        <w:t>S</w:t>
      </w:r>
      <w:r w:rsidRPr="00681EC5">
        <w:rPr>
          <w:rFonts w:cs="Arial"/>
          <w:sz w:val="24"/>
          <w:szCs w:val="24"/>
        </w:rPr>
        <w:t xml:space="preserve">ection 117 aftercare </w:t>
      </w:r>
      <w:r w:rsidR="00BA4156">
        <w:rPr>
          <w:rFonts w:cs="Arial"/>
          <w:sz w:val="24"/>
          <w:szCs w:val="24"/>
        </w:rPr>
        <w:t>Lead Professional</w:t>
      </w:r>
      <w:r w:rsidRPr="00681EC5">
        <w:rPr>
          <w:rFonts w:cs="Arial"/>
          <w:sz w:val="24"/>
          <w:szCs w:val="24"/>
        </w:rPr>
        <w:t xml:space="preserve"> will assess the urgency of the need to reinstate eligibility or entitlement for </w:t>
      </w:r>
      <w:r w:rsidR="00956008" w:rsidRPr="00681EC5">
        <w:rPr>
          <w:rFonts w:cs="Arial"/>
          <w:sz w:val="24"/>
          <w:szCs w:val="24"/>
        </w:rPr>
        <w:t>S</w:t>
      </w:r>
      <w:r w:rsidRPr="00681EC5">
        <w:rPr>
          <w:rFonts w:cs="Arial"/>
          <w:sz w:val="24"/>
          <w:szCs w:val="24"/>
        </w:rPr>
        <w:t xml:space="preserve">ection 117 aftercare and takes appropriate </w:t>
      </w:r>
      <w:r w:rsidRPr="00681EC5">
        <w:rPr>
          <w:rFonts w:cs="Arial"/>
          <w:sz w:val="24"/>
          <w:szCs w:val="24"/>
        </w:rPr>
        <w:lastRenderedPageBreak/>
        <w:t xml:space="preserve">action to meet urgent need via interagency communication and agreement or, if non urgent via the agreed process of review and process through the </w:t>
      </w:r>
      <w:r w:rsidR="00956008" w:rsidRPr="00681EC5">
        <w:rPr>
          <w:rFonts w:cs="Arial"/>
          <w:sz w:val="24"/>
          <w:szCs w:val="24"/>
        </w:rPr>
        <w:t>CYP Section 117 aftercare Quality Assurance Group</w:t>
      </w:r>
      <w:r w:rsidRPr="00681EC5">
        <w:rPr>
          <w:rFonts w:cs="Arial"/>
          <w:sz w:val="24"/>
          <w:szCs w:val="24"/>
        </w:rPr>
        <w:t>, who will be furnished with all relevant information and will review the premature ending of the case for learning points.</w:t>
      </w:r>
    </w:p>
    <w:p w14:paraId="789E684C" w14:textId="77777777" w:rsidR="000C4A03" w:rsidRPr="00681EC5" w:rsidRDefault="000C4A03" w:rsidP="00F05F13">
      <w:pPr>
        <w:spacing w:after="0" w:line="240" w:lineRule="auto"/>
        <w:rPr>
          <w:rFonts w:cs="Arial"/>
          <w:b/>
          <w:bCs/>
          <w:color w:val="FF0000"/>
          <w:sz w:val="24"/>
          <w:szCs w:val="24"/>
        </w:rPr>
      </w:pPr>
    </w:p>
    <w:p w14:paraId="7A111F17" w14:textId="71A6D3B2" w:rsidR="00F05F13" w:rsidRPr="00681EC5" w:rsidRDefault="00623CD6" w:rsidP="00F05F13">
      <w:pPr>
        <w:spacing w:after="0" w:line="240" w:lineRule="auto"/>
        <w:rPr>
          <w:rFonts w:cs="Arial"/>
          <w:b/>
          <w:bCs/>
          <w:sz w:val="24"/>
          <w:szCs w:val="24"/>
        </w:rPr>
      </w:pPr>
      <w:r w:rsidRPr="00681EC5">
        <w:rPr>
          <w:rFonts w:cs="Arial"/>
          <w:b/>
          <w:bCs/>
          <w:sz w:val="24"/>
          <w:szCs w:val="24"/>
        </w:rPr>
        <w:t xml:space="preserve">20.3 </w:t>
      </w:r>
      <w:r w:rsidR="00F05F13" w:rsidRPr="00681EC5">
        <w:rPr>
          <w:rFonts w:cs="Arial"/>
          <w:b/>
          <w:bCs/>
          <w:sz w:val="24"/>
          <w:szCs w:val="24"/>
        </w:rPr>
        <w:t xml:space="preserve">Urgent need </w:t>
      </w:r>
    </w:p>
    <w:p w14:paraId="764C0F6B" w14:textId="77777777" w:rsidR="001F4E9F" w:rsidRPr="00681EC5" w:rsidRDefault="00F05F13" w:rsidP="001F4E9F">
      <w:pPr>
        <w:spacing w:after="0" w:line="240" w:lineRule="auto"/>
        <w:rPr>
          <w:rFonts w:cs="Arial"/>
          <w:sz w:val="24"/>
          <w:szCs w:val="24"/>
        </w:rPr>
      </w:pPr>
      <w:r w:rsidRPr="00681EC5">
        <w:rPr>
          <w:rFonts w:cs="Arial"/>
          <w:sz w:val="24"/>
          <w:szCs w:val="24"/>
        </w:rPr>
        <w:t xml:space="preserve">Urgent decisions that are required must be escalated via an extraordinary meeting of the CYP Section 117 aftercare Quality Assurance Group or escalated via an electronic panel process with a decision expected within 6 working hours. Members of the CYP Section 117 aftercare Quality Assurance Group will be the escalation point for the urgent case and prioritise to ensure a response </w:t>
      </w:r>
    </w:p>
    <w:p w14:paraId="58811EAA" w14:textId="2CCAAC98" w:rsidR="00F05F13" w:rsidRPr="00681EC5" w:rsidRDefault="00F05F13" w:rsidP="001F4E9F">
      <w:pPr>
        <w:spacing w:after="0" w:line="240" w:lineRule="auto"/>
        <w:rPr>
          <w:rFonts w:cs="Arial"/>
          <w:sz w:val="24"/>
          <w:szCs w:val="24"/>
        </w:rPr>
      </w:pPr>
      <w:r w:rsidRPr="00681EC5">
        <w:rPr>
          <w:rFonts w:cs="Arial"/>
          <w:sz w:val="24"/>
          <w:szCs w:val="24"/>
        </w:rPr>
        <w:t xml:space="preserve">within the six-hour time scale. Escalation will be via </w:t>
      </w:r>
      <w:r w:rsidR="000C4A03" w:rsidRPr="00681EC5">
        <w:rPr>
          <w:rFonts w:cs="Arial"/>
          <w:sz w:val="24"/>
          <w:szCs w:val="24"/>
        </w:rPr>
        <w:t>email</w:t>
      </w:r>
      <w:r w:rsidRPr="00681EC5">
        <w:rPr>
          <w:rFonts w:cs="Arial"/>
          <w:sz w:val="24"/>
          <w:szCs w:val="24"/>
        </w:rPr>
        <w:t xml:space="preserve"> and telephone.  </w:t>
      </w:r>
    </w:p>
    <w:p w14:paraId="21469B90" w14:textId="77777777" w:rsidR="001F4E9F" w:rsidRPr="00681EC5" w:rsidRDefault="001F4E9F" w:rsidP="007F314B">
      <w:pPr>
        <w:spacing w:after="0" w:line="240" w:lineRule="auto"/>
        <w:rPr>
          <w:rFonts w:cs="Arial"/>
          <w:b/>
          <w:bCs/>
          <w:sz w:val="24"/>
          <w:szCs w:val="24"/>
        </w:rPr>
      </w:pPr>
    </w:p>
    <w:p w14:paraId="2CCF70BB" w14:textId="0536F10F" w:rsidR="001F4E9F" w:rsidRPr="00681EC5" w:rsidRDefault="00A720FA" w:rsidP="007F314B">
      <w:pPr>
        <w:spacing w:after="0" w:line="240" w:lineRule="auto"/>
        <w:rPr>
          <w:rFonts w:cs="Arial"/>
          <w:sz w:val="24"/>
          <w:szCs w:val="24"/>
        </w:rPr>
      </w:pPr>
      <w:r w:rsidRPr="00681EC5">
        <w:rPr>
          <w:rFonts w:cs="Arial"/>
          <w:sz w:val="24"/>
          <w:szCs w:val="24"/>
        </w:rPr>
        <w:t>Section 117 aftercare</w:t>
      </w:r>
      <w:r w:rsidRPr="00681EC5">
        <w:rPr>
          <w:rFonts w:cs="Arial"/>
          <w:b/>
          <w:bCs/>
          <w:sz w:val="24"/>
          <w:szCs w:val="24"/>
        </w:rPr>
        <w:t xml:space="preserve"> urgent </w:t>
      </w:r>
      <w:r w:rsidRPr="00681EC5">
        <w:rPr>
          <w:rFonts w:cs="Arial"/>
          <w:sz w:val="24"/>
          <w:szCs w:val="24"/>
        </w:rPr>
        <w:t xml:space="preserve">funding request form </w:t>
      </w:r>
    </w:p>
    <w:p w14:paraId="6B53D723" w14:textId="77777777" w:rsidR="001F4E9F" w:rsidRPr="00681EC5" w:rsidRDefault="001F4E9F" w:rsidP="007F314B">
      <w:pPr>
        <w:spacing w:after="0" w:line="240" w:lineRule="auto"/>
        <w:rPr>
          <w:rFonts w:cs="Arial"/>
          <w:sz w:val="24"/>
          <w:szCs w:val="24"/>
        </w:rPr>
      </w:pPr>
    </w:p>
    <w:bookmarkStart w:id="93" w:name="_MON_1798967290"/>
    <w:bookmarkEnd w:id="93"/>
    <w:p w14:paraId="013AB90B" w14:textId="172C492D" w:rsidR="0032590C" w:rsidRPr="00681EC5" w:rsidRDefault="004E7358" w:rsidP="007F314B">
      <w:pPr>
        <w:spacing w:after="0" w:line="240" w:lineRule="auto"/>
        <w:rPr>
          <w:rFonts w:cs="Arial"/>
          <w:b/>
          <w:bCs/>
          <w:color w:val="FF0000"/>
          <w:sz w:val="24"/>
          <w:szCs w:val="24"/>
        </w:rPr>
      </w:pPr>
      <w:r w:rsidRPr="00681EC5">
        <w:rPr>
          <w:rFonts w:cs="Arial"/>
          <w:b/>
          <w:bCs/>
          <w:color w:val="FF0000"/>
          <w:sz w:val="24"/>
          <w:szCs w:val="24"/>
        </w:rPr>
        <w:object w:dxaOrig="1508" w:dyaOrig="984" w14:anchorId="22C35D15">
          <v:shape id="_x0000_i1046" type="#_x0000_t75" alt="Embedded Word doc - 'Section 117 aftercare urgent funding request form'" style="width:75.5pt;height:49.5pt" o:ole="">
            <v:imagedata r:id="rId68" o:title=""/>
          </v:shape>
          <o:OLEObject Type="Embed" ProgID="Word.Document.12" ShapeID="_x0000_i1046" DrawAspect="Icon" ObjectID="_1813056850" r:id="rId69">
            <o:FieldCodes>\s</o:FieldCodes>
          </o:OLEObject>
        </w:object>
      </w:r>
    </w:p>
    <w:p w14:paraId="6A60BC70" w14:textId="77777777" w:rsidR="0032590C" w:rsidRPr="00681EC5" w:rsidRDefault="0032590C" w:rsidP="007F314B">
      <w:pPr>
        <w:spacing w:after="0" w:line="240" w:lineRule="auto"/>
        <w:rPr>
          <w:rFonts w:cs="Arial"/>
          <w:b/>
          <w:bCs/>
          <w:color w:val="FF0000"/>
          <w:sz w:val="24"/>
          <w:szCs w:val="24"/>
        </w:rPr>
      </w:pPr>
    </w:p>
    <w:p w14:paraId="7839C71E" w14:textId="01C052C7" w:rsidR="007F314B" w:rsidRPr="00681EC5" w:rsidRDefault="00623CD6" w:rsidP="007F314B">
      <w:pPr>
        <w:spacing w:after="0" w:line="240" w:lineRule="auto"/>
        <w:rPr>
          <w:rFonts w:cs="Arial"/>
          <w:b/>
          <w:bCs/>
          <w:color w:val="FF0000"/>
          <w:sz w:val="24"/>
          <w:szCs w:val="24"/>
        </w:rPr>
      </w:pPr>
      <w:r w:rsidRPr="00681EC5">
        <w:rPr>
          <w:rFonts w:cs="Arial"/>
          <w:b/>
          <w:bCs/>
          <w:sz w:val="24"/>
          <w:szCs w:val="24"/>
        </w:rPr>
        <w:t>20.4</w:t>
      </w:r>
      <w:r w:rsidR="007F314B" w:rsidRPr="00681EC5">
        <w:rPr>
          <w:rFonts w:cs="Arial"/>
          <w:b/>
          <w:bCs/>
          <w:sz w:val="24"/>
          <w:szCs w:val="24"/>
        </w:rPr>
        <w:t xml:space="preserve"> Informing the LPFT Mental Health Act Administrators</w:t>
      </w:r>
    </w:p>
    <w:p w14:paraId="5B98CC6C" w14:textId="77777777" w:rsidR="007F314B" w:rsidRPr="00681EC5" w:rsidRDefault="007F314B" w:rsidP="007F314B">
      <w:pPr>
        <w:spacing w:after="0" w:line="240" w:lineRule="auto"/>
        <w:rPr>
          <w:rFonts w:cs="Arial"/>
          <w:sz w:val="24"/>
          <w:szCs w:val="24"/>
        </w:rPr>
      </w:pPr>
      <w:r w:rsidRPr="00681EC5">
        <w:rPr>
          <w:rFonts w:cs="Arial"/>
          <w:sz w:val="24"/>
          <w:szCs w:val="24"/>
        </w:rPr>
        <w:t xml:space="preserve">The Mental Health Act Administrators must be informed of the change in the mental Health Act status of a CYP.  </w:t>
      </w:r>
    </w:p>
    <w:p w14:paraId="0FE73543" w14:textId="77777777" w:rsidR="007F314B" w:rsidRPr="00681EC5" w:rsidRDefault="007F314B" w:rsidP="007F314B">
      <w:pPr>
        <w:autoSpaceDE w:val="0"/>
        <w:autoSpaceDN w:val="0"/>
        <w:adjustRightInd w:val="0"/>
        <w:spacing w:after="0" w:line="240" w:lineRule="auto"/>
        <w:rPr>
          <w:rFonts w:cs="Arial"/>
          <w:b/>
          <w:bCs/>
          <w:sz w:val="24"/>
          <w:szCs w:val="24"/>
        </w:rPr>
      </w:pPr>
      <w:bookmarkStart w:id="94" w:name="_Hlk145922746"/>
    </w:p>
    <w:p w14:paraId="33F2FFA4" w14:textId="2FBC405B" w:rsidR="007F314B" w:rsidRPr="00681EC5" w:rsidRDefault="00623CD6" w:rsidP="007F314B">
      <w:pPr>
        <w:autoSpaceDE w:val="0"/>
        <w:autoSpaceDN w:val="0"/>
        <w:adjustRightInd w:val="0"/>
        <w:spacing w:after="0" w:line="240" w:lineRule="auto"/>
        <w:rPr>
          <w:rFonts w:cs="Arial"/>
          <w:b/>
          <w:bCs/>
          <w:sz w:val="24"/>
          <w:szCs w:val="24"/>
        </w:rPr>
      </w:pPr>
      <w:r w:rsidRPr="00681EC5">
        <w:rPr>
          <w:rFonts w:cs="Arial"/>
          <w:b/>
          <w:bCs/>
          <w:sz w:val="24"/>
          <w:szCs w:val="24"/>
        </w:rPr>
        <w:t>21</w:t>
      </w:r>
      <w:r w:rsidR="007F314B" w:rsidRPr="00681EC5">
        <w:rPr>
          <w:rFonts w:cs="Arial"/>
          <w:b/>
          <w:bCs/>
          <w:sz w:val="24"/>
          <w:szCs w:val="24"/>
        </w:rPr>
        <w:t>.0 Disengagement from service</w:t>
      </w:r>
      <w:r w:rsidR="00B71F88" w:rsidRPr="00681EC5">
        <w:rPr>
          <w:rFonts w:cs="Arial"/>
          <w:b/>
          <w:bCs/>
          <w:sz w:val="24"/>
          <w:szCs w:val="24"/>
        </w:rPr>
        <w:t>.</w:t>
      </w:r>
    </w:p>
    <w:bookmarkEnd w:id="94"/>
    <w:p w14:paraId="0C46082E" w14:textId="4D6E369B" w:rsidR="007F314B" w:rsidRPr="00681EC5" w:rsidRDefault="007F314B" w:rsidP="007F314B">
      <w:pPr>
        <w:autoSpaceDE w:val="0"/>
        <w:autoSpaceDN w:val="0"/>
        <w:adjustRightInd w:val="0"/>
        <w:spacing w:line="240" w:lineRule="auto"/>
        <w:rPr>
          <w:rFonts w:cs="Arial"/>
          <w:sz w:val="24"/>
          <w:szCs w:val="24"/>
        </w:rPr>
      </w:pPr>
      <w:r w:rsidRPr="00681EC5">
        <w:rPr>
          <w:rFonts w:cs="Arial"/>
          <w:sz w:val="24"/>
          <w:szCs w:val="24"/>
        </w:rPr>
        <w:t>Eligible CYP</w:t>
      </w:r>
      <w:r w:rsidR="00F05F13" w:rsidRPr="00681EC5">
        <w:rPr>
          <w:rFonts w:cs="Arial"/>
          <w:sz w:val="24"/>
          <w:szCs w:val="24"/>
        </w:rPr>
        <w:t xml:space="preserve"> and Parents/Guardians/Carers</w:t>
      </w:r>
      <w:r w:rsidRPr="00681EC5">
        <w:rPr>
          <w:rFonts w:cs="Arial"/>
          <w:sz w:val="24"/>
          <w:szCs w:val="24"/>
        </w:rPr>
        <w:t xml:space="preserve"> are under no obligation to accept the aftercare services they are offered following assessment, any decisions they may make to decline them should be fully informed. An unwillingness to accept services does not mean that the CYP does not need to receive services, nor should it preclude them from receiving services later under </w:t>
      </w:r>
      <w:r w:rsidR="00956008" w:rsidRPr="00681EC5">
        <w:rPr>
          <w:rFonts w:cs="Arial"/>
          <w:sz w:val="24"/>
          <w:szCs w:val="24"/>
        </w:rPr>
        <w:t>S</w:t>
      </w:r>
      <w:r w:rsidRPr="00681EC5">
        <w:rPr>
          <w:rFonts w:cs="Arial"/>
          <w:sz w:val="24"/>
          <w:szCs w:val="24"/>
        </w:rPr>
        <w:t>ection 117 aftercare should they change their mind.  Discussion on a</w:t>
      </w:r>
      <w:r w:rsidR="00243FBC" w:rsidRPr="00681EC5">
        <w:rPr>
          <w:rFonts w:cs="Arial"/>
          <w:sz w:val="24"/>
          <w:szCs w:val="24"/>
        </w:rPr>
        <w:t>n</w:t>
      </w:r>
      <w:r w:rsidRPr="00681EC5">
        <w:rPr>
          <w:rFonts w:cs="Arial"/>
          <w:sz w:val="24"/>
          <w:szCs w:val="24"/>
        </w:rPr>
        <w:t xml:space="preserve"> </w:t>
      </w:r>
      <w:r w:rsidR="00243FBC" w:rsidRPr="00681EC5">
        <w:rPr>
          <w:rFonts w:cs="Arial"/>
          <w:sz w:val="24"/>
          <w:szCs w:val="24"/>
        </w:rPr>
        <w:t>individual</w:t>
      </w:r>
      <w:r w:rsidRPr="00681EC5">
        <w:rPr>
          <w:rFonts w:cs="Arial"/>
          <w:sz w:val="24"/>
          <w:szCs w:val="24"/>
        </w:rPr>
        <w:t xml:space="preserve"> basis to ensure all legal obligations are maintained such as those relating to a Community Treatment order (CTO).</w:t>
      </w:r>
    </w:p>
    <w:p w14:paraId="75B478C4" w14:textId="77777777" w:rsidR="007F314B" w:rsidRPr="00681EC5" w:rsidRDefault="007F314B" w:rsidP="007F314B">
      <w:pPr>
        <w:autoSpaceDE w:val="0"/>
        <w:autoSpaceDN w:val="0"/>
        <w:adjustRightInd w:val="0"/>
        <w:spacing w:after="0" w:line="240" w:lineRule="auto"/>
        <w:rPr>
          <w:rFonts w:cs="Arial"/>
          <w:sz w:val="24"/>
          <w:szCs w:val="24"/>
        </w:rPr>
      </w:pPr>
      <w:r w:rsidRPr="00681EC5">
        <w:rPr>
          <w:rFonts w:cs="Arial"/>
          <w:sz w:val="24"/>
          <w:szCs w:val="24"/>
        </w:rPr>
        <w:t>When a CYP becomes disengaged with services or refuses to accept aftercare services, the entitlement does not automatically lapse and the care team should ensure that needs and risks are reviewed and, where possible, communicated to the CYP.</w:t>
      </w:r>
    </w:p>
    <w:p w14:paraId="2789EFEA" w14:textId="437C6464" w:rsidR="007F314B" w:rsidRPr="00681EC5" w:rsidRDefault="007F314B" w:rsidP="007F314B">
      <w:pPr>
        <w:spacing w:after="0" w:line="240" w:lineRule="auto"/>
        <w:rPr>
          <w:rFonts w:cs="Arial"/>
          <w:sz w:val="24"/>
          <w:szCs w:val="24"/>
        </w:rPr>
      </w:pPr>
      <w:r w:rsidRPr="00681EC5">
        <w:rPr>
          <w:rFonts w:cs="Arial"/>
          <w:sz w:val="24"/>
          <w:szCs w:val="24"/>
        </w:rPr>
        <w:t xml:space="preserve">Aftercare services under </w:t>
      </w:r>
      <w:r w:rsidR="00956008" w:rsidRPr="00681EC5">
        <w:rPr>
          <w:rFonts w:cs="Arial"/>
          <w:sz w:val="24"/>
          <w:szCs w:val="24"/>
        </w:rPr>
        <w:t>S</w:t>
      </w:r>
      <w:r w:rsidRPr="00681EC5">
        <w:rPr>
          <w:rFonts w:cs="Arial"/>
          <w:sz w:val="24"/>
          <w:szCs w:val="24"/>
        </w:rPr>
        <w:t xml:space="preserve">ection 117 aftercare should not be withdrawn solely on the grounds that: </w:t>
      </w:r>
    </w:p>
    <w:p w14:paraId="71C5AF75" w14:textId="2640DF1F" w:rsidR="007F314B" w:rsidRPr="00681EC5" w:rsidRDefault="007F314B" w:rsidP="00C55CC2">
      <w:pPr>
        <w:pStyle w:val="ListParagraph"/>
        <w:numPr>
          <w:ilvl w:val="0"/>
          <w:numId w:val="10"/>
        </w:numPr>
        <w:spacing w:after="0" w:line="240" w:lineRule="auto"/>
        <w:rPr>
          <w:rFonts w:cs="Arial"/>
          <w:sz w:val="24"/>
          <w:szCs w:val="24"/>
        </w:rPr>
      </w:pPr>
      <w:r w:rsidRPr="00681EC5">
        <w:rPr>
          <w:rFonts w:cs="Arial"/>
          <w:noProof/>
          <w:sz w:val="24"/>
          <w:szCs w:val="24"/>
        </w:rPr>
        <mc:AlternateContent>
          <mc:Choice Requires="wpg">
            <w:drawing>
              <wp:anchor distT="0" distB="0" distL="114300" distR="114300" simplePos="0" relativeHeight="252060672" behindDoc="0" locked="0" layoutInCell="1" allowOverlap="1" wp14:anchorId="395B69D1" wp14:editId="0EECC697">
                <wp:simplePos x="0" y="0"/>
                <wp:positionH relativeFrom="column">
                  <wp:posOffset>8731250</wp:posOffset>
                </wp:positionH>
                <wp:positionV relativeFrom="paragraph">
                  <wp:posOffset>307340</wp:posOffset>
                </wp:positionV>
                <wp:extent cx="6520180" cy="6667500"/>
                <wp:effectExtent l="15875" t="17780" r="17145" b="10795"/>
                <wp:wrapNone/>
                <wp:docPr id="61" name="Group 116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20180" cy="6667500"/>
                          <a:chOff x="0" y="0"/>
                          <a:chExt cx="65202" cy="65038"/>
                        </a:xfrm>
                      </wpg:grpSpPr>
                      <wpg:grpSp>
                        <wpg:cNvPr id="62" name="Group 1170"/>
                        <wpg:cNvGrpSpPr>
                          <a:grpSpLocks/>
                        </wpg:cNvGrpSpPr>
                        <wpg:grpSpPr bwMode="auto">
                          <a:xfrm>
                            <a:off x="0" y="0"/>
                            <a:ext cx="65202" cy="65038"/>
                            <a:chOff x="0" y="0"/>
                            <a:chExt cx="65202" cy="65038"/>
                          </a:xfrm>
                        </wpg:grpSpPr>
                        <wpg:grpSp>
                          <wpg:cNvPr id="63" name="Group 1171"/>
                          <wpg:cNvGrpSpPr>
                            <a:grpSpLocks/>
                          </wpg:cNvGrpSpPr>
                          <wpg:grpSpPr bwMode="auto">
                            <a:xfrm>
                              <a:off x="3657" y="1192"/>
                              <a:ext cx="60187" cy="61782"/>
                              <a:chOff x="0" y="0"/>
                              <a:chExt cx="60186" cy="61781"/>
                            </a:xfrm>
                          </wpg:grpSpPr>
                          <wps:wsp>
                            <wps:cNvPr id="1088" name="Rectangle 1172"/>
                            <wps:cNvSpPr>
                              <a:spLocks noChangeArrowheads="1"/>
                            </wps:cNvSpPr>
                            <wps:spPr bwMode="auto">
                              <a:xfrm>
                                <a:off x="0" y="41108"/>
                                <a:ext cx="24561" cy="6889"/>
                              </a:xfrm>
                              <a:prstGeom prst="rect">
                                <a:avLst/>
                              </a:prstGeom>
                              <a:solidFill>
                                <a:srgbClr val="FAC090"/>
                              </a:solidFill>
                              <a:ln w="9525">
                                <a:solidFill>
                                  <a:srgbClr val="000000"/>
                                </a:solidFill>
                                <a:miter lim="800000"/>
                                <a:headEnd/>
                                <a:tailEnd/>
                              </a:ln>
                            </wps:spPr>
                            <wps:txbx>
                              <w:txbxContent>
                                <w:p w14:paraId="472FF10F" w14:textId="77777777" w:rsidR="007F314B" w:rsidRPr="0033314C" w:rsidRDefault="007F314B" w:rsidP="007F314B">
                                  <w:pPr>
                                    <w:pStyle w:val="NormalWeb"/>
                                    <w:spacing w:before="0" w:beforeAutospacing="0" w:after="0" w:afterAutospacing="0"/>
                                    <w:rPr>
                                      <w:rFonts w:ascii="Arial" w:hAnsi="Arial" w:cs="Arial"/>
                                      <w:b/>
                                      <w:color w:val="000000" w:themeColor="text1"/>
                                      <w:sz w:val="20"/>
                                      <w:szCs w:val="20"/>
                                    </w:rPr>
                                  </w:pPr>
                                  <w:r w:rsidRPr="0033314C">
                                    <w:rPr>
                                      <w:rFonts w:ascii="Arial" w:hAnsi="Arial" w:cs="Arial"/>
                                      <w:b/>
                                      <w:color w:val="000000" w:themeColor="text1"/>
                                      <w:sz w:val="20"/>
                                      <w:szCs w:val="20"/>
                                    </w:rPr>
                                    <w:t>Reinstating an Ended s.117</w:t>
                                  </w:r>
                                </w:p>
                                <w:p w14:paraId="153F9F9F" w14:textId="77777777" w:rsidR="007F314B" w:rsidRPr="0033314C" w:rsidRDefault="007F314B" w:rsidP="007F314B">
                                  <w:pPr>
                                    <w:rPr>
                                      <w:rFonts w:cs="Arial"/>
                                      <w:b/>
                                      <w:color w:val="000000" w:themeColor="text1"/>
                                      <w:sz w:val="24"/>
                                      <w:szCs w:val="24"/>
                                      <w:u w:val="single"/>
                                    </w:rPr>
                                  </w:pPr>
                                  <w:r w:rsidRPr="0033314C">
                                    <w:rPr>
                                      <w:rFonts w:cs="Arial"/>
                                      <w:color w:val="000000" w:themeColor="text1"/>
                                      <w:sz w:val="20"/>
                                      <w:szCs w:val="20"/>
                                    </w:rPr>
                                    <w:t xml:space="preserve">Requests to reinstate s.117 can come from </w:t>
                                  </w:r>
                                  <w:r>
                                    <w:rPr>
                                      <w:rFonts w:cs="Arial"/>
                                      <w:color w:val="000000" w:themeColor="text1"/>
                                      <w:sz w:val="20"/>
                                      <w:szCs w:val="20"/>
                                    </w:rPr>
                                    <w:t>individual/family</w:t>
                                  </w:r>
                                  <w:r w:rsidRPr="0033314C">
                                    <w:rPr>
                                      <w:rFonts w:cs="Arial"/>
                                      <w:color w:val="000000" w:themeColor="text1"/>
                                      <w:sz w:val="20"/>
                                      <w:szCs w:val="20"/>
                                    </w:rPr>
                                    <w:t xml:space="preserve"> or health and social care professionals</w:t>
                                  </w:r>
                                </w:p>
                              </w:txbxContent>
                            </wps:txbx>
                            <wps:bodyPr rot="0" vert="horz" wrap="square" lIns="84984" tIns="42491" rIns="84984" bIns="42491" anchor="ctr" anchorCtr="0" upright="1">
                              <a:noAutofit/>
                            </wps:bodyPr>
                          </wps:wsp>
                          <wps:wsp>
                            <wps:cNvPr id="1089" name="Rectangle 1173"/>
                            <wps:cNvSpPr>
                              <a:spLocks noChangeArrowheads="1"/>
                            </wps:cNvSpPr>
                            <wps:spPr bwMode="auto">
                              <a:xfrm>
                                <a:off x="9859" y="49775"/>
                                <a:ext cx="9551" cy="5962"/>
                              </a:xfrm>
                              <a:prstGeom prst="rect">
                                <a:avLst/>
                              </a:prstGeom>
                              <a:solidFill>
                                <a:srgbClr val="EBF1DE"/>
                              </a:solidFill>
                              <a:ln w="9525">
                                <a:solidFill>
                                  <a:srgbClr val="000000"/>
                                </a:solidFill>
                                <a:miter lim="800000"/>
                                <a:headEnd/>
                                <a:tailEnd/>
                              </a:ln>
                            </wps:spPr>
                            <wps:txbx>
                              <w:txbxContent>
                                <w:p w14:paraId="2F4DEEB5" w14:textId="77777777" w:rsidR="007F314B" w:rsidRDefault="007F314B" w:rsidP="007F314B">
                                  <w:pPr>
                                    <w:pStyle w:val="NormalWeb"/>
                                    <w:spacing w:before="0" w:beforeAutospacing="0" w:after="200" w:afterAutospacing="0" w:line="276" w:lineRule="auto"/>
                                  </w:pPr>
                                  <w:r>
                                    <w:rPr>
                                      <w:rFonts w:ascii="Arial" w:eastAsia="Calibri" w:hAnsi="Arial"/>
                                      <w:sz w:val="16"/>
                                      <w:szCs w:val="16"/>
                                    </w:rPr>
                                    <w:t>Is patient still open to CMHT?</w:t>
                                  </w:r>
                                </w:p>
                              </w:txbxContent>
                            </wps:txbx>
                            <wps:bodyPr rot="0" vert="horz" wrap="square" lIns="91440" tIns="45720" rIns="91440" bIns="45720" anchor="ctr" anchorCtr="0" upright="1">
                              <a:noAutofit/>
                            </wps:bodyPr>
                          </wps:wsp>
                          <wps:wsp>
                            <wps:cNvPr id="1090" name="Rectangle 1174"/>
                            <wps:cNvSpPr>
                              <a:spLocks noChangeArrowheads="1"/>
                            </wps:cNvSpPr>
                            <wps:spPr bwMode="auto">
                              <a:xfrm>
                                <a:off x="34031" y="46197"/>
                                <a:ext cx="4051" cy="1949"/>
                              </a:xfrm>
                              <a:prstGeom prst="rect">
                                <a:avLst/>
                              </a:prstGeom>
                              <a:solidFill>
                                <a:srgbClr val="9BBB59"/>
                              </a:solidFill>
                              <a:ln w="9525">
                                <a:solidFill>
                                  <a:srgbClr val="000000"/>
                                </a:solidFill>
                                <a:miter lim="800000"/>
                                <a:headEnd/>
                                <a:tailEnd/>
                              </a:ln>
                            </wps:spPr>
                            <wps:txbx>
                              <w:txbxContent>
                                <w:p w14:paraId="2587F746" w14:textId="77777777" w:rsidR="007F314B" w:rsidRDefault="007F314B" w:rsidP="007F314B">
                                  <w:pPr>
                                    <w:pStyle w:val="NormalWeb"/>
                                    <w:spacing w:before="0" w:beforeAutospacing="0" w:after="200" w:afterAutospacing="0" w:line="276" w:lineRule="auto"/>
                                    <w:jc w:val="center"/>
                                  </w:pPr>
                                  <w:r>
                                    <w:rPr>
                                      <w:rFonts w:ascii="Arial" w:eastAsia="Calibri" w:hAnsi="Arial"/>
                                      <w:sz w:val="16"/>
                                      <w:szCs w:val="16"/>
                                    </w:rPr>
                                    <w:t>YES</w:t>
                                  </w:r>
                                </w:p>
                              </w:txbxContent>
                            </wps:txbx>
                            <wps:bodyPr rot="0" vert="horz" wrap="square" lIns="91440" tIns="45720" rIns="91440" bIns="45720" anchor="ctr" anchorCtr="0" upright="1">
                              <a:noAutofit/>
                            </wps:bodyPr>
                          </wps:wsp>
                          <wps:wsp>
                            <wps:cNvPr id="1091" name="Rectangle 1175"/>
                            <wps:cNvSpPr>
                              <a:spLocks noChangeArrowheads="1"/>
                            </wps:cNvSpPr>
                            <wps:spPr bwMode="auto">
                              <a:xfrm>
                                <a:off x="36735" y="51285"/>
                                <a:ext cx="4051" cy="1950"/>
                              </a:xfrm>
                              <a:prstGeom prst="rect">
                                <a:avLst/>
                              </a:prstGeom>
                              <a:solidFill>
                                <a:srgbClr val="E6B9B8"/>
                              </a:solidFill>
                              <a:ln w="9525">
                                <a:solidFill>
                                  <a:srgbClr val="000000"/>
                                </a:solidFill>
                                <a:miter lim="800000"/>
                                <a:headEnd/>
                                <a:tailEnd/>
                              </a:ln>
                            </wps:spPr>
                            <wps:txbx>
                              <w:txbxContent>
                                <w:p w14:paraId="086197BB" w14:textId="77777777" w:rsidR="007F314B" w:rsidRDefault="007F314B" w:rsidP="007F314B">
                                  <w:pPr>
                                    <w:pStyle w:val="NormalWeb"/>
                                    <w:spacing w:before="0" w:beforeAutospacing="0" w:after="200" w:afterAutospacing="0" w:line="276" w:lineRule="auto"/>
                                    <w:jc w:val="center"/>
                                  </w:pPr>
                                  <w:r>
                                    <w:rPr>
                                      <w:rFonts w:ascii="Arial" w:eastAsia="Calibri" w:hAnsi="Arial"/>
                                      <w:sz w:val="16"/>
                                      <w:szCs w:val="16"/>
                                    </w:rPr>
                                    <w:t>NO</w:t>
                                  </w:r>
                                </w:p>
                              </w:txbxContent>
                            </wps:txbx>
                            <wps:bodyPr rot="0" vert="horz" wrap="square" lIns="91440" tIns="45720" rIns="91440" bIns="45720" anchor="ctr" anchorCtr="0" upright="1">
                              <a:noAutofit/>
                            </wps:bodyPr>
                          </wps:wsp>
                          <wps:wsp>
                            <wps:cNvPr id="1092" name="Rectangle 1176"/>
                            <wps:cNvSpPr>
                              <a:spLocks noChangeArrowheads="1"/>
                            </wps:cNvSpPr>
                            <wps:spPr bwMode="auto">
                              <a:xfrm>
                                <a:off x="25285" y="54943"/>
                                <a:ext cx="6597" cy="1949"/>
                              </a:xfrm>
                              <a:prstGeom prst="rect">
                                <a:avLst/>
                              </a:prstGeom>
                              <a:solidFill>
                                <a:srgbClr val="B9CDE5"/>
                              </a:solidFill>
                              <a:ln w="9525">
                                <a:solidFill>
                                  <a:srgbClr val="000000"/>
                                </a:solidFill>
                                <a:miter lim="800000"/>
                                <a:headEnd/>
                                <a:tailEnd/>
                              </a:ln>
                            </wps:spPr>
                            <wps:txbx>
                              <w:txbxContent>
                                <w:p w14:paraId="4CCEE4F5" w14:textId="77777777" w:rsidR="007F314B" w:rsidRDefault="007F314B" w:rsidP="007F314B">
                                  <w:pPr>
                                    <w:pStyle w:val="NormalWeb"/>
                                    <w:spacing w:before="0" w:beforeAutospacing="0" w:after="200" w:afterAutospacing="0" w:line="276" w:lineRule="auto"/>
                                    <w:jc w:val="center"/>
                                  </w:pPr>
                                  <w:r>
                                    <w:rPr>
                                      <w:rFonts w:ascii="Arial" w:eastAsia="Calibri" w:hAnsi="Arial"/>
                                      <w:sz w:val="16"/>
                                      <w:szCs w:val="16"/>
                                    </w:rPr>
                                    <w:t>UNKOWN</w:t>
                                  </w:r>
                                </w:p>
                              </w:txbxContent>
                            </wps:txbx>
                            <wps:bodyPr rot="0" vert="horz" wrap="square" lIns="91440" tIns="45720" rIns="91440" bIns="45720" anchor="ctr" anchorCtr="0" upright="1">
                              <a:noAutofit/>
                            </wps:bodyPr>
                          </wps:wsp>
                          <wps:wsp>
                            <wps:cNvPr id="1093" name="Rectangle 1177"/>
                            <wps:cNvSpPr>
                              <a:spLocks noChangeArrowheads="1"/>
                            </wps:cNvSpPr>
                            <wps:spPr bwMode="auto">
                              <a:xfrm>
                                <a:off x="44686" y="50808"/>
                                <a:ext cx="15500" cy="10973"/>
                              </a:xfrm>
                              <a:prstGeom prst="rect">
                                <a:avLst/>
                              </a:prstGeom>
                              <a:solidFill>
                                <a:srgbClr val="EBF1DE"/>
                              </a:solidFill>
                              <a:ln w="9525">
                                <a:solidFill>
                                  <a:srgbClr val="000000"/>
                                </a:solidFill>
                                <a:miter lim="800000"/>
                                <a:headEnd/>
                                <a:tailEnd/>
                              </a:ln>
                            </wps:spPr>
                            <wps:txbx>
                              <w:txbxContent>
                                <w:p w14:paraId="7FACCBA3" w14:textId="77777777" w:rsidR="007F314B" w:rsidRPr="00380D87" w:rsidRDefault="007F314B" w:rsidP="007F314B">
                                  <w:pPr>
                                    <w:pStyle w:val="NormalWeb"/>
                                    <w:spacing w:before="0" w:beforeAutospacing="0" w:after="0" w:afterAutospacing="0"/>
                                    <w:rPr>
                                      <w:rFonts w:ascii="Arial" w:hAnsi="Arial" w:cs="Arial"/>
                                      <w:b/>
                                      <w:sz w:val="16"/>
                                      <w:szCs w:val="16"/>
                                    </w:rPr>
                                  </w:pPr>
                                  <w:r w:rsidRPr="00380D87">
                                    <w:rPr>
                                      <w:rFonts w:ascii="Arial" w:hAnsi="Arial" w:cs="Arial"/>
                                      <w:b/>
                                      <w:sz w:val="16"/>
                                      <w:szCs w:val="16"/>
                                    </w:rPr>
                                    <w:t>Request from Health Professionals</w:t>
                                  </w:r>
                                </w:p>
                                <w:p w14:paraId="230D34D0" w14:textId="77777777" w:rsidR="007F314B" w:rsidRPr="00380D87" w:rsidRDefault="007F314B" w:rsidP="007F314B">
                                  <w:pPr>
                                    <w:pStyle w:val="NormalWeb"/>
                                    <w:spacing w:before="0" w:beforeAutospacing="0" w:after="200" w:afterAutospacing="0" w:line="276" w:lineRule="auto"/>
                                    <w:rPr>
                                      <w:rFonts w:ascii="Arial" w:hAnsi="Arial" w:cs="Arial"/>
                                      <w:sz w:val="16"/>
                                      <w:szCs w:val="16"/>
                                      <w:u w:val="single"/>
                                      <w:lang w:val="en"/>
                                    </w:rPr>
                                  </w:pPr>
                                  <w:r w:rsidRPr="00380D87">
                                    <w:rPr>
                                      <w:rFonts w:ascii="Arial" w:hAnsi="Arial" w:cs="Arial"/>
                                      <w:sz w:val="16"/>
                                      <w:szCs w:val="16"/>
                                    </w:rPr>
                                    <w:t xml:space="preserve">Contact SPA </w:t>
                                  </w:r>
                                  <w:r w:rsidRPr="00380D87">
                                    <w:rPr>
                                      <w:rFonts w:ascii="Arial" w:hAnsi="Arial" w:cs="Arial"/>
                                      <w:sz w:val="16"/>
                                      <w:szCs w:val="16"/>
                                      <w:lang w:val="en"/>
                                    </w:rPr>
                                    <w:t>Telephone: 0303 123 4000 </w:t>
                                  </w:r>
                                  <w:r w:rsidRPr="00380D87">
                                    <w:rPr>
                                      <w:rFonts w:ascii="Arial" w:hAnsi="Arial" w:cs="Arial"/>
                                      <w:sz w:val="16"/>
                                      <w:szCs w:val="16"/>
                                      <w:lang w:val="en"/>
                                    </w:rPr>
                                    <w:br/>
                                    <w:t>Email: </w:t>
                                  </w:r>
                                  <w:hyperlink r:id="rId70" w:tooltip="Email Lincs.spa@nhs.net" w:history="1">
                                    <w:r w:rsidRPr="00380D87">
                                      <w:rPr>
                                        <w:rFonts w:ascii="Arial" w:hAnsi="Arial" w:cs="Arial"/>
                                        <w:sz w:val="16"/>
                                        <w:szCs w:val="16"/>
                                        <w:u w:val="single"/>
                                        <w:lang w:val="en"/>
                                      </w:rPr>
                                      <w:t>Lincs.spa@nhs.net</w:t>
                                    </w:r>
                                  </w:hyperlink>
                                </w:p>
                                <w:p w14:paraId="4CAFC822" w14:textId="77777777" w:rsidR="007F314B" w:rsidRPr="00380D87" w:rsidRDefault="007F314B" w:rsidP="007F314B">
                                  <w:pPr>
                                    <w:pStyle w:val="NormalWeb"/>
                                    <w:spacing w:before="0" w:beforeAutospacing="0" w:after="0" w:afterAutospacing="0"/>
                                    <w:rPr>
                                      <w:rFonts w:ascii="Arial" w:hAnsi="Arial" w:cs="Arial"/>
                                      <w:b/>
                                      <w:sz w:val="16"/>
                                      <w:szCs w:val="16"/>
                                      <w:lang w:val="en"/>
                                    </w:rPr>
                                  </w:pPr>
                                  <w:r w:rsidRPr="00380D87">
                                    <w:rPr>
                                      <w:rFonts w:ascii="Arial" w:hAnsi="Arial" w:cs="Arial"/>
                                      <w:b/>
                                      <w:sz w:val="16"/>
                                      <w:szCs w:val="16"/>
                                      <w:lang w:val="en"/>
                                    </w:rPr>
                                    <w:t>Requests from service user</w:t>
                                  </w:r>
                                </w:p>
                                <w:p w14:paraId="0E9D9F84" w14:textId="77777777" w:rsidR="007F314B" w:rsidRPr="00380D87" w:rsidRDefault="007F314B" w:rsidP="007F314B">
                                  <w:pPr>
                                    <w:pStyle w:val="NormalWeb"/>
                                    <w:spacing w:before="0" w:beforeAutospacing="0" w:after="0" w:afterAutospacing="0"/>
                                    <w:rPr>
                                      <w:rFonts w:ascii="Arial" w:hAnsi="Arial" w:cs="Arial"/>
                                      <w:sz w:val="16"/>
                                      <w:szCs w:val="16"/>
                                      <w:lang w:val="en"/>
                                    </w:rPr>
                                  </w:pPr>
                                  <w:r w:rsidRPr="00380D87">
                                    <w:rPr>
                                      <w:rFonts w:ascii="Arial" w:hAnsi="Arial" w:cs="Arial"/>
                                      <w:sz w:val="16"/>
                                      <w:szCs w:val="16"/>
                                      <w:lang w:val="en"/>
                                    </w:rPr>
                                    <w:t>Contact your G.P</w:t>
                                  </w:r>
                                </w:p>
                                <w:p w14:paraId="4FFD324A" w14:textId="77777777" w:rsidR="007F314B" w:rsidRPr="00FD7C7F" w:rsidRDefault="007F314B" w:rsidP="007F314B">
                                  <w:pPr>
                                    <w:pStyle w:val="NormalWeb"/>
                                    <w:spacing w:before="0" w:beforeAutospacing="0" w:after="0" w:afterAutospacing="0"/>
                                    <w:rPr>
                                      <w:rFonts w:ascii="Arial" w:hAnsi="Arial" w:cs="Arial"/>
                                      <w:sz w:val="18"/>
                                      <w:szCs w:val="18"/>
                                    </w:rPr>
                                  </w:pPr>
                                </w:p>
                                <w:p w14:paraId="3F7F2895" w14:textId="77777777" w:rsidR="007F314B" w:rsidRDefault="007F314B" w:rsidP="007F314B">
                                  <w:pPr>
                                    <w:pStyle w:val="NormalWeb"/>
                                    <w:spacing w:before="0" w:beforeAutospacing="0" w:after="200" w:afterAutospacing="0" w:line="276" w:lineRule="auto"/>
                                  </w:pPr>
                                </w:p>
                              </w:txbxContent>
                            </wps:txbx>
                            <wps:bodyPr rot="0" vert="horz" wrap="square" lIns="91440" tIns="45720" rIns="91440" bIns="45720" anchor="ctr" anchorCtr="0" upright="1">
                              <a:noAutofit/>
                            </wps:bodyPr>
                          </wps:wsp>
                          <wps:wsp>
                            <wps:cNvPr id="1094" name="Rectangle 1178"/>
                            <wps:cNvSpPr>
                              <a:spLocks noChangeArrowheads="1"/>
                            </wps:cNvSpPr>
                            <wps:spPr bwMode="auto">
                              <a:xfrm>
                                <a:off x="38961" y="11926"/>
                                <a:ext cx="8979" cy="5080"/>
                              </a:xfrm>
                              <a:prstGeom prst="rect">
                                <a:avLst/>
                              </a:prstGeom>
                              <a:solidFill>
                                <a:srgbClr val="EBF1DE"/>
                              </a:solidFill>
                              <a:ln w="9525">
                                <a:solidFill>
                                  <a:srgbClr val="000000"/>
                                </a:solidFill>
                                <a:miter lim="800000"/>
                                <a:headEnd/>
                                <a:tailEnd/>
                              </a:ln>
                            </wps:spPr>
                            <wps:txbx>
                              <w:txbxContent>
                                <w:p w14:paraId="4544A2E7" w14:textId="77777777" w:rsidR="007F314B" w:rsidRPr="001D69F2" w:rsidRDefault="007F314B" w:rsidP="007F314B">
                                  <w:pPr>
                                    <w:pStyle w:val="NormalWeb"/>
                                    <w:spacing w:before="0" w:beforeAutospacing="0" w:after="200" w:afterAutospacing="0" w:line="276" w:lineRule="auto"/>
                                    <w:rPr>
                                      <w:rFonts w:ascii="Arial" w:hAnsi="Arial" w:cs="Arial"/>
                                      <w:sz w:val="16"/>
                                      <w:szCs w:val="16"/>
                                    </w:rPr>
                                  </w:pPr>
                                  <w:r w:rsidRPr="001D69F2">
                                    <w:rPr>
                                      <w:rFonts w:ascii="Arial" w:hAnsi="Arial" w:cs="Arial"/>
                                      <w:sz w:val="16"/>
                                      <w:szCs w:val="16"/>
                                    </w:rPr>
                                    <w:t>Contact CMHT to inform them of request.</w:t>
                                  </w:r>
                                </w:p>
                              </w:txbxContent>
                            </wps:txbx>
                            <wps:bodyPr rot="0" vert="horz" wrap="square" lIns="91440" tIns="45720" rIns="91440" bIns="45720" anchor="ctr" anchorCtr="0" upright="1">
                              <a:noAutofit/>
                            </wps:bodyPr>
                          </wps:wsp>
                          <wps:wsp>
                            <wps:cNvPr id="1095" name="Rectangle 1179"/>
                            <wps:cNvSpPr>
                              <a:spLocks noChangeArrowheads="1"/>
                            </wps:cNvSpPr>
                            <wps:spPr bwMode="auto">
                              <a:xfrm>
                                <a:off x="44050" y="0"/>
                                <a:ext cx="12560" cy="4373"/>
                              </a:xfrm>
                              <a:prstGeom prst="rect">
                                <a:avLst/>
                              </a:prstGeom>
                              <a:solidFill>
                                <a:srgbClr val="FFFF00"/>
                              </a:solidFill>
                              <a:ln w="9525">
                                <a:solidFill>
                                  <a:srgbClr val="000000"/>
                                </a:solidFill>
                                <a:miter lim="800000"/>
                                <a:headEnd/>
                                <a:tailEnd/>
                              </a:ln>
                            </wps:spPr>
                            <wps:txbx>
                              <w:txbxContent>
                                <w:p w14:paraId="70B531FF" w14:textId="77777777" w:rsidR="007F314B" w:rsidRPr="00211616" w:rsidRDefault="007F314B" w:rsidP="007F314B">
                                  <w:pPr>
                                    <w:pStyle w:val="NormalWeb"/>
                                    <w:spacing w:before="0" w:beforeAutospacing="0" w:after="0" w:afterAutospacing="0" w:line="276" w:lineRule="auto"/>
                                    <w:jc w:val="center"/>
                                    <w:rPr>
                                      <w:sz w:val="20"/>
                                      <w:szCs w:val="20"/>
                                    </w:rPr>
                                  </w:pPr>
                                  <w:r>
                                    <w:rPr>
                                      <w:rFonts w:ascii="Arial" w:eastAsia="Calibri" w:hAnsi="Arial"/>
                                      <w:b/>
                                      <w:bCs/>
                                      <w:color w:val="000000"/>
                                      <w:sz w:val="20"/>
                                      <w:szCs w:val="20"/>
                                    </w:rPr>
                                    <w:t>Follow s.117 review process</w:t>
                                  </w:r>
                                </w:p>
                                <w:p w14:paraId="724BE7F7" w14:textId="77777777" w:rsidR="007F314B" w:rsidRPr="001D69F2" w:rsidRDefault="007F314B" w:rsidP="007F314B">
                                  <w:pPr>
                                    <w:pStyle w:val="NormalWeb"/>
                                    <w:spacing w:before="0" w:beforeAutospacing="0" w:after="200" w:afterAutospacing="0" w:line="276" w:lineRule="auto"/>
                                    <w:rPr>
                                      <w:rFonts w:ascii="Arial" w:hAnsi="Arial" w:cs="Arial"/>
                                      <w:sz w:val="16"/>
                                      <w:szCs w:val="16"/>
                                    </w:rPr>
                                  </w:pPr>
                                </w:p>
                              </w:txbxContent>
                            </wps:txbx>
                            <wps:bodyPr rot="0" vert="horz" wrap="square" lIns="91440" tIns="45720" rIns="91440" bIns="45720" anchor="ctr" anchorCtr="0" upright="1">
                              <a:noAutofit/>
                            </wps:bodyPr>
                          </wps:wsp>
                          <wps:wsp>
                            <wps:cNvPr id="1096" name="Rectangle 1180"/>
                            <wps:cNvSpPr>
                              <a:spLocks noChangeArrowheads="1"/>
                            </wps:cNvSpPr>
                            <wps:spPr bwMode="auto">
                              <a:xfrm>
                                <a:off x="47866" y="24012"/>
                                <a:ext cx="9937" cy="3646"/>
                              </a:xfrm>
                              <a:prstGeom prst="rect">
                                <a:avLst/>
                              </a:prstGeom>
                              <a:solidFill>
                                <a:srgbClr val="FFFF00"/>
                              </a:solidFill>
                              <a:ln w="9525">
                                <a:solidFill>
                                  <a:srgbClr val="000000"/>
                                </a:solidFill>
                                <a:miter lim="800000"/>
                                <a:headEnd/>
                                <a:tailEnd/>
                              </a:ln>
                            </wps:spPr>
                            <wps:txbx>
                              <w:txbxContent>
                                <w:p w14:paraId="04734C4E" w14:textId="77777777" w:rsidR="007F314B" w:rsidRPr="001D69F2" w:rsidRDefault="007F314B" w:rsidP="007F314B">
                                  <w:pPr>
                                    <w:pStyle w:val="NormalWeb"/>
                                    <w:spacing w:before="0" w:beforeAutospacing="0" w:after="0" w:afterAutospacing="0"/>
                                    <w:rPr>
                                      <w:rFonts w:ascii="Arial" w:hAnsi="Arial" w:cs="Arial"/>
                                      <w:b/>
                                      <w:bCs/>
                                      <w:sz w:val="18"/>
                                      <w:szCs w:val="18"/>
                                    </w:rPr>
                                  </w:pPr>
                                  <w:r w:rsidRPr="001D69F2">
                                    <w:rPr>
                                      <w:rFonts w:ascii="Arial" w:hAnsi="Arial" w:cs="Arial"/>
                                      <w:b/>
                                      <w:bCs/>
                                      <w:sz w:val="18"/>
                                      <w:szCs w:val="18"/>
                                    </w:rPr>
                                    <w:t xml:space="preserve">Follow referral procedure </w:t>
                                  </w:r>
                                </w:p>
                                <w:p w14:paraId="56430521" w14:textId="77777777" w:rsidR="007F314B" w:rsidRPr="001D69F2" w:rsidRDefault="007F314B" w:rsidP="007F314B">
                                  <w:pPr>
                                    <w:pStyle w:val="NormalWeb"/>
                                    <w:spacing w:before="0" w:beforeAutospacing="0" w:after="200" w:afterAutospacing="0" w:line="276" w:lineRule="auto"/>
                                    <w:jc w:val="center"/>
                                    <w:rPr>
                                      <w:sz w:val="20"/>
                                      <w:szCs w:val="20"/>
                                    </w:rPr>
                                  </w:pPr>
                                </w:p>
                              </w:txbxContent>
                            </wps:txbx>
                            <wps:bodyPr rot="0" vert="horz" wrap="square" lIns="91440" tIns="45720" rIns="91440" bIns="45720" anchor="ctr" anchorCtr="0" upright="1">
                              <a:noAutofit/>
                            </wps:bodyPr>
                          </wps:wsp>
                          <wpg:grpSp>
                            <wpg:cNvPr id="1097" name="Group 1181"/>
                            <wpg:cNvGrpSpPr>
                              <a:grpSpLocks/>
                            </wpg:cNvGrpSpPr>
                            <wpg:grpSpPr bwMode="auto">
                              <a:xfrm>
                                <a:off x="14756" y="4515"/>
                                <a:ext cx="39508" cy="56229"/>
                                <a:chOff x="0" y="0"/>
                                <a:chExt cx="39508" cy="56229"/>
                              </a:xfrm>
                            </wpg:grpSpPr>
                            <wps:wsp>
                              <wps:cNvPr id="1098" name="Straight Arrow Connector 1182"/>
                              <wps:cNvCnPr>
                                <a:cxnSpLocks noChangeShapeType="1"/>
                              </wps:cNvCnPr>
                              <wps:spPr bwMode="auto">
                                <a:xfrm flipH="1">
                                  <a:off x="286" y="43589"/>
                                  <a:ext cx="451" cy="1499"/>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099" name="Straight Arrow Connector 1183"/>
                              <wps:cNvCnPr>
                                <a:cxnSpLocks noChangeShapeType="1"/>
                              </wps:cNvCnPr>
                              <wps:spPr bwMode="auto">
                                <a:xfrm flipV="1">
                                  <a:off x="4644" y="42999"/>
                                  <a:ext cx="14233" cy="2622"/>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100" name="Straight Arrow Connector 1184"/>
                              <wps:cNvCnPr>
                                <a:cxnSpLocks noChangeShapeType="1"/>
                              </wps:cNvCnPr>
                              <wps:spPr bwMode="auto">
                                <a:xfrm flipV="1">
                                  <a:off x="4803" y="47611"/>
                                  <a:ext cx="16860" cy="451"/>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101" name="Straight Arrow Connector 1185"/>
                              <wps:cNvCnPr>
                                <a:cxnSpLocks noChangeShapeType="1"/>
                              </wps:cNvCnPr>
                              <wps:spPr bwMode="auto">
                                <a:xfrm>
                                  <a:off x="5121" y="50967"/>
                                  <a:ext cx="5144" cy="451"/>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g:grpSp>
                              <wpg:cNvPr id="1102" name="Group 1186"/>
                              <wpg:cNvGrpSpPr>
                                <a:grpSpLocks/>
                              </wpg:cNvGrpSpPr>
                              <wpg:grpSpPr bwMode="auto">
                                <a:xfrm>
                                  <a:off x="0" y="51206"/>
                                  <a:ext cx="29691" cy="5023"/>
                                  <a:chOff x="0" y="0"/>
                                  <a:chExt cx="37245" cy="5028"/>
                                </a:xfrm>
                              </wpg:grpSpPr>
                              <wps:wsp>
                                <wps:cNvPr id="1103" name="Straight Arrow Connector 1187"/>
                                <wps:cNvCnPr>
                                  <a:cxnSpLocks noChangeShapeType="1"/>
                                </wps:cNvCnPr>
                                <wps:spPr bwMode="auto">
                                  <a:xfrm flipH="1" flipV="1">
                                    <a:off x="0" y="0"/>
                                    <a:ext cx="457" cy="4707"/>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104" name="Straight Connector 1188"/>
                                <wps:cNvCnPr>
                                  <a:cxnSpLocks noChangeShapeType="1"/>
                                </wps:cNvCnPr>
                                <wps:spPr bwMode="auto">
                                  <a:xfrm>
                                    <a:off x="589" y="4707"/>
                                    <a:ext cx="36656" cy="32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1105" name="Straight Arrow Connector 1189"/>
                              <wps:cNvCnPr>
                                <a:cxnSpLocks noChangeShapeType="1"/>
                              </wps:cNvCnPr>
                              <wps:spPr bwMode="auto">
                                <a:xfrm flipV="1">
                                  <a:off x="22853" y="12881"/>
                                  <a:ext cx="5253" cy="28402"/>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106" name="Straight Arrow Connector 1190"/>
                              <wps:cNvCnPr>
                                <a:cxnSpLocks noChangeShapeType="1"/>
                              </wps:cNvCnPr>
                              <wps:spPr bwMode="auto">
                                <a:xfrm flipV="1">
                                  <a:off x="28737" y="318"/>
                                  <a:ext cx="3194" cy="6673"/>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107" name="Straight Arrow Connector 1191"/>
                              <wps:cNvCnPr>
                                <a:cxnSpLocks noChangeShapeType="1"/>
                              </wps:cNvCnPr>
                              <wps:spPr bwMode="auto">
                                <a:xfrm flipV="1">
                                  <a:off x="38278" y="0"/>
                                  <a:ext cx="1230" cy="19338"/>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108" name="Straight Arrow Connector 1192"/>
                              <wps:cNvCnPr>
                                <a:cxnSpLocks noChangeShapeType="1"/>
                              </wps:cNvCnPr>
                              <wps:spPr bwMode="auto">
                                <a:xfrm flipV="1">
                                  <a:off x="31520" y="23456"/>
                                  <a:ext cx="6039" cy="16872"/>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109" name="Straight Connector 1193"/>
                              <wps:cNvCnPr>
                                <a:cxnSpLocks noChangeShapeType="1"/>
                              </wps:cNvCnPr>
                              <wps:spPr bwMode="auto">
                                <a:xfrm flipV="1">
                                  <a:off x="26113" y="40091"/>
                                  <a:ext cx="5579" cy="66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10" name="Straight Arrow Connector 1194"/>
                              <wps:cNvCnPr>
                                <a:cxnSpLocks noChangeShapeType="1"/>
                              </wps:cNvCnPr>
                              <wps:spPr bwMode="auto">
                                <a:xfrm>
                                  <a:off x="17207" y="51206"/>
                                  <a:ext cx="12637" cy="451"/>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g:grpSp>
                        </wpg:grpSp>
                        <wpg:grpSp>
                          <wpg:cNvPr id="1111" name="Group 1195"/>
                          <wpg:cNvGrpSpPr>
                            <a:grpSpLocks/>
                          </wpg:cNvGrpSpPr>
                          <wpg:grpSpPr bwMode="auto">
                            <a:xfrm>
                              <a:off x="0" y="0"/>
                              <a:ext cx="65202" cy="65038"/>
                              <a:chOff x="0" y="0"/>
                              <a:chExt cx="65202" cy="65038"/>
                            </a:xfrm>
                          </wpg:grpSpPr>
                          <wps:wsp>
                            <wps:cNvPr id="1112" name="Straight Connector 1196"/>
                            <wps:cNvCnPr>
                              <a:cxnSpLocks noChangeShapeType="1"/>
                            </wps:cNvCnPr>
                            <wps:spPr bwMode="auto">
                              <a:xfrm flipH="1">
                                <a:off x="79" y="40313"/>
                                <a:ext cx="239" cy="24649"/>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13" name="Straight Connector 1197"/>
                            <wps:cNvCnPr>
                              <a:cxnSpLocks noChangeShapeType="1"/>
                            </wps:cNvCnPr>
                            <wps:spPr bwMode="auto">
                              <a:xfrm flipH="1" flipV="1">
                                <a:off x="0" y="64962"/>
                                <a:ext cx="65121" cy="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14" name="Straight Connector 1198"/>
                            <wps:cNvCnPr>
                              <a:cxnSpLocks noChangeShapeType="1"/>
                            </wps:cNvCnPr>
                            <wps:spPr bwMode="auto">
                              <a:xfrm>
                                <a:off x="65121" y="79"/>
                                <a:ext cx="81" cy="64959"/>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15" name="Straight Connector 1199"/>
                            <wps:cNvCnPr>
                              <a:cxnSpLocks noChangeShapeType="1"/>
                            </wps:cNvCnPr>
                            <wps:spPr bwMode="auto">
                              <a:xfrm flipH="1">
                                <a:off x="41664" y="0"/>
                                <a:ext cx="239" cy="4039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116" name="Straight Connector 1200"/>
                            <wps:cNvCnPr>
                              <a:cxnSpLocks noChangeShapeType="1"/>
                            </wps:cNvCnPr>
                            <wps:spPr bwMode="auto">
                              <a:xfrm flipV="1">
                                <a:off x="41982" y="79"/>
                                <a:ext cx="23139"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1117" name="Straight Connector 1201"/>
                        <wps:cNvCnPr>
                          <a:cxnSpLocks noChangeShapeType="1"/>
                        </wps:cNvCnPr>
                        <wps:spPr bwMode="auto">
                          <a:xfrm flipH="1" flipV="1">
                            <a:off x="285" y="40359"/>
                            <a:ext cx="41454" cy="3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margin">
                  <wp14:pctHeight>0</wp14:pctHeight>
                </wp14:sizeRelV>
              </wp:anchor>
            </w:drawing>
          </mc:Choice>
          <mc:Fallback>
            <w:pict>
              <v:group w14:anchorId="395B69D1" id="Group 1169" o:spid="_x0000_s1027" alt="&quot;&quot;" style="position:absolute;left:0;text-align:left;margin-left:687.5pt;margin-top:24.2pt;width:513.4pt;height:525pt;z-index:252060672;mso-height-relative:margin" coordsize="65202,650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">
                <v:group id="Group 1170" o:spid="_x0000_s1028" style="position:absolute;width:65202;height:65038" coordsize="65202,650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">
                  <v:group id="Group 1171" o:spid="_x0000_s1029" style="position:absolute;left:3657;top:1192;width:60187;height:61782" coordsize="60186,61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">
                    <v:rect id="Rectangle 1172" o:spid="_x0000_s1030" style="position:absolute;top:41108;width:24561;height:68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" fillcolor="#fac090">
                      <v:textbox inset="2.36067mm,1.1803mm,2.36067mm,1.1803mm">
                        <w:txbxContent>
                          <w:p w14:paraId="472FF10F" w14:textId="77777777" w:rsidR="007F314B" w:rsidRPr="0033314C" w:rsidRDefault="007F314B" w:rsidP="007F314B">
                            <w:pPr>
                              <w:pStyle w:val="NormalWeb"/>
                              <w:spacing w:before="0" w:beforeAutospacing="0" w:after="0" w:afterAutospacing="0"/>
                              <w:rPr>
                                <w:rFonts w:ascii="Arial" w:hAnsi="Arial" w:cs="Arial"/>
                                <w:b/>
                                <w:color w:val="000000" w:themeColor="text1"/>
                                <w:sz w:val="20"/>
                                <w:szCs w:val="20"/>
                              </w:rPr>
                            </w:pPr>
                            <w:r w:rsidRPr="0033314C">
                              <w:rPr>
                                <w:rFonts w:ascii="Arial" w:hAnsi="Arial" w:cs="Arial"/>
                                <w:b/>
                                <w:color w:val="000000" w:themeColor="text1"/>
                                <w:sz w:val="20"/>
                                <w:szCs w:val="20"/>
                              </w:rPr>
                              <w:t>Reinstating an Ended s.117</w:t>
                            </w:r>
                          </w:p>
                          <w:p w14:paraId="153F9F9F" w14:textId="77777777" w:rsidR="007F314B" w:rsidRPr="0033314C" w:rsidRDefault="007F314B" w:rsidP="007F314B">
                            <w:pPr>
                              <w:rPr>
                                <w:rFonts w:cs="Arial"/>
                                <w:b/>
                                <w:color w:val="000000" w:themeColor="text1"/>
                                <w:sz w:val="24"/>
                                <w:szCs w:val="24"/>
                                <w:u w:val="single"/>
                              </w:rPr>
                            </w:pPr>
                            <w:r w:rsidRPr="0033314C">
                              <w:rPr>
                                <w:rFonts w:cs="Arial"/>
                                <w:color w:val="000000" w:themeColor="text1"/>
                                <w:sz w:val="20"/>
                                <w:szCs w:val="20"/>
                              </w:rPr>
                              <w:t xml:space="preserve">Requests to reinstate s.117 can come from </w:t>
                            </w:r>
                            <w:r>
                              <w:rPr>
                                <w:rFonts w:cs="Arial"/>
                                <w:color w:val="000000" w:themeColor="text1"/>
                                <w:sz w:val="20"/>
                                <w:szCs w:val="20"/>
                              </w:rPr>
                              <w:t>individual/family</w:t>
                            </w:r>
                            <w:r w:rsidRPr="0033314C">
                              <w:rPr>
                                <w:rFonts w:cs="Arial"/>
                                <w:color w:val="000000" w:themeColor="text1"/>
                                <w:sz w:val="20"/>
                                <w:szCs w:val="20"/>
                              </w:rPr>
                              <w:t xml:space="preserve"> or health and social care professionals</w:t>
                            </w:r>
                          </w:p>
                        </w:txbxContent>
                      </v:textbox>
                    </v:rect>
                    <v:rect id="Rectangle 1173" o:spid="_x0000_s1031" style="position:absolute;left:9859;top:49775;width:9551;height:59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" fillcolor="#ebf1de">
                      <v:textbox>
                        <w:txbxContent>
                          <w:p w14:paraId="2F4DEEB5" w14:textId="77777777" w:rsidR="007F314B" w:rsidRDefault="007F314B" w:rsidP="007F314B">
                            <w:pPr>
                              <w:pStyle w:val="NormalWeb"/>
                              <w:spacing w:before="0" w:beforeAutospacing="0" w:after="200" w:afterAutospacing="0" w:line="276" w:lineRule="auto"/>
                            </w:pPr>
                            <w:r>
                              <w:rPr>
                                <w:rFonts w:ascii="Arial" w:eastAsia="Calibri" w:hAnsi="Arial"/>
                                <w:sz w:val="16"/>
                                <w:szCs w:val="16"/>
                              </w:rPr>
                              <w:t>Is patient still open to CMHT?</w:t>
                            </w:r>
                          </w:p>
                        </w:txbxContent>
                      </v:textbox>
                    </v:rect>
                    <v:rect id="Rectangle 1174" o:spid="_x0000_s1032" style="position:absolute;left:34031;top:46197;width:4051;height:19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" fillcolor="#9bbb59">
                      <v:textbox>
                        <w:txbxContent>
                          <w:p w14:paraId="2587F746" w14:textId="77777777" w:rsidR="007F314B" w:rsidRDefault="007F314B" w:rsidP="007F314B">
                            <w:pPr>
                              <w:pStyle w:val="NormalWeb"/>
                              <w:spacing w:before="0" w:beforeAutospacing="0" w:after="200" w:afterAutospacing="0" w:line="276" w:lineRule="auto"/>
                              <w:jc w:val="center"/>
                            </w:pPr>
                            <w:r>
                              <w:rPr>
                                <w:rFonts w:ascii="Arial" w:eastAsia="Calibri" w:hAnsi="Arial"/>
                                <w:sz w:val="16"/>
                                <w:szCs w:val="16"/>
                              </w:rPr>
                              <w:t>YES</w:t>
                            </w:r>
                          </w:p>
                        </w:txbxContent>
                      </v:textbox>
                    </v:rect>
                    <v:rect id="Rectangle 1175" o:spid="_x0000_s1033" style="position:absolute;left:36735;top:51285;width:4051;height:19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" fillcolor="#e6b9b8">
                      <v:textbox>
                        <w:txbxContent>
                          <w:p w14:paraId="086197BB" w14:textId="77777777" w:rsidR="007F314B" w:rsidRDefault="007F314B" w:rsidP="007F314B">
                            <w:pPr>
                              <w:pStyle w:val="NormalWeb"/>
                              <w:spacing w:before="0" w:beforeAutospacing="0" w:after="200" w:afterAutospacing="0" w:line="276" w:lineRule="auto"/>
                              <w:jc w:val="center"/>
                            </w:pPr>
                            <w:r>
                              <w:rPr>
                                <w:rFonts w:ascii="Arial" w:eastAsia="Calibri" w:hAnsi="Arial"/>
                                <w:sz w:val="16"/>
                                <w:szCs w:val="16"/>
                              </w:rPr>
                              <w:t>NO</w:t>
                            </w:r>
                          </w:p>
                        </w:txbxContent>
                      </v:textbox>
                    </v:rect>
                    <v:rect id="Rectangle 1176" o:spid="_x0000_s1034" style="position:absolute;left:25285;top:54943;width:6597;height:19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" fillcolor="#b9cde5">
                      <v:textbox>
                        <w:txbxContent>
                          <w:p w14:paraId="4CCEE4F5" w14:textId="77777777" w:rsidR="007F314B" w:rsidRDefault="007F314B" w:rsidP="007F314B">
                            <w:pPr>
                              <w:pStyle w:val="NormalWeb"/>
                              <w:spacing w:before="0" w:beforeAutospacing="0" w:after="200" w:afterAutospacing="0" w:line="276" w:lineRule="auto"/>
                              <w:jc w:val="center"/>
                            </w:pPr>
                            <w:r>
                              <w:rPr>
                                <w:rFonts w:ascii="Arial" w:eastAsia="Calibri" w:hAnsi="Arial"/>
                                <w:sz w:val="16"/>
                                <w:szCs w:val="16"/>
                              </w:rPr>
                              <w:t>UNKOWN</w:t>
                            </w:r>
                          </w:p>
                        </w:txbxContent>
                      </v:textbox>
                    </v:rect>
                    <v:rect id="Rectangle 1177" o:spid="_x0000_s1035" style="position:absolute;left:44686;top:50808;width:15500;height:109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" fillcolor="#ebf1de">
                      <v:textbox>
                        <w:txbxContent>
                          <w:p w14:paraId="7FACCBA3" w14:textId="77777777" w:rsidR="007F314B" w:rsidRPr="00380D87" w:rsidRDefault="007F314B" w:rsidP="007F314B">
                            <w:pPr>
                              <w:pStyle w:val="NormalWeb"/>
                              <w:spacing w:before="0" w:beforeAutospacing="0" w:after="0" w:afterAutospacing="0"/>
                              <w:rPr>
                                <w:rFonts w:ascii="Arial" w:hAnsi="Arial" w:cs="Arial"/>
                                <w:b/>
                                <w:sz w:val="16"/>
                                <w:szCs w:val="16"/>
                              </w:rPr>
                            </w:pPr>
                            <w:r w:rsidRPr="00380D87">
                              <w:rPr>
                                <w:rFonts w:ascii="Arial" w:hAnsi="Arial" w:cs="Arial"/>
                                <w:b/>
                                <w:sz w:val="16"/>
                                <w:szCs w:val="16"/>
                              </w:rPr>
                              <w:t>Request from Health Professionals</w:t>
                            </w:r>
                          </w:p>
                          <w:p w14:paraId="230D34D0" w14:textId="77777777" w:rsidR="007F314B" w:rsidRPr="00380D87" w:rsidRDefault="007F314B" w:rsidP="007F314B">
                            <w:pPr>
                              <w:pStyle w:val="NormalWeb"/>
                              <w:spacing w:before="0" w:beforeAutospacing="0" w:after="200" w:afterAutospacing="0" w:line="276" w:lineRule="auto"/>
                              <w:rPr>
                                <w:rFonts w:ascii="Arial" w:hAnsi="Arial" w:cs="Arial"/>
                                <w:sz w:val="16"/>
                                <w:szCs w:val="16"/>
                                <w:u w:val="single"/>
                                <w:lang w:val="en"/>
                              </w:rPr>
                            </w:pPr>
                            <w:r w:rsidRPr="00380D87">
                              <w:rPr>
                                <w:rFonts w:ascii="Arial" w:hAnsi="Arial" w:cs="Arial"/>
                                <w:sz w:val="16"/>
                                <w:szCs w:val="16"/>
                              </w:rPr>
                              <w:t xml:space="preserve">Contact SPA </w:t>
                            </w:r>
                            <w:r w:rsidRPr="00380D87">
                              <w:rPr>
                                <w:rFonts w:ascii="Arial" w:hAnsi="Arial" w:cs="Arial"/>
                                <w:sz w:val="16"/>
                                <w:szCs w:val="16"/>
                                <w:lang w:val="en"/>
                              </w:rPr>
                              <w:t>Telephone: 0303 123 4000 </w:t>
                            </w:r>
                            <w:r w:rsidRPr="00380D87">
                              <w:rPr>
                                <w:rFonts w:ascii="Arial" w:hAnsi="Arial" w:cs="Arial"/>
                                <w:sz w:val="16"/>
                                <w:szCs w:val="16"/>
                                <w:lang w:val="en"/>
                              </w:rPr>
                              <w:br/>
                              <w:t>Email: </w:t>
                            </w:r>
                            <w:hyperlink r:id="rId71" w:tooltip="Email Lincs.spa@nhs.net" w:history="1">
                              <w:r w:rsidRPr="00380D87">
                                <w:rPr>
                                  <w:rFonts w:ascii="Arial" w:hAnsi="Arial" w:cs="Arial"/>
                                  <w:sz w:val="16"/>
                                  <w:szCs w:val="16"/>
                                  <w:u w:val="single"/>
                                  <w:lang w:val="en"/>
                                </w:rPr>
                                <w:t>Lincs.spa@nhs.net</w:t>
                              </w:r>
                            </w:hyperlink>
                          </w:p>
                          <w:p w14:paraId="4CAFC822" w14:textId="77777777" w:rsidR="007F314B" w:rsidRPr="00380D87" w:rsidRDefault="007F314B" w:rsidP="007F314B">
                            <w:pPr>
                              <w:pStyle w:val="NormalWeb"/>
                              <w:spacing w:before="0" w:beforeAutospacing="0" w:after="0" w:afterAutospacing="0"/>
                              <w:rPr>
                                <w:rFonts w:ascii="Arial" w:hAnsi="Arial" w:cs="Arial"/>
                                <w:b/>
                                <w:sz w:val="16"/>
                                <w:szCs w:val="16"/>
                                <w:lang w:val="en"/>
                              </w:rPr>
                            </w:pPr>
                            <w:r w:rsidRPr="00380D87">
                              <w:rPr>
                                <w:rFonts w:ascii="Arial" w:hAnsi="Arial" w:cs="Arial"/>
                                <w:b/>
                                <w:sz w:val="16"/>
                                <w:szCs w:val="16"/>
                                <w:lang w:val="en"/>
                              </w:rPr>
                              <w:t>Requests from service user</w:t>
                            </w:r>
                          </w:p>
                          <w:p w14:paraId="0E9D9F84" w14:textId="77777777" w:rsidR="007F314B" w:rsidRPr="00380D87" w:rsidRDefault="007F314B" w:rsidP="007F314B">
                            <w:pPr>
                              <w:pStyle w:val="NormalWeb"/>
                              <w:spacing w:before="0" w:beforeAutospacing="0" w:after="0" w:afterAutospacing="0"/>
                              <w:rPr>
                                <w:rFonts w:ascii="Arial" w:hAnsi="Arial" w:cs="Arial"/>
                                <w:sz w:val="16"/>
                                <w:szCs w:val="16"/>
                                <w:lang w:val="en"/>
                              </w:rPr>
                            </w:pPr>
                            <w:r w:rsidRPr="00380D87">
                              <w:rPr>
                                <w:rFonts w:ascii="Arial" w:hAnsi="Arial" w:cs="Arial"/>
                                <w:sz w:val="16"/>
                                <w:szCs w:val="16"/>
                                <w:lang w:val="en"/>
                              </w:rPr>
                              <w:t>Contact your G.P</w:t>
                            </w:r>
                          </w:p>
                          <w:p w14:paraId="4FFD324A" w14:textId="77777777" w:rsidR="007F314B" w:rsidRPr="00FD7C7F" w:rsidRDefault="007F314B" w:rsidP="007F314B">
                            <w:pPr>
                              <w:pStyle w:val="NormalWeb"/>
                              <w:spacing w:before="0" w:beforeAutospacing="0" w:after="0" w:afterAutospacing="0"/>
                              <w:rPr>
                                <w:rFonts w:ascii="Arial" w:hAnsi="Arial" w:cs="Arial"/>
                                <w:sz w:val="18"/>
                                <w:szCs w:val="18"/>
                              </w:rPr>
                            </w:pPr>
                          </w:p>
                          <w:p w14:paraId="3F7F2895" w14:textId="77777777" w:rsidR="007F314B" w:rsidRDefault="007F314B" w:rsidP="007F314B">
                            <w:pPr>
                              <w:pStyle w:val="NormalWeb"/>
                              <w:spacing w:before="0" w:beforeAutospacing="0" w:after="200" w:afterAutospacing="0" w:line="276" w:lineRule="auto"/>
                            </w:pPr>
                          </w:p>
                        </w:txbxContent>
                      </v:textbox>
                    </v:rect>
                    <v:rect id="Rectangle 1178" o:spid="_x0000_s1036" style="position:absolute;left:38961;top:11926;width:8979;height:5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" fillcolor="#ebf1de">
                      <v:textbox>
                        <w:txbxContent>
                          <w:p w14:paraId="4544A2E7" w14:textId="77777777" w:rsidR="007F314B" w:rsidRPr="001D69F2" w:rsidRDefault="007F314B" w:rsidP="007F314B">
                            <w:pPr>
                              <w:pStyle w:val="NormalWeb"/>
                              <w:spacing w:before="0" w:beforeAutospacing="0" w:after="200" w:afterAutospacing="0" w:line="276" w:lineRule="auto"/>
                              <w:rPr>
                                <w:rFonts w:ascii="Arial" w:hAnsi="Arial" w:cs="Arial"/>
                                <w:sz w:val="16"/>
                                <w:szCs w:val="16"/>
                              </w:rPr>
                            </w:pPr>
                            <w:r w:rsidRPr="001D69F2">
                              <w:rPr>
                                <w:rFonts w:ascii="Arial" w:hAnsi="Arial" w:cs="Arial"/>
                                <w:sz w:val="16"/>
                                <w:szCs w:val="16"/>
                              </w:rPr>
                              <w:t>Contact CMHT to inform them of request.</w:t>
                            </w:r>
                          </w:p>
                        </w:txbxContent>
                      </v:textbox>
                    </v:rect>
                    <v:rect id="Rectangle 1179" o:spid="_x0000_s1037" style="position:absolute;left:44050;width:12560;height:43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" fillcolor="yellow">
                      <v:textbox>
                        <w:txbxContent>
                          <w:p w14:paraId="70B531FF" w14:textId="77777777" w:rsidR="007F314B" w:rsidRPr="00211616" w:rsidRDefault="007F314B" w:rsidP="007F314B">
                            <w:pPr>
                              <w:pStyle w:val="NormalWeb"/>
                              <w:spacing w:before="0" w:beforeAutospacing="0" w:after="0" w:afterAutospacing="0" w:line="276" w:lineRule="auto"/>
                              <w:jc w:val="center"/>
                              <w:rPr>
                                <w:sz w:val="20"/>
                                <w:szCs w:val="20"/>
                              </w:rPr>
                            </w:pPr>
                            <w:r>
                              <w:rPr>
                                <w:rFonts w:ascii="Arial" w:eastAsia="Calibri" w:hAnsi="Arial"/>
                                <w:b/>
                                <w:bCs/>
                                <w:color w:val="000000"/>
                                <w:sz w:val="20"/>
                                <w:szCs w:val="20"/>
                              </w:rPr>
                              <w:t>Follow s.117 review process</w:t>
                            </w:r>
                          </w:p>
                          <w:p w14:paraId="724BE7F7" w14:textId="77777777" w:rsidR="007F314B" w:rsidRPr="001D69F2" w:rsidRDefault="007F314B" w:rsidP="007F314B">
                            <w:pPr>
                              <w:pStyle w:val="NormalWeb"/>
                              <w:spacing w:before="0" w:beforeAutospacing="0" w:after="200" w:afterAutospacing="0" w:line="276" w:lineRule="auto"/>
                              <w:rPr>
                                <w:rFonts w:ascii="Arial" w:hAnsi="Arial" w:cs="Arial"/>
                                <w:sz w:val="16"/>
                                <w:szCs w:val="16"/>
                              </w:rPr>
                            </w:pPr>
                          </w:p>
                        </w:txbxContent>
                      </v:textbox>
                    </v:rect>
                    <v:rect id="Rectangle 1180" o:spid="_x0000_s1038" style="position:absolute;left:47866;top:24012;width:9937;height:36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" fillcolor="yellow">
                      <v:textbox>
                        <w:txbxContent>
                          <w:p w14:paraId="04734C4E" w14:textId="77777777" w:rsidR="007F314B" w:rsidRPr="001D69F2" w:rsidRDefault="007F314B" w:rsidP="007F314B">
                            <w:pPr>
                              <w:pStyle w:val="NormalWeb"/>
                              <w:spacing w:before="0" w:beforeAutospacing="0" w:after="0" w:afterAutospacing="0"/>
                              <w:rPr>
                                <w:rFonts w:ascii="Arial" w:hAnsi="Arial" w:cs="Arial"/>
                                <w:b/>
                                <w:bCs/>
                                <w:sz w:val="18"/>
                                <w:szCs w:val="18"/>
                              </w:rPr>
                            </w:pPr>
                            <w:r w:rsidRPr="001D69F2">
                              <w:rPr>
                                <w:rFonts w:ascii="Arial" w:hAnsi="Arial" w:cs="Arial"/>
                                <w:b/>
                                <w:bCs/>
                                <w:sz w:val="18"/>
                                <w:szCs w:val="18"/>
                              </w:rPr>
                              <w:t xml:space="preserve">Follow referral procedure </w:t>
                            </w:r>
                          </w:p>
                          <w:p w14:paraId="56430521" w14:textId="77777777" w:rsidR="007F314B" w:rsidRPr="001D69F2" w:rsidRDefault="007F314B" w:rsidP="007F314B">
                            <w:pPr>
                              <w:pStyle w:val="NormalWeb"/>
                              <w:spacing w:before="0" w:beforeAutospacing="0" w:after="200" w:afterAutospacing="0" w:line="276" w:lineRule="auto"/>
                              <w:jc w:val="center"/>
                              <w:rPr>
                                <w:sz w:val="20"/>
                                <w:szCs w:val="20"/>
                              </w:rPr>
                            </w:pPr>
                          </w:p>
                        </w:txbxContent>
                      </v:textbox>
                    </v:rect>
                    <v:group id="Group 1181" o:spid="_x0000_s1039" style="position:absolute;left:14756;top:4515;width:39508;height:56229" coordsize="39508,562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">
                      <v:shapetype id="_x0000_t32" coordsize="21600,21600" o:spt="32" o:oned="t" path="m,l21600,21600e" filled="f">
                        <v:path arrowok="t" fillok="f" o:connecttype="none"/>
                        <o:lock v:ext="edit" shapetype="t"/>
                      </v:shapetype>
                      <v:shape id="Straight Arrow Connector 1182" o:spid="_x0000_s1040" type="#_x0000_t32" style="position:absolute;left:286;top:43589;width:451;height:149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">
                        <v:stroke endarrow="open"/>
                      </v:shape>
                      <v:shape id="Straight Arrow Connector 1183" o:spid="_x0000_s1041" type="#_x0000_t32" style="position:absolute;left:4644;top:42999;width:14233;height:26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">
                        <v:stroke endarrow="open"/>
                      </v:shape>
                      <v:shape id="Straight Arrow Connector 1184" o:spid="_x0000_s1042" type="#_x0000_t32" style="position:absolute;left:4803;top:47611;width:16860;height:45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">
                        <v:stroke endarrow="open"/>
                      </v:shape>
                      <v:shape id="Straight Arrow Connector 1185" o:spid="_x0000_s1043" type="#_x0000_t32" style="position:absolute;left:5121;top:50967;width:5144;height: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">
                        <v:stroke endarrow="open"/>
                      </v:shape>
                      <v:group id="Group 1186" o:spid="_x0000_s1044" style="position:absolute;top:51206;width:29691;height:5023" coordsize="37245,5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">
                        <v:shape id="Straight Arrow Connector 1187" o:spid="_x0000_s1045" type="#_x0000_t32" style="position:absolute;width:457;height:470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">
                          <v:stroke endarrow="open"/>
                        </v:shape>
                        <v:line id="Straight Connector 1188" o:spid="_x0000_s1046" style="position:absolute;visibility:visible;mso-wrap-style:square" from="589,4707" to="37245,5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"/>
                      </v:group>
                      <v:shape id="Straight Arrow Connector 1189" o:spid="_x0000_s1047" type="#_x0000_t32" style="position:absolute;left:22853;top:12881;width:5253;height:2840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">
                        <v:stroke endarrow="open"/>
                      </v:shape>
                      <v:shape id="Straight Arrow Connector 1190" o:spid="_x0000_s1048" type="#_x0000_t32" style="position:absolute;left:28737;top:318;width:3194;height:667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">
                        <v:stroke endarrow="open"/>
                      </v:shape>
                      <v:shape id="Straight Arrow Connector 1191" o:spid="_x0000_s1049" type="#_x0000_t32" style="position:absolute;left:38278;width:1230;height:1933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">
                        <v:stroke endarrow="open"/>
                      </v:shape>
                      <v:shape id="Straight Arrow Connector 1192" o:spid="_x0000_s1050" type="#_x0000_t32" style="position:absolute;left:31520;top:23456;width:6039;height:1687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">
                        <v:stroke endarrow="open"/>
                      </v:shape>
                      <v:line id="Straight Connector 1193" o:spid="_x0000_s1051" style="position:absolute;flip:y;visibility:visible;mso-wrap-style:square" from="26113,40091" to="31692,467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"/>
                      <v:shape id="Straight Arrow Connector 1194" o:spid="_x0000_s1052" type="#_x0000_t32" style="position:absolute;left:17207;top:51206;width:12637;height: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">
                        <v:stroke endarrow="open"/>
                      </v:shape>
                    </v:group>
                  </v:group>
                  <v:group id="Group 1195" o:spid="_x0000_s1053" style="position:absolute;width:65202;height:65038" coordsize="65202,650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">
                    <v:line id="Straight Connector 1196" o:spid="_x0000_s1054" style="position:absolute;flip:x;visibility:visible;mso-wrap-style:square" from="79,40313" to="318,649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" strokeweight="1.5pt"/>
                    <v:line id="Straight Connector 1197" o:spid="_x0000_s1055" style="position:absolute;flip:x y;visibility:visible;mso-wrap-style:square" from="0,64962" to="65121,649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" strokeweight="1.5pt"/>
                    <v:line id="Straight Connector 1198" o:spid="_x0000_s1056" style="position:absolute;visibility:visible;mso-wrap-style:square" from="65121,79" to="65202,650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" strokeweight="1.5pt"/>
                    <v:line id="Straight Connector 1199" o:spid="_x0000_s1057" style="position:absolute;flip:x;visibility:visible;mso-wrap-style:square" from="41664,0" to="41903,403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" strokeweight="1.5pt"/>
                    <v:line id="Straight Connector 1200" o:spid="_x0000_s1058" style="position:absolute;flip:y;visibility:visible;mso-wrap-style:square" from="41982,79" to="65121,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" strokeweight="1.5pt"/>
                  </v:group>
                </v:group>
                <v:line id="Straight Connector 1201" o:spid="_x0000_s1059" style="position:absolute;flip:x y;visibility:visible;mso-wrap-style:square" from="285,40359" to="41739,403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" strokeweight="1.5pt"/>
              </v:group>
            </w:pict>
          </mc:Fallback>
        </mc:AlternateContent>
      </w:r>
      <w:r w:rsidRPr="00681EC5">
        <w:rPr>
          <w:rFonts w:cs="Arial"/>
          <w:sz w:val="24"/>
          <w:szCs w:val="24"/>
        </w:rPr>
        <w:t>The CYP has been discharged from the care of specialist mental health services</w:t>
      </w:r>
      <w:r w:rsidR="00F05F13" w:rsidRPr="00681EC5">
        <w:rPr>
          <w:rFonts w:cs="Arial"/>
          <w:sz w:val="24"/>
          <w:szCs w:val="24"/>
        </w:rPr>
        <w:t>.</w:t>
      </w:r>
    </w:p>
    <w:p w14:paraId="47E91856" w14:textId="21BC652E" w:rsidR="007F314B" w:rsidRPr="00681EC5" w:rsidRDefault="007F314B" w:rsidP="00C55CC2">
      <w:pPr>
        <w:pStyle w:val="ListParagraph"/>
        <w:numPr>
          <w:ilvl w:val="0"/>
          <w:numId w:val="10"/>
        </w:numPr>
        <w:spacing w:after="0" w:line="240" w:lineRule="auto"/>
        <w:rPr>
          <w:rFonts w:cs="Arial"/>
          <w:sz w:val="24"/>
          <w:szCs w:val="24"/>
        </w:rPr>
      </w:pPr>
      <w:r w:rsidRPr="00681EC5">
        <w:rPr>
          <w:rFonts w:cs="Arial"/>
          <w:sz w:val="24"/>
          <w:szCs w:val="24"/>
        </w:rPr>
        <w:t>An arbitrary period has passed since the care was first provided</w:t>
      </w:r>
      <w:r w:rsidR="00F05F13" w:rsidRPr="00681EC5">
        <w:rPr>
          <w:rFonts w:cs="Arial"/>
          <w:sz w:val="24"/>
          <w:szCs w:val="24"/>
        </w:rPr>
        <w:t>.</w:t>
      </w:r>
    </w:p>
    <w:p w14:paraId="54576665" w14:textId="53826309" w:rsidR="007F314B" w:rsidRPr="00681EC5" w:rsidRDefault="007F314B" w:rsidP="00C55CC2">
      <w:pPr>
        <w:pStyle w:val="ListParagraph"/>
        <w:numPr>
          <w:ilvl w:val="0"/>
          <w:numId w:val="10"/>
        </w:numPr>
        <w:spacing w:after="0" w:line="240" w:lineRule="auto"/>
        <w:rPr>
          <w:rFonts w:cs="Arial"/>
          <w:sz w:val="24"/>
          <w:szCs w:val="24"/>
        </w:rPr>
      </w:pPr>
      <w:r w:rsidRPr="00681EC5">
        <w:rPr>
          <w:rFonts w:cs="Arial"/>
          <w:sz w:val="24"/>
          <w:szCs w:val="24"/>
        </w:rPr>
        <w:t>The CYP is deprived of liberty under the MCA</w:t>
      </w:r>
      <w:r w:rsidR="00F05F13" w:rsidRPr="00681EC5">
        <w:rPr>
          <w:rFonts w:cs="Arial"/>
          <w:sz w:val="24"/>
          <w:szCs w:val="24"/>
        </w:rPr>
        <w:t>.</w:t>
      </w:r>
    </w:p>
    <w:p w14:paraId="380011A6" w14:textId="5C772121" w:rsidR="007F314B" w:rsidRPr="00681EC5" w:rsidRDefault="007F314B" w:rsidP="00C55CC2">
      <w:pPr>
        <w:pStyle w:val="ListParagraph"/>
        <w:numPr>
          <w:ilvl w:val="0"/>
          <w:numId w:val="10"/>
        </w:numPr>
        <w:spacing w:after="0" w:line="240" w:lineRule="auto"/>
        <w:rPr>
          <w:rFonts w:cs="Arial"/>
          <w:sz w:val="24"/>
          <w:szCs w:val="24"/>
        </w:rPr>
      </w:pPr>
      <w:r w:rsidRPr="00681EC5">
        <w:rPr>
          <w:rFonts w:cs="Arial"/>
          <w:sz w:val="24"/>
          <w:szCs w:val="24"/>
        </w:rPr>
        <w:t xml:space="preserve">The CYP has returned to hospital informally or under a Mental Health Act </w:t>
      </w:r>
      <w:r w:rsidR="00956008" w:rsidRPr="00681EC5">
        <w:rPr>
          <w:rFonts w:cs="Arial"/>
          <w:sz w:val="24"/>
          <w:szCs w:val="24"/>
        </w:rPr>
        <w:t>S</w:t>
      </w:r>
      <w:r w:rsidRPr="00681EC5">
        <w:rPr>
          <w:rFonts w:cs="Arial"/>
          <w:sz w:val="24"/>
          <w:szCs w:val="24"/>
        </w:rPr>
        <w:t>ection 2</w:t>
      </w:r>
      <w:r w:rsidR="00F05F13" w:rsidRPr="00681EC5">
        <w:rPr>
          <w:rFonts w:cs="Arial"/>
          <w:sz w:val="24"/>
          <w:szCs w:val="24"/>
        </w:rPr>
        <w:t>.</w:t>
      </w:r>
      <w:r w:rsidRPr="00681EC5">
        <w:rPr>
          <w:rFonts w:cs="Arial"/>
          <w:sz w:val="24"/>
          <w:szCs w:val="24"/>
        </w:rPr>
        <w:t xml:space="preserve">  </w:t>
      </w:r>
    </w:p>
    <w:p w14:paraId="21F82E75" w14:textId="779CFBDC" w:rsidR="00956008" w:rsidRPr="00681EC5" w:rsidRDefault="007F314B" w:rsidP="00C55CC2">
      <w:pPr>
        <w:pStyle w:val="ListParagraph"/>
        <w:numPr>
          <w:ilvl w:val="0"/>
          <w:numId w:val="10"/>
        </w:numPr>
        <w:spacing w:after="0" w:line="240" w:lineRule="auto"/>
        <w:rPr>
          <w:rFonts w:cs="Arial"/>
          <w:sz w:val="24"/>
          <w:szCs w:val="24"/>
        </w:rPr>
      </w:pPr>
      <w:r w:rsidRPr="00681EC5">
        <w:rPr>
          <w:rFonts w:cs="Arial"/>
          <w:sz w:val="24"/>
          <w:szCs w:val="24"/>
        </w:rPr>
        <w:t>The CYP is no longer on a CTO</w:t>
      </w:r>
      <w:r w:rsidR="00F05F13" w:rsidRPr="00681EC5">
        <w:rPr>
          <w:rFonts w:cs="Arial"/>
          <w:sz w:val="24"/>
          <w:szCs w:val="24"/>
        </w:rPr>
        <w:t>.</w:t>
      </w:r>
      <w:r w:rsidRPr="00681EC5">
        <w:rPr>
          <w:rFonts w:cs="Arial"/>
          <w:sz w:val="24"/>
          <w:szCs w:val="24"/>
        </w:rPr>
        <w:t xml:space="preserve"> </w:t>
      </w:r>
    </w:p>
    <w:p w14:paraId="75B1E8CA" w14:textId="613ED2B7" w:rsidR="007F314B" w:rsidRPr="00681EC5" w:rsidRDefault="00956008" w:rsidP="00C55CC2">
      <w:pPr>
        <w:pStyle w:val="ListParagraph"/>
        <w:numPr>
          <w:ilvl w:val="0"/>
          <w:numId w:val="10"/>
        </w:numPr>
        <w:spacing w:after="0" w:line="240" w:lineRule="auto"/>
        <w:rPr>
          <w:rFonts w:cs="Arial"/>
          <w:sz w:val="24"/>
          <w:szCs w:val="24"/>
        </w:rPr>
      </w:pPr>
      <w:r w:rsidRPr="00681EC5">
        <w:rPr>
          <w:rFonts w:cs="Arial"/>
          <w:sz w:val="24"/>
          <w:szCs w:val="24"/>
        </w:rPr>
        <w:t xml:space="preserve">The CYP is no longer on </w:t>
      </w:r>
      <w:r w:rsidR="007F314B" w:rsidRPr="00681EC5">
        <w:rPr>
          <w:rFonts w:cs="Arial"/>
          <w:sz w:val="24"/>
          <w:szCs w:val="24"/>
        </w:rPr>
        <w:t xml:space="preserve">Mental Health Act </w:t>
      </w:r>
      <w:r w:rsidRPr="00681EC5">
        <w:rPr>
          <w:rFonts w:cs="Arial"/>
          <w:sz w:val="24"/>
          <w:szCs w:val="24"/>
        </w:rPr>
        <w:t>S</w:t>
      </w:r>
      <w:r w:rsidR="007F314B" w:rsidRPr="00681EC5">
        <w:rPr>
          <w:rFonts w:cs="Arial"/>
          <w:sz w:val="24"/>
          <w:szCs w:val="24"/>
        </w:rPr>
        <w:t>ection 17 leave</w:t>
      </w:r>
      <w:r w:rsidR="00F05F13" w:rsidRPr="00681EC5">
        <w:rPr>
          <w:rFonts w:cs="Arial"/>
          <w:sz w:val="24"/>
          <w:szCs w:val="24"/>
        </w:rPr>
        <w:t>.</w:t>
      </w:r>
    </w:p>
    <w:p w14:paraId="453C8545" w14:textId="77777777" w:rsidR="007F314B" w:rsidRPr="00681EC5" w:rsidRDefault="007F314B" w:rsidP="007F314B">
      <w:pPr>
        <w:spacing w:after="0" w:line="240" w:lineRule="auto"/>
        <w:rPr>
          <w:rFonts w:cs="Arial"/>
          <w:sz w:val="24"/>
          <w:szCs w:val="24"/>
        </w:rPr>
      </w:pPr>
    </w:p>
    <w:p w14:paraId="3DD17385" w14:textId="77777777" w:rsidR="007F314B" w:rsidRPr="00681EC5" w:rsidRDefault="007F314B" w:rsidP="007F314B">
      <w:pPr>
        <w:spacing w:after="0" w:line="240" w:lineRule="auto"/>
        <w:rPr>
          <w:rFonts w:cs="Arial"/>
          <w:sz w:val="24"/>
          <w:szCs w:val="24"/>
        </w:rPr>
      </w:pPr>
      <w:r w:rsidRPr="00681EC5">
        <w:rPr>
          <w:rFonts w:cs="Arial"/>
          <w:sz w:val="24"/>
          <w:szCs w:val="24"/>
        </w:rPr>
        <w:t>Even where the provision of aftercare has been successful in that the CYP is now well settled in the community, the CYP may continue to need aftercare services to prevent a relapse or further deterioration in their condition.</w:t>
      </w:r>
    </w:p>
    <w:p w14:paraId="27498BC9" w14:textId="77777777" w:rsidR="007F314B" w:rsidRPr="00681EC5" w:rsidRDefault="007F314B" w:rsidP="007F314B">
      <w:pPr>
        <w:spacing w:after="0" w:line="240" w:lineRule="auto"/>
        <w:rPr>
          <w:rFonts w:cs="Arial"/>
          <w:color w:val="00B050"/>
          <w:sz w:val="24"/>
          <w:szCs w:val="24"/>
        </w:rPr>
      </w:pPr>
    </w:p>
    <w:p w14:paraId="4B846906" w14:textId="1425A4B1" w:rsidR="007F314B" w:rsidRPr="00681EC5" w:rsidRDefault="00623CD6" w:rsidP="007F314B">
      <w:pPr>
        <w:spacing w:after="0" w:line="240" w:lineRule="auto"/>
        <w:rPr>
          <w:rFonts w:cs="Arial"/>
          <w:b/>
          <w:bCs/>
          <w:sz w:val="24"/>
          <w:szCs w:val="24"/>
        </w:rPr>
      </w:pPr>
      <w:r w:rsidRPr="00681EC5">
        <w:rPr>
          <w:rFonts w:cs="Arial"/>
          <w:b/>
          <w:bCs/>
          <w:sz w:val="24"/>
          <w:szCs w:val="24"/>
        </w:rPr>
        <w:t>22</w:t>
      </w:r>
      <w:r w:rsidR="007F314B" w:rsidRPr="00681EC5">
        <w:rPr>
          <w:rFonts w:cs="Arial"/>
          <w:b/>
          <w:bCs/>
          <w:sz w:val="24"/>
          <w:szCs w:val="24"/>
        </w:rPr>
        <w:t>.0 Responsible commissioning authorities prior to and after ending eligibility</w:t>
      </w:r>
      <w:r w:rsidR="00B71F88" w:rsidRPr="00681EC5">
        <w:rPr>
          <w:rFonts w:cs="Arial"/>
          <w:b/>
          <w:bCs/>
          <w:sz w:val="24"/>
          <w:szCs w:val="24"/>
        </w:rPr>
        <w:t>.</w:t>
      </w:r>
      <w:r w:rsidR="007F314B" w:rsidRPr="00681EC5">
        <w:rPr>
          <w:rFonts w:cs="Arial"/>
          <w:b/>
          <w:bCs/>
          <w:sz w:val="24"/>
          <w:szCs w:val="24"/>
        </w:rPr>
        <w:t xml:space="preserve">  </w:t>
      </w:r>
    </w:p>
    <w:p w14:paraId="31BDDE34" w14:textId="5C692936" w:rsidR="007F314B" w:rsidRPr="00681EC5" w:rsidRDefault="007F314B" w:rsidP="007F314B">
      <w:pPr>
        <w:spacing w:after="0" w:line="240" w:lineRule="auto"/>
        <w:rPr>
          <w:rFonts w:cs="Arial"/>
          <w:sz w:val="24"/>
          <w:szCs w:val="24"/>
        </w:rPr>
      </w:pPr>
      <w:r w:rsidRPr="00681EC5">
        <w:rPr>
          <w:rFonts w:cs="Arial"/>
          <w:sz w:val="24"/>
          <w:szCs w:val="24"/>
        </w:rPr>
        <w:t xml:space="preserve">Lincolnshire County Council and the Lincolnshire NHS Integrated Care Board remain the responsible authorities irrespective of where the CYP lives if the </w:t>
      </w:r>
      <w:r w:rsidR="00956008" w:rsidRPr="00681EC5">
        <w:rPr>
          <w:rFonts w:cs="Arial"/>
          <w:sz w:val="24"/>
          <w:szCs w:val="24"/>
        </w:rPr>
        <w:t>S</w:t>
      </w:r>
      <w:r w:rsidRPr="00681EC5">
        <w:rPr>
          <w:rFonts w:cs="Arial"/>
          <w:sz w:val="24"/>
          <w:szCs w:val="24"/>
        </w:rPr>
        <w:t>ection 117 aftercare entitlement remains in place. Only once the eligibility has been ended/discharged the responsible commissioning authorities may revert to the Local Authority under ordinarily residence and originating ICB under the GP registration, should there be a further eligible section detention.</w:t>
      </w:r>
    </w:p>
    <w:p w14:paraId="3FDAC0BE" w14:textId="77777777" w:rsidR="0075222D" w:rsidRPr="00681EC5" w:rsidRDefault="0075222D" w:rsidP="00D225B0">
      <w:pPr>
        <w:spacing w:after="0" w:line="240" w:lineRule="auto"/>
        <w:rPr>
          <w:rFonts w:cs="Arial"/>
          <w:b/>
          <w:bCs/>
          <w:sz w:val="24"/>
          <w:szCs w:val="24"/>
        </w:rPr>
      </w:pPr>
      <w:bookmarkStart w:id="95" w:name="_Toc114050529"/>
      <w:bookmarkStart w:id="96" w:name="_Toc115690312"/>
    </w:p>
    <w:p w14:paraId="401CDEE6" w14:textId="44E0A1AD" w:rsidR="00B47F89" w:rsidRPr="00681EC5" w:rsidRDefault="00D5131A" w:rsidP="00D225B0">
      <w:pPr>
        <w:spacing w:after="0" w:line="240" w:lineRule="auto"/>
        <w:rPr>
          <w:rFonts w:cs="Arial"/>
          <w:b/>
          <w:bCs/>
          <w:sz w:val="24"/>
          <w:szCs w:val="24"/>
        </w:rPr>
      </w:pPr>
      <w:r w:rsidRPr="00681EC5">
        <w:rPr>
          <w:rFonts w:cs="Arial"/>
          <w:b/>
          <w:bCs/>
          <w:sz w:val="24"/>
          <w:szCs w:val="24"/>
        </w:rPr>
        <w:t>2</w:t>
      </w:r>
      <w:r w:rsidR="00623CD6" w:rsidRPr="00681EC5">
        <w:rPr>
          <w:rFonts w:cs="Arial"/>
          <w:b/>
          <w:bCs/>
          <w:sz w:val="24"/>
          <w:szCs w:val="24"/>
        </w:rPr>
        <w:t>3</w:t>
      </w:r>
      <w:r w:rsidR="00E04FF1" w:rsidRPr="00681EC5">
        <w:rPr>
          <w:rFonts w:cs="Arial"/>
          <w:b/>
          <w:bCs/>
          <w:sz w:val="24"/>
          <w:szCs w:val="24"/>
        </w:rPr>
        <w:t xml:space="preserve">.0 Recording </w:t>
      </w:r>
      <w:r w:rsidR="00956008" w:rsidRPr="00681EC5">
        <w:rPr>
          <w:rFonts w:cs="Arial"/>
          <w:b/>
          <w:bCs/>
          <w:sz w:val="24"/>
          <w:szCs w:val="24"/>
        </w:rPr>
        <w:t>S</w:t>
      </w:r>
      <w:r w:rsidR="00E04FF1" w:rsidRPr="00681EC5">
        <w:rPr>
          <w:rFonts w:cs="Arial"/>
          <w:b/>
          <w:bCs/>
          <w:sz w:val="24"/>
          <w:szCs w:val="24"/>
        </w:rPr>
        <w:t>ection 117 aftercare information</w:t>
      </w:r>
      <w:r w:rsidR="00B71F88" w:rsidRPr="00681EC5">
        <w:rPr>
          <w:rFonts w:cs="Arial"/>
          <w:b/>
          <w:bCs/>
          <w:sz w:val="24"/>
          <w:szCs w:val="24"/>
        </w:rPr>
        <w:t>.</w:t>
      </w:r>
    </w:p>
    <w:p w14:paraId="2E9FF273" w14:textId="77777777" w:rsidR="00B47F89" w:rsidRPr="00681EC5" w:rsidRDefault="00B47F89" w:rsidP="00D225B0">
      <w:pPr>
        <w:spacing w:after="0" w:line="240" w:lineRule="auto"/>
        <w:rPr>
          <w:rFonts w:cs="Arial"/>
          <w:sz w:val="24"/>
          <w:szCs w:val="24"/>
        </w:rPr>
      </w:pPr>
      <w:r w:rsidRPr="00681EC5">
        <w:rPr>
          <w:rFonts w:cs="Arial"/>
          <w:sz w:val="24"/>
          <w:szCs w:val="24"/>
        </w:rPr>
        <w:t xml:space="preserve">Records must be managed in accordance with the law and local policies and procedures. Health and Social care professionals </w:t>
      </w:r>
      <w:r w:rsidR="00E04FF1" w:rsidRPr="00681EC5">
        <w:rPr>
          <w:rFonts w:cs="Arial"/>
          <w:sz w:val="24"/>
          <w:szCs w:val="24"/>
        </w:rPr>
        <w:t>also have professional responsibilities for example, complying with the Caldicott Principles and record keeping standards.</w:t>
      </w:r>
      <w:r w:rsidRPr="00681EC5">
        <w:rPr>
          <w:rFonts w:cs="Arial"/>
          <w:sz w:val="24"/>
          <w:szCs w:val="24"/>
        </w:rPr>
        <w:t xml:space="preserve"> </w:t>
      </w:r>
    </w:p>
    <w:p w14:paraId="4924F7E6" w14:textId="77777777" w:rsidR="00B47F89" w:rsidRPr="00681EC5" w:rsidRDefault="00B47F89" w:rsidP="00D225B0">
      <w:pPr>
        <w:spacing w:after="0" w:line="240" w:lineRule="auto"/>
        <w:rPr>
          <w:rFonts w:cs="Arial"/>
          <w:sz w:val="24"/>
          <w:szCs w:val="24"/>
        </w:rPr>
      </w:pPr>
    </w:p>
    <w:p w14:paraId="2A470F64" w14:textId="0A3023D7" w:rsidR="00A11483" w:rsidRPr="00681EC5" w:rsidRDefault="00A11483" w:rsidP="00D225B0">
      <w:pPr>
        <w:spacing w:after="0" w:line="240" w:lineRule="auto"/>
        <w:rPr>
          <w:rFonts w:cs="Arial"/>
          <w:sz w:val="24"/>
          <w:szCs w:val="24"/>
        </w:rPr>
      </w:pPr>
      <w:r w:rsidRPr="00681EC5">
        <w:rPr>
          <w:rFonts w:cs="Arial"/>
          <w:sz w:val="24"/>
          <w:szCs w:val="24"/>
        </w:rPr>
        <w:t xml:space="preserve">Good record keeping is an essential part of the accountability of organisations to those who use their services. Maintaining </w:t>
      </w:r>
      <w:r w:rsidR="008974EB">
        <w:rPr>
          <w:rFonts w:cs="Arial"/>
          <w:sz w:val="24"/>
          <w:szCs w:val="24"/>
        </w:rPr>
        <w:t>up to date</w:t>
      </w:r>
      <w:r w:rsidRPr="00681EC5">
        <w:rPr>
          <w:rFonts w:cs="Arial"/>
          <w:sz w:val="24"/>
          <w:szCs w:val="24"/>
        </w:rPr>
        <w:t xml:space="preserve"> records is vital to individuals care and safety.</w:t>
      </w:r>
    </w:p>
    <w:p w14:paraId="03264B32" w14:textId="5D4A6AAA" w:rsidR="00A11483" w:rsidRPr="00681EC5" w:rsidRDefault="00A11483" w:rsidP="00D225B0">
      <w:pPr>
        <w:spacing w:line="240" w:lineRule="auto"/>
        <w:rPr>
          <w:rFonts w:cs="Arial"/>
          <w:color w:val="4D5156"/>
          <w:sz w:val="24"/>
          <w:szCs w:val="24"/>
          <w:shd w:val="clear" w:color="auto" w:fill="FFFFFF"/>
        </w:rPr>
      </w:pPr>
      <w:r w:rsidRPr="00681EC5">
        <w:rPr>
          <w:rFonts w:cs="Arial"/>
          <w:color w:val="111111"/>
          <w:sz w:val="24"/>
          <w:szCs w:val="24"/>
          <w:shd w:val="clear" w:color="auto" w:fill="FFFFFF"/>
        </w:rPr>
        <w:t>An accurate written</w:t>
      </w:r>
      <w:r w:rsidR="00243FBC" w:rsidRPr="00681EC5">
        <w:rPr>
          <w:rFonts w:cs="Arial"/>
          <w:color w:val="111111"/>
          <w:sz w:val="24"/>
          <w:szCs w:val="24"/>
          <w:shd w:val="clear" w:color="auto" w:fill="FFFFFF"/>
        </w:rPr>
        <w:t xml:space="preserve"> electronic</w:t>
      </w:r>
      <w:r w:rsidRPr="00681EC5">
        <w:rPr>
          <w:rFonts w:cs="Arial"/>
          <w:color w:val="111111"/>
          <w:sz w:val="24"/>
          <w:szCs w:val="24"/>
          <w:shd w:val="clear" w:color="auto" w:fill="FFFFFF"/>
        </w:rPr>
        <w:t xml:space="preserve"> record detailing all aspects of </w:t>
      </w:r>
      <w:r w:rsidR="007B425E" w:rsidRPr="00681EC5">
        <w:rPr>
          <w:rFonts w:cs="Arial"/>
          <w:color w:val="111111"/>
          <w:sz w:val="24"/>
          <w:szCs w:val="24"/>
          <w:shd w:val="clear" w:color="auto" w:fill="FFFFFF"/>
        </w:rPr>
        <w:t>CYP</w:t>
      </w:r>
      <w:r w:rsidRPr="00681EC5">
        <w:rPr>
          <w:rFonts w:cs="Arial"/>
          <w:color w:val="111111"/>
          <w:sz w:val="24"/>
          <w:szCs w:val="24"/>
          <w:shd w:val="clear" w:color="auto" w:fill="FFFFFF"/>
        </w:rPr>
        <w:t xml:space="preserve"> monitoring is important, it contributes to the circulation of information amongst the different</w:t>
      </w:r>
      <w:r w:rsidR="007B425E" w:rsidRPr="00681EC5">
        <w:rPr>
          <w:rFonts w:cs="Arial"/>
          <w:color w:val="111111"/>
          <w:sz w:val="24"/>
          <w:szCs w:val="24"/>
          <w:shd w:val="clear" w:color="auto" w:fill="FFFFFF"/>
        </w:rPr>
        <w:t xml:space="preserve"> Professionals and</w:t>
      </w:r>
      <w:r w:rsidRPr="00681EC5">
        <w:rPr>
          <w:rFonts w:cs="Arial"/>
          <w:color w:val="111111"/>
          <w:sz w:val="24"/>
          <w:szCs w:val="24"/>
          <w:shd w:val="clear" w:color="auto" w:fill="FFFFFF"/>
        </w:rPr>
        <w:t xml:space="preserve"> teams involved in the </w:t>
      </w:r>
      <w:r w:rsidR="007B425E" w:rsidRPr="00681EC5">
        <w:rPr>
          <w:rFonts w:cs="Arial"/>
          <w:color w:val="111111"/>
          <w:sz w:val="24"/>
          <w:szCs w:val="24"/>
          <w:shd w:val="clear" w:color="auto" w:fill="FFFFFF"/>
        </w:rPr>
        <w:t>CYP</w:t>
      </w:r>
      <w:r w:rsidRPr="00681EC5">
        <w:rPr>
          <w:rFonts w:cs="Arial"/>
          <w:color w:val="111111"/>
          <w:sz w:val="24"/>
          <w:szCs w:val="24"/>
          <w:shd w:val="clear" w:color="auto" w:fill="FFFFFF"/>
        </w:rPr>
        <w:t>'s treatment</w:t>
      </w:r>
      <w:r w:rsidR="000102AE" w:rsidRPr="00681EC5">
        <w:rPr>
          <w:rFonts w:cs="Arial"/>
          <w:color w:val="111111"/>
          <w:sz w:val="24"/>
          <w:szCs w:val="24"/>
          <w:shd w:val="clear" w:color="auto" w:fill="FFFFFF"/>
        </w:rPr>
        <w:t>/</w:t>
      </w:r>
      <w:r w:rsidRPr="00681EC5">
        <w:rPr>
          <w:rFonts w:cs="Arial"/>
          <w:color w:val="111111"/>
          <w:sz w:val="24"/>
          <w:szCs w:val="24"/>
          <w:shd w:val="clear" w:color="auto" w:fill="FFFFFF"/>
        </w:rPr>
        <w:t>care</w:t>
      </w:r>
      <w:r w:rsidR="000102AE" w:rsidRPr="00681EC5">
        <w:rPr>
          <w:rFonts w:cs="Arial"/>
          <w:color w:val="111111"/>
          <w:sz w:val="24"/>
          <w:szCs w:val="24"/>
          <w:shd w:val="clear" w:color="auto" w:fill="FFFFFF"/>
        </w:rPr>
        <w:t xml:space="preserve"> and progress</w:t>
      </w:r>
      <w:r w:rsidRPr="00681EC5">
        <w:rPr>
          <w:rFonts w:cs="Arial"/>
          <w:color w:val="111111"/>
          <w:sz w:val="24"/>
          <w:szCs w:val="24"/>
          <w:shd w:val="clear" w:color="auto" w:fill="FFFFFF"/>
        </w:rPr>
        <w:t xml:space="preserve">. Accurate record keeping indicates a healthy respect for the </w:t>
      </w:r>
      <w:r w:rsidR="007B425E" w:rsidRPr="00681EC5">
        <w:rPr>
          <w:rFonts w:cs="Arial"/>
          <w:color w:val="111111"/>
          <w:sz w:val="24"/>
          <w:szCs w:val="24"/>
          <w:shd w:val="clear" w:color="auto" w:fill="FFFFFF"/>
        </w:rPr>
        <w:t>CYP</w:t>
      </w:r>
      <w:r w:rsidRPr="00681EC5">
        <w:rPr>
          <w:rFonts w:cs="Arial"/>
          <w:color w:val="111111"/>
          <w:sz w:val="24"/>
          <w:szCs w:val="24"/>
          <w:shd w:val="clear" w:color="auto" w:fill="FFFFFF"/>
        </w:rPr>
        <w:t xml:space="preserve"> and colleagues as an up-to-date information record.</w:t>
      </w:r>
      <w:r w:rsidR="00FC493D" w:rsidRPr="00681EC5">
        <w:rPr>
          <w:rFonts w:cs="Arial"/>
          <w:color w:val="111111"/>
          <w:sz w:val="24"/>
          <w:szCs w:val="24"/>
          <w:shd w:val="clear" w:color="auto" w:fill="FFFFFF"/>
        </w:rPr>
        <w:t xml:space="preserve"> </w:t>
      </w:r>
      <w:r w:rsidR="00FC493D" w:rsidRPr="00681EC5">
        <w:rPr>
          <w:rFonts w:cs="Arial"/>
          <w:color w:val="040C28"/>
          <w:sz w:val="24"/>
          <w:szCs w:val="24"/>
        </w:rPr>
        <w:t>Records relating to the care</w:t>
      </w:r>
      <w:r w:rsidR="000102AE" w:rsidRPr="00681EC5">
        <w:rPr>
          <w:rFonts w:cs="Arial"/>
          <w:color w:val="040C28"/>
          <w:sz w:val="24"/>
          <w:szCs w:val="24"/>
        </w:rPr>
        <w:t>,</w:t>
      </w:r>
      <w:r w:rsidR="00FC493D" w:rsidRPr="00681EC5">
        <w:rPr>
          <w:rFonts w:cs="Arial"/>
          <w:color w:val="040C28"/>
          <w:sz w:val="24"/>
          <w:szCs w:val="24"/>
        </w:rPr>
        <w:t xml:space="preserve"> </w:t>
      </w:r>
      <w:r w:rsidR="00BC7203" w:rsidRPr="00681EC5">
        <w:rPr>
          <w:rFonts w:cs="Arial"/>
          <w:color w:val="040C28"/>
          <w:sz w:val="24"/>
          <w:szCs w:val="24"/>
        </w:rPr>
        <w:t>treatment,</w:t>
      </w:r>
      <w:r w:rsidR="000102AE" w:rsidRPr="00681EC5">
        <w:rPr>
          <w:rFonts w:cs="Arial"/>
          <w:color w:val="040C28"/>
          <w:sz w:val="24"/>
          <w:szCs w:val="24"/>
        </w:rPr>
        <w:t xml:space="preserve"> and progress</w:t>
      </w:r>
      <w:r w:rsidR="00FC493D" w:rsidRPr="00681EC5">
        <w:rPr>
          <w:rFonts w:cs="Arial"/>
          <w:color w:val="040C28"/>
          <w:sz w:val="24"/>
          <w:szCs w:val="24"/>
        </w:rPr>
        <w:t xml:space="preserve"> of each CYP using the service must be kept</w:t>
      </w:r>
      <w:r w:rsidR="00D875EE" w:rsidRPr="00681EC5">
        <w:rPr>
          <w:rFonts w:cs="Arial"/>
          <w:color w:val="040C28"/>
          <w:sz w:val="24"/>
          <w:szCs w:val="24"/>
        </w:rPr>
        <w:t xml:space="preserve"> as defined by each Authority</w:t>
      </w:r>
      <w:r w:rsidR="00FC493D" w:rsidRPr="00681EC5">
        <w:rPr>
          <w:rFonts w:cs="Arial"/>
          <w:color w:val="040C28"/>
          <w:sz w:val="24"/>
          <w:szCs w:val="24"/>
        </w:rPr>
        <w:t xml:space="preserve"> and be fit for purpose </w:t>
      </w:r>
      <w:r w:rsidR="00F9541E" w:rsidRPr="00681EC5">
        <w:rPr>
          <w:rFonts w:cs="Arial"/>
          <w:color w:val="040C28"/>
          <w:sz w:val="24"/>
          <w:szCs w:val="24"/>
        </w:rPr>
        <w:t xml:space="preserve">which means they must be complete, legible, Indelible, </w:t>
      </w:r>
      <w:r w:rsidR="007A0A56" w:rsidRPr="00681EC5">
        <w:rPr>
          <w:rFonts w:cs="Arial"/>
          <w:color w:val="040C28"/>
          <w:sz w:val="24"/>
          <w:szCs w:val="24"/>
        </w:rPr>
        <w:t>accurate</w:t>
      </w:r>
      <w:r w:rsidR="007A0A56" w:rsidRPr="00681EC5">
        <w:rPr>
          <w:rFonts w:cs="Arial"/>
          <w:color w:val="4D5156"/>
          <w:sz w:val="24"/>
          <w:szCs w:val="24"/>
          <w:shd w:val="clear" w:color="auto" w:fill="FFFFFF"/>
        </w:rPr>
        <w:t>, and</w:t>
      </w:r>
      <w:r w:rsidR="00F9541E" w:rsidRPr="00681EC5">
        <w:rPr>
          <w:rFonts w:cs="Arial"/>
          <w:color w:val="4D5156"/>
          <w:sz w:val="24"/>
          <w:szCs w:val="24"/>
          <w:shd w:val="clear" w:color="auto" w:fill="FFFFFF"/>
        </w:rPr>
        <w:t xml:space="preserve"> up to date, with no undue delays in adding information as far as is reasonable</w:t>
      </w:r>
      <w:r w:rsidR="00FC493D" w:rsidRPr="00681EC5">
        <w:rPr>
          <w:rFonts w:cs="Arial"/>
          <w:color w:val="4D5156"/>
          <w:sz w:val="24"/>
          <w:szCs w:val="24"/>
          <w:shd w:val="clear" w:color="auto" w:fill="FFFFFF"/>
        </w:rPr>
        <w:t>.</w:t>
      </w:r>
    </w:p>
    <w:p w14:paraId="6F1F64CC" w14:textId="74767D13" w:rsidR="007D648C" w:rsidRPr="00681EC5" w:rsidRDefault="007D648C" w:rsidP="007D648C">
      <w:pPr>
        <w:spacing w:after="0" w:line="240" w:lineRule="auto"/>
        <w:rPr>
          <w:rFonts w:cs="Arial"/>
          <w:b/>
          <w:bCs/>
          <w:sz w:val="24"/>
          <w:szCs w:val="24"/>
          <w:shd w:val="clear" w:color="auto" w:fill="FFFFFF"/>
        </w:rPr>
      </w:pPr>
      <w:r w:rsidRPr="00681EC5">
        <w:rPr>
          <w:rFonts w:cs="Arial"/>
          <w:b/>
          <w:bCs/>
          <w:sz w:val="24"/>
          <w:szCs w:val="24"/>
          <w:shd w:val="clear" w:color="auto" w:fill="FFFFFF"/>
        </w:rPr>
        <w:t>2</w:t>
      </w:r>
      <w:r w:rsidR="00623CD6" w:rsidRPr="00681EC5">
        <w:rPr>
          <w:rFonts w:cs="Arial"/>
          <w:b/>
          <w:bCs/>
          <w:sz w:val="24"/>
          <w:szCs w:val="24"/>
          <w:shd w:val="clear" w:color="auto" w:fill="FFFFFF"/>
        </w:rPr>
        <w:t>3</w:t>
      </w:r>
      <w:r w:rsidR="00397FE2" w:rsidRPr="00681EC5">
        <w:rPr>
          <w:rFonts w:cs="Arial"/>
          <w:b/>
          <w:bCs/>
          <w:sz w:val="24"/>
          <w:szCs w:val="24"/>
          <w:shd w:val="clear" w:color="auto" w:fill="FFFFFF"/>
        </w:rPr>
        <w:t>.1 I</w:t>
      </w:r>
      <w:r w:rsidRPr="00681EC5">
        <w:rPr>
          <w:rFonts w:cs="Arial"/>
          <w:b/>
          <w:bCs/>
          <w:sz w:val="24"/>
          <w:szCs w:val="24"/>
          <w:shd w:val="clear" w:color="auto" w:fill="FFFFFF"/>
        </w:rPr>
        <w:t>nformation input to data base(s)</w:t>
      </w:r>
    </w:p>
    <w:p w14:paraId="226AE9B0" w14:textId="231D557C" w:rsidR="00F9541E" w:rsidRPr="00681EC5" w:rsidRDefault="00E04FF1" w:rsidP="007D648C">
      <w:pPr>
        <w:spacing w:after="0" w:line="240" w:lineRule="auto"/>
        <w:rPr>
          <w:rFonts w:cs="Arial"/>
          <w:sz w:val="24"/>
          <w:szCs w:val="24"/>
          <w:shd w:val="clear" w:color="auto" w:fill="FFFFFF"/>
        </w:rPr>
      </w:pPr>
      <w:r w:rsidRPr="00681EC5">
        <w:rPr>
          <w:rFonts w:cs="Arial"/>
          <w:sz w:val="24"/>
          <w:szCs w:val="24"/>
          <w:shd w:val="clear" w:color="auto" w:fill="FFFFFF"/>
        </w:rPr>
        <w:t>De</w:t>
      </w:r>
      <w:r w:rsidR="00F9541E" w:rsidRPr="00681EC5">
        <w:rPr>
          <w:rFonts w:cs="Arial"/>
          <w:sz w:val="24"/>
          <w:szCs w:val="24"/>
          <w:shd w:val="clear" w:color="auto" w:fill="FFFFFF"/>
        </w:rPr>
        <w:t xml:space="preserve">tails </w:t>
      </w:r>
      <w:r w:rsidR="007A0A56" w:rsidRPr="00681EC5">
        <w:rPr>
          <w:rFonts w:cs="Arial"/>
          <w:sz w:val="24"/>
          <w:szCs w:val="24"/>
          <w:shd w:val="clear" w:color="auto" w:fill="FFFFFF"/>
        </w:rPr>
        <w:t xml:space="preserve">entered </w:t>
      </w:r>
      <w:r w:rsidR="00F9541E" w:rsidRPr="00681EC5">
        <w:rPr>
          <w:rFonts w:cs="Arial"/>
          <w:sz w:val="24"/>
          <w:szCs w:val="24"/>
          <w:shd w:val="clear" w:color="auto" w:fill="FFFFFF"/>
        </w:rPr>
        <w:t>onto each organisations data base must be completed in full and should indicate that the CYP</w:t>
      </w:r>
      <w:r w:rsidR="007A0A56" w:rsidRPr="00681EC5">
        <w:rPr>
          <w:rFonts w:cs="Arial"/>
          <w:sz w:val="24"/>
          <w:szCs w:val="24"/>
          <w:shd w:val="clear" w:color="auto" w:fill="FFFFFF"/>
        </w:rPr>
        <w:t xml:space="preserve"> is eligible for </w:t>
      </w:r>
      <w:r w:rsidR="00956008" w:rsidRPr="00681EC5">
        <w:rPr>
          <w:rFonts w:cs="Arial"/>
          <w:sz w:val="24"/>
          <w:szCs w:val="24"/>
          <w:shd w:val="clear" w:color="auto" w:fill="FFFFFF"/>
        </w:rPr>
        <w:t>S</w:t>
      </w:r>
      <w:r w:rsidR="007A0A56" w:rsidRPr="00681EC5">
        <w:rPr>
          <w:rFonts w:cs="Arial"/>
          <w:sz w:val="24"/>
          <w:szCs w:val="24"/>
          <w:shd w:val="clear" w:color="auto" w:fill="FFFFFF"/>
        </w:rPr>
        <w:t>ection 117 aftercare for LPFT using RIO and LCC using MOSAIC</w:t>
      </w:r>
      <w:r w:rsidR="000102AE" w:rsidRPr="00681EC5">
        <w:rPr>
          <w:rFonts w:cs="Arial"/>
          <w:sz w:val="24"/>
          <w:szCs w:val="24"/>
          <w:shd w:val="clear" w:color="auto" w:fill="FFFFFF"/>
        </w:rPr>
        <w:t xml:space="preserve"> and for ICB </w:t>
      </w:r>
      <w:r w:rsidR="00532871" w:rsidRPr="00681EC5">
        <w:rPr>
          <w:rFonts w:cs="Arial"/>
          <w:sz w:val="24"/>
          <w:szCs w:val="24"/>
          <w:shd w:val="clear" w:color="auto" w:fill="FFFFFF"/>
        </w:rPr>
        <w:t>B</w:t>
      </w:r>
      <w:r w:rsidR="000102AE" w:rsidRPr="00681EC5">
        <w:rPr>
          <w:rFonts w:cs="Arial"/>
          <w:sz w:val="24"/>
          <w:szCs w:val="24"/>
          <w:shd w:val="clear" w:color="auto" w:fill="FFFFFF"/>
        </w:rPr>
        <w:t>roadcare,</w:t>
      </w:r>
      <w:r w:rsidR="007A0A56" w:rsidRPr="00681EC5">
        <w:rPr>
          <w:rFonts w:cs="Arial"/>
          <w:sz w:val="24"/>
          <w:szCs w:val="24"/>
          <w:shd w:val="clear" w:color="auto" w:fill="FFFFFF"/>
        </w:rPr>
        <w:t xml:space="preserve"> practitioners</w:t>
      </w:r>
      <w:r w:rsidR="000102AE" w:rsidRPr="00681EC5">
        <w:rPr>
          <w:rFonts w:cs="Arial"/>
          <w:sz w:val="24"/>
          <w:szCs w:val="24"/>
          <w:shd w:val="clear" w:color="auto" w:fill="FFFFFF"/>
        </w:rPr>
        <w:t xml:space="preserve"> from LPFT</w:t>
      </w:r>
      <w:r w:rsidR="00AC5667" w:rsidRPr="00681EC5">
        <w:rPr>
          <w:rFonts w:cs="Arial"/>
          <w:sz w:val="24"/>
          <w:szCs w:val="24"/>
          <w:shd w:val="clear" w:color="auto" w:fill="FFFFFF"/>
        </w:rPr>
        <w:t>,</w:t>
      </w:r>
      <w:r w:rsidR="000102AE" w:rsidRPr="00681EC5">
        <w:rPr>
          <w:rFonts w:cs="Arial"/>
          <w:sz w:val="24"/>
          <w:szCs w:val="24"/>
          <w:shd w:val="clear" w:color="auto" w:fill="FFFFFF"/>
        </w:rPr>
        <w:t xml:space="preserve"> LCC</w:t>
      </w:r>
      <w:r w:rsidR="00AC5667" w:rsidRPr="00681EC5">
        <w:rPr>
          <w:rFonts w:cs="Arial"/>
          <w:sz w:val="24"/>
          <w:szCs w:val="24"/>
          <w:shd w:val="clear" w:color="auto" w:fill="FFFFFF"/>
        </w:rPr>
        <w:t xml:space="preserve"> and ICB</w:t>
      </w:r>
      <w:r w:rsidR="007A0A56" w:rsidRPr="00681EC5">
        <w:rPr>
          <w:rFonts w:cs="Arial"/>
          <w:sz w:val="24"/>
          <w:szCs w:val="24"/>
          <w:shd w:val="clear" w:color="auto" w:fill="FFFFFF"/>
        </w:rPr>
        <w:t xml:space="preserve"> should be able to check the mental health act status</w:t>
      </w:r>
      <w:r w:rsidR="00AC5667" w:rsidRPr="00681EC5">
        <w:rPr>
          <w:rFonts w:cs="Arial"/>
          <w:sz w:val="24"/>
          <w:szCs w:val="24"/>
          <w:shd w:val="clear" w:color="auto" w:fill="FFFFFF"/>
        </w:rPr>
        <w:t xml:space="preserve"> on their database</w:t>
      </w:r>
      <w:r w:rsidR="007A0A56" w:rsidRPr="00681EC5">
        <w:rPr>
          <w:rFonts w:cs="Arial"/>
          <w:sz w:val="24"/>
          <w:szCs w:val="24"/>
          <w:shd w:val="clear" w:color="auto" w:fill="FFFFFF"/>
        </w:rPr>
        <w:t xml:space="preserve"> as described in</w:t>
      </w:r>
      <w:r w:rsidR="008974EB">
        <w:rPr>
          <w:rFonts w:cs="Arial"/>
          <w:sz w:val="24"/>
          <w:szCs w:val="24"/>
          <w:shd w:val="clear" w:color="auto" w:fill="FFFFFF"/>
        </w:rPr>
        <w:t xml:space="preserve"> paragraph</w:t>
      </w:r>
      <w:r w:rsidR="007A0A56" w:rsidRPr="00681EC5">
        <w:rPr>
          <w:rFonts w:cs="Arial"/>
          <w:sz w:val="24"/>
          <w:szCs w:val="24"/>
          <w:shd w:val="clear" w:color="auto" w:fill="FFFFFF"/>
        </w:rPr>
        <w:t xml:space="preserve"> </w:t>
      </w:r>
      <w:r w:rsidR="007A0A56" w:rsidRPr="008974EB">
        <w:rPr>
          <w:rFonts w:cs="Arial"/>
          <w:sz w:val="24"/>
          <w:szCs w:val="24"/>
          <w:shd w:val="clear" w:color="auto" w:fill="FFFFFF"/>
        </w:rPr>
        <w:t>6.</w:t>
      </w:r>
      <w:r w:rsidR="00AC5667" w:rsidRPr="008974EB">
        <w:rPr>
          <w:rFonts w:cs="Arial"/>
          <w:sz w:val="24"/>
          <w:szCs w:val="24"/>
          <w:shd w:val="clear" w:color="auto" w:fill="FFFFFF"/>
        </w:rPr>
        <w:t>0</w:t>
      </w:r>
      <w:r w:rsidR="007A0A56" w:rsidRPr="008974EB">
        <w:rPr>
          <w:rFonts w:cs="Arial"/>
          <w:sz w:val="24"/>
          <w:szCs w:val="24"/>
          <w:shd w:val="clear" w:color="auto" w:fill="FFFFFF"/>
        </w:rPr>
        <w:t xml:space="preserve"> </w:t>
      </w:r>
      <w:r w:rsidR="007A0A56" w:rsidRPr="00681EC5">
        <w:rPr>
          <w:rFonts w:cs="Arial"/>
          <w:sz w:val="24"/>
          <w:szCs w:val="24"/>
          <w:shd w:val="clear" w:color="auto" w:fill="FFFFFF"/>
        </w:rPr>
        <w:t>above</w:t>
      </w:r>
      <w:r w:rsidR="00AC5667" w:rsidRPr="00681EC5">
        <w:rPr>
          <w:rFonts w:cs="Arial"/>
          <w:sz w:val="24"/>
          <w:szCs w:val="24"/>
          <w:shd w:val="clear" w:color="auto" w:fill="FFFFFF"/>
        </w:rPr>
        <w:t xml:space="preserve"> for RIO and MOSAIC users. </w:t>
      </w:r>
      <w:r w:rsidR="007A0A56" w:rsidRPr="00681EC5">
        <w:rPr>
          <w:rFonts w:cs="Arial"/>
          <w:sz w:val="24"/>
          <w:szCs w:val="24"/>
          <w:shd w:val="clear" w:color="auto" w:fill="FFFFFF"/>
        </w:rPr>
        <w:t xml:space="preserve"> </w:t>
      </w:r>
    </w:p>
    <w:p w14:paraId="7A93CDFD" w14:textId="77777777" w:rsidR="007D648C" w:rsidRPr="00681EC5" w:rsidRDefault="007D648C" w:rsidP="00D225B0">
      <w:pPr>
        <w:pStyle w:val="Heading3"/>
        <w:spacing w:before="0" w:line="240" w:lineRule="auto"/>
        <w:rPr>
          <w:rFonts w:cs="Arial"/>
          <w:sz w:val="24"/>
          <w:szCs w:val="24"/>
        </w:rPr>
      </w:pPr>
    </w:p>
    <w:p w14:paraId="135266F0" w14:textId="7DC2006F" w:rsidR="00DB6410" w:rsidRPr="00681EC5" w:rsidRDefault="007D648C" w:rsidP="00D225B0">
      <w:pPr>
        <w:pStyle w:val="Heading3"/>
        <w:spacing w:before="0" w:line="240" w:lineRule="auto"/>
        <w:rPr>
          <w:rFonts w:cs="Arial"/>
          <w:sz w:val="24"/>
          <w:szCs w:val="24"/>
        </w:rPr>
      </w:pPr>
      <w:r w:rsidRPr="00681EC5">
        <w:rPr>
          <w:rFonts w:cs="Arial"/>
          <w:sz w:val="24"/>
          <w:szCs w:val="24"/>
        </w:rPr>
        <w:t>2</w:t>
      </w:r>
      <w:r w:rsidR="00DC0B1D" w:rsidRPr="00681EC5">
        <w:rPr>
          <w:rFonts w:cs="Arial"/>
          <w:sz w:val="24"/>
          <w:szCs w:val="24"/>
        </w:rPr>
        <w:t>4</w:t>
      </w:r>
      <w:r w:rsidR="0062670B" w:rsidRPr="00681EC5">
        <w:rPr>
          <w:rFonts w:cs="Arial"/>
          <w:sz w:val="24"/>
          <w:szCs w:val="24"/>
        </w:rPr>
        <w:t xml:space="preserve">.0 </w:t>
      </w:r>
      <w:r w:rsidR="00DB6410" w:rsidRPr="00681EC5">
        <w:rPr>
          <w:rFonts w:cs="Arial"/>
          <w:sz w:val="24"/>
          <w:szCs w:val="24"/>
        </w:rPr>
        <w:t xml:space="preserve">Lincolnshire County Council and NHS Lincolnshire Integrated Care Board </w:t>
      </w:r>
      <w:r w:rsidR="00956008" w:rsidRPr="00681EC5">
        <w:rPr>
          <w:rFonts w:cs="Arial"/>
          <w:sz w:val="24"/>
          <w:szCs w:val="24"/>
        </w:rPr>
        <w:t>S</w:t>
      </w:r>
      <w:r w:rsidR="00DB6410" w:rsidRPr="00681EC5">
        <w:rPr>
          <w:rFonts w:cs="Arial"/>
          <w:sz w:val="24"/>
          <w:szCs w:val="24"/>
        </w:rPr>
        <w:t>ection 117 aftercare Funding Agreement</w:t>
      </w:r>
      <w:r w:rsidR="004A6AE6" w:rsidRPr="00681EC5">
        <w:rPr>
          <w:rFonts w:cs="Arial"/>
          <w:sz w:val="24"/>
          <w:szCs w:val="24"/>
        </w:rPr>
        <w:t>.</w:t>
      </w:r>
    </w:p>
    <w:p w14:paraId="5B43BAC3" w14:textId="69F8DA9C" w:rsidR="00DB6410" w:rsidRPr="00681EC5" w:rsidRDefault="00DB6410" w:rsidP="00D225B0">
      <w:pPr>
        <w:spacing w:line="240" w:lineRule="auto"/>
        <w:rPr>
          <w:rFonts w:cs="Arial"/>
          <w:color w:val="FF0000"/>
          <w:sz w:val="24"/>
          <w:szCs w:val="24"/>
        </w:rPr>
      </w:pPr>
      <w:r w:rsidRPr="00681EC5">
        <w:rPr>
          <w:rFonts w:cs="Arial"/>
          <w:sz w:val="24"/>
          <w:szCs w:val="24"/>
        </w:rPr>
        <w:t xml:space="preserve">Funding for </w:t>
      </w:r>
      <w:r w:rsidR="00956008" w:rsidRPr="00681EC5">
        <w:rPr>
          <w:rFonts w:cs="Arial"/>
          <w:sz w:val="24"/>
          <w:szCs w:val="24"/>
        </w:rPr>
        <w:t>S</w:t>
      </w:r>
      <w:r w:rsidRPr="00681EC5">
        <w:rPr>
          <w:rFonts w:cs="Arial"/>
          <w:sz w:val="24"/>
          <w:szCs w:val="24"/>
        </w:rPr>
        <w:t xml:space="preserve">ection 117 aftercare </w:t>
      </w:r>
      <w:r w:rsidR="003D673A" w:rsidRPr="00681EC5">
        <w:rPr>
          <w:rFonts w:cs="Arial"/>
          <w:sz w:val="24"/>
          <w:szCs w:val="24"/>
        </w:rPr>
        <w:t>CYP</w:t>
      </w:r>
      <w:r w:rsidRPr="00681EC5">
        <w:rPr>
          <w:rFonts w:cs="Arial"/>
          <w:sz w:val="24"/>
          <w:szCs w:val="24"/>
        </w:rPr>
        <w:t xml:space="preserve"> will be discussed by the respective commissioning </w:t>
      </w:r>
      <w:r w:rsidR="00BC7203" w:rsidRPr="00681EC5">
        <w:rPr>
          <w:rFonts w:cs="Arial"/>
          <w:sz w:val="24"/>
          <w:szCs w:val="24"/>
        </w:rPr>
        <w:t>A</w:t>
      </w:r>
      <w:r w:rsidRPr="00681EC5">
        <w:rPr>
          <w:rFonts w:cs="Arial"/>
          <w:sz w:val="24"/>
          <w:szCs w:val="24"/>
        </w:rPr>
        <w:t xml:space="preserve">uthorities on an individual basis, </w:t>
      </w:r>
      <w:r w:rsidR="00BC7203" w:rsidRPr="00681EC5">
        <w:rPr>
          <w:rFonts w:cs="Arial"/>
          <w:sz w:val="24"/>
          <w:szCs w:val="24"/>
        </w:rPr>
        <w:t xml:space="preserve">through the </w:t>
      </w:r>
      <w:r w:rsidR="00956008" w:rsidRPr="00681EC5">
        <w:rPr>
          <w:rFonts w:cs="Arial"/>
          <w:sz w:val="24"/>
          <w:szCs w:val="24"/>
        </w:rPr>
        <w:t>CYP Section 117 aftercare Quality Assurance Group</w:t>
      </w:r>
      <w:r w:rsidRPr="00681EC5">
        <w:rPr>
          <w:rFonts w:cs="Arial"/>
          <w:sz w:val="24"/>
          <w:szCs w:val="24"/>
        </w:rPr>
        <w:t xml:space="preserve">, the process for agreeing funding must involve individuals who can make decisions in relation to funding to prevent any delays in meeting the entitlement for </w:t>
      </w:r>
      <w:r w:rsidR="00956008" w:rsidRPr="00681EC5">
        <w:rPr>
          <w:rFonts w:cs="Arial"/>
          <w:sz w:val="24"/>
          <w:szCs w:val="24"/>
        </w:rPr>
        <w:t>S</w:t>
      </w:r>
      <w:r w:rsidRPr="00681EC5">
        <w:rPr>
          <w:rFonts w:cs="Arial"/>
          <w:sz w:val="24"/>
          <w:szCs w:val="24"/>
        </w:rPr>
        <w:t>ection 117 aftercare services.</w:t>
      </w:r>
    </w:p>
    <w:p w14:paraId="2A66D584" w14:textId="5100F546" w:rsidR="00C17460" w:rsidRPr="00681EC5" w:rsidRDefault="00C17460" w:rsidP="00397FE2">
      <w:pPr>
        <w:pStyle w:val="Default"/>
        <w:jc w:val="both"/>
        <w:rPr>
          <w:b/>
          <w:bCs/>
          <w:color w:val="auto"/>
        </w:rPr>
      </w:pPr>
      <w:r w:rsidRPr="00681EC5">
        <w:rPr>
          <w:b/>
          <w:bCs/>
          <w:color w:val="auto"/>
        </w:rPr>
        <w:t>2</w:t>
      </w:r>
      <w:r w:rsidR="00DC0B1D" w:rsidRPr="00681EC5">
        <w:rPr>
          <w:b/>
          <w:bCs/>
          <w:color w:val="auto"/>
        </w:rPr>
        <w:t>4</w:t>
      </w:r>
      <w:r w:rsidRPr="00681EC5">
        <w:rPr>
          <w:b/>
          <w:bCs/>
          <w:color w:val="auto"/>
        </w:rPr>
        <w:t>.1 Urgent Care Pathway meeting</w:t>
      </w:r>
    </w:p>
    <w:p w14:paraId="71D91D88" w14:textId="6DD266C9" w:rsidR="00C17460" w:rsidRPr="00681EC5" w:rsidRDefault="00C17460" w:rsidP="00397FE2">
      <w:pPr>
        <w:pStyle w:val="Default"/>
        <w:jc w:val="both"/>
        <w:rPr>
          <w:color w:val="auto"/>
        </w:rPr>
      </w:pPr>
      <w:r w:rsidRPr="00681EC5">
        <w:rPr>
          <w:color w:val="auto"/>
        </w:rPr>
        <w:t>The Urgent Care Pathway meeting discuss all aspects of the operational day to day</w:t>
      </w:r>
      <w:r w:rsidR="00DC0B1D" w:rsidRPr="00681EC5">
        <w:rPr>
          <w:color w:val="auto"/>
        </w:rPr>
        <w:t xml:space="preserve"> </w:t>
      </w:r>
      <w:r w:rsidRPr="00681EC5">
        <w:rPr>
          <w:color w:val="auto"/>
        </w:rPr>
        <w:t>CYP</w:t>
      </w:r>
      <w:r w:rsidRPr="00681EC5">
        <w:rPr>
          <w:b/>
          <w:bCs/>
          <w:color w:val="auto"/>
        </w:rPr>
        <w:t xml:space="preserve"> </w:t>
      </w:r>
      <w:r w:rsidRPr="00681EC5">
        <w:rPr>
          <w:color w:val="auto"/>
        </w:rPr>
        <w:t>individuals at risk of admission, those individuals admitted which includes those CYP on an eligible section and entitled to Section 117 aftercare and those individuals in inpatient settings who are detained on non-eligible sections or informally admitted.</w:t>
      </w:r>
    </w:p>
    <w:p w14:paraId="28EB3233" w14:textId="77777777" w:rsidR="00D875EE" w:rsidRPr="00681EC5" w:rsidRDefault="00D875EE" w:rsidP="00397FE2">
      <w:pPr>
        <w:pStyle w:val="Default"/>
        <w:jc w:val="both"/>
        <w:rPr>
          <w:color w:val="auto"/>
        </w:rPr>
      </w:pPr>
    </w:p>
    <w:p w14:paraId="30D94BFC" w14:textId="77777777" w:rsidR="00F255DF" w:rsidRDefault="00F255DF" w:rsidP="00397FE2">
      <w:pPr>
        <w:pStyle w:val="Default"/>
        <w:jc w:val="both"/>
        <w:rPr>
          <w:color w:val="auto"/>
        </w:rPr>
      </w:pPr>
    </w:p>
    <w:p w14:paraId="7761A69A" w14:textId="1BD0B5C0" w:rsidR="00132FC4" w:rsidRPr="00681EC5" w:rsidRDefault="00132FC4" w:rsidP="00397FE2">
      <w:pPr>
        <w:pStyle w:val="Default"/>
        <w:jc w:val="both"/>
        <w:rPr>
          <w:color w:val="auto"/>
        </w:rPr>
      </w:pPr>
      <w:r w:rsidRPr="00681EC5">
        <w:rPr>
          <w:color w:val="auto"/>
        </w:rPr>
        <w:lastRenderedPageBreak/>
        <w:t>Draft CCETT S</w:t>
      </w:r>
      <w:r w:rsidR="00D875EE" w:rsidRPr="00681EC5">
        <w:rPr>
          <w:color w:val="auto"/>
        </w:rPr>
        <w:t xml:space="preserve">tandard </w:t>
      </w:r>
      <w:r w:rsidRPr="00681EC5">
        <w:rPr>
          <w:color w:val="auto"/>
        </w:rPr>
        <w:t>O</w:t>
      </w:r>
      <w:r w:rsidR="00D875EE" w:rsidRPr="00681EC5">
        <w:rPr>
          <w:color w:val="auto"/>
        </w:rPr>
        <w:t xml:space="preserve">perating </w:t>
      </w:r>
      <w:r w:rsidRPr="00681EC5">
        <w:rPr>
          <w:color w:val="auto"/>
        </w:rPr>
        <w:t>P</w:t>
      </w:r>
      <w:r w:rsidR="00D875EE" w:rsidRPr="00681EC5">
        <w:rPr>
          <w:color w:val="auto"/>
        </w:rPr>
        <w:t>rocedure</w:t>
      </w:r>
      <w:r w:rsidRPr="00681EC5">
        <w:rPr>
          <w:color w:val="auto"/>
        </w:rPr>
        <w:t xml:space="preserve"> V.4.0</w:t>
      </w:r>
      <w:r w:rsidR="00D875EE" w:rsidRPr="00681EC5">
        <w:rPr>
          <w:color w:val="auto"/>
        </w:rPr>
        <w:t xml:space="preserve"> (LPFT)</w:t>
      </w:r>
    </w:p>
    <w:bookmarkStart w:id="97" w:name="_MON_1799061119"/>
    <w:bookmarkEnd w:id="97"/>
    <w:p w14:paraId="7BFD0387" w14:textId="03204632" w:rsidR="00132FC4" w:rsidRPr="00681EC5" w:rsidRDefault="004E7358" w:rsidP="00397FE2">
      <w:pPr>
        <w:pStyle w:val="Default"/>
        <w:jc w:val="both"/>
        <w:rPr>
          <w:color w:val="auto"/>
        </w:rPr>
      </w:pPr>
      <w:r w:rsidRPr="00681EC5">
        <w:rPr>
          <w:color w:val="auto"/>
        </w:rPr>
        <w:object w:dxaOrig="1508" w:dyaOrig="984" w14:anchorId="78031D6D">
          <v:shape id="_x0000_i1047" type="#_x0000_t75" alt="Embedded Word doc - 'Draft CCETT Standard Operating Procedure V.4.0 (LPFT)'" style="width:75.5pt;height:49pt" o:ole="">
            <v:imagedata r:id="rId72" o:title=""/>
          </v:shape>
          <o:OLEObject Type="Embed" ProgID="Word.Document.12" ShapeID="_x0000_i1047" DrawAspect="Icon" ObjectID="_1813056851" r:id="rId73">
            <o:FieldCodes>\s</o:FieldCodes>
          </o:OLEObject>
        </w:object>
      </w:r>
    </w:p>
    <w:p w14:paraId="0B628E88" w14:textId="77777777" w:rsidR="00D875EE" w:rsidRPr="00681EC5" w:rsidRDefault="00D875EE" w:rsidP="00397FE2">
      <w:pPr>
        <w:pStyle w:val="Default"/>
        <w:jc w:val="both"/>
        <w:rPr>
          <w:b/>
          <w:bCs/>
          <w:color w:val="auto"/>
        </w:rPr>
      </w:pPr>
    </w:p>
    <w:p w14:paraId="4D1B0E31" w14:textId="0824C91D" w:rsidR="00BC7203" w:rsidRPr="00681EC5" w:rsidRDefault="007D648C" w:rsidP="00397FE2">
      <w:pPr>
        <w:pStyle w:val="Default"/>
        <w:jc w:val="both"/>
        <w:rPr>
          <w:b/>
          <w:bCs/>
          <w:color w:val="auto"/>
        </w:rPr>
      </w:pPr>
      <w:r w:rsidRPr="00681EC5">
        <w:rPr>
          <w:b/>
          <w:bCs/>
          <w:color w:val="auto"/>
        </w:rPr>
        <w:t>2</w:t>
      </w:r>
      <w:r w:rsidR="00DC0B1D" w:rsidRPr="00681EC5">
        <w:rPr>
          <w:b/>
          <w:bCs/>
          <w:color w:val="auto"/>
        </w:rPr>
        <w:t>4</w:t>
      </w:r>
      <w:r w:rsidR="003F20BB" w:rsidRPr="00681EC5">
        <w:rPr>
          <w:b/>
          <w:bCs/>
          <w:color w:val="auto"/>
        </w:rPr>
        <w:t>.</w:t>
      </w:r>
      <w:r w:rsidR="00C17460" w:rsidRPr="00681EC5">
        <w:rPr>
          <w:b/>
          <w:bCs/>
          <w:color w:val="auto"/>
        </w:rPr>
        <w:t>2</w:t>
      </w:r>
      <w:r w:rsidR="007A0A56" w:rsidRPr="00681EC5">
        <w:rPr>
          <w:b/>
          <w:bCs/>
          <w:color w:val="auto"/>
        </w:rPr>
        <w:t xml:space="preserve"> </w:t>
      </w:r>
      <w:r w:rsidR="00BC7203" w:rsidRPr="00681EC5">
        <w:rPr>
          <w:b/>
          <w:bCs/>
          <w:color w:val="auto"/>
        </w:rPr>
        <w:t>Section 117 aftercare CYP Out of Area Treatments Panel (CYP OATs)</w:t>
      </w:r>
    </w:p>
    <w:p w14:paraId="25DFA14A" w14:textId="2A58500B" w:rsidR="007A0A56" w:rsidRPr="00681EC5" w:rsidRDefault="007A0A56" w:rsidP="00397FE2">
      <w:pPr>
        <w:pStyle w:val="Default"/>
        <w:jc w:val="both"/>
        <w:rPr>
          <w:color w:val="70AD47" w:themeColor="accent6"/>
        </w:rPr>
      </w:pPr>
      <w:r w:rsidRPr="00681EC5">
        <w:rPr>
          <w:color w:val="auto"/>
        </w:rPr>
        <w:t>The</w:t>
      </w:r>
      <w:r w:rsidR="007D648C" w:rsidRPr="00681EC5">
        <w:rPr>
          <w:color w:val="auto"/>
        </w:rPr>
        <w:t xml:space="preserve"> </w:t>
      </w:r>
      <w:r w:rsidR="00956008" w:rsidRPr="00681EC5">
        <w:rPr>
          <w:color w:val="auto"/>
        </w:rPr>
        <w:t>S</w:t>
      </w:r>
      <w:r w:rsidR="007D648C" w:rsidRPr="00681EC5">
        <w:rPr>
          <w:color w:val="auto"/>
        </w:rPr>
        <w:t>ection 117 aftercare</w:t>
      </w:r>
      <w:r w:rsidRPr="00681EC5">
        <w:rPr>
          <w:color w:val="auto"/>
        </w:rPr>
        <w:t xml:space="preserve"> CYP OATs Panel will consider individual CYP </w:t>
      </w:r>
      <w:r w:rsidR="00956008" w:rsidRPr="00681EC5">
        <w:rPr>
          <w:color w:val="auto"/>
        </w:rPr>
        <w:t>S</w:t>
      </w:r>
      <w:r w:rsidRPr="00681EC5">
        <w:rPr>
          <w:color w:val="auto"/>
        </w:rPr>
        <w:t>ection 117 aftercare requests for funding where a service, intervention or treatment falls outside existing service agreements. It is anticipated that the requests will be submitted due to an unmet need or due to an un-commissioned service. The Panel will also oversee and monitor the type and nature of the requests with a view to identifying themes and making recommendations for planning to address those service gaps in Lincolnshire</w:t>
      </w:r>
      <w:r w:rsidR="00532871" w:rsidRPr="00681EC5">
        <w:rPr>
          <w:color w:val="auto"/>
        </w:rPr>
        <w:t xml:space="preserve">. The terms of reference for this group can be found at </w:t>
      </w:r>
      <w:r w:rsidR="003959FF" w:rsidRPr="00681EC5">
        <w:rPr>
          <w:color w:val="auto"/>
        </w:rPr>
        <w:t xml:space="preserve"> the icon below</w:t>
      </w:r>
      <w:r w:rsidR="00034C58" w:rsidRPr="00681EC5">
        <w:rPr>
          <w:color w:val="auto"/>
        </w:rPr>
        <w:t>.</w:t>
      </w:r>
      <w:r w:rsidR="00532871" w:rsidRPr="00681EC5">
        <w:rPr>
          <w:color w:val="70AD47" w:themeColor="accent6"/>
        </w:rPr>
        <w:t xml:space="preserve"> </w:t>
      </w:r>
    </w:p>
    <w:p w14:paraId="7B970065" w14:textId="77777777" w:rsidR="00034C58" w:rsidRPr="00681EC5" w:rsidRDefault="00034C58" w:rsidP="00397FE2">
      <w:pPr>
        <w:pStyle w:val="Default"/>
        <w:jc w:val="both"/>
        <w:rPr>
          <w:color w:val="auto"/>
        </w:rPr>
      </w:pPr>
    </w:p>
    <w:p w14:paraId="13D38E22" w14:textId="195C0E22" w:rsidR="003959FF" w:rsidRPr="00681EC5" w:rsidRDefault="003959FF" w:rsidP="00397FE2">
      <w:pPr>
        <w:pStyle w:val="Default"/>
        <w:jc w:val="both"/>
        <w:rPr>
          <w:color w:val="auto"/>
        </w:rPr>
      </w:pPr>
      <w:r w:rsidRPr="00681EC5">
        <w:rPr>
          <w:color w:val="auto"/>
        </w:rPr>
        <w:t>Terms of reference Section 117 aftercare Out of Area Treatments Panel</w:t>
      </w:r>
    </w:p>
    <w:p w14:paraId="0F3B6C9A" w14:textId="380E169B" w:rsidR="00397FE2" w:rsidRPr="00681EC5" w:rsidRDefault="003959FF" w:rsidP="00397FE2">
      <w:pPr>
        <w:pStyle w:val="Default"/>
        <w:jc w:val="both"/>
        <w:rPr>
          <w:color w:val="auto"/>
        </w:rPr>
      </w:pPr>
      <w:r w:rsidRPr="00681EC5">
        <w:rPr>
          <w:color w:val="auto"/>
        </w:rPr>
        <w:t xml:space="preserve">               </w:t>
      </w:r>
      <w:r w:rsidR="004E7358" w:rsidRPr="00681EC5">
        <w:object w:dxaOrig="1510" w:dyaOrig="970" w14:anchorId="06CD7782">
          <v:shape id="_x0000_i1048" type="#_x0000_t75" alt="Embedded Word doc - 'Terms of reference Section 117 aftercare Out of Area Treatments Panel'" style="width:75.5pt;height:48.5pt" o:ole="">
            <v:imagedata r:id="rId74" o:title=""/>
          </v:shape>
          <o:OLEObject Type="Embed" ProgID="Word.Document.12" ShapeID="_x0000_i1048" DrawAspect="Icon" ObjectID="_1813056852" r:id="rId75">
            <o:FieldCodes>\s</o:FieldCodes>
          </o:OLEObject>
        </w:object>
      </w:r>
    </w:p>
    <w:p w14:paraId="2FC564E5" w14:textId="77777777" w:rsidR="003959FF" w:rsidRPr="00681EC5" w:rsidRDefault="003959FF" w:rsidP="00397FE2">
      <w:pPr>
        <w:pStyle w:val="Default"/>
        <w:jc w:val="both"/>
        <w:rPr>
          <w:b/>
          <w:bCs/>
          <w:color w:val="auto"/>
        </w:rPr>
      </w:pPr>
    </w:p>
    <w:p w14:paraId="5579C0E2" w14:textId="7F2A70C8" w:rsidR="00C17460" w:rsidRPr="00681EC5" w:rsidRDefault="00C17460" w:rsidP="00397FE2">
      <w:pPr>
        <w:pStyle w:val="Default"/>
        <w:jc w:val="both"/>
        <w:rPr>
          <w:b/>
          <w:bCs/>
          <w:color w:val="auto"/>
        </w:rPr>
      </w:pPr>
      <w:r w:rsidRPr="00681EC5">
        <w:rPr>
          <w:b/>
          <w:bCs/>
          <w:color w:val="auto"/>
        </w:rPr>
        <w:t>2</w:t>
      </w:r>
      <w:r w:rsidR="00DC0B1D" w:rsidRPr="00681EC5">
        <w:rPr>
          <w:b/>
          <w:bCs/>
          <w:color w:val="auto"/>
        </w:rPr>
        <w:t>4</w:t>
      </w:r>
      <w:r w:rsidRPr="00681EC5">
        <w:rPr>
          <w:b/>
          <w:bCs/>
          <w:color w:val="auto"/>
        </w:rPr>
        <w:t>.3 CYP Section 117 aftercare Quality Assurance Group</w:t>
      </w:r>
    </w:p>
    <w:p w14:paraId="6246A7AE" w14:textId="454B7FE7" w:rsidR="00AC61AA" w:rsidRPr="00681EC5" w:rsidRDefault="003959FF" w:rsidP="00AC61AA">
      <w:pPr>
        <w:pStyle w:val="Heading2"/>
        <w:spacing w:before="0" w:line="240" w:lineRule="auto"/>
        <w:rPr>
          <w:rFonts w:cs="Arial"/>
          <w:b w:val="0"/>
          <w:bCs w:val="0"/>
          <w:color w:val="FF0000"/>
          <w:sz w:val="24"/>
          <w:szCs w:val="24"/>
        </w:rPr>
      </w:pPr>
      <w:r w:rsidRPr="00681EC5">
        <w:rPr>
          <w:rFonts w:cs="Arial"/>
          <w:b w:val="0"/>
          <w:bCs w:val="0"/>
          <w:sz w:val="24"/>
          <w:szCs w:val="24"/>
        </w:rPr>
        <w:t xml:space="preserve">The CYP Section 117 Aftercare Quality Assurance Group provides joint agency managerial </w:t>
      </w:r>
      <w:r w:rsidR="00F222E8" w:rsidRPr="00F222E8">
        <w:rPr>
          <w:rFonts w:cs="Arial"/>
          <w:b w:val="0"/>
          <w:bCs w:val="0"/>
          <w:sz w:val="24"/>
          <w:szCs w:val="24"/>
        </w:rPr>
        <w:t>monitoring of Section 117 aftercare</w:t>
      </w:r>
      <w:r w:rsidR="00F222E8">
        <w:rPr>
          <w:rFonts w:cs="Arial"/>
          <w:sz w:val="24"/>
          <w:szCs w:val="24"/>
        </w:rPr>
        <w:t xml:space="preserve"> </w:t>
      </w:r>
      <w:r w:rsidR="00F222E8" w:rsidRPr="00F222E8">
        <w:rPr>
          <w:rFonts w:cs="Arial"/>
          <w:b w:val="0"/>
          <w:bCs w:val="0"/>
          <w:sz w:val="24"/>
          <w:szCs w:val="24"/>
        </w:rPr>
        <w:t>application across</w:t>
      </w:r>
      <w:r w:rsidR="00F222E8">
        <w:rPr>
          <w:rFonts w:cs="Arial"/>
          <w:sz w:val="24"/>
          <w:szCs w:val="24"/>
        </w:rPr>
        <w:t xml:space="preserve"> </w:t>
      </w:r>
      <w:r w:rsidR="00F222E8" w:rsidRPr="00F222E8">
        <w:rPr>
          <w:rFonts w:cs="Arial"/>
          <w:b w:val="0"/>
          <w:bCs w:val="0"/>
          <w:sz w:val="24"/>
          <w:szCs w:val="24"/>
        </w:rPr>
        <w:t>Lincolnshire</w:t>
      </w:r>
      <w:r w:rsidR="00F222E8">
        <w:rPr>
          <w:rFonts w:cs="Arial"/>
          <w:sz w:val="24"/>
          <w:szCs w:val="24"/>
        </w:rPr>
        <w:t xml:space="preserve">. </w:t>
      </w:r>
      <w:r w:rsidR="00F222E8" w:rsidRPr="00F222E8">
        <w:rPr>
          <w:rFonts w:cs="Arial"/>
          <w:b w:val="0"/>
          <w:bCs w:val="0"/>
          <w:sz w:val="24"/>
          <w:szCs w:val="24"/>
        </w:rPr>
        <w:t xml:space="preserve">Including </w:t>
      </w:r>
      <w:r w:rsidRPr="00F222E8">
        <w:rPr>
          <w:rFonts w:cs="Arial"/>
          <w:b w:val="0"/>
          <w:bCs w:val="0"/>
          <w:sz w:val="24"/>
          <w:szCs w:val="24"/>
        </w:rPr>
        <w:t>f</w:t>
      </w:r>
      <w:r w:rsidRPr="00681EC5">
        <w:rPr>
          <w:rFonts w:cs="Arial"/>
          <w:b w:val="0"/>
          <w:bCs w:val="0"/>
          <w:sz w:val="24"/>
          <w:szCs w:val="24"/>
        </w:rPr>
        <w:t xml:space="preserve">or those </w:t>
      </w:r>
      <w:r w:rsidR="00F222E8">
        <w:rPr>
          <w:rFonts w:cs="Arial"/>
          <w:b w:val="0"/>
          <w:bCs w:val="0"/>
          <w:sz w:val="24"/>
          <w:szCs w:val="24"/>
        </w:rPr>
        <w:t>CYP</w:t>
      </w:r>
      <w:r w:rsidRPr="00681EC5">
        <w:rPr>
          <w:rFonts w:cs="Arial"/>
          <w:b w:val="0"/>
          <w:bCs w:val="0"/>
          <w:sz w:val="24"/>
          <w:szCs w:val="24"/>
        </w:rPr>
        <w:t xml:space="preserve"> preparing for, discharge</w:t>
      </w:r>
      <w:r w:rsidR="00F222E8">
        <w:rPr>
          <w:rFonts w:cs="Arial"/>
          <w:b w:val="0"/>
          <w:bCs w:val="0"/>
          <w:sz w:val="24"/>
          <w:szCs w:val="24"/>
        </w:rPr>
        <w:t>,</w:t>
      </w:r>
      <w:r w:rsidRPr="00681EC5">
        <w:rPr>
          <w:rFonts w:cs="Arial"/>
          <w:b w:val="0"/>
          <w:bCs w:val="0"/>
          <w:sz w:val="24"/>
          <w:szCs w:val="24"/>
        </w:rPr>
        <w:t xml:space="preserve"> </w:t>
      </w:r>
      <w:r w:rsidR="00F222E8" w:rsidRPr="00681EC5">
        <w:rPr>
          <w:rFonts w:cs="Arial"/>
          <w:b w:val="0"/>
          <w:bCs w:val="0"/>
          <w:sz w:val="24"/>
          <w:szCs w:val="24"/>
        </w:rPr>
        <w:t xml:space="preserve">packages of care from statutory or a  funded care package relating to Section 117 aftercare, </w:t>
      </w:r>
      <w:r w:rsidRPr="00681EC5">
        <w:rPr>
          <w:rFonts w:cs="Arial"/>
          <w:b w:val="0"/>
          <w:bCs w:val="0"/>
          <w:sz w:val="24"/>
          <w:szCs w:val="24"/>
        </w:rPr>
        <w:t>reviews and provides ratification for ending entitlements or eligibility for Section 117 aftercare</w:t>
      </w:r>
      <w:r w:rsidR="00AC61AA" w:rsidRPr="00681EC5">
        <w:rPr>
          <w:rFonts w:cs="Arial"/>
          <w:b w:val="0"/>
          <w:bCs w:val="0"/>
          <w:sz w:val="24"/>
          <w:szCs w:val="24"/>
        </w:rPr>
        <w:t xml:space="preserve">. </w:t>
      </w:r>
    </w:p>
    <w:p w14:paraId="36CD62F5" w14:textId="5EB07526" w:rsidR="00AC61AA" w:rsidRPr="00681EC5" w:rsidRDefault="00AC61AA" w:rsidP="00AC61AA">
      <w:pPr>
        <w:pStyle w:val="Default"/>
        <w:jc w:val="both"/>
        <w:rPr>
          <w:color w:val="FF0000"/>
        </w:rPr>
      </w:pPr>
      <w:r w:rsidRPr="00681EC5">
        <w:t>Contact point for CYP Section 117 aftercare Quality Assurance Group</w:t>
      </w:r>
    </w:p>
    <w:p w14:paraId="005A33B0" w14:textId="77777777" w:rsidR="00AC61AA" w:rsidRPr="00681EC5" w:rsidRDefault="00AC61AA" w:rsidP="00AC61AA">
      <w:pPr>
        <w:spacing w:after="0" w:line="240" w:lineRule="auto"/>
        <w:rPr>
          <w:rFonts w:eastAsia="Calibri" w:cs="Arial"/>
          <w:sz w:val="24"/>
          <w:szCs w:val="24"/>
        </w:rPr>
      </w:pPr>
      <w:r w:rsidRPr="00681EC5">
        <w:rPr>
          <w:rFonts w:cs="Arial"/>
          <w:sz w:val="24"/>
          <w:szCs w:val="24"/>
        </w:rPr>
        <w:t xml:space="preserve">The CYP Section 117 aftercare Quality Assurance Group can be contacted via </w:t>
      </w:r>
      <w:hyperlink r:id="rId76" w:history="1">
        <w:r w:rsidRPr="00681EC5">
          <w:rPr>
            <w:rStyle w:val="Hyperlink"/>
            <w:rFonts w:cs="Arial"/>
            <w:sz w:val="24"/>
            <w:szCs w:val="24"/>
          </w:rPr>
          <w:t>licb.mhldateam@nhs.net</w:t>
        </w:r>
      </w:hyperlink>
      <w:r w:rsidRPr="00681EC5">
        <w:rPr>
          <w:rFonts w:cs="Arial"/>
          <w:sz w:val="24"/>
          <w:szCs w:val="24"/>
        </w:rPr>
        <w:t>.</w:t>
      </w:r>
      <w:r w:rsidRPr="00681EC5">
        <w:rPr>
          <w:rFonts w:eastAsia="Calibri" w:cs="Arial"/>
          <w:sz w:val="24"/>
          <w:szCs w:val="24"/>
        </w:rPr>
        <w:t xml:space="preserve"> All correspondence must have </w:t>
      </w:r>
      <w:r w:rsidRPr="00681EC5">
        <w:rPr>
          <w:rFonts w:eastAsia="Calibri" w:cs="Arial"/>
          <w:b/>
          <w:sz w:val="24"/>
          <w:szCs w:val="24"/>
        </w:rPr>
        <w:t>S117</w:t>
      </w:r>
      <w:r w:rsidRPr="00681EC5">
        <w:rPr>
          <w:rFonts w:eastAsia="Calibri" w:cs="Arial"/>
          <w:sz w:val="24"/>
          <w:szCs w:val="24"/>
        </w:rPr>
        <w:t xml:space="preserve"> in the subject of the email.  </w:t>
      </w:r>
    </w:p>
    <w:p w14:paraId="1F7DA2E2" w14:textId="136C2BAF" w:rsidR="00AC61AA" w:rsidRPr="00681EC5" w:rsidRDefault="00AC61AA" w:rsidP="00AC61AA">
      <w:pPr>
        <w:spacing w:after="0" w:line="240" w:lineRule="auto"/>
        <w:rPr>
          <w:rFonts w:eastAsia="Calibri" w:cs="Arial"/>
          <w:color w:val="FF0000"/>
          <w:sz w:val="24"/>
          <w:szCs w:val="24"/>
        </w:rPr>
      </w:pPr>
      <w:r w:rsidRPr="00681EC5">
        <w:rPr>
          <w:rFonts w:eastAsia="Calibri" w:cs="Arial"/>
          <w:sz w:val="24"/>
          <w:szCs w:val="24"/>
        </w:rPr>
        <w:t xml:space="preserve">The terms of reference for the </w:t>
      </w:r>
      <w:r w:rsidRPr="00681EC5">
        <w:rPr>
          <w:rFonts w:cs="Arial"/>
          <w:sz w:val="24"/>
          <w:szCs w:val="24"/>
        </w:rPr>
        <w:t>CYP Section 117 aftercare Quality Assurance Group</w:t>
      </w:r>
      <w:r w:rsidRPr="00681EC5">
        <w:rPr>
          <w:rFonts w:eastAsia="Calibri" w:cs="Arial"/>
          <w:sz w:val="24"/>
          <w:szCs w:val="24"/>
        </w:rPr>
        <w:t xml:space="preserve"> can be found at  the icon below</w:t>
      </w:r>
      <w:r w:rsidR="008974EB">
        <w:rPr>
          <w:rFonts w:eastAsia="Calibri" w:cs="Arial"/>
          <w:sz w:val="24"/>
          <w:szCs w:val="24"/>
        </w:rPr>
        <w:t>.</w:t>
      </w:r>
    </w:p>
    <w:p w14:paraId="229AC9B2" w14:textId="31DE7792" w:rsidR="00C17460" w:rsidRPr="00681EC5" w:rsidRDefault="00C17460" w:rsidP="00397FE2">
      <w:pPr>
        <w:pStyle w:val="Default"/>
        <w:jc w:val="both"/>
        <w:rPr>
          <w:color w:val="auto"/>
        </w:rPr>
      </w:pPr>
    </w:p>
    <w:p w14:paraId="1396E9B8" w14:textId="616F04E2" w:rsidR="006322B3" w:rsidRDefault="003959FF" w:rsidP="00D225B0">
      <w:pPr>
        <w:pStyle w:val="Heading3"/>
        <w:spacing w:before="0" w:line="240" w:lineRule="auto"/>
        <w:rPr>
          <w:rFonts w:cs="Arial"/>
          <w:sz w:val="24"/>
          <w:szCs w:val="24"/>
        </w:rPr>
      </w:pPr>
      <w:bookmarkStart w:id="98" w:name="_Hlk187935263"/>
      <w:r w:rsidRPr="00681EC5">
        <w:rPr>
          <w:rFonts w:cs="Arial"/>
          <w:sz w:val="24"/>
          <w:szCs w:val="24"/>
        </w:rPr>
        <w:t xml:space="preserve">Terms of reference CYP Section 117 </w:t>
      </w:r>
      <w:r w:rsidR="006322B3">
        <w:rPr>
          <w:rFonts w:cs="Arial"/>
          <w:sz w:val="24"/>
          <w:szCs w:val="24"/>
        </w:rPr>
        <w:t xml:space="preserve">           List of supporting information</w:t>
      </w:r>
    </w:p>
    <w:p w14:paraId="288257F8" w14:textId="556CAF3A" w:rsidR="00C17460" w:rsidRPr="00681EC5" w:rsidRDefault="003959FF" w:rsidP="00D225B0">
      <w:pPr>
        <w:pStyle w:val="Heading3"/>
        <w:spacing w:before="0" w:line="240" w:lineRule="auto"/>
        <w:rPr>
          <w:rFonts w:cs="Arial"/>
          <w:sz w:val="24"/>
          <w:szCs w:val="24"/>
        </w:rPr>
      </w:pPr>
      <w:r w:rsidRPr="00681EC5">
        <w:rPr>
          <w:rFonts w:cs="Arial"/>
          <w:sz w:val="24"/>
          <w:szCs w:val="24"/>
        </w:rPr>
        <w:t>aftercare Quality Assurance Group</w:t>
      </w:r>
      <w:r w:rsidR="00370F65">
        <w:rPr>
          <w:rFonts w:cs="Arial"/>
          <w:sz w:val="24"/>
          <w:szCs w:val="24"/>
        </w:rPr>
        <w:t xml:space="preserve">                                                                                                  </w:t>
      </w:r>
    </w:p>
    <w:p w14:paraId="5214E217" w14:textId="39D83E81" w:rsidR="003959FF" w:rsidRPr="00681EC5" w:rsidRDefault="003959FF" w:rsidP="00D225B0">
      <w:pPr>
        <w:pStyle w:val="Heading3"/>
        <w:spacing w:before="0" w:line="240" w:lineRule="auto"/>
        <w:rPr>
          <w:rFonts w:cs="Arial"/>
          <w:sz w:val="24"/>
          <w:szCs w:val="24"/>
        </w:rPr>
      </w:pPr>
      <w:r w:rsidRPr="00681EC5">
        <w:rPr>
          <w:rFonts w:cs="Arial"/>
          <w:sz w:val="24"/>
          <w:szCs w:val="24"/>
        </w:rPr>
        <w:t xml:space="preserve">                </w:t>
      </w:r>
      <w:bookmarkStart w:id="99" w:name="_MON_1805547952"/>
      <w:bookmarkEnd w:id="99"/>
      <w:r w:rsidR="004E7358" w:rsidRPr="00681EC5">
        <w:rPr>
          <w:rFonts w:eastAsiaTheme="minorHAnsi" w:cs="Arial"/>
          <w:sz w:val="24"/>
          <w:szCs w:val="24"/>
        </w:rPr>
        <w:object w:dxaOrig="1508" w:dyaOrig="984" w14:anchorId="5336039A">
          <v:shape id="_x0000_i1049" type="#_x0000_t75" alt="Embedded Word doc - 'Terms of reference CYP Section 117 aftercare Quality Assurance Group'&#10;" style="width:75.5pt;height:49pt;mso-position-vertical:absolute" o:ole="">
            <v:imagedata r:id="rId77" o:title=""/>
          </v:shape>
          <o:OLEObject Type="Embed" ProgID="Word.Document.12" ShapeID="_x0000_i1049" DrawAspect="Icon" ObjectID="_1813056853" r:id="rId78">
            <o:FieldCodes>\s</o:FieldCodes>
          </o:OLEObject>
        </w:object>
      </w:r>
      <w:r w:rsidR="00370F65">
        <w:rPr>
          <w:rFonts w:eastAsiaTheme="minorHAnsi" w:cs="Arial"/>
          <w:sz w:val="24"/>
          <w:szCs w:val="24"/>
        </w:rPr>
        <w:t xml:space="preserve">                                                           </w:t>
      </w:r>
      <w:bookmarkStart w:id="100" w:name="_MON_1805612619"/>
      <w:bookmarkEnd w:id="100"/>
      <w:r w:rsidR="004E7358">
        <w:rPr>
          <w:rFonts w:eastAsiaTheme="minorHAnsi" w:cs="Arial"/>
          <w:sz w:val="24"/>
          <w:szCs w:val="24"/>
        </w:rPr>
        <w:object w:dxaOrig="1508" w:dyaOrig="984" w14:anchorId="22752EB5">
          <v:shape id="_x0000_i1050" type="#_x0000_t75" alt="Embedded Word doc - ' List of supporting information'" style="width:75.5pt;height:49pt;mso-position-vertical:absolute" o:ole="">
            <v:imagedata r:id="rId79" o:title=""/>
          </v:shape>
          <o:OLEObject Type="Embed" ProgID="Word.Document.12" ShapeID="_x0000_i1050" DrawAspect="Icon" ObjectID="_1813056854" r:id="rId80">
            <o:FieldCodes>\s</o:FieldCodes>
          </o:OLEObject>
        </w:object>
      </w:r>
      <w:r w:rsidR="00370F65">
        <w:rPr>
          <w:rFonts w:eastAsiaTheme="minorHAnsi" w:cs="Arial"/>
          <w:sz w:val="24"/>
          <w:szCs w:val="24"/>
        </w:rPr>
        <w:t xml:space="preserve">                                                                                </w:t>
      </w:r>
    </w:p>
    <w:p w14:paraId="5BF03FA2" w14:textId="77777777" w:rsidR="003959FF" w:rsidRPr="00681EC5" w:rsidRDefault="003959FF" w:rsidP="00D225B0">
      <w:pPr>
        <w:pStyle w:val="Heading3"/>
        <w:spacing w:before="0" w:line="240" w:lineRule="auto"/>
        <w:rPr>
          <w:rFonts w:cs="Arial"/>
          <w:sz w:val="24"/>
          <w:szCs w:val="24"/>
        </w:rPr>
      </w:pPr>
    </w:p>
    <w:p w14:paraId="75C205D1" w14:textId="1548CC5E" w:rsidR="00DB6410" w:rsidRPr="00681EC5" w:rsidRDefault="003959FF" w:rsidP="00D225B0">
      <w:pPr>
        <w:pStyle w:val="Heading3"/>
        <w:spacing w:before="0" w:line="240" w:lineRule="auto"/>
        <w:rPr>
          <w:rFonts w:cs="Arial"/>
          <w:sz w:val="24"/>
          <w:szCs w:val="24"/>
        </w:rPr>
      </w:pPr>
      <w:r w:rsidRPr="00681EC5">
        <w:rPr>
          <w:rFonts w:cs="Arial"/>
          <w:sz w:val="24"/>
          <w:szCs w:val="24"/>
        </w:rPr>
        <w:t>2</w:t>
      </w:r>
      <w:r w:rsidR="00DC0B1D" w:rsidRPr="00681EC5">
        <w:rPr>
          <w:rFonts w:cs="Arial"/>
          <w:sz w:val="24"/>
          <w:szCs w:val="24"/>
        </w:rPr>
        <w:t>4</w:t>
      </w:r>
      <w:r w:rsidR="00E40D38" w:rsidRPr="00681EC5">
        <w:rPr>
          <w:rFonts w:cs="Arial"/>
          <w:sz w:val="24"/>
          <w:szCs w:val="24"/>
        </w:rPr>
        <w:t>.</w:t>
      </w:r>
      <w:r w:rsidR="00C17460" w:rsidRPr="00681EC5">
        <w:rPr>
          <w:rFonts w:cs="Arial"/>
          <w:sz w:val="24"/>
          <w:szCs w:val="24"/>
        </w:rPr>
        <w:t>4</w:t>
      </w:r>
      <w:r w:rsidR="00E40D38" w:rsidRPr="00681EC5">
        <w:rPr>
          <w:rFonts w:cs="Arial"/>
          <w:sz w:val="24"/>
          <w:szCs w:val="24"/>
        </w:rPr>
        <w:t xml:space="preserve"> </w:t>
      </w:r>
      <w:r w:rsidR="000B2755" w:rsidRPr="00681EC5">
        <w:rPr>
          <w:rFonts w:cs="Arial"/>
          <w:sz w:val="24"/>
          <w:szCs w:val="24"/>
        </w:rPr>
        <w:t xml:space="preserve">Introduction to </w:t>
      </w:r>
      <w:r w:rsidR="00E50EE0" w:rsidRPr="00681EC5">
        <w:rPr>
          <w:rFonts w:cs="Arial"/>
          <w:sz w:val="24"/>
          <w:szCs w:val="24"/>
        </w:rPr>
        <w:t>Direct Payment</w:t>
      </w:r>
      <w:r w:rsidR="000B2755" w:rsidRPr="00681EC5">
        <w:rPr>
          <w:rFonts w:cs="Arial"/>
          <w:sz w:val="24"/>
          <w:szCs w:val="24"/>
        </w:rPr>
        <w:t xml:space="preserve"> (Social Care) and Personal Health Budgets (NHS Health Care)</w:t>
      </w:r>
      <w:bookmarkEnd w:id="95"/>
      <w:bookmarkEnd w:id="96"/>
    </w:p>
    <w:p w14:paraId="2F6613C5" w14:textId="77777777" w:rsidR="00737EB9" w:rsidRPr="00681EC5" w:rsidRDefault="003D673A" w:rsidP="00737EB9">
      <w:pPr>
        <w:spacing w:after="0" w:line="240" w:lineRule="auto"/>
        <w:rPr>
          <w:rFonts w:cs="Arial"/>
          <w:sz w:val="24"/>
          <w:szCs w:val="24"/>
        </w:rPr>
      </w:pPr>
      <w:r w:rsidRPr="00681EC5">
        <w:rPr>
          <w:rFonts w:cs="Arial"/>
          <w:sz w:val="24"/>
          <w:szCs w:val="24"/>
        </w:rPr>
        <w:t>CYPs</w:t>
      </w:r>
      <w:r w:rsidR="000B2755" w:rsidRPr="00681EC5">
        <w:rPr>
          <w:rFonts w:cs="Arial"/>
          <w:sz w:val="24"/>
          <w:szCs w:val="24"/>
        </w:rPr>
        <w:t xml:space="preserve"> who are eligible for Section 117 aftercare, following assessment</w:t>
      </w:r>
      <w:r w:rsidR="00DB6410" w:rsidRPr="00681EC5">
        <w:rPr>
          <w:rFonts w:cs="Arial"/>
          <w:sz w:val="24"/>
          <w:szCs w:val="24"/>
        </w:rPr>
        <w:t xml:space="preserve"> by</w:t>
      </w:r>
      <w:r w:rsidR="000B2755" w:rsidRPr="00681EC5">
        <w:rPr>
          <w:rFonts w:cs="Arial"/>
          <w:sz w:val="24"/>
          <w:szCs w:val="24"/>
        </w:rPr>
        <w:t xml:space="preserve"> a Social Worker and an NHS Health worker can offer a Social Care </w:t>
      </w:r>
      <w:r w:rsidR="00E50EE0" w:rsidRPr="00681EC5">
        <w:rPr>
          <w:rFonts w:cs="Arial"/>
          <w:sz w:val="24"/>
          <w:szCs w:val="24"/>
        </w:rPr>
        <w:t>Direct Payment</w:t>
      </w:r>
      <w:r w:rsidR="000B2755" w:rsidRPr="00681EC5">
        <w:rPr>
          <w:rFonts w:cs="Arial"/>
          <w:sz w:val="24"/>
          <w:szCs w:val="24"/>
        </w:rPr>
        <w:t xml:space="preserve"> and a Personal Health Budget</w:t>
      </w:r>
      <w:r w:rsidR="00594130" w:rsidRPr="00681EC5">
        <w:rPr>
          <w:rFonts w:cs="Arial"/>
          <w:sz w:val="24"/>
          <w:szCs w:val="24"/>
        </w:rPr>
        <w:t xml:space="preserve"> in respect of their entitlement</w:t>
      </w:r>
      <w:r w:rsidR="00DB6410" w:rsidRPr="00681EC5">
        <w:rPr>
          <w:rFonts w:cs="Arial"/>
          <w:sz w:val="24"/>
          <w:szCs w:val="24"/>
        </w:rPr>
        <w:t xml:space="preserve"> for service(s)</w:t>
      </w:r>
      <w:r w:rsidR="000B2755" w:rsidRPr="00681EC5">
        <w:rPr>
          <w:rFonts w:cs="Arial"/>
          <w:sz w:val="24"/>
          <w:szCs w:val="24"/>
        </w:rPr>
        <w:t>.</w:t>
      </w:r>
    </w:p>
    <w:p w14:paraId="7A113552" w14:textId="77777777" w:rsidR="00737EB9" w:rsidRPr="00681EC5" w:rsidRDefault="00737EB9" w:rsidP="00737EB9">
      <w:pPr>
        <w:spacing w:after="0" w:line="240" w:lineRule="auto"/>
        <w:rPr>
          <w:rFonts w:cs="Arial"/>
          <w:sz w:val="24"/>
          <w:szCs w:val="24"/>
        </w:rPr>
      </w:pPr>
      <w:r w:rsidRPr="00681EC5">
        <w:rPr>
          <w:rFonts w:cs="Arial"/>
          <w:sz w:val="24"/>
          <w:szCs w:val="24"/>
        </w:rPr>
        <w:t>The criteria is set out in the relevant agency policy:</w:t>
      </w:r>
    </w:p>
    <w:p w14:paraId="7A9B54C6" w14:textId="77777777" w:rsidR="00AC61AA" w:rsidRPr="00681EC5" w:rsidRDefault="00AC61AA" w:rsidP="00737EB9">
      <w:pPr>
        <w:spacing w:after="0" w:line="240" w:lineRule="auto"/>
        <w:rPr>
          <w:rFonts w:cs="Arial"/>
          <w:sz w:val="24"/>
          <w:szCs w:val="24"/>
        </w:rPr>
      </w:pPr>
    </w:p>
    <w:p w14:paraId="435CEECA" w14:textId="77777777" w:rsidR="00F255DF" w:rsidRDefault="00F255DF" w:rsidP="00737EB9">
      <w:pPr>
        <w:spacing w:after="0" w:line="240" w:lineRule="auto"/>
        <w:rPr>
          <w:rFonts w:cs="Arial"/>
          <w:sz w:val="24"/>
          <w:szCs w:val="24"/>
        </w:rPr>
      </w:pPr>
    </w:p>
    <w:p w14:paraId="71516586" w14:textId="77777777" w:rsidR="00F255DF" w:rsidRDefault="00F255DF" w:rsidP="00737EB9">
      <w:pPr>
        <w:spacing w:after="0" w:line="240" w:lineRule="auto"/>
        <w:rPr>
          <w:rFonts w:cs="Arial"/>
          <w:sz w:val="24"/>
          <w:szCs w:val="24"/>
        </w:rPr>
      </w:pPr>
    </w:p>
    <w:p w14:paraId="24E7505A" w14:textId="5F419080" w:rsidR="00034C58" w:rsidRPr="00681EC5" w:rsidRDefault="00737EB9" w:rsidP="00737EB9">
      <w:pPr>
        <w:spacing w:after="0" w:line="240" w:lineRule="auto"/>
        <w:rPr>
          <w:rFonts w:cs="Arial"/>
          <w:sz w:val="24"/>
          <w:szCs w:val="24"/>
        </w:rPr>
      </w:pPr>
      <w:r w:rsidRPr="00681EC5">
        <w:rPr>
          <w:rFonts w:cs="Arial"/>
          <w:sz w:val="24"/>
          <w:szCs w:val="24"/>
        </w:rPr>
        <w:lastRenderedPageBreak/>
        <w:t>For Lincolnshire County Council, ‘Direct payments po</w:t>
      </w:r>
      <w:r w:rsidR="00AC61AA" w:rsidRPr="00681EC5">
        <w:rPr>
          <w:rFonts w:cs="Arial"/>
          <w:sz w:val="24"/>
          <w:szCs w:val="24"/>
        </w:rPr>
        <w:t>l</w:t>
      </w:r>
      <w:r w:rsidRPr="00681EC5">
        <w:rPr>
          <w:rFonts w:cs="Arial"/>
          <w:sz w:val="24"/>
          <w:szCs w:val="24"/>
        </w:rPr>
        <w:t>icy’ this can be found at</w:t>
      </w:r>
      <w:r w:rsidR="00034C58" w:rsidRPr="00681EC5">
        <w:rPr>
          <w:rFonts w:cs="Arial"/>
          <w:sz w:val="24"/>
          <w:szCs w:val="24"/>
        </w:rPr>
        <w:t xml:space="preserve"> the</w:t>
      </w:r>
      <w:r w:rsidRPr="00681EC5">
        <w:rPr>
          <w:rFonts w:cs="Arial"/>
          <w:sz w:val="24"/>
          <w:szCs w:val="24"/>
        </w:rPr>
        <w:t xml:space="preserve"> </w:t>
      </w:r>
      <w:r w:rsidR="00AC61AA" w:rsidRPr="00681EC5">
        <w:rPr>
          <w:rFonts w:cs="Arial"/>
          <w:sz w:val="24"/>
          <w:szCs w:val="24"/>
        </w:rPr>
        <w:t>icon below</w:t>
      </w:r>
      <w:r w:rsidR="00034C58" w:rsidRPr="00681EC5">
        <w:rPr>
          <w:rFonts w:cs="Arial"/>
          <w:sz w:val="24"/>
          <w:szCs w:val="24"/>
        </w:rPr>
        <w:t>.</w:t>
      </w:r>
      <w:r w:rsidR="00AC61AA" w:rsidRPr="00681EC5">
        <w:rPr>
          <w:rFonts w:cs="Arial"/>
          <w:sz w:val="24"/>
          <w:szCs w:val="24"/>
        </w:rPr>
        <w:t xml:space="preserve"> </w:t>
      </w:r>
    </w:p>
    <w:p w14:paraId="1106D56A" w14:textId="67DF3F2D" w:rsidR="00AC61AA" w:rsidRPr="00681EC5" w:rsidRDefault="00AC61AA" w:rsidP="00737EB9">
      <w:pPr>
        <w:spacing w:after="0" w:line="240" w:lineRule="auto"/>
        <w:rPr>
          <w:rFonts w:cs="Arial"/>
          <w:color w:val="70AD47" w:themeColor="accent6"/>
          <w:sz w:val="24"/>
          <w:szCs w:val="24"/>
        </w:rPr>
      </w:pPr>
    </w:p>
    <w:p w14:paraId="38F84694" w14:textId="77777777" w:rsidR="00F7734E" w:rsidRDefault="00F7734E" w:rsidP="00737EB9">
      <w:pPr>
        <w:spacing w:after="0" w:line="240" w:lineRule="auto"/>
        <w:rPr>
          <w:rFonts w:cs="Arial"/>
          <w:sz w:val="24"/>
          <w:szCs w:val="24"/>
        </w:rPr>
      </w:pPr>
    </w:p>
    <w:p w14:paraId="0A956D97" w14:textId="7FE2C04D" w:rsidR="00AC61AA" w:rsidRPr="00681EC5" w:rsidRDefault="00AC61AA" w:rsidP="00737EB9">
      <w:pPr>
        <w:spacing w:after="0" w:line="240" w:lineRule="auto"/>
        <w:rPr>
          <w:rFonts w:cs="Arial"/>
          <w:sz w:val="24"/>
          <w:szCs w:val="24"/>
        </w:rPr>
      </w:pPr>
      <w:r w:rsidRPr="00681EC5">
        <w:rPr>
          <w:rFonts w:cs="Arial"/>
          <w:sz w:val="24"/>
          <w:szCs w:val="24"/>
        </w:rPr>
        <w:t>Direct Payments Policy LCC</w:t>
      </w:r>
    </w:p>
    <w:p w14:paraId="013772F2" w14:textId="0F094D76" w:rsidR="00E40D38" w:rsidRPr="004E7358" w:rsidRDefault="00000000" w:rsidP="00737EB9">
      <w:pPr>
        <w:spacing w:after="0" w:line="240" w:lineRule="auto"/>
        <w:rPr>
          <w:rFonts w:cs="Arial"/>
          <w:sz w:val="24"/>
          <w:szCs w:val="24"/>
        </w:rPr>
      </w:pPr>
      <w:hyperlink r:id="rId81" w:history="1">
        <w:r w:rsidR="008525BC" w:rsidRPr="008525BC">
          <w:rPr>
            <w:color w:val="0000FF"/>
            <w:u w:val="single"/>
          </w:rPr>
          <w:t>Direct payments policy - Lincolnshire county council</w:t>
        </w:r>
      </w:hyperlink>
      <w:r w:rsidR="00737EB9" w:rsidRPr="004E7358">
        <w:rPr>
          <w:rFonts w:cs="Arial"/>
          <w:sz w:val="24"/>
          <w:szCs w:val="24"/>
        </w:rPr>
        <w:t>.</w:t>
      </w:r>
    </w:p>
    <w:p w14:paraId="46A5B7D0" w14:textId="77777777" w:rsidR="008525BC" w:rsidRDefault="008525BC" w:rsidP="00737EB9">
      <w:pPr>
        <w:spacing w:after="0" w:line="240" w:lineRule="auto"/>
        <w:rPr>
          <w:rFonts w:cs="Arial"/>
          <w:sz w:val="24"/>
          <w:szCs w:val="24"/>
        </w:rPr>
      </w:pPr>
    </w:p>
    <w:p w14:paraId="47414D9C" w14:textId="7734FB9D" w:rsidR="00737EB9" w:rsidRPr="00681EC5" w:rsidRDefault="00737EB9" w:rsidP="00737EB9">
      <w:pPr>
        <w:spacing w:after="0" w:line="240" w:lineRule="auto"/>
        <w:rPr>
          <w:rFonts w:cs="Arial"/>
          <w:color w:val="70AD47" w:themeColor="accent6"/>
          <w:sz w:val="24"/>
          <w:szCs w:val="24"/>
        </w:rPr>
      </w:pPr>
      <w:r w:rsidRPr="00681EC5">
        <w:rPr>
          <w:rFonts w:cs="Arial"/>
          <w:sz w:val="24"/>
          <w:szCs w:val="24"/>
        </w:rPr>
        <w:t>For NHS Lincolnshire Integrated Care Board ‘Lincolnshire Personal Health Budget Direct Payment Guidance. This can be found at</w:t>
      </w:r>
      <w:r w:rsidR="00AC61AA" w:rsidRPr="00681EC5">
        <w:rPr>
          <w:rFonts w:cs="Arial"/>
          <w:sz w:val="24"/>
          <w:szCs w:val="24"/>
        </w:rPr>
        <w:t xml:space="preserve"> the icon below</w:t>
      </w:r>
      <w:r w:rsidR="00034C58" w:rsidRPr="00681EC5">
        <w:rPr>
          <w:rFonts w:cs="Arial"/>
          <w:sz w:val="24"/>
          <w:szCs w:val="24"/>
        </w:rPr>
        <w:t>.</w:t>
      </w:r>
    </w:p>
    <w:p w14:paraId="2F4B2D25" w14:textId="77777777" w:rsidR="00737EB9" w:rsidRPr="00681EC5" w:rsidRDefault="00737EB9" w:rsidP="00737EB9">
      <w:pPr>
        <w:spacing w:after="0" w:line="240" w:lineRule="auto"/>
        <w:rPr>
          <w:rFonts w:cs="Arial"/>
          <w:color w:val="FF0000"/>
          <w:sz w:val="24"/>
          <w:szCs w:val="24"/>
        </w:rPr>
      </w:pPr>
    </w:p>
    <w:p w14:paraId="0C255C46" w14:textId="0F4490D6" w:rsidR="00AC61AA" w:rsidRPr="00681EC5" w:rsidRDefault="00AC61AA" w:rsidP="00737EB9">
      <w:pPr>
        <w:spacing w:after="0" w:line="240" w:lineRule="auto"/>
        <w:rPr>
          <w:rFonts w:cs="Arial"/>
          <w:sz w:val="24"/>
          <w:szCs w:val="24"/>
        </w:rPr>
      </w:pPr>
      <w:r w:rsidRPr="00681EC5">
        <w:rPr>
          <w:rFonts w:cs="Arial"/>
          <w:sz w:val="24"/>
          <w:szCs w:val="24"/>
        </w:rPr>
        <w:t xml:space="preserve">Personal health budget policy ICB </w:t>
      </w:r>
    </w:p>
    <w:p w14:paraId="272274C4" w14:textId="19D91672" w:rsidR="00AC61AA" w:rsidRPr="00681EC5" w:rsidRDefault="00000000" w:rsidP="00737EB9">
      <w:pPr>
        <w:spacing w:after="0" w:line="240" w:lineRule="auto"/>
        <w:rPr>
          <w:rFonts w:cs="Arial"/>
          <w:sz w:val="24"/>
          <w:szCs w:val="24"/>
        </w:rPr>
      </w:pPr>
      <w:hyperlink r:id="rId82" w:history="1">
        <w:r w:rsidR="00920684" w:rsidRPr="00920684">
          <w:rPr>
            <w:color w:val="0000FF"/>
            <w:u w:val="single"/>
          </w:rPr>
          <w:t>Personal Health Budgets - Lincolnshire ICB</w:t>
        </w:r>
      </w:hyperlink>
    </w:p>
    <w:p w14:paraId="6DFA80D0" w14:textId="77777777" w:rsidR="00AC61AA" w:rsidRPr="00681EC5" w:rsidRDefault="00AC61AA" w:rsidP="00737EB9">
      <w:pPr>
        <w:spacing w:after="0" w:line="240" w:lineRule="auto"/>
        <w:rPr>
          <w:rFonts w:cs="Arial"/>
          <w:color w:val="FF0000"/>
          <w:sz w:val="24"/>
          <w:szCs w:val="24"/>
        </w:rPr>
      </w:pPr>
    </w:p>
    <w:p w14:paraId="720FB0B7" w14:textId="17C48DED" w:rsidR="0062670B" w:rsidRPr="00681EC5" w:rsidRDefault="007D648C" w:rsidP="0062670B">
      <w:pPr>
        <w:spacing w:after="0" w:line="240" w:lineRule="auto"/>
        <w:rPr>
          <w:rFonts w:cs="Arial"/>
          <w:sz w:val="24"/>
          <w:szCs w:val="24"/>
        </w:rPr>
      </w:pPr>
      <w:r w:rsidRPr="00681EC5">
        <w:rPr>
          <w:rFonts w:cs="Arial"/>
          <w:b/>
          <w:bCs/>
          <w:sz w:val="24"/>
          <w:szCs w:val="24"/>
        </w:rPr>
        <w:t>2</w:t>
      </w:r>
      <w:r w:rsidR="00DC0B1D" w:rsidRPr="00681EC5">
        <w:rPr>
          <w:rFonts w:cs="Arial"/>
          <w:b/>
          <w:bCs/>
          <w:sz w:val="24"/>
          <w:szCs w:val="24"/>
        </w:rPr>
        <w:t>4</w:t>
      </w:r>
      <w:r w:rsidR="0062670B" w:rsidRPr="00681EC5">
        <w:rPr>
          <w:rFonts w:cs="Arial"/>
          <w:b/>
          <w:bCs/>
          <w:sz w:val="24"/>
          <w:szCs w:val="24"/>
        </w:rPr>
        <w:t>.</w:t>
      </w:r>
      <w:r w:rsidR="009E31FE" w:rsidRPr="00681EC5">
        <w:rPr>
          <w:rFonts w:cs="Arial"/>
          <w:b/>
          <w:bCs/>
          <w:sz w:val="24"/>
          <w:szCs w:val="24"/>
        </w:rPr>
        <w:t>5</w:t>
      </w:r>
      <w:r w:rsidR="0062670B" w:rsidRPr="00681EC5">
        <w:rPr>
          <w:rFonts w:cs="Arial"/>
          <w:b/>
          <w:bCs/>
          <w:sz w:val="24"/>
          <w:szCs w:val="24"/>
        </w:rPr>
        <w:t xml:space="preserve"> Working together</w:t>
      </w:r>
      <w:r w:rsidR="00ED601F" w:rsidRPr="00681EC5">
        <w:rPr>
          <w:rFonts w:cs="Arial"/>
          <w:b/>
          <w:bCs/>
          <w:sz w:val="24"/>
          <w:szCs w:val="24"/>
        </w:rPr>
        <w:t xml:space="preserve"> with funding packages</w:t>
      </w:r>
      <w:r w:rsidR="0062670B" w:rsidRPr="00681EC5">
        <w:rPr>
          <w:rFonts w:cs="Arial"/>
          <w:b/>
          <w:bCs/>
          <w:sz w:val="24"/>
          <w:szCs w:val="24"/>
        </w:rPr>
        <w:t xml:space="preserve"> </w:t>
      </w:r>
    </w:p>
    <w:p w14:paraId="5EFB593C" w14:textId="77777777" w:rsidR="000B2755" w:rsidRPr="00681EC5" w:rsidRDefault="000B2755" w:rsidP="00E40D38">
      <w:pPr>
        <w:spacing w:line="240" w:lineRule="auto"/>
        <w:rPr>
          <w:rFonts w:cs="Arial"/>
          <w:sz w:val="24"/>
          <w:szCs w:val="24"/>
        </w:rPr>
      </w:pPr>
      <w:r w:rsidRPr="00681EC5">
        <w:rPr>
          <w:rFonts w:cs="Arial"/>
          <w:sz w:val="24"/>
          <w:szCs w:val="24"/>
        </w:rPr>
        <w:t xml:space="preserve">The Local Authority and the Integrated Care Board are integral partners in the effective delivery of personalisation through </w:t>
      </w:r>
      <w:r w:rsidR="00E50EE0" w:rsidRPr="00681EC5">
        <w:rPr>
          <w:rFonts w:cs="Arial"/>
          <w:sz w:val="24"/>
          <w:szCs w:val="24"/>
        </w:rPr>
        <w:t>Direct Payments</w:t>
      </w:r>
      <w:r w:rsidR="001E4DC1" w:rsidRPr="00681EC5">
        <w:rPr>
          <w:rFonts w:cs="Arial"/>
          <w:color w:val="FF0000"/>
          <w:sz w:val="24"/>
          <w:szCs w:val="24"/>
        </w:rPr>
        <w:t xml:space="preserve"> </w:t>
      </w:r>
      <w:r w:rsidRPr="00681EC5">
        <w:rPr>
          <w:rFonts w:cs="Arial"/>
          <w:sz w:val="24"/>
          <w:szCs w:val="24"/>
        </w:rPr>
        <w:t>(Social Care) and Personal Health Budgets (Health). L</w:t>
      </w:r>
      <w:r w:rsidR="009E72ED" w:rsidRPr="00681EC5">
        <w:rPr>
          <w:rFonts w:cs="Arial"/>
          <w:sz w:val="24"/>
          <w:szCs w:val="24"/>
        </w:rPr>
        <w:t>incolnshire County Council</w:t>
      </w:r>
      <w:r w:rsidRPr="00681EC5">
        <w:rPr>
          <w:rFonts w:cs="Arial"/>
          <w:sz w:val="24"/>
          <w:szCs w:val="24"/>
        </w:rPr>
        <w:t xml:space="preserve"> and</w:t>
      </w:r>
      <w:r w:rsidR="00594130" w:rsidRPr="00681EC5">
        <w:rPr>
          <w:rFonts w:cs="Arial"/>
          <w:sz w:val="24"/>
          <w:szCs w:val="24"/>
        </w:rPr>
        <w:t xml:space="preserve"> NHS Lincolnshire</w:t>
      </w:r>
      <w:r w:rsidRPr="00681EC5">
        <w:rPr>
          <w:rFonts w:cs="Arial"/>
          <w:sz w:val="24"/>
          <w:szCs w:val="24"/>
        </w:rPr>
        <w:t xml:space="preserve"> I</w:t>
      </w:r>
      <w:r w:rsidR="009E72ED" w:rsidRPr="00681EC5">
        <w:rPr>
          <w:rFonts w:cs="Arial"/>
          <w:sz w:val="24"/>
          <w:szCs w:val="24"/>
        </w:rPr>
        <w:t xml:space="preserve">ntegrated </w:t>
      </w:r>
      <w:r w:rsidRPr="00681EC5">
        <w:rPr>
          <w:rFonts w:cs="Arial"/>
          <w:sz w:val="24"/>
          <w:szCs w:val="24"/>
        </w:rPr>
        <w:t>C</w:t>
      </w:r>
      <w:r w:rsidR="009E72ED" w:rsidRPr="00681EC5">
        <w:rPr>
          <w:rFonts w:cs="Arial"/>
          <w:sz w:val="24"/>
          <w:szCs w:val="24"/>
        </w:rPr>
        <w:t xml:space="preserve">are </w:t>
      </w:r>
      <w:r w:rsidRPr="00681EC5">
        <w:rPr>
          <w:rFonts w:cs="Arial"/>
          <w:sz w:val="24"/>
          <w:szCs w:val="24"/>
        </w:rPr>
        <w:t>B</w:t>
      </w:r>
      <w:r w:rsidR="009E72ED" w:rsidRPr="00681EC5">
        <w:rPr>
          <w:rFonts w:cs="Arial"/>
          <w:sz w:val="24"/>
          <w:szCs w:val="24"/>
        </w:rPr>
        <w:t>oard</w:t>
      </w:r>
      <w:r w:rsidRPr="00681EC5">
        <w:rPr>
          <w:rFonts w:cs="Arial"/>
          <w:sz w:val="24"/>
          <w:szCs w:val="24"/>
        </w:rPr>
        <w:t xml:space="preserve"> work closely with each other to ensure processes are aligned for any </w:t>
      </w:r>
      <w:r w:rsidR="003D673A" w:rsidRPr="00681EC5">
        <w:rPr>
          <w:rFonts w:cs="Arial"/>
          <w:sz w:val="24"/>
          <w:szCs w:val="24"/>
        </w:rPr>
        <w:t>CYP</w:t>
      </w:r>
      <w:r w:rsidRPr="00681EC5">
        <w:rPr>
          <w:rFonts w:cs="Arial"/>
          <w:sz w:val="24"/>
          <w:szCs w:val="24"/>
        </w:rPr>
        <w:t xml:space="preserve"> who receive a </w:t>
      </w:r>
      <w:r w:rsidR="00E50EE0" w:rsidRPr="00681EC5">
        <w:rPr>
          <w:rFonts w:cs="Arial"/>
          <w:sz w:val="24"/>
          <w:szCs w:val="24"/>
        </w:rPr>
        <w:t xml:space="preserve">Direct Payment </w:t>
      </w:r>
      <w:r w:rsidRPr="00681EC5">
        <w:rPr>
          <w:rFonts w:cs="Arial"/>
          <w:sz w:val="24"/>
          <w:szCs w:val="24"/>
        </w:rPr>
        <w:t>via Social Care and a Personal Health Budget from the ICB (through a jointly funded package).</w:t>
      </w:r>
    </w:p>
    <w:p w14:paraId="578E6811" w14:textId="77777777" w:rsidR="00034C58" w:rsidRPr="00681EC5" w:rsidRDefault="00034C58" w:rsidP="00A11483">
      <w:pPr>
        <w:spacing w:after="0" w:line="240" w:lineRule="auto"/>
        <w:rPr>
          <w:rFonts w:cs="Arial"/>
          <w:b/>
          <w:bCs/>
          <w:sz w:val="24"/>
          <w:szCs w:val="24"/>
        </w:rPr>
      </w:pPr>
    </w:p>
    <w:p w14:paraId="6B9B3D45" w14:textId="4CCF6F3E" w:rsidR="000A1B1F" w:rsidRPr="00681EC5" w:rsidRDefault="007D648C" w:rsidP="00A11483">
      <w:pPr>
        <w:spacing w:after="0" w:line="240" w:lineRule="auto"/>
        <w:rPr>
          <w:rFonts w:cs="Arial"/>
          <w:b/>
          <w:bCs/>
          <w:sz w:val="24"/>
          <w:szCs w:val="24"/>
        </w:rPr>
      </w:pPr>
      <w:r w:rsidRPr="00681EC5">
        <w:rPr>
          <w:rFonts w:cs="Arial"/>
          <w:b/>
          <w:bCs/>
          <w:sz w:val="24"/>
          <w:szCs w:val="24"/>
        </w:rPr>
        <w:t>2</w:t>
      </w:r>
      <w:r w:rsidR="00DC0B1D" w:rsidRPr="00681EC5">
        <w:rPr>
          <w:rFonts w:cs="Arial"/>
          <w:b/>
          <w:bCs/>
          <w:sz w:val="24"/>
          <w:szCs w:val="24"/>
        </w:rPr>
        <w:t>4</w:t>
      </w:r>
      <w:r w:rsidR="000A1B1F" w:rsidRPr="00681EC5">
        <w:rPr>
          <w:rFonts w:cs="Arial"/>
          <w:b/>
          <w:bCs/>
          <w:sz w:val="24"/>
          <w:szCs w:val="24"/>
        </w:rPr>
        <w:t>.</w:t>
      </w:r>
      <w:r w:rsidR="009E31FE" w:rsidRPr="00681EC5">
        <w:rPr>
          <w:rFonts w:cs="Arial"/>
          <w:b/>
          <w:bCs/>
          <w:sz w:val="24"/>
          <w:szCs w:val="24"/>
        </w:rPr>
        <w:t>6</w:t>
      </w:r>
      <w:r w:rsidR="000A1B1F" w:rsidRPr="00681EC5">
        <w:rPr>
          <w:rFonts w:cs="Arial"/>
          <w:b/>
          <w:bCs/>
          <w:sz w:val="24"/>
          <w:szCs w:val="24"/>
        </w:rPr>
        <w:t xml:space="preserve"> Process for offering Direct payments and Personal health budgets</w:t>
      </w:r>
    </w:p>
    <w:p w14:paraId="3D8A5E2D" w14:textId="77777777" w:rsidR="00BD65AB" w:rsidRPr="00681EC5" w:rsidRDefault="00ED601F" w:rsidP="00A11483">
      <w:pPr>
        <w:spacing w:after="0" w:line="240" w:lineRule="auto"/>
        <w:rPr>
          <w:rFonts w:cs="Arial"/>
          <w:sz w:val="24"/>
          <w:szCs w:val="24"/>
        </w:rPr>
      </w:pPr>
      <w:r w:rsidRPr="00681EC5">
        <w:rPr>
          <w:rFonts w:cs="Arial"/>
          <w:sz w:val="24"/>
          <w:szCs w:val="24"/>
        </w:rPr>
        <w:t>T</w:t>
      </w:r>
      <w:r w:rsidR="00A11483" w:rsidRPr="00681EC5">
        <w:rPr>
          <w:rFonts w:cs="Arial"/>
          <w:sz w:val="24"/>
          <w:szCs w:val="24"/>
        </w:rPr>
        <w:t xml:space="preserve">he process for offering and making Direct payments and personal health budgets are described in the respective policies for Lincolnshire County Council and NHS Lincolnshire Integrated Care Board, </w:t>
      </w:r>
    </w:p>
    <w:p w14:paraId="004BC396" w14:textId="77777777" w:rsidR="00BD65AB" w:rsidRPr="00681EC5" w:rsidRDefault="00BD65AB" w:rsidP="00A11483">
      <w:pPr>
        <w:spacing w:after="0" w:line="240" w:lineRule="auto"/>
        <w:rPr>
          <w:rFonts w:cs="Arial"/>
          <w:sz w:val="24"/>
          <w:szCs w:val="24"/>
        </w:rPr>
      </w:pPr>
      <w:r w:rsidRPr="00681EC5">
        <w:rPr>
          <w:rFonts w:eastAsia="Times New Roman" w:cs="Arial"/>
          <w:sz w:val="24"/>
          <w:szCs w:val="24"/>
        </w:rPr>
        <w:t>For LCC Direct Payments aren’t currently widely used across CYP Social Care (except in relation to children with disabilities) and agreement that this is a further process/way of working in its own right that will need developing across social care teams for the purpose of aftercare provision.</w:t>
      </w:r>
    </w:p>
    <w:p w14:paraId="7B71F63D" w14:textId="77777777" w:rsidR="00956008" w:rsidRPr="00681EC5" w:rsidRDefault="00956008" w:rsidP="00D225B0">
      <w:pPr>
        <w:pStyle w:val="Heading2"/>
        <w:spacing w:before="0" w:line="240" w:lineRule="auto"/>
        <w:rPr>
          <w:rFonts w:cs="Arial"/>
          <w:sz w:val="24"/>
          <w:szCs w:val="24"/>
        </w:rPr>
      </w:pPr>
    </w:p>
    <w:p w14:paraId="2FEB9C0D" w14:textId="77777777" w:rsidR="00532871" w:rsidRPr="00681EC5" w:rsidRDefault="00532871" w:rsidP="00532871">
      <w:pPr>
        <w:spacing w:after="0"/>
        <w:rPr>
          <w:rFonts w:cs="Arial"/>
          <w:b/>
          <w:bCs/>
          <w:sz w:val="24"/>
          <w:szCs w:val="24"/>
        </w:rPr>
      </w:pPr>
      <w:r w:rsidRPr="00681EC5">
        <w:rPr>
          <w:rFonts w:cs="Arial"/>
          <w:b/>
          <w:bCs/>
          <w:sz w:val="24"/>
          <w:szCs w:val="24"/>
        </w:rPr>
        <w:t>Direct payments and</w:t>
      </w:r>
      <w:r w:rsidRPr="00681EC5">
        <w:rPr>
          <w:rFonts w:cs="Arial"/>
          <w:b/>
          <w:bCs/>
          <w:color w:val="595959"/>
          <w:sz w:val="24"/>
          <w:szCs w:val="24"/>
          <w:lang w:eastAsia="en-GB"/>
        </w:rPr>
        <w:t xml:space="preserve"> </w:t>
      </w:r>
      <w:r w:rsidRPr="00681EC5">
        <w:rPr>
          <w:rFonts w:cs="Arial"/>
          <w:b/>
          <w:bCs/>
          <w:sz w:val="24"/>
          <w:szCs w:val="24"/>
        </w:rPr>
        <w:t>Personal Health Budgets</w:t>
      </w:r>
    </w:p>
    <w:p w14:paraId="7CCE5F62" w14:textId="7BAA73A1" w:rsidR="00532871" w:rsidRPr="00681EC5" w:rsidRDefault="00532871" w:rsidP="00532871">
      <w:pPr>
        <w:spacing w:after="0" w:line="240" w:lineRule="auto"/>
        <w:rPr>
          <w:rFonts w:cs="Arial"/>
          <w:sz w:val="24"/>
          <w:szCs w:val="24"/>
        </w:rPr>
      </w:pPr>
      <w:r w:rsidRPr="00681EC5">
        <w:rPr>
          <w:rFonts w:cs="Arial"/>
          <w:sz w:val="24"/>
          <w:szCs w:val="24"/>
        </w:rPr>
        <w:t xml:space="preserve">Where there is a decision taken by the CYP and their Parents/Guardians/Carers for a direct payment or a personal Health budget, the Section 117 aftercare </w:t>
      </w:r>
      <w:r w:rsidR="00BA4156">
        <w:rPr>
          <w:rFonts w:cs="Arial"/>
          <w:sz w:val="24"/>
          <w:szCs w:val="24"/>
        </w:rPr>
        <w:t>Lead Professional</w:t>
      </w:r>
      <w:r w:rsidRPr="00681EC5">
        <w:rPr>
          <w:rFonts w:cs="Arial"/>
          <w:sz w:val="24"/>
          <w:szCs w:val="24"/>
        </w:rPr>
        <w:t xml:space="preserve"> will refer directly to</w:t>
      </w:r>
    </w:p>
    <w:p w14:paraId="142E2971" w14:textId="77777777" w:rsidR="00532871" w:rsidRPr="00681EC5" w:rsidRDefault="00532871" w:rsidP="00C55CC2">
      <w:pPr>
        <w:pStyle w:val="ListParagraph"/>
        <w:numPr>
          <w:ilvl w:val="0"/>
          <w:numId w:val="40"/>
        </w:numPr>
        <w:spacing w:after="160" w:line="256" w:lineRule="auto"/>
        <w:rPr>
          <w:rFonts w:cs="Arial"/>
          <w:sz w:val="24"/>
          <w:szCs w:val="24"/>
        </w:rPr>
      </w:pPr>
      <w:r w:rsidRPr="00681EC5">
        <w:rPr>
          <w:rFonts w:cs="Arial"/>
          <w:sz w:val="24"/>
          <w:szCs w:val="24"/>
        </w:rPr>
        <w:t>The allocated Social Worker to discuss eligibility and the provision of Direct Payments in line with the identified Section 117 aftercare needs.</w:t>
      </w:r>
    </w:p>
    <w:p w14:paraId="49F88AD3" w14:textId="36F9E4CE" w:rsidR="00532871" w:rsidRPr="00681EC5" w:rsidRDefault="00532871" w:rsidP="00C55CC2">
      <w:pPr>
        <w:pStyle w:val="ListParagraph"/>
        <w:numPr>
          <w:ilvl w:val="0"/>
          <w:numId w:val="40"/>
        </w:numPr>
        <w:spacing w:after="0" w:line="256" w:lineRule="auto"/>
        <w:rPr>
          <w:rFonts w:cs="Arial"/>
          <w:sz w:val="24"/>
          <w:szCs w:val="24"/>
        </w:rPr>
      </w:pPr>
      <w:r w:rsidRPr="00681EC5">
        <w:rPr>
          <w:rFonts w:cs="Arial"/>
          <w:sz w:val="24"/>
          <w:szCs w:val="24"/>
        </w:rPr>
        <w:t xml:space="preserve">Contact the Integrated Care Boards Mental Health Learning Disability and Autism team who will action the eligibility and the requirements of processing the Personal Health Budget in line with the agreed Section 117 aftercare needs. Referral by the Section 117 aftercare </w:t>
      </w:r>
      <w:r w:rsidR="00BA4156">
        <w:rPr>
          <w:rFonts w:cs="Arial"/>
          <w:sz w:val="24"/>
          <w:szCs w:val="24"/>
        </w:rPr>
        <w:t>Lead Professional</w:t>
      </w:r>
      <w:r w:rsidRPr="00681EC5">
        <w:rPr>
          <w:rFonts w:cs="Arial"/>
          <w:sz w:val="24"/>
          <w:szCs w:val="24"/>
        </w:rPr>
        <w:t xml:space="preserve"> to:</w:t>
      </w:r>
    </w:p>
    <w:p w14:paraId="5EF29206" w14:textId="77777777" w:rsidR="00532871" w:rsidRPr="00681EC5" w:rsidRDefault="00532871" w:rsidP="00532871">
      <w:pPr>
        <w:pStyle w:val="ListParagraph"/>
        <w:spacing w:after="0" w:line="256" w:lineRule="auto"/>
        <w:ind w:left="1440"/>
        <w:rPr>
          <w:rFonts w:cs="Arial"/>
          <w:sz w:val="24"/>
          <w:szCs w:val="24"/>
        </w:rPr>
      </w:pPr>
      <w:r w:rsidRPr="00681EC5">
        <w:rPr>
          <w:rFonts w:cs="Arial"/>
          <w:sz w:val="24"/>
          <w:szCs w:val="24"/>
        </w:rPr>
        <w:t xml:space="preserve">The Mental Health, Learning Disabilities &amp; Autism Commissioning Team: Email </w:t>
      </w:r>
      <w:hyperlink r:id="rId83" w:history="1">
        <w:r w:rsidRPr="00681EC5">
          <w:rPr>
            <w:rStyle w:val="Hyperlink"/>
            <w:rFonts w:cs="Arial"/>
            <w:color w:val="0563C1"/>
            <w:sz w:val="24"/>
            <w:szCs w:val="24"/>
          </w:rPr>
          <w:t>licb.mhldateam@nhs.net</w:t>
        </w:r>
      </w:hyperlink>
    </w:p>
    <w:p w14:paraId="493CF117" w14:textId="77777777" w:rsidR="00F255DF" w:rsidRDefault="00F255DF" w:rsidP="00CD78BA">
      <w:pPr>
        <w:spacing w:after="0"/>
        <w:rPr>
          <w:rFonts w:cs="Arial"/>
          <w:sz w:val="24"/>
          <w:szCs w:val="24"/>
        </w:rPr>
      </w:pPr>
      <w:bookmarkStart w:id="101" w:name="_Hlk133403374"/>
      <w:bookmarkStart w:id="102" w:name="_Toc115690320"/>
      <w:bookmarkEnd w:id="98"/>
    </w:p>
    <w:p w14:paraId="7125D31D" w14:textId="5AB0BC84" w:rsidR="004A2BD8" w:rsidRPr="00681EC5" w:rsidRDefault="005A0664" w:rsidP="00CD78BA">
      <w:pPr>
        <w:spacing w:after="0"/>
        <w:rPr>
          <w:rFonts w:cs="Arial"/>
          <w:sz w:val="24"/>
          <w:szCs w:val="24"/>
        </w:rPr>
      </w:pPr>
      <w:r w:rsidRPr="00681EC5">
        <w:rPr>
          <w:rFonts w:cs="Arial"/>
          <w:sz w:val="24"/>
          <w:szCs w:val="24"/>
        </w:rPr>
        <w:t>Icon: Additional information how Direct Payments and Personal Health Budgets can support individual CYP.</w:t>
      </w:r>
    </w:p>
    <w:bookmarkStart w:id="103" w:name="_MON_1805111852"/>
    <w:bookmarkEnd w:id="103"/>
    <w:p w14:paraId="2EF4C092" w14:textId="6EB1A624" w:rsidR="005A0664" w:rsidRPr="00681EC5" w:rsidRDefault="004E7358" w:rsidP="00CD78BA">
      <w:pPr>
        <w:spacing w:after="0"/>
        <w:rPr>
          <w:rFonts w:cs="Arial"/>
          <w:b/>
          <w:bCs/>
          <w:sz w:val="24"/>
          <w:szCs w:val="24"/>
        </w:rPr>
      </w:pPr>
      <w:r w:rsidRPr="00681EC5">
        <w:rPr>
          <w:rFonts w:cs="Arial"/>
          <w:b/>
          <w:bCs/>
          <w:sz w:val="24"/>
          <w:szCs w:val="24"/>
        </w:rPr>
        <w:object w:dxaOrig="1508" w:dyaOrig="984" w14:anchorId="0C20DF88">
          <v:shape id="_x0000_i1051" type="#_x0000_t75" alt="Embedded Word doc - 'Additional information how Direct Payments and Personal Health Budgets can support individual CYP'" style="width:75.5pt;height:49.5pt" o:ole="">
            <v:imagedata r:id="rId84" o:title=""/>
          </v:shape>
          <o:OLEObject Type="Embed" ProgID="Word.Document.12" ShapeID="_x0000_i1051" DrawAspect="Icon" ObjectID="_1813056855" r:id="rId85">
            <o:FieldCodes>\s</o:FieldCodes>
          </o:OLEObject>
        </w:object>
      </w:r>
    </w:p>
    <w:p w14:paraId="002C7E03" w14:textId="77777777" w:rsidR="00DD7E73" w:rsidRDefault="00DD7E73" w:rsidP="00DD7E73">
      <w:pPr>
        <w:spacing w:after="0" w:line="240" w:lineRule="auto"/>
        <w:rPr>
          <w:rFonts w:cs="Arial"/>
          <w:b/>
          <w:bCs/>
          <w:sz w:val="24"/>
          <w:szCs w:val="24"/>
        </w:rPr>
      </w:pPr>
      <w:bookmarkStart w:id="104" w:name="_Hlk149639493"/>
    </w:p>
    <w:p w14:paraId="5320E344" w14:textId="4CEB7676" w:rsidR="00CD78BA" w:rsidRPr="00681EC5" w:rsidRDefault="007D648C" w:rsidP="00DD7E73">
      <w:pPr>
        <w:spacing w:after="0" w:line="240" w:lineRule="auto"/>
        <w:rPr>
          <w:rFonts w:cs="Arial"/>
          <w:b/>
          <w:bCs/>
          <w:sz w:val="24"/>
          <w:szCs w:val="24"/>
        </w:rPr>
      </w:pPr>
      <w:r w:rsidRPr="00681EC5">
        <w:rPr>
          <w:rFonts w:cs="Arial"/>
          <w:b/>
          <w:bCs/>
          <w:sz w:val="24"/>
          <w:szCs w:val="24"/>
        </w:rPr>
        <w:t>2</w:t>
      </w:r>
      <w:r w:rsidR="00DC0B1D" w:rsidRPr="00681EC5">
        <w:rPr>
          <w:rFonts w:cs="Arial"/>
          <w:b/>
          <w:bCs/>
          <w:sz w:val="24"/>
          <w:szCs w:val="24"/>
        </w:rPr>
        <w:t>5</w:t>
      </w:r>
      <w:r w:rsidR="000A1B1F" w:rsidRPr="00681EC5">
        <w:rPr>
          <w:rFonts w:cs="Arial"/>
          <w:b/>
          <w:bCs/>
          <w:sz w:val="24"/>
          <w:szCs w:val="24"/>
        </w:rPr>
        <w:t xml:space="preserve">.0 </w:t>
      </w:r>
      <w:r w:rsidR="00CD78BA" w:rsidRPr="00681EC5">
        <w:rPr>
          <w:rFonts w:cs="Arial"/>
          <w:b/>
          <w:bCs/>
          <w:sz w:val="24"/>
          <w:szCs w:val="24"/>
        </w:rPr>
        <w:t>Transition planning</w:t>
      </w:r>
      <w:r w:rsidR="00681EC5" w:rsidRPr="00681EC5">
        <w:rPr>
          <w:rFonts w:cs="Arial"/>
          <w:b/>
          <w:bCs/>
          <w:sz w:val="24"/>
          <w:szCs w:val="24"/>
        </w:rPr>
        <w:t>.</w:t>
      </w:r>
    </w:p>
    <w:bookmarkEnd w:id="101"/>
    <w:p w14:paraId="2FBB788D" w14:textId="39BAD5F9" w:rsidR="00CD78BA" w:rsidRPr="00681EC5" w:rsidRDefault="00CD78BA" w:rsidP="00CD78BA">
      <w:pPr>
        <w:spacing w:after="0" w:line="240" w:lineRule="auto"/>
        <w:rPr>
          <w:rFonts w:cs="Arial"/>
          <w:sz w:val="24"/>
          <w:szCs w:val="24"/>
        </w:rPr>
      </w:pPr>
      <w:r w:rsidRPr="00681EC5">
        <w:rPr>
          <w:rFonts w:cs="Arial"/>
          <w:sz w:val="24"/>
          <w:szCs w:val="24"/>
        </w:rPr>
        <w:t>Transition planning</w:t>
      </w:r>
      <w:r w:rsidR="009F16F1" w:rsidRPr="00681EC5">
        <w:rPr>
          <w:rFonts w:cs="Arial"/>
          <w:sz w:val="24"/>
          <w:szCs w:val="24"/>
        </w:rPr>
        <w:t xml:space="preserve"> and referrals</w:t>
      </w:r>
      <w:r w:rsidRPr="00681EC5">
        <w:rPr>
          <w:rFonts w:cs="Arial"/>
          <w:sz w:val="24"/>
          <w:szCs w:val="24"/>
        </w:rPr>
        <w:t xml:space="preserve"> for children and young people into adult services in respect of Section 117 aftercare should be identified at age 1</w:t>
      </w:r>
      <w:r w:rsidR="00292C4A" w:rsidRPr="00681EC5">
        <w:rPr>
          <w:rFonts w:cs="Arial"/>
          <w:sz w:val="24"/>
          <w:szCs w:val="24"/>
        </w:rPr>
        <w:t>6</w:t>
      </w:r>
      <w:r w:rsidRPr="00681EC5">
        <w:rPr>
          <w:rFonts w:cs="Arial"/>
          <w:sz w:val="24"/>
          <w:szCs w:val="24"/>
        </w:rPr>
        <w:t xml:space="preserve">, </w:t>
      </w:r>
      <w:r w:rsidR="009F16F1" w:rsidRPr="00681EC5">
        <w:rPr>
          <w:rFonts w:cs="Arial"/>
          <w:sz w:val="24"/>
          <w:szCs w:val="24"/>
        </w:rPr>
        <w:t xml:space="preserve">at the very latest </w:t>
      </w:r>
      <w:r w:rsidRPr="00681EC5">
        <w:rPr>
          <w:rFonts w:cs="Arial"/>
          <w:sz w:val="24"/>
          <w:szCs w:val="24"/>
        </w:rPr>
        <w:t>or immediately if aged over 1</w:t>
      </w:r>
      <w:r w:rsidR="00292C4A" w:rsidRPr="00681EC5">
        <w:rPr>
          <w:rFonts w:cs="Arial"/>
          <w:sz w:val="24"/>
          <w:szCs w:val="24"/>
        </w:rPr>
        <w:t>6 on admission,</w:t>
      </w:r>
      <w:r w:rsidRPr="00681EC5">
        <w:rPr>
          <w:rFonts w:cs="Arial"/>
          <w:sz w:val="24"/>
          <w:szCs w:val="24"/>
        </w:rPr>
        <w:t xml:space="preserve"> where aftercare services are or may be required at the age of 18 years</w:t>
      </w:r>
      <w:r w:rsidR="00DB6410" w:rsidRPr="00681EC5">
        <w:rPr>
          <w:rFonts w:cs="Arial"/>
          <w:sz w:val="24"/>
          <w:szCs w:val="24"/>
        </w:rPr>
        <w:t xml:space="preserve"> and transferring to adult services</w:t>
      </w:r>
      <w:r w:rsidRPr="00681EC5">
        <w:rPr>
          <w:rFonts w:cs="Arial"/>
          <w:sz w:val="24"/>
          <w:szCs w:val="24"/>
        </w:rPr>
        <w:t xml:space="preserve">. </w:t>
      </w:r>
      <w:r w:rsidR="004F1B13" w:rsidRPr="00681EC5">
        <w:rPr>
          <w:rFonts w:cs="Arial"/>
          <w:sz w:val="24"/>
          <w:szCs w:val="24"/>
        </w:rPr>
        <w:t>Referrals will be made following the local protocols for each agency.</w:t>
      </w:r>
    </w:p>
    <w:p w14:paraId="460C92B0" w14:textId="77777777" w:rsidR="00291BD0" w:rsidRPr="00681EC5" w:rsidRDefault="00291BD0" w:rsidP="00291BD0">
      <w:pPr>
        <w:spacing w:after="0" w:line="240" w:lineRule="auto"/>
        <w:rPr>
          <w:rFonts w:cs="Arial"/>
          <w:sz w:val="24"/>
          <w:szCs w:val="24"/>
        </w:rPr>
      </w:pPr>
    </w:p>
    <w:p w14:paraId="6B643F21" w14:textId="6100E6F9" w:rsidR="00573518" w:rsidRPr="00681EC5" w:rsidRDefault="00573518" w:rsidP="00573518">
      <w:pPr>
        <w:pStyle w:val="Default"/>
      </w:pPr>
      <w:r w:rsidRPr="00681EC5">
        <w:t>There are other time scales in respect of planning for adulthood</w:t>
      </w:r>
      <w:r w:rsidR="009F16F1" w:rsidRPr="00681EC5">
        <w:t xml:space="preserve"> these plans including the </w:t>
      </w:r>
      <w:r w:rsidR="00292C4A" w:rsidRPr="00681EC5">
        <w:t>Se</w:t>
      </w:r>
      <w:r w:rsidR="009F16F1" w:rsidRPr="00681EC5">
        <w:t xml:space="preserve">ction 117 aftercare must dovetail together the statement above relates to the referrals to adult services in respect of </w:t>
      </w:r>
      <w:r w:rsidR="00292C4A" w:rsidRPr="00681EC5">
        <w:t>S</w:t>
      </w:r>
      <w:r w:rsidR="009F16F1" w:rsidRPr="00681EC5">
        <w:t>ection 117 aftercare and does not prevent prior and ongoing planning for adulthood which is good practice</w:t>
      </w:r>
      <w:r w:rsidRPr="00681EC5">
        <w:t>:</w:t>
      </w:r>
    </w:p>
    <w:p w14:paraId="7FD6C2FB" w14:textId="77777777" w:rsidR="009F16F1" w:rsidRPr="00681EC5" w:rsidRDefault="00573518" w:rsidP="00C55CC2">
      <w:pPr>
        <w:pStyle w:val="ListParagraph"/>
        <w:numPr>
          <w:ilvl w:val="0"/>
          <w:numId w:val="35"/>
        </w:numPr>
        <w:spacing w:after="0" w:line="240" w:lineRule="auto"/>
        <w:rPr>
          <w:rFonts w:cs="Arial"/>
          <w:sz w:val="24"/>
          <w:szCs w:val="24"/>
        </w:rPr>
      </w:pPr>
      <w:r w:rsidRPr="00681EC5">
        <w:rPr>
          <w:rFonts w:cs="Arial"/>
          <w:sz w:val="24"/>
          <w:szCs w:val="24"/>
        </w:rPr>
        <w:t xml:space="preserve">For young people with education, </w:t>
      </w:r>
      <w:r w:rsidR="00663B68" w:rsidRPr="00681EC5">
        <w:rPr>
          <w:rFonts w:cs="Arial"/>
          <w:sz w:val="24"/>
          <w:szCs w:val="24"/>
        </w:rPr>
        <w:t>health,</w:t>
      </w:r>
      <w:r w:rsidRPr="00681EC5">
        <w:rPr>
          <w:rFonts w:cs="Arial"/>
          <w:sz w:val="24"/>
          <w:szCs w:val="24"/>
        </w:rPr>
        <w:t xml:space="preserve"> and care plans this </w:t>
      </w:r>
      <w:r w:rsidRPr="00681EC5">
        <w:rPr>
          <w:rFonts w:cs="Arial"/>
          <w:b/>
          <w:bCs/>
          <w:sz w:val="24"/>
          <w:szCs w:val="24"/>
        </w:rPr>
        <w:t xml:space="preserve">must </w:t>
      </w:r>
      <w:r w:rsidRPr="00681EC5">
        <w:rPr>
          <w:rFonts w:cs="Arial"/>
          <w:sz w:val="24"/>
          <w:szCs w:val="24"/>
        </w:rPr>
        <w:t xml:space="preserve">happen from year 9, as set out in the Children and Families Act 2014. For young people leaving care, this </w:t>
      </w:r>
      <w:r w:rsidRPr="00681EC5">
        <w:rPr>
          <w:rFonts w:cs="Arial"/>
          <w:b/>
          <w:bCs/>
          <w:sz w:val="24"/>
          <w:szCs w:val="24"/>
        </w:rPr>
        <w:t xml:space="preserve">must </w:t>
      </w:r>
      <w:r w:rsidRPr="00681EC5">
        <w:rPr>
          <w:rFonts w:cs="Arial"/>
          <w:sz w:val="24"/>
          <w:szCs w:val="24"/>
        </w:rPr>
        <w:t>happen from age 15-and-a-half.</w:t>
      </w:r>
    </w:p>
    <w:p w14:paraId="6D0309E5" w14:textId="77777777" w:rsidR="009F16F1" w:rsidRPr="00681EC5" w:rsidRDefault="009F16F1" w:rsidP="00C55CC2">
      <w:pPr>
        <w:pStyle w:val="ListParagraph"/>
        <w:numPr>
          <w:ilvl w:val="0"/>
          <w:numId w:val="35"/>
        </w:numPr>
        <w:autoSpaceDE w:val="0"/>
        <w:autoSpaceDN w:val="0"/>
        <w:adjustRightInd w:val="0"/>
        <w:spacing w:after="0" w:line="240" w:lineRule="auto"/>
        <w:rPr>
          <w:rFonts w:cs="Arial"/>
          <w:sz w:val="24"/>
          <w:szCs w:val="24"/>
        </w:rPr>
      </w:pPr>
      <w:r w:rsidRPr="00681EC5">
        <w:rPr>
          <w:rFonts w:cs="Arial"/>
          <w:sz w:val="24"/>
          <w:szCs w:val="24"/>
        </w:rPr>
        <w:t xml:space="preserve">For young people with a child in need plan, an education, health and care plan or a care and support plan, local authorities </w:t>
      </w:r>
      <w:r w:rsidRPr="00681EC5">
        <w:rPr>
          <w:rFonts w:cs="Arial"/>
          <w:b/>
          <w:bCs/>
          <w:sz w:val="24"/>
          <w:szCs w:val="24"/>
        </w:rPr>
        <w:t xml:space="preserve">must </w:t>
      </w:r>
      <w:r w:rsidRPr="00681EC5">
        <w:rPr>
          <w:rFonts w:cs="Arial"/>
          <w:sz w:val="24"/>
          <w:szCs w:val="24"/>
        </w:rPr>
        <w:t xml:space="preserve">carry out a review, as set out in the Children Act 1989, the Children and Families Act 2014 and the Care Act 2014. </w:t>
      </w:r>
    </w:p>
    <w:p w14:paraId="289F99FE" w14:textId="77777777" w:rsidR="009F16F1" w:rsidRPr="00681EC5" w:rsidRDefault="009F16F1" w:rsidP="009F16F1">
      <w:pPr>
        <w:pStyle w:val="ListParagraph"/>
        <w:autoSpaceDE w:val="0"/>
        <w:autoSpaceDN w:val="0"/>
        <w:adjustRightInd w:val="0"/>
        <w:spacing w:after="0" w:line="240" w:lineRule="auto"/>
        <w:ind w:left="770"/>
        <w:rPr>
          <w:rFonts w:cs="Arial"/>
          <w:sz w:val="24"/>
          <w:szCs w:val="24"/>
        </w:rPr>
      </w:pPr>
    </w:p>
    <w:p w14:paraId="0DE36C3C" w14:textId="77777777" w:rsidR="00291BD0" w:rsidRPr="00681EC5" w:rsidRDefault="00291BD0" w:rsidP="00291BD0">
      <w:pPr>
        <w:spacing w:after="0" w:line="240" w:lineRule="auto"/>
        <w:rPr>
          <w:rFonts w:cs="Arial"/>
          <w:sz w:val="24"/>
          <w:szCs w:val="24"/>
        </w:rPr>
      </w:pPr>
      <w:r w:rsidRPr="00681EC5">
        <w:rPr>
          <w:rFonts w:cs="Arial"/>
          <w:sz w:val="24"/>
          <w:szCs w:val="24"/>
        </w:rPr>
        <w:t xml:space="preserve">Legislation and the respective responsibilities of the ICB and LA and are different in CYP and adult services.  </w:t>
      </w:r>
    </w:p>
    <w:p w14:paraId="68BBEDCC" w14:textId="77777777" w:rsidR="00541472" w:rsidRPr="00681EC5" w:rsidRDefault="00541472" w:rsidP="00CD78BA">
      <w:pPr>
        <w:spacing w:after="0" w:line="240" w:lineRule="auto"/>
        <w:rPr>
          <w:rFonts w:cs="Arial"/>
          <w:sz w:val="24"/>
          <w:szCs w:val="24"/>
        </w:rPr>
      </w:pPr>
    </w:p>
    <w:p w14:paraId="0C9E8733" w14:textId="134F3154" w:rsidR="00541472" w:rsidRPr="00681EC5" w:rsidRDefault="00541472" w:rsidP="00CD78BA">
      <w:pPr>
        <w:spacing w:after="0" w:line="240" w:lineRule="auto"/>
        <w:rPr>
          <w:rFonts w:cs="Arial"/>
          <w:sz w:val="24"/>
          <w:szCs w:val="24"/>
        </w:rPr>
      </w:pPr>
      <w:r w:rsidRPr="00681EC5">
        <w:rPr>
          <w:rFonts w:cs="Arial"/>
          <w:sz w:val="24"/>
          <w:szCs w:val="24"/>
        </w:rPr>
        <w:t xml:space="preserve">Referral to the appropriate adult service is an important step in preparing for the transition into adult services and should be made at the latest at age </w:t>
      </w:r>
      <w:r w:rsidR="00292C4A" w:rsidRPr="00681EC5">
        <w:rPr>
          <w:rFonts w:cs="Arial"/>
          <w:sz w:val="24"/>
          <w:szCs w:val="24"/>
        </w:rPr>
        <w:t>16</w:t>
      </w:r>
      <w:r w:rsidRPr="00681EC5">
        <w:rPr>
          <w:rFonts w:cs="Arial"/>
          <w:sz w:val="24"/>
          <w:szCs w:val="24"/>
        </w:rPr>
        <w:t xml:space="preserve"> years.</w:t>
      </w:r>
    </w:p>
    <w:p w14:paraId="38B56C12" w14:textId="77777777" w:rsidR="00541472" w:rsidRPr="00681EC5" w:rsidRDefault="00541472" w:rsidP="00CD78BA">
      <w:pPr>
        <w:spacing w:after="0" w:line="240" w:lineRule="auto"/>
        <w:rPr>
          <w:rFonts w:cs="Arial"/>
          <w:sz w:val="24"/>
          <w:szCs w:val="24"/>
        </w:rPr>
      </w:pPr>
    </w:p>
    <w:p w14:paraId="22FFBF64" w14:textId="36E14BE8" w:rsidR="000A1B1F" w:rsidRPr="00681EC5" w:rsidRDefault="000A1B1F" w:rsidP="00C55CC2">
      <w:pPr>
        <w:pStyle w:val="ListParagraph"/>
        <w:numPr>
          <w:ilvl w:val="0"/>
          <w:numId w:val="27"/>
        </w:numPr>
        <w:spacing w:after="0" w:line="240" w:lineRule="auto"/>
        <w:rPr>
          <w:rFonts w:cs="Arial"/>
          <w:color w:val="FF0000"/>
          <w:sz w:val="24"/>
          <w:szCs w:val="24"/>
        </w:rPr>
      </w:pPr>
      <w:r w:rsidRPr="00681EC5">
        <w:rPr>
          <w:rFonts w:cs="Arial"/>
          <w:sz w:val="24"/>
          <w:szCs w:val="24"/>
        </w:rPr>
        <w:t xml:space="preserve">The NICE quality standard QS140 Transition from </w:t>
      </w:r>
      <w:r w:rsidR="003D673A" w:rsidRPr="00681EC5">
        <w:rPr>
          <w:rFonts w:cs="Arial"/>
          <w:sz w:val="24"/>
          <w:szCs w:val="24"/>
        </w:rPr>
        <w:t>CYP</w:t>
      </w:r>
      <w:r w:rsidRPr="00681EC5">
        <w:rPr>
          <w:rFonts w:cs="Arial"/>
          <w:sz w:val="24"/>
          <w:szCs w:val="24"/>
        </w:rPr>
        <w:t xml:space="preserve"> to adult services sets out some fundamental principles of assuring an effective transition</w:t>
      </w:r>
      <w:r w:rsidR="000D6F2E" w:rsidRPr="00681EC5">
        <w:rPr>
          <w:rFonts w:cs="Arial"/>
          <w:sz w:val="24"/>
          <w:szCs w:val="24"/>
        </w:rPr>
        <w:t xml:space="preserve">, </w:t>
      </w:r>
      <w:r w:rsidR="00573518" w:rsidRPr="00681EC5">
        <w:rPr>
          <w:rFonts w:cs="Arial"/>
          <w:sz w:val="24"/>
          <w:szCs w:val="24"/>
        </w:rPr>
        <w:t>along with the NICE guidance for transition (NG43) which is a separate and more comprehensive document both can be found at</w:t>
      </w:r>
      <w:r w:rsidR="00AB0DE7" w:rsidRPr="00681EC5">
        <w:rPr>
          <w:rFonts w:cs="Arial"/>
          <w:sz w:val="24"/>
          <w:szCs w:val="24"/>
        </w:rPr>
        <w:t xml:space="preserve"> </w:t>
      </w:r>
      <w:r w:rsidR="00AC61AA" w:rsidRPr="00681EC5">
        <w:rPr>
          <w:rFonts w:cs="Arial"/>
          <w:sz w:val="24"/>
          <w:szCs w:val="24"/>
        </w:rPr>
        <w:t>the icons below</w:t>
      </w:r>
    </w:p>
    <w:p w14:paraId="485E126E" w14:textId="77777777" w:rsidR="000A1B1F" w:rsidRPr="00681EC5" w:rsidRDefault="000A1B1F" w:rsidP="00C55CC2">
      <w:pPr>
        <w:pStyle w:val="ListParagraph"/>
        <w:numPr>
          <w:ilvl w:val="0"/>
          <w:numId w:val="23"/>
        </w:numPr>
        <w:spacing w:after="0" w:line="240" w:lineRule="auto"/>
        <w:rPr>
          <w:rFonts w:cs="Arial"/>
          <w:sz w:val="24"/>
          <w:szCs w:val="24"/>
        </w:rPr>
      </w:pPr>
      <w:r w:rsidRPr="00681EC5">
        <w:rPr>
          <w:rFonts w:cs="Arial"/>
          <w:sz w:val="24"/>
          <w:szCs w:val="24"/>
        </w:rPr>
        <w:t>Transition: moving on well sets out good practice for health professionals and their partners in transition planning for</w:t>
      </w:r>
      <w:r w:rsidR="003852F1" w:rsidRPr="00681EC5">
        <w:rPr>
          <w:rFonts w:cs="Arial"/>
          <w:sz w:val="24"/>
          <w:szCs w:val="24"/>
        </w:rPr>
        <w:t xml:space="preserve"> CYP</w:t>
      </w:r>
      <w:r w:rsidRPr="00681EC5">
        <w:rPr>
          <w:rFonts w:cs="Arial"/>
          <w:sz w:val="24"/>
          <w:szCs w:val="24"/>
        </w:rPr>
        <w:t xml:space="preserve"> with complex health needs or disabilities. </w:t>
      </w:r>
    </w:p>
    <w:p w14:paraId="5BF5DB27" w14:textId="77777777" w:rsidR="000A1B1F" w:rsidRPr="00681EC5" w:rsidRDefault="000A1B1F" w:rsidP="00C55CC2">
      <w:pPr>
        <w:pStyle w:val="ListParagraph"/>
        <w:numPr>
          <w:ilvl w:val="0"/>
          <w:numId w:val="23"/>
        </w:numPr>
        <w:spacing w:after="0" w:line="240" w:lineRule="auto"/>
        <w:rPr>
          <w:rFonts w:cs="Arial"/>
          <w:sz w:val="24"/>
          <w:szCs w:val="24"/>
        </w:rPr>
      </w:pPr>
      <w:r w:rsidRPr="00681EC5">
        <w:rPr>
          <w:rFonts w:cs="Arial"/>
          <w:sz w:val="24"/>
          <w:szCs w:val="24"/>
        </w:rPr>
        <w:t xml:space="preserve">A Quick Guide: Commissioning for transition to adult services for young people with Special Educational Needs and Disability (SEND) explains how all relevant services should work together with a young person to identify how they can best support that person to achieve their desired outcomes. </w:t>
      </w:r>
    </w:p>
    <w:p w14:paraId="4A0617BC" w14:textId="77777777" w:rsidR="00F255DF" w:rsidRDefault="00F255DF" w:rsidP="00EB4302">
      <w:pPr>
        <w:spacing w:after="0" w:line="240" w:lineRule="auto"/>
        <w:rPr>
          <w:rFonts w:cs="Arial"/>
          <w:sz w:val="24"/>
          <w:szCs w:val="24"/>
        </w:rPr>
      </w:pPr>
    </w:p>
    <w:p w14:paraId="59D66866" w14:textId="77777777" w:rsidR="00F255DF" w:rsidRDefault="00F255DF" w:rsidP="00EB4302">
      <w:pPr>
        <w:spacing w:after="0" w:line="240" w:lineRule="auto"/>
        <w:rPr>
          <w:rFonts w:cs="Arial"/>
          <w:sz w:val="24"/>
          <w:szCs w:val="24"/>
        </w:rPr>
      </w:pPr>
    </w:p>
    <w:p w14:paraId="0F1A1347" w14:textId="77777777" w:rsidR="00F255DF" w:rsidRDefault="00F255DF" w:rsidP="00EB4302">
      <w:pPr>
        <w:spacing w:after="0" w:line="240" w:lineRule="auto"/>
        <w:rPr>
          <w:rFonts w:cs="Arial"/>
          <w:sz w:val="24"/>
          <w:szCs w:val="24"/>
        </w:rPr>
      </w:pPr>
    </w:p>
    <w:p w14:paraId="579FA919" w14:textId="2839CE63" w:rsidR="00920684" w:rsidRDefault="00EB4302" w:rsidP="00EB4302">
      <w:pPr>
        <w:spacing w:after="0" w:line="240" w:lineRule="auto"/>
        <w:rPr>
          <w:rFonts w:cs="Arial"/>
          <w:sz w:val="24"/>
          <w:szCs w:val="24"/>
        </w:rPr>
      </w:pPr>
      <w:r w:rsidRPr="00681EC5">
        <w:rPr>
          <w:rFonts w:cs="Arial"/>
          <w:sz w:val="24"/>
          <w:szCs w:val="24"/>
        </w:rPr>
        <w:t>NICE quality standard QS140 Transition</w:t>
      </w:r>
      <w:r w:rsidR="005A0664" w:rsidRPr="00681EC5">
        <w:rPr>
          <w:rFonts w:cs="Arial"/>
          <w:sz w:val="24"/>
          <w:szCs w:val="24"/>
        </w:rPr>
        <w:t xml:space="preserve"> </w:t>
      </w:r>
      <w:r w:rsidR="00920684">
        <w:rPr>
          <w:rFonts w:cs="Arial"/>
          <w:sz w:val="24"/>
          <w:szCs w:val="24"/>
        </w:rPr>
        <w:t>(Updated 2023)</w:t>
      </w:r>
      <w:r w:rsidR="005A0664" w:rsidRPr="00681EC5">
        <w:rPr>
          <w:rFonts w:cs="Arial"/>
          <w:sz w:val="24"/>
          <w:szCs w:val="24"/>
        </w:rPr>
        <w:t xml:space="preserve">                          </w:t>
      </w:r>
      <w:r w:rsidR="00CE5CF4" w:rsidRPr="00681EC5">
        <w:rPr>
          <w:rFonts w:cs="Arial"/>
          <w:sz w:val="24"/>
          <w:szCs w:val="24"/>
        </w:rPr>
        <w:t xml:space="preserve">    </w:t>
      </w:r>
    </w:p>
    <w:p w14:paraId="0118F058" w14:textId="77777777" w:rsidR="00920684" w:rsidRDefault="00000000" w:rsidP="00EB4302">
      <w:pPr>
        <w:spacing w:after="0" w:line="240" w:lineRule="auto"/>
      </w:pPr>
      <w:hyperlink r:id="rId86" w:history="1">
        <w:r w:rsidR="00920684" w:rsidRPr="00920684">
          <w:rPr>
            <w:color w:val="0000FF"/>
            <w:u w:val="single"/>
          </w:rPr>
          <w:t>Overview | Transition from children’s to adults’ services | Quality standards | NICE</w:t>
        </w:r>
      </w:hyperlink>
    </w:p>
    <w:p w14:paraId="22B39A4D" w14:textId="77777777" w:rsidR="00920684" w:rsidRDefault="00920684" w:rsidP="00EB4302">
      <w:pPr>
        <w:spacing w:after="0" w:line="240" w:lineRule="auto"/>
      </w:pPr>
    </w:p>
    <w:p w14:paraId="475DAC08" w14:textId="34C91EE9" w:rsidR="00EB4302" w:rsidRPr="00681EC5" w:rsidRDefault="00CE5CF4" w:rsidP="00EB4302">
      <w:pPr>
        <w:spacing w:after="0" w:line="240" w:lineRule="auto"/>
        <w:rPr>
          <w:rFonts w:cs="Arial"/>
          <w:sz w:val="24"/>
          <w:szCs w:val="24"/>
        </w:rPr>
      </w:pPr>
      <w:r w:rsidRPr="00681EC5">
        <w:rPr>
          <w:rFonts w:cs="Arial"/>
          <w:sz w:val="24"/>
          <w:szCs w:val="24"/>
        </w:rPr>
        <w:t xml:space="preserve">NICE guidance for transition (NG43)from </w:t>
      </w:r>
      <w:r w:rsidR="00EB4302" w:rsidRPr="00681EC5">
        <w:rPr>
          <w:rFonts w:cs="Arial"/>
          <w:sz w:val="24"/>
          <w:szCs w:val="24"/>
        </w:rPr>
        <w:t xml:space="preserve">CYP to adult services   </w:t>
      </w:r>
      <w:r w:rsidR="005A0664" w:rsidRPr="00681EC5">
        <w:rPr>
          <w:rFonts w:cs="Arial"/>
          <w:sz w:val="24"/>
          <w:szCs w:val="24"/>
        </w:rPr>
        <w:t xml:space="preserve"> </w:t>
      </w:r>
      <w:r w:rsidR="00EB4302" w:rsidRPr="00681EC5">
        <w:rPr>
          <w:rFonts w:cs="Arial"/>
          <w:sz w:val="24"/>
          <w:szCs w:val="24"/>
        </w:rPr>
        <w:t xml:space="preserve">                          </w:t>
      </w:r>
    </w:p>
    <w:p w14:paraId="63C52BD4" w14:textId="122B8E38" w:rsidR="00EB4302" w:rsidRPr="00681EC5" w:rsidRDefault="00000000" w:rsidP="00EB4302">
      <w:pPr>
        <w:spacing w:after="0" w:line="240" w:lineRule="auto"/>
        <w:rPr>
          <w:rFonts w:cs="Arial"/>
          <w:sz w:val="24"/>
          <w:szCs w:val="24"/>
        </w:rPr>
      </w:pPr>
      <w:hyperlink r:id="rId87" w:history="1">
        <w:r w:rsidR="00920684" w:rsidRPr="00920684">
          <w:rPr>
            <w:color w:val="0000FF"/>
            <w:u w:val="single"/>
          </w:rPr>
          <w:t>Overview | Transition from children’s to adults’ services for young people using health or social care services | Guidance | NICE</w:t>
        </w:r>
      </w:hyperlink>
      <w:r w:rsidR="00EB4302" w:rsidRPr="00681EC5">
        <w:rPr>
          <w:rFonts w:cs="Arial"/>
          <w:sz w:val="24"/>
          <w:szCs w:val="24"/>
        </w:rPr>
        <w:t xml:space="preserve">                                                                               </w:t>
      </w:r>
    </w:p>
    <w:p w14:paraId="1D0AAA6B" w14:textId="6F9D8F30" w:rsidR="00EB4302" w:rsidRPr="00681EC5" w:rsidRDefault="00EB4302" w:rsidP="00EB4302">
      <w:pPr>
        <w:spacing w:after="0" w:line="240" w:lineRule="auto"/>
        <w:rPr>
          <w:rFonts w:cs="Arial"/>
          <w:sz w:val="24"/>
          <w:szCs w:val="24"/>
        </w:rPr>
      </w:pPr>
    </w:p>
    <w:p w14:paraId="5600F89C" w14:textId="396DCB34" w:rsidR="006937F6" w:rsidRPr="00681EC5" w:rsidRDefault="007D648C" w:rsidP="00CD78BA">
      <w:pPr>
        <w:spacing w:after="0" w:line="240" w:lineRule="auto"/>
        <w:rPr>
          <w:rFonts w:cs="Arial"/>
          <w:b/>
          <w:bCs/>
          <w:sz w:val="24"/>
          <w:szCs w:val="24"/>
        </w:rPr>
      </w:pPr>
      <w:bookmarkStart w:id="105" w:name="_Hlk133403392"/>
      <w:r w:rsidRPr="00681EC5">
        <w:rPr>
          <w:rFonts w:cs="Arial"/>
          <w:b/>
          <w:bCs/>
          <w:sz w:val="24"/>
          <w:szCs w:val="24"/>
        </w:rPr>
        <w:lastRenderedPageBreak/>
        <w:t>2</w:t>
      </w:r>
      <w:r w:rsidR="00DC0B1D" w:rsidRPr="00681EC5">
        <w:rPr>
          <w:rFonts w:cs="Arial"/>
          <w:b/>
          <w:bCs/>
          <w:sz w:val="24"/>
          <w:szCs w:val="24"/>
        </w:rPr>
        <w:t>5</w:t>
      </w:r>
      <w:r w:rsidR="000A1B1F" w:rsidRPr="00681EC5">
        <w:rPr>
          <w:rFonts w:cs="Arial"/>
          <w:b/>
          <w:bCs/>
          <w:sz w:val="24"/>
          <w:szCs w:val="24"/>
        </w:rPr>
        <w:t xml:space="preserve">.1 </w:t>
      </w:r>
      <w:r w:rsidR="009A6049" w:rsidRPr="00681EC5">
        <w:rPr>
          <w:rFonts w:cs="Arial"/>
          <w:b/>
          <w:bCs/>
          <w:sz w:val="24"/>
          <w:szCs w:val="24"/>
        </w:rPr>
        <w:t xml:space="preserve">Section 117 aftercare </w:t>
      </w:r>
      <w:r w:rsidR="00BA4156">
        <w:rPr>
          <w:rFonts w:cs="Arial"/>
          <w:b/>
          <w:bCs/>
          <w:sz w:val="24"/>
          <w:szCs w:val="24"/>
        </w:rPr>
        <w:t>Lead Professional</w:t>
      </w:r>
      <w:r w:rsidR="009A6049" w:rsidRPr="00681EC5">
        <w:rPr>
          <w:rFonts w:cs="Arial"/>
          <w:b/>
          <w:bCs/>
          <w:sz w:val="24"/>
          <w:szCs w:val="24"/>
        </w:rPr>
        <w:t xml:space="preserve"> and Transition to Adult services </w:t>
      </w:r>
    </w:p>
    <w:p w14:paraId="7E4E5608" w14:textId="6C75B3F8" w:rsidR="006937F6" w:rsidRPr="00681EC5" w:rsidRDefault="006937F6" w:rsidP="00CD78BA">
      <w:pPr>
        <w:spacing w:after="0" w:line="240" w:lineRule="auto"/>
        <w:rPr>
          <w:rFonts w:cs="Arial"/>
          <w:b/>
          <w:bCs/>
          <w:sz w:val="24"/>
          <w:szCs w:val="24"/>
        </w:rPr>
      </w:pPr>
      <w:r w:rsidRPr="00681EC5">
        <w:rPr>
          <w:rFonts w:cs="Arial"/>
          <w:sz w:val="24"/>
          <w:szCs w:val="24"/>
        </w:rPr>
        <w:t xml:space="preserve">Transfers of responsibility </w:t>
      </w:r>
      <w:r w:rsidR="009A6049" w:rsidRPr="00681EC5">
        <w:rPr>
          <w:rFonts w:cs="Arial"/>
          <w:sz w:val="24"/>
          <w:szCs w:val="24"/>
        </w:rPr>
        <w:t>from CYP to Adult services</w:t>
      </w:r>
      <w:r w:rsidRPr="00681EC5">
        <w:rPr>
          <w:rFonts w:cs="Arial"/>
          <w:sz w:val="24"/>
          <w:szCs w:val="24"/>
        </w:rPr>
        <w:t xml:space="preserve"> </w:t>
      </w:r>
      <w:r w:rsidR="009A6049" w:rsidRPr="00681EC5">
        <w:rPr>
          <w:rFonts w:cs="Arial"/>
          <w:sz w:val="24"/>
          <w:szCs w:val="24"/>
        </w:rPr>
        <w:t xml:space="preserve">will be the responsibility of the identified </w:t>
      </w:r>
      <w:r w:rsidR="00CE5CF4" w:rsidRPr="00681EC5">
        <w:rPr>
          <w:rFonts w:cs="Arial"/>
          <w:sz w:val="24"/>
          <w:szCs w:val="24"/>
        </w:rPr>
        <w:t xml:space="preserve">CYP </w:t>
      </w:r>
      <w:r w:rsidR="00292C4A" w:rsidRPr="00681EC5">
        <w:rPr>
          <w:rFonts w:cs="Arial"/>
          <w:sz w:val="24"/>
          <w:szCs w:val="24"/>
        </w:rPr>
        <w:t>S</w:t>
      </w:r>
      <w:r w:rsidR="009A6049" w:rsidRPr="00681EC5">
        <w:rPr>
          <w:rFonts w:cs="Arial"/>
          <w:sz w:val="24"/>
          <w:szCs w:val="24"/>
        </w:rPr>
        <w:t xml:space="preserve">ection 117 aftercare </w:t>
      </w:r>
      <w:r w:rsidR="00BA4156">
        <w:rPr>
          <w:rFonts w:cs="Arial"/>
          <w:sz w:val="24"/>
          <w:szCs w:val="24"/>
        </w:rPr>
        <w:t>Lead Professional</w:t>
      </w:r>
      <w:r w:rsidR="009A6049" w:rsidRPr="00681EC5">
        <w:rPr>
          <w:rFonts w:cs="Arial"/>
          <w:sz w:val="24"/>
          <w:szCs w:val="24"/>
        </w:rPr>
        <w:t xml:space="preserve"> </w:t>
      </w:r>
      <w:r w:rsidRPr="00681EC5">
        <w:rPr>
          <w:rFonts w:cs="Arial"/>
          <w:sz w:val="24"/>
          <w:szCs w:val="24"/>
        </w:rPr>
        <w:t xml:space="preserve"> </w:t>
      </w:r>
      <w:r w:rsidR="009A6049" w:rsidRPr="00681EC5">
        <w:rPr>
          <w:rFonts w:cs="Arial"/>
          <w:sz w:val="24"/>
          <w:szCs w:val="24"/>
        </w:rPr>
        <w:t xml:space="preserve">in ensuring  that transfer of care is agreed, and all relevant information is transferred in a timely manner in accordance with the organisations transitions/transfer policy, the </w:t>
      </w:r>
      <w:r w:rsidR="00292C4A" w:rsidRPr="00681EC5">
        <w:rPr>
          <w:rFonts w:cs="Arial"/>
          <w:sz w:val="24"/>
          <w:szCs w:val="24"/>
        </w:rPr>
        <w:t>S</w:t>
      </w:r>
      <w:r w:rsidR="009A6049" w:rsidRPr="00681EC5">
        <w:rPr>
          <w:rFonts w:cs="Arial"/>
          <w:sz w:val="24"/>
          <w:szCs w:val="24"/>
        </w:rPr>
        <w:t xml:space="preserve">ection 117 aftercare </w:t>
      </w:r>
      <w:r w:rsidR="00BA4156">
        <w:rPr>
          <w:rFonts w:cs="Arial"/>
          <w:sz w:val="24"/>
          <w:szCs w:val="24"/>
        </w:rPr>
        <w:t>Lead Professional</w:t>
      </w:r>
      <w:r w:rsidR="009A6049" w:rsidRPr="00681EC5">
        <w:rPr>
          <w:rFonts w:cs="Arial"/>
          <w:sz w:val="24"/>
          <w:szCs w:val="24"/>
        </w:rPr>
        <w:t xml:space="preserve"> will remain the</w:t>
      </w:r>
      <w:r w:rsidR="00DF627B" w:rsidRPr="00681EC5">
        <w:rPr>
          <w:rFonts w:cs="Arial"/>
          <w:sz w:val="24"/>
          <w:szCs w:val="24"/>
        </w:rPr>
        <w:t xml:space="preserve"> </w:t>
      </w:r>
      <w:r w:rsidR="00BA4156">
        <w:rPr>
          <w:rFonts w:cs="Arial"/>
          <w:sz w:val="24"/>
          <w:szCs w:val="24"/>
        </w:rPr>
        <w:t>Lead Professional</w:t>
      </w:r>
      <w:r w:rsidR="009A6049" w:rsidRPr="00681EC5">
        <w:rPr>
          <w:rFonts w:cs="Arial"/>
          <w:sz w:val="24"/>
          <w:szCs w:val="24"/>
        </w:rPr>
        <w:t xml:space="preserve"> until </w:t>
      </w:r>
      <w:r w:rsidR="00CE5CF4" w:rsidRPr="00681EC5">
        <w:rPr>
          <w:rFonts w:cs="Arial"/>
          <w:sz w:val="24"/>
          <w:szCs w:val="24"/>
        </w:rPr>
        <w:t xml:space="preserve">the adult multi-disciplinary team identifies </w:t>
      </w:r>
      <w:r w:rsidR="009A6049" w:rsidRPr="00681EC5">
        <w:rPr>
          <w:rFonts w:cs="Arial"/>
          <w:sz w:val="24"/>
          <w:szCs w:val="24"/>
        </w:rPr>
        <w:t xml:space="preserve">a </w:t>
      </w:r>
      <w:r w:rsidR="00292C4A" w:rsidRPr="00681EC5">
        <w:rPr>
          <w:rFonts w:cs="Arial"/>
          <w:sz w:val="24"/>
          <w:szCs w:val="24"/>
        </w:rPr>
        <w:t>S</w:t>
      </w:r>
      <w:r w:rsidR="009A6049" w:rsidRPr="00681EC5">
        <w:rPr>
          <w:rFonts w:cs="Arial"/>
          <w:sz w:val="24"/>
          <w:szCs w:val="24"/>
        </w:rPr>
        <w:t xml:space="preserve">ection 117 aftercare </w:t>
      </w:r>
      <w:r w:rsidR="00BA4156">
        <w:rPr>
          <w:rFonts w:cs="Arial"/>
          <w:sz w:val="24"/>
          <w:szCs w:val="24"/>
        </w:rPr>
        <w:t>Lead Professional</w:t>
      </w:r>
      <w:r w:rsidR="009A6049" w:rsidRPr="00681EC5">
        <w:rPr>
          <w:rFonts w:cs="Arial"/>
          <w:sz w:val="24"/>
          <w:szCs w:val="24"/>
        </w:rPr>
        <w:t xml:space="preserve"> </w:t>
      </w:r>
      <w:r w:rsidR="00CE5CF4" w:rsidRPr="00681EC5">
        <w:rPr>
          <w:rFonts w:cs="Arial"/>
          <w:sz w:val="24"/>
          <w:szCs w:val="24"/>
        </w:rPr>
        <w:t>and transfer of these professional roles is agreed</w:t>
      </w:r>
      <w:r w:rsidR="009A6049" w:rsidRPr="00681EC5">
        <w:rPr>
          <w:rFonts w:cs="Arial"/>
          <w:sz w:val="24"/>
          <w:szCs w:val="24"/>
        </w:rPr>
        <w:t>.</w:t>
      </w:r>
      <w:r w:rsidRPr="00681EC5">
        <w:rPr>
          <w:rFonts w:cs="Arial"/>
          <w:sz w:val="24"/>
          <w:szCs w:val="24"/>
        </w:rPr>
        <w:t xml:space="preserve"> </w:t>
      </w:r>
    </w:p>
    <w:p w14:paraId="1E476E30" w14:textId="77777777" w:rsidR="006937F6" w:rsidRPr="00681EC5" w:rsidRDefault="006937F6" w:rsidP="00CD78BA">
      <w:pPr>
        <w:spacing w:after="0" w:line="240" w:lineRule="auto"/>
        <w:rPr>
          <w:rFonts w:cs="Arial"/>
          <w:b/>
          <w:bCs/>
          <w:sz w:val="24"/>
          <w:szCs w:val="24"/>
        </w:rPr>
      </w:pPr>
    </w:p>
    <w:p w14:paraId="355AF5E3" w14:textId="77777777" w:rsidR="00986960" w:rsidRPr="00681EC5" w:rsidRDefault="00102D42" w:rsidP="00CD78BA">
      <w:pPr>
        <w:spacing w:after="0" w:line="240" w:lineRule="auto"/>
        <w:rPr>
          <w:rFonts w:cs="Arial"/>
          <w:sz w:val="24"/>
          <w:szCs w:val="24"/>
        </w:rPr>
      </w:pPr>
      <w:r w:rsidRPr="00681EC5">
        <w:rPr>
          <w:rFonts w:cs="Arial"/>
          <w:sz w:val="24"/>
          <w:szCs w:val="24"/>
        </w:rPr>
        <w:t xml:space="preserve">The </w:t>
      </w:r>
      <w:r w:rsidR="00986960" w:rsidRPr="00681EC5">
        <w:rPr>
          <w:rFonts w:cs="Arial"/>
          <w:sz w:val="24"/>
          <w:szCs w:val="24"/>
        </w:rPr>
        <w:t>identification of CYP who may require a transition plan is through the urgent care meetings and managed through the Team around the child meetings which will include the respective adult services.</w:t>
      </w:r>
    </w:p>
    <w:p w14:paraId="7D97E61E" w14:textId="77777777" w:rsidR="00102D42" w:rsidRPr="00681EC5" w:rsidRDefault="00BB0611" w:rsidP="00CD78BA">
      <w:pPr>
        <w:spacing w:after="0" w:line="240" w:lineRule="auto"/>
        <w:rPr>
          <w:rFonts w:cs="Arial"/>
          <w:sz w:val="24"/>
          <w:szCs w:val="24"/>
        </w:rPr>
      </w:pPr>
      <w:r w:rsidRPr="00681EC5">
        <w:rPr>
          <w:rFonts w:cs="Arial"/>
          <w:sz w:val="24"/>
          <w:szCs w:val="24"/>
        </w:rPr>
        <w:t xml:space="preserve">There is an awareness that some services will not accept referrals prior to age </w:t>
      </w:r>
      <w:r w:rsidR="00291BD0" w:rsidRPr="00681EC5">
        <w:rPr>
          <w:rFonts w:cs="Arial"/>
          <w:sz w:val="24"/>
          <w:szCs w:val="24"/>
        </w:rPr>
        <w:t>seventeen</w:t>
      </w:r>
      <w:r w:rsidRPr="00681EC5">
        <w:rPr>
          <w:rFonts w:cs="Arial"/>
          <w:sz w:val="24"/>
          <w:szCs w:val="24"/>
        </w:rPr>
        <w:t xml:space="preserve"> and a half years. It is in the best interest of e</w:t>
      </w:r>
      <w:r w:rsidR="00986960" w:rsidRPr="00681EC5">
        <w:rPr>
          <w:rFonts w:cs="Arial"/>
          <w:sz w:val="24"/>
          <w:szCs w:val="24"/>
        </w:rPr>
        <w:t xml:space="preserve">ach CYP </w:t>
      </w:r>
      <w:r w:rsidRPr="00681EC5">
        <w:rPr>
          <w:rFonts w:cs="Arial"/>
          <w:sz w:val="24"/>
          <w:szCs w:val="24"/>
        </w:rPr>
        <w:t>to</w:t>
      </w:r>
      <w:r w:rsidR="00986960" w:rsidRPr="00681EC5">
        <w:rPr>
          <w:rFonts w:cs="Arial"/>
          <w:sz w:val="24"/>
          <w:szCs w:val="24"/>
        </w:rPr>
        <w:t xml:space="preserve"> be assessed for transition on an individual basis, the identification at age </w:t>
      </w:r>
      <w:r w:rsidR="00291BD0" w:rsidRPr="00681EC5">
        <w:rPr>
          <w:rFonts w:cs="Arial"/>
          <w:sz w:val="24"/>
          <w:szCs w:val="24"/>
        </w:rPr>
        <w:t>seventeen</w:t>
      </w:r>
      <w:r w:rsidR="00986960" w:rsidRPr="00681EC5">
        <w:rPr>
          <w:rFonts w:cs="Arial"/>
          <w:sz w:val="24"/>
          <w:szCs w:val="24"/>
        </w:rPr>
        <w:t xml:space="preserve"> years allows for time to arrange aftercare where needs may be </w:t>
      </w:r>
      <w:r w:rsidRPr="00681EC5">
        <w:rPr>
          <w:rFonts w:cs="Arial"/>
          <w:sz w:val="24"/>
          <w:szCs w:val="24"/>
        </w:rPr>
        <w:t>complex and require additional time for assessment to implementation. This is a very small cohort of CYP with very differing needs, which requires sensitivity in planning when in transition.</w:t>
      </w:r>
    </w:p>
    <w:p w14:paraId="4764193D" w14:textId="77777777" w:rsidR="00986960" w:rsidRPr="00681EC5" w:rsidRDefault="00986960" w:rsidP="00CD78BA">
      <w:pPr>
        <w:spacing w:after="0" w:line="240" w:lineRule="auto"/>
        <w:rPr>
          <w:rFonts w:cs="Arial"/>
          <w:b/>
          <w:bCs/>
          <w:sz w:val="24"/>
          <w:szCs w:val="24"/>
        </w:rPr>
      </w:pPr>
    </w:p>
    <w:p w14:paraId="5206EA72" w14:textId="55A334EF" w:rsidR="00CD78BA" w:rsidRPr="00681EC5" w:rsidRDefault="007D648C" w:rsidP="00CD78BA">
      <w:pPr>
        <w:spacing w:after="0" w:line="240" w:lineRule="auto"/>
        <w:rPr>
          <w:rFonts w:cs="Arial"/>
          <w:b/>
          <w:bCs/>
          <w:sz w:val="24"/>
          <w:szCs w:val="24"/>
        </w:rPr>
      </w:pPr>
      <w:r w:rsidRPr="00681EC5">
        <w:rPr>
          <w:rFonts w:cs="Arial"/>
          <w:b/>
          <w:bCs/>
          <w:sz w:val="24"/>
          <w:szCs w:val="24"/>
        </w:rPr>
        <w:t>2</w:t>
      </w:r>
      <w:r w:rsidR="00DC0B1D" w:rsidRPr="00681EC5">
        <w:rPr>
          <w:rFonts w:cs="Arial"/>
          <w:b/>
          <w:bCs/>
          <w:sz w:val="24"/>
          <w:szCs w:val="24"/>
        </w:rPr>
        <w:t>5</w:t>
      </w:r>
      <w:r w:rsidR="000A1B1F" w:rsidRPr="00681EC5">
        <w:rPr>
          <w:rFonts w:cs="Arial"/>
          <w:b/>
          <w:bCs/>
          <w:sz w:val="24"/>
          <w:szCs w:val="24"/>
        </w:rPr>
        <w:t xml:space="preserve">.2 </w:t>
      </w:r>
      <w:r w:rsidR="00CD78BA" w:rsidRPr="00681EC5">
        <w:rPr>
          <w:rFonts w:cs="Arial"/>
          <w:b/>
          <w:bCs/>
          <w:sz w:val="24"/>
          <w:szCs w:val="24"/>
        </w:rPr>
        <w:t xml:space="preserve">Adult assessment and care planning tools </w:t>
      </w:r>
      <w:r w:rsidR="0028390E" w:rsidRPr="00681EC5">
        <w:rPr>
          <w:rFonts w:cs="Arial"/>
          <w:b/>
          <w:bCs/>
          <w:sz w:val="24"/>
          <w:szCs w:val="24"/>
        </w:rPr>
        <w:t>for individuals transitioning into adult services</w:t>
      </w:r>
    </w:p>
    <w:bookmarkEnd w:id="105"/>
    <w:p w14:paraId="6E5CF7D8" w14:textId="7D1E46B6" w:rsidR="00CD78BA" w:rsidRPr="00681EC5" w:rsidRDefault="00CD78BA" w:rsidP="00CD78BA">
      <w:pPr>
        <w:spacing w:after="0" w:line="240" w:lineRule="auto"/>
        <w:rPr>
          <w:rFonts w:cs="Arial"/>
          <w:sz w:val="24"/>
          <w:szCs w:val="24"/>
        </w:rPr>
      </w:pPr>
      <w:r w:rsidRPr="00681EC5">
        <w:rPr>
          <w:rFonts w:cs="Arial"/>
          <w:sz w:val="24"/>
          <w:szCs w:val="24"/>
        </w:rPr>
        <w:t xml:space="preserve">The adult </w:t>
      </w:r>
      <w:r w:rsidR="0028390E" w:rsidRPr="00681EC5">
        <w:rPr>
          <w:rFonts w:cs="Arial"/>
          <w:sz w:val="24"/>
          <w:szCs w:val="24"/>
        </w:rPr>
        <w:t>p</w:t>
      </w:r>
      <w:r w:rsidRPr="00681EC5">
        <w:rPr>
          <w:rFonts w:cs="Arial"/>
          <w:sz w:val="24"/>
          <w:szCs w:val="24"/>
        </w:rPr>
        <w:t>olicy and the procedures and guidance and agreed assessment and care planning/review tools should be used when transitioning into adult services</w:t>
      </w:r>
      <w:r w:rsidR="00CE5CF4" w:rsidRPr="00681EC5">
        <w:rPr>
          <w:rFonts w:cs="Arial"/>
          <w:sz w:val="24"/>
          <w:szCs w:val="24"/>
        </w:rPr>
        <w:t>.</w:t>
      </w:r>
      <w:r w:rsidRPr="00681EC5">
        <w:rPr>
          <w:rFonts w:cs="Arial"/>
          <w:sz w:val="24"/>
          <w:szCs w:val="24"/>
        </w:rPr>
        <w:t xml:space="preserve">  </w:t>
      </w:r>
    </w:p>
    <w:p w14:paraId="7F9D10E7" w14:textId="77777777" w:rsidR="00541472" w:rsidRPr="00681EC5" w:rsidRDefault="00541472" w:rsidP="00CD78BA">
      <w:pPr>
        <w:spacing w:after="0" w:line="240" w:lineRule="auto"/>
        <w:rPr>
          <w:rFonts w:cs="Arial"/>
          <w:sz w:val="24"/>
          <w:szCs w:val="24"/>
        </w:rPr>
      </w:pPr>
    </w:p>
    <w:p w14:paraId="479E5C70" w14:textId="5C426AA3" w:rsidR="00CD78BA" w:rsidRPr="00681EC5" w:rsidRDefault="005B0074" w:rsidP="00CD78BA">
      <w:pPr>
        <w:spacing w:after="0" w:line="240" w:lineRule="auto"/>
        <w:rPr>
          <w:rFonts w:cs="Arial"/>
          <w:sz w:val="24"/>
          <w:szCs w:val="24"/>
        </w:rPr>
      </w:pPr>
      <w:r w:rsidRPr="00681EC5">
        <w:rPr>
          <w:rFonts w:cs="Arial"/>
          <w:sz w:val="24"/>
          <w:szCs w:val="24"/>
        </w:rPr>
        <w:t xml:space="preserve">The assessment and care planning tools when transitioning into adult services are the </w:t>
      </w:r>
      <w:r w:rsidR="00292C4A" w:rsidRPr="00681EC5">
        <w:rPr>
          <w:rFonts w:cs="Arial"/>
          <w:sz w:val="24"/>
          <w:szCs w:val="24"/>
        </w:rPr>
        <w:t>relevant</w:t>
      </w:r>
      <w:r w:rsidRPr="00681EC5">
        <w:rPr>
          <w:rFonts w:cs="Arial"/>
          <w:sz w:val="24"/>
          <w:szCs w:val="24"/>
        </w:rPr>
        <w:t xml:space="preserve"> agency assessment and care planning tools which can be located within the</w:t>
      </w:r>
      <w:r w:rsidR="00754C52" w:rsidRPr="00681EC5">
        <w:rPr>
          <w:rFonts w:cs="Arial"/>
          <w:sz w:val="24"/>
          <w:szCs w:val="24"/>
        </w:rPr>
        <w:t xml:space="preserve"> (adult)</w:t>
      </w:r>
      <w:r w:rsidR="00DF627B" w:rsidRPr="00681EC5">
        <w:rPr>
          <w:rFonts w:cs="Arial"/>
          <w:sz w:val="24"/>
          <w:szCs w:val="24"/>
        </w:rPr>
        <w:t xml:space="preserve"> </w:t>
      </w:r>
      <w:r w:rsidR="00292C4A" w:rsidRPr="00681EC5">
        <w:rPr>
          <w:rFonts w:cs="Arial"/>
          <w:sz w:val="24"/>
          <w:szCs w:val="24"/>
        </w:rPr>
        <w:t>S</w:t>
      </w:r>
      <w:r w:rsidR="00DF627B" w:rsidRPr="00681EC5">
        <w:rPr>
          <w:rFonts w:cs="Arial"/>
          <w:sz w:val="24"/>
          <w:szCs w:val="24"/>
        </w:rPr>
        <w:t xml:space="preserve">ection 117 aftercare </w:t>
      </w:r>
      <w:r w:rsidRPr="00681EC5">
        <w:rPr>
          <w:rFonts w:cs="Arial"/>
          <w:sz w:val="24"/>
          <w:szCs w:val="24"/>
        </w:rPr>
        <w:t xml:space="preserve">procedures and guidance document for </w:t>
      </w:r>
      <w:r w:rsidR="00292C4A" w:rsidRPr="00681EC5">
        <w:rPr>
          <w:rFonts w:cs="Arial"/>
          <w:sz w:val="24"/>
          <w:szCs w:val="24"/>
        </w:rPr>
        <w:t xml:space="preserve">adults at the adult appendix </w:t>
      </w:r>
      <w:r w:rsidR="00292C4A" w:rsidRPr="004E7358">
        <w:rPr>
          <w:rFonts w:cs="Arial"/>
          <w:sz w:val="24"/>
          <w:szCs w:val="24"/>
        </w:rPr>
        <w:t>?</w:t>
      </w:r>
    </w:p>
    <w:p w14:paraId="111A5246" w14:textId="77777777" w:rsidR="0032590C" w:rsidRPr="00681EC5" w:rsidRDefault="0032590C" w:rsidP="00CD78BA">
      <w:pPr>
        <w:pStyle w:val="ListParagraph"/>
        <w:spacing w:after="0"/>
        <w:ind w:left="0"/>
        <w:rPr>
          <w:rFonts w:cs="Arial"/>
          <w:b/>
          <w:bCs/>
          <w:sz w:val="24"/>
          <w:szCs w:val="24"/>
        </w:rPr>
      </w:pPr>
      <w:bookmarkStart w:id="106" w:name="_Hlk133403431"/>
    </w:p>
    <w:p w14:paraId="23C027E4" w14:textId="7B01DA22" w:rsidR="00CD78BA" w:rsidRPr="00681EC5" w:rsidRDefault="00CD78BA" w:rsidP="00CD78BA">
      <w:pPr>
        <w:pStyle w:val="ListParagraph"/>
        <w:spacing w:after="0"/>
        <w:ind w:left="0"/>
        <w:rPr>
          <w:rFonts w:cs="Arial"/>
          <w:b/>
          <w:bCs/>
          <w:sz w:val="24"/>
          <w:szCs w:val="24"/>
        </w:rPr>
      </w:pPr>
      <w:r w:rsidRPr="00681EC5">
        <w:rPr>
          <w:rFonts w:cs="Arial"/>
          <w:b/>
          <w:bCs/>
          <w:sz w:val="24"/>
          <w:szCs w:val="24"/>
        </w:rPr>
        <w:t xml:space="preserve">Transition Principles for young people. </w:t>
      </w:r>
    </w:p>
    <w:bookmarkStart w:id="107" w:name="_MON_1805116588"/>
    <w:bookmarkEnd w:id="107"/>
    <w:p w14:paraId="6F2B205E" w14:textId="2C54CC34" w:rsidR="0032590C" w:rsidRPr="00681EC5" w:rsidRDefault="004E7358" w:rsidP="00CD78BA">
      <w:pPr>
        <w:pStyle w:val="ListParagraph"/>
        <w:spacing w:after="0"/>
        <w:ind w:left="0"/>
        <w:rPr>
          <w:rFonts w:cs="Arial"/>
          <w:b/>
          <w:bCs/>
          <w:sz w:val="24"/>
          <w:szCs w:val="24"/>
        </w:rPr>
      </w:pPr>
      <w:r w:rsidRPr="00681EC5">
        <w:rPr>
          <w:rFonts w:cs="Arial"/>
          <w:b/>
          <w:bCs/>
          <w:sz w:val="24"/>
          <w:szCs w:val="24"/>
        </w:rPr>
        <w:object w:dxaOrig="1508" w:dyaOrig="984" w14:anchorId="0B8A7358">
          <v:shape id="_x0000_i1052" type="#_x0000_t75" alt="Embedded Word doc - 'Transition Principles for young people'" style="width:75.5pt;height:49.5pt" o:ole="">
            <v:imagedata r:id="rId88" o:title=""/>
          </v:shape>
          <o:OLEObject Type="Embed" ProgID="Word.Document.12" ShapeID="_x0000_i1052" DrawAspect="Icon" ObjectID="_1813056856" r:id="rId89">
            <o:FieldCodes>\s</o:FieldCodes>
          </o:OLEObject>
        </w:object>
      </w:r>
    </w:p>
    <w:p w14:paraId="12E59EB4" w14:textId="77777777" w:rsidR="0032590C" w:rsidRPr="00681EC5" w:rsidRDefault="0032590C" w:rsidP="00CD78BA">
      <w:pPr>
        <w:pStyle w:val="ListParagraph"/>
        <w:spacing w:after="0"/>
        <w:ind w:left="0"/>
        <w:rPr>
          <w:rFonts w:cs="Arial"/>
          <w:b/>
          <w:bCs/>
          <w:sz w:val="24"/>
          <w:szCs w:val="24"/>
        </w:rPr>
      </w:pPr>
    </w:p>
    <w:bookmarkEnd w:id="106"/>
    <w:p w14:paraId="1C191B6C" w14:textId="71B92AF5" w:rsidR="005B0074" w:rsidRPr="00681EC5" w:rsidRDefault="007D648C" w:rsidP="00A96147">
      <w:pPr>
        <w:pStyle w:val="Heading4"/>
        <w:spacing w:before="0" w:line="240" w:lineRule="auto"/>
        <w:rPr>
          <w:rFonts w:cs="Arial"/>
          <w:i w:val="0"/>
          <w:iCs w:val="0"/>
          <w:sz w:val="24"/>
          <w:szCs w:val="24"/>
        </w:rPr>
      </w:pPr>
      <w:r w:rsidRPr="00681EC5">
        <w:rPr>
          <w:rFonts w:cs="Arial"/>
          <w:i w:val="0"/>
          <w:iCs w:val="0"/>
          <w:sz w:val="24"/>
          <w:szCs w:val="24"/>
        </w:rPr>
        <w:t>2</w:t>
      </w:r>
      <w:r w:rsidR="00DC0B1D" w:rsidRPr="00681EC5">
        <w:rPr>
          <w:rFonts w:cs="Arial"/>
          <w:i w:val="0"/>
          <w:iCs w:val="0"/>
          <w:sz w:val="24"/>
          <w:szCs w:val="24"/>
        </w:rPr>
        <w:t>5</w:t>
      </w:r>
      <w:r w:rsidR="000A1B1F" w:rsidRPr="00681EC5">
        <w:rPr>
          <w:rFonts w:cs="Arial"/>
          <w:i w:val="0"/>
          <w:iCs w:val="0"/>
          <w:sz w:val="24"/>
          <w:szCs w:val="24"/>
        </w:rPr>
        <w:t xml:space="preserve">.4 </w:t>
      </w:r>
      <w:r w:rsidR="00EF5982" w:rsidRPr="00681EC5">
        <w:rPr>
          <w:rFonts w:cs="Arial"/>
          <w:i w:val="0"/>
          <w:iCs w:val="0"/>
          <w:sz w:val="24"/>
          <w:szCs w:val="24"/>
        </w:rPr>
        <w:t xml:space="preserve">Transition planning Adult </w:t>
      </w:r>
      <w:r w:rsidR="004A2BD8" w:rsidRPr="00681EC5">
        <w:rPr>
          <w:rFonts w:cs="Arial"/>
          <w:i w:val="0"/>
          <w:iCs w:val="0"/>
          <w:sz w:val="24"/>
          <w:szCs w:val="24"/>
        </w:rPr>
        <w:t>L</w:t>
      </w:r>
      <w:r w:rsidR="00EF5982" w:rsidRPr="00681EC5">
        <w:rPr>
          <w:rFonts w:cs="Arial"/>
          <w:i w:val="0"/>
          <w:iCs w:val="0"/>
          <w:sz w:val="24"/>
          <w:szCs w:val="24"/>
        </w:rPr>
        <w:t>earning Disability services</w:t>
      </w:r>
      <w:r w:rsidR="005B0074" w:rsidRPr="00681EC5">
        <w:rPr>
          <w:rFonts w:cs="Arial"/>
          <w:i w:val="0"/>
          <w:iCs w:val="0"/>
          <w:sz w:val="24"/>
          <w:szCs w:val="24"/>
        </w:rPr>
        <w:t>.</w:t>
      </w:r>
    </w:p>
    <w:p w14:paraId="0A3DC3C5" w14:textId="0207F7C8" w:rsidR="004F1B13" w:rsidRPr="00681EC5" w:rsidRDefault="005B0074" w:rsidP="00A96147">
      <w:pPr>
        <w:spacing w:after="0" w:line="240" w:lineRule="auto"/>
        <w:rPr>
          <w:rFonts w:cs="Arial"/>
          <w:sz w:val="24"/>
          <w:szCs w:val="24"/>
        </w:rPr>
      </w:pPr>
      <w:r w:rsidRPr="00681EC5">
        <w:rPr>
          <w:rFonts w:cs="Arial"/>
          <w:sz w:val="24"/>
          <w:szCs w:val="24"/>
        </w:rPr>
        <w:t xml:space="preserve">For Lincolnshire learning disability service there is a partnership arrangement under Section 75 of the NHS Act 2016, the arrangement shall comprise “the delegation by NHS Lincolnshire ICB to Lincolnshire County Council of the NHS Functions in respect of those Lincolnshire individuals eligible for Mental Health Act </w:t>
      </w:r>
      <w:r w:rsidR="00292C4A" w:rsidRPr="00681EC5">
        <w:rPr>
          <w:rFonts w:cs="Arial"/>
          <w:sz w:val="24"/>
          <w:szCs w:val="24"/>
        </w:rPr>
        <w:t>S</w:t>
      </w:r>
      <w:r w:rsidRPr="00681EC5">
        <w:rPr>
          <w:rFonts w:cs="Arial"/>
          <w:sz w:val="24"/>
          <w:szCs w:val="24"/>
        </w:rPr>
        <w:t>ection 117 aftercare, so that it may exercise the delegated NHS functions alongside the Council Functions and act as commissioner of the</w:t>
      </w:r>
      <w:r w:rsidR="00D70338" w:rsidRPr="00681EC5">
        <w:rPr>
          <w:rFonts w:cs="Arial"/>
          <w:sz w:val="24"/>
          <w:szCs w:val="24"/>
        </w:rPr>
        <w:t xml:space="preserve"> s</w:t>
      </w:r>
      <w:r w:rsidRPr="00681EC5">
        <w:rPr>
          <w:rFonts w:cs="Arial"/>
          <w:sz w:val="24"/>
          <w:szCs w:val="24"/>
        </w:rPr>
        <w:t xml:space="preserve">ervices with a pooled budget </w:t>
      </w:r>
      <w:r w:rsidR="00A332F9" w:rsidRPr="00681EC5">
        <w:rPr>
          <w:rFonts w:cs="Arial"/>
          <w:sz w:val="24"/>
          <w:szCs w:val="24"/>
        </w:rPr>
        <w:t xml:space="preserve"> T</w:t>
      </w:r>
      <w:r w:rsidRPr="00681EC5">
        <w:rPr>
          <w:rFonts w:cs="Arial"/>
          <w:sz w:val="24"/>
          <w:szCs w:val="24"/>
        </w:rPr>
        <w:t xml:space="preserve">he pooled budget enables the Local Authority to </w:t>
      </w:r>
      <w:r w:rsidR="004344F3" w:rsidRPr="00681EC5">
        <w:rPr>
          <w:rFonts w:cs="Arial"/>
          <w:sz w:val="24"/>
          <w:szCs w:val="24"/>
        </w:rPr>
        <w:t>m</w:t>
      </w:r>
      <w:r w:rsidRPr="00681EC5">
        <w:rPr>
          <w:rFonts w:cs="Arial"/>
          <w:sz w:val="24"/>
          <w:szCs w:val="24"/>
        </w:rPr>
        <w:t>anage and maintain the</w:t>
      </w:r>
      <w:r w:rsidR="004344F3" w:rsidRPr="00681EC5">
        <w:rPr>
          <w:rFonts w:cs="Arial"/>
          <w:sz w:val="24"/>
          <w:szCs w:val="24"/>
        </w:rPr>
        <w:t xml:space="preserve"> staffing and </w:t>
      </w:r>
      <w:r w:rsidRPr="00681EC5">
        <w:rPr>
          <w:rFonts w:cs="Arial"/>
          <w:sz w:val="24"/>
          <w:szCs w:val="24"/>
        </w:rPr>
        <w:t>funding arrangements on behalf of the NHS Integrated Care Board for those individuals</w:t>
      </w:r>
      <w:r w:rsidR="004F1B13" w:rsidRPr="00681EC5">
        <w:rPr>
          <w:rFonts w:cs="Arial"/>
          <w:sz w:val="24"/>
          <w:szCs w:val="24"/>
        </w:rPr>
        <w:t xml:space="preserve"> transferring to adult learning disability services</w:t>
      </w:r>
      <w:r w:rsidRPr="00681EC5">
        <w:rPr>
          <w:rFonts w:cs="Arial"/>
          <w:sz w:val="24"/>
          <w:szCs w:val="24"/>
        </w:rPr>
        <w:t xml:space="preserve"> via the pooled budget.</w:t>
      </w:r>
      <w:r w:rsidR="004344F3" w:rsidRPr="00681EC5">
        <w:rPr>
          <w:rFonts w:cs="Arial"/>
          <w:sz w:val="24"/>
          <w:szCs w:val="24"/>
        </w:rPr>
        <w:t xml:space="preserve"> There is a single point of contact within Lincolnshire Count Council for NHS and social care referrals for</w:t>
      </w:r>
      <w:r w:rsidR="004F1B13" w:rsidRPr="00681EC5">
        <w:rPr>
          <w:rFonts w:cs="Arial"/>
          <w:sz w:val="24"/>
          <w:szCs w:val="24"/>
        </w:rPr>
        <w:t xml:space="preserve"> CYP </w:t>
      </w:r>
      <w:r w:rsidR="004344F3" w:rsidRPr="00681EC5">
        <w:rPr>
          <w:rFonts w:cs="Arial"/>
          <w:sz w:val="24"/>
          <w:szCs w:val="24"/>
        </w:rPr>
        <w:t>Learning D</w:t>
      </w:r>
      <w:r w:rsidR="004F1B13" w:rsidRPr="00681EC5">
        <w:rPr>
          <w:rFonts w:cs="Arial"/>
          <w:sz w:val="24"/>
          <w:szCs w:val="24"/>
        </w:rPr>
        <w:t>isability</w:t>
      </w:r>
      <w:r w:rsidR="004344F3" w:rsidRPr="00681EC5">
        <w:rPr>
          <w:rFonts w:cs="Arial"/>
          <w:sz w:val="24"/>
          <w:szCs w:val="24"/>
        </w:rPr>
        <w:t xml:space="preserve"> individuals transitioning into adult learning disability </w:t>
      </w:r>
      <w:r w:rsidR="004F1B13" w:rsidRPr="00681EC5">
        <w:rPr>
          <w:rFonts w:cs="Arial"/>
          <w:sz w:val="24"/>
          <w:szCs w:val="24"/>
        </w:rPr>
        <w:t>services and</w:t>
      </w:r>
      <w:r w:rsidR="004344F3" w:rsidRPr="00681EC5">
        <w:rPr>
          <w:rFonts w:cs="Arial"/>
          <w:sz w:val="24"/>
          <w:szCs w:val="24"/>
        </w:rPr>
        <w:t xml:space="preserve"> includes those individuals eligible for </w:t>
      </w:r>
      <w:r w:rsidR="00292C4A" w:rsidRPr="00681EC5">
        <w:rPr>
          <w:rFonts w:cs="Arial"/>
          <w:sz w:val="24"/>
          <w:szCs w:val="24"/>
        </w:rPr>
        <w:t>S</w:t>
      </w:r>
      <w:r w:rsidR="004344F3" w:rsidRPr="00681EC5">
        <w:rPr>
          <w:rFonts w:cs="Arial"/>
          <w:sz w:val="24"/>
          <w:szCs w:val="24"/>
        </w:rPr>
        <w:t>ection 117 aftercare.</w:t>
      </w:r>
      <w:r w:rsidR="00A96147" w:rsidRPr="00681EC5">
        <w:rPr>
          <w:rFonts w:cs="Arial"/>
          <w:sz w:val="24"/>
          <w:szCs w:val="24"/>
        </w:rPr>
        <w:t xml:space="preserve"> </w:t>
      </w:r>
    </w:p>
    <w:p w14:paraId="7E8C259E" w14:textId="77777777" w:rsidR="00AB6599" w:rsidRPr="00681EC5" w:rsidRDefault="00AB6599" w:rsidP="00A96147">
      <w:pPr>
        <w:spacing w:after="0" w:line="240" w:lineRule="auto"/>
        <w:rPr>
          <w:rFonts w:cs="Arial"/>
          <w:sz w:val="24"/>
          <w:szCs w:val="24"/>
        </w:rPr>
      </w:pPr>
    </w:p>
    <w:p w14:paraId="618C226C" w14:textId="001B6A12" w:rsidR="004F1B13" w:rsidRPr="00681EC5" w:rsidRDefault="00D70338" w:rsidP="00A96147">
      <w:pPr>
        <w:spacing w:after="0" w:line="240" w:lineRule="auto"/>
        <w:rPr>
          <w:rFonts w:cs="Arial"/>
          <w:sz w:val="24"/>
          <w:szCs w:val="24"/>
        </w:rPr>
      </w:pPr>
      <w:r w:rsidRPr="00681EC5">
        <w:rPr>
          <w:rFonts w:cs="Arial"/>
          <w:sz w:val="24"/>
          <w:szCs w:val="24"/>
        </w:rPr>
        <w:lastRenderedPageBreak/>
        <w:t>T</w:t>
      </w:r>
      <w:r w:rsidR="009A6049" w:rsidRPr="00681EC5">
        <w:rPr>
          <w:rFonts w:cs="Arial"/>
          <w:sz w:val="24"/>
          <w:szCs w:val="24"/>
        </w:rPr>
        <w:t>here will occasionally be</w:t>
      </w:r>
      <w:r w:rsidR="00AB6599" w:rsidRPr="00681EC5">
        <w:rPr>
          <w:rFonts w:cs="Arial"/>
          <w:sz w:val="24"/>
          <w:szCs w:val="24"/>
        </w:rPr>
        <w:t xml:space="preserve"> a </w:t>
      </w:r>
      <w:r w:rsidR="009A6049" w:rsidRPr="00681EC5">
        <w:rPr>
          <w:rFonts w:cs="Arial"/>
          <w:sz w:val="24"/>
          <w:szCs w:val="24"/>
        </w:rPr>
        <w:t>CYP</w:t>
      </w:r>
      <w:r w:rsidR="00AB6599" w:rsidRPr="00681EC5">
        <w:rPr>
          <w:rFonts w:cs="Arial"/>
          <w:sz w:val="24"/>
          <w:szCs w:val="24"/>
        </w:rPr>
        <w:t xml:space="preserve"> with a learning disability and </w:t>
      </w:r>
      <w:r w:rsidR="00292C4A" w:rsidRPr="00681EC5">
        <w:rPr>
          <w:rFonts w:cs="Arial"/>
          <w:sz w:val="24"/>
          <w:szCs w:val="24"/>
        </w:rPr>
        <w:t>S</w:t>
      </w:r>
      <w:r w:rsidR="00AB6599" w:rsidRPr="00681EC5">
        <w:rPr>
          <w:rFonts w:cs="Arial"/>
          <w:sz w:val="24"/>
          <w:szCs w:val="24"/>
        </w:rPr>
        <w:t xml:space="preserve">ection 117 aftercare </w:t>
      </w:r>
      <w:r w:rsidR="00DD7E73">
        <w:rPr>
          <w:rFonts w:cs="Arial"/>
          <w:sz w:val="24"/>
          <w:szCs w:val="24"/>
        </w:rPr>
        <w:t>eligible</w:t>
      </w:r>
      <w:r w:rsidR="00AB6599" w:rsidRPr="00681EC5">
        <w:rPr>
          <w:rFonts w:cs="Arial"/>
          <w:sz w:val="24"/>
          <w:szCs w:val="24"/>
        </w:rPr>
        <w:t xml:space="preserve"> who is the responsibility of Lincolnshire NHS Integrated Care Board but with a Local Authority other than Lincolnshire, in these cases the NHS commissioning will be the responsibility of the ICB’s Mental Health, Learning Disability,</w:t>
      </w:r>
      <w:r w:rsidR="003F3CB0" w:rsidRPr="00681EC5">
        <w:rPr>
          <w:rFonts w:cs="Arial"/>
          <w:sz w:val="24"/>
          <w:szCs w:val="24"/>
        </w:rPr>
        <w:t xml:space="preserve"> </w:t>
      </w:r>
      <w:r w:rsidR="00AB6599" w:rsidRPr="00681EC5">
        <w:rPr>
          <w:rFonts w:cs="Arial"/>
          <w:sz w:val="24"/>
          <w:szCs w:val="24"/>
        </w:rPr>
        <w:t>and Autism team,</w:t>
      </w:r>
      <w:r w:rsidR="00DD7E73">
        <w:rPr>
          <w:rFonts w:cs="Arial"/>
          <w:sz w:val="24"/>
          <w:szCs w:val="24"/>
        </w:rPr>
        <w:t xml:space="preserve"> and the relevant Local Authority</w:t>
      </w:r>
      <w:r w:rsidR="00AB6599" w:rsidRPr="00681EC5">
        <w:rPr>
          <w:rFonts w:cs="Arial"/>
          <w:sz w:val="24"/>
          <w:szCs w:val="24"/>
        </w:rPr>
        <w:t xml:space="preserve"> as these CYP</w:t>
      </w:r>
      <w:r w:rsidR="00DD7E73">
        <w:rPr>
          <w:rFonts w:cs="Arial"/>
          <w:sz w:val="24"/>
          <w:szCs w:val="24"/>
        </w:rPr>
        <w:t xml:space="preserve"> in transition</w:t>
      </w:r>
      <w:r w:rsidR="00AB6599" w:rsidRPr="00681EC5">
        <w:rPr>
          <w:rFonts w:cs="Arial"/>
          <w:sz w:val="24"/>
          <w:szCs w:val="24"/>
        </w:rPr>
        <w:t xml:space="preserve"> are not part of the section 75 learning Disability agreement.   </w:t>
      </w:r>
    </w:p>
    <w:p w14:paraId="5811652C" w14:textId="77777777" w:rsidR="00AB6599" w:rsidRPr="00681EC5" w:rsidRDefault="00AB6599" w:rsidP="00A96147">
      <w:pPr>
        <w:spacing w:after="0" w:line="240" w:lineRule="auto"/>
        <w:rPr>
          <w:rFonts w:cs="Arial"/>
          <w:b/>
          <w:bCs/>
          <w:sz w:val="24"/>
          <w:szCs w:val="24"/>
        </w:rPr>
      </w:pPr>
    </w:p>
    <w:p w14:paraId="2E631DF4" w14:textId="32954DDC" w:rsidR="004F1B13" w:rsidRPr="00681EC5" w:rsidRDefault="007D648C" w:rsidP="00A96147">
      <w:pPr>
        <w:spacing w:after="0" w:line="240" w:lineRule="auto"/>
        <w:rPr>
          <w:rFonts w:cs="Arial"/>
          <w:b/>
          <w:bCs/>
          <w:sz w:val="24"/>
          <w:szCs w:val="24"/>
        </w:rPr>
      </w:pPr>
      <w:r w:rsidRPr="00681EC5">
        <w:rPr>
          <w:rFonts w:cs="Arial"/>
          <w:b/>
          <w:bCs/>
          <w:sz w:val="24"/>
          <w:szCs w:val="24"/>
        </w:rPr>
        <w:t>2</w:t>
      </w:r>
      <w:r w:rsidR="00DC0B1D" w:rsidRPr="00681EC5">
        <w:rPr>
          <w:rFonts w:cs="Arial"/>
          <w:b/>
          <w:bCs/>
          <w:sz w:val="24"/>
          <w:szCs w:val="24"/>
        </w:rPr>
        <w:t>5</w:t>
      </w:r>
      <w:r w:rsidRPr="00681EC5">
        <w:rPr>
          <w:rFonts w:cs="Arial"/>
          <w:b/>
          <w:bCs/>
          <w:sz w:val="24"/>
          <w:szCs w:val="24"/>
        </w:rPr>
        <w:t xml:space="preserve">.5 </w:t>
      </w:r>
      <w:r w:rsidR="004F1B13" w:rsidRPr="00681EC5">
        <w:rPr>
          <w:rFonts w:cs="Arial"/>
          <w:b/>
          <w:bCs/>
          <w:sz w:val="24"/>
          <w:szCs w:val="24"/>
        </w:rPr>
        <w:t>Funding agreements on transfer to adult services</w:t>
      </w:r>
    </w:p>
    <w:p w14:paraId="7F2B6715" w14:textId="089B9A89" w:rsidR="00CD4761" w:rsidRPr="00681EC5" w:rsidRDefault="004F1B13" w:rsidP="00CD4761">
      <w:pPr>
        <w:spacing w:after="0" w:line="240" w:lineRule="auto"/>
        <w:rPr>
          <w:rFonts w:cs="Arial"/>
          <w:sz w:val="24"/>
          <w:szCs w:val="24"/>
        </w:rPr>
      </w:pPr>
      <w:r w:rsidRPr="00681EC5">
        <w:rPr>
          <w:rFonts w:cs="Arial"/>
          <w:sz w:val="24"/>
          <w:szCs w:val="24"/>
        </w:rPr>
        <w:t xml:space="preserve">For Learning Disability and working age </w:t>
      </w:r>
      <w:r w:rsidR="00B45234" w:rsidRPr="00681EC5">
        <w:rPr>
          <w:rFonts w:cs="Arial"/>
          <w:sz w:val="24"/>
          <w:szCs w:val="24"/>
        </w:rPr>
        <w:t>S</w:t>
      </w:r>
      <w:r w:rsidRPr="00681EC5">
        <w:rPr>
          <w:rFonts w:cs="Arial"/>
          <w:sz w:val="24"/>
          <w:szCs w:val="24"/>
        </w:rPr>
        <w:t>ection 117 aftercare individuals</w:t>
      </w:r>
      <w:r w:rsidR="00CD4761" w:rsidRPr="00681EC5">
        <w:rPr>
          <w:rFonts w:cs="Arial"/>
          <w:sz w:val="24"/>
          <w:szCs w:val="24"/>
        </w:rPr>
        <w:t xml:space="preserve">, when transitioning into adult services there is an agreement on the level of funding for each organisation. </w:t>
      </w:r>
      <w:bookmarkStart w:id="108" w:name="_Hlk172108362"/>
      <w:r w:rsidR="00CD4761" w:rsidRPr="00681EC5">
        <w:rPr>
          <w:rFonts w:eastAsia="Times New Roman" w:cs="Arial"/>
          <w:sz w:val="24"/>
          <w:szCs w:val="24"/>
          <w:lang w:eastAsia="en-GB"/>
        </w:rPr>
        <w:t xml:space="preserve">Lincolnshire County Council and Lincolnshire Integrated Care Board have funding agreements in place. </w:t>
      </w:r>
      <w:r w:rsidR="00CD4761" w:rsidRPr="00681EC5">
        <w:rPr>
          <w:rFonts w:cs="Arial"/>
          <w:sz w:val="24"/>
          <w:szCs w:val="24"/>
        </w:rPr>
        <w:t>The figure for deciding the 65%, 35% split for working age adults at the respective Section 117 Quality Assurance Groups will be reviewed annually and uplifted in line with inflation as agreed by LCC and the ICB. The annual figure will be agreed through the Joint Delivery Board and communicated out prior to 1</w:t>
      </w:r>
      <w:r w:rsidR="00CD4761" w:rsidRPr="00681EC5">
        <w:rPr>
          <w:rFonts w:cs="Arial"/>
          <w:sz w:val="24"/>
          <w:szCs w:val="24"/>
          <w:vertAlign w:val="superscript"/>
        </w:rPr>
        <w:t>st</w:t>
      </w:r>
      <w:r w:rsidR="00CD4761" w:rsidRPr="00681EC5">
        <w:rPr>
          <w:rFonts w:cs="Arial"/>
          <w:sz w:val="24"/>
          <w:szCs w:val="24"/>
        </w:rPr>
        <w:t xml:space="preserve"> April each year</w:t>
      </w:r>
      <w:r w:rsidR="00CD4761" w:rsidRPr="00681EC5">
        <w:rPr>
          <w:rFonts w:cs="Arial"/>
          <w:i/>
          <w:iCs/>
          <w:sz w:val="24"/>
          <w:szCs w:val="24"/>
        </w:rPr>
        <w:t>.</w:t>
      </w:r>
      <w:bookmarkEnd w:id="108"/>
    </w:p>
    <w:p w14:paraId="0CECC8A7" w14:textId="3F1E95C7" w:rsidR="004F1B13" w:rsidRPr="00681EC5" w:rsidRDefault="004F1B13" w:rsidP="00A96147">
      <w:pPr>
        <w:spacing w:after="0" w:line="240" w:lineRule="auto"/>
        <w:rPr>
          <w:rFonts w:cs="Arial"/>
          <w:b/>
          <w:bCs/>
          <w:sz w:val="24"/>
          <w:szCs w:val="24"/>
        </w:rPr>
      </w:pPr>
    </w:p>
    <w:bookmarkEnd w:id="104"/>
    <w:p w14:paraId="3B2CD48E" w14:textId="3A85A325" w:rsidR="005B0074" w:rsidRPr="00681EC5" w:rsidRDefault="000A1B1F" w:rsidP="00A96147">
      <w:pPr>
        <w:pStyle w:val="Heading4"/>
        <w:spacing w:before="0" w:line="240" w:lineRule="auto"/>
        <w:rPr>
          <w:rFonts w:cs="Arial"/>
          <w:i w:val="0"/>
          <w:iCs w:val="0"/>
          <w:sz w:val="24"/>
          <w:szCs w:val="24"/>
        </w:rPr>
      </w:pPr>
      <w:r w:rsidRPr="00681EC5">
        <w:rPr>
          <w:rFonts w:cs="Arial"/>
          <w:i w:val="0"/>
          <w:iCs w:val="0"/>
          <w:sz w:val="24"/>
          <w:szCs w:val="24"/>
        </w:rPr>
        <w:t>2</w:t>
      </w:r>
      <w:r w:rsidR="00DC0B1D" w:rsidRPr="00681EC5">
        <w:rPr>
          <w:rFonts w:cs="Arial"/>
          <w:i w:val="0"/>
          <w:iCs w:val="0"/>
          <w:sz w:val="24"/>
          <w:szCs w:val="24"/>
        </w:rPr>
        <w:t>6</w:t>
      </w:r>
      <w:r w:rsidRPr="00681EC5">
        <w:rPr>
          <w:rFonts w:cs="Arial"/>
          <w:i w:val="0"/>
          <w:iCs w:val="0"/>
          <w:sz w:val="24"/>
          <w:szCs w:val="24"/>
        </w:rPr>
        <w:t xml:space="preserve">.0 </w:t>
      </w:r>
      <w:r w:rsidR="00AF0BB0" w:rsidRPr="00681EC5">
        <w:rPr>
          <w:rFonts w:cs="Arial"/>
          <w:i w:val="0"/>
          <w:iCs w:val="0"/>
          <w:sz w:val="24"/>
          <w:szCs w:val="24"/>
        </w:rPr>
        <w:t>Learning Disability and</w:t>
      </w:r>
      <w:r w:rsidR="00EE3701" w:rsidRPr="00681EC5">
        <w:rPr>
          <w:rFonts w:cs="Arial"/>
          <w:i w:val="0"/>
          <w:iCs w:val="0"/>
          <w:sz w:val="24"/>
          <w:szCs w:val="24"/>
        </w:rPr>
        <w:t xml:space="preserve"> people with autism</w:t>
      </w:r>
      <w:r w:rsidR="00AF0BB0" w:rsidRPr="00681EC5">
        <w:rPr>
          <w:rFonts w:cs="Arial"/>
          <w:i w:val="0"/>
          <w:iCs w:val="0"/>
          <w:sz w:val="24"/>
          <w:szCs w:val="24"/>
        </w:rPr>
        <w:t xml:space="preserve"> programme (LDA programme) (previously </w:t>
      </w:r>
      <w:r w:rsidR="005B0074" w:rsidRPr="00681EC5">
        <w:rPr>
          <w:rFonts w:cs="Arial"/>
          <w:i w:val="0"/>
          <w:iCs w:val="0"/>
          <w:sz w:val="24"/>
          <w:szCs w:val="24"/>
        </w:rPr>
        <w:t>Transforming Care</w:t>
      </w:r>
      <w:r w:rsidR="00AF0BB0" w:rsidRPr="00681EC5">
        <w:rPr>
          <w:rFonts w:cs="Arial"/>
          <w:i w:val="0"/>
          <w:iCs w:val="0"/>
          <w:sz w:val="24"/>
          <w:szCs w:val="24"/>
        </w:rPr>
        <w:t>)</w:t>
      </w:r>
      <w:r w:rsidR="004F1425">
        <w:rPr>
          <w:rFonts w:cs="Arial"/>
          <w:i w:val="0"/>
          <w:iCs w:val="0"/>
          <w:sz w:val="24"/>
          <w:szCs w:val="24"/>
        </w:rPr>
        <w:t>.</w:t>
      </w:r>
    </w:p>
    <w:p w14:paraId="41E311A5" w14:textId="77777777" w:rsidR="005B0074" w:rsidRPr="00681EC5" w:rsidRDefault="00AF0BB0" w:rsidP="007403B9">
      <w:pPr>
        <w:spacing w:after="0" w:line="240" w:lineRule="auto"/>
        <w:rPr>
          <w:rFonts w:cs="Arial"/>
          <w:sz w:val="24"/>
          <w:szCs w:val="24"/>
        </w:rPr>
      </w:pPr>
      <w:r w:rsidRPr="00681EC5">
        <w:rPr>
          <w:rFonts w:cs="Arial"/>
          <w:sz w:val="24"/>
          <w:szCs w:val="24"/>
        </w:rPr>
        <w:t>The LDA programme</w:t>
      </w:r>
      <w:r w:rsidR="005B0074" w:rsidRPr="00681EC5">
        <w:rPr>
          <w:rFonts w:cs="Arial"/>
          <w:sz w:val="24"/>
          <w:szCs w:val="24"/>
        </w:rPr>
        <w:t xml:space="preserve"> relates to </w:t>
      </w:r>
      <w:r w:rsidR="00AB6599" w:rsidRPr="00681EC5">
        <w:rPr>
          <w:rFonts w:cs="Arial"/>
          <w:sz w:val="24"/>
          <w:szCs w:val="24"/>
        </w:rPr>
        <w:t xml:space="preserve">those </w:t>
      </w:r>
      <w:r w:rsidR="00600480" w:rsidRPr="00681EC5">
        <w:rPr>
          <w:rFonts w:cs="Arial"/>
          <w:sz w:val="24"/>
          <w:szCs w:val="24"/>
        </w:rPr>
        <w:t>CYP</w:t>
      </w:r>
      <w:r w:rsidR="00AB6599" w:rsidRPr="00681EC5">
        <w:rPr>
          <w:rFonts w:cs="Arial"/>
          <w:sz w:val="24"/>
          <w:szCs w:val="24"/>
        </w:rPr>
        <w:t xml:space="preserve"> </w:t>
      </w:r>
      <w:r w:rsidR="005B0074" w:rsidRPr="00681EC5">
        <w:rPr>
          <w:rFonts w:cs="Arial"/>
          <w:sz w:val="24"/>
          <w:szCs w:val="24"/>
        </w:rPr>
        <w:t>who have a learning disability, autis</w:t>
      </w:r>
      <w:r w:rsidR="00663B68" w:rsidRPr="00681EC5">
        <w:rPr>
          <w:rFonts w:cs="Arial"/>
          <w:sz w:val="24"/>
          <w:szCs w:val="24"/>
        </w:rPr>
        <w:t>tic people</w:t>
      </w:r>
      <w:r w:rsidR="005B0074" w:rsidRPr="00681EC5">
        <w:rPr>
          <w:rFonts w:cs="Arial"/>
          <w:sz w:val="24"/>
          <w:szCs w:val="24"/>
        </w:rPr>
        <w:t xml:space="preserve">, or both and especially focuses on people with behaviour </w:t>
      </w:r>
      <w:r w:rsidRPr="00681EC5">
        <w:rPr>
          <w:rFonts w:cs="Arial"/>
          <w:sz w:val="24"/>
          <w:szCs w:val="24"/>
        </w:rPr>
        <w:t>of concern</w:t>
      </w:r>
      <w:r w:rsidR="005B0074" w:rsidRPr="00681EC5">
        <w:rPr>
          <w:rFonts w:cs="Arial"/>
          <w:sz w:val="24"/>
          <w:szCs w:val="24"/>
        </w:rPr>
        <w:t xml:space="preserve">, or a mental health condition. </w:t>
      </w:r>
    </w:p>
    <w:p w14:paraId="3F28BA69" w14:textId="77777777" w:rsidR="005B0074" w:rsidRPr="00681EC5" w:rsidRDefault="005B0074" w:rsidP="007403B9">
      <w:pPr>
        <w:spacing w:after="0" w:line="240" w:lineRule="auto"/>
        <w:rPr>
          <w:rFonts w:cs="Arial"/>
          <w:sz w:val="24"/>
          <w:szCs w:val="24"/>
        </w:rPr>
      </w:pPr>
      <w:r w:rsidRPr="00681EC5">
        <w:rPr>
          <w:rFonts w:cs="Arial"/>
          <w:sz w:val="24"/>
          <w:szCs w:val="24"/>
        </w:rPr>
        <w:t>In February 2015, NHS England publicly committed to a programme of closing inappropriate and outmoded inpatient facilities and establishing stronger support in the community.</w:t>
      </w:r>
    </w:p>
    <w:p w14:paraId="18843553" w14:textId="1AB08546" w:rsidR="005B0074" w:rsidRPr="00681EC5" w:rsidRDefault="005B0074" w:rsidP="007403B9">
      <w:pPr>
        <w:spacing w:after="0" w:line="240" w:lineRule="auto"/>
        <w:rPr>
          <w:rFonts w:cs="Arial"/>
          <w:sz w:val="24"/>
          <w:szCs w:val="24"/>
        </w:rPr>
      </w:pPr>
      <w:r w:rsidRPr="00681EC5">
        <w:rPr>
          <w:rFonts w:cs="Arial"/>
          <w:sz w:val="24"/>
          <w:szCs w:val="24"/>
        </w:rPr>
        <w:t xml:space="preserve">NHS England rolled out a programme of </w:t>
      </w:r>
      <w:bookmarkStart w:id="109" w:name="_Hlk150768963"/>
      <w:r w:rsidRPr="00681EC5">
        <w:rPr>
          <w:rFonts w:cs="Arial"/>
          <w:sz w:val="24"/>
          <w:szCs w:val="24"/>
        </w:rPr>
        <w:t>Care</w:t>
      </w:r>
      <w:r w:rsidR="00600480" w:rsidRPr="00681EC5">
        <w:rPr>
          <w:rFonts w:cs="Arial"/>
          <w:sz w:val="24"/>
          <w:szCs w:val="24"/>
        </w:rPr>
        <w:t xml:space="preserve">, </w:t>
      </w:r>
      <w:r w:rsidR="00EE3701" w:rsidRPr="00681EC5">
        <w:rPr>
          <w:rFonts w:cs="Arial"/>
          <w:sz w:val="24"/>
          <w:szCs w:val="24"/>
        </w:rPr>
        <w:t>(</w:t>
      </w:r>
      <w:r w:rsidR="00600480" w:rsidRPr="00681EC5">
        <w:rPr>
          <w:rFonts w:cs="Arial"/>
          <w:sz w:val="24"/>
          <w:szCs w:val="24"/>
        </w:rPr>
        <w:t>Education</w:t>
      </w:r>
      <w:r w:rsidR="00EE3701" w:rsidRPr="00681EC5">
        <w:rPr>
          <w:rFonts w:cs="Arial"/>
          <w:sz w:val="24"/>
          <w:szCs w:val="24"/>
        </w:rPr>
        <w:t>)</w:t>
      </w:r>
      <w:r w:rsidRPr="00681EC5">
        <w:rPr>
          <w:rFonts w:cs="Arial"/>
          <w:sz w:val="24"/>
          <w:szCs w:val="24"/>
        </w:rPr>
        <w:t xml:space="preserve"> and Treatment Reviews </w:t>
      </w:r>
      <w:bookmarkEnd w:id="109"/>
      <w:r w:rsidRPr="00681EC5">
        <w:rPr>
          <w:rFonts w:cs="Arial"/>
          <w:sz w:val="24"/>
          <w:szCs w:val="24"/>
        </w:rPr>
        <w:t>(C</w:t>
      </w:r>
      <w:r w:rsidR="00EE3701" w:rsidRPr="00681EC5">
        <w:rPr>
          <w:rFonts w:cs="Arial"/>
          <w:sz w:val="24"/>
          <w:szCs w:val="24"/>
        </w:rPr>
        <w:t>(</w:t>
      </w:r>
      <w:r w:rsidR="00600480" w:rsidRPr="00681EC5">
        <w:rPr>
          <w:rFonts w:cs="Arial"/>
          <w:sz w:val="24"/>
          <w:szCs w:val="24"/>
        </w:rPr>
        <w:t>E</w:t>
      </w:r>
      <w:r w:rsidR="00EE3701" w:rsidRPr="00681EC5">
        <w:rPr>
          <w:rFonts w:cs="Arial"/>
          <w:sz w:val="24"/>
          <w:szCs w:val="24"/>
        </w:rPr>
        <w:t>)</w:t>
      </w:r>
      <w:r w:rsidRPr="00681EC5">
        <w:rPr>
          <w:rFonts w:cs="Arial"/>
          <w:sz w:val="24"/>
          <w:szCs w:val="24"/>
        </w:rPr>
        <w:t>TRs) of individual</w:t>
      </w:r>
      <w:r w:rsidR="004F1B13" w:rsidRPr="00681EC5">
        <w:rPr>
          <w:rFonts w:cs="Arial"/>
          <w:sz w:val="24"/>
          <w:szCs w:val="24"/>
        </w:rPr>
        <w:t>s</w:t>
      </w:r>
      <w:r w:rsidRPr="00681EC5">
        <w:rPr>
          <w:rFonts w:cs="Arial"/>
          <w:sz w:val="24"/>
          <w:szCs w:val="24"/>
        </w:rPr>
        <w:t xml:space="preserve"> to prevent unnecessary admissions and avoid lengthy stays in hospital. </w:t>
      </w:r>
    </w:p>
    <w:p w14:paraId="22FE6933" w14:textId="77777777" w:rsidR="005B0074" w:rsidRPr="00681EC5" w:rsidRDefault="005B0074" w:rsidP="005B0074">
      <w:pPr>
        <w:spacing w:after="0"/>
        <w:rPr>
          <w:rFonts w:cs="Arial"/>
          <w:color w:val="FF0000"/>
          <w:sz w:val="24"/>
          <w:szCs w:val="24"/>
        </w:rPr>
      </w:pPr>
    </w:p>
    <w:p w14:paraId="15169E46" w14:textId="4BF8EB6B" w:rsidR="000A1B1F" w:rsidRPr="00681EC5" w:rsidRDefault="000A1B1F" w:rsidP="007403B9">
      <w:pPr>
        <w:spacing w:after="0" w:line="240" w:lineRule="auto"/>
        <w:rPr>
          <w:rFonts w:cs="Arial"/>
          <w:sz w:val="24"/>
          <w:szCs w:val="24"/>
        </w:rPr>
      </w:pPr>
      <w:r w:rsidRPr="00681EC5">
        <w:rPr>
          <w:rFonts w:cs="Arial"/>
          <w:b/>
          <w:bCs/>
          <w:sz w:val="24"/>
          <w:szCs w:val="24"/>
        </w:rPr>
        <w:t>2</w:t>
      </w:r>
      <w:r w:rsidR="00DC0B1D" w:rsidRPr="00681EC5">
        <w:rPr>
          <w:rFonts w:cs="Arial"/>
          <w:b/>
          <w:bCs/>
          <w:sz w:val="24"/>
          <w:szCs w:val="24"/>
        </w:rPr>
        <w:t>6</w:t>
      </w:r>
      <w:r w:rsidRPr="00681EC5">
        <w:rPr>
          <w:rFonts w:cs="Arial"/>
          <w:b/>
          <w:bCs/>
          <w:sz w:val="24"/>
          <w:szCs w:val="24"/>
        </w:rPr>
        <w:t>.1</w:t>
      </w:r>
      <w:r w:rsidR="00A96147" w:rsidRPr="00681EC5">
        <w:rPr>
          <w:rFonts w:cs="Arial"/>
          <w:b/>
          <w:bCs/>
          <w:sz w:val="24"/>
          <w:szCs w:val="24"/>
        </w:rPr>
        <w:t xml:space="preserve"> </w:t>
      </w:r>
      <w:r w:rsidR="00AF0BB0" w:rsidRPr="00681EC5">
        <w:rPr>
          <w:rFonts w:cs="Arial"/>
          <w:b/>
          <w:bCs/>
          <w:sz w:val="24"/>
          <w:szCs w:val="24"/>
        </w:rPr>
        <w:t>LDA programme,</w:t>
      </w:r>
      <w:r w:rsidR="00FD77B9" w:rsidRPr="00681EC5">
        <w:rPr>
          <w:rFonts w:cs="Arial"/>
          <w:b/>
          <w:bCs/>
          <w:sz w:val="24"/>
          <w:szCs w:val="24"/>
        </w:rPr>
        <w:t xml:space="preserve"> </w:t>
      </w:r>
      <w:r w:rsidR="00AF0BB0" w:rsidRPr="00681EC5">
        <w:rPr>
          <w:rFonts w:cs="Arial"/>
          <w:b/>
          <w:bCs/>
          <w:sz w:val="24"/>
          <w:szCs w:val="24"/>
        </w:rPr>
        <w:t>e</w:t>
      </w:r>
      <w:r w:rsidR="00FD77B9" w:rsidRPr="00681EC5">
        <w:rPr>
          <w:rFonts w:cs="Arial"/>
          <w:b/>
          <w:bCs/>
          <w:sz w:val="24"/>
          <w:szCs w:val="24"/>
        </w:rPr>
        <w:t xml:space="preserve">ligibility to </w:t>
      </w:r>
      <w:r w:rsidR="00B45234" w:rsidRPr="00681EC5">
        <w:rPr>
          <w:rFonts w:cs="Arial"/>
          <w:b/>
          <w:bCs/>
          <w:sz w:val="24"/>
          <w:szCs w:val="24"/>
        </w:rPr>
        <w:t>S</w:t>
      </w:r>
      <w:r w:rsidR="00FD77B9" w:rsidRPr="00681EC5">
        <w:rPr>
          <w:rFonts w:cs="Arial"/>
          <w:b/>
          <w:bCs/>
          <w:sz w:val="24"/>
          <w:szCs w:val="24"/>
        </w:rPr>
        <w:t>ection 117 aftercare</w:t>
      </w:r>
      <w:r w:rsidRPr="00681EC5">
        <w:rPr>
          <w:rFonts w:cs="Arial"/>
          <w:b/>
          <w:bCs/>
          <w:sz w:val="24"/>
          <w:szCs w:val="24"/>
        </w:rPr>
        <w:t xml:space="preserve"> </w:t>
      </w:r>
      <w:r w:rsidR="00A96147" w:rsidRPr="00681EC5">
        <w:rPr>
          <w:rFonts w:cs="Arial"/>
          <w:b/>
          <w:bCs/>
          <w:sz w:val="24"/>
          <w:szCs w:val="24"/>
        </w:rPr>
        <w:t>and funding</w:t>
      </w:r>
      <w:r w:rsidR="00035BD0" w:rsidRPr="00681EC5">
        <w:rPr>
          <w:rFonts w:cs="Arial"/>
          <w:b/>
          <w:bCs/>
          <w:sz w:val="24"/>
          <w:szCs w:val="24"/>
        </w:rPr>
        <w:t xml:space="preserve"> </w:t>
      </w:r>
    </w:p>
    <w:p w14:paraId="1FC2A79E" w14:textId="6787FBCD" w:rsidR="00FD77B9" w:rsidRPr="00681EC5" w:rsidRDefault="004344F3" w:rsidP="007403B9">
      <w:pPr>
        <w:spacing w:after="0" w:line="240" w:lineRule="auto"/>
        <w:rPr>
          <w:rFonts w:cs="Arial"/>
          <w:sz w:val="24"/>
          <w:szCs w:val="24"/>
        </w:rPr>
      </w:pPr>
      <w:r w:rsidRPr="00681EC5">
        <w:rPr>
          <w:rFonts w:cs="Arial"/>
          <w:sz w:val="24"/>
          <w:szCs w:val="24"/>
        </w:rPr>
        <w:t>CYP</w:t>
      </w:r>
      <w:r w:rsidR="005B0074" w:rsidRPr="00681EC5">
        <w:rPr>
          <w:rFonts w:cs="Arial"/>
          <w:sz w:val="24"/>
          <w:szCs w:val="24"/>
        </w:rPr>
        <w:t xml:space="preserve"> in hospital on the </w:t>
      </w:r>
      <w:r w:rsidR="00AF0BB0" w:rsidRPr="00681EC5">
        <w:rPr>
          <w:rFonts w:cs="Arial"/>
          <w:sz w:val="24"/>
          <w:szCs w:val="24"/>
        </w:rPr>
        <w:t>LDA programme</w:t>
      </w:r>
      <w:r w:rsidR="005B0074" w:rsidRPr="00681EC5">
        <w:rPr>
          <w:rFonts w:cs="Arial"/>
          <w:sz w:val="24"/>
          <w:szCs w:val="24"/>
        </w:rPr>
        <w:t xml:space="preserve">, </w:t>
      </w:r>
      <w:r w:rsidR="00600480" w:rsidRPr="00681EC5">
        <w:rPr>
          <w:rFonts w:cs="Arial"/>
          <w:sz w:val="24"/>
          <w:szCs w:val="24"/>
        </w:rPr>
        <w:t xml:space="preserve">Care, </w:t>
      </w:r>
      <w:r w:rsidR="00EE3701" w:rsidRPr="00681EC5">
        <w:rPr>
          <w:rFonts w:cs="Arial"/>
          <w:sz w:val="24"/>
          <w:szCs w:val="24"/>
        </w:rPr>
        <w:t>(</w:t>
      </w:r>
      <w:r w:rsidR="00600480" w:rsidRPr="00681EC5">
        <w:rPr>
          <w:rFonts w:cs="Arial"/>
          <w:sz w:val="24"/>
          <w:szCs w:val="24"/>
        </w:rPr>
        <w:t>Education</w:t>
      </w:r>
      <w:r w:rsidR="00EE3701" w:rsidRPr="00681EC5">
        <w:rPr>
          <w:rFonts w:cs="Arial"/>
          <w:sz w:val="24"/>
          <w:szCs w:val="24"/>
        </w:rPr>
        <w:t>)</w:t>
      </w:r>
      <w:r w:rsidR="00600480" w:rsidRPr="00681EC5">
        <w:rPr>
          <w:rFonts w:cs="Arial"/>
          <w:sz w:val="24"/>
          <w:szCs w:val="24"/>
        </w:rPr>
        <w:t xml:space="preserve"> and Treatment Reviews</w:t>
      </w:r>
      <w:r w:rsidR="005B0074" w:rsidRPr="00681EC5">
        <w:rPr>
          <w:rFonts w:cs="Arial"/>
          <w:sz w:val="24"/>
          <w:szCs w:val="24"/>
        </w:rPr>
        <w:t xml:space="preserve"> </w:t>
      </w:r>
      <w:r w:rsidR="00035BD0" w:rsidRPr="00681EC5">
        <w:rPr>
          <w:rFonts w:cs="Arial"/>
          <w:sz w:val="24"/>
          <w:szCs w:val="24"/>
        </w:rPr>
        <w:t>pathway</w:t>
      </w:r>
      <w:r w:rsidR="005B0074" w:rsidRPr="00681EC5">
        <w:rPr>
          <w:rFonts w:cs="Arial"/>
          <w:sz w:val="24"/>
          <w:szCs w:val="24"/>
        </w:rPr>
        <w:t xml:space="preserve">, and are </w:t>
      </w:r>
      <w:r w:rsidR="00035BD0" w:rsidRPr="00681EC5">
        <w:rPr>
          <w:rFonts w:cs="Arial"/>
          <w:sz w:val="24"/>
          <w:szCs w:val="24"/>
        </w:rPr>
        <w:t xml:space="preserve">detained </w:t>
      </w:r>
      <w:r w:rsidR="005B0074" w:rsidRPr="00681EC5">
        <w:rPr>
          <w:rFonts w:cs="Arial"/>
          <w:sz w:val="24"/>
          <w:szCs w:val="24"/>
        </w:rPr>
        <w:t xml:space="preserve">on one of the eligible mental health act </w:t>
      </w:r>
      <w:r w:rsidR="00B45234" w:rsidRPr="00681EC5">
        <w:rPr>
          <w:rFonts w:cs="Arial"/>
          <w:sz w:val="24"/>
          <w:szCs w:val="24"/>
        </w:rPr>
        <w:t>S</w:t>
      </w:r>
      <w:r w:rsidR="005B0074" w:rsidRPr="00681EC5">
        <w:rPr>
          <w:rFonts w:cs="Arial"/>
          <w:sz w:val="24"/>
          <w:szCs w:val="24"/>
        </w:rPr>
        <w:t xml:space="preserve">ections, will be eligible to </w:t>
      </w:r>
      <w:r w:rsidR="00B45234" w:rsidRPr="00681EC5">
        <w:rPr>
          <w:rFonts w:cs="Arial"/>
          <w:sz w:val="24"/>
          <w:szCs w:val="24"/>
        </w:rPr>
        <w:t>S</w:t>
      </w:r>
      <w:r w:rsidR="005B0074" w:rsidRPr="00681EC5">
        <w:rPr>
          <w:rFonts w:cs="Arial"/>
          <w:sz w:val="24"/>
          <w:szCs w:val="24"/>
        </w:rPr>
        <w:t xml:space="preserve">ection 117 aftercare upon discharge from the section. </w:t>
      </w:r>
    </w:p>
    <w:p w14:paraId="09A5171E" w14:textId="77777777" w:rsidR="005B0074" w:rsidRPr="00681EC5" w:rsidRDefault="00035BD0" w:rsidP="007403B9">
      <w:pPr>
        <w:spacing w:after="0" w:line="240" w:lineRule="auto"/>
        <w:rPr>
          <w:rFonts w:cs="Arial"/>
          <w:sz w:val="24"/>
          <w:szCs w:val="24"/>
        </w:rPr>
      </w:pPr>
      <w:r w:rsidRPr="00681EC5">
        <w:rPr>
          <w:rFonts w:cs="Arial"/>
          <w:sz w:val="24"/>
          <w:szCs w:val="24"/>
        </w:rPr>
        <w:t>T</w:t>
      </w:r>
      <w:r w:rsidR="00A96147" w:rsidRPr="00681EC5">
        <w:rPr>
          <w:rFonts w:cs="Arial"/>
          <w:sz w:val="24"/>
          <w:szCs w:val="24"/>
        </w:rPr>
        <w:t>he</w:t>
      </w:r>
      <w:r w:rsidR="005B0074" w:rsidRPr="00681EC5">
        <w:rPr>
          <w:rFonts w:cs="Arial"/>
          <w:sz w:val="24"/>
          <w:szCs w:val="24"/>
        </w:rPr>
        <w:t xml:space="preserve"> entitlement to services with funding will be agreed</w:t>
      </w:r>
      <w:r w:rsidR="00FD77B9" w:rsidRPr="00681EC5">
        <w:rPr>
          <w:rFonts w:cs="Arial"/>
          <w:sz w:val="24"/>
          <w:szCs w:val="24"/>
        </w:rPr>
        <w:t xml:space="preserve"> following assessment and care planning</w:t>
      </w:r>
      <w:r w:rsidR="005B0074" w:rsidRPr="00681EC5">
        <w:rPr>
          <w:rFonts w:cs="Arial"/>
          <w:sz w:val="24"/>
          <w:szCs w:val="24"/>
        </w:rPr>
        <w:t xml:space="preserve"> on a </w:t>
      </w:r>
      <w:r w:rsidRPr="00681EC5">
        <w:rPr>
          <w:rFonts w:cs="Arial"/>
          <w:sz w:val="24"/>
          <w:szCs w:val="24"/>
        </w:rPr>
        <w:t>case-by-case</w:t>
      </w:r>
      <w:r w:rsidR="005B0074" w:rsidRPr="00681EC5">
        <w:rPr>
          <w:rFonts w:cs="Arial"/>
          <w:sz w:val="24"/>
          <w:szCs w:val="24"/>
        </w:rPr>
        <w:t xml:space="preserve"> basis.</w:t>
      </w:r>
      <w:r w:rsidR="00EF5982" w:rsidRPr="00681EC5">
        <w:rPr>
          <w:rFonts w:cs="Arial"/>
          <w:sz w:val="24"/>
          <w:szCs w:val="24"/>
        </w:rPr>
        <w:t xml:space="preserve"> </w:t>
      </w:r>
    </w:p>
    <w:p w14:paraId="1D748EA7" w14:textId="77777777" w:rsidR="00FD77B9" w:rsidRPr="00681EC5" w:rsidRDefault="00FD77B9" w:rsidP="00AB6599">
      <w:pPr>
        <w:spacing w:after="0" w:line="240" w:lineRule="auto"/>
        <w:rPr>
          <w:rFonts w:cs="Arial"/>
          <w:sz w:val="24"/>
          <w:szCs w:val="24"/>
        </w:rPr>
      </w:pPr>
    </w:p>
    <w:p w14:paraId="361851EC" w14:textId="7EF0D6FC" w:rsidR="007D648C" w:rsidRPr="00681EC5" w:rsidRDefault="007D648C" w:rsidP="00AB6599">
      <w:pPr>
        <w:spacing w:after="0" w:line="240" w:lineRule="auto"/>
        <w:rPr>
          <w:rFonts w:cs="Arial"/>
          <w:b/>
          <w:bCs/>
          <w:sz w:val="24"/>
          <w:szCs w:val="24"/>
        </w:rPr>
      </w:pPr>
      <w:r w:rsidRPr="00681EC5">
        <w:rPr>
          <w:rFonts w:cs="Arial"/>
          <w:b/>
          <w:bCs/>
          <w:sz w:val="24"/>
          <w:szCs w:val="24"/>
        </w:rPr>
        <w:t>2</w:t>
      </w:r>
      <w:r w:rsidR="00DC0B1D" w:rsidRPr="00681EC5">
        <w:rPr>
          <w:rFonts w:cs="Arial"/>
          <w:b/>
          <w:bCs/>
          <w:sz w:val="24"/>
          <w:szCs w:val="24"/>
        </w:rPr>
        <w:t>6</w:t>
      </w:r>
      <w:r w:rsidRPr="00681EC5">
        <w:rPr>
          <w:rFonts w:cs="Arial"/>
          <w:b/>
          <w:bCs/>
          <w:sz w:val="24"/>
          <w:szCs w:val="24"/>
        </w:rPr>
        <w:t>.2 Funding for individuals when discharged from hospital after their 18</w:t>
      </w:r>
      <w:r w:rsidRPr="00681EC5">
        <w:rPr>
          <w:rFonts w:cs="Arial"/>
          <w:b/>
          <w:bCs/>
          <w:sz w:val="24"/>
          <w:szCs w:val="24"/>
          <w:vertAlign w:val="superscript"/>
        </w:rPr>
        <w:t>th</w:t>
      </w:r>
      <w:r w:rsidRPr="00681EC5">
        <w:rPr>
          <w:rFonts w:cs="Arial"/>
          <w:b/>
          <w:bCs/>
          <w:sz w:val="24"/>
          <w:szCs w:val="24"/>
        </w:rPr>
        <w:t xml:space="preserve"> Birthday</w:t>
      </w:r>
    </w:p>
    <w:p w14:paraId="5E0BA758" w14:textId="01C9142D" w:rsidR="00AB6599" w:rsidRPr="00681EC5" w:rsidRDefault="00AB6599" w:rsidP="00AB6599">
      <w:pPr>
        <w:spacing w:after="0" w:line="240" w:lineRule="auto"/>
        <w:rPr>
          <w:rFonts w:cs="Arial"/>
          <w:sz w:val="24"/>
          <w:szCs w:val="24"/>
        </w:rPr>
      </w:pPr>
      <w:r w:rsidRPr="00681EC5">
        <w:rPr>
          <w:rFonts w:cs="Arial"/>
          <w:sz w:val="24"/>
          <w:szCs w:val="24"/>
        </w:rPr>
        <w:t xml:space="preserve">For individuals on the </w:t>
      </w:r>
      <w:r w:rsidR="00AF0BB0" w:rsidRPr="00681EC5">
        <w:rPr>
          <w:rFonts w:cs="Arial"/>
          <w:sz w:val="24"/>
          <w:szCs w:val="24"/>
        </w:rPr>
        <w:t xml:space="preserve">LDA programme </w:t>
      </w:r>
      <w:r w:rsidRPr="00681EC5">
        <w:rPr>
          <w:rFonts w:cs="Arial"/>
          <w:sz w:val="24"/>
          <w:szCs w:val="24"/>
        </w:rPr>
        <w:t>pathway should they become 18 years of age prior to discharge</w:t>
      </w:r>
      <w:r w:rsidR="00CD4761" w:rsidRPr="00681EC5">
        <w:rPr>
          <w:rFonts w:cs="Arial"/>
          <w:sz w:val="24"/>
          <w:szCs w:val="24"/>
        </w:rPr>
        <w:t>,</w:t>
      </w:r>
      <w:r w:rsidRPr="00681EC5">
        <w:rPr>
          <w:rFonts w:cs="Arial"/>
          <w:sz w:val="24"/>
          <w:szCs w:val="24"/>
        </w:rPr>
        <w:t xml:space="preserve"> the first 3 months of </w:t>
      </w:r>
      <w:r w:rsidR="00FD77B9" w:rsidRPr="00681EC5">
        <w:rPr>
          <w:rFonts w:cs="Arial"/>
          <w:sz w:val="24"/>
          <w:szCs w:val="24"/>
        </w:rPr>
        <w:t>any funded</w:t>
      </w:r>
      <w:r w:rsidRPr="00681EC5">
        <w:rPr>
          <w:rFonts w:cs="Arial"/>
          <w:sz w:val="24"/>
          <w:szCs w:val="24"/>
        </w:rPr>
        <w:t xml:space="preserve"> aftercare package is 100% funded by Health with a review at 3 months to ascertain the lead agency and the split of funding is implemented as noted</w:t>
      </w:r>
      <w:r w:rsidR="00CD4761" w:rsidRPr="00681EC5">
        <w:rPr>
          <w:rFonts w:cs="Arial"/>
          <w:sz w:val="24"/>
          <w:szCs w:val="24"/>
        </w:rPr>
        <w:t xml:space="preserve"> in 24.5 </w:t>
      </w:r>
      <w:r w:rsidRPr="00681EC5">
        <w:rPr>
          <w:rFonts w:cs="Arial"/>
          <w:sz w:val="24"/>
          <w:szCs w:val="24"/>
        </w:rPr>
        <w:t xml:space="preserve">above.  </w:t>
      </w:r>
    </w:p>
    <w:p w14:paraId="001FC84B" w14:textId="77777777" w:rsidR="00AB6599" w:rsidRPr="00681EC5" w:rsidRDefault="00AB6599" w:rsidP="00AB6599">
      <w:pPr>
        <w:spacing w:after="0" w:line="240" w:lineRule="auto"/>
        <w:rPr>
          <w:rFonts w:cs="Arial"/>
          <w:sz w:val="24"/>
          <w:szCs w:val="24"/>
        </w:rPr>
      </w:pPr>
    </w:p>
    <w:p w14:paraId="1E4718DF" w14:textId="33D08F9E" w:rsidR="00290E1A" w:rsidRPr="00681EC5" w:rsidRDefault="00290E1A" w:rsidP="00290E1A">
      <w:pPr>
        <w:shd w:val="clear" w:color="auto" w:fill="FFFFFF"/>
        <w:spacing w:after="0" w:line="240" w:lineRule="auto"/>
        <w:rPr>
          <w:rFonts w:cs="Arial"/>
          <w:sz w:val="24"/>
          <w:szCs w:val="24"/>
        </w:rPr>
      </w:pPr>
      <w:r w:rsidRPr="00681EC5">
        <w:rPr>
          <w:rFonts w:cs="Arial"/>
          <w:b/>
          <w:bCs/>
          <w:sz w:val="24"/>
          <w:szCs w:val="24"/>
        </w:rPr>
        <w:t>2</w:t>
      </w:r>
      <w:r w:rsidR="00DC0B1D" w:rsidRPr="00681EC5">
        <w:rPr>
          <w:rFonts w:cs="Arial"/>
          <w:b/>
          <w:bCs/>
          <w:sz w:val="24"/>
          <w:szCs w:val="24"/>
        </w:rPr>
        <w:t>7</w:t>
      </w:r>
      <w:r w:rsidRPr="00681EC5">
        <w:rPr>
          <w:rFonts w:cs="Arial"/>
          <w:b/>
          <w:bCs/>
          <w:sz w:val="24"/>
          <w:szCs w:val="24"/>
        </w:rPr>
        <w:t>.0</w:t>
      </w:r>
      <w:r w:rsidRPr="00681EC5">
        <w:rPr>
          <w:rFonts w:cs="Arial"/>
          <w:sz w:val="24"/>
          <w:szCs w:val="24"/>
        </w:rPr>
        <w:t xml:space="preserve"> </w:t>
      </w:r>
      <w:r w:rsidRPr="00681EC5">
        <w:rPr>
          <w:rFonts w:cs="Arial"/>
          <w:b/>
          <w:bCs/>
          <w:sz w:val="24"/>
          <w:szCs w:val="24"/>
        </w:rPr>
        <w:t>Mental Health Review Tribunals</w:t>
      </w:r>
      <w:r w:rsidR="004F1425">
        <w:rPr>
          <w:rFonts w:cs="Arial"/>
          <w:b/>
          <w:bCs/>
          <w:sz w:val="24"/>
          <w:szCs w:val="24"/>
        </w:rPr>
        <w:t>.</w:t>
      </w:r>
    </w:p>
    <w:p w14:paraId="2891D7B0" w14:textId="77777777" w:rsidR="00290E1A" w:rsidRPr="00681EC5" w:rsidRDefault="00290E1A" w:rsidP="00290E1A">
      <w:pPr>
        <w:shd w:val="clear" w:color="auto" w:fill="FFFFFF"/>
        <w:spacing w:after="0" w:line="240" w:lineRule="auto"/>
        <w:rPr>
          <w:rFonts w:eastAsia="Times New Roman" w:cs="Arial"/>
          <w:sz w:val="24"/>
          <w:szCs w:val="24"/>
          <w:lang w:eastAsia="en-GB"/>
        </w:rPr>
      </w:pPr>
      <w:r w:rsidRPr="00681EC5">
        <w:rPr>
          <w:rFonts w:cs="Arial"/>
          <w:sz w:val="24"/>
          <w:szCs w:val="24"/>
        </w:rPr>
        <w:t>If you are new to Mental Health Act Tribunals (MHRT) they consist of</w:t>
      </w:r>
    </w:p>
    <w:p w14:paraId="7E0C4902" w14:textId="77777777" w:rsidR="00290E1A" w:rsidRPr="00681EC5" w:rsidRDefault="00290E1A" w:rsidP="00C55CC2">
      <w:pPr>
        <w:numPr>
          <w:ilvl w:val="0"/>
          <w:numId w:val="19"/>
        </w:numPr>
        <w:shd w:val="clear" w:color="auto" w:fill="FFFFFF"/>
        <w:spacing w:after="0" w:line="240" w:lineRule="auto"/>
        <w:rPr>
          <w:rFonts w:eastAsia="Times New Roman" w:cs="Arial"/>
          <w:sz w:val="24"/>
          <w:szCs w:val="24"/>
          <w:lang w:eastAsia="en-GB"/>
        </w:rPr>
      </w:pPr>
      <w:r w:rsidRPr="00681EC5">
        <w:rPr>
          <w:rFonts w:eastAsia="Times New Roman" w:cs="Arial"/>
          <w:sz w:val="24"/>
          <w:szCs w:val="24"/>
          <w:lang w:eastAsia="en-GB"/>
        </w:rPr>
        <w:t>a judge – the chairperson of the panel</w:t>
      </w:r>
    </w:p>
    <w:p w14:paraId="3859DC45" w14:textId="77777777" w:rsidR="00290E1A" w:rsidRPr="00681EC5" w:rsidRDefault="00290E1A" w:rsidP="00C55CC2">
      <w:pPr>
        <w:numPr>
          <w:ilvl w:val="0"/>
          <w:numId w:val="19"/>
        </w:numPr>
        <w:shd w:val="clear" w:color="auto" w:fill="FFFFFF"/>
        <w:spacing w:before="100" w:beforeAutospacing="1" w:after="100" w:afterAutospacing="1" w:line="240" w:lineRule="auto"/>
        <w:rPr>
          <w:rFonts w:eastAsia="Times New Roman" w:cs="Arial"/>
          <w:sz w:val="24"/>
          <w:szCs w:val="24"/>
          <w:lang w:eastAsia="en-GB"/>
        </w:rPr>
      </w:pPr>
      <w:r w:rsidRPr="00681EC5">
        <w:rPr>
          <w:rFonts w:eastAsia="Times New Roman" w:cs="Arial"/>
          <w:sz w:val="24"/>
          <w:szCs w:val="24"/>
          <w:lang w:eastAsia="en-GB"/>
        </w:rPr>
        <w:t>a medical member – a psychiatrist (but not one who works in the hospital you are in)</w:t>
      </w:r>
    </w:p>
    <w:p w14:paraId="6A64175C" w14:textId="77777777" w:rsidR="00290E1A" w:rsidRPr="00681EC5" w:rsidRDefault="00290E1A" w:rsidP="00C55CC2">
      <w:pPr>
        <w:numPr>
          <w:ilvl w:val="0"/>
          <w:numId w:val="19"/>
        </w:numPr>
        <w:shd w:val="clear" w:color="auto" w:fill="FFFFFF"/>
        <w:spacing w:before="100" w:beforeAutospacing="1" w:after="0" w:line="240" w:lineRule="auto"/>
        <w:rPr>
          <w:rFonts w:eastAsia="Times New Roman" w:cs="Arial"/>
          <w:sz w:val="24"/>
          <w:szCs w:val="24"/>
          <w:lang w:eastAsia="en-GB"/>
        </w:rPr>
      </w:pPr>
      <w:r w:rsidRPr="00681EC5">
        <w:rPr>
          <w:rFonts w:eastAsia="Times New Roman" w:cs="Arial"/>
          <w:sz w:val="24"/>
          <w:szCs w:val="24"/>
          <w:lang w:eastAsia="en-GB"/>
        </w:rPr>
        <w:t>a lay member – a professional with relevant experience</w:t>
      </w:r>
    </w:p>
    <w:p w14:paraId="1CE10B87" w14:textId="77777777" w:rsidR="00290E1A" w:rsidRPr="00681EC5" w:rsidRDefault="00290E1A" w:rsidP="00290E1A">
      <w:pPr>
        <w:pStyle w:val="ListParagraph"/>
        <w:shd w:val="clear" w:color="auto" w:fill="FFFFFF"/>
        <w:spacing w:after="0" w:line="240" w:lineRule="auto"/>
        <w:ind w:left="1080"/>
        <w:rPr>
          <w:rFonts w:eastAsia="Times New Roman" w:cs="Arial"/>
          <w:sz w:val="24"/>
          <w:szCs w:val="24"/>
          <w:lang w:eastAsia="en-GB"/>
        </w:rPr>
      </w:pPr>
    </w:p>
    <w:p w14:paraId="0083EB20" w14:textId="77777777" w:rsidR="00290E1A" w:rsidRPr="00681EC5" w:rsidRDefault="00290E1A" w:rsidP="00290E1A">
      <w:pPr>
        <w:shd w:val="clear" w:color="auto" w:fill="FFFFFF"/>
        <w:spacing w:after="0" w:line="240" w:lineRule="auto"/>
        <w:ind w:left="360"/>
        <w:rPr>
          <w:rFonts w:eastAsia="Times New Roman" w:cs="Arial"/>
          <w:sz w:val="24"/>
          <w:szCs w:val="24"/>
          <w:lang w:eastAsia="en-GB"/>
        </w:rPr>
      </w:pPr>
      <w:r w:rsidRPr="00681EC5">
        <w:rPr>
          <w:rFonts w:eastAsia="Times New Roman" w:cs="Arial"/>
          <w:sz w:val="24"/>
          <w:szCs w:val="24"/>
          <w:lang w:eastAsia="en-GB"/>
        </w:rPr>
        <w:lastRenderedPageBreak/>
        <w:t>The MHRT will:</w:t>
      </w:r>
    </w:p>
    <w:p w14:paraId="5FDFDD20" w14:textId="77777777" w:rsidR="00290E1A" w:rsidRPr="00681EC5" w:rsidRDefault="00290E1A" w:rsidP="00C55CC2">
      <w:pPr>
        <w:pStyle w:val="ListParagraph"/>
        <w:numPr>
          <w:ilvl w:val="0"/>
          <w:numId w:val="31"/>
        </w:numPr>
        <w:shd w:val="clear" w:color="auto" w:fill="FFFFFF"/>
        <w:spacing w:after="0" w:line="240" w:lineRule="auto"/>
        <w:rPr>
          <w:rFonts w:eastAsia="Times New Roman" w:cs="Arial"/>
          <w:sz w:val="24"/>
          <w:szCs w:val="24"/>
          <w:lang w:eastAsia="en-GB"/>
        </w:rPr>
      </w:pPr>
      <w:r w:rsidRPr="00681EC5">
        <w:rPr>
          <w:rFonts w:eastAsia="Times New Roman" w:cs="Arial"/>
          <w:sz w:val="24"/>
          <w:szCs w:val="24"/>
          <w:lang w:eastAsia="en-GB"/>
        </w:rPr>
        <w:t>request a report prior to the hearing by a specified date</w:t>
      </w:r>
    </w:p>
    <w:p w14:paraId="2A32FECD" w14:textId="77777777" w:rsidR="00290E1A" w:rsidRPr="00681EC5" w:rsidRDefault="00290E1A" w:rsidP="00C55CC2">
      <w:pPr>
        <w:numPr>
          <w:ilvl w:val="0"/>
          <w:numId w:val="20"/>
        </w:numPr>
        <w:shd w:val="clear" w:color="auto" w:fill="FFFFFF"/>
        <w:spacing w:after="100" w:afterAutospacing="1" w:line="240" w:lineRule="auto"/>
        <w:rPr>
          <w:rFonts w:eastAsia="Times New Roman" w:cs="Arial"/>
          <w:sz w:val="24"/>
          <w:szCs w:val="24"/>
          <w:lang w:eastAsia="en-GB"/>
        </w:rPr>
      </w:pPr>
      <w:r w:rsidRPr="00681EC5">
        <w:rPr>
          <w:rFonts w:eastAsia="Times New Roman" w:cs="Arial"/>
          <w:sz w:val="24"/>
          <w:szCs w:val="24"/>
          <w:lang w:eastAsia="en-GB"/>
        </w:rPr>
        <w:t>look at the mental health of the CYP and how well they are recovering</w:t>
      </w:r>
    </w:p>
    <w:p w14:paraId="0165CC2D" w14:textId="77777777" w:rsidR="00290E1A" w:rsidRPr="00681EC5" w:rsidRDefault="00290E1A" w:rsidP="00C55CC2">
      <w:pPr>
        <w:numPr>
          <w:ilvl w:val="0"/>
          <w:numId w:val="20"/>
        </w:numPr>
        <w:shd w:val="clear" w:color="auto" w:fill="FFFFFF"/>
        <w:spacing w:before="100" w:beforeAutospacing="1" w:after="100" w:afterAutospacing="1" w:line="240" w:lineRule="auto"/>
        <w:rPr>
          <w:rFonts w:eastAsia="Times New Roman" w:cs="Arial"/>
          <w:sz w:val="24"/>
          <w:szCs w:val="24"/>
          <w:lang w:eastAsia="en-GB"/>
        </w:rPr>
      </w:pPr>
      <w:r w:rsidRPr="00681EC5">
        <w:rPr>
          <w:rFonts w:eastAsia="Times New Roman" w:cs="Arial"/>
          <w:sz w:val="24"/>
          <w:szCs w:val="24"/>
          <w:lang w:eastAsia="en-GB"/>
        </w:rPr>
        <w:t>speak to the professionals involved in the CYP’s care</w:t>
      </w:r>
    </w:p>
    <w:p w14:paraId="39569BB0" w14:textId="05BCC95D" w:rsidR="00290E1A" w:rsidRPr="00681EC5" w:rsidRDefault="00290E1A" w:rsidP="00C55CC2">
      <w:pPr>
        <w:numPr>
          <w:ilvl w:val="0"/>
          <w:numId w:val="20"/>
        </w:numPr>
        <w:shd w:val="clear" w:color="auto" w:fill="FFFFFF"/>
        <w:spacing w:after="0" w:line="240" w:lineRule="auto"/>
        <w:rPr>
          <w:rFonts w:eastAsia="Times New Roman" w:cs="Arial"/>
          <w:sz w:val="24"/>
          <w:szCs w:val="24"/>
          <w:lang w:eastAsia="en-GB"/>
        </w:rPr>
      </w:pPr>
      <w:r w:rsidRPr="00681EC5">
        <w:rPr>
          <w:rFonts w:eastAsia="Times New Roman" w:cs="Arial"/>
          <w:sz w:val="24"/>
          <w:szCs w:val="24"/>
          <w:lang w:eastAsia="en-GB"/>
        </w:rPr>
        <w:t xml:space="preserve">ask for up-to-date reports, (for the Section 117 aftercare </w:t>
      </w:r>
      <w:r w:rsidR="00BA4156">
        <w:rPr>
          <w:rFonts w:eastAsia="Times New Roman" w:cs="Arial"/>
          <w:sz w:val="24"/>
          <w:szCs w:val="24"/>
          <w:lang w:eastAsia="en-GB"/>
        </w:rPr>
        <w:t>Lead Professional</w:t>
      </w:r>
      <w:r w:rsidRPr="00681EC5">
        <w:rPr>
          <w:rFonts w:eastAsia="Times New Roman" w:cs="Arial"/>
          <w:sz w:val="24"/>
          <w:szCs w:val="24"/>
          <w:lang w:eastAsia="en-GB"/>
        </w:rPr>
        <w:t xml:space="preserve"> it is always advisable to inform the MHRT of the plans or anticipated plan on discharge usually in the report that is required prior to the hearing).</w:t>
      </w:r>
    </w:p>
    <w:p w14:paraId="4A9F7166" w14:textId="77777777" w:rsidR="00290E1A" w:rsidRPr="00681EC5" w:rsidRDefault="00290E1A" w:rsidP="00290E1A">
      <w:pPr>
        <w:shd w:val="clear" w:color="auto" w:fill="FFFFFF"/>
        <w:spacing w:after="0" w:line="240" w:lineRule="auto"/>
        <w:rPr>
          <w:rFonts w:eastAsia="Times New Roman" w:cs="Arial"/>
          <w:sz w:val="24"/>
          <w:szCs w:val="24"/>
          <w:lang w:eastAsia="en-GB"/>
        </w:rPr>
      </w:pPr>
    </w:p>
    <w:p w14:paraId="61CE3FC7" w14:textId="77777777" w:rsidR="00290E1A" w:rsidRPr="00681EC5" w:rsidRDefault="00290E1A" w:rsidP="00290E1A">
      <w:pPr>
        <w:shd w:val="clear" w:color="auto" w:fill="FFFFFF"/>
        <w:spacing w:after="0" w:line="240" w:lineRule="auto"/>
        <w:rPr>
          <w:rFonts w:eastAsia="Times New Roman" w:cs="Arial"/>
          <w:sz w:val="24"/>
          <w:szCs w:val="24"/>
          <w:lang w:eastAsia="en-GB"/>
        </w:rPr>
      </w:pPr>
      <w:r w:rsidRPr="00681EC5">
        <w:rPr>
          <w:rFonts w:eastAsia="Times New Roman" w:cs="Arial"/>
          <w:sz w:val="24"/>
          <w:szCs w:val="24"/>
          <w:lang w:eastAsia="en-GB"/>
        </w:rPr>
        <w:t xml:space="preserve">They will use this information to decide if the CYP: </w:t>
      </w:r>
    </w:p>
    <w:p w14:paraId="40719A72" w14:textId="77777777" w:rsidR="00290E1A" w:rsidRPr="00681EC5" w:rsidRDefault="00290E1A" w:rsidP="00C55CC2">
      <w:pPr>
        <w:numPr>
          <w:ilvl w:val="0"/>
          <w:numId w:val="21"/>
        </w:numPr>
        <w:shd w:val="clear" w:color="auto" w:fill="FFFFFF"/>
        <w:spacing w:after="0" w:line="240" w:lineRule="auto"/>
        <w:rPr>
          <w:rFonts w:eastAsia="Times New Roman" w:cs="Arial"/>
          <w:sz w:val="24"/>
          <w:szCs w:val="24"/>
          <w:lang w:eastAsia="en-GB"/>
        </w:rPr>
      </w:pPr>
      <w:r w:rsidRPr="00681EC5">
        <w:rPr>
          <w:rFonts w:eastAsia="Times New Roman" w:cs="Arial"/>
          <w:sz w:val="24"/>
          <w:szCs w:val="24"/>
          <w:lang w:eastAsia="en-GB"/>
        </w:rPr>
        <w:t>still fits the conditions for being sectioned, or</w:t>
      </w:r>
    </w:p>
    <w:p w14:paraId="613EE97E" w14:textId="77777777" w:rsidR="00290E1A" w:rsidRPr="00681EC5" w:rsidRDefault="00290E1A" w:rsidP="00C55CC2">
      <w:pPr>
        <w:numPr>
          <w:ilvl w:val="0"/>
          <w:numId w:val="21"/>
        </w:numPr>
        <w:shd w:val="clear" w:color="auto" w:fill="FFFFFF"/>
        <w:spacing w:before="100" w:beforeAutospacing="1" w:after="100" w:afterAutospacing="1" w:line="240" w:lineRule="auto"/>
        <w:rPr>
          <w:rFonts w:eastAsia="Times New Roman" w:cs="Arial"/>
          <w:sz w:val="24"/>
          <w:szCs w:val="24"/>
          <w:lang w:eastAsia="en-GB"/>
        </w:rPr>
      </w:pPr>
      <w:r w:rsidRPr="00681EC5">
        <w:rPr>
          <w:rFonts w:eastAsia="Times New Roman" w:cs="Arial"/>
          <w:sz w:val="24"/>
          <w:szCs w:val="24"/>
          <w:lang w:eastAsia="en-GB"/>
        </w:rPr>
        <w:t>should be discharged from Section and possibly leave hospital</w:t>
      </w:r>
    </w:p>
    <w:p w14:paraId="5E53993F" w14:textId="63227DAF" w:rsidR="00E317E7" w:rsidRPr="00681EC5" w:rsidRDefault="00A96147" w:rsidP="00035BD0">
      <w:pPr>
        <w:pStyle w:val="Heading3"/>
        <w:spacing w:before="0" w:line="240" w:lineRule="auto"/>
        <w:rPr>
          <w:rFonts w:cs="Arial"/>
          <w:sz w:val="24"/>
          <w:szCs w:val="24"/>
        </w:rPr>
      </w:pPr>
      <w:r w:rsidRPr="00681EC5">
        <w:rPr>
          <w:rFonts w:cs="Arial"/>
          <w:sz w:val="24"/>
          <w:szCs w:val="24"/>
        </w:rPr>
        <w:t>2</w:t>
      </w:r>
      <w:r w:rsidR="00DC0B1D" w:rsidRPr="00681EC5">
        <w:rPr>
          <w:rFonts w:cs="Arial"/>
          <w:sz w:val="24"/>
          <w:szCs w:val="24"/>
        </w:rPr>
        <w:t>8</w:t>
      </w:r>
      <w:r w:rsidRPr="00681EC5">
        <w:rPr>
          <w:rFonts w:cs="Arial"/>
          <w:sz w:val="24"/>
          <w:szCs w:val="24"/>
        </w:rPr>
        <w:t xml:space="preserve">.0 </w:t>
      </w:r>
      <w:bookmarkStart w:id="110" w:name="_Hlk150768094"/>
      <w:r w:rsidR="00E33A3E" w:rsidRPr="00681EC5">
        <w:rPr>
          <w:rFonts w:cs="Arial"/>
          <w:sz w:val="24"/>
          <w:szCs w:val="24"/>
        </w:rPr>
        <w:t>Joint Professional Resolution and Escalation Protocol</w:t>
      </w:r>
      <w:r w:rsidR="00E33A3E" w:rsidRPr="00681EC5">
        <w:rPr>
          <w:rFonts w:cs="Arial"/>
          <w:b w:val="0"/>
          <w:bCs w:val="0"/>
          <w:sz w:val="24"/>
          <w:szCs w:val="24"/>
        </w:rPr>
        <w:t xml:space="preserve"> </w:t>
      </w:r>
      <w:bookmarkEnd w:id="110"/>
      <w:r w:rsidR="00E33A3E" w:rsidRPr="00681EC5">
        <w:rPr>
          <w:rFonts w:cs="Arial"/>
          <w:sz w:val="24"/>
          <w:szCs w:val="24"/>
        </w:rPr>
        <w:t>in relation to</w:t>
      </w:r>
      <w:r w:rsidR="00A333C0" w:rsidRPr="00681EC5">
        <w:rPr>
          <w:rFonts w:cs="Arial"/>
          <w:sz w:val="24"/>
          <w:szCs w:val="24"/>
        </w:rPr>
        <w:t xml:space="preserve"> S</w:t>
      </w:r>
      <w:r w:rsidR="00B00DD5" w:rsidRPr="00681EC5">
        <w:rPr>
          <w:rFonts w:cs="Arial"/>
          <w:sz w:val="24"/>
          <w:szCs w:val="24"/>
        </w:rPr>
        <w:t xml:space="preserve">ection </w:t>
      </w:r>
      <w:r w:rsidR="00A333C0" w:rsidRPr="00681EC5">
        <w:rPr>
          <w:rFonts w:cs="Arial"/>
          <w:sz w:val="24"/>
          <w:szCs w:val="24"/>
        </w:rPr>
        <w:t>117 Aftercare</w:t>
      </w:r>
      <w:bookmarkEnd w:id="102"/>
      <w:r w:rsidR="004F1425">
        <w:rPr>
          <w:rFonts w:cs="Arial"/>
          <w:sz w:val="24"/>
          <w:szCs w:val="24"/>
        </w:rPr>
        <w:t>.</w:t>
      </w:r>
    </w:p>
    <w:p w14:paraId="482AE1FA" w14:textId="77777777" w:rsidR="002F7438" w:rsidRPr="00681EC5" w:rsidRDefault="00DF627B" w:rsidP="002F7438">
      <w:pPr>
        <w:pStyle w:val="Default"/>
      </w:pPr>
      <w:r w:rsidRPr="00681EC5">
        <w:t xml:space="preserve">The </w:t>
      </w:r>
      <w:r w:rsidR="009A5779" w:rsidRPr="00681EC5">
        <w:t>Joint professional resolution and escalation protocol</w:t>
      </w:r>
      <w:r w:rsidRPr="00681EC5">
        <w:t xml:space="preserve"> document identifies the principals for resolving differences between professionals and agencies, </w:t>
      </w:r>
      <w:r w:rsidR="002F7438" w:rsidRPr="00681EC5">
        <w:t xml:space="preserve">these principals have been extracted from the Lincolnshire </w:t>
      </w:r>
      <w:r w:rsidR="002F7438" w:rsidRPr="00681EC5">
        <w:rPr>
          <w:color w:val="auto"/>
        </w:rPr>
        <w:t>Safeguarding Adults</w:t>
      </w:r>
      <w:r w:rsidR="003F05B7" w:rsidRPr="00681EC5">
        <w:rPr>
          <w:color w:val="auto"/>
        </w:rPr>
        <w:t xml:space="preserve"> </w:t>
      </w:r>
      <w:r w:rsidR="000D6F2E" w:rsidRPr="00681EC5">
        <w:rPr>
          <w:color w:val="auto"/>
        </w:rPr>
        <w:t>Partnership,</w:t>
      </w:r>
      <w:r w:rsidR="000D6F2E" w:rsidRPr="00681EC5">
        <w:rPr>
          <w:color w:val="FF0000"/>
        </w:rPr>
        <w:t xml:space="preserve"> </w:t>
      </w:r>
      <w:r w:rsidR="000D6F2E" w:rsidRPr="00681EC5">
        <w:t>‘</w:t>
      </w:r>
      <w:r w:rsidR="002F7438" w:rsidRPr="00681EC5">
        <w:t>Joint Professional Resolution and Escalation Protocol October 2022’</w:t>
      </w:r>
    </w:p>
    <w:p w14:paraId="302BFEC0" w14:textId="520B5CE2" w:rsidR="00DF627B" w:rsidRPr="00681EC5" w:rsidRDefault="002F7438" w:rsidP="00964864">
      <w:pPr>
        <w:autoSpaceDE w:val="0"/>
        <w:autoSpaceDN w:val="0"/>
        <w:adjustRightInd w:val="0"/>
        <w:spacing w:after="0" w:line="240" w:lineRule="auto"/>
        <w:rPr>
          <w:rFonts w:cs="Arial"/>
          <w:color w:val="FF0000"/>
          <w:sz w:val="24"/>
          <w:szCs w:val="24"/>
        </w:rPr>
      </w:pPr>
      <w:r w:rsidRPr="00681EC5">
        <w:rPr>
          <w:rFonts w:cs="Arial"/>
          <w:sz w:val="24"/>
          <w:szCs w:val="24"/>
        </w:rPr>
        <w:t xml:space="preserve">Where there is the need for </w:t>
      </w:r>
      <w:r w:rsidR="00DF627B" w:rsidRPr="00681EC5">
        <w:rPr>
          <w:rFonts w:cs="Arial"/>
          <w:sz w:val="24"/>
          <w:szCs w:val="24"/>
        </w:rPr>
        <w:t>an escalation process</w:t>
      </w:r>
      <w:r w:rsidRPr="00681EC5">
        <w:rPr>
          <w:rFonts w:cs="Arial"/>
          <w:sz w:val="24"/>
          <w:szCs w:val="24"/>
        </w:rPr>
        <w:t xml:space="preserve"> this will be </w:t>
      </w:r>
      <w:r w:rsidR="00DF627B" w:rsidRPr="00681EC5">
        <w:rPr>
          <w:rFonts w:cs="Arial"/>
          <w:sz w:val="24"/>
          <w:szCs w:val="24"/>
        </w:rPr>
        <w:t>agreed via multi-agency and line management interventions</w:t>
      </w:r>
      <w:r w:rsidRPr="00681EC5">
        <w:rPr>
          <w:rFonts w:cs="Arial"/>
          <w:sz w:val="24"/>
          <w:szCs w:val="24"/>
        </w:rPr>
        <w:t xml:space="preserve"> in line with the principals at </w:t>
      </w:r>
      <w:r w:rsidR="00EB4302" w:rsidRPr="00681EC5">
        <w:rPr>
          <w:rFonts w:cs="Arial"/>
          <w:sz w:val="24"/>
          <w:szCs w:val="24"/>
        </w:rPr>
        <w:t xml:space="preserve">the extract of principals taken from the Lincolnshire Safeguarding Adults Board, Lincolnshire Safeguarding Children Board and the Safer Lincolnshire Partnership taken from the ‘Joint Professional Resolution and escalation protocol October 2022’  </w:t>
      </w:r>
      <w:r w:rsidR="0085178E" w:rsidRPr="00681EC5">
        <w:rPr>
          <w:rFonts w:cs="Arial"/>
          <w:sz w:val="24"/>
          <w:szCs w:val="24"/>
        </w:rPr>
        <w:t>t</w:t>
      </w:r>
      <w:r w:rsidR="00EB4302" w:rsidRPr="00681EC5">
        <w:rPr>
          <w:rFonts w:cs="Arial"/>
          <w:sz w:val="24"/>
          <w:szCs w:val="24"/>
        </w:rPr>
        <w:t>his can be found at the icon below</w:t>
      </w:r>
      <w:r w:rsidR="0069472D">
        <w:rPr>
          <w:rFonts w:cs="Arial"/>
          <w:sz w:val="24"/>
          <w:szCs w:val="24"/>
        </w:rPr>
        <w:t>.</w:t>
      </w:r>
    </w:p>
    <w:p w14:paraId="22D8D7CE" w14:textId="77777777" w:rsidR="00964864" w:rsidRPr="00681EC5" w:rsidRDefault="00964864" w:rsidP="00964864">
      <w:pPr>
        <w:autoSpaceDE w:val="0"/>
        <w:autoSpaceDN w:val="0"/>
        <w:adjustRightInd w:val="0"/>
        <w:spacing w:after="0" w:line="240" w:lineRule="auto"/>
        <w:rPr>
          <w:rFonts w:cs="Arial"/>
          <w:sz w:val="24"/>
          <w:szCs w:val="24"/>
        </w:rPr>
      </w:pPr>
      <w:r w:rsidRPr="00681EC5">
        <w:rPr>
          <w:rFonts w:cs="Arial"/>
          <w:sz w:val="24"/>
          <w:szCs w:val="24"/>
        </w:rPr>
        <w:t>Providers, commissioners, and other relevant organisations should work together</w:t>
      </w:r>
      <w:r w:rsidR="00FB5D96" w:rsidRPr="00681EC5">
        <w:rPr>
          <w:rFonts w:cs="Arial"/>
          <w:sz w:val="24"/>
          <w:szCs w:val="24"/>
        </w:rPr>
        <w:t xml:space="preserve"> </w:t>
      </w:r>
      <w:r w:rsidRPr="00681EC5">
        <w:rPr>
          <w:rFonts w:cs="Arial"/>
          <w:sz w:val="24"/>
          <w:szCs w:val="24"/>
        </w:rPr>
        <w:t>to ensure that the quality of commissioning and provision of mental health</w:t>
      </w:r>
      <w:r w:rsidR="00FB5D96" w:rsidRPr="00681EC5">
        <w:rPr>
          <w:rFonts w:cs="Arial"/>
          <w:sz w:val="24"/>
          <w:szCs w:val="24"/>
        </w:rPr>
        <w:t xml:space="preserve"> </w:t>
      </w:r>
      <w:r w:rsidRPr="00681EC5">
        <w:rPr>
          <w:rFonts w:cs="Arial"/>
          <w:sz w:val="24"/>
          <w:szCs w:val="24"/>
        </w:rPr>
        <w:t>care</w:t>
      </w:r>
      <w:r w:rsidR="00FB5D96" w:rsidRPr="00681EC5">
        <w:rPr>
          <w:rFonts w:cs="Arial"/>
          <w:sz w:val="24"/>
          <w:szCs w:val="24"/>
        </w:rPr>
        <w:t xml:space="preserve"> </w:t>
      </w:r>
      <w:r w:rsidRPr="00681EC5">
        <w:rPr>
          <w:rFonts w:cs="Arial"/>
          <w:sz w:val="24"/>
          <w:szCs w:val="24"/>
        </w:rPr>
        <w:t xml:space="preserve">services are of high quality and are given equal priority to physical health and social care services. </w:t>
      </w:r>
    </w:p>
    <w:p w14:paraId="73DBBB52" w14:textId="77777777" w:rsidR="00964864" w:rsidRPr="00681EC5" w:rsidRDefault="00964864" w:rsidP="00964864">
      <w:pPr>
        <w:autoSpaceDE w:val="0"/>
        <w:autoSpaceDN w:val="0"/>
        <w:adjustRightInd w:val="0"/>
        <w:spacing w:after="0" w:line="240" w:lineRule="auto"/>
        <w:rPr>
          <w:rFonts w:cs="Arial"/>
          <w:sz w:val="24"/>
          <w:szCs w:val="24"/>
        </w:rPr>
      </w:pPr>
    </w:p>
    <w:p w14:paraId="4FAE2F8D" w14:textId="73D28FF4" w:rsidR="00964864" w:rsidRPr="00681EC5" w:rsidRDefault="00964864" w:rsidP="00964864">
      <w:pPr>
        <w:autoSpaceDE w:val="0"/>
        <w:autoSpaceDN w:val="0"/>
        <w:adjustRightInd w:val="0"/>
        <w:spacing w:after="0" w:line="240" w:lineRule="auto"/>
        <w:rPr>
          <w:rFonts w:cs="Arial"/>
          <w:sz w:val="24"/>
          <w:szCs w:val="24"/>
        </w:rPr>
      </w:pPr>
      <w:r w:rsidRPr="00681EC5">
        <w:rPr>
          <w:rFonts w:cs="Arial"/>
          <w:sz w:val="24"/>
          <w:szCs w:val="24"/>
        </w:rPr>
        <w:t xml:space="preserve">Whilst all relevant services should work together to facilitate a timely, </w:t>
      </w:r>
      <w:r w:rsidR="004F1B13" w:rsidRPr="00681EC5">
        <w:rPr>
          <w:rFonts w:cs="Arial"/>
          <w:sz w:val="24"/>
          <w:szCs w:val="24"/>
        </w:rPr>
        <w:t>safe,</w:t>
      </w:r>
      <w:r w:rsidRPr="00681EC5">
        <w:rPr>
          <w:rFonts w:cs="Arial"/>
          <w:sz w:val="24"/>
          <w:szCs w:val="24"/>
        </w:rPr>
        <w:t xml:space="preserve"> and supportive discharge from detention, in order to facilitate </w:t>
      </w:r>
      <w:r w:rsidR="00CD4761" w:rsidRPr="00681EC5">
        <w:rPr>
          <w:rFonts w:cs="Arial"/>
          <w:sz w:val="24"/>
          <w:szCs w:val="24"/>
        </w:rPr>
        <w:t>S</w:t>
      </w:r>
      <w:r w:rsidR="00E72CE7" w:rsidRPr="00681EC5">
        <w:rPr>
          <w:rFonts w:cs="Arial"/>
          <w:sz w:val="24"/>
          <w:szCs w:val="24"/>
        </w:rPr>
        <w:t xml:space="preserve">ection </w:t>
      </w:r>
      <w:r w:rsidRPr="00681EC5">
        <w:rPr>
          <w:rFonts w:cs="Arial"/>
          <w:sz w:val="24"/>
          <w:szCs w:val="24"/>
        </w:rPr>
        <w:t>117 aftercare</w:t>
      </w:r>
      <w:r w:rsidR="004F1B13" w:rsidRPr="00681EC5">
        <w:rPr>
          <w:rFonts w:cs="Arial"/>
          <w:sz w:val="24"/>
          <w:szCs w:val="24"/>
        </w:rPr>
        <w:t>,</w:t>
      </w:r>
      <w:r w:rsidRPr="00681EC5">
        <w:rPr>
          <w:rFonts w:cs="Arial"/>
          <w:sz w:val="24"/>
          <w:szCs w:val="24"/>
        </w:rPr>
        <w:t xml:space="preserve"> </w:t>
      </w:r>
      <w:r w:rsidR="00E33A3E" w:rsidRPr="00681EC5">
        <w:rPr>
          <w:rFonts w:cs="Arial"/>
          <w:sz w:val="24"/>
          <w:szCs w:val="24"/>
        </w:rPr>
        <w:t>differences</w:t>
      </w:r>
      <w:r w:rsidRPr="00681EC5">
        <w:rPr>
          <w:rFonts w:cs="Arial"/>
          <w:sz w:val="24"/>
          <w:szCs w:val="24"/>
        </w:rPr>
        <w:t xml:space="preserve"> may arise. Any </w:t>
      </w:r>
      <w:r w:rsidR="00E33A3E" w:rsidRPr="00681EC5">
        <w:rPr>
          <w:rFonts w:cs="Arial"/>
          <w:sz w:val="24"/>
          <w:szCs w:val="24"/>
        </w:rPr>
        <w:t>difference</w:t>
      </w:r>
      <w:r w:rsidRPr="00681EC5">
        <w:rPr>
          <w:rFonts w:cs="Arial"/>
          <w:sz w:val="24"/>
          <w:szCs w:val="24"/>
        </w:rPr>
        <w:t xml:space="preserve"> that </w:t>
      </w:r>
      <w:r w:rsidR="00E33A3E" w:rsidRPr="00681EC5">
        <w:rPr>
          <w:rFonts w:cs="Arial"/>
          <w:sz w:val="24"/>
          <w:szCs w:val="24"/>
        </w:rPr>
        <w:t>arises</w:t>
      </w:r>
      <w:r w:rsidRPr="00681EC5">
        <w:rPr>
          <w:rFonts w:cs="Arial"/>
          <w:sz w:val="24"/>
          <w:szCs w:val="24"/>
        </w:rPr>
        <w:t xml:space="preserve"> with regards to </w:t>
      </w:r>
      <w:r w:rsidR="00B45234" w:rsidRPr="00681EC5">
        <w:rPr>
          <w:rFonts w:cs="Arial"/>
          <w:sz w:val="24"/>
          <w:szCs w:val="24"/>
        </w:rPr>
        <w:t>S</w:t>
      </w:r>
      <w:r w:rsidR="00E72CE7" w:rsidRPr="00681EC5">
        <w:rPr>
          <w:rFonts w:cs="Arial"/>
          <w:sz w:val="24"/>
          <w:szCs w:val="24"/>
        </w:rPr>
        <w:t xml:space="preserve">ection </w:t>
      </w:r>
      <w:r w:rsidRPr="00681EC5">
        <w:rPr>
          <w:rFonts w:cs="Arial"/>
          <w:sz w:val="24"/>
          <w:szCs w:val="24"/>
        </w:rPr>
        <w:t>117</w:t>
      </w:r>
      <w:r w:rsidR="00E72CE7" w:rsidRPr="00681EC5">
        <w:rPr>
          <w:rFonts w:cs="Arial"/>
          <w:sz w:val="24"/>
          <w:szCs w:val="24"/>
        </w:rPr>
        <w:t xml:space="preserve"> aftercare</w:t>
      </w:r>
      <w:r w:rsidRPr="00681EC5">
        <w:rPr>
          <w:rFonts w:cs="Arial"/>
          <w:sz w:val="24"/>
          <w:szCs w:val="24"/>
        </w:rPr>
        <w:t>, within the</w:t>
      </w:r>
      <w:r w:rsidR="00E72CE7" w:rsidRPr="00681EC5">
        <w:rPr>
          <w:rFonts w:cs="Arial"/>
          <w:sz w:val="24"/>
          <w:szCs w:val="24"/>
        </w:rPr>
        <w:t xml:space="preserve"> responsible</w:t>
      </w:r>
      <w:r w:rsidRPr="00681EC5">
        <w:rPr>
          <w:rFonts w:cs="Arial"/>
          <w:sz w:val="24"/>
          <w:szCs w:val="24"/>
        </w:rPr>
        <w:t xml:space="preserve"> organisations, are to</w:t>
      </w:r>
      <w:r w:rsidR="00E33A3E" w:rsidRPr="00681EC5">
        <w:rPr>
          <w:rFonts w:cs="Arial"/>
          <w:sz w:val="24"/>
          <w:szCs w:val="24"/>
        </w:rPr>
        <w:t xml:space="preserve"> follow the principals identified in the above document, using line management and multi-agency meetings escalation where necessary.</w:t>
      </w:r>
    </w:p>
    <w:p w14:paraId="68630A50" w14:textId="77777777" w:rsidR="00E72CE7" w:rsidRPr="00681EC5" w:rsidRDefault="00E72CE7" w:rsidP="00964864">
      <w:pPr>
        <w:autoSpaceDE w:val="0"/>
        <w:autoSpaceDN w:val="0"/>
        <w:adjustRightInd w:val="0"/>
        <w:spacing w:after="0" w:line="240" w:lineRule="auto"/>
        <w:rPr>
          <w:rFonts w:cs="Arial"/>
          <w:sz w:val="24"/>
          <w:szCs w:val="24"/>
        </w:rPr>
      </w:pPr>
    </w:p>
    <w:p w14:paraId="3A8F93F4" w14:textId="77777777" w:rsidR="00E317E7" w:rsidRPr="00681EC5" w:rsidRDefault="00E317E7" w:rsidP="00E317E7">
      <w:pPr>
        <w:autoSpaceDE w:val="0"/>
        <w:autoSpaceDN w:val="0"/>
        <w:adjustRightInd w:val="0"/>
        <w:spacing w:after="0" w:line="240" w:lineRule="auto"/>
        <w:rPr>
          <w:rFonts w:cs="Arial"/>
          <w:sz w:val="24"/>
          <w:szCs w:val="24"/>
        </w:rPr>
      </w:pPr>
      <w:bookmarkStart w:id="111" w:name="_Toc108430081"/>
      <w:r w:rsidRPr="00681EC5">
        <w:rPr>
          <w:rFonts w:cs="Arial"/>
          <w:sz w:val="24"/>
          <w:szCs w:val="24"/>
        </w:rPr>
        <w:t xml:space="preserve">Where there is a </w:t>
      </w:r>
      <w:r w:rsidR="00E33A3E" w:rsidRPr="00681EC5">
        <w:rPr>
          <w:rFonts w:cs="Arial"/>
          <w:sz w:val="24"/>
          <w:szCs w:val="24"/>
        </w:rPr>
        <w:t>difference</w:t>
      </w:r>
      <w:r w:rsidRPr="00681EC5">
        <w:rPr>
          <w:rFonts w:cs="Arial"/>
          <w:sz w:val="24"/>
          <w:szCs w:val="24"/>
        </w:rPr>
        <w:t xml:space="preserve"> regarding funding and/or commissioning the</w:t>
      </w:r>
      <w:r w:rsidR="00E33A3E" w:rsidRPr="00681EC5">
        <w:rPr>
          <w:rFonts w:cs="Arial"/>
          <w:sz w:val="24"/>
          <w:szCs w:val="24"/>
        </w:rPr>
        <w:t xml:space="preserve"> principals of the </w:t>
      </w:r>
      <w:bookmarkStart w:id="112" w:name="_Hlk150768528"/>
      <w:r w:rsidR="00E33A3E" w:rsidRPr="00681EC5">
        <w:rPr>
          <w:rFonts w:cs="Arial"/>
          <w:sz w:val="24"/>
          <w:szCs w:val="24"/>
        </w:rPr>
        <w:t>Joint Professional Resolution and Escalation Protocol</w:t>
      </w:r>
      <w:r w:rsidRPr="00681EC5">
        <w:rPr>
          <w:rFonts w:cs="Arial"/>
          <w:sz w:val="24"/>
          <w:szCs w:val="24"/>
        </w:rPr>
        <w:t xml:space="preserve"> will be followed</w:t>
      </w:r>
      <w:bookmarkEnd w:id="112"/>
      <w:r w:rsidRPr="00681EC5">
        <w:rPr>
          <w:rFonts w:cs="Arial"/>
          <w:sz w:val="24"/>
          <w:szCs w:val="24"/>
        </w:rPr>
        <w:t xml:space="preserve">, including the provision of ‘without prejudice’ funding by the authority with the primary duty of care at the time, pending resolution of the </w:t>
      </w:r>
      <w:r w:rsidR="00E33A3E" w:rsidRPr="00681EC5">
        <w:rPr>
          <w:rFonts w:cs="Arial"/>
          <w:sz w:val="24"/>
          <w:szCs w:val="24"/>
        </w:rPr>
        <w:t>issue</w:t>
      </w:r>
      <w:r w:rsidRPr="00681EC5">
        <w:rPr>
          <w:rFonts w:cs="Arial"/>
          <w:sz w:val="24"/>
          <w:szCs w:val="24"/>
        </w:rPr>
        <w:t xml:space="preserve">, and if neither is currently funding or prepared to fund, this should be on a 50/50 basis between the Local Authority and the Integrated Commissioning Board (ICB). This will avoid funding disputes detrimentally affecting an individual’s care or causing undue delay in discharging </w:t>
      </w:r>
      <w:r w:rsidR="00E33A3E" w:rsidRPr="00681EC5">
        <w:rPr>
          <w:rFonts w:cs="Arial"/>
          <w:sz w:val="24"/>
          <w:szCs w:val="24"/>
        </w:rPr>
        <w:t>the CYP</w:t>
      </w:r>
      <w:r w:rsidRPr="00681EC5">
        <w:rPr>
          <w:rFonts w:cs="Arial"/>
          <w:sz w:val="24"/>
          <w:szCs w:val="24"/>
        </w:rPr>
        <w:t xml:space="preserve"> from hospital.</w:t>
      </w:r>
      <w:r w:rsidR="007403B9" w:rsidRPr="00681EC5">
        <w:rPr>
          <w:rFonts w:cs="Arial"/>
          <w:sz w:val="24"/>
          <w:szCs w:val="24"/>
        </w:rPr>
        <w:t xml:space="preserve"> </w:t>
      </w:r>
      <w:r w:rsidR="000B5CBA" w:rsidRPr="00681EC5">
        <w:rPr>
          <w:rFonts w:cs="Arial"/>
          <w:sz w:val="24"/>
          <w:szCs w:val="24"/>
        </w:rPr>
        <w:t xml:space="preserve"> All relevant information should be provided to enable informed discussion towards a resolution.</w:t>
      </w:r>
      <w:r w:rsidR="00E33A3E" w:rsidRPr="00681EC5">
        <w:rPr>
          <w:rFonts w:cs="Arial"/>
          <w:sz w:val="24"/>
          <w:szCs w:val="24"/>
        </w:rPr>
        <w:t xml:space="preserve"> </w:t>
      </w:r>
    </w:p>
    <w:p w14:paraId="5BEF7FBA" w14:textId="77777777" w:rsidR="0085178E" w:rsidRPr="00681EC5" w:rsidRDefault="0085178E" w:rsidP="00E317E7">
      <w:pPr>
        <w:autoSpaceDE w:val="0"/>
        <w:autoSpaceDN w:val="0"/>
        <w:adjustRightInd w:val="0"/>
        <w:spacing w:after="0" w:line="240" w:lineRule="auto"/>
        <w:rPr>
          <w:rFonts w:cs="Arial"/>
          <w:sz w:val="24"/>
          <w:szCs w:val="24"/>
        </w:rPr>
      </w:pPr>
    </w:p>
    <w:p w14:paraId="312BB8E8" w14:textId="59F9B707" w:rsidR="00E317E7" w:rsidRPr="00681EC5" w:rsidRDefault="0085178E" w:rsidP="00E317E7">
      <w:pPr>
        <w:autoSpaceDE w:val="0"/>
        <w:autoSpaceDN w:val="0"/>
        <w:adjustRightInd w:val="0"/>
        <w:spacing w:after="0" w:line="240" w:lineRule="auto"/>
        <w:rPr>
          <w:rFonts w:cs="Arial"/>
          <w:sz w:val="24"/>
          <w:szCs w:val="24"/>
        </w:rPr>
      </w:pPr>
      <w:r w:rsidRPr="00681EC5">
        <w:rPr>
          <w:rFonts w:cs="Arial"/>
          <w:sz w:val="24"/>
          <w:szCs w:val="24"/>
        </w:rPr>
        <w:t>Joint Professional resolution and escalation Protocol</w:t>
      </w:r>
    </w:p>
    <w:p w14:paraId="4730E28A" w14:textId="7802441E" w:rsidR="0085178E" w:rsidRPr="00681EC5" w:rsidRDefault="004E7358" w:rsidP="00E317E7">
      <w:pPr>
        <w:autoSpaceDE w:val="0"/>
        <w:autoSpaceDN w:val="0"/>
        <w:adjustRightInd w:val="0"/>
        <w:spacing w:after="0" w:line="240" w:lineRule="auto"/>
        <w:rPr>
          <w:rFonts w:cs="Arial"/>
          <w:sz w:val="24"/>
          <w:szCs w:val="24"/>
        </w:rPr>
      </w:pPr>
      <w:r w:rsidRPr="00681EC5">
        <w:rPr>
          <w:rFonts w:cs="Arial"/>
          <w:sz w:val="24"/>
          <w:szCs w:val="24"/>
        </w:rPr>
        <w:object w:dxaOrig="1510" w:dyaOrig="970" w14:anchorId="159B2DBF">
          <v:shape id="_x0000_i1053" type="#_x0000_t75" alt="Embedded Word doc - 'Joint Professional resolution and escalation Protocol'" style="width:75.5pt;height:48.5pt" o:ole="">
            <v:imagedata r:id="rId90" o:title=""/>
          </v:shape>
          <o:OLEObject Type="Embed" ProgID="Word.Document.12" ShapeID="_x0000_i1053" DrawAspect="Icon" ObjectID="_1813056857" r:id="rId91">
            <o:FieldCodes>\s</o:FieldCodes>
          </o:OLEObject>
        </w:object>
      </w:r>
    </w:p>
    <w:p w14:paraId="08A5F627" w14:textId="77777777" w:rsidR="0085178E" w:rsidRPr="00681EC5" w:rsidRDefault="0085178E" w:rsidP="00E317E7">
      <w:pPr>
        <w:autoSpaceDE w:val="0"/>
        <w:autoSpaceDN w:val="0"/>
        <w:adjustRightInd w:val="0"/>
        <w:spacing w:after="0" w:line="240" w:lineRule="auto"/>
        <w:rPr>
          <w:rFonts w:cs="Arial"/>
          <w:sz w:val="24"/>
          <w:szCs w:val="24"/>
        </w:rPr>
      </w:pPr>
    </w:p>
    <w:p w14:paraId="756157C5" w14:textId="065A8FED" w:rsidR="00E72CE7" w:rsidRPr="00681EC5" w:rsidRDefault="00E72CE7" w:rsidP="00E317E7">
      <w:pPr>
        <w:autoSpaceDE w:val="0"/>
        <w:autoSpaceDN w:val="0"/>
        <w:adjustRightInd w:val="0"/>
        <w:spacing w:after="0" w:line="240" w:lineRule="auto"/>
        <w:rPr>
          <w:rFonts w:cs="Arial"/>
          <w:b/>
          <w:bCs/>
          <w:sz w:val="24"/>
          <w:szCs w:val="24"/>
        </w:rPr>
      </w:pPr>
      <w:r w:rsidRPr="00681EC5">
        <w:rPr>
          <w:rFonts w:cs="Arial"/>
          <w:b/>
          <w:bCs/>
          <w:sz w:val="24"/>
          <w:szCs w:val="24"/>
        </w:rPr>
        <w:t>2</w:t>
      </w:r>
      <w:r w:rsidR="00DC0B1D" w:rsidRPr="00681EC5">
        <w:rPr>
          <w:rFonts w:cs="Arial"/>
          <w:b/>
          <w:bCs/>
          <w:sz w:val="24"/>
          <w:szCs w:val="24"/>
        </w:rPr>
        <w:t>8</w:t>
      </w:r>
      <w:r w:rsidRPr="00681EC5">
        <w:rPr>
          <w:rFonts w:cs="Arial"/>
          <w:b/>
          <w:bCs/>
          <w:sz w:val="24"/>
          <w:szCs w:val="24"/>
        </w:rPr>
        <w:t>.</w:t>
      </w:r>
      <w:r w:rsidR="00832451" w:rsidRPr="00681EC5">
        <w:rPr>
          <w:rFonts w:cs="Arial"/>
          <w:b/>
          <w:bCs/>
          <w:sz w:val="24"/>
          <w:szCs w:val="24"/>
        </w:rPr>
        <w:t>1</w:t>
      </w:r>
      <w:r w:rsidRPr="00681EC5">
        <w:rPr>
          <w:rFonts w:cs="Arial"/>
          <w:b/>
          <w:bCs/>
          <w:sz w:val="24"/>
          <w:szCs w:val="24"/>
        </w:rPr>
        <w:t xml:space="preserve"> </w:t>
      </w:r>
      <w:bookmarkStart w:id="113" w:name="_Hlk150869798"/>
      <w:r w:rsidRPr="00681EC5">
        <w:rPr>
          <w:rFonts w:cs="Arial"/>
          <w:b/>
          <w:bCs/>
          <w:sz w:val="24"/>
          <w:szCs w:val="24"/>
        </w:rPr>
        <w:t>Disputes between other Local Authorities and Integrated Care Boards.</w:t>
      </w:r>
    </w:p>
    <w:p w14:paraId="5D31BFF4" w14:textId="70D7EF5C" w:rsidR="00E72CE7" w:rsidRPr="00681EC5" w:rsidRDefault="00E72CE7" w:rsidP="00E317E7">
      <w:pPr>
        <w:autoSpaceDE w:val="0"/>
        <w:autoSpaceDN w:val="0"/>
        <w:adjustRightInd w:val="0"/>
        <w:spacing w:after="0" w:line="240" w:lineRule="auto"/>
        <w:rPr>
          <w:rFonts w:cs="Arial"/>
          <w:sz w:val="24"/>
          <w:szCs w:val="24"/>
        </w:rPr>
      </w:pPr>
      <w:r w:rsidRPr="00681EC5">
        <w:rPr>
          <w:rFonts w:cs="Arial"/>
          <w:sz w:val="24"/>
          <w:szCs w:val="24"/>
        </w:rPr>
        <w:t xml:space="preserve">Where there is </w:t>
      </w:r>
      <w:r w:rsidR="00E33A3E" w:rsidRPr="00681EC5">
        <w:rPr>
          <w:rFonts w:cs="Arial"/>
          <w:sz w:val="24"/>
          <w:szCs w:val="24"/>
        </w:rPr>
        <w:t xml:space="preserve">a difference </w:t>
      </w:r>
      <w:r w:rsidRPr="00681EC5">
        <w:rPr>
          <w:rFonts w:cs="Arial"/>
          <w:sz w:val="24"/>
          <w:szCs w:val="24"/>
        </w:rPr>
        <w:t>between a Lincolnshire Local Authority and another Integrated Care Board, or</w:t>
      </w:r>
      <w:r w:rsidR="00E33A3E" w:rsidRPr="00681EC5">
        <w:rPr>
          <w:rFonts w:cs="Arial"/>
          <w:sz w:val="24"/>
          <w:szCs w:val="24"/>
        </w:rPr>
        <w:t xml:space="preserve"> vice versa the Joint Professional Resolution and Escalation Protocol p</w:t>
      </w:r>
      <w:r w:rsidR="00EE05F0" w:rsidRPr="00681EC5">
        <w:rPr>
          <w:rFonts w:cs="Arial"/>
          <w:sz w:val="24"/>
          <w:szCs w:val="24"/>
        </w:rPr>
        <w:t>rocess can be</w:t>
      </w:r>
      <w:r w:rsidR="00437EAA" w:rsidRPr="00681EC5">
        <w:rPr>
          <w:rFonts w:cs="Arial"/>
          <w:sz w:val="24"/>
          <w:szCs w:val="24"/>
        </w:rPr>
        <w:t xml:space="preserve"> invoked</w:t>
      </w:r>
      <w:r w:rsidR="00EE05F0" w:rsidRPr="00681EC5">
        <w:rPr>
          <w:rFonts w:cs="Arial"/>
          <w:sz w:val="24"/>
          <w:szCs w:val="24"/>
        </w:rPr>
        <w:t xml:space="preserve">, in agreement with </w:t>
      </w:r>
      <w:r w:rsidR="00E33A3E" w:rsidRPr="00681EC5">
        <w:rPr>
          <w:rFonts w:cs="Arial"/>
          <w:sz w:val="24"/>
          <w:szCs w:val="24"/>
        </w:rPr>
        <w:t xml:space="preserve">both </w:t>
      </w:r>
      <w:r w:rsidR="00EE05F0" w:rsidRPr="00681EC5">
        <w:rPr>
          <w:rFonts w:cs="Arial"/>
          <w:sz w:val="24"/>
          <w:szCs w:val="24"/>
        </w:rPr>
        <w:t>authorit</w:t>
      </w:r>
      <w:r w:rsidR="00E33A3E" w:rsidRPr="00681EC5">
        <w:rPr>
          <w:rFonts w:cs="Arial"/>
          <w:sz w:val="24"/>
          <w:szCs w:val="24"/>
        </w:rPr>
        <w:t>ies</w:t>
      </w:r>
      <w:r w:rsidR="00EE05F0" w:rsidRPr="00681EC5">
        <w:rPr>
          <w:rFonts w:cs="Arial"/>
          <w:sz w:val="24"/>
          <w:szCs w:val="24"/>
        </w:rPr>
        <w:t xml:space="preserve">, </w:t>
      </w:r>
      <w:r w:rsidR="00E33A3E" w:rsidRPr="00681EC5">
        <w:rPr>
          <w:rFonts w:cs="Arial"/>
          <w:sz w:val="24"/>
          <w:szCs w:val="24"/>
        </w:rPr>
        <w:t xml:space="preserve">this can </w:t>
      </w:r>
      <w:r w:rsidR="00EE05F0" w:rsidRPr="00681EC5">
        <w:rPr>
          <w:rFonts w:cs="Arial"/>
          <w:sz w:val="24"/>
          <w:szCs w:val="24"/>
        </w:rPr>
        <w:t xml:space="preserve">be the initial step in resolving the </w:t>
      </w:r>
      <w:r w:rsidR="00E33A3E" w:rsidRPr="00681EC5">
        <w:rPr>
          <w:rFonts w:cs="Arial"/>
          <w:sz w:val="24"/>
          <w:szCs w:val="24"/>
        </w:rPr>
        <w:t>difference</w:t>
      </w:r>
      <w:r w:rsidR="00EE05F0" w:rsidRPr="00681EC5">
        <w:rPr>
          <w:rFonts w:cs="Arial"/>
          <w:sz w:val="24"/>
          <w:szCs w:val="24"/>
        </w:rPr>
        <w:t>, prior to moving to the nationally agreed processes</w:t>
      </w:r>
      <w:bookmarkEnd w:id="113"/>
      <w:r w:rsidR="00B45234" w:rsidRPr="00681EC5">
        <w:rPr>
          <w:rFonts w:cs="Arial"/>
          <w:sz w:val="24"/>
          <w:szCs w:val="24"/>
        </w:rPr>
        <w:t xml:space="preserve"> </w:t>
      </w:r>
      <w:r w:rsidR="00EE05F0" w:rsidRPr="00681EC5">
        <w:rPr>
          <w:rFonts w:cs="Arial"/>
          <w:sz w:val="24"/>
          <w:szCs w:val="24"/>
        </w:rPr>
        <w:t xml:space="preserve">as described below in paragraphs </w:t>
      </w:r>
      <w:r w:rsidR="0069472D">
        <w:rPr>
          <w:rFonts w:cs="Arial"/>
          <w:sz w:val="24"/>
          <w:szCs w:val="24"/>
        </w:rPr>
        <w:t>28.3</w:t>
      </w:r>
      <w:r w:rsidR="00EE05F0" w:rsidRPr="00681EC5">
        <w:rPr>
          <w:rFonts w:cs="Arial"/>
          <w:sz w:val="24"/>
          <w:szCs w:val="24"/>
        </w:rPr>
        <w:t xml:space="preserve"> for Integrated Care Boards and</w:t>
      </w:r>
      <w:r w:rsidR="0069472D">
        <w:rPr>
          <w:rFonts w:cs="Arial"/>
          <w:sz w:val="24"/>
          <w:szCs w:val="24"/>
        </w:rPr>
        <w:t xml:space="preserve"> below </w:t>
      </w:r>
      <w:r w:rsidR="00EE05F0" w:rsidRPr="00681EC5">
        <w:rPr>
          <w:rFonts w:cs="Arial"/>
          <w:sz w:val="24"/>
          <w:szCs w:val="24"/>
        </w:rPr>
        <w:t xml:space="preserve">for Local Authorities. </w:t>
      </w:r>
    </w:p>
    <w:p w14:paraId="4015E184" w14:textId="77777777" w:rsidR="0069472D" w:rsidRDefault="0069472D" w:rsidP="008D2A8F">
      <w:pPr>
        <w:pStyle w:val="Heading4"/>
        <w:spacing w:before="0"/>
        <w:rPr>
          <w:rFonts w:cs="Arial"/>
          <w:b w:val="0"/>
          <w:bCs w:val="0"/>
          <w:i w:val="0"/>
          <w:iCs w:val="0"/>
          <w:sz w:val="24"/>
          <w:szCs w:val="24"/>
        </w:rPr>
      </w:pPr>
    </w:p>
    <w:p w14:paraId="17AA13A8" w14:textId="27068480" w:rsidR="005B3361" w:rsidRPr="00681EC5" w:rsidRDefault="008D2A8F" w:rsidP="008D2A8F">
      <w:pPr>
        <w:pStyle w:val="Heading4"/>
        <w:spacing w:before="0"/>
        <w:rPr>
          <w:rFonts w:cs="Arial"/>
          <w:b w:val="0"/>
          <w:bCs w:val="0"/>
          <w:i w:val="0"/>
          <w:iCs w:val="0"/>
          <w:sz w:val="24"/>
          <w:szCs w:val="24"/>
        </w:rPr>
      </w:pPr>
      <w:r w:rsidRPr="00681EC5">
        <w:rPr>
          <w:rFonts w:cs="Arial"/>
          <w:b w:val="0"/>
          <w:bCs w:val="0"/>
          <w:i w:val="0"/>
          <w:iCs w:val="0"/>
          <w:sz w:val="24"/>
          <w:szCs w:val="24"/>
        </w:rPr>
        <w:t xml:space="preserve">Disputes between Local Authorities, the dispute resolution for Local Authorities is laid out in the Care Act 2014 “statutory instruments </w:t>
      </w:r>
    </w:p>
    <w:p w14:paraId="15C94352" w14:textId="4F735C55" w:rsidR="008D2A8F" w:rsidRPr="00681EC5" w:rsidRDefault="008D2A8F" w:rsidP="008D2A8F">
      <w:pPr>
        <w:pStyle w:val="Heading4"/>
        <w:spacing w:before="0"/>
        <w:rPr>
          <w:rFonts w:cs="Arial"/>
          <w:b w:val="0"/>
          <w:bCs w:val="0"/>
          <w:i w:val="0"/>
          <w:iCs w:val="0"/>
          <w:sz w:val="24"/>
          <w:szCs w:val="24"/>
        </w:rPr>
      </w:pPr>
      <w:r w:rsidRPr="00681EC5">
        <w:rPr>
          <w:rFonts w:cs="Arial"/>
          <w:b w:val="0"/>
          <w:bCs w:val="0"/>
          <w:i w:val="0"/>
          <w:iCs w:val="0"/>
          <w:sz w:val="24"/>
          <w:szCs w:val="24"/>
        </w:rPr>
        <w:t xml:space="preserve">2014 No. 2829 The Care and Support (disputes between Local Authorities) regulations 2014. </w:t>
      </w:r>
    </w:p>
    <w:p w14:paraId="7C02B2FE" w14:textId="77777777" w:rsidR="008D2A8F" w:rsidRPr="00681EC5" w:rsidRDefault="008D2A8F" w:rsidP="00E317E7">
      <w:pPr>
        <w:autoSpaceDE w:val="0"/>
        <w:autoSpaceDN w:val="0"/>
        <w:adjustRightInd w:val="0"/>
        <w:spacing w:after="0" w:line="240" w:lineRule="auto"/>
        <w:rPr>
          <w:rFonts w:cs="Arial"/>
          <w:sz w:val="24"/>
          <w:szCs w:val="24"/>
        </w:rPr>
      </w:pPr>
    </w:p>
    <w:p w14:paraId="3CEB8ACC" w14:textId="2B649342" w:rsidR="00675576" w:rsidRPr="00681EC5" w:rsidRDefault="00E33A3E" w:rsidP="00675576">
      <w:pPr>
        <w:autoSpaceDE w:val="0"/>
        <w:autoSpaceDN w:val="0"/>
        <w:adjustRightInd w:val="0"/>
        <w:spacing w:after="0" w:line="240" w:lineRule="auto"/>
        <w:rPr>
          <w:rFonts w:cs="Arial"/>
          <w:b/>
          <w:bCs/>
          <w:sz w:val="24"/>
          <w:szCs w:val="24"/>
        </w:rPr>
      </w:pPr>
      <w:r w:rsidRPr="00681EC5">
        <w:rPr>
          <w:rFonts w:cs="Arial"/>
          <w:b/>
          <w:bCs/>
          <w:sz w:val="24"/>
          <w:szCs w:val="24"/>
        </w:rPr>
        <w:t>2</w:t>
      </w:r>
      <w:r w:rsidR="00DC0B1D" w:rsidRPr="00681EC5">
        <w:rPr>
          <w:rFonts w:cs="Arial"/>
          <w:b/>
          <w:bCs/>
          <w:sz w:val="24"/>
          <w:szCs w:val="24"/>
        </w:rPr>
        <w:t>8</w:t>
      </w:r>
      <w:r w:rsidRPr="00681EC5">
        <w:rPr>
          <w:rFonts w:cs="Arial"/>
          <w:b/>
          <w:bCs/>
          <w:sz w:val="24"/>
          <w:szCs w:val="24"/>
        </w:rPr>
        <w:t>.</w:t>
      </w:r>
      <w:r w:rsidR="00087BE5" w:rsidRPr="00681EC5">
        <w:rPr>
          <w:rFonts w:cs="Arial"/>
          <w:b/>
          <w:bCs/>
          <w:sz w:val="24"/>
          <w:szCs w:val="24"/>
        </w:rPr>
        <w:t>2</w:t>
      </w:r>
      <w:r w:rsidRPr="00681EC5">
        <w:rPr>
          <w:rFonts w:cs="Arial"/>
          <w:b/>
          <w:bCs/>
          <w:sz w:val="24"/>
          <w:szCs w:val="24"/>
        </w:rPr>
        <w:t xml:space="preserve"> Funding</w:t>
      </w:r>
      <w:r w:rsidR="00675576" w:rsidRPr="00681EC5">
        <w:rPr>
          <w:rFonts w:cs="Arial"/>
          <w:b/>
          <w:bCs/>
          <w:sz w:val="24"/>
          <w:szCs w:val="24"/>
        </w:rPr>
        <w:t xml:space="preserve"> arrangement</w:t>
      </w:r>
      <w:r w:rsidRPr="00681EC5">
        <w:rPr>
          <w:rFonts w:cs="Arial"/>
          <w:b/>
          <w:bCs/>
          <w:sz w:val="24"/>
          <w:szCs w:val="24"/>
        </w:rPr>
        <w:t>s where there are difference of opinion.</w:t>
      </w:r>
    </w:p>
    <w:p w14:paraId="33389A16" w14:textId="77777777" w:rsidR="00E317E7" w:rsidRPr="00681EC5" w:rsidRDefault="00E317E7" w:rsidP="00E317E7">
      <w:pPr>
        <w:autoSpaceDE w:val="0"/>
        <w:autoSpaceDN w:val="0"/>
        <w:adjustRightInd w:val="0"/>
        <w:spacing w:after="0" w:line="240" w:lineRule="auto"/>
        <w:rPr>
          <w:rFonts w:cs="Arial"/>
          <w:b/>
          <w:bCs/>
          <w:sz w:val="24"/>
          <w:szCs w:val="24"/>
        </w:rPr>
      </w:pPr>
      <w:r w:rsidRPr="00681EC5">
        <w:rPr>
          <w:rFonts w:cs="Arial"/>
          <w:sz w:val="24"/>
          <w:szCs w:val="24"/>
        </w:rPr>
        <w:t>Neither the ICB nor LCC should unilaterally withdraw from an existing funding arrangement without a joint re-assessment of the individual, and without first consulting one another and informing the individual about the proposed change of arrangement. Any proposed change should be put in writing to the individual by the organisation that is proposing to make such a change. If agreement cannot be reached on the proposed change, the</w:t>
      </w:r>
      <w:r w:rsidR="00E33A3E" w:rsidRPr="00681EC5">
        <w:rPr>
          <w:rFonts w:cs="Arial"/>
          <w:sz w:val="24"/>
          <w:szCs w:val="24"/>
        </w:rPr>
        <w:t xml:space="preserve"> Joint Professional Resolution and Escalation Protocol should be </w:t>
      </w:r>
      <w:r w:rsidR="00DF627B" w:rsidRPr="00681EC5">
        <w:rPr>
          <w:rFonts w:cs="Arial"/>
          <w:sz w:val="24"/>
          <w:szCs w:val="24"/>
        </w:rPr>
        <w:t>followed,</w:t>
      </w:r>
      <w:r w:rsidRPr="00681EC5">
        <w:rPr>
          <w:rFonts w:cs="Arial"/>
          <w:sz w:val="24"/>
          <w:szCs w:val="24"/>
        </w:rPr>
        <w:t xml:space="preserve"> and current funding arrangements should remain in place until </w:t>
      </w:r>
      <w:r w:rsidR="00E33A3E" w:rsidRPr="00681EC5">
        <w:rPr>
          <w:rFonts w:cs="Arial"/>
          <w:sz w:val="24"/>
          <w:szCs w:val="24"/>
        </w:rPr>
        <w:t>r</w:t>
      </w:r>
      <w:r w:rsidRPr="00681EC5">
        <w:rPr>
          <w:rFonts w:cs="Arial"/>
          <w:sz w:val="24"/>
          <w:szCs w:val="24"/>
        </w:rPr>
        <w:t>esol</w:t>
      </w:r>
      <w:r w:rsidR="00E33A3E" w:rsidRPr="00681EC5">
        <w:rPr>
          <w:rFonts w:cs="Arial"/>
          <w:sz w:val="24"/>
          <w:szCs w:val="24"/>
        </w:rPr>
        <w:t>ution.</w:t>
      </w:r>
    </w:p>
    <w:p w14:paraId="1D7C2000" w14:textId="77777777" w:rsidR="00E317E7" w:rsidRPr="00681EC5" w:rsidRDefault="00E317E7" w:rsidP="00E317E7">
      <w:pPr>
        <w:autoSpaceDE w:val="0"/>
        <w:autoSpaceDN w:val="0"/>
        <w:adjustRightInd w:val="0"/>
        <w:spacing w:after="0" w:line="240" w:lineRule="auto"/>
        <w:rPr>
          <w:rFonts w:cs="Arial"/>
          <w:sz w:val="24"/>
          <w:szCs w:val="24"/>
        </w:rPr>
      </w:pPr>
    </w:p>
    <w:p w14:paraId="3DE469F4" w14:textId="526B528E" w:rsidR="00E57218" w:rsidRPr="00681EC5" w:rsidRDefault="00A96147" w:rsidP="007D648C">
      <w:pPr>
        <w:pStyle w:val="Heading4"/>
        <w:spacing w:before="0" w:line="240" w:lineRule="auto"/>
        <w:rPr>
          <w:rFonts w:cs="Arial"/>
          <w:i w:val="0"/>
          <w:iCs w:val="0"/>
          <w:sz w:val="24"/>
          <w:szCs w:val="24"/>
        </w:rPr>
      </w:pPr>
      <w:r w:rsidRPr="00681EC5">
        <w:rPr>
          <w:rFonts w:cs="Arial"/>
          <w:i w:val="0"/>
          <w:iCs w:val="0"/>
          <w:sz w:val="24"/>
          <w:szCs w:val="24"/>
        </w:rPr>
        <w:t>2</w:t>
      </w:r>
      <w:r w:rsidR="00DC0B1D" w:rsidRPr="00681EC5">
        <w:rPr>
          <w:rFonts w:cs="Arial"/>
          <w:i w:val="0"/>
          <w:iCs w:val="0"/>
          <w:sz w:val="24"/>
          <w:szCs w:val="24"/>
        </w:rPr>
        <w:t>8</w:t>
      </w:r>
      <w:r w:rsidR="009E31FE" w:rsidRPr="00681EC5">
        <w:rPr>
          <w:rFonts w:cs="Arial"/>
          <w:i w:val="0"/>
          <w:iCs w:val="0"/>
          <w:sz w:val="24"/>
          <w:szCs w:val="24"/>
        </w:rPr>
        <w:t>.</w:t>
      </w:r>
      <w:r w:rsidR="00087BE5" w:rsidRPr="00681EC5">
        <w:rPr>
          <w:rFonts w:cs="Arial"/>
          <w:i w:val="0"/>
          <w:iCs w:val="0"/>
          <w:sz w:val="24"/>
          <w:szCs w:val="24"/>
        </w:rPr>
        <w:t>3</w:t>
      </w:r>
      <w:r w:rsidRPr="00681EC5">
        <w:rPr>
          <w:rFonts w:cs="Arial"/>
          <w:i w:val="0"/>
          <w:iCs w:val="0"/>
          <w:sz w:val="24"/>
          <w:szCs w:val="24"/>
        </w:rPr>
        <w:t xml:space="preserve"> </w:t>
      </w:r>
      <w:r w:rsidR="008538A0" w:rsidRPr="00681EC5">
        <w:rPr>
          <w:rFonts w:cs="Arial"/>
          <w:i w:val="0"/>
          <w:iCs w:val="0"/>
          <w:sz w:val="24"/>
          <w:szCs w:val="24"/>
        </w:rPr>
        <w:t>D</w:t>
      </w:r>
      <w:r w:rsidR="00E57218" w:rsidRPr="00681EC5">
        <w:rPr>
          <w:rFonts w:cs="Arial"/>
          <w:i w:val="0"/>
          <w:iCs w:val="0"/>
          <w:sz w:val="24"/>
          <w:szCs w:val="24"/>
        </w:rPr>
        <w:t>ispute resolution process for ICBs within the NHS in England.</w:t>
      </w:r>
    </w:p>
    <w:bookmarkEnd w:id="111"/>
    <w:p w14:paraId="7EC19A31" w14:textId="2F9D54E8" w:rsidR="00586DA9" w:rsidRPr="00681EC5" w:rsidRDefault="00E57218" w:rsidP="00586DA9">
      <w:pPr>
        <w:spacing w:after="0" w:line="240" w:lineRule="auto"/>
        <w:rPr>
          <w:rFonts w:cs="Arial"/>
          <w:color w:val="0000FF"/>
          <w:sz w:val="24"/>
          <w:szCs w:val="24"/>
        </w:rPr>
      </w:pPr>
      <w:r w:rsidRPr="00681EC5">
        <w:rPr>
          <w:rFonts w:cs="Arial"/>
          <w:sz w:val="24"/>
          <w:szCs w:val="24"/>
        </w:rPr>
        <w:t>Appendix 1 of the “who pays? Determining which NHS commissioner is responsible for commissioning healthcare services and making payments to providers sets out principles which apply where there is disagreement about a responsible commissioner issue between ICBs, or between ICBs and an NHS England commissioning team, and describes the formal dispute resolution process to be followed where a disagreement cannot be resolved locally</w:t>
      </w:r>
      <w:r w:rsidRPr="00681EC5">
        <w:rPr>
          <w:rFonts w:cs="Arial"/>
          <w:color w:val="0000FF"/>
          <w:sz w:val="24"/>
          <w:szCs w:val="24"/>
        </w:rPr>
        <w:t>.</w:t>
      </w:r>
      <w:r w:rsidR="00586DA9" w:rsidRPr="00681EC5">
        <w:rPr>
          <w:rFonts w:cs="Arial"/>
          <w:sz w:val="24"/>
          <w:szCs w:val="24"/>
        </w:rPr>
        <w:t xml:space="preserve"> A template for national arbitration can be found at appendix 3 if all local processes have been unable to resolve the dispute, this can be found at  </w:t>
      </w:r>
      <w:r w:rsidR="00586DA9" w:rsidRPr="00681EC5">
        <w:rPr>
          <w:rFonts w:cs="Arial"/>
          <w:color w:val="0000FF"/>
          <w:sz w:val="24"/>
          <w:szCs w:val="24"/>
        </w:rPr>
        <w:t xml:space="preserve"> </w:t>
      </w:r>
      <w:r w:rsidRPr="00681EC5">
        <w:rPr>
          <w:rFonts w:cs="Arial"/>
          <w:color w:val="0000FF"/>
          <w:sz w:val="24"/>
          <w:szCs w:val="24"/>
        </w:rPr>
        <w:t xml:space="preserve"> </w:t>
      </w:r>
      <w:hyperlink r:id="rId92" w:history="1">
        <w:r w:rsidR="00586DA9" w:rsidRPr="00681EC5">
          <w:rPr>
            <w:rStyle w:val="Hyperlink"/>
            <w:rFonts w:cs="Arial"/>
            <w:sz w:val="24"/>
            <w:szCs w:val="24"/>
          </w:rPr>
          <w:t>https://www.england.nhs.uk/publication/who-pays-determining-which-nhs-commissioner-is-responsible-for-commissioning-healthcare-services-and-making-payments-to -providers/</w:t>
        </w:r>
      </w:hyperlink>
    </w:p>
    <w:p w14:paraId="644540DC" w14:textId="77777777" w:rsidR="00E57218" w:rsidRPr="00681EC5" w:rsidRDefault="00E57218" w:rsidP="00E57218">
      <w:pPr>
        <w:autoSpaceDE w:val="0"/>
        <w:autoSpaceDN w:val="0"/>
        <w:adjustRightInd w:val="0"/>
        <w:spacing w:after="0" w:line="240" w:lineRule="auto"/>
        <w:rPr>
          <w:rFonts w:cs="Arial"/>
          <w:sz w:val="24"/>
          <w:szCs w:val="24"/>
        </w:rPr>
      </w:pPr>
      <w:r w:rsidRPr="00681EC5">
        <w:rPr>
          <w:rFonts w:cs="Arial"/>
          <w:sz w:val="24"/>
          <w:szCs w:val="24"/>
        </w:rPr>
        <w:t xml:space="preserve">This process applies only within the NHS in England. It does not apply to disputes involving an NHS commissioner and a local authority, nor does it apply to cross-border disputes within the UK. There </w:t>
      </w:r>
      <w:r w:rsidR="00E50EE0" w:rsidRPr="00681EC5">
        <w:rPr>
          <w:rFonts w:cs="Arial"/>
          <w:sz w:val="24"/>
          <w:szCs w:val="24"/>
        </w:rPr>
        <w:t>is,</w:t>
      </w:r>
      <w:r w:rsidRPr="00681EC5">
        <w:rPr>
          <w:rFonts w:cs="Arial"/>
          <w:sz w:val="24"/>
          <w:szCs w:val="24"/>
        </w:rPr>
        <w:t xml:space="preserve"> however, a separate process for dispute resolution between NHS bodies in England and Wales set out in England / Wales Cross Border Healthcare Services: Statement of values and principles. </w:t>
      </w:r>
    </w:p>
    <w:p w14:paraId="4FD629E3" w14:textId="77777777" w:rsidR="00A66624" w:rsidRPr="00681EC5" w:rsidRDefault="00A66624" w:rsidP="00E57218">
      <w:pPr>
        <w:autoSpaceDE w:val="0"/>
        <w:autoSpaceDN w:val="0"/>
        <w:adjustRightInd w:val="0"/>
        <w:spacing w:after="0" w:line="240" w:lineRule="auto"/>
        <w:rPr>
          <w:rFonts w:cs="Arial"/>
          <w:sz w:val="24"/>
          <w:szCs w:val="24"/>
        </w:rPr>
      </w:pPr>
      <w:r w:rsidRPr="00681EC5">
        <w:rPr>
          <w:rFonts w:cs="Arial"/>
          <w:sz w:val="24"/>
          <w:szCs w:val="24"/>
        </w:rPr>
        <w:t xml:space="preserve">A template for escalating for national arbitration after all local dispute processes have been exhausted without </w:t>
      </w:r>
    </w:p>
    <w:p w14:paraId="6611CDDE" w14:textId="77777777" w:rsidR="00A66624" w:rsidRPr="00681EC5" w:rsidRDefault="00A66624" w:rsidP="00586DA9">
      <w:pPr>
        <w:spacing w:after="0" w:line="240" w:lineRule="auto"/>
        <w:rPr>
          <w:rFonts w:cs="Arial"/>
          <w:color w:val="0000FF"/>
          <w:sz w:val="24"/>
          <w:szCs w:val="24"/>
        </w:rPr>
      </w:pPr>
    </w:p>
    <w:p w14:paraId="21BFC268" w14:textId="0FF6FFD8" w:rsidR="00E317E7" w:rsidRPr="00681EC5" w:rsidRDefault="007D648C" w:rsidP="00A96147">
      <w:pPr>
        <w:pStyle w:val="Heading2"/>
        <w:spacing w:before="0" w:line="240" w:lineRule="auto"/>
        <w:rPr>
          <w:rFonts w:cs="Arial"/>
          <w:sz w:val="24"/>
          <w:szCs w:val="24"/>
        </w:rPr>
      </w:pPr>
      <w:r w:rsidRPr="00681EC5">
        <w:rPr>
          <w:rFonts w:cs="Arial"/>
          <w:sz w:val="24"/>
          <w:szCs w:val="24"/>
        </w:rPr>
        <w:t>2</w:t>
      </w:r>
      <w:r w:rsidR="00DC0B1D" w:rsidRPr="00681EC5">
        <w:rPr>
          <w:rFonts w:cs="Arial"/>
          <w:sz w:val="24"/>
          <w:szCs w:val="24"/>
        </w:rPr>
        <w:t>9</w:t>
      </w:r>
      <w:r w:rsidR="00A96147" w:rsidRPr="00681EC5">
        <w:rPr>
          <w:rFonts w:cs="Arial"/>
          <w:sz w:val="24"/>
          <w:szCs w:val="24"/>
        </w:rPr>
        <w:t>.0 Complaints</w:t>
      </w:r>
      <w:r w:rsidR="00681EC5" w:rsidRPr="00681EC5">
        <w:rPr>
          <w:rFonts w:cs="Arial"/>
          <w:sz w:val="24"/>
          <w:szCs w:val="24"/>
        </w:rPr>
        <w:t>.</w:t>
      </w:r>
    </w:p>
    <w:p w14:paraId="5491E606" w14:textId="1F4A1E01" w:rsidR="00FD77B9" w:rsidRPr="00681EC5" w:rsidRDefault="008C70D3" w:rsidP="00FD77B9">
      <w:pPr>
        <w:spacing w:after="0" w:line="240" w:lineRule="auto"/>
        <w:rPr>
          <w:rFonts w:cs="Arial"/>
          <w:sz w:val="24"/>
          <w:szCs w:val="24"/>
        </w:rPr>
      </w:pPr>
      <w:r w:rsidRPr="00681EC5">
        <w:rPr>
          <w:rFonts w:cs="Arial"/>
          <w:sz w:val="24"/>
          <w:szCs w:val="24"/>
        </w:rPr>
        <w:t xml:space="preserve">Where individuals express dissatisfaction with any aspect of their </w:t>
      </w:r>
      <w:r w:rsidR="00B45234" w:rsidRPr="00681EC5">
        <w:rPr>
          <w:rFonts w:cs="Arial"/>
          <w:sz w:val="24"/>
          <w:szCs w:val="24"/>
        </w:rPr>
        <w:t>S</w:t>
      </w:r>
      <w:r w:rsidR="00E33A3E" w:rsidRPr="00681EC5">
        <w:rPr>
          <w:rFonts w:cs="Arial"/>
          <w:sz w:val="24"/>
          <w:szCs w:val="24"/>
        </w:rPr>
        <w:t xml:space="preserve">ection </w:t>
      </w:r>
      <w:r w:rsidRPr="00681EC5">
        <w:rPr>
          <w:rFonts w:cs="Arial"/>
          <w:sz w:val="24"/>
          <w:szCs w:val="24"/>
        </w:rPr>
        <w:t xml:space="preserve">117 aftercare </w:t>
      </w:r>
      <w:r w:rsidR="00E33A3E" w:rsidRPr="00681EC5">
        <w:rPr>
          <w:rFonts w:cs="Arial"/>
          <w:sz w:val="24"/>
          <w:szCs w:val="24"/>
        </w:rPr>
        <w:t xml:space="preserve">collaborate </w:t>
      </w:r>
      <w:r w:rsidRPr="00681EC5">
        <w:rPr>
          <w:rFonts w:cs="Arial"/>
          <w:sz w:val="24"/>
          <w:szCs w:val="24"/>
        </w:rPr>
        <w:t>engage</w:t>
      </w:r>
      <w:r w:rsidR="00E33A3E" w:rsidRPr="00681EC5">
        <w:rPr>
          <w:rFonts w:cs="Arial"/>
          <w:sz w:val="24"/>
          <w:szCs w:val="24"/>
        </w:rPr>
        <w:t xml:space="preserve">ment is required to </w:t>
      </w:r>
      <w:r w:rsidRPr="00681EC5">
        <w:rPr>
          <w:rFonts w:cs="Arial"/>
          <w:sz w:val="24"/>
          <w:szCs w:val="24"/>
        </w:rPr>
        <w:t xml:space="preserve">resolve </w:t>
      </w:r>
      <w:r w:rsidR="00E33A3E" w:rsidRPr="00681EC5">
        <w:rPr>
          <w:rFonts w:cs="Arial"/>
          <w:sz w:val="24"/>
          <w:szCs w:val="24"/>
        </w:rPr>
        <w:t>the complaint in the first instance</w:t>
      </w:r>
      <w:r w:rsidRPr="00681EC5">
        <w:rPr>
          <w:rFonts w:cs="Arial"/>
          <w:sz w:val="24"/>
          <w:szCs w:val="24"/>
        </w:rPr>
        <w:t xml:space="preserve">. </w:t>
      </w:r>
      <w:r w:rsidR="00E50EE0" w:rsidRPr="00681EC5">
        <w:rPr>
          <w:rFonts w:cs="Arial"/>
          <w:sz w:val="24"/>
          <w:szCs w:val="24"/>
        </w:rPr>
        <w:t>If</w:t>
      </w:r>
      <w:r w:rsidRPr="00681EC5">
        <w:rPr>
          <w:rFonts w:cs="Arial"/>
          <w:sz w:val="24"/>
          <w:szCs w:val="24"/>
        </w:rPr>
        <w:t xml:space="preserve"> an individual</w:t>
      </w:r>
      <w:r w:rsidR="00E33A3E" w:rsidRPr="00681EC5">
        <w:rPr>
          <w:rFonts w:cs="Arial"/>
          <w:sz w:val="24"/>
          <w:szCs w:val="24"/>
        </w:rPr>
        <w:t xml:space="preserve"> remains dissatisfied and</w:t>
      </w:r>
      <w:r w:rsidRPr="00681EC5">
        <w:rPr>
          <w:rFonts w:cs="Arial"/>
          <w:sz w:val="24"/>
          <w:szCs w:val="24"/>
        </w:rPr>
        <w:t xml:space="preserve"> wishes to make a formal complaint this should be done in line with each partnership organisations complaints </w:t>
      </w:r>
      <w:r w:rsidRPr="00681EC5">
        <w:rPr>
          <w:rFonts w:cs="Arial"/>
          <w:sz w:val="24"/>
          <w:szCs w:val="24"/>
        </w:rPr>
        <w:lastRenderedPageBreak/>
        <w:t>procedure.</w:t>
      </w:r>
      <w:r w:rsidR="00600480" w:rsidRPr="00681EC5">
        <w:rPr>
          <w:rFonts w:cs="Arial"/>
          <w:sz w:val="24"/>
          <w:szCs w:val="24"/>
        </w:rPr>
        <w:t xml:space="preserve"> One collaborative response from the agencies involved will be made to the complaint through each organisations complaint department </w:t>
      </w:r>
      <w:r w:rsidR="001D3847" w:rsidRPr="00681EC5">
        <w:rPr>
          <w:rFonts w:cs="Arial"/>
          <w:sz w:val="24"/>
          <w:szCs w:val="24"/>
        </w:rPr>
        <w:t xml:space="preserve">and delivered to complainant by the </w:t>
      </w:r>
      <w:r w:rsidR="00B45234" w:rsidRPr="00681EC5">
        <w:rPr>
          <w:rFonts w:cs="Arial"/>
          <w:sz w:val="24"/>
          <w:szCs w:val="24"/>
        </w:rPr>
        <w:t>S</w:t>
      </w:r>
      <w:r w:rsidR="00600480" w:rsidRPr="00681EC5">
        <w:rPr>
          <w:rFonts w:cs="Arial"/>
          <w:sz w:val="24"/>
          <w:szCs w:val="24"/>
        </w:rPr>
        <w:t xml:space="preserve">ection 117 </w:t>
      </w:r>
      <w:r w:rsidR="00BA4156">
        <w:rPr>
          <w:rFonts w:cs="Arial"/>
          <w:sz w:val="24"/>
          <w:szCs w:val="24"/>
        </w:rPr>
        <w:t>Lead Professional</w:t>
      </w:r>
      <w:r w:rsidR="00600480" w:rsidRPr="00681EC5">
        <w:rPr>
          <w:rFonts w:cs="Arial"/>
          <w:sz w:val="24"/>
          <w:szCs w:val="24"/>
        </w:rPr>
        <w:t>.</w:t>
      </w:r>
    </w:p>
    <w:p w14:paraId="7C3250A3" w14:textId="77777777" w:rsidR="00600480" w:rsidRPr="00681EC5" w:rsidRDefault="00600480" w:rsidP="00FD77B9">
      <w:pPr>
        <w:spacing w:after="0" w:line="240" w:lineRule="auto"/>
        <w:rPr>
          <w:rFonts w:cs="Arial"/>
          <w:sz w:val="24"/>
          <w:szCs w:val="24"/>
        </w:rPr>
      </w:pPr>
    </w:p>
    <w:p w14:paraId="314C82F7" w14:textId="77777777" w:rsidR="00AB0DE7" w:rsidRPr="00681EC5" w:rsidRDefault="00AB0DE7" w:rsidP="00FD77B9">
      <w:pPr>
        <w:spacing w:after="0" w:line="240" w:lineRule="auto"/>
        <w:rPr>
          <w:rFonts w:cs="Arial"/>
          <w:sz w:val="24"/>
          <w:szCs w:val="24"/>
        </w:rPr>
      </w:pPr>
    </w:p>
    <w:tbl>
      <w:tblPr>
        <w:tblStyle w:val="TableGrid"/>
        <w:tblW w:w="9252" w:type="dxa"/>
        <w:tblLook w:val="04A0" w:firstRow="1" w:lastRow="0" w:firstColumn="1" w:lastColumn="0" w:noHBand="0" w:noVBand="1"/>
      </w:tblPr>
      <w:tblGrid>
        <w:gridCol w:w="4163"/>
        <w:gridCol w:w="5089"/>
      </w:tblGrid>
      <w:tr w:rsidR="002A5937" w:rsidRPr="00681EC5" w14:paraId="542DDF96" w14:textId="77777777" w:rsidTr="00F838DC">
        <w:tc>
          <w:tcPr>
            <w:tcW w:w="4569" w:type="dxa"/>
          </w:tcPr>
          <w:p w14:paraId="5F48FA0C" w14:textId="77777777" w:rsidR="002A5937" w:rsidRPr="00681EC5" w:rsidRDefault="002A5937" w:rsidP="00E317E7">
            <w:pPr>
              <w:rPr>
                <w:rFonts w:cs="Arial"/>
                <w:b/>
                <w:sz w:val="24"/>
                <w:szCs w:val="24"/>
              </w:rPr>
            </w:pPr>
            <w:r w:rsidRPr="00681EC5">
              <w:rPr>
                <w:rFonts w:cs="Arial"/>
                <w:b/>
                <w:sz w:val="24"/>
                <w:szCs w:val="24"/>
              </w:rPr>
              <w:t>Organisation</w:t>
            </w:r>
          </w:p>
        </w:tc>
        <w:tc>
          <w:tcPr>
            <w:tcW w:w="4683" w:type="dxa"/>
          </w:tcPr>
          <w:p w14:paraId="0DAD80AB" w14:textId="77777777" w:rsidR="002A5937" w:rsidRPr="00681EC5" w:rsidRDefault="002A5937" w:rsidP="00E317E7">
            <w:pPr>
              <w:rPr>
                <w:rFonts w:cs="Arial"/>
                <w:b/>
                <w:sz w:val="24"/>
                <w:szCs w:val="24"/>
              </w:rPr>
            </w:pPr>
            <w:r w:rsidRPr="00681EC5">
              <w:rPr>
                <w:rFonts w:cs="Arial"/>
                <w:b/>
                <w:sz w:val="24"/>
                <w:szCs w:val="24"/>
              </w:rPr>
              <w:t>e-mail</w:t>
            </w:r>
          </w:p>
        </w:tc>
      </w:tr>
      <w:tr w:rsidR="002A5937" w:rsidRPr="00681EC5" w14:paraId="6B2F061B" w14:textId="77777777" w:rsidTr="00F838DC">
        <w:tc>
          <w:tcPr>
            <w:tcW w:w="4569" w:type="dxa"/>
          </w:tcPr>
          <w:p w14:paraId="7EE7518F" w14:textId="77777777" w:rsidR="002A5937" w:rsidRPr="00681EC5" w:rsidRDefault="002A5937" w:rsidP="00E317E7">
            <w:pPr>
              <w:rPr>
                <w:rFonts w:cs="Arial"/>
                <w:sz w:val="24"/>
                <w:szCs w:val="24"/>
              </w:rPr>
            </w:pPr>
            <w:r w:rsidRPr="00681EC5">
              <w:rPr>
                <w:rFonts w:cs="Arial"/>
                <w:sz w:val="24"/>
                <w:szCs w:val="24"/>
              </w:rPr>
              <w:t>Lincolnshire County Council</w:t>
            </w:r>
          </w:p>
        </w:tc>
        <w:tc>
          <w:tcPr>
            <w:tcW w:w="4683" w:type="dxa"/>
          </w:tcPr>
          <w:p w14:paraId="0B30D383" w14:textId="77777777" w:rsidR="002A5937" w:rsidRPr="00681EC5" w:rsidRDefault="00000000" w:rsidP="00E317E7">
            <w:pPr>
              <w:rPr>
                <w:rFonts w:cs="Arial"/>
                <w:sz w:val="24"/>
                <w:szCs w:val="24"/>
              </w:rPr>
            </w:pPr>
            <w:hyperlink r:id="rId93" w:history="1">
              <w:r w:rsidR="002A5937" w:rsidRPr="00681EC5">
                <w:rPr>
                  <w:rFonts w:cs="Arial"/>
                  <w:color w:val="0000FF"/>
                  <w:sz w:val="24"/>
                  <w:szCs w:val="24"/>
                  <w:u w:val="single"/>
                  <w:lang w:val="en"/>
                </w:rPr>
                <w:t>CustomerRelationsTeam</w:t>
              </w:r>
              <w:r w:rsidR="002A5937" w:rsidRPr="00681EC5">
                <w:rPr>
                  <w:rFonts w:cs="Arial"/>
                  <w:color w:val="0563C1" w:themeColor="hyperlink"/>
                  <w:sz w:val="24"/>
                  <w:szCs w:val="24"/>
                  <w:u w:val="single"/>
                  <w:lang w:val="en"/>
                </w:rPr>
                <w:t>@lincolnshire.gov.uk</w:t>
              </w:r>
            </w:hyperlink>
          </w:p>
        </w:tc>
      </w:tr>
      <w:tr w:rsidR="002A5937" w:rsidRPr="00681EC5" w14:paraId="6AFA6B1A" w14:textId="77777777" w:rsidTr="00F838DC">
        <w:tc>
          <w:tcPr>
            <w:tcW w:w="4569" w:type="dxa"/>
          </w:tcPr>
          <w:p w14:paraId="060A1886" w14:textId="77777777" w:rsidR="002A5937" w:rsidRPr="00681EC5" w:rsidRDefault="002A5937" w:rsidP="00E317E7">
            <w:pPr>
              <w:rPr>
                <w:rFonts w:cs="Arial"/>
                <w:sz w:val="24"/>
                <w:szCs w:val="24"/>
              </w:rPr>
            </w:pPr>
            <w:r w:rsidRPr="00681EC5">
              <w:rPr>
                <w:rFonts w:cs="Arial"/>
                <w:sz w:val="24"/>
                <w:szCs w:val="24"/>
              </w:rPr>
              <w:t>Lincolnshire Partnership Foundation Trust</w:t>
            </w:r>
          </w:p>
        </w:tc>
        <w:tc>
          <w:tcPr>
            <w:tcW w:w="4683" w:type="dxa"/>
          </w:tcPr>
          <w:p w14:paraId="4C5B7092" w14:textId="77777777" w:rsidR="002A5937" w:rsidRPr="00681EC5" w:rsidRDefault="00000000" w:rsidP="00E317E7">
            <w:pPr>
              <w:rPr>
                <w:rFonts w:cs="Arial"/>
                <w:sz w:val="24"/>
                <w:szCs w:val="24"/>
              </w:rPr>
            </w:pPr>
            <w:hyperlink r:id="rId94" w:history="1">
              <w:r w:rsidR="002A5937" w:rsidRPr="00681EC5">
                <w:rPr>
                  <w:rFonts w:cs="Arial"/>
                  <w:color w:val="0563C1" w:themeColor="hyperlink"/>
                  <w:sz w:val="24"/>
                  <w:szCs w:val="24"/>
                  <w:u w:val="single"/>
                  <w:lang w:val="en"/>
                </w:rPr>
                <w:t>PALS@lpft.nhs.uk</w:t>
              </w:r>
            </w:hyperlink>
          </w:p>
        </w:tc>
      </w:tr>
      <w:tr w:rsidR="002A5937" w:rsidRPr="00681EC5" w14:paraId="701B3C3A" w14:textId="77777777" w:rsidTr="00F838DC">
        <w:tc>
          <w:tcPr>
            <w:tcW w:w="4569" w:type="dxa"/>
          </w:tcPr>
          <w:p w14:paraId="23EBAB06" w14:textId="77777777" w:rsidR="002A5937" w:rsidRPr="00681EC5" w:rsidRDefault="002A5937" w:rsidP="00E317E7">
            <w:pPr>
              <w:rPr>
                <w:rFonts w:cs="Arial"/>
                <w:sz w:val="24"/>
                <w:szCs w:val="24"/>
              </w:rPr>
            </w:pPr>
            <w:r w:rsidRPr="00681EC5">
              <w:rPr>
                <w:rFonts w:cs="Arial"/>
                <w:sz w:val="24"/>
                <w:szCs w:val="24"/>
              </w:rPr>
              <w:t>NHS Lincolnshire Integrated C</w:t>
            </w:r>
            <w:r w:rsidR="00295B9F" w:rsidRPr="00681EC5">
              <w:rPr>
                <w:rFonts w:cs="Arial"/>
                <w:sz w:val="24"/>
                <w:szCs w:val="24"/>
              </w:rPr>
              <w:t>are</w:t>
            </w:r>
            <w:r w:rsidRPr="00681EC5">
              <w:rPr>
                <w:rFonts w:cs="Arial"/>
                <w:sz w:val="24"/>
                <w:szCs w:val="24"/>
              </w:rPr>
              <w:t xml:space="preserve"> Board (ICB)</w:t>
            </w:r>
          </w:p>
        </w:tc>
        <w:tc>
          <w:tcPr>
            <w:tcW w:w="4683" w:type="dxa"/>
          </w:tcPr>
          <w:p w14:paraId="230CD248" w14:textId="77777777" w:rsidR="002A5937" w:rsidRPr="00681EC5" w:rsidRDefault="002A5937" w:rsidP="00E317E7">
            <w:pPr>
              <w:rPr>
                <w:rFonts w:cs="Arial"/>
                <w:sz w:val="24"/>
                <w:szCs w:val="24"/>
              </w:rPr>
            </w:pPr>
            <w:r w:rsidRPr="00681EC5">
              <w:rPr>
                <w:rFonts w:cs="Arial"/>
                <w:sz w:val="24"/>
                <w:szCs w:val="24"/>
              </w:rPr>
              <w:t xml:space="preserve">Informal advice: </w:t>
            </w:r>
            <w:hyperlink r:id="rId95" w:history="1">
              <w:r w:rsidRPr="00681EC5">
                <w:rPr>
                  <w:rFonts w:cs="Arial"/>
                  <w:color w:val="0563C1" w:themeColor="hyperlink"/>
                  <w:sz w:val="24"/>
                  <w:szCs w:val="24"/>
                  <w:u w:val="single"/>
                </w:rPr>
                <w:t>LHNT.LincsPALS@nhs.net</w:t>
              </w:r>
            </w:hyperlink>
          </w:p>
          <w:p w14:paraId="3DEBEA79" w14:textId="77777777" w:rsidR="002A5937" w:rsidRPr="00681EC5" w:rsidRDefault="002A5937" w:rsidP="00E317E7">
            <w:pPr>
              <w:rPr>
                <w:rFonts w:cs="Arial"/>
                <w:sz w:val="24"/>
                <w:szCs w:val="24"/>
              </w:rPr>
            </w:pPr>
            <w:r w:rsidRPr="00681EC5">
              <w:rPr>
                <w:rFonts w:cs="Arial"/>
                <w:sz w:val="24"/>
                <w:szCs w:val="24"/>
              </w:rPr>
              <w:t xml:space="preserve">Formal Complaint: </w:t>
            </w:r>
            <w:hyperlink r:id="rId96" w:history="1">
              <w:r w:rsidRPr="00681EC5">
                <w:rPr>
                  <w:rFonts w:cs="Arial"/>
                  <w:color w:val="0563C1" w:themeColor="hyperlink"/>
                  <w:sz w:val="24"/>
                  <w:szCs w:val="24"/>
                  <w:u w:val="single"/>
                </w:rPr>
                <w:t>licb.feedbacklincolnshireicb@nhs.net</w:t>
              </w:r>
            </w:hyperlink>
            <w:r w:rsidRPr="00681EC5">
              <w:rPr>
                <w:rFonts w:cs="Arial"/>
                <w:sz w:val="24"/>
                <w:szCs w:val="24"/>
              </w:rPr>
              <w:t xml:space="preserve"> </w:t>
            </w:r>
          </w:p>
          <w:p w14:paraId="1E8F0764" w14:textId="77777777" w:rsidR="00540BA9" w:rsidRPr="00681EC5" w:rsidRDefault="00540BA9" w:rsidP="00E317E7">
            <w:pPr>
              <w:rPr>
                <w:rFonts w:cs="Arial"/>
                <w:sz w:val="24"/>
                <w:szCs w:val="24"/>
              </w:rPr>
            </w:pPr>
          </w:p>
        </w:tc>
      </w:tr>
    </w:tbl>
    <w:p w14:paraId="5FE2600D" w14:textId="77777777" w:rsidR="002A5937" w:rsidRPr="00681EC5" w:rsidRDefault="002A5937" w:rsidP="00337270">
      <w:pPr>
        <w:spacing w:after="0" w:line="240" w:lineRule="auto"/>
        <w:rPr>
          <w:rFonts w:cs="Arial"/>
          <w:sz w:val="24"/>
          <w:szCs w:val="24"/>
        </w:rPr>
      </w:pPr>
    </w:p>
    <w:p w14:paraId="0A8BAA9E" w14:textId="48164A58" w:rsidR="002D03FC" w:rsidRPr="00681EC5" w:rsidRDefault="00DC0B1D" w:rsidP="0069472D">
      <w:pPr>
        <w:spacing w:after="0" w:line="240" w:lineRule="auto"/>
        <w:rPr>
          <w:rFonts w:cs="Arial"/>
          <w:b/>
          <w:bCs/>
          <w:sz w:val="24"/>
          <w:szCs w:val="24"/>
        </w:rPr>
      </w:pPr>
      <w:r w:rsidRPr="00681EC5">
        <w:rPr>
          <w:rFonts w:cs="Arial"/>
          <w:b/>
          <w:bCs/>
          <w:sz w:val="24"/>
          <w:szCs w:val="24"/>
        </w:rPr>
        <w:t>30</w:t>
      </w:r>
      <w:r w:rsidR="00856AB5" w:rsidRPr="00681EC5">
        <w:rPr>
          <w:rFonts w:cs="Arial"/>
          <w:b/>
          <w:bCs/>
          <w:sz w:val="24"/>
          <w:szCs w:val="24"/>
        </w:rPr>
        <w:t>.0 Training</w:t>
      </w:r>
      <w:r w:rsidR="00681EC5" w:rsidRPr="00681EC5">
        <w:rPr>
          <w:rFonts w:cs="Arial"/>
          <w:b/>
          <w:bCs/>
          <w:sz w:val="24"/>
          <w:szCs w:val="24"/>
        </w:rPr>
        <w:t>.</w:t>
      </w:r>
    </w:p>
    <w:p w14:paraId="56DACCCF" w14:textId="6F4734B8" w:rsidR="00EE3701" w:rsidRPr="00681EC5" w:rsidRDefault="00540BA9" w:rsidP="0069472D">
      <w:pPr>
        <w:spacing w:after="0" w:line="240" w:lineRule="auto"/>
        <w:rPr>
          <w:rFonts w:cs="Arial"/>
          <w:sz w:val="24"/>
          <w:szCs w:val="24"/>
        </w:rPr>
      </w:pPr>
      <w:r w:rsidRPr="00681EC5">
        <w:rPr>
          <w:rFonts w:cs="Arial"/>
          <w:sz w:val="24"/>
          <w:szCs w:val="24"/>
        </w:rPr>
        <w:t xml:space="preserve">Each partnership organisation </w:t>
      </w:r>
      <w:r w:rsidR="00B5282C" w:rsidRPr="00681EC5">
        <w:rPr>
          <w:rFonts w:cs="Arial"/>
          <w:sz w:val="24"/>
          <w:szCs w:val="24"/>
        </w:rPr>
        <w:t xml:space="preserve">is responsible for providing </w:t>
      </w:r>
      <w:r w:rsidRPr="00681EC5">
        <w:rPr>
          <w:rFonts w:cs="Arial"/>
          <w:sz w:val="24"/>
          <w:szCs w:val="24"/>
        </w:rPr>
        <w:t>sufficient</w:t>
      </w:r>
      <w:r w:rsidR="00B5282C" w:rsidRPr="00681EC5">
        <w:rPr>
          <w:rFonts w:cs="Arial"/>
          <w:sz w:val="24"/>
          <w:szCs w:val="24"/>
        </w:rPr>
        <w:t xml:space="preserve"> and suita</w:t>
      </w:r>
      <w:r w:rsidR="00EE3701" w:rsidRPr="00681EC5">
        <w:rPr>
          <w:rFonts w:cs="Arial"/>
          <w:sz w:val="24"/>
          <w:szCs w:val="24"/>
        </w:rPr>
        <w:t>ble level of training for each of their employee groups in respect of section 117 aftercare.</w:t>
      </w:r>
    </w:p>
    <w:p w14:paraId="201745CB" w14:textId="22F0144B" w:rsidR="00EE3701" w:rsidRPr="00681EC5" w:rsidRDefault="00EE3701" w:rsidP="0069472D">
      <w:pPr>
        <w:shd w:val="clear" w:color="auto" w:fill="FFFFFF"/>
        <w:spacing w:after="0" w:line="240" w:lineRule="auto"/>
        <w:textAlignment w:val="baseline"/>
        <w:rPr>
          <w:rFonts w:cs="Arial"/>
          <w:sz w:val="24"/>
          <w:szCs w:val="24"/>
        </w:rPr>
      </w:pPr>
      <w:r w:rsidRPr="00681EC5">
        <w:rPr>
          <w:rFonts w:cs="Arial"/>
          <w:sz w:val="24"/>
          <w:szCs w:val="24"/>
        </w:rPr>
        <w:t>To ensure all staff involved in the operationalising this policy should have an appropriate knowledge of the Mental Health Act and in particular Section 117 aftercare.</w:t>
      </w:r>
    </w:p>
    <w:p w14:paraId="37DD341E" w14:textId="77777777" w:rsidR="00EE3701" w:rsidRPr="00681EC5" w:rsidRDefault="00EE3701" w:rsidP="0069472D">
      <w:pPr>
        <w:shd w:val="clear" w:color="auto" w:fill="FFFFFF"/>
        <w:spacing w:after="0" w:line="240" w:lineRule="auto"/>
        <w:textAlignment w:val="baseline"/>
        <w:rPr>
          <w:rFonts w:cs="Arial"/>
          <w:sz w:val="24"/>
          <w:szCs w:val="24"/>
        </w:rPr>
      </w:pPr>
      <w:r w:rsidRPr="00681EC5">
        <w:rPr>
          <w:rFonts w:cs="Arial"/>
          <w:sz w:val="24"/>
          <w:szCs w:val="24"/>
        </w:rPr>
        <w:t>Any employee who has queries regarding the content of this policy should contact their Line Manager for clarity in the first instance.</w:t>
      </w:r>
    </w:p>
    <w:p w14:paraId="04A452A2" w14:textId="3DE35FB1" w:rsidR="00936A17" w:rsidRPr="00681EC5" w:rsidRDefault="00936A17" w:rsidP="00EE3701">
      <w:pPr>
        <w:spacing w:after="0" w:line="240" w:lineRule="auto"/>
        <w:rPr>
          <w:rFonts w:cs="Arial"/>
          <w:color w:val="FF0000"/>
          <w:sz w:val="24"/>
          <w:szCs w:val="24"/>
        </w:rPr>
      </w:pPr>
      <w:bookmarkStart w:id="114" w:name="_Toc115690324"/>
    </w:p>
    <w:p w14:paraId="78B12596" w14:textId="0C8E0F8D" w:rsidR="00681EC5" w:rsidRPr="00681EC5" w:rsidRDefault="00681EC5" w:rsidP="00681EC5">
      <w:pPr>
        <w:spacing w:after="0" w:line="240" w:lineRule="auto"/>
        <w:rPr>
          <w:rFonts w:cs="Arial"/>
          <w:b/>
          <w:bCs/>
          <w:sz w:val="24"/>
          <w:szCs w:val="24"/>
        </w:rPr>
      </w:pPr>
      <w:r w:rsidRPr="00681EC5">
        <w:rPr>
          <w:rFonts w:cs="Arial"/>
          <w:b/>
          <w:bCs/>
          <w:sz w:val="24"/>
          <w:szCs w:val="24"/>
        </w:rPr>
        <w:t>31.0 References.</w:t>
      </w:r>
    </w:p>
    <w:p w14:paraId="3EFBE853" w14:textId="77777777" w:rsidR="00681EC5" w:rsidRPr="00681EC5" w:rsidRDefault="00681EC5" w:rsidP="00681EC5">
      <w:pPr>
        <w:numPr>
          <w:ilvl w:val="0"/>
          <w:numId w:val="50"/>
        </w:numPr>
        <w:spacing w:after="0" w:line="240" w:lineRule="auto"/>
        <w:rPr>
          <w:rFonts w:cs="Arial"/>
          <w:color w:val="FF0000"/>
          <w:sz w:val="24"/>
          <w:szCs w:val="24"/>
        </w:rPr>
      </w:pPr>
      <w:r w:rsidRPr="00681EC5">
        <w:rPr>
          <w:rFonts w:cs="Arial"/>
          <w:iCs/>
          <w:sz w:val="24"/>
          <w:szCs w:val="24"/>
        </w:rPr>
        <w:t>supreme court Judgement 10</w:t>
      </w:r>
      <w:r w:rsidRPr="00681EC5">
        <w:rPr>
          <w:rFonts w:cs="Arial"/>
          <w:iCs/>
          <w:sz w:val="24"/>
          <w:szCs w:val="24"/>
          <w:vertAlign w:val="superscript"/>
        </w:rPr>
        <w:t>th</w:t>
      </w:r>
      <w:r w:rsidRPr="00681EC5">
        <w:rPr>
          <w:rFonts w:cs="Arial"/>
          <w:iCs/>
          <w:sz w:val="24"/>
          <w:szCs w:val="24"/>
        </w:rPr>
        <w:t xml:space="preserve"> August 2023 </w:t>
      </w:r>
      <w:hyperlink r:id="rId97" w:tgtFrame="_blank" w:history="1">
        <w:r w:rsidRPr="00681EC5">
          <w:rPr>
            <w:rStyle w:val="Hyperlink"/>
            <w:rFonts w:cs="Arial"/>
            <w:sz w:val="24"/>
            <w:szCs w:val="24"/>
          </w:rPr>
          <w:t xml:space="preserve">R (on the application of Worcestershire County Council) V Secretary of State for Health and Social Care </w:t>
        </w:r>
      </w:hyperlink>
    </w:p>
    <w:p w14:paraId="610C834E" w14:textId="77777777" w:rsidR="00681EC5" w:rsidRPr="00681EC5" w:rsidRDefault="00681EC5" w:rsidP="00681EC5">
      <w:pPr>
        <w:numPr>
          <w:ilvl w:val="0"/>
          <w:numId w:val="50"/>
        </w:numPr>
        <w:spacing w:after="0" w:line="240" w:lineRule="auto"/>
        <w:rPr>
          <w:rFonts w:cs="Arial"/>
          <w:sz w:val="24"/>
          <w:szCs w:val="24"/>
        </w:rPr>
      </w:pPr>
      <w:r w:rsidRPr="00681EC5">
        <w:rPr>
          <w:rFonts w:cs="Arial"/>
          <w:sz w:val="24"/>
          <w:szCs w:val="24"/>
        </w:rPr>
        <w:t>Mental Health Act 1983 (as amended 2007)</w:t>
      </w:r>
    </w:p>
    <w:p w14:paraId="3816284B" w14:textId="77777777" w:rsidR="00681EC5" w:rsidRPr="00681EC5" w:rsidRDefault="00681EC5" w:rsidP="00681EC5">
      <w:pPr>
        <w:numPr>
          <w:ilvl w:val="0"/>
          <w:numId w:val="50"/>
        </w:numPr>
        <w:spacing w:after="0" w:line="240" w:lineRule="auto"/>
        <w:rPr>
          <w:rFonts w:cs="Arial"/>
          <w:sz w:val="24"/>
          <w:szCs w:val="24"/>
        </w:rPr>
      </w:pPr>
      <w:r w:rsidRPr="00681EC5">
        <w:rPr>
          <w:rFonts w:cs="Arial"/>
          <w:sz w:val="24"/>
          <w:szCs w:val="24"/>
        </w:rPr>
        <w:t>“Who pays?  Determining which NHS commissioner is responsible for commissioning healthcare services and making payments to providers (2024 version)</w:t>
      </w:r>
    </w:p>
    <w:p w14:paraId="4514A0BC" w14:textId="77777777" w:rsidR="00681EC5" w:rsidRPr="00681EC5" w:rsidRDefault="00681EC5" w:rsidP="00681EC5">
      <w:pPr>
        <w:numPr>
          <w:ilvl w:val="0"/>
          <w:numId w:val="50"/>
        </w:numPr>
        <w:spacing w:after="0" w:line="240" w:lineRule="auto"/>
        <w:rPr>
          <w:rFonts w:cs="Arial"/>
          <w:sz w:val="24"/>
          <w:szCs w:val="24"/>
        </w:rPr>
      </w:pPr>
      <w:r w:rsidRPr="00681EC5">
        <w:rPr>
          <w:rFonts w:cs="Arial"/>
          <w:sz w:val="24"/>
          <w:szCs w:val="24"/>
        </w:rPr>
        <w:t>Shah v London Borough of Barnet (1983) 1 All ER 226</w:t>
      </w:r>
    </w:p>
    <w:p w14:paraId="488A2155" w14:textId="59CCDD7B" w:rsidR="008078FA" w:rsidRPr="008078FA" w:rsidRDefault="00576E6C" w:rsidP="006F2B5A">
      <w:pPr>
        <w:numPr>
          <w:ilvl w:val="0"/>
          <w:numId w:val="50"/>
        </w:numPr>
        <w:spacing w:after="0" w:line="240" w:lineRule="auto"/>
        <w:rPr>
          <w:rFonts w:cs="Arial"/>
          <w:sz w:val="24"/>
          <w:szCs w:val="24"/>
        </w:rPr>
      </w:pPr>
      <w:r>
        <w:rPr>
          <w:rFonts w:cs="Arial"/>
          <w:sz w:val="24"/>
          <w:szCs w:val="24"/>
        </w:rPr>
        <w:t>2005/</w:t>
      </w:r>
      <w:r w:rsidR="008078FA" w:rsidRPr="008078FA">
        <w:rPr>
          <w:rFonts w:cs="Arial"/>
          <w:sz w:val="24"/>
          <w:szCs w:val="24"/>
        </w:rPr>
        <w:t>2019</w:t>
      </w:r>
      <w:r w:rsidR="00681EC5" w:rsidRPr="00681EC5">
        <w:rPr>
          <w:rFonts w:cs="Arial"/>
          <w:sz w:val="24"/>
          <w:szCs w:val="24"/>
        </w:rPr>
        <w:t xml:space="preserve"> Mental Capacity Act</w:t>
      </w:r>
      <w:r w:rsidR="008078FA" w:rsidRPr="008078FA">
        <w:rPr>
          <w:rFonts w:cs="Arial"/>
          <w:sz w:val="24"/>
          <w:szCs w:val="24"/>
        </w:rPr>
        <w:t>.</w:t>
      </w:r>
      <w:r>
        <w:rPr>
          <w:rFonts w:cs="Arial"/>
          <w:sz w:val="24"/>
          <w:szCs w:val="24"/>
        </w:rPr>
        <w:t xml:space="preserve"> (2005  </w:t>
      </w:r>
      <w:hyperlink r:id="rId98" w:history="1">
        <w:r w:rsidRPr="00576E6C">
          <w:rPr>
            <w:color w:val="0000FF"/>
            <w:u w:val="single"/>
          </w:rPr>
          <w:t>Mental Capacity Act 2005</w:t>
        </w:r>
      </w:hyperlink>
      <w:r>
        <w:t>),</w:t>
      </w:r>
      <w:r>
        <w:rPr>
          <w:rFonts w:cs="Arial"/>
          <w:sz w:val="24"/>
          <w:szCs w:val="24"/>
        </w:rPr>
        <w:t xml:space="preserve">   (2019 amendment </w:t>
      </w:r>
      <w:hyperlink r:id="rId99" w:history="1">
        <w:proofErr w:type="spellStart"/>
        <w:r w:rsidR="008078FA" w:rsidRPr="008078FA">
          <w:rPr>
            <w:color w:val="0000FF"/>
            <w:u w:val="single"/>
          </w:rPr>
          <w:t>newbook.book</w:t>
        </w:r>
        <w:proofErr w:type="spellEnd"/>
      </w:hyperlink>
      <w:r>
        <w:t xml:space="preserve"> )</w:t>
      </w:r>
    </w:p>
    <w:p w14:paraId="65EFCCBD" w14:textId="446A995B" w:rsidR="00681EC5" w:rsidRPr="00681EC5" w:rsidRDefault="00681EC5" w:rsidP="006F2B5A">
      <w:pPr>
        <w:numPr>
          <w:ilvl w:val="0"/>
          <w:numId w:val="50"/>
        </w:numPr>
        <w:spacing w:after="0" w:line="240" w:lineRule="auto"/>
        <w:rPr>
          <w:rFonts w:cs="Arial"/>
          <w:sz w:val="24"/>
          <w:szCs w:val="24"/>
        </w:rPr>
      </w:pPr>
      <w:r w:rsidRPr="00681EC5">
        <w:rPr>
          <w:rFonts w:cs="Arial"/>
          <w:sz w:val="24"/>
          <w:szCs w:val="24"/>
        </w:rPr>
        <w:t>Children Act 1989</w:t>
      </w:r>
      <w:r w:rsidR="00936D3F" w:rsidRPr="008078FA">
        <w:rPr>
          <w:rFonts w:cs="Arial"/>
          <w:sz w:val="24"/>
          <w:szCs w:val="24"/>
        </w:rPr>
        <w:t xml:space="preserve">/2004 </w:t>
      </w:r>
      <w:hyperlink r:id="rId100" w:history="1">
        <w:r w:rsidR="00936D3F" w:rsidRPr="008078FA">
          <w:rPr>
            <w:color w:val="0000FF"/>
            <w:u w:val="single"/>
          </w:rPr>
          <w:t>Children Act 2004</w:t>
        </w:r>
      </w:hyperlink>
      <w:r w:rsidRPr="00681EC5">
        <w:rPr>
          <w:rFonts w:cs="Arial"/>
          <w:sz w:val="24"/>
          <w:szCs w:val="24"/>
        </w:rPr>
        <w:t xml:space="preserve"> </w:t>
      </w:r>
    </w:p>
    <w:p w14:paraId="3B8E6B7E" w14:textId="099C3D47" w:rsidR="00681EC5" w:rsidRPr="00681EC5" w:rsidRDefault="00681EC5" w:rsidP="00681EC5">
      <w:pPr>
        <w:numPr>
          <w:ilvl w:val="0"/>
          <w:numId w:val="50"/>
        </w:numPr>
        <w:spacing w:after="0" w:line="240" w:lineRule="auto"/>
        <w:rPr>
          <w:rFonts w:cs="Arial"/>
          <w:sz w:val="24"/>
          <w:szCs w:val="24"/>
        </w:rPr>
      </w:pPr>
      <w:r w:rsidRPr="00681EC5">
        <w:rPr>
          <w:rFonts w:cs="Arial"/>
          <w:sz w:val="24"/>
          <w:szCs w:val="24"/>
        </w:rPr>
        <w:t>Gillick v West Norfolk and Wisbech Area Health Authority (1986)AC 112</w:t>
      </w:r>
      <w:r w:rsidR="00936D3F">
        <w:rPr>
          <w:rFonts w:cs="Arial"/>
          <w:sz w:val="24"/>
          <w:szCs w:val="24"/>
        </w:rPr>
        <w:t xml:space="preserve"> </w:t>
      </w:r>
    </w:p>
    <w:p w14:paraId="61BE8BC6" w14:textId="69C986E7" w:rsidR="00681EC5" w:rsidRPr="00681EC5" w:rsidRDefault="00681EC5" w:rsidP="00681EC5">
      <w:pPr>
        <w:numPr>
          <w:ilvl w:val="0"/>
          <w:numId w:val="50"/>
        </w:numPr>
        <w:spacing w:after="0" w:line="240" w:lineRule="auto"/>
        <w:rPr>
          <w:rFonts w:cs="Arial"/>
          <w:sz w:val="24"/>
          <w:szCs w:val="24"/>
        </w:rPr>
      </w:pPr>
      <w:r w:rsidRPr="00681EC5">
        <w:rPr>
          <w:rFonts w:cs="Arial"/>
          <w:sz w:val="24"/>
          <w:szCs w:val="24"/>
        </w:rPr>
        <w:t>Mental Health Act Code of Practice 2015</w:t>
      </w:r>
      <w:r w:rsidR="00576E6C">
        <w:rPr>
          <w:rFonts w:cs="Arial"/>
          <w:sz w:val="24"/>
          <w:szCs w:val="24"/>
        </w:rPr>
        <w:t xml:space="preserve">. </w:t>
      </w:r>
      <w:hyperlink r:id="rId101" w:history="1">
        <w:r w:rsidR="00576E6C" w:rsidRPr="00576E6C">
          <w:rPr>
            <w:color w:val="0000FF"/>
            <w:u w:val="single"/>
          </w:rPr>
          <w:t>Code of practice: Mental Health Act 1983 - GOV.UK</w:t>
        </w:r>
      </w:hyperlink>
      <w:r w:rsidRPr="00681EC5">
        <w:rPr>
          <w:rFonts w:cs="Arial"/>
          <w:sz w:val="24"/>
          <w:szCs w:val="24"/>
        </w:rPr>
        <w:t xml:space="preserve"> </w:t>
      </w:r>
    </w:p>
    <w:p w14:paraId="66052450" w14:textId="18BAF0A4" w:rsidR="00681EC5" w:rsidRPr="00681EC5" w:rsidRDefault="00681EC5" w:rsidP="00681EC5">
      <w:pPr>
        <w:numPr>
          <w:ilvl w:val="0"/>
          <w:numId w:val="50"/>
        </w:numPr>
        <w:spacing w:after="0" w:line="240" w:lineRule="auto"/>
        <w:rPr>
          <w:rFonts w:cs="Arial"/>
          <w:sz w:val="24"/>
          <w:szCs w:val="24"/>
        </w:rPr>
      </w:pPr>
      <w:r w:rsidRPr="00681EC5">
        <w:rPr>
          <w:rFonts w:cs="Arial"/>
          <w:sz w:val="24"/>
          <w:szCs w:val="24"/>
        </w:rPr>
        <w:t>Children and Families Act 2014</w:t>
      </w:r>
      <w:r w:rsidR="00936D3F" w:rsidRPr="00936D3F">
        <w:t xml:space="preserve"> </w:t>
      </w:r>
      <w:hyperlink r:id="rId102" w:history="1">
        <w:proofErr w:type="spellStart"/>
        <w:r w:rsidR="00936D3F" w:rsidRPr="00936D3F">
          <w:rPr>
            <w:color w:val="0000FF"/>
            <w:u w:val="single"/>
          </w:rPr>
          <w:t>newbook.book</w:t>
        </w:r>
        <w:proofErr w:type="spellEnd"/>
      </w:hyperlink>
      <w:r w:rsidR="00936D3F">
        <w:rPr>
          <w:rFonts w:cs="Arial"/>
          <w:sz w:val="24"/>
          <w:szCs w:val="24"/>
        </w:rPr>
        <w:t xml:space="preserve">. </w:t>
      </w:r>
    </w:p>
    <w:p w14:paraId="6AF84663" w14:textId="77777777" w:rsidR="008078FA" w:rsidRPr="008078FA" w:rsidRDefault="00681EC5" w:rsidP="00420512">
      <w:pPr>
        <w:numPr>
          <w:ilvl w:val="0"/>
          <w:numId w:val="50"/>
        </w:numPr>
        <w:spacing w:after="0" w:line="240" w:lineRule="auto"/>
        <w:rPr>
          <w:rFonts w:cs="Arial"/>
          <w:sz w:val="24"/>
          <w:szCs w:val="24"/>
          <w:lang w:bidi="en-GB"/>
        </w:rPr>
      </w:pPr>
      <w:r w:rsidRPr="00681EC5">
        <w:rPr>
          <w:rFonts w:cs="Arial"/>
          <w:sz w:val="24"/>
          <w:szCs w:val="24"/>
          <w:lang w:bidi="en-GB"/>
        </w:rPr>
        <w:t>Discharge from mental health inpatient settings (26 January 2024)</w:t>
      </w:r>
      <w:r w:rsidR="008078FA" w:rsidRPr="008078FA">
        <w:rPr>
          <w:rFonts w:cs="Arial"/>
          <w:sz w:val="24"/>
          <w:szCs w:val="24"/>
          <w:lang w:bidi="en-GB"/>
        </w:rPr>
        <w:t xml:space="preserve"> </w:t>
      </w:r>
      <w:hyperlink r:id="rId103" w:anchor="annex-b-national-guidance-on-how-budgets-and-responsibilities-should-be-shared-to-pay-for-section-117-aftercare-mental-health-act-1983" w:history="1">
        <w:r w:rsidR="008078FA" w:rsidRPr="008078FA">
          <w:rPr>
            <w:color w:val="0000FF"/>
            <w:u w:val="single"/>
          </w:rPr>
          <w:t>Discharge from mental health inpatient settings - GOV.UK</w:t>
        </w:r>
      </w:hyperlink>
    </w:p>
    <w:p w14:paraId="6611E084" w14:textId="2158E93B" w:rsidR="00681EC5" w:rsidRPr="00681EC5" w:rsidRDefault="00681EC5" w:rsidP="00420512">
      <w:pPr>
        <w:numPr>
          <w:ilvl w:val="0"/>
          <w:numId w:val="50"/>
        </w:numPr>
        <w:spacing w:after="0" w:line="240" w:lineRule="auto"/>
        <w:rPr>
          <w:rFonts w:cs="Arial"/>
          <w:sz w:val="24"/>
          <w:szCs w:val="24"/>
          <w:lang w:bidi="en-GB"/>
        </w:rPr>
      </w:pPr>
      <w:r w:rsidRPr="00681EC5">
        <w:rPr>
          <w:rFonts w:cs="Arial"/>
          <w:sz w:val="24"/>
          <w:szCs w:val="24"/>
          <w:lang w:bidi="en-GB"/>
        </w:rPr>
        <w:t xml:space="preserve">People with Learning Disability and Autistic People LDA (previously Transforming Care). NHS England Homes not hospitals. </w:t>
      </w:r>
    </w:p>
    <w:p w14:paraId="56DF20F6" w14:textId="77777777" w:rsidR="00681EC5" w:rsidRPr="00681EC5" w:rsidRDefault="00681EC5" w:rsidP="00681EC5">
      <w:pPr>
        <w:numPr>
          <w:ilvl w:val="0"/>
          <w:numId w:val="50"/>
        </w:numPr>
        <w:spacing w:after="0" w:line="240" w:lineRule="auto"/>
        <w:rPr>
          <w:rFonts w:cs="Arial"/>
          <w:sz w:val="24"/>
          <w:szCs w:val="24"/>
          <w:lang w:bidi="en-GB"/>
        </w:rPr>
      </w:pPr>
      <w:r w:rsidRPr="00681EC5">
        <w:rPr>
          <w:rFonts w:cs="Arial"/>
          <w:sz w:val="24"/>
          <w:szCs w:val="24"/>
          <w:lang w:bidi="en-GB"/>
        </w:rPr>
        <w:t>Direct Payments policy Lincolnshire County Council 9 June 2022</w:t>
      </w:r>
    </w:p>
    <w:p w14:paraId="4900649E" w14:textId="77777777" w:rsidR="00681EC5" w:rsidRPr="00681EC5" w:rsidRDefault="00681EC5" w:rsidP="00681EC5">
      <w:pPr>
        <w:numPr>
          <w:ilvl w:val="0"/>
          <w:numId w:val="50"/>
        </w:numPr>
        <w:spacing w:after="0" w:line="240" w:lineRule="auto"/>
        <w:rPr>
          <w:rFonts w:cs="Arial"/>
          <w:sz w:val="24"/>
          <w:szCs w:val="24"/>
          <w:lang w:bidi="en-GB"/>
        </w:rPr>
      </w:pPr>
      <w:r w:rsidRPr="00681EC5">
        <w:rPr>
          <w:rFonts w:cs="Arial"/>
          <w:sz w:val="24"/>
          <w:szCs w:val="24"/>
          <w:lang w:bidi="en-GB"/>
        </w:rPr>
        <w:t xml:space="preserve">Personal Health budgets NHS Lincolnshire Integrated Care Board </w:t>
      </w:r>
    </w:p>
    <w:p w14:paraId="2F20E6C7" w14:textId="6C24152B" w:rsidR="00681EC5" w:rsidRPr="00681EC5" w:rsidRDefault="00681EC5" w:rsidP="00681EC5">
      <w:pPr>
        <w:numPr>
          <w:ilvl w:val="0"/>
          <w:numId w:val="50"/>
        </w:numPr>
        <w:spacing w:after="0" w:line="240" w:lineRule="auto"/>
        <w:rPr>
          <w:rFonts w:cs="Arial"/>
          <w:sz w:val="24"/>
          <w:szCs w:val="24"/>
          <w:lang w:bidi="en-GB"/>
        </w:rPr>
      </w:pPr>
      <w:r w:rsidRPr="00681EC5">
        <w:rPr>
          <w:rFonts w:cs="Arial"/>
          <w:sz w:val="24"/>
          <w:szCs w:val="24"/>
          <w:lang w:bidi="en-GB"/>
        </w:rPr>
        <w:t>National Framework for NHS Continuing HealthCare and NHS-funded Nursing Care</w:t>
      </w:r>
      <w:r w:rsidR="008078FA">
        <w:rPr>
          <w:rFonts w:cs="Arial"/>
          <w:sz w:val="24"/>
          <w:szCs w:val="24"/>
          <w:lang w:bidi="en-GB"/>
        </w:rPr>
        <w:t xml:space="preserve">. </w:t>
      </w:r>
      <w:hyperlink r:id="rId104" w:history="1">
        <w:r w:rsidR="008078FA" w:rsidRPr="008078FA">
          <w:rPr>
            <w:color w:val="0000FF"/>
            <w:u w:val="single"/>
          </w:rPr>
          <w:t xml:space="preserve">National Framework for NHS Continuing Healthcare and NHS-funded Nursing Care - July </w:t>
        </w:r>
        <w:r w:rsidR="008078FA" w:rsidRPr="008078FA">
          <w:t>2022</w:t>
        </w:r>
        <w:r w:rsidR="008078FA" w:rsidRPr="008078FA">
          <w:rPr>
            <w:color w:val="0000FF"/>
            <w:u w:val="single"/>
          </w:rPr>
          <w:t xml:space="preserve"> (Revised) - corrected May 2023</w:t>
        </w:r>
      </w:hyperlink>
    </w:p>
    <w:p w14:paraId="623924F9" w14:textId="2F67AF7B" w:rsidR="00D70C9B" w:rsidRPr="00920684" w:rsidRDefault="00681EC5" w:rsidP="001B5EB3">
      <w:pPr>
        <w:numPr>
          <w:ilvl w:val="0"/>
          <w:numId w:val="50"/>
        </w:numPr>
        <w:spacing w:after="0" w:line="240" w:lineRule="auto"/>
        <w:rPr>
          <w:rFonts w:cs="Arial"/>
          <w:color w:val="FF0000"/>
          <w:sz w:val="24"/>
          <w:szCs w:val="24"/>
        </w:rPr>
      </w:pPr>
      <w:r w:rsidRPr="00920684">
        <w:rPr>
          <w:rFonts w:cs="Arial"/>
          <w:sz w:val="24"/>
          <w:szCs w:val="24"/>
          <w:lang w:bidi="en-GB"/>
        </w:rPr>
        <w:t>Care Act 2014</w:t>
      </w:r>
      <w:r w:rsidR="008078FA" w:rsidRPr="00920684">
        <w:rPr>
          <w:rFonts w:cs="Arial"/>
          <w:sz w:val="24"/>
          <w:szCs w:val="24"/>
          <w:lang w:bidi="en-GB"/>
        </w:rPr>
        <w:t xml:space="preserve">. </w:t>
      </w:r>
      <w:hyperlink r:id="rId105" w:history="1">
        <w:r w:rsidR="008078FA" w:rsidRPr="00920684">
          <w:rPr>
            <w:color w:val="0000FF"/>
            <w:u w:val="single"/>
          </w:rPr>
          <w:t>Care Act 2014</w:t>
        </w:r>
      </w:hyperlink>
      <w:bookmarkEnd w:id="0"/>
      <w:bookmarkEnd w:id="114"/>
    </w:p>
    <w:p w14:paraId="74280FCA" w14:textId="77777777" w:rsidR="0032590C" w:rsidRPr="00681EC5" w:rsidRDefault="0032590C">
      <w:pPr>
        <w:rPr>
          <w:rFonts w:cs="Arial"/>
          <w:color w:val="FF0000"/>
          <w:sz w:val="24"/>
          <w:szCs w:val="24"/>
        </w:rPr>
      </w:pPr>
    </w:p>
    <w:sectPr w:rsidR="0032590C" w:rsidRPr="00681EC5" w:rsidSect="00B34F1E">
      <w:headerReference w:type="default" r:id="rId106"/>
      <w:footerReference w:type="default" r:id="rId107"/>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3E243C" w14:textId="77777777" w:rsidR="00AF632B" w:rsidRDefault="00AF632B" w:rsidP="00911A89">
      <w:pPr>
        <w:spacing w:after="0" w:line="240" w:lineRule="auto"/>
      </w:pPr>
      <w:r>
        <w:separator/>
      </w:r>
    </w:p>
  </w:endnote>
  <w:endnote w:type="continuationSeparator" w:id="0">
    <w:p w14:paraId="4968F6EB" w14:textId="77777777" w:rsidR="00AF632B" w:rsidRDefault="00AF632B" w:rsidP="00911A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OCR A Extended">
    <w:panose1 w:val="02010509020102010303"/>
    <w:charset w:val="00"/>
    <w:family w:val="moder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41896928"/>
      <w:docPartObj>
        <w:docPartGallery w:val="Page Numbers (Bottom of Page)"/>
        <w:docPartUnique/>
      </w:docPartObj>
    </w:sdtPr>
    <w:sdtEndPr>
      <w:rPr>
        <w:noProof/>
      </w:rPr>
    </w:sdtEndPr>
    <w:sdtContent>
      <w:p w14:paraId="1C400287" w14:textId="77777777" w:rsidR="00E11A32" w:rsidRDefault="00E11A3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6B8FA0" w14:textId="77777777" w:rsidR="00AF632B" w:rsidRDefault="00AF632B" w:rsidP="00911A89">
      <w:pPr>
        <w:spacing w:after="0" w:line="240" w:lineRule="auto"/>
      </w:pPr>
      <w:r>
        <w:separator/>
      </w:r>
    </w:p>
  </w:footnote>
  <w:footnote w:type="continuationSeparator" w:id="0">
    <w:p w14:paraId="68915064" w14:textId="77777777" w:rsidR="00AF632B" w:rsidRDefault="00AF632B" w:rsidP="00911A89">
      <w:pPr>
        <w:spacing w:after="0" w:line="240" w:lineRule="auto"/>
      </w:pPr>
      <w:r>
        <w:continuationSeparator/>
      </w:r>
    </w:p>
  </w:footnote>
  <w:footnote w:id="1">
    <w:p w14:paraId="50D0DE84" w14:textId="77777777" w:rsidR="00F41997" w:rsidRPr="00B71F88" w:rsidRDefault="00F41997" w:rsidP="00B71F88">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C09C4" w14:textId="77777777" w:rsidR="00E11A32" w:rsidRDefault="00E11A32" w:rsidP="00E11A32">
    <w:pPr>
      <w:pStyle w:val="Header"/>
      <w:tabs>
        <w:tab w:val="clear" w:pos="4513"/>
        <w:tab w:val="clear" w:pos="9026"/>
        <w:tab w:val="left" w:pos="5017"/>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A1C04"/>
    <w:multiLevelType w:val="hybridMultilevel"/>
    <w:tmpl w:val="0368E5FA"/>
    <w:lvl w:ilvl="0" w:tplc="0809000B">
      <w:start w:val="1"/>
      <w:numFmt w:val="bullet"/>
      <w:lvlText w:val=""/>
      <w:lvlJc w:val="left"/>
      <w:pPr>
        <w:ind w:left="1476" w:hanging="360"/>
      </w:pPr>
      <w:rPr>
        <w:rFonts w:ascii="Wingdings" w:hAnsi="Wingdings" w:hint="default"/>
      </w:rPr>
    </w:lvl>
    <w:lvl w:ilvl="1" w:tplc="08090003" w:tentative="1">
      <w:start w:val="1"/>
      <w:numFmt w:val="bullet"/>
      <w:lvlText w:val="o"/>
      <w:lvlJc w:val="left"/>
      <w:pPr>
        <w:ind w:left="2196" w:hanging="360"/>
      </w:pPr>
      <w:rPr>
        <w:rFonts w:ascii="Courier New" w:hAnsi="Courier New" w:cs="Courier New" w:hint="default"/>
      </w:rPr>
    </w:lvl>
    <w:lvl w:ilvl="2" w:tplc="08090005" w:tentative="1">
      <w:start w:val="1"/>
      <w:numFmt w:val="bullet"/>
      <w:lvlText w:val=""/>
      <w:lvlJc w:val="left"/>
      <w:pPr>
        <w:ind w:left="2916" w:hanging="360"/>
      </w:pPr>
      <w:rPr>
        <w:rFonts w:ascii="Wingdings" w:hAnsi="Wingdings" w:hint="default"/>
      </w:rPr>
    </w:lvl>
    <w:lvl w:ilvl="3" w:tplc="08090001" w:tentative="1">
      <w:start w:val="1"/>
      <w:numFmt w:val="bullet"/>
      <w:lvlText w:val=""/>
      <w:lvlJc w:val="left"/>
      <w:pPr>
        <w:ind w:left="3636" w:hanging="360"/>
      </w:pPr>
      <w:rPr>
        <w:rFonts w:ascii="Symbol" w:hAnsi="Symbol" w:hint="default"/>
      </w:rPr>
    </w:lvl>
    <w:lvl w:ilvl="4" w:tplc="08090003" w:tentative="1">
      <w:start w:val="1"/>
      <w:numFmt w:val="bullet"/>
      <w:lvlText w:val="o"/>
      <w:lvlJc w:val="left"/>
      <w:pPr>
        <w:ind w:left="4356" w:hanging="360"/>
      </w:pPr>
      <w:rPr>
        <w:rFonts w:ascii="Courier New" w:hAnsi="Courier New" w:cs="Courier New" w:hint="default"/>
      </w:rPr>
    </w:lvl>
    <w:lvl w:ilvl="5" w:tplc="08090005" w:tentative="1">
      <w:start w:val="1"/>
      <w:numFmt w:val="bullet"/>
      <w:lvlText w:val=""/>
      <w:lvlJc w:val="left"/>
      <w:pPr>
        <w:ind w:left="5076" w:hanging="360"/>
      </w:pPr>
      <w:rPr>
        <w:rFonts w:ascii="Wingdings" w:hAnsi="Wingdings" w:hint="default"/>
      </w:rPr>
    </w:lvl>
    <w:lvl w:ilvl="6" w:tplc="08090001" w:tentative="1">
      <w:start w:val="1"/>
      <w:numFmt w:val="bullet"/>
      <w:lvlText w:val=""/>
      <w:lvlJc w:val="left"/>
      <w:pPr>
        <w:ind w:left="5796" w:hanging="360"/>
      </w:pPr>
      <w:rPr>
        <w:rFonts w:ascii="Symbol" w:hAnsi="Symbol" w:hint="default"/>
      </w:rPr>
    </w:lvl>
    <w:lvl w:ilvl="7" w:tplc="08090003" w:tentative="1">
      <w:start w:val="1"/>
      <w:numFmt w:val="bullet"/>
      <w:lvlText w:val="o"/>
      <w:lvlJc w:val="left"/>
      <w:pPr>
        <w:ind w:left="6516" w:hanging="360"/>
      </w:pPr>
      <w:rPr>
        <w:rFonts w:ascii="Courier New" w:hAnsi="Courier New" w:cs="Courier New" w:hint="default"/>
      </w:rPr>
    </w:lvl>
    <w:lvl w:ilvl="8" w:tplc="08090005" w:tentative="1">
      <w:start w:val="1"/>
      <w:numFmt w:val="bullet"/>
      <w:lvlText w:val=""/>
      <w:lvlJc w:val="left"/>
      <w:pPr>
        <w:ind w:left="7236" w:hanging="360"/>
      </w:pPr>
      <w:rPr>
        <w:rFonts w:ascii="Wingdings" w:hAnsi="Wingdings" w:hint="default"/>
      </w:rPr>
    </w:lvl>
  </w:abstractNum>
  <w:abstractNum w:abstractNumId="1" w15:restartNumberingAfterBreak="0">
    <w:nsid w:val="03754EAE"/>
    <w:multiLevelType w:val="hybridMultilevel"/>
    <w:tmpl w:val="81B68DA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6F2B2B"/>
    <w:multiLevelType w:val="hybridMultilevel"/>
    <w:tmpl w:val="870C4EEA"/>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97210E1"/>
    <w:multiLevelType w:val="hybridMultilevel"/>
    <w:tmpl w:val="292AAC92"/>
    <w:lvl w:ilvl="0" w:tplc="26A29C5E">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0B8223F2"/>
    <w:multiLevelType w:val="multilevel"/>
    <w:tmpl w:val="5B680F3C"/>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0E6C08C6"/>
    <w:multiLevelType w:val="hybridMultilevel"/>
    <w:tmpl w:val="79205B3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ED70E8C"/>
    <w:multiLevelType w:val="hybridMultilevel"/>
    <w:tmpl w:val="A17A335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DA12CC"/>
    <w:multiLevelType w:val="hybridMultilevel"/>
    <w:tmpl w:val="85A22DF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F60CBC"/>
    <w:multiLevelType w:val="hybridMultilevel"/>
    <w:tmpl w:val="6446680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7716C86"/>
    <w:multiLevelType w:val="multilevel"/>
    <w:tmpl w:val="3440CED6"/>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1A086C2A"/>
    <w:multiLevelType w:val="hybridMultilevel"/>
    <w:tmpl w:val="90AE079C"/>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1B7C2B9E"/>
    <w:multiLevelType w:val="hybridMultilevel"/>
    <w:tmpl w:val="231C4260"/>
    <w:lvl w:ilvl="0" w:tplc="BC3A95F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1876BB"/>
    <w:multiLevelType w:val="hybridMultilevel"/>
    <w:tmpl w:val="8C50531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242016D"/>
    <w:multiLevelType w:val="hybridMultilevel"/>
    <w:tmpl w:val="B90A506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3547A18"/>
    <w:multiLevelType w:val="hybridMultilevel"/>
    <w:tmpl w:val="6B7C169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BE1DC0"/>
    <w:multiLevelType w:val="hybridMultilevel"/>
    <w:tmpl w:val="EE04BCEA"/>
    <w:lvl w:ilvl="0" w:tplc="10BEA7D2">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DB36E67"/>
    <w:multiLevelType w:val="hybridMultilevel"/>
    <w:tmpl w:val="58203D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FA16CB4"/>
    <w:multiLevelType w:val="hybridMultilevel"/>
    <w:tmpl w:val="F36CF8A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FD777E4"/>
    <w:multiLevelType w:val="hybridMultilevel"/>
    <w:tmpl w:val="C9007FBE"/>
    <w:lvl w:ilvl="0" w:tplc="29446352">
      <w:start w:val="1"/>
      <w:numFmt w:val="upp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308A60EE"/>
    <w:multiLevelType w:val="hybridMultilevel"/>
    <w:tmpl w:val="FAF88A5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1AF3E3D"/>
    <w:multiLevelType w:val="multilevel"/>
    <w:tmpl w:val="D270883C"/>
    <w:lvl w:ilvl="0">
      <w:start w:val="7"/>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1" w15:restartNumberingAfterBreak="0">
    <w:nsid w:val="34874BAE"/>
    <w:multiLevelType w:val="multilevel"/>
    <w:tmpl w:val="39422948"/>
    <w:lvl w:ilvl="0">
      <w:start w:val="7"/>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2" w15:restartNumberingAfterBreak="0">
    <w:nsid w:val="35D43248"/>
    <w:multiLevelType w:val="multilevel"/>
    <w:tmpl w:val="52CCDCDA"/>
    <w:lvl w:ilvl="0">
      <w:start w:val="7"/>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3" w15:restartNumberingAfterBreak="0">
    <w:nsid w:val="382409C9"/>
    <w:multiLevelType w:val="hybridMultilevel"/>
    <w:tmpl w:val="0DFE27F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9790960"/>
    <w:multiLevelType w:val="hybridMultilevel"/>
    <w:tmpl w:val="AD5AF112"/>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3A7E4112"/>
    <w:multiLevelType w:val="hybridMultilevel"/>
    <w:tmpl w:val="91525E7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E9346F7"/>
    <w:multiLevelType w:val="hybridMultilevel"/>
    <w:tmpl w:val="2CD2C8C6"/>
    <w:lvl w:ilvl="0" w:tplc="2EE2FAF2">
      <w:start w:val="1"/>
      <w:numFmt w:val="bullet"/>
      <w:lvlText w:val=""/>
      <w:lvlJc w:val="left"/>
      <w:pPr>
        <w:ind w:left="770" w:hanging="360"/>
      </w:pPr>
      <w:rPr>
        <w:rFonts w:ascii="Wingdings" w:hAnsi="Wingdings" w:hint="default"/>
        <w:color w:val="auto"/>
      </w:rPr>
    </w:lvl>
    <w:lvl w:ilvl="1" w:tplc="08090003">
      <w:start w:val="1"/>
      <w:numFmt w:val="bullet"/>
      <w:lvlText w:val="o"/>
      <w:lvlJc w:val="left"/>
      <w:pPr>
        <w:ind w:left="1490" w:hanging="360"/>
      </w:pPr>
      <w:rPr>
        <w:rFonts w:ascii="Courier New" w:hAnsi="Courier New" w:cs="Courier New" w:hint="default"/>
      </w:rPr>
    </w:lvl>
    <w:lvl w:ilvl="2" w:tplc="08090005">
      <w:start w:val="1"/>
      <w:numFmt w:val="bullet"/>
      <w:lvlText w:val=""/>
      <w:lvlJc w:val="left"/>
      <w:pPr>
        <w:ind w:left="2210" w:hanging="360"/>
      </w:pPr>
      <w:rPr>
        <w:rFonts w:ascii="Wingdings" w:hAnsi="Wingdings" w:hint="default"/>
      </w:rPr>
    </w:lvl>
    <w:lvl w:ilvl="3" w:tplc="08090001">
      <w:start w:val="1"/>
      <w:numFmt w:val="bullet"/>
      <w:lvlText w:val=""/>
      <w:lvlJc w:val="left"/>
      <w:pPr>
        <w:ind w:left="2930" w:hanging="360"/>
      </w:pPr>
      <w:rPr>
        <w:rFonts w:ascii="Symbol" w:hAnsi="Symbol" w:hint="default"/>
      </w:rPr>
    </w:lvl>
    <w:lvl w:ilvl="4" w:tplc="08090003">
      <w:start w:val="1"/>
      <w:numFmt w:val="bullet"/>
      <w:lvlText w:val="o"/>
      <w:lvlJc w:val="left"/>
      <w:pPr>
        <w:ind w:left="3650" w:hanging="360"/>
      </w:pPr>
      <w:rPr>
        <w:rFonts w:ascii="Courier New" w:hAnsi="Courier New" w:cs="Courier New" w:hint="default"/>
      </w:rPr>
    </w:lvl>
    <w:lvl w:ilvl="5" w:tplc="08090005">
      <w:start w:val="1"/>
      <w:numFmt w:val="bullet"/>
      <w:lvlText w:val=""/>
      <w:lvlJc w:val="left"/>
      <w:pPr>
        <w:ind w:left="4370" w:hanging="360"/>
      </w:pPr>
      <w:rPr>
        <w:rFonts w:ascii="Wingdings" w:hAnsi="Wingdings" w:hint="default"/>
      </w:rPr>
    </w:lvl>
    <w:lvl w:ilvl="6" w:tplc="08090001">
      <w:start w:val="1"/>
      <w:numFmt w:val="bullet"/>
      <w:lvlText w:val=""/>
      <w:lvlJc w:val="left"/>
      <w:pPr>
        <w:ind w:left="5090" w:hanging="360"/>
      </w:pPr>
      <w:rPr>
        <w:rFonts w:ascii="Symbol" w:hAnsi="Symbol" w:hint="default"/>
      </w:rPr>
    </w:lvl>
    <w:lvl w:ilvl="7" w:tplc="08090003">
      <w:start w:val="1"/>
      <w:numFmt w:val="bullet"/>
      <w:lvlText w:val="o"/>
      <w:lvlJc w:val="left"/>
      <w:pPr>
        <w:ind w:left="5810" w:hanging="360"/>
      </w:pPr>
      <w:rPr>
        <w:rFonts w:ascii="Courier New" w:hAnsi="Courier New" w:cs="Courier New" w:hint="default"/>
      </w:rPr>
    </w:lvl>
    <w:lvl w:ilvl="8" w:tplc="08090005">
      <w:start w:val="1"/>
      <w:numFmt w:val="bullet"/>
      <w:lvlText w:val=""/>
      <w:lvlJc w:val="left"/>
      <w:pPr>
        <w:ind w:left="6530" w:hanging="360"/>
      </w:pPr>
      <w:rPr>
        <w:rFonts w:ascii="Wingdings" w:hAnsi="Wingdings" w:hint="default"/>
      </w:rPr>
    </w:lvl>
  </w:abstractNum>
  <w:abstractNum w:abstractNumId="27" w15:restartNumberingAfterBreak="0">
    <w:nsid w:val="48AE79F0"/>
    <w:multiLevelType w:val="hybridMultilevel"/>
    <w:tmpl w:val="A29CC83E"/>
    <w:lvl w:ilvl="0" w:tplc="0809000B">
      <w:start w:val="1"/>
      <w:numFmt w:val="bullet"/>
      <w:lvlText w:val=""/>
      <w:lvlJc w:val="left"/>
      <w:pPr>
        <w:ind w:left="785"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093653C"/>
    <w:multiLevelType w:val="hybridMultilevel"/>
    <w:tmpl w:val="5A8ACFE4"/>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586F6267"/>
    <w:multiLevelType w:val="hybridMultilevel"/>
    <w:tmpl w:val="AAA05B1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7674A5"/>
    <w:multiLevelType w:val="hybridMultilevel"/>
    <w:tmpl w:val="58CC0ED4"/>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97E05AE"/>
    <w:multiLevelType w:val="multilevel"/>
    <w:tmpl w:val="FB28B54A"/>
    <w:lvl w:ilvl="0">
      <w:start w:val="1"/>
      <w:numFmt w:val="decimal"/>
      <w:lvlText w:val="%1.0"/>
      <w:lvlJc w:val="left"/>
      <w:pPr>
        <w:ind w:left="360" w:hanging="360"/>
      </w:pPr>
      <w:rPr>
        <w:rFonts w:hint="default"/>
        <w:b/>
        <w:bCs/>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2" w15:restartNumberingAfterBreak="0">
    <w:nsid w:val="5A4E3D2C"/>
    <w:multiLevelType w:val="hybridMultilevel"/>
    <w:tmpl w:val="957A008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D06784A"/>
    <w:multiLevelType w:val="hybridMultilevel"/>
    <w:tmpl w:val="AEE6580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D100429"/>
    <w:multiLevelType w:val="hybridMultilevel"/>
    <w:tmpl w:val="45E259F2"/>
    <w:lvl w:ilvl="0" w:tplc="153ABEF2">
      <w:start w:val="1"/>
      <w:numFmt w:val="bullet"/>
      <w:lvlText w:val=""/>
      <w:lvlJc w:val="left"/>
      <w:pPr>
        <w:ind w:left="720" w:hanging="360"/>
      </w:pPr>
      <w:rPr>
        <w:rFonts w:ascii="Wingdings" w:hAnsi="Wingding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0600638"/>
    <w:multiLevelType w:val="hybridMultilevel"/>
    <w:tmpl w:val="A8020644"/>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60805451"/>
    <w:multiLevelType w:val="multilevel"/>
    <w:tmpl w:val="02700060"/>
    <w:lvl w:ilvl="0">
      <w:start w:val="7"/>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600" w:hanging="108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7200" w:hanging="1800"/>
      </w:pPr>
      <w:rPr>
        <w:rFonts w:hint="default"/>
      </w:rPr>
    </w:lvl>
    <w:lvl w:ilvl="8">
      <w:start w:val="1"/>
      <w:numFmt w:val="decimal"/>
      <w:lvlText w:val="%1.%2.%3.%4.%5.%6.%7.%8.%9"/>
      <w:lvlJc w:val="left"/>
      <w:pPr>
        <w:ind w:left="7920" w:hanging="1800"/>
      </w:pPr>
      <w:rPr>
        <w:rFonts w:hint="default"/>
      </w:rPr>
    </w:lvl>
  </w:abstractNum>
  <w:abstractNum w:abstractNumId="37" w15:restartNumberingAfterBreak="0">
    <w:nsid w:val="64880B9B"/>
    <w:multiLevelType w:val="hybridMultilevel"/>
    <w:tmpl w:val="170A46DE"/>
    <w:lvl w:ilvl="0" w:tplc="0809000B">
      <w:start w:val="1"/>
      <w:numFmt w:val="bullet"/>
      <w:lvlText w:val=""/>
      <w:lvlJc w:val="left"/>
      <w:pPr>
        <w:ind w:left="1429" w:hanging="360"/>
      </w:pPr>
      <w:rPr>
        <w:rFonts w:ascii="Wingdings" w:hAnsi="Wingdings" w:hint="default"/>
      </w:rPr>
    </w:lvl>
    <w:lvl w:ilvl="1" w:tplc="08090003">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8" w15:restartNumberingAfterBreak="0">
    <w:nsid w:val="660B7771"/>
    <w:multiLevelType w:val="hybridMultilevel"/>
    <w:tmpl w:val="D87CCFDC"/>
    <w:lvl w:ilvl="0" w:tplc="0809000B">
      <w:start w:val="1"/>
      <w:numFmt w:val="bullet"/>
      <w:lvlText w:val=""/>
      <w:lvlJc w:val="left"/>
      <w:pPr>
        <w:ind w:left="770" w:hanging="360"/>
      </w:pPr>
      <w:rPr>
        <w:rFonts w:ascii="Wingdings" w:hAnsi="Wingdings"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9" w15:restartNumberingAfterBreak="0">
    <w:nsid w:val="677C46F7"/>
    <w:multiLevelType w:val="hybridMultilevel"/>
    <w:tmpl w:val="7D42E07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9361942"/>
    <w:multiLevelType w:val="hybridMultilevel"/>
    <w:tmpl w:val="5890EF3A"/>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1" w15:restartNumberingAfterBreak="0">
    <w:nsid w:val="69AF2D9B"/>
    <w:multiLevelType w:val="hybridMultilevel"/>
    <w:tmpl w:val="B52A8D6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A7F55C3"/>
    <w:multiLevelType w:val="hybridMultilevel"/>
    <w:tmpl w:val="E9561402"/>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3" w15:restartNumberingAfterBreak="0">
    <w:nsid w:val="6F6C50A2"/>
    <w:multiLevelType w:val="hybridMultilevel"/>
    <w:tmpl w:val="52A0402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FF85F02"/>
    <w:multiLevelType w:val="hybridMultilevel"/>
    <w:tmpl w:val="3E548A3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046106B"/>
    <w:multiLevelType w:val="hybridMultilevel"/>
    <w:tmpl w:val="5E241BC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0792917"/>
    <w:multiLevelType w:val="multilevel"/>
    <w:tmpl w:val="10DC47E6"/>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7" w15:restartNumberingAfterBreak="0">
    <w:nsid w:val="728D6758"/>
    <w:multiLevelType w:val="multilevel"/>
    <w:tmpl w:val="D17E61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D7D6F62"/>
    <w:multiLevelType w:val="multilevel"/>
    <w:tmpl w:val="C8D05030"/>
    <w:lvl w:ilvl="0">
      <w:start w:val="7"/>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7EB37880"/>
    <w:multiLevelType w:val="hybridMultilevel"/>
    <w:tmpl w:val="4462B9F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92401099">
    <w:abstractNumId w:val="11"/>
  </w:num>
  <w:num w:numId="2" w16cid:durableId="248776518">
    <w:abstractNumId w:val="8"/>
  </w:num>
  <w:num w:numId="3" w16cid:durableId="1179008174">
    <w:abstractNumId w:val="7"/>
  </w:num>
  <w:num w:numId="4" w16cid:durableId="1520117887">
    <w:abstractNumId w:val="46"/>
  </w:num>
  <w:num w:numId="5" w16cid:durableId="2024934982">
    <w:abstractNumId w:val="47"/>
  </w:num>
  <w:num w:numId="6" w16cid:durableId="995648064">
    <w:abstractNumId w:val="3"/>
  </w:num>
  <w:num w:numId="7" w16cid:durableId="677855064">
    <w:abstractNumId w:val="28"/>
  </w:num>
  <w:num w:numId="8" w16cid:durableId="876818030">
    <w:abstractNumId w:val="37"/>
  </w:num>
  <w:num w:numId="9" w16cid:durableId="767189425">
    <w:abstractNumId w:val="6"/>
  </w:num>
  <w:num w:numId="10" w16cid:durableId="290406974">
    <w:abstractNumId w:val="0"/>
  </w:num>
  <w:num w:numId="11" w16cid:durableId="1008556393">
    <w:abstractNumId w:val="9"/>
  </w:num>
  <w:num w:numId="12" w16cid:durableId="707341997">
    <w:abstractNumId w:val="22"/>
  </w:num>
  <w:num w:numId="13" w16cid:durableId="296225837">
    <w:abstractNumId w:val="32"/>
  </w:num>
  <w:num w:numId="14" w16cid:durableId="1586956903">
    <w:abstractNumId w:val="19"/>
  </w:num>
  <w:num w:numId="15" w16cid:durableId="1200430487">
    <w:abstractNumId w:val="43"/>
  </w:num>
  <w:num w:numId="16" w16cid:durableId="2106610137">
    <w:abstractNumId w:val="23"/>
  </w:num>
  <w:num w:numId="17" w16cid:durableId="1631089304">
    <w:abstractNumId w:val="49"/>
  </w:num>
  <w:num w:numId="18" w16cid:durableId="2005621856">
    <w:abstractNumId w:val="10"/>
  </w:num>
  <w:num w:numId="19" w16cid:durableId="220675034">
    <w:abstractNumId w:val="27"/>
  </w:num>
  <w:num w:numId="20" w16cid:durableId="1737557462">
    <w:abstractNumId w:val="5"/>
  </w:num>
  <w:num w:numId="21" w16cid:durableId="1080369170">
    <w:abstractNumId w:val="12"/>
  </w:num>
  <w:num w:numId="22" w16cid:durableId="631525306">
    <w:abstractNumId w:val="41"/>
  </w:num>
  <w:num w:numId="23" w16cid:durableId="363798320">
    <w:abstractNumId w:val="13"/>
  </w:num>
  <w:num w:numId="24" w16cid:durableId="898054879">
    <w:abstractNumId w:val="17"/>
  </w:num>
  <w:num w:numId="25" w16cid:durableId="1247836502">
    <w:abstractNumId w:val="25"/>
  </w:num>
  <w:num w:numId="26" w16cid:durableId="1234581974">
    <w:abstractNumId w:val="1"/>
  </w:num>
  <w:num w:numId="27" w16cid:durableId="932473291">
    <w:abstractNumId w:val="34"/>
  </w:num>
  <w:num w:numId="28" w16cid:durableId="1133134265">
    <w:abstractNumId w:val="31"/>
  </w:num>
  <w:num w:numId="29" w16cid:durableId="818503006">
    <w:abstractNumId w:val="16"/>
  </w:num>
  <w:num w:numId="30" w16cid:durableId="1485273610">
    <w:abstractNumId w:val="14"/>
  </w:num>
  <w:num w:numId="31" w16cid:durableId="1439372058">
    <w:abstractNumId w:val="44"/>
  </w:num>
  <w:num w:numId="32" w16cid:durableId="1681003065">
    <w:abstractNumId w:val="4"/>
  </w:num>
  <w:num w:numId="33" w16cid:durableId="19868025">
    <w:abstractNumId w:val="20"/>
  </w:num>
  <w:num w:numId="34" w16cid:durableId="1371803660">
    <w:abstractNumId w:val="48"/>
  </w:num>
  <w:num w:numId="35" w16cid:durableId="1537548529">
    <w:abstractNumId w:val="38"/>
  </w:num>
  <w:num w:numId="36" w16cid:durableId="1379815312">
    <w:abstractNumId w:val="15"/>
  </w:num>
  <w:num w:numId="37" w16cid:durableId="2088453669">
    <w:abstractNumId w:val="18"/>
  </w:num>
  <w:num w:numId="38" w16cid:durableId="162667978">
    <w:abstractNumId w:val="45"/>
  </w:num>
  <w:num w:numId="39" w16cid:durableId="1360819710">
    <w:abstractNumId w:val="29"/>
  </w:num>
  <w:num w:numId="40" w16cid:durableId="1070805617">
    <w:abstractNumId w:val="42"/>
  </w:num>
  <w:num w:numId="41" w16cid:durableId="464348265">
    <w:abstractNumId w:val="32"/>
  </w:num>
  <w:num w:numId="42" w16cid:durableId="1595358839">
    <w:abstractNumId w:val="30"/>
  </w:num>
  <w:num w:numId="43" w16cid:durableId="1848786123">
    <w:abstractNumId w:val="39"/>
  </w:num>
  <w:num w:numId="44" w16cid:durableId="1690837939">
    <w:abstractNumId w:val="24"/>
  </w:num>
  <w:num w:numId="45" w16cid:durableId="538323899">
    <w:abstractNumId w:val="40"/>
  </w:num>
  <w:num w:numId="46" w16cid:durableId="815487598">
    <w:abstractNumId w:val="2"/>
  </w:num>
  <w:num w:numId="47" w16cid:durableId="516769538">
    <w:abstractNumId w:val="35"/>
  </w:num>
  <w:num w:numId="48" w16cid:durableId="1691566469">
    <w:abstractNumId w:val="33"/>
  </w:num>
  <w:num w:numId="49" w16cid:durableId="1294603593">
    <w:abstractNumId w:val="30"/>
  </w:num>
  <w:num w:numId="50" w16cid:durableId="1697582543">
    <w:abstractNumId w:val="26"/>
  </w:num>
  <w:num w:numId="51" w16cid:durableId="1138180197">
    <w:abstractNumId w:val="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598294394">
    <w:abstractNumId w:val="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982617396">
    <w:abstractNumId w:val="2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647278177">
    <w:abstractNumId w:val="36"/>
  </w:num>
  <w:num w:numId="55" w16cid:durableId="42410140">
    <w:abstractNumId w:val="21"/>
  </w:num>
  <w:num w:numId="56" w16cid:durableId="227423836">
    <w:abstractNumId w:val="26"/>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0BD4"/>
    <w:rsid w:val="00000A27"/>
    <w:rsid w:val="00000C25"/>
    <w:rsid w:val="00001166"/>
    <w:rsid w:val="00003A1A"/>
    <w:rsid w:val="0000696F"/>
    <w:rsid w:val="00007820"/>
    <w:rsid w:val="000102AE"/>
    <w:rsid w:val="00013A13"/>
    <w:rsid w:val="00020195"/>
    <w:rsid w:val="00021722"/>
    <w:rsid w:val="0002637A"/>
    <w:rsid w:val="00030417"/>
    <w:rsid w:val="00030FAD"/>
    <w:rsid w:val="000324A8"/>
    <w:rsid w:val="00034B44"/>
    <w:rsid w:val="00034C58"/>
    <w:rsid w:val="00035240"/>
    <w:rsid w:val="00035A80"/>
    <w:rsid w:val="00035BD0"/>
    <w:rsid w:val="00043BA0"/>
    <w:rsid w:val="0004485F"/>
    <w:rsid w:val="00044CBD"/>
    <w:rsid w:val="000476E9"/>
    <w:rsid w:val="000502D1"/>
    <w:rsid w:val="000509F4"/>
    <w:rsid w:val="00051199"/>
    <w:rsid w:val="000603E0"/>
    <w:rsid w:val="00064AA2"/>
    <w:rsid w:val="00070071"/>
    <w:rsid w:val="00070073"/>
    <w:rsid w:val="00072AAA"/>
    <w:rsid w:val="00072F45"/>
    <w:rsid w:val="00074447"/>
    <w:rsid w:val="000747AB"/>
    <w:rsid w:val="00074F14"/>
    <w:rsid w:val="000811E4"/>
    <w:rsid w:val="000826EB"/>
    <w:rsid w:val="00083D95"/>
    <w:rsid w:val="00083FE3"/>
    <w:rsid w:val="00086EBB"/>
    <w:rsid w:val="00087A00"/>
    <w:rsid w:val="00087BE5"/>
    <w:rsid w:val="00091E70"/>
    <w:rsid w:val="0009493D"/>
    <w:rsid w:val="00094C27"/>
    <w:rsid w:val="0009556E"/>
    <w:rsid w:val="00095C3A"/>
    <w:rsid w:val="00097ADE"/>
    <w:rsid w:val="000A141A"/>
    <w:rsid w:val="000A1B1F"/>
    <w:rsid w:val="000A4446"/>
    <w:rsid w:val="000A6410"/>
    <w:rsid w:val="000B0FC6"/>
    <w:rsid w:val="000B2755"/>
    <w:rsid w:val="000B2A3C"/>
    <w:rsid w:val="000B5CBA"/>
    <w:rsid w:val="000B76CD"/>
    <w:rsid w:val="000C4A03"/>
    <w:rsid w:val="000C65D5"/>
    <w:rsid w:val="000D4645"/>
    <w:rsid w:val="000D4938"/>
    <w:rsid w:val="000D51F1"/>
    <w:rsid w:val="000D6CEE"/>
    <w:rsid w:val="000D6F2E"/>
    <w:rsid w:val="000D6F7B"/>
    <w:rsid w:val="000D7C41"/>
    <w:rsid w:val="000D7FA5"/>
    <w:rsid w:val="000E106C"/>
    <w:rsid w:val="000E20F0"/>
    <w:rsid w:val="000E4CD4"/>
    <w:rsid w:val="000E6398"/>
    <w:rsid w:val="000E6F05"/>
    <w:rsid w:val="000E6F36"/>
    <w:rsid w:val="000E71D8"/>
    <w:rsid w:val="000F077F"/>
    <w:rsid w:val="000F1A93"/>
    <w:rsid w:val="000F1E4B"/>
    <w:rsid w:val="000F30DF"/>
    <w:rsid w:val="000F5091"/>
    <w:rsid w:val="000F6460"/>
    <w:rsid w:val="000F70B5"/>
    <w:rsid w:val="00100073"/>
    <w:rsid w:val="0010264F"/>
    <w:rsid w:val="00102D42"/>
    <w:rsid w:val="001056CF"/>
    <w:rsid w:val="00113F42"/>
    <w:rsid w:val="00114CF4"/>
    <w:rsid w:val="00115B53"/>
    <w:rsid w:val="001169E6"/>
    <w:rsid w:val="00121A99"/>
    <w:rsid w:val="00121C46"/>
    <w:rsid w:val="001220DE"/>
    <w:rsid w:val="001242AC"/>
    <w:rsid w:val="00125072"/>
    <w:rsid w:val="00127A3F"/>
    <w:rsid w:val="00132FC4"/>
    <w:rsid w:val="00134567"/>
    <w:rsid w:val="00134587"/>
    <w:rsid w:val="001351DD"/>
    <w:rsid w:val="00135B0B"/>
    <w:rsid w:val="00140A57"/>
    <w:rsid w:val="00146230"/>
    <w:rsid w:val="001465C7"/>
    <w:rsid w:val="001467C4"/>
    <w:rsid w:val="00150180"/>
    <w:rsid w:val="00151F13"/>
    <w:rsid w:val="001533AD"/>
    <w:rsid w:val="001542B2"/>
    <w:rsid w:val="001545E2"/>
    <w:rsid w:val="00155995"/>
    <w:rsid w:val="00155B9A"/>
    <w:rsid w:val="0015748E"/>
    <w:rsid w:val="00163232"/>
    <w:rsid w:val="0016339A"/>
    <w:rsid w:val="0016421C"/>
    <w:rsid w:val="00164688"/>
    <w:rsid w:val="001667DA"/>
    <w:rsid w:val="00166D32"/>
    <w:rsid w:val="00166EF1"/>
    <w:rsid w:val="00170A0E"/>
    <w:rsid w:val="00171662"/>
    <w:rsid w:val="00173050"/>
    <w:rsid w:val="00174BCF"/>
    <w:rsid w:val="0017586E"/>
    <w:rsid w:val="00176132"/>
    <w:rsid w:val="00176FD1"/>
    <w:rsid w:val="00177B7F"/>
    <w:rsid w:val="00182160"/>
    <w:rsid w:val="00182A37"/>
    <w:rsid w:val="00192458"/>
    <w:rsid w:val="0019431F"/>
    <w:rsid w:val="0019797C"/>
    <w:rsid w:val="001A0C0E"/>
    <w:rsid w:val="001A2D48"/>
    <w:rsid w:val="001A326A"/>
    <w:rsid w:val="001A4AF9"/>
    <w:rsid w:val="001A52D7"/>
    <w:rsid w:val="001A6135"/>
    <w:rsid w:val="001A7193"/>
    <w:rsid w:val="001B27AA"/>
    <w:rsid w:val="001B39F3"/>
    <w:rsid w:val="001B4381"/>
    <w:rsid w:val="001B4FA8"/>
    <w:rsid w:val="001B5292"/>
    <w:rsid w:val="001B5914"/>
    <w:rsid w:val="001B5E50"/>
    <w:rsid w:val="001C2B91"/>
    <w:rsid w:val="001C66CA"/>
    <w:rsid w:val="001C7F87"/>
    <w:rsid w:val="001D3847"/>
    <w:rsid w:val="001D3E55"/>
    <w:rsid w:val="001D4EBF"/>
    <w:rsid w:val="001D5006"/>
    <w:rsid w:val="001D5219"/>
    <w:rsid w:val="001D6116"/>
    <w:rsid w:val="001E0828"/>
    <w:rsid w:val="001E14D4"/>
    <w:rsid w:val="001E2936"/>
    <w:rsid w:val="001E4BD6"/>
    <w:rsid w:val="001E4DC1"/>
    <w:rsid w:val="001E69EF"/>
    <w:rsid w:val="001E7BE5"/>
    <w:rsid w:val="001F0308"/>
    <w:rsid w:val="001F18E1"/>
    <w:rsid w:val="001F2FF7"/>
    <w:rsid w:val="001F36A7"/>
    <w:rsid w:val="001F4E9F"/>
    <w:rsid w:val="0020062A"/>
    <w:rsid w:val="0020117C"/>
    <w:rsid w:val="00202653"/>
    <w:rsid w:val="00202EEC"/>
    <w:rsid w:val="002045CC"/>
    <w:rsid w:val="0020474B"/>
    <w:rsid w:val="002072A3"/>
    <w:rsid w:val="00210C64"/>
    <w:rsid w:val="00210D99"/>
    <w:rsid w:val="00211483"/>
    <w:rsid w:val="00212525"/>
    <w:rsid w:val="00213B10"/>
    <w:rsid w:val="00214311"/>
    <w:rsid w:val="00214D7F"/>
    <w:rsid w:val="00215219"/>
    <w:rsid w:val="002168D6"/>
    <w:rsid w:val="00217720"/>
    <w:rsid w:val="00220E65"/>
    <w:rsid w:val="00221D54"/>
    <w:rsid w:val="002220C1"/>
    <w:rsid w:val="0022439B"/>
    <w:rsid w:val="00230489"/>
    <w:rsid w:val="00230573"/>
    <w:rsid w:val="002336C1"/>
    <w:rsid w:val="00233F15"/>
    <w:rsid w:val="002341F8"/>
    <w:rsid w:val="002364E9"/>
    <w:rsid w:val="002411EA"/>
    <w:rsid w:val="00243951"/>
    <w:rsid w:val="00243FBC"/>
    <w:rsid w:val="0024501B"/>
    <w:rsid w:val="00251C70"/>
    <w:rsid w:val="0025224D"/>
    <w:rsid w:val="002549D8"/>
    <w:rsid w:val="0025523C"/>
    <w:rsid w:val="002573B3"/>
    <w:rsid w:val="00260883"/>
    <w:rsid w:val="00260F3F"/>
    <w:rsid w:val="00260F6E"/>
    <w:rsid w:val="002618EF"/>
    <w:rsid w:val="00261C9D"/>
    <w:rsid w:val="00263B35"/>
    <w:rsid w:val="00272522"/>
    <w:rsid w:val="00274B58"/>
    <w:rsid w:val="002754FF"/>
    <w:rsid w:val="00275AAE"/>
    <w:rsid w:val="0028390E"/>
    <w:rsid w:val="00284D20"/>
    <w:rsid w:val="002876EA"/>
    <w:rsid w:val="00287FBB"/>
    <w:rsid w:val="00290E1A"/>
    <w:rsid w:val="0029127D"/>
    <w:rsid w:val="00291BD0"/>
    <w:rsid w:val="00292C4A"/>
    <w:rsid w:val="00292C6B"/>
    <w:rsid w:val="0029465E"/>
    <w:rsid w:val="0029532D"/>
    <w:rsid w:val="00295B9F"/>
    <w:rsid w:val="00296D0B"/>
    <w:rsid w:val="002A22F8"/>
    <w:rsid w:val="002A4049"/>
    <w:rsid w:val="002A5937"/>
    <w:rsid w:val="002A7712"/>
    <w:rsid w:val="002A7947"/>
    <w:rsid w:val="002A7C5D"/>
    <w:rsid w:val="002A7CC7"/>
    <w:rsid w:val="002B0F1B"/>
    <w:rsid w:val="002B1B4A"/>
    <w:rsid w:val="002B1FE5"/>
    <w:rsid w:val="002B21F6"/>
    <w:rsid w:val="002B3385"/>
    <w:rsid w:val="002B4A42"/>
    <w:rsid w:val="002B4F40"/>
    <w:rsid w:val="002B55E5"/>
    <w:rsid w:val="002B642E"/>
    <w:rsid w:val="002C02A5"/>
    <w:rsid w:val="002C42A0"/>
    <w:rsid w:val="002C4B24"/>
    <w:rsid w:val="002C6D16"/>
    <w:rsid w:val="002D03FC"/>
    <w:rsid w:val="002D07B9"/>
    <w:rsid w:val="002D26D0"/>
    <w:rsid w:val="002D3623"/>
    <w:rsid w:val="002D4835"/>
    <w:rsid w:val="002D6AFA"/>
    <w:rsid w:val="002E0A7F"/>
    <w:rsid w:val="002E1A9C"/>
    <w:rsid w:val="002E26B7"/>
    <w:rsid w:val="002E2BAB"/>
    <w:rsid w:val="002E40B2"/>
    <w:rsid w:val="002E4660"/>
    <w:rsid w:val="002E49C0"/>
    <w:rsid w:val="002E5AA6"/>
    <w:rsid w:val="002E615A"/>
    <w:rsid w:val="002E7CF5"/>
    <w:rsid w:val="002F1497"/>
    <w:rsid w:val="002F4C93"/>
    <w:rsid w:val="002F6B53"/>
    <w:rsid w:val="002F6B80"/>
    <w:rsid w:val="002F6C88"/>
    <w:rsid w:val="002F7438"/>
    <w:rsid w:val="00300ED0"/>
    <w:rsid w:val="00301455"/>
    <w:rsid w:val="003017FE"/>
    <w:rsid w:val="003028CE"/>
    <w:rsid w:val="00303B7C"/>
    <w:rsid w:val="00306ABC"/>
    <w:rsid w:val="003102EA"/>
    <w:rsid w:val="00310357"/>
    <w:rsid w:val="003127FC"/>
    <w:rsid w:val="003143D5"/>
    <w:rsid w:val="003144EB"/>
    <w:rsid w:val="00316A35"/>
    <w:rsid w:val="00316CDF"/>
    <w:rsid w:val="003221D8"/>
    <w:rsid w:val="00323042"/>
    <w:rsid w:val="0032590C"/>
    <w:rsid w:val="0032617A"/>
    <w:rsid w:val="00327F54"/>
    <w:rsid w:val="00332AA8"/>
    <w:rsid w:val="00337141"/>
    <w:rsid w:val="00337270"/>
    <w:rsid w:val="0034045B"/>
    <w:rsid w:val="00343E70"/>
    <w:rsid w:val="00346A11"/>
    <w:rsid w:val="00347A23"/>
    <w:rsid w:val="00350138"/>
    <w:rsid w:val="00352EAA"/>
    <w:rsid w:val="00353DFD"/>
    <w:rsid w:val="003546E0"/>
    <w:rsid w:val="0035623B"/>
    <w:rsid w:val="00356F6F"/>
    <w:rsid w:val="00357AD9"/>
    <w:rsid w:val="00357E34"/>
    <w:rsid w:val="00363C94"/>
    <w:rsid w:val="00364409"/>
    <w:rsid w:val="00370F65"/>
    <w:rsid w:val="00371A07"/>
    <w:rsid w:val="00377393"/>
    <w:rsid w:val="00380F6F"/>
    <w:rsid w:val="00382B79"/>
    <w:rsid w:val="00383367"/>
    <w:rsid w:val="003852F1"/>
    <w:rsid w:val="003857EE"/>
    <w:rsid w:val="00385D3A"/>
    <w:rsid w:val="00390B48"/>
    <w:rsid w:val="0039162E"/>
    <w:rsid w:val="0039588B"/>
    <w:rsid w:val="003959FF"/>
    <w:rsid w:val="00396665"/>
    <w:rsid w:val="00397FE2"/>
    <w:rsid w:val="003A04A5"/>
    <w:rsid w:val="003A1802"/>
    <w:rsid w:val="003A585A"/>
    <w:rsid w:val="003B06C5"/>
    <w:rsid w:val="003B1534"/>
    <w:rsid w:val="003B385A"/>
    <w:rsid w:val="003B4C17"/>
    <w:rsid w:val="003B51F0"/>
    <w:rsid w:val="003B730A"/>
    <w:rsid w:val="003C2E01"/>
    <w:rsid w:val="003C4A37"/>
    <w:rsid w:val="003C4A5D"/>
    <w:rsid w:val="003C735B"/>
    <w:rsid w:val="003C7526"/>
    <w:rsid w:val="003D4F3C"/>
    <w:rsid w:val="003D6279"/>
    <w:rsid w:val="003D673A"/>
    <w:rsid w:val="003E0266"/>
    <w:rsid w:val="003E08FC"/>
    <w:rsid w:val="003E3A22"/>
    <w:rsid w:val="003E4174"/>
    <w:rsid w:val="003E43A2"/>
    <w:rsid w:val="003E5779"/>
    <w:rsid w:val="003E5E99"/>
    <w:rsid w:val="003E690A"/>
    <w:rsid w:val="003F05B7"/>
    <w:rsid w:val="003F0B06"/>
    <w:rsid w:val="003F20BB"/>
    <w:rsid w:val="003F27FD"/>
    <w:rsid w:val="003F3CB0"/>
    <w:rsid w:val="004045DC"/>
    <w:rsid w:val="00405EE5"/>
    <w:rsid w:val="00406E7D"/>
    <w:rsid w:val="00406EBB"/>
    <w:rsid w:val="004100FA"/>
    <w:rsid w:val="00410F00"/>
    <w:rsid w:val="00411993"/>
    <w:rsid w:val="00412447"/>
    <w:rsid w:val="00413701"/>
    <w:rsid w:val="00414267"/>
    <w:rsid w:val="0041781C"/>
    <w:rsid w:val="0042055B"/>
    <w:rsid w:val="00420594"/>
    <w:rsid w:val="004227CD"/>
    <w:rsid w:val="004247DA"/>
    <w:rsid w:val="00425941"/>
    <w:rsid w:val="0042648D"/>
    <w:rsid w:val="004344F3"/>
    <w:rsid w:val="00436B9E"/>
    <w:rsid w:val="00437AAE"/>
    <w:rsid w:val="00437B66"/>
    <w:rsid w:val="00437EAA"/>
    <w:rsid w:val="0044030D"/>
    <w:rsid w:val="004409D1"/>
    <w:rsid w:val="00444F48"/>
    <w:rsid w:val="00445772"/>
    <w:rsid w:val="004461BF"/>
    <w:rsid w:val="00447AA8"/>
    <w:rsid w:val="00451C06"/>
    <w:rsid w:val="00452F82"/>
    <w:rsid w:val="0045309F"/>
    <w:rsid w:val="004565B8"/>
    <w:rsid w:val="004566D6"/>
    <w:rsid w:val="00456EB7"/>
    <w:rsid w:val="00457023"/>
    <w:rsid w:val="004600B5"/>
    <w:rsid w:val="00463B36"/>
    <w:rsid w:val="0046787A"/>
    <w:rsid w:val="00472225"/>
    <w:rsid w:val="0047280A"/>
    <w:rsid w:val="00473369"/>
    <w:rsid w:val="00473B5F"/>
    <w:rsid w:val="00474E31"/>
    <w:rsid w:val="00481C09"/>
    <w:rsid w:val="00482BC9"/>
    <w:rsid w:val="0048416C"/>
    <w:rsid w:val="004842CF"/>
    <w:rsid w:val="004849DB"/>
    <w:rsid w:val="00487B06"/>
    <w:rsid w:val="00491EF7"/>
    <w:rsid w:val="004963C5"/>
    <w:rsid w:val="004A132D"/>
    <w:rsid w:val="004A18ED"/>
    <w:rsid w:val="004A2BD8"/>
    <w:rsid w:val="004A4585"/>
    <w:rsid w:val="004A60B5"/>
    <w:rsid w:val="004A6AE6"/>
    <w:rsid w:val="004A7DB6"/>
    <w:rsid w:val="004B0FBB"/>
    <w:rsid w:val="004B120E"/>
    <w:rsid w:val="004B282F"/>
    <w:rsid w:val="004B4A4B"/>
    <w:rsid w:val="004B505D"/>
    <w:rsid w:val="004B5829"/>
    <w:rsid w:val="004B690F"/>
    <w:rsid w:val="004C39EB"/>
    <w:rsid w:val="004C4B86"/>
    <w:rsid w:val="004C678E"/>
    <w:rsid w:val="004D0564"/>
    <w:rsid w:val="004D3565"/>
    <w:rsid w:val="004E01AC"/>
    <w:rsid w:val="004E06CC"/>
    <w:rsid w:val="004E0DD6"/>
    <w:rsid w:val="004E1912"/>
    <w:rsid w:val="004E586F"/>
    <w:rsid w:val="004E708E"/>
    <w:rsid w:val="004E7358"/>
    <w:rsid w:val="004F1425"/>
    <w:rsid w:val="004F1B13"/>
    <w:rsid w:val="004F4D00"/>
    <w:rsid w:val="004F698E"/>
    <w:rsid w:val="005017DC"/>
    <w:rsid w:val="00501F4D"/>
    <w:rsid w:val="0050691B"/>
    <w:rsid w:val="00507328"/>
    <w:rsid w:val="00511DDA"/>
    <w:rsid w:val="00512314"/>
    <w:rsid w:val="00514062"/>
    <w:rsid w:val="005151C5"/>
    <w:rsid w:val="005161E3"/>
    <w:rsid w:val="00522D27"/>
    <w:rsid w:val="00524674"/>
    <w:rsid w:val="00527B61"/>
    <w:rsid w:val="00527FAE"/>
    <w:rsid w:val="005300DF"/>
    <w:rsid w:val="00532871"/>
    <w:rsid w:val="00533A63"/>
    <w:rsid w:val="0053745B"/>
    <w:rsid w:val="00537521"/>
    <w:rsid w:val="005375A6"/>
    <w:rsid w:val="00540BA9"/>
    <w:rsid w:val="00541472"/>
    <w:rsid w:val="005459A7"/>
    <w:rsid w:val="00545AAE"/>
    <w:rsid w:val="00547EA7"/>
    <w:rsid w:val="00547F8A"/>
    <w:rsid w:val="00552B18"/>
    <w:rsid w:val="00554181"/>
    <w:rsid w:val="005600D7"/>
    <w:rsid w:val="00562044"/>
    <w:rsid w:val="005629BD"/>
    <w:rsid w:val="00563896"/>
    <w:rsid w:val="00566BB5"/>
    <w:rsid w:val="00566ECE"/>
    <w:rsid w:val="00571867"/>
    <w:rsid w:val="005728C6"/>
    <w:rsid w:val="00572F75"/>
    <w:rsid w:val="00573518"/>
    <w:rsid w:val="00576E6C"/>
    <w:rsid w:val="00577447"/>
    <w:rsid w:val="005834F0"/>
    <w:rsid w:val="00583D5C"/>
    <w:rsid w:val="00585B45"/>
    <w:rsid w:val="005868DA"/>
    <w:rsid w:val="00586DA9"/>
    <w:rsid w:val="005873DA"/>
    <w:rsid w:val="00594130"/>
    <w:rsid w:val="00595805"/>
    <w:rsid w:val="00595D6D"/>
    <w:rsid w:val="00597213"/>
    <w:rsid w:val="005A0664"/>
    <w:rsid w:val="005A53E0"/>
    <w:rsid w:val="005B0074"/>
    <w:rsid w:val="005B05C8"/>
    <w:rsid w:val="005B1617"/>
    <w:rsid w:val="005B1933"/>
    <w:rsid w:val="005B24FD"/>
    <w:rsid w:val="005B3361"/>
    <w:rsid w:val="005B5F4D"/>
    <w:rsid w:val="005B64D4"/>
    <w:rsid w:val="005B7831"/>
    <w:rsid w:val="005B792E"/>
    <w:rsid w:val="005C408E"/>
    <w:rsid w:val="005C572D"/>
    <w:rsid w:val="005C5C3F"/>
    <w:rsid w:val="005C7135"/>
    <w:rsid w:val="005D1570"/>
    <w:rsid w:val="005D538D"/>
    <w:rsid w:val="005D6BEF"/>
    <w:rsid w:val="005D77D6"/>
    <w:rsid w:val="005E01B9"/>
    <w:rsid w:val="005E1194"/>
    <w:rsid w:val="005E1956"/>
    <w:rsid w:val="005E6A3C"/>
    <w:rsid w:val="005F0442"/>
    <w:rsid w:val="005F083E"/>
    <w:rsid w:val="005F4605"/>
    <w:rsid w:val="005F475B"/>
    <w:rsid w:val="005F579C"/>
    <w:rsid w:val="005F60E8"/>
    <w:rsid w:val="005F7835"/>
    <w:rsid w:val="00600480"/>
    <w:rsid w:val="00601099"/>
    <w:rsid w:val="00601663"/>
    <w:rsid w:val="00601A2F"/>
    <w:rsid w:val="00602A62"/>
    <w:rsid w:val="00604646"/>
    <w:rsid w:val="006049F0"/>
    <w:rsid w:val="00605751"/>
    <w:rsid w:val="00606656"/>
    <w:rsid w:val="00612FAB"/>
    <w:rsid w:val="00613536"/>
    <w:rsid w:val="0061563C"/>
    <w:rsid w:val="00620701"/>
    <w:rsid w:val="006207FA"/>
    <w:rsid w:val="00620A6C"/>
    <w:rsid w:val="006225C1"/>
    <w:rsid w:val="006228BF"/>
    <w:rsid w:val="00622FE6"/>
    <w:rsid w:val="00623CD6"/>
    <w:rsid w:val="0062670B"/>
    <w:rsid w:val="00627C4B"/>
    <w:rsid w:val="00630002"/>
    <w:rsid w:val="006322B3"/>
    <w:rsid w:val="006348D2"/>
    <w:rsid w:val="00635150"/>
    <w:rsid w:val="006357A2"/>
    <w:rsid w:val="00636998"/>
    <w:rsid w:val="00636F7F"/>
    <w:rsid w:val="006426D9"/>
    <w:rsid w:val="006439C4"/>
    <w:rsid w:val="00645DD7"/>
    <w:rsid w:val="00646647"/>
    <w:rsid w:val="006475EA"/>
    <w:rsid w:val="00652FBE"/>
    <w:rsid w:val="006574CA"/>
    <w:rsid w:val="006603EF"/>
    <w:rsid w:val="0066301C"/>
    <w:rsid w:val="00663B68"/>
    <w:rsid w:val="00670711"/>
    <w:rsid w:val="0067193E"/>
    <w:rsid w:val="00672C1A"/>
    <w:rsid w:val="00675576"/>
    <w:rsid w:val="00675DBE"/>
    <w:rsid w:val="00675E2C"/>
    <w:rsid w:val="00676082"/>
    <w:rsid w:val="00681EC5"/>
    <w:rsid w:val="006868CB"/>
    <w:rsid w:val="006904F4"/>
    <w:rsid w:val="00690A94"/>
    <w:rsid w:val="006937F6"/>
    <w:rsid w:val="00693E15"/>
    <w:rsid w:val="0069472D"/>
    <w:rsid w:val="006976FA"/>
    <w:rsid w:val="006A169F"/>
    <w:rsid w:val="006A3DF7"/>
    <w:rsid w:val="006A4A28"/>
    <w:rsid w:val="006A66DC"/>
    <w:rsid w:val="006B1042"/>
    <w:rsid w:val="006B1211"/>
    <w:rsid w:val="006B149E"/>
    <w:rsid w:val="006B501F"/>
    <w:rsid w:val="006C40E5"/>
    <w:rsid w:val="006D1B90"/>
    <w:rsid w:val="006D205C"/>
    <w:rsid w:val="006D38B7"/>
    <w:rsid w:val="006D3BA3"/>
    <w:rsid w:val="006D46D1"/>
    <w:rsid w:val="006D4CF8"/>
    <w:rsid w:val="006D5099"/>
    <w:rsid w:val="006D5360"/>
    <w:rsid w:val="006D57F9"/>
    <w:rsid w:val="006E00F9"/>
    <w:rsid w:val="006E2175"/>
    <w:rsid w:val="006E35BF"/>
    <w:rsid w:val="006E78B5"/>
    <w:rsid w:val="006F20D7"/>
    <w:rsid w:val="006F41FB"/>
    <w:rsid w:val="006F4F63"/>
    <w:rsid w:val="006F5617"/>
    <w:rsid w:val="006F59A7"/>
    <w:rsid w:val="006F74F8"/>
    <w:rsid w:val="00700CE1"/>
    <w:rsid w:val="0070148D"/>
    <w:rsid w:val="007016CD"/>
    <w:rsid w:val="0070311D"/>
    <w:rsid w:val="007041C1"/>
    <w:rsid w:val="007150E5"/>
    <w:rsid w:val="0071703A"/>
    <w:rsid w:val="00717410"/>
    <w:rsid w:val="0072029F"/>
    <w:rsid w:val="007235FF"/>
    <w:rsid w:val="00725313"/>
    <w:rsid w:val="007255A6"/>
    <w:rsid w:val="00725E2B"/>
    <w:rsid w:val="0072656B"/>
    <w:rsid w:val="00726F15"/>
    <w:rsid w:val="00730631"/>
    <w:rsid w:val="0073260C"/>
    <w:rsid w:val="007326DF"/>
    <w:rsid w:val="00734831"/>
    <w:rsid w:val="00735FC5"/>
    <w:rsid w:val="0073602F"/>
    <w:rsid w:val="007376F3"/>
    <w:rsid w:val="00737E01"/>
    <w:rsid w:val="00737EB9"/>
    <w:rsid w:val="007403B9"/>
    <w:rsid w:val="00741F70"/>
    <w:rsid w:val="00747854"/>
    <w:rsid w:val="00751D85"/>
    <w:rsid w:val="0075222D"/>
    <w:rsid w:val="007533C9"/>
    <w:rsid w:val="00754C52"/>
    <w:rsid w:val="0075661C"/>
    <w:rsid w:val="00756716"/>
    <w:rsid w:val="0076171A"/>
    <w:rsid w:val="00767831"/>
    <w:rsid w:val="00767FD1"/>
    <w:rsid w:val="00771519"/>
    <w:rsid w:val="0077190F"/>
    <w:rsid w:val="007726DE"/>
    <w:rsid w:val="00773E4C"/>
    <w:rsid w:val="00774142"/>
    <w:rsid w:val="007761D2"/>
    <w:rsid w:val="0077690B"/>
    <w:rsid w:val="007777E3"/>
    <w:rsid w:val="00781C85"/>
    <w:rsid w:val="007826B5"/>
    <w:rsid w:val="00782E40"/>
    <w:rsid w:val="0078406A"/>
    <w:rsid w:val="00785E1F"/>
    <w:rsid w:val="00787393"/>
    <w:rsid w:val="00787F9F"/>
    <w:rsid w:val="00790FB5"/>
    <w:rsid w:val="00791B12"/>
    <w:rsid w:val="007948CB"/>
    <w:rsid w:val="007A04DE"/>
    <w:rsid w:val="007A0A56"/>
    <w:rsid w:val="007A231A"/>
    <w:rsid w:val="007B02BD"/>
    <w:rsid w:val="007B2EAD"/>
    <w:rsid w:val="007B39AA"/>
    <w:rsid w:val="007B425E"/>
    <w:rsid w:val="007B58B5"/>
    <w:rsid w:val="007B5B09"/>
    <w:rsid w:val="007B6F94"/>
    <w:rsid w:val="007C2FF3"/>
    <w:rsid w:val="007C7658"/>
    <w:rsid w:val="007C7E24"/>
    <w:rsid w:val="007D0EA1"/>
    <w:rsid w:val="007D272B"/>
    <w:rsid w:val="007D3AC5"/>
    <w:rsid w:val="007D6060"/>
    <w:rsid w:val="007D648C"/>
    <w:rsid w:val="007D6BB4"/>
    <w:rsid w:val="007D78BA"/>
    <w:rsid w:val="007E1A49"/>
    <w:rsid w:val="007E2BF8"/>
    <w:rsid w:val="007E7BDD"/>
    <w:rsid w:val="007E7F31"/>
    <w:rsid w:val="007F0020"/>
    <w:rsid w:val="007F0A85"/>
    <w:rsid w:val="007F0AE7"/>
    <w:rsid w:val="007F0BF2"/>
    <w:rsid w:val="007F314B"/>
    <w:rsid w:val="007F63BE"/>
    <w:rsid w:val="007F757F"/>
    <w:rsid w:val="007F7B51"/>
    <w:rsid w:val="008010C8"/>
    <w:rsid w:val="00802E85"/>
    <w:rsid w:val="008037AC"/>
    <w:rsid w:val="00804446"/>
    <w:rsid w:val="008078FA"/>
    <w:rsid w:val="008102C5"/>
    <w:rsid w:val="00812F0F"/>
    <w:rsid w:val="008132F9"/>
    <w:rsid w:val="008153D0"/>
    <w:rsid w:val="008155CA"/>
    <w:rsid w:val="0081564C"/>
    <w:rsid w:val="00815B5D"/>
    <w:rsid w:val="00815EED"/>
    <w:rsid w:val="0081613A"/>
    <w:rsid w:val="00817AD3"/>
    <w:rsid w:val="00825114"/>
    <w:rsid w:val="00825FC1"/>
    <w:rsid w:val="00832224"/>
    <w:rsid w:val="00832451"/>
    <w:rsid w:val="00834393"/>
    <w:rsid w:val="008354FC"/>
    <w:rsid w:val="008378B0"/>
    <w:rsid w:val="00837D55"/>
    <w:rsid w:val="00840861"/>
    <w:rsid w:val="00844CD8"/>
    <w:rsid w:val="00845CB7"/>
    <w:rsid w:val="00847E96"/>
    <w:rsid w:val="00851335"/>
    <w:rsid w:val="00851508"/>
    <w:rsid w:val="0085178E"/>
    <w:rsid w:val="008525BC"/>
    <w:rsid w:val="008538A0"/>
    <w:rsid w:val="0085461B"/>
    <w:rsid w:val="008548A5"/>
    <w:rsid w:val="00855093"/>
    <w:rsid w:val="00856AB5"/>
    <w:rsid w:val="0086021B"/>
    <w:rsid w:val="008634F4"/>
    <w:rsid w:val="00866638"/>
    <w:rsid w:val="0087565A"/>
    <w:rsid w:val="008771F9"/>
    <w:rsid w:val="008774AF"/>
    <w:rsid w:val="00877AD5"/>
    <w:rsid w:val="00882234"/>
    <w:rsid w:val="008843D6"/>
    <w:rsid w:val="008858C7"/>
    <w:rsid w:val="00885EF5"/>
    <w:rsid w:val="008915AC"/>
    <w:rsid w:val="00891D58"/>
    <w:rsid w:val="0089309C"/>
    <w:rsid w:val="008974EB"/>
    <w:rsid w:val="008A375F"/>
    <w:rsid w:val="008A4A9F"/>
    <w:rsid w:val="008A4AD5"/>
    <w:rsid w:val="008A4B4D"/>
    <w:rsid w:val="008A52E0"/>
    <w:rsid w:val="008A7083"/>
    <w:rsid w:val="008A7D44"/>
    <w:rsid w:val="008B2BD3"/>
    <w:rsid w:val="008B4354"/>
    <w:rsid w:val="008B4CF2"/>
    <w:rsid w:val="008B7F0F"/>
    <w:rsid w:val="008C026E"/>
    <w:rsid w:val="008C1175"/>
    <w:rsid w:val="008C158F"/>
    <w:rsid w:val="008C2495"/>
    <w:rsid w:val="008C66A5"/>
    <w:rsid w:val="008C70D3"/>
    <w:rsid w:val="008C7EB3"/>
    <w:rsid w:val="008D0232"/>
    <w:rsid w:val="008D143D"/>
    <w:rsid w:val="008D14BB"/>
    <w:rsid w:val="008D2A8F"/>
    <w:rsid w:val="008D3BCB"/>
    <w:rsid w:val="008D4F52"/>
    <w:rsid w:val="008D53AA"/>
    <w:rsid w:val="008D69BC"/>
    <w:rsid w:val="008D7306"/>
    <w:rsid w:val="008E0AD2"/>
    <w:rsid w:val="008E2A23"/>
    <w:rsid w:val="008E2A49"/>
    <w:rsid w:val="008E4304"/>
    <w:rsid w:val="008E51F9"/>
    <w:rsid w:val="008E7F78"/>
    <w:rsid w:val="008F41E0"/>
    <w:rsid w:val="008F5939"/>
    <w:rsid w:val="008F5BCD"/>
    <w:rsid w:val="00901DC3"/>
    <w:rsid w:val="00902B55"/>
    <w:rsid w:val="00902B86"/>
    <w:rsid w:val="0090398E"/>
    <w:rsid w:val="00903BFF"/>
    <w:rsid w:val="0090505F"/>
    <w:rsid w:val="00911A89"/>
    <w:rsid w:val="00911E08"/>
    <w:rsid w:val="0091200A"/>
    <w:rsid w:val="00912D77"/>
    <w:rsid w:val="00920684"/>
    <w:rsid w:val="00920BD4"/>
    <w:rsid w:val="0092143E"/>
    <w:rsid w:val="00922826"/>
    <w:rsid w:val="00924CD9"/>
    <w:rsid w:val="009256B3"/>
    <w:rsid w:val="0092726F"/>
    <w:rsid w:val="0093034D"/>
    <w:rsid w:val="009308F3"/>
    <w:rsid w:val="00933F83"/>
    <w:rsid w:val="009345E3"/>
    <w:rsid w:val="0093559E"/>
    <w:rsid w:val="00935730"/>
    <w:rsid w:val="00936192"/>
    <w:rsid w:val="00936A17"/>
    <w:rsid w:val="00936D3F"/>
    <w:rsid w:val="0094010C"/>
    <w:rsid w:val="0094238E"/>
    <w:rsid w:val="0094240A"/>
    <w:rsid w:val="009443D4"/>
    <w:rsid w:val="00944950"/>
    <w:rsid w:val="00945217"/>
    <w:rsid w:val="009472AB"/>
    <w:rsid w:val="0095045E"/>
    <w:rsid w:val="0095193E"/>
    <w:rsid w:val="009529D6"/>
    <w:rsid w:val="009532DE"/>
    <w:rsid w:val="009535D3"/>
    <w:rsid w:val="0095453E"/>
    <w:rsid w:val="00955A6D"/>
    <w:rsid w:val="00956008"/>
    <w:rsid w:val="00962EC4"/>
    <w:rsid w:val="009631FD"/>
    <w:rsid w:val="00964864"/>
    <w:rsid w:val="00965174"/>
    <w:rsid w:val="009670F7"/>
    <w:rsid w:val="0097283F"/>
    <w:rsid w:val="00974619"/>
    <w:rsid w:val="009760BB"/>
    <w:rsid w:val="00980DF5"/>
    <w:rsid w:val="009862B4"/>
    <w:rsid w:val="00986594"/>
    <w:rsid w:val="00986960"/>
    <w:rsid w:val="00986E6C"/>
    <w:rsid w:val="00987404"/>
    <w:rsid w:val="00990617"/>
    <w:rsid w:val="009907DE"/>
    <w:rsid w:val="00991A54"/>
    <w:rsid w:val="00991E75"/>
    <w:rsid w:val="00992E2D"/>
    <w:rsid w:val="0099386B"/>
    <w:rsid w:val="00995D7F"/>
    <w:rsid w:val="009960FD"/>
    <w:rsid w:val="009963DE"/>
    <w:rsid w:val="009964AB"/>
    <w:rsid w:val="00997207"/>
    <w:rsid w:val="009A2253"/>
    <w:rsid w:val="009A371C"/>
    <w:rsid w:val="009A52D0"/>
    <w:rsid w:val="009A5779"/>
    <w:rsid w:val="009A5ADD"/>
    <w:rsid w:val="009A6049"/>
    <w:rsid w:val="009A6663"/>
    <w:rsid w:val="009B4053"/>
    <w:rsid w:val="009B463D"/>
    <w:rsid w:val="009B7085"/>
    <w:rsid w:val="009C0E3D"/>
    <w:rsid w:val="009C282A"/>
    <w:rsid w:val="009C3810"/>
    <w:rsid w:val="009C3BE4"/>
    <w:rsid w:val="009C5DC9"/>
    <w:rsid w:val="009C762F"/>
    <w:rsid w:val="009D383E"/>
    <w:rsid w:val="009D4508"/>
    <w:rsid w:val="009D4A4D"/>
    <w:rsid w:val="009D5247"/>
    <w:rsid w:val="009E31FE"/>
    <w:rsid w:val="009E4DC9"/>
    <w:rsid w:val="009E530B"/>
    <w:rsid w:val="009E58C5"/>
    <w:rsid w:val="009E5FFB"/>
    <w:rsid w:val="009E712A"/>
    <w:rsid w:val="009E72ED"/>
    <w:rsid w:val="009E7323"/>
    <w:rsid w:val="009F03C8"/>
    <w:rsid w:val="009F092D"/>
    <w:rsid w:val="009F16F1"/>
    <w:rsid w:val="009F30B4"/>
    <w:rsid w:val="009F4FFC"/>
    <w:rsid w:val="009F56A9"/>
    <w:rsid w:val="009F645A"/>
    <w:rsid w:val="00A00E77"/>
    <w:rsid w:val="00A040D1"/>
    <w:rsid w:val="00A04BA9"/>
    <w:rsid w:val="00A06DA3"/>
    <w:rsid w:val="00A074A2"/>
    <w:rsid w:val="00A1063E"/>
    <w:rsid w:val="00A10FDC"/>
    <w:rsid w:val="00A11483"/>
    <w:rsid w:val="00A12C34"/>
    <w:rsid w:val="00A13364"/>
    <w:rsid w:val="00A13456"/>
    <w:rsid w:val="00A14475"/>
    <w:rsid w:val="00A14837"/>
    <w:rsid w:val="00A15EE0"/>
    <w:rsid w:val="00A21E28"/>
    <w:rsid w:val="00A265ED"/>
    <w:rsid w:val="00A2721A"/>
    <w:rsid w:val="00A27435"/>
    <w:rsid w:val="00A27891"/>
    <w:rsid w:val="00A30DDD"/>
    <w:rsid w:val="00A318B3"/>
    <w:rsid w:val="00A33150"/>
    <w:rsid w:val="00A332F9"/>
    <w:rsid w:val="00A333C0"/>
    <w:rsid w:val="00A343EC"/>
    <w:rsid w:val="00A43282"/>
    <w:rsid w:val="00A44DCC"/>
    <w:rsid w:val="00A44E63"/>
    <w:rsid w:val="00A4710F"/>
    <w:rsid w:val="00A55851"/>
    <w:rsid w:val="00A5589F"/>
    <w:rsid w:val="00A56BC4"/>
    <w:rsid w:val="00A66624"/>
    <w:rsid w:val="00A675B7"/>
    <w:rsid w:val="00A67C55"/>
    <w:rsid w:val="00A7027A"/>
    <w:rsid w:val="00A705C2"/>
    <w:rsid w:val="00A71872"/>
    <w:rsid w:val="00A720FA"/>
    <w:rsid w:val="00A722E2"/>
    <w:rsid w:val="00A730EC"/>
    <w:rsid w:val="00A73B79"/>
    <w:rsid w:val="00A76B2C"/>
    <w:rsid w:val="00A77823"/>
    <w:rsid w:val="00A8274C"/>
    <w:rsid w:val="00A83023"/>
    <w:rsid w:val="00A83894"/>
    <w:rsid w:val="00A856C8"/>
    <w:rsid w:val="00A86CE6"/>
    <w:rsid w:val="00A86F19"/>
    <w:rsid w:val="00A8765C"/>
    <w:rsid w:val="00A9162B"/>
    <w:rsid w:val="00A92105"/>
    <w:rsid w:val="00A92948"/>
    <w:rsid w:val="00A93EDC"/>
    <w:rsid w:val="00A953A1"/>
    <w:rsid w:val="00A96147"/>
    <w:rsid w:val="00A9662F"/>
    <w:rsid w:val="00A96F26"/>
    <w:rsid w:val="00AA05EB"/>
    <w:rsid w:val="00AA1069"/>
    <w:rsid w:val="00AA2384"/>
    <w:rsid w:val="00AA3066"/>
    <w:rsid w:val="00AA4B0F"/>
    <w:rsid w:val="00AA4E51"/>
    <w:rsid w:val="00AA58E0"/>
    <w:rsid w:val="00AA5B3B"/>
    <w:rsid w:val="00AA6086"/>
    <w:rsid w:val="00AA6CA6"/>
    <w:rsid w:val="00AA7363"/>
    <w:rsid w:val="00AB0DE7"/>
    <w:rsid w:val="00AB12E8"/>
    <w:rsid w:val="00AB47B2"/>
    <w:rsid w:val="00AB5522"/>
    <w:rsid w:val="00AB6599"/>
    <w:rsid w:val="00AC12E1"/>
    <w:rsid w:val="00AC208A"/>
    <w:rsid w:val="00AC2C3B"/>
    <w:rsid w:val="00AC5229"/>
    <w:rsid w:val="00AC5667"/>
    <w:rsid w:val="00AC5CB3"/>
    <w:rsid w:val="00AC61AA"/>
    <w:rsid w:val="00AD070E"/>
    <w:rsid w:val="00AD5106"/>
    <w:rsid w:val="00AD59DA"/>
    <w:rsid w:val="00AD5FE1"/>
    <w:rsid w:val="00AE0383"/>
    <w:rsid w:val="00AE0566"/>
    <w:rsid w:val="00AE0E65"/>
    <w:rsid w:val="00AE2052"/>
    <w:rsid w:val="00AE3138"/>
    <w:rsid w:val="00AE3D92"/>
    <w:rsid w:val="00AE4096"/>
    <w:rsid w:val="00AE5F91"/>
    <w:rsid w:val="00AE6052"/>
    <w:rsid w:val="00AE7904"/>
    <w:rsid w:val="00AF030C"/>
    <w:rsid w:val="00AF0835"/>
    <w:rsid w:val="00AF0BB0"/>
    <w:rsid w:val="00AF3B4B"/>
    <w:rsid w:val="00AF4544"/>
    <w:rsid w:val="00AF4D9E"/>
    <w:rsid w:val="00AF4FB6"/>
    <w:rsid w:val="00AF5FDD"/>
    <w:rsid w:val="00AF632B"/>
    <w:rsid w:val="00AF72AD"/>
    <w:rsid w:val="00B000C9"/>
    <w:rsid w:val="00B00D2F"/>
    <w:rsid w:val="00B00DD5"/>
    <w:rsid w:val="00B04F7B"/>
    <w:rsid w:val="00B10740"/>
    <w:rsid w:val="00B11699"/>
    <w:rsid w:val="00B12B49"/>
    <w:rsid w:val="00B14645"/>
    <w:rsid w:val="00B23063"/>
    <w:rsid w:val="00B23E28"/>
    <w:rsid w:val="00B25024"/>
    <w:rsid w:val="00B255F0"/>
    <w:rsid w:val="00B260CD"/>
    <w:rsid w:val="00B306F8"/>
    <w:rsid w:val="00B30C6C"/>
    <w:rsid w:val="00B34824"/>
    <w:rsid w:val="00B34F1E"/>
    <w:rsid w:val="00B37AB1"/>
    <w:rsid w:val="00B4206F"/>
    <w:rsid w:val="00B445FA"/>
    <w:rsid w:val="00B44EEA"/>
    <w:rsid w:val="00B45234"/>
    <w:rsid w:val="00B468B4"/>
    <w:rsid w:val="00B47116"/>
    <w:rsid w:val="00B47F89"/>
    <w:rsid w:val="00B50AA8"/>
    <w:rsid w:val="00B50B96"/>
    <w:rsid w:val="00B51C70"/>
    <w:rsid w:val="00B5282C"/>
    <w:rsid w:val="00B535ED"/>
    <w:rsid w:val="00B5609D"/>
    <w:rsid w:val="00B574C3"/>
    <w:rsid w:val="00B60698"/>
    <w:rsid w:val="00B62267"/>
    <w:rsid w:val="00B657E2"/>
    <w:rsid w:val="00B66905"/>
    <w:rsid w:val="00B67225"/>
    <w:rsid w:val="00B67A43"/>
    <w:rsid w:val="00B70BB9"/>
    <w:rsid w:val="00B71F88"/>
    <w:rsid w:val="00B72570"/>
    <w:rsid w:val="00B72E34"/>
    <w:rsid w:val="00B74DF1"/>
    <w:rsid w:val="00B75022"/>
    <w:rsid w:val="00B7512E"/>
    <w:rsid w:val="00B763A0"/>
    <w:rsid w:val="00B769E7"/>
    <w:rsid w:val="00B76D86"/>
    <w:rsid w:val="00B77CC2"/>
    <w:rsid w:val="00B80240"/>
    <w:rsid w:val="00B81B1A"/>
    <w:rsid w:val="00B82B37"/>
    <w:rsid w:val="00B82CE2"/>
    <w:rsid w:val="00B8682D"/>
    <w:rsid w:val="00B94D37"/>
    <w:rsid w:val="00B972DD"/>
    <w:rsid w:val="00BA0AD8"/>
    <w:rsid w:val="00BA32FC"/>
    <w:rsid w:val="00BA4156"/>
    <w:rsid w:val="00BA6FA1"/>
    <w:rsid w:val="00BB0611"/>
    <w:rsid w:val="00BB0A3D"/>
    <w:rsid w:val="00BB34C1"/>
    <w:rsid w:val="00BB4CF3"/>
    <w:rsid w:val="00BB6EAC"/>
    <w:rsid w:val="00BB7302"/>
    <w:rsid w:val="00BC1859"/>
    <w:rsid w:val="00BC3E4C"/>
    <w:rsid w:val="00BC7203"/>
    <w:rsid w:val="00BC7D46"/>
    <w:rsid w:val="00BD2A2C"/>
    <w:rsid w:val="00BD5B01"/>
    <w:rsid w:val="00BD65AB"/>
    <w:rsid w:val="00BD7BEB"/>
    <w:rsid w:val="00BD7CA1"/>
    <w:rsid w:val="00BD7E29"/>
    <w:rsid w:val="00BD7FF6"/>
    <w:rsid w:val="00BE5BD6"/>
    <w:rsid w:val="00BE610E"/>
    <w:rsid w:val="00BE7281"/>
    <w:rsid w:val="00BF0FF9"/>
    <w:rsid w:val="00BF272C"/>
    <w:rsid w:val="00BF66B7"/>
    <w:rsid w:val="00BF6C19"/>
    <w:rsid w:val="00C021B9"/>
    <w:rsid w:val="00C022F0"/>
    <w:rsid w:val="00C03CD6"/>
    <w:rsid w:val="00C0469C"/>
    <w:rsid w:val="00C10F26"/>
    <w:rsid w:val="00C1416B"/>
    <w:rsid w:val="00C154C7"/>
    <w:rsid w:val="00C1567B"/>
    <w:rsid w:val="00C15E92"/>
    <w:rsid w:val="00C17460"/>
    <w:rsid w:val="00C17BC1"/>
    <w:rsid w:val="00C22C14"/>
    <w:rsid w:val="00C231C1"/>
    <w:rsid w:val="00C2350D"/>
    <w:rsid w:val="00C237CC"/>
    <w:rsid w:val="00C23E17"/>
    <w:rsid w:val="00C27D93"/>
    <w:rsid w:val="00C30F18"/>
    <w:rsid w:val="00C325EB"/>
    <w:rsid w:val="00C32668"/>
    <w:rsid w:val="00C33600"/>
    <w:rsid w:val="00C361F5"/>
    <w:rsid w:val="00C36B67"/>
    <w:rsid w:val="00C37C90"/>
    <w:rsid w:val="00C37FA3"/>
    <w:rsid w:val="00C416B8"/>
    <w:rsid w:val="00C427EE"/>
    <w:rsid w:val="00C4402B"/>
    <w:rsid w:val="00C469AD"/>
    <w:rsid w:val="00C51571"/>
    <w:rsid w:val="00C54294"/>
    <w:rsid w:val="00C55A6B"/>
    <w:rsid w:val="00C55CC2"/>
    <w:rsid w:val="00C56B8B"/>
    <w:rsid w:val="00C56C24"/>
    <w:rsid w:val="00C662F6"/>
    <w:rsid w:val="00C71F2B"/>
    <w:rsid w:val="00C725D3"/>
    <w:rsid w:val="00C74B28"/>
    <w:rsid w:val="00C76227"/>
    <w:rsid w:val="00C801A7"/>
    <w:rsid w:val="00C80771"/>
    <w:rsid w:val="00C8125B"/>
    <w:rsid w:val="00C82BE4"/>
    <w:rsid w:val="00C83248"/>
    <w:rsid w:val="00C8538B"/>
    <w:rsid w:val="00C91C2F"/>
    <w:rsid w:val="00C966F9"/>
    <w:rsid w:val="00C97672"/>
    <w:rsid w:val="00CA0083"/>
    <w:rsid w:val="00CA4A43"/>
    <w:rsid w:val="00CA52D6"/>
    <w:rsid w:val="00CA553C"/>
    <w:rsid w:val="00CB09F2"/>
    <w:rsid w:val="00CB3695"/>
    <w:rsid w:val="00CB4B3C"/>
    <w:rsid w:val="00CB4B99"/>
    <w:rsid w:val="00CB5027"/>
    <w:rsid w:val="00CB5356"/>
    <w:rsid w:val="00CC30A3"/>
    <w:rsid w:val="00CC3EE2"/>
    <w:rsid w:val="00CC704F"/>
    <w:rsid w:val="00CD19D6"/>
    <w:rsid w:val="00CD316B"/>
    <w:rsid w:val="00CD3E00"/>
    <w:rsid w:val="00CD45CF"/>
    <w:rsid w:val="00CD4761"/>
    <w:rsid w:val="00CD6C5B"/>
    <w:rsid w:val="00CD78BA"/>
    <w:rsid w:val="00CE09DD"/>
    <w:rsid w:val="00CE0A4D"/>
    <w:rsid w:val="00CE3905"/>
    <w:rsid w:val="00CE5BA0"/>
    <w:rsid w:val="00CE5CF4"/>
    <w:rsid w:val="00CE77C2"/>
    <w:rsid w:val="00CE77F3"/>
    <w:rsid w:val="00CF0547"/>
    <w:rsid w:val="00CF0E6A"/>
    <w:rsid w:val="00D0073F"/>
    <w:rsid w:val="00D00C3D"/>
    <w:rsid w:val="00D01762"/>
    <w:rsid w:val="00D01DB4"/>
    <w:rsid w:val="00D01E90"/>
    <w:rsid w:val="00D01ED8"/>
    <w:rsid w:val="00D02A8D"/>
    <w:rsid w:val="00D03FDC"/>
    <w:rsid w:val="00D0641E"/>
    <w:rsid w:val="00D070B2"/>
    <w:rsid w:val="00D10D0B"/>
    <w:rsid w:val="00D12B0B"/>
    <w:rsid w:val="00D1344F"/>
    <w:rsid w:val="00D135C4"/>
    <w:rsid w:val="00D138DF"/>
    <w:rsid w:val="00D1570E"/>
    <w:rsid w:val="00D17D89"/>
    <w:rsid w:val="00D2067C"/>
    <w:rsid w:val="00D21F21"/>
    <w:rsid w:val="00D225B0"/>
    <w:rsid w:val="00D227E5"/>
    <w:rsid w:val="00D24CD6"/>
    <w:rsid w:val="00D24E73"/>
    <w:rsid w:val="00D250BF"/>
    <w:rsid w:val="00D25C8B"/>
    <w:rsid w:val="00D25E41"/>
    <w:rsid w:val="00D25FE8"/>
    <w:rsid w:val="00D26DB6"/>
    <w:rsid w:val="00D2786E"/>
    <w:rsid w:val="00D27BED"/>
    <w:rsid w:val="00D32235"/>
    <w:rsid w:val="00D326DA"/>
    <w:rsid w:val="00D3497A"/>
    <w:rsid w:val="00D35630"/>
    <w:rsid w:val="00D465E2"/>
    <w:rsid w:val="00D5131A"/>
    <w:rsid w:val="00D534DF"/>
    <w:rsid w:val="00D536FF"/>
    <w:rsid w:val="00D54755"/>
    <w:rsid w:val="00D54816"/>
    <w:rsid w:val="00D55758"/>
    <w:rsid w:val="00D574F8"/>
    <w:rsid w:val="00D63E91"/>
    <w:rsid w:val="00D64A07"/>
    <w:rsid w:val="00D6528E"/>
    <w:rsid w:val="00D70338"/>
    <w:rsid w:val="00D70C9B"/>
    <w:rsid w:val="00D7110B"/>
    <w:rsid w:val="00D725BB"/>
    <w:rsid w:val="00D818E9"/>
    <w:rsid w:val="00D823FB"/>
    <w:rsid w:val="00D83B73"/>
    <w:rsid w:val="00D84CEF"/>
    <w:rsid w:val="00D859D2"/>
    <w:rsid w:val="00D85FF8"/>
    <w:rsid w:val="00D86492"/>
    <w:rsid w:val="00D86839"/>
    <w:rsid w:val="00D875EE"/>
    <w:rsid w:val="00D918E8"/>
    <w:rsid w:val="00D94F8C"/>
    <w:rsid w:val="00D953B9"/>
    <w:rsid w:val="00D96C00"/>
    <w:rsid w:val="00DA1962"/>
    <w:rsid w:val="00DA2402"/>
    <w:rsid w:val="00DA26CF"/>
    <w:rsid w:val="00DA40FB"/>
    <w:rsid w:val="00DA5AB1"/>
    <w:rsid w:val="00DB0A7F"/>
    <w:rsid w:val="00DB0B26"/>
    <w:rsid w:val="00DB21F9"/>
    <w:rsid w:val="00DB3F5B"/>
    <w:rsid w:val="00DB52EA"/>
    <w:rsid w:val="00DB6410"/>
    <w:rsid w:val="00DB7C00"/>
    <w:rsid w:val="00DC0B1D"/>
    <w:rsid w:val="00DC110E"/>
    <w:rsid w:val="00DC13AB"/>
    <w:rsid w:val="00DC3597"/>
    <w:rsid w:val="00DC3953"/>
    <w:rsid w:val="00DC474F"/>
    <w:rsid w:val="00DC5F5A"/>
    <w:rsid w:val="00DC6A13"/>
    <w:rsid w:val="00DD0967"/>
    <w:rsid w:val="00DD0F0D"/>
    <w:rsid w:val="00DD28F9"/>
    <w:rsid w:val="00DD2C7E"/>
    <w:rsid w:val="00DD7E73"/>
    <w:rsid w:val="00DE05BF"/>
    <w:rsid w:val="00DE0B18"/>
    <w:rsid w:val="00DE25F7"/>
    <w:rsid w:val="00DE3AB4"/>
    <w:rsid w:val="00DE6D83"/>
    <w:rsid w:val="00DF0290"/>
    <w:rsid w:val="00DF0506"/>
    <w:rsid w:val="00DF100F"/>
    <w:rsid w:val="00DF2157"/>
    <w:rsid w:val="00DF3793"/>
    <w:rsid w:val="00DF627B"/>
    <w:rsid w:val="00DF62F1"/>
    <w:rsid w:val="00DF64FF"/>
    <w:rsid w:val="00E00CB0"/>
    <w:rsid w:val="00E02890"/>
    <w:rsid w:val="00E031F6"/>
    <w:rsid w:val="00E03F70"/>
    <w:rsid w:val="00E046E7"/>
    <w:rsid w:val="00E048A3"/>
    <w:rsid w:val="00E04DEF"/>
    <w:rsid w:val="00E04FF1"/>
    <w:rsid w:val="00E06DC7"/>
    <w:rsid w:val="00E11A32"/>
    <w:rsid w:val="00E14905"/>
    <w:rsid w:val="00E176EC"/>
    <w:rsid w:val="00E23617"/>
    <w:rsid w:val="00E23E70"/>
    <w:rsid w:val="00E25798"/>
    <w:rsid w:val="00E317E7"/>
    <w:rsid w:val="00E31BDB"/>
    <w:rsid w:val="00E31D2C"/>
    <w:rsid w:val="00E33A3E"/>
    <w:rsid w:val="00E33EC1"/>
    <w:rsid w:val="00E35C52"/>
    <w:rsid w:val="00E372BE"/>
    <w:rsid w:val="00E406FD"/>
    <w:rsid w:val="00E40D38"/>
    <w:rsid w:val="00E40F94"/>
    <w:rsid w:val="00E4306A"/>
    <w:rsid w:val="00E437C1"/>
    <w:rsid w:val="00E43A59"/>
    <w:rsid w:val="00E50EE0"/>
    <w:rsid w:val="00E52B3E"/>
    <w:rsid w:val="00E5474B"/>
    <w:rsid w:val="00E54FB2"/>
    <w:rsid w:val="00E55300"/>
    <w:rsid w:val="00E5532E"/>
    <w:rsid w:val="00E57218"/>
    <w:rsid w:val="00E573CB"/>
    <w:rsid w:val="00E6131F"/>
    <w:rsid w:val="00E63499"/>
    <w:rsid w:val="00E63B17"/>
    <w:rsid w:val="00E65F03"/>
    <w:rsid w:val="00E66B39"/>
    <w:rsid w:val="00E72CE7"/>
    <w:rsid w:val="00E7430E"/>
    <w:rsid w:val="00E80707"/>
    <w:rsid w:val="00E82D16"/>
    <w:rsid w:val="00E83E70"/>
    <w:rsid w:val="00E84050"/>
    <w:rsid w:val="00E8642E"/>
    <w:rsid w:val="00E8643D"/>
    <w:rsid w:val="00E866BA"/>
    <w:rsid w:val="00E87E7C"/>
    <w:rsid w:val="00E907FD"/>
    <w:rsid w:val="00E94552"/>
    <w:rsid w:val="00E94C9B"/>
    <w:rsid w:val="00E94CB3"/>
    <w:rsid w:val="00E95F35"/>
    <w:rsid w:val="00E97656"/>
    <w:rsid w:val="00E97F49"/>
    <w:rsid w:val="00EA2897"/>
    <w:rsid w:val="00EA51B4"/>
    <w:rsid w:val="00EA5B0C"/>
    <w:rsid w:val="00EA6B52"/>
    <w:rsid w:val="00EA6EEA"/>
    <w:rsid w:val="00EB4056"/>
    <w:rsid w:val="00EB4302"/>
    <w:rsid w:val="00EB76AE"/>
    <w:rsid w:val="00EC295B"/>
    <w:rsid w:val="00EC4848"/>
    <w:rsid w:val="00EC61B9"/>
    <w:rsid w:val="00EC65B9"/>
    <w:rsid w:val="00ED3AF2"/>
    <w:rsid w:val="00ED5800"/>
    <w:rsid w:val="00ED601F"/>
    <w:rsid w:val="00ED62B6"/>
    <w:rsid w:val="00ED70C1"/>
    <w:rsid w:val="00EE028A"/>
    <w:rsid w:val="00EE04F6"/>
    <w:rsid w:val="00EE05F0"/>
    <w:rsid w:val="00EE0C20"/>
    <w:rsid w:val="00EE1B55"/>
    <w:rsid w:val="00EE1DF2"/>
    <w:rsid w:val="00EE3701"/>
    <w:rsid w:val="00EE3C22"/>
    <w:rsid w:val="00EE5E75"/>
    <w:rsid w:val="00EF0776"/>
    <w:rsid w:val="00EF2A3A"/>
    <w:rsid w:val="00EF2ABB"/>
    <w:rsid w:val="00EF2BC7"/>
    <w:rsid w:val="00EF2D1E"/>
    <w:rsid w:val="00EF3B44"/>
    <w:rsid w:val="00EF4802"/>
    <w:rsid w:val="00EF5982"/>
    <w:rsid w:val="00EF6D3B"/>
    <w:rsid w:val="00EF6DE9"/>
    <w:rsid w:val="00F00A97"/>
    <w:rsid w:val="00F01F51"/>
    <w:rsid w:val="00F02CA9"/>
    <w:rsid w:val="00F03EAF"/>
    <w:rsid w:val="00F0404E"/>
    <w:rsid w:val="00F05F13"/>
    <w:rsid w:val="00F07F2F"/>
    <w:rsid w:val="00F1091E"/>
    <w:rsid w:val="00F10FCE"/>
    <w:rsid w:val="00F12142"/>
    <w:rsid w:val="00F12BCD"/>
    <w:rsid w:val="00F12F21"/>
    <w:rsid w:val="00F1310F"/>
    <w:rsid w:val="00F15144"/>
    <w:rsid w:val="00F151D2"/>
    <w:rsid w:val="00F20003"/>
    <w:rsid w:val="00F222E8"/>
    <w:rsid w:val="00F22553"/>
    <w:rsid w:val="00F251CC"/>
    <w:rsid w:val="00F255DF"/>
    <w:rsid w:val="00F25970"/>
    <w:rsid w:val="00F314ED"/>
    <w:rsid w:val="00F32927"/>
    <w:rsid w:val="00F33F5C"/>
    <w:rsid w:val="00F3667E"/>
    <w:rsid w:val="00F41997"/>
    <w:rsid w:val="00F42A21"/>
    <w:rsid w:val="00F42F29"/>
    <w:rsid w:val="00F43762"/>
    <w:rsid w:val="00F44534"/>
    <w:rsid w:val="00F44833"/>
    <w:rsid w:val="00F473FE"/>
    <w:rsid w:val="00F475A7"/>
    <w:rsid w:val="00F5093B"/>
    <w:rsid w:val="00F54B07"/>
    <w:rsid w:val="00F54E29"/>
    <w:rsid w:val="00F55E9C"/>
    <w:rsid w:val="00F60522"/>
    <w:rsid w:val="00F62DEC"/>
    <w:rsid w:val="00F73C81"/>
    <w:rsid w:val="00F74818"/>
    <w:rsid w:val="00F75443"/>
    <w:rsid w:val="00F76329"/>
    <w:rsid w:val="00F7734E"/>
    <w:rsid w:val="00F8088B"/>
    <w:rsid w:val="00F8340D"/>
    <w:rsid w:val="00F838DC"/>
    <w:rsid w:val="00F85249"/>
    <w:rsid w:val="00F869D7"/>
    <w:rsid w:val="00F94061"/>
    <w:rsid w:val="00F94DD0"/>
    <w:rsid w:val="00F9541E"/>
    <w:rsid w:val="00F95974"/>
    <w:rsid w:val="00F9612C"/>
    <w:rsid w:val="00F9639D"/>
    <w:rsid w:val="00F96D3E"/>
    <w:rsid w:val="00FA03F1"/>
    <w:rsid w:val="00FA2B11"/>
    <w:rsid w:val="00FA2FBE"/>
    <w:rsid w:val="00FA3AAD"/>
    <w:rsid w:val="00FA4875"/>
    <w:rsid w:val="00FA6909"/>
    <w:rsid w:val="00FA71A6"/>
    <w:rsid w:val="00FB0161"/>
    <w:rsid w:val="00FB1DEB"/>
    <w:rsid w:val="00FB3077"/>
    <w:rsid w:val="00FB44CC"/>
    <w:rsid w:val="00FB5D96"/>
    <w:rsid w:val="00FB7445"/>
    <w:rsid w:val="00FC08C4"/>
    <w:rsid w:val="00FC1188"/>
    <w:rsid w:val="00FC14D3"/>
    <w:rsid w:val="00FC1699"/>
    <w:rsid w:val="00FC3E0F"/>
    <w:rsid w:val="00FC493D"/>
    <w:rsid w:val="00FC58CC"/>
    <w:rsid w:val="00FC6846"/>
    <w:rsid w:val="00FC7CF8"/>
    <w:rsid w:val="00FD02CB"/>
    <w:rsid w:val="00FD17A0"/>
    <w:rsid w:val="00FD308D"/>
    <w:rsid w:val="00FD479C"/>
    <w:rsid w:val="00FD51B4"/>
    <w:rsid w:val="00FD6F39"/>
    <w:rsid w:val="00FD77B9"/>
    <w:rsid w:val="00FE11DD"/>
    <w:rsid w:val="00FE1734"/>
    <w:rsid w:val="00FE641A"/>
    <w:rsid w:val="00FE6F66"/>
    <w:rsid w:val="00FE71F6"/>
    <w:rsid w:val="00FF0DEF"/>
    <w:rsid w:val="00FF2946"/>
    <w:rsid w:val="00FF39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24CE12"/>
  <w15:docId w15:val="{07D66A4B-AC9B-4116-A612-D091F43197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5240"/>
    <w:rPr>
      <w:rFonts w:ascii="Arial" w:hAnsi="Arial"/>
    </w:rPr>
  </w:style>
  <w:style w:type="paragraph" w:styleId="Heading1">
    <w:name w:val="heading 1"/>
    <w:basedOn w:val="Normal"/>
    <w:next w:val="Normal"/>
    <w:link w:val="Heading1Char"/>
    <w:uiPriority w:val="1"/>
    <w:qFormat/>
    <w:rsid w:val="00911A89"/>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1"/>
    <w:unhideWhenUsed/>
    <w:qFormat/>
    <w:rsid w:val="00D859D2"/>
    <w:pPr>
      <w:keepNext/>
      <w:keepLines/>
      <w:spacing w:before="200" w:after="0"/>
      <w:outlineLvl w:val="1"/>
    </w:pPr>
    <w:rPr>
      <w:rFonts w:eastAsiaTheme="majorEastAsia" w:cstheme="majorBidi"/>
      <w:b/>
      <w:bCs/>
      <w:sz w:val="28"/>
      <w:szCs w:val="26"/>
    </w:rPr>
  </w:style>
  <w:style w:type="paragraph" w:styleId="Heading3">
    <w:name w:val="heading 3"/>
    <w:basedOn w:val="Normal"/>
    <w:next w:val="Normal"/>
    <w:link w:val="Heading3Char"/>
    <w:uiPriority w:val="9"/>
    <w:unhideWhenUsed/>
    <w:qFormat/>
    <w:rsid w:val="00D859D2"/>
    <w:pPr>
      <w:keepNext/>
      <w:keepLines/>
      <w:spacing w:before="200" w:after="0"/>
      <w:outlineLvl w:val="2"/>
    </w:pPr>
    <w:rPr>
      <w:rFonts w:eastAsiaTheme="majorEastAsia" w:cstheme="majorBidi"/>
      <w:b/>
      <w:bCs/>
      <w:sz w:val="26"/>
    </w:rPr>
  </w:style>
  <w:style w:type="paragraph" w:styleId="Heading4">
    <w:name w:val="heading 4"/>
    <w:basedOn w:val="Normal"/>
    <w:next w:val="Normal"/>
    <w:link w:val="Heading4Char"/>
    <w:uiPriority w:val="9"/>
    <w:unhideWhenUsed/>
    <w:qFormat/>
    <w:rsid w:val="00DF64FF"/>
    <w:pPr>
      <w:keepNext/>
      <w:keepLines/>
      <w:spacing w:before="200" w:after="0"/>
      <w:outlineLvl w:val="3"/>
    </w:pPr>
    <w:rPr>
      <w:rFonts w:eastAsiaTheme="majorEastAsia" w:cstheme="majorBidi"/>
      <w:b/>
      <w:bCs/>
      <w:i/>
      <w:iCs/>
    </w:rPr>
  </w:style>
  <w:style w:type="paragraph" w:styleId="Heading5">
    <w:name w:val="heading 5"/>
    <w:basedOn w:val="Normal"/>
    <w:next w:val="Normal"/>
    <w:link w:val="Heading5Char"/>
    <w:uiPriority w:val="9"/>
    <w:unhideWhenUsed/>
    <w:qFormat/>
    <w:rsid w:val="00E317E7"/>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11A89"/>
    <w:pPr>
      <w:tabs>
        <w:tab w:val="center" w:pos="4513"/>
        <w:tab w:val="right" w:pos="9026"/>
      </w:tabs>
      <w:spacing w:after="0" w:line="240" w:lineRule="auto"/>
    </w:pPr>
  </w:style>
  <w:style w:type="character" w:customStyle="1" w:styleId="HeaderChar">
    <w:name w:val="Header Char"/>
    <w:basedOn w:val="DefaultParagraphFont"/>
    <w:link w:val="Header"/>
    <w:uiPriority w:val="99"/>
    <w:rsid w:val="00911A89"/>
  </w:style>
  <w:style w:type="paragraph" w:styleId="Footer">
    <w:name w:val="footer"/>
    <w:basedOn w:val="Normal"/>
    <w:link w:val="FooterChar"/>
    <w:uiPriority w:val="99"/>
    <w:unhideWhenUsed/>
    <w:rsid w:val="00911A89"/>
    <w:pPr>
      <w:tabs>
        <w:tab w:val="center" w:pos="4513"/>
        <w:tab w:val="right" w:pos="9026"/>
      </w:tabs>
      <w:spacing w:after="0" w:line="240" w:lineRule="auto"/>
    </w:pPr>
  </w:style>
  <w:style w:type="character" w:customStyle="1" w:styleId="FooterChar">
    <w:name w:val="Footer Char"/>
    <w:basedOn w:val="DefaultParagraphFont"/>
    <w:link w:val="Footer"/>
    <w:uiPriority w:val="99"/>
    <w:rsid w:val="00911A89"/>
  </w:style>
  <w:style w:type="character" w:customStyle="1" w:styleId="Heading1Char">
    <w:name w:val="Heading 1 Char"/>
    <w:basedOn w:val="DefaultParagraphFont"/>
    <w:link w:val="Heading1"/>
    <w:uiPriority w:val="1"/>
    <w:rsid w:val="00911A89"/>
    <w:rPr>
      <w:rFonts w:asciiTheme="majorHAnsi" w:eastAsiaTheme="majorEastAsia" w:hAnsiTheme="majorHAnsi" w:cstheme="majorBidi"/>
      <w:b/>
      <w:bCs/>
      <w:color w:val="2F5496" w:themeColor="accent1" w:themeShade="BF"/>
      <w:sz w:val="28"/>
      <w:szCs w:val="28"/>
    </w:rPr>
  </w:style>
  <w:style w:type="paragraph" w:styleId="TOCHeading">
    <w:name w:val="TOC Heading"/>
    <w:basedOn w:val="Heading1"/>
    <w:next w:val="Normal"/>
    <w:uiPriority w:val="39"/>
    <w:unhideWhenUsed/>
    <w:qFormat/>
    <w:rsid w:val="00911A89"/>
    <w:pPr>
      <w:outlineLvl w:val="9"/>
    </w:pPr>
    <w:rPr>
      <w:lang w:val="en-US" w:eastAsia="ja-JP"/>
    </w:rPr>
  </w:style>
  <w:style w:type="paragraph" w:styleId="BalloonText">
    <w:name w:val="Balloon Text"/>
    <w:basedOn w:val="Normal"/>
    <w:link w:val="BalloonTextChar"/>
    <w:uiPriority w:val="99"/>
    <w:semiHidden/>
    <w:unhideWhenUsed/>
    <w:rsid w:val="00911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11A89"/>
    <w:rPr>
      <w:rFonts w:ascii="Tahoma" w:hAnsi="Tahoma" w:cs="Tahoma"/>
      <w:sz w:val="16"/>
      <w:szCs w:val="16"/>
    </w:rPr>
  </w:style>
  <w:style w:type="paragraph" w:styleId="ListParagraph">
    <w:name w:val="List Paragraph"/>
    <w:basedOn w:val="Normal"/>
    <w:uiPriority w:val="34"/>
    <w:qFormat/>
    <w:rsid w:val="008A7083"/>
    <w:pPr>
      <w:ind w:left="720"/>
      <w:contextualSpacing/>
    </w:pPr>
  </w:style>
  <w:style w:type="table" w:styleId="TableGrid">
    <w:name w:val="Table Grid"/>
    <w:basedOn w:val="TableNormal"/>
    <w:uiPriority w:val="59"/>
    <w:rsid w:val="008A70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A7083"/>
    <w:rPr>
      <w:color w:val="0563C1" w:themeColor="hyperlink"/>
      <w:u w:val="single"/>
    </w:rPr>
  </w:style>
  <w:style w:type="character" w:customStyle="1" w:styleId="Heading2Char">
    <w:name w:val="Heading 2 Char"/>
    <w:basedOn w:val="DefaultParagraphFont"/>
    <w:link w:val="Heading2"/>
    <w:uiPriority w:val="1"/>
    <w:rsid w:val="00D859D2"/>
    <w:rPr>
      <w:rFonts w:ascii="Arial" w:eastAsiaTheme="majorEastAsia" w:hAnsi="Arial" w:cstheme="majorBidi"/>
      <w:b/>
      <w:bCs/>
      <w:sz w:val="28"/>
      <w:szCs w:val="26"/>
    </w:rPr>
  </w:style>
  <w:style w:type="character" w:customStyle="1" w:styleId="Heading3Char">
    <w:name w:val="Heading 3 Char"/>
    <w:basedOn w:val="DefaultParagraphFont"/>
    <w:link w:val="Heading3"/>
    <w:uiPriority w:val="9"/>
    <w:rsid w:val="00D859D2"/>
    <w:rPr>
      <w:rFonts w:ascii="Arial" w:eastAsiaTheme="majorEastAsia" w:hAnsi="Arial" w:cstheme="majorBidi"/>
      <w:b/>
      <w:bCs/>
      <w:sz w:val="26"/>
    </w:rPr>
  </w:style>
  <w:style w:type="character" w:customStyle="1" w:styleId="Heading4Char">
    <w:name w:val="Heading 4 Char"/>
    <w:basedOn w:val="DefaultParagraphFont"/>
    <w:link w:val="Heading4"/>
    <w:uiPriority w:val="9"/>
    <w:rsid w:val="00DF64FF"/>
    <w:rPr>
      <w:rFonts w:ascii="Arial" w:eastAsiaTheme="majorEastAsia" w:hAnsi="Arial" w:cstheme="majorBidi"/>
      <w:b/>
      <w:bCs/>
      <w:i/>
      <w:iCs/>
    </w:rPr>
  </w:style>
  <w:style w:type="paragraph" w:styleId="TOC1">
    <w:name w:val="toc 1"/>
    <w:basedOn w:val="Normal"/>
    <w:next w:val="Normal"/>
    <w:autoRedefine/>
    <w:uiPriority w:val="39"/>
    <w:unhideWhenUsed/>
    <w:rsid w:val="00D859D2"/>
    <w:pPr>
      <w:spacing w:after="100"/>
    </w:pPr>
  </w:style>
  <w:style w:type="paragraph" w:styleId="TOC2">
    <w:name w:val="toc 2"/>
    <w:basedOn w:val="Normal"/>
    <w:next w:val="Normal"/>
    <w:autoRedefine/>
    <w:uiPriority w:val="39"/>
    <w:unhideWhenUsed/>
    <w:rsid w:val="00284D20"/>
    <w:pPr>
      <w:tabs>
        <w:tab w:val="left" w:pos="880"/>
        <w:tab w:val="right" w:leader="dot" w:pos="9016"/>
      </w:tabs>
      <w:spacing w:after="100"/>
      <w:ind w:left="220"/>
    </w:pPr>
    <w:rPr>
      <w:rFonts w:asciiTheme="minorHAnsi" w:eastAsiaTheme="minorEastAsia" w:hAnsiTheme="minorHAnsi"/>
      <w:noProof/>
      <w:color w:val="FF0000"/>
      <w:lang w:eastAsia="en-GB"/>
    </w:rPr>
  </w:style>
  <w:style w:type="paragraph" w:styleId="TOC3">
    <w:name w:val="toc 3"/>
    <w:basedOn w:val="Normal"/>
    <w:next w:val="Normal"/>
    <w:autoRedefine/>
    <w:uiPriority w:val="39"/>
    <w:unhideWhenUsed/>
    <w:rsid w:val="0066301C"/>
    <w:pPr>
      <w:tabs>
        <w:tab w:val="left" w:pos="1100"/>
        <w:tab w:val="right" w:leader="dot" w:pos="9016"/>
      </w:tabs>
      <w:spacing w:after="100" w:line="240" w:lineRule="auto"/>
    </w:pPr>
  </w:style>
  <w:style w:type="paragraph" w:styleId="FootnoteText">
    <w:name w:val="footnote text"/>
    <w:basedOn w:val="Normal"/>
    <w:link w:val="FootnoteTextChar"/>
    <w:uiPriority w:val="99"/>
    <w:semiHidden/>
    <w:unhideWhenUsed/>
    <w:rsid w:val="00DC395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C3953"/>
    <w:rPr>
      <w:sz w:val="20"/>
      <w:szCs w:val="20"/>
    </w:rPr>
  </w:style>
  <w:style w:type="character" w:styleId="FootnoteReference">
    <w:name w:val="footnote reference"/>
    <w:basedOn w:val="DefaultParagraphFont"/>
    <w:uiPriority w:val="99"/>
    <w:semiHidden/>
    <w:unhideWhenUsed/>
    <w:rsid w:val="00DC3953"/>
    <w:rPr>
      <w:vertAlign w:val="superscript"/>
    </w:rPr>
  </w:style>
  <w:style w:type="character" w:styleId="CommentReference">
    <w:name w:val="annotation reference"/>
    <w:basedOn w:val="DefaultParagraphFont"/>
    <w:uiPriority w:val="99"/>
    <w:semiHidden/>
    <w:unhideWhenUsed/>
    <w:rsid w:val="000E6F36"/>
    <w:rPr>
      <w:sz w:val="16"/>
      <w:szCs w:val="16"/>
    </w:rPr>
  </w:style>
  <w:style w:type="paragraph" w:styleId="CommentText">
    <w:name w:val="annotation text"/>
    <w:basedOn w:val="Normal"/>
    <w:link w:val="CommentTextChar"/>
    <w:uiPriority w:val="99"/>
    <w:semiHidden/>
    <w:unhideWhenUsed/>
    <w:rsid w:val="000E6F36"/>
    <w:pPr>
      <w:spacing w:line="240" w:lineRule="auto"/>
    </w:pPr>
    <w:rPr>
      <w:sz w:val="20"/>
      <w:szCs w:val="20"/>
    </w:rPr>
  </w:style>
  <w:style w:type="character" w:customStyle="1" w:styleId="CommentTextChar">
    <w:name w:val="Comment Text Char"/>
    <w:basedOn w:val="DefaultParagraphFont"/>
    <w:link w:val="CommentText"/>
    <w:uiPriority w:val="99"/>
    <w:semiHidden/>
    <w:rsid w:val="000E6F36"/>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0E6F36"/>
    <w:rPr>
      <w:b/>
      <w:bCs/>
    </w:rPr>
  </w:style>
  <w:style w:type="character" w:customStyle="1" w:styleId="CommentSubjectChar">
    <w:name w:val="Comment Subject Char"/>
    <w:basedOn w:val="CommentTextChar"/>
    <w:link w:val="CommentSubject"/>
    <w:uiPriority w:val="99"/>
    <w:semiHidden/>
    <w:rsid w:val="000E6F36"/>
    <w:rPr>
      <w:rFonts w:ascii="Arial" w:hAnsi="Arial"/>
      <w:b/>
      <w:bCs/>
      <w:sz w:val="20"/>
      <w:szCs w:val="20"/>
    </w:rPr>
  </w:style>
  <w:style w:type="paragraph" w:customStyle="1" w:styleId="Default">
    <w:name w:val="Default"/>
    <w:rsid w:val="00003A1A"/>
    <w:pPr>
      <w:autoSpaceDE w:val="0"/>
      <w:autoSpaceDN w:val="0"/>
      <w:adjustRightInd w:val="0"/>
      <w:spacing w:after="0" w:line="240" w:lineRule="auto"/>
    </w:pPr>
    <w:rPr>
      <w:rFonts w:ascii="Arial" w:hAnsi="Arial" w:cs="Arial"/>
      <w:color w:val="000000"/>
      <w:sz w:val="24"/>
      <w:szCs w:val="24"/>
    </w:rPr>
  </w:style>
  <w:style w:type="paragraph" w:styleId="BodyText">
    <w:name w:val="Body Text"/>
    <w:basedOn w:val="Normal"/>
    <w:link w:val="BodyTextChar"/>
    <w:uiPriority w:val="1"/>
    <w:qFormat/>
    <w:rsid w:val="00E97656"/>
    <w:pPr>
      <w:widowControl w:val="0"/>
      <w:spacing w:after="0" w:line="240" w:lineRule="auto"/>
      <w:ind w:left="106"/>
    </w:pPr>
    <w:rPr>
      <w:rFonts w:ascii="OCR A Extended" w:eastAsia="OCR A Extended" w:hAnsi="OCR A Extended"/>
      <w:sz w:val="24"/>
      <w:szCs w:val="24"/>
      <w:lang w:val="en-US"/>
    </w:rPr>
  </w:style>
  <w:style w:type="character" w:customStyle="1" w:styleId="BodyTextChar">
    <w:name w:val="Body Text Char"/>
    <w:basedOn w:val="DefaultParagraphFont"/>
    <w:link w:val="BodyText"/>
    <w:uiPriority w:val="1"/>
    <w:rsid w:val="00E97656"/>
    <w:rPr>
      <w:rFonts w:ascii="OCR A Extended" w:eastAsia="OCR A Extended" w:hAnsi="OCR A Extended"/>
      <w:sz w:val="24"/>
      <w:szCs w:val="24"/>
      <w:lang w:val="en-US"/>
    </w:rPr>
  </w:style>
  <w:style w:type="paragraph" w:customStyle="1" w:styleId="TableParagraph">
    <w:name w:val="Table Paragraph"/>
    <w:basedOn w:val="Normal"/>
    <w:uiPriority w:val="1"/>
    <w:qFormat/>
    <w:rsid w:val="00E97656"/>
    <w:pPr>
      <w:widowControl w:val="0"/>
      <w:spacing w:after="0" w:line="240" w:lineRule="auto"/>
    </w:pPr>
    <w:rPr>
      <w:rFonts w:asciiTheme="minorHAnsi" w:hAnsiTheme="minorHAnsi"/>
      <w:lang w:val="en-US"/>
    </w:rPr>
  </w:style>
  <w:style w:type="paragraph" w:styleId="NormalWeb">
    <w:name w:val="Normal (Web)"/>
    <w:basedOn w:val="Normal"/>
    <w:uiPriority w:val="99"/>
    <w:unhideWhenUsed/>
    <w:rsid w:val="00A83023"/>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styleId="TOC9">
    <w:name w:val="toc 9"/>
    <w:basedOn w:val="Normal"/>
    <w:next w:val="Normal"/>
    <w:autoRedefine/>
    <w:uiPriority w:val="39"/>
    <w:unhideWhenUsed/>
    <w:rsid w:val="002411EA"/>
    <w:pPr>
      <w:spacing w:after="100"/>
      <w:ind w:left="1760"/>
    </w:pPr>
    <w:rPr>
      <w:rFonts w:asciiTheme="minorHAnsi" w:eastAsiaTheme="minorEastAsia" w:hAnsiTheme="minorHAnsi"/>
      <w:lang w:eastAsia="en-GB"/>
    </w:rPr>
  </w:style>
  <w:style w:type="character" w:styleId="Emphasis">
    <w:name w:val="Emphasis"/>
    <w:basedOn w:val="DefaultParagraphFont"/>
    <w:uiPriority w:val="20"/>
    <w:qFormat/>
    <w:rsid w:val="0025224D"/>
    <w:rPr>
      <w:b/>
      <w:bCs/>
      <w:i w:val="0"/>
      <w:iCs w:val="0"/>
    </w:rPr>
  </w:style>
  <w:style w:type="character" w:customStyle="1" w:styleId="st1">
    <w:name w:val="st1"/>
    <w:basedOn w:val="DefaultParagraphFont"/>
    <w:rsid w:val="0025224D"/>
  </w:style>
  <w:style w:type="character" w:styleId="UnresolvedMention">
    <w:name w:val="Unresolved Mention"/>
    <w:basedOn w:val="DefaultParagraphFont"/>
    <w:uiPriority w:val="99"/>
    <w:semiHidden/>
    <w:unhideWhenUsed/>
    <w:rsid w:val="009C3810"/>
    <w:rPr>
      <w:color w:val="605E5C"/>
      <w:shd w:val="clear" w:color="auto" w:fill="E1DFDD"/>
    </w:rPr>
  </w:style>
  <w:style w:type="character" w:customStyle="1" w:styleId="Heading5Char">
    <w:name w:val="Heading 5 Char"/>
    <w:basedOn w:val="DefaultParagraphFont"/>
    <w:link w:val="Heading5"/>
    <w:uiPriority w:val="9"/>
    <w:rsid w:val="00E317E7"/>
    <w:rPr>
      <w:rFonts w:asciiTheme="majorHAnsi" w:eastAsiaTheme="majorEastAsia" w:hAnsiTheme="majorHAnsi" w:cstheme="majorBidi"/>
      <w:color w:val="2F5496" w:themeColor="accent1" w:themeShade="BF"/>
    </w:rPr>
  </w:style>
  <w:style w:type="character" w:customStyle="1" w:styleId="hgkelc">
    <w:name w:val="hgkelc"/>
    <w:basedOn w:val="DefaultParagraphFont"/>
    <w:rsid w:val="00A15EE0"/>
  </w:style>
  <w:style w:type="character" w:styleId="Strong">
    <w:name w:val="Strong"/>
    <w:basedOn w:val="DefaultParagraphFont"/>
    <w:uiPriority w:val="22"/>
    <w:qFormat/>
    <w:rsid w:val="00CE09DD"/>
    <w:rPr>
      <w:b/>
      <w:bCs/>
    </w:rPr>
  </w:style>
  <w:style w:type="character" w:styleId="FollowedHyperlink">
    <w:name w:val="FollowedHyperlink"/>
    <w:basedOn w:val="DefaultParagraphFont"/>
    <w:uiPriority w:val="99"/>
    <w:semiHidden/>
    <w:unhideWhenUsed/>
    <w:rsid w:val="00A66624"/>
    <w:rPr>
      <w:color w:val="954F72" w:themeColor="followedHyperlink"/>
      <w:u w:val="single"/>
    </w:rPr>
  </w:style>
  <w:style w:type="paragraph" w:styleId="Revision">
    <w:name w:val="Revision"/>
    <w:hidden/>
    <w:uiPriority w:val="99"/>
    <w:semiHidden/>
    <w:rsid w:val="001E2936"/>
    <w:pPr>
      <w:spacing w:after="0" w:line="240" w:lineRule="auto"/>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453499">
      <w:bodyDiv w:val="1"/>
      <w:marLeft w:val="0"/>
      <w:marRight w:val="0"/>
      <w:marTop w:val="0"/>
      <w:marBottom w:val="0"/>
      <w:divBdr>
        <w:top w:val="none" w:sz="0" w:space="0" w:color="auto"/>
        <w:left w:val="none" w:sz="0" w:space="0" w:color="auto"/>
        <w:bottom w:val="none" w:sz="0" w:space="0" w:color="auto"/>
        <w:right w:val="none" w:sz="0" w:space="0" w:color="auto"/>
      </w:divBdr>
    </w:div>
    <w:div w:id="31654065">
      <w:bodyDiv w:val="1"/>
      <w:marLeft w:val="0"/>
      <w:marRight w:val="0"/>
      <w:marTop w:val="0"/>
      <w:marBottom w:val="0"/>
      <w:divBdr>
        <w:top w:val="none" w:sz="0" w:space="0" w:color="auto"/>
        <w:left w:val="none" w:sz="0" w:space="0" w:color="auto"/>
        <w:bottom w:val="none" w:sz="0" w:space="0" w:color="auto"/>
        <w:right w:val="none" w:sz="0" w:space="0" w:color="auto"/>
      </w:divBdr>
    </w:div>
    <w:div w:id="47803329">
      <w:bodyDiv w:val="1"/>
      <w:marLeft w:val="0"/>
      <w:marRight w:val="0"/>
      <w:marTop w:val="0"/>
      <w:marBottom w:val="0"/>
      <w:divBdr>
        <w:top w:val="none" w:sz="0" w:space="0" w:color="auto"/>
        <w:left w:val="none" w:sz="0" w:space="0" w:color="auto"/>
        <w:bottom w:val="none" w:sz="0" w:space="0" w:color="auto"/>
        <w:right w:val="none" w:sz="0" w:space="0" w:color="auto"/>
      </w:divBdr>
    </w:div>
    <w:div w:id="78910694">
      <w:bodyDiv w:val="1"/>
      <w:marLeft w:val="0"/>
      <w:marRight w:val="0"/>
      <w:marTop w:val="0"/>
      <w:marBottom w:val="0"/>
      <w:divBdr>
        <w:top w:val="none" w:sz="0" w:space="0" w:color="auto"/>
        <w:left w:val="none" w:sz="0" w:space="0" w:color="auto"/>
        <w:bottom w:val="none" w:sz="0" w:space="0" w:color="auto"/>
        <w:right w:val="none" w:sz="0" w:space="0" w:color="auto"/>
      </w:divBdr>
    </w:div>
    <w:div w:id="116920000">
      <w:bodyDiv w:val="1"/>
      <w:marLeft w:val="0"/>
      <w:marRight w:val="0"/>
      <w:marTop w:val="0"/>
      <w:marBottom w:val="0"/>
      <w:divBdr>
        <w:top w:val="none" w:sz="0" w:space="0" w:color="auto"/>
        <w:left w:val="none" w:sz="0" w:space="0" w:color="auto"/>
        <w:bottom w:val="none" w:sz="0" w:space="0" w:color="auto"/>
        <w:right w:val="none" w:sz="0" w:space="0" w:color="auto"/>
      </w:divBdr>
    </w:div>
    <w:div w:id="138503193">
      <w:bodyDiv w:val="1"/>
      <w:marLeft w:val="0"/>
      <w:marRight w:val="0"/>
      <w:marTop w:val="0"/>
      <w:marBottom w:val="0"/>
      <w:divBdr>
        <w:top w:val="none" w:sz="0" w:space="0" w:color="auto"/>
        <w:left w:val="none" w:sz="0" w:space="0" w:color="auto"/>
        <w:bottom w:val="none" w:sz="0" w:space="0" w:color="auto"/>
        <w:right w:val="none" w:sz="0" w:space="0" w:color="auto"/>
      </w:divBdr>
    </w:div>
    <w:div w:id="138808609">
      <w:bodyDiv w:val="1"/>
      <w:marLeft w:val="0"/>
      <w:marRight w:val="0"/>
      <w:marTop w:val="0"/>
      <w:marBottom w:val="0"/>
      <w:divBdr>
        <w:top w:val="none" w:sz="0" w:space="0" w:color="auto"/>
        <w:left w:val="none" w:sz="0" w:space="0" w:color="auto"/>
        <w:bottom w:val="none" w:sz="0" w:space="0" w:color="auto"/>
        <w:right w:val="none" w:sz="0" w:space="0" w:color="auto"/>
      </w:divBdr>
    </w:div>
    <w:div w:id="209615736">
      <w:bodyDiv w:val="1"/>
      <w:marLeft w:val="0"/>
      <w:marRight w:val="0"/>
      <w:marTop w:val="0"/>
      <w:marBottom w:val="0"/>
      <w:divBdr>
        <w:top w:val="none" w:sz="0" w:space="0" w:color="auto"/>
        <w:left w:val="none" w:sz="0" w:space="0" w:color="auto"/>
        <w:bottom w:val="none" w:sz="0" w:space="0" w:color="auto"/>
        <w:right w:val="none" w:sz="0" w:space="0" w:color="auto"/>
      </w:divBdr>
    </w:div>
    <w:div w:id="263616742">
      <w:bodyDiv w:val="1"/>
      <w:marLeft w:val="0"/>
      <w:marRight w:val="0"/>
      <w:marTop w:val="0"/>
      <w:marBottom w:val="0"/>
      <w:divBdr>
        <w:top w:val="none" w:sz="0" w:space="0" w:color="auto"/>
        <w:left w:val="none" w:sz="0" w:space="0" w:color="auto"/>
        <w:bottom w:val="none" w:sz="0" w:space="0" w:color="auto"/>
        <w:right w:val="none" w:sz="0" w:space="0" w:color="auto"/>
      </w:divBdr>
    </w:div>
    <w:div w:id="266960794">
      <w:bodyDiv w:val="1"/>
      <w:marLeft w:val="0"/>
      <w:marRight w:val="0"/>
      <w:marTop w:val="0"/>
      <w:marBottom w:val="0"/>
      <w:divBdr>
        <w:top w:val="none" w:sz="0" w:space="0" w:color="auto"/>
        <w:left w:val="none" w:sz="0" w:space="0" w:color="auto"/>
        <w:bottom w:val="none" w:sz="0" w:space="0" w:color="auto"/>
        <w:right w:val="none" w:sz="0" w:space="0" w:color="auto"/>
      </w:divBdr>
    </w:div>
    <w:div w:id="271591798">
      <w:bodyDiv w:val="1"/>
      <w:marLeft w:val="0"/>
      <w:marRight w:val="0"/>
      <w:marTop w:val="0"/>
      <w:marBottom w:val="0"/>
      <w:divBdr>
        <w:top w:val="none" w:sz="0" w:space="0" w:color="auto"/>
        <w:left w:val="none" w:sz="0" w:space="0" w:color="auto"/>
        <w:bottom w:val="none" w:sz="0" w:space="0" w:color="auto"/>
        <w:right w:val="none" w:sz="0" w:space="0" w:color="auto"/>
      </w:divBdr>
    </w:div>
    <w:div w:id="283314586">
      <w:bodyDiv w:val="1"/>
      <w:marLeft w:val="0"/>
      <w:marRight w:val="0"/>
      <w:marTop w:val="0"/>
      <w:marBottom w:val="0"/>
      <w:divBdr>
        <w:top w:val="none" w:sz="0" w:space="0" w:color="auto"/>
        <w:left w:val="none" w:sz="0" w:space="0" w:color="auto"/>
        <w:bottom w:val="none" w:sz="0" w:space="0" w:color="auto"/>
        <w:right w:val="none" w:sz="0" w:space="0" w:color="auto"/>
      </w:divBdr>
    </w:div>
    <w:div w:id="290016712">
      <w:bodyDiv w:val="1"/>
      <w:marLeft w:val="0"/>
      <w:marRight w:val="0"/>
      <w:marTop w:val="0"/>
      <w:marBottom w:val="0"/>
      <w:divBdr>
        <w:top w:val="none" w:sz="0" w:space="0" w:color="auto"/>
        <w:left w:val="none" w:sz="0" w:space="0" w:color="auto"/>
        <w:bottom w:val="none" w:sz="0" w:space="0" w:color="auto"/>
        <w:right w:val="none" w:sz="0" w:space="0" w:color="auto"/>
      </w:divBdr>
    </w:div>
    <w:div w:id="316228967">
      <w:bodyDiv w:val="1"/>
      <w:marLeft w:val="0"/>
      <w:marRight w:val="0"/>
      <w:marTop w:val="0"/>
      <w:marBottom w:val="0"/>
      <w:divBdr>
        <w:top w:val="none" w:sz="0" w:space="0" w:color="auto"/>
        <w:left w:val="none" w:sz="0" w:space="0" w:color="auto"/>
        <w:bottom w:val="none" w:sz="0" w:space="0" w:color="auto"/>
        <w:right w:val="none" w:sz="0" w:space="0" w:color="auto"/>
      </w:divBdr>
    </w:div>
    <w:div w:id="360672647">
      <w:bodyDiv w:val="1"/>
      <w:marLeft w:val="0"/>
      <w:marRight w:val="0"/>
      <w:marTop w:val="0"/>
      <w:marBottom w:val="0"/>
      <w:divBdr>
        <w:top w:val="none" w:sz="0" w:space="0" w:color="auto"/>
        <w:left w:val="none" w:sz="0" w:space="0" w:color="auto"/>
        <w:bottom w:val="none" w:sz="0" w:space="0" w:color="auto"/>
        <w:right w:val="none" w:sz="0" w:space="0" w:color="auto"/>
      </w:divBdr>
    </w:div>
    <w:div w:id="366686087">
      <w:bodyDiv w:val="1"/>
      <w:marLeft w:val="0"/>
      <w:marRight w:val="0"/>
      <w:marTop w:val="0"/>
      <w:marBottom w:val="0"/>
      <w:divBdr>
        <w:top w:val="none" w:sz="0" w:space="0" w:color="auto"/>
        <w:left w:val="none" w:sz="0" w:space="0" w:color="auto"/>
        <w:bottom w:val="none" w:sz="0" w:space="0" w:color="auto"/>
        <w:right w:val="none" w:sz="0" w:space="0" w:color="auto"/>
      </w:divBdr>
    </w:div>
    <w:div w:id="378630583">
      <w:bodyDiv w:val="1"/>
      <w:marLeft w:val="0"/>
      <w:marRight w:val="0"/>
      <w:marTop w:val="0"/>
      <w:marBottom w:val="0"/>
      <w:divBdr>
        <w:top w:val="none" w:sz="0" w:space="0" w:color="auto"/>
        <w:left w:val="none" w:sz="0" w:space="0" w:color="auto"/>
        <w:bottom w:val="none" w:sz="0" w:space="0" w:color="auto"/>
        <w:right w:val="none" w:sz="0" w:space="0" w:color="auto"/>
      </w:divBdr>
    </w:div>
    <w:div w:id="378938302">
      <w:bodyDiv w:val="1"/>
      <w:marLeft w:val="0"/>
      <w:marRight w:val="0"/>
      <w:marTop w:val="0"/>
      <w:marBottom w:val="0"/>
      <w:divBdr>
        <w:top w:val="none" w:sz="0" w:space="0" w:color="auto"/>
        <w:left w:val="none" w:sz="0" w:space="0" w:color="auto"/>
        <w:bottom w:val="none" w:sz="0" w:space="0" w:color="auto"/>
        <w:right w:val="none" w:sz="0" w:space="0" w:color="auto"/>
      </w:divBdr>
    </w:div>
    <w:div w:id="428625924">
      <w:bodyDiv w:val="1"/>
      <w:marLeft w:val="0"/>
      <w:marRight w:val="0"/>
      <w:marTop w:val="0"/>
      <w:marBottom w:val="0"/>
      <w:divBdr>
        <w:top w:val="none" w:sz="0" w:space="0" w:color="auto"/>
        <w:left w:val="none" w:sz="0" w:space="0" w:color="auto"/>
        <w:bottom w:val="none" w:sz="0" w:space="0" w:color="auto"/>
        <w:right w:val="none" w:sz="0" w:space="0" w:color="auto"/>
      </w:divBdr>
    </w:div>
    <w:div w:id="470564227">
      <w:bodyDiv w:val="1"/>
      <w:marLeft w:val="0"/>
      <w:marRight w:val="0"/>
      <w:marTop w:val="0"/>
      <w:marBottom w:val="0"/>
      <w:divBdr>
        <w:top w:val="none" w:sz="0" w:space="0" w:color="auto"/>
        <w:left w:val="none" w:sz="0" w:space="0" w:color="auto"/>
        <w:bottom w:val="none" w:sz="0" w:space="0" w:color="auto"/>
        <w:right w:val="none" w:sz="0" w:space="0" w:color="auto"/>
      </w:divBdr>
    </w:div>
    <w:div w:id="476455101">
      <w:bodyDiv w:val="1"/>
      <w:marLeft w:val="0"/>
      <w:marRight w:val="0"/>
      <w:marTop w:val="0"/>
      <w:marBottom w:val="0"/>
      <w:divBdr>
        <w:top w:val="none" w:sz="0" w:space="0" w:color="auto"/>
        <w:left w:val="none" w:sz="0" w:space="0" w:color="auto"/>
        <w:bottom w:val="none" w:sz="0" w:space="0" w:color="auto"/>
        <w:right w:val="none" w:sz="0" w:space="0" w:color="auto"/>
      </w:divBdr>
    </w:div>
    <w:div w:id="519466361">
      <w:bodyDiv w:val="1"/>
      <w:marLeft w:val="0"/>
      <w:marRight w:val="0"/>
      <w:marTop w:val="0"/>
      <w:marBottom w:val="0"/>
      <w:divBdr>
        <w:top w:val="none" w:sz="0" w:space="0" w:color="auto"/>
        <w:left w:val="none" w:sz="0" w:space="0" w:color="auto"/>
        <w:bottom w:val="none" w:sz="0" w:space="0" w:color="auto"/>
        <w:right w:val="none" w:sz="0" w:space="0" w:color="auto"/>
      </w:divBdr>
    </w:div>
    <w:div w:id="520316374">
      <w:bodyDiv w:val="1"/>
      <w:marLeft w:val="0"/>
      <w:marRight w:val="0"/>
      <w:marTop w:val="0"/>
      <w:marBottom w:val="0"/>
      <w:divBdr>
        <w:top w:val="none" w:sz="0" w:space="0" w:color="auto"/>
        <w:left w:val="none" w:sz="0" w:space="0" w:color="auto"/>
        <w:bottom w:val="none" w:sz="0" w:space="0" w:color="auto"/>
        <w:right w:val="none" w:sz="0" w:space="0" w:color="auto"/>
      </w:divBdr>
    </w:div>
    <w:div w:id="571768639">
      <w:bodyDiv w:val="1"/>
      <w:marLeft w:val="0"/>
      <w:marRight w:val="0"/>
      <w:marTop w:val="0"/>
      <w:marBottom w:val="0"/>
      <w:divBdr>
        <w:top w:val="none" w:sz="0" w:space="0" w:color="auto"/>
        <w:left w:val="none" w:sz="0" w:space="0" w:color="auto"/>
        <w:bottom w:val="none" w:sz="0" w:space="0" w:color="auto"/>
        <w:right w:val="none" w:sz="0" w:space="0" w:color="auto"/>
      </w:divBdr>
    </w:div>
    <w:div w:id="573049719">
      <w:bodyDiv w:val="1"/>
      <w:marLeft w:val="0"/>
      <w:marRight w:val="0"/>
      <w:marTop w:val="0"/>
      <w:marBottom w:val="0"/>
      <w:divBdr>
        <w:top w:val="none" w:sz="0" w:space="0" w:color="auto"/>
        <w:left w:val="none" w:sz="0" w:space="0" w:color="auto"/>
        <w:bottom w:val="none" w:sz="0" w:space="0" w:color="auto"/>
        <w:right w:val="none" w:sz="0" w:space="0" w:color="auto"/>
      </w:divBdr>
    </w:div>
    <w:div w:id="597295718">
      <w:bodyDiv w:val="1"/>
      <w:marLeft w:val="0"/>
      <w:marRight w:val="0"/>
      <w:marTop w:val="0"/>
      <w:marBottom w:val="0"/>
      <w:divBdr>
        <w:top w:val="none" w:sz="0" w:space="0" w:color="auto"/>
        <w:left w:val="none" w:sz="0" w:space="0" w:color="auto"/>
        <w:bottom w:val="none" w:sz="0" w:space="0" w:color="auto"/>
        <w:right w:val="none" w:sz="0" w:space="0" w:color="auto"/>
      </w:divBdr>
    </w:div>
    <w:div w:id="602229060">
      <w:bodyDiv w:val="1"/>
      <w:marLeft w:val="0"/>
      <w:marRight w:val="0"/>
      <w:marTop w:val="0"/>
      <w:marBottom w:val="0"/>
      <w:divBdr>
        <w:top w:val="none" w:sz="0" w:space="0" w:color="auto"/>
        <w:left w:val="none" w:sz="0" w:space="0" w:color="auto"/>
        <w:bottom w:val="none" w:sz="0" w:space="0" w:color="auto"/>
        <w:right w:val="none" w:sz="0" w:space="0" w:color="auto"/>
      </w:divBdr>
    </w:div>
    <w:div w:id="604001919">
      <w:bodyDiv w:val="1"/>
      <w:marLeft w:val="0"/>
      <w:marRight w:val="0"/>
      <w:marTop w:val="0"/>
      <w:marBottom w:val="0"/>
      <w:divBdr>
        <w:top w:val="none" w:sz="0" w:space="0" w:color="auto"/>
        <w:left w:val="none" w:sz="0" w:space="0" w:color="auto"/>
        <w:bottom w:val="none" w:sz="0" w:space="0" w:color="auto"/>
        <w:right w:val="none" w:sz="0" w:space="0" w:color="auto"/>
      </w:divBdr>
    </w:div>
    <w:div w:id="638338223">
      <w:bodyDiv w:val="1"/>
      <w:marLeft w:val="0"/>
      <w:marRight w:val="0"/>
      <w:marTop w:val="0"/>
      <w:marBottom w:val="0"/>
      <w:divBdr>
        <w:top w:val="none" w:sz="0" w:space="0" w:color="auto"/>
        <w:left w:val="none" w:sz="0" w:space="0" w:color="auto"/>
        <w:bottom w:val="none" w:sz="0" w:space="0" w:color="auto"/>
        <w:right w:val="none" w:sz="0" w:space="0" w:color="auto"/>
      </w:divBdr>
    </w:div>
    <w:div w:id="665784701">
      <w:bodyDiv w:val="1"/>
      <w:marLeft w:val="0"/>
      <w:marRight w:val="0"/>
      <w:marTop w:val="0"/>
      <w:marBottom w:val="0"/>
      <w:divBdr>
        <w:top w:val="none" w:sz="0" w:space="0" w:color="auto"/>
        <w:left w:val="none" w:sz="0" w:space="0" w:color="auto"/>
        <w:bottom w:val="none" w:sz="0" w:space="0" w:color="auto"/>
        <w:right w:val="none" w:sz="0" w:space="0" w:color="auto"/>
      </w:divBdr>
    </w:div>
    <w:div w:id="682903253">
      <w:bodyDiv w:val="1"/>
      <w:marLeft w:val="0"/>
      <w:marRight w:val="0"/>
      <w:marTop w:val="0"/>
      <w:marBottom w:val="0"/>
      <w:divBdr>
        <w:top w:val="none" w:sz="0" w:space="0" w:color="auto"/>
        <w:left w:val="none" w:sz="0" w:space="0" w:color="auto"/>
        <w:bottom w:val="none" w:sz="0" w:space="0" w:color="auto"/>
        <w:right w:val="none" w:sz="0" w:space="0" w:color="auto"/>
      </w:divBdr>
    </w:div>
    <w:div w:id="715664542">
      <w:bodyDiv w:val="1"/>
      <w:marLeft w:val="0"/>
      <w:marRight w:val="0"/>
      <w:marTop w:val="0"/>
      <w:marBottom w:val="0"/>
      <w:divBdr>
        <w:top w:val="none" w:sz="0" w:space="0" w:color="auto"/>
        <w:left w:val="none" w:sz="0" w:space="0" w:color="auto"/>
        <w:bottom w:val="none" w:sz="0" w:space="0" w:color="auto"/>
        <w:right w:val="none" w:sz="0" w:space="0" w:color="auto"/>
      </w:divBdr>
    </w:div>
    <w:div w:id="720442604">
      <w:bodyDiv w:val="1"/>
      <w:marLeft w:val="0"/>
      <w:marRight w:val="0"/>
      <w:marTop w:val="0"/>
      <w:marBottom w:val="0"/>
      <w:divBdr>
        <w:top w:val="none" w:sz="0" w:space="0" w:color="auto"/>
        <w:left w:val="none" w:sz="0" w:space="0" w:color="auto"/>
        <w:bottom w:val="none" w:sz="0" w:space="0" w:color="auto"/>
        <w:right w:val="none" w:sz="0" w:space="0" w:color="auto"/>
      </w:divBdr>
    </w:div>
    <w:div w:id="736511685">
      <w:bodyDiv w:val="1"/>
      <w:marLeft w:val="0"/>
      <w:marRight w:val="0"/>
      <w:marTop w:val="0"/>
      <w:marBottom w:val="0"/>
      <w:divBdr>
        <w:top w:val="none" w:sz="0" w:space="0" w:color="auto"/>
        <w:left w:val="none" w:sz="0" w:space="0" w:color="auto"/>
        <w:bottom w:val="none" w:sz="0" w:space="0" w:color="auto"/>
        <w:right w:val="none" w:sz="0" w:space="0" w:color="auto"/>
      </w:divBdr>
    </w:div>
    <w:div w:id="796214964">
      <w:bodyDiv w:val="1"/>
      <w:marLeft w:val="0"/>
      <w:marRight w:val="0"/>
      <w:marTop w:val="0"/>
      <w:marBottom w:val="0"/>
      <w:divBdr>
        <w:top w:val="none" w:sz="0" w:space="0" w:color="auto"/>
        <w:left w:val="none" w:sz="0" w:space="0" w:color="auto"/>
        <w:bottom w:val="none" w:sz="0" w:space="0" w:color="auto"/>
        <w:right w:val="none" w:sz="0" w:space="0" w:color="auto"/>
      </w:divBdr>
    </w:div>
    <w:div w:id="847019452">
      <w:bodyDiv w:val="1"/>
      <w:marLeft w:val="0"/>
      <w:marRight w:val="0"/>
      <w:marTop w:val="0"/>
      <w:marBottom w:val="0"/>
      <w:divBdr>
        <w:top w:val="none" w:sz="0" w:space="0" w:color="auto"/>
        <w:left w:val="none" w:sz="0" w:space="0" w:color="auto"/>
        <w:bottom w:val="none" w:sz="0" w:space="0" w:color="auto"/>
        <w:right w:val="none" w:sz="0" w:space="0" w:color="auto"/>
      </w:divBdr>
    </w:div>
    <w:div w:id="849366914">
      <w:bodyDiv w:val="1"/>
      <w:marLeft w:val="0"/>
      <w:marRight w:val="0"/>
      <w:marTop w:val="0"/>
      <w:marBottom w:val="0"/>
      <w:divBdr>
        <w:top w:val="none" w:sz="0" w:space="0" w:color="auto"/>
        <w:left w:val="none" w:sz="0" w:space="0" w:color="auto"/>
        <w:bottom w:val="none" w:sz="0" w:space="0" w:color="auto"/>
        <w:right w:val="none" w:sz="0" w:space="0" w:color="auto"/>
      </w:divBdr>
    </w:div>
    <w:div w:id="851647222">
      <w:bodyDiv w:val="1"/>
      <w:marLeft w:val="0"/>
      <w:marRight w:val="0"/>
      <w:marTop w:val="0"/>
      <w:marBottom w:val="0"/>
      <w:divBdr>
        <w:top w:val="none" w:sz="0" w:space="0" w:color="auto"/>
        <w:left w:val="none" w:sz="0" w:space="0" w:color="auto"/>
        <w:bottom w:val="none" w:sz="0" w:space="0" w:color="auto"/>
        <w:right w:val="none" w:sz="0" w:space="0" w:color="auto"/>
      </w:divBdr>
    </w:div>
    <w:div w:id="864635489">
      <w:bodyDiv w:val="1"/>
      <w:marLeft w:val="0"/>
      <w:marRight w:val="0"/>
      <w:marTop w:val="0"/>
      <w:marBottom w:val="0"/>
      <w:divBdr>
        <w:top w:val="none" w:sz="0" w:space="0" w:color="auto"/>
        <w:left w:val="none" w:sz="0" w:space="0" w:color="auto"/>
        <w:bottom w:val="none" w:sz="0" w:space="0" w:color="auto"/>
        <w:right w:val="none" w:sz="0" w:space="0" w:color="auto"/>
      </w:divBdr>
    </w:div>
    <w:div w:id="875237956">
      <w:bodyDiv w:val="1"/>
      <w:marLeft w:val="0"/>
      <w:marRight w:val="0"/>
      <w:marTop w:val="0"/>
      <w:marBottom w:val="0"/>
      <w:divBdr>
        <w:top w:val="none" w:sz="0" w:space="0" w:color="auto"/>
        <w:left w:val="none" w:sz="0" w:space="0" w:color="auto"/>
        <w:bottom w:val="none" w:sz="0" w:space="0" w:color="auto"/>
        <w:right w:val="none" w:sz="0" w:space="0" w:color="auto"/>
      </w:divBdr>
    </w:div>
    <w:div w:id="889803631">
      <w:bodyDiv w:val="1"/>
      <w:marLeft w:val="0"/>
      <w:marRight w:val="0"/>
      <w:marTop w:val="0"/>
      <w:marBottom w:val="0"/>
      <w:divBdr>
        <w:top w:val="none" w:sz="0" w:space="0" w:color="auto"/>
        <w:left w:val="none" w:sz="0" w:space="0" w:color="auto"/>
        <w:bottom w:val="none" w:sz="0" w:space="0" w:color="auto"/>
        <w:right w:val="none" w:sz="0" w:space="0" w:color="auto"/>
      </w:divBdr>
    </w:div>
    <w:div w:id="897545536">
      <w:bodyDiv w:val="1"/>
      <w:marLeft w:val="0"/>
      <w:marRight w:val="0"/>
      <w:marTop w:val="0"/>
      <w:marBottom w:val="0"/>
      <w:divBdr>
        <w:top w:val="none" w:sz="0" w:space="0" w:color="auto"/>
        <w:left w:val="none" w:sz="0" w:space="0" w:color="auto"/>
        <w:bottom w:val="none" w:sz="0" w:space="0" w:color="auto"/>
        <w:right w:val="none" w:sz="0" w:space="0" w:color="auto"/>
      </w:divBdr>
    </w:div>
    <w:div w:id="917863860">
      <w:bodyDiv w:val="1"/>
      <w:marLeft w:val="0"/>
      <w:marRight w:val="0"/>
      <w:marTop w:val="0"/>
      <w:marBottom w:val="0"/>
      <w:divBdr>
        <w:top w:val="none" w:sz="0" w:space="0" w:color="auto"/>
        <w:left w:val="none" w:sz="0" w:space="0" w:color="auto"/>
        <w:bottom w:val="none" w:sz="0" w:space="0" w:color="auto"/>
        <w:right w:val="none" w:sz="0" w:space="0" w:color="auto"/>
      </w:divBdr>
    </w:div>
    <w:div w:id="921138015">
      <w:bodyDiv w:val="1"/>
      <w:marLeft w:val="0"/>
      <w:marRight w:val="0"/>
      <w:marTop w:val="0"/>
      <w:marBottom w:val="0"/>
      <w:divBdr>
        <w:top w:val="none" w:sz="0" w:space="0" w:color="auto"/>
        <w:left w:val="none" w:sz="0" w:space="0" w:color="auto"/>
        <w:bottom w:val="none" w:sz="0" w:space="0" w:color="auto"/>
        <w:right w:val="none" w:sz="0" w:space="0" w:color="auto"/>
      </w:divBdr>
    </w:div>
    <w:div w:id="923760588">
      <w:bodyDiv w:val="1"/>
      <w:marLeft w:val="0"/>
      <w:marRight w:val="0"/>
      <w:marTop w:val="0"/>
      <w:marBottom w:val="0"/>
      <w:divBdr>
        <w:top w:val="none" w:sz="0" w:space="0" w:color="auto"/>
        <w:left w:val="none" w:sz="0" w:space="0" w:color="auto"/>
        <w:bottom w:val="none" w:sz="0" w:space="0" w:color="auto"/>
        <w:right w:val="none" w:sz="0" w:space="0" w:color="auto"/>
      </w:divBdr>
    </w:div>
    <w:div w:id="956327482">
      <w:bodyDiv w:val="1"/>
      <w:marLeft w:val="0"/>
      <w:marRight w:val="0"/>
      <w:marTop w:val="0"/>
      <w:marBottom w:val="0"/>
      <w:divBdr>
        <w:top w:val="none" w:sz="0" w:space="0" w:color="auto"/>
        <w:left w:val="none" w:sz="0" w:space="0" w:color="auto"/>
        <w:bottom w:val="none" w:sz="0" w:space="0" w:color="auto"/>
        <w:right w:val="none" w:sz="0" w:space="0" w:color="auto"/>
      </w:divBdr>
    </w:div>
    <w:div w:id="1001083358">
      <w:bodyDiv w:val="1"/>
      <w:marLeft w:val="0"/>
      <w:marRight w:val="0"/>
      <w:marTop w:val="0"/>
      <w:marBottom w:val="0"/>
      <w:divBdr>
        <w:top w:val="none" w:sz="0" w:space="0" w:color="auto"/>
        <w:left w:val="none" w:sz="0" w:space="0" w:color="auto"/>
        <w:bottom w:val="none" w:sz="0" w:space="0" w:color="auto"/>
        <w:right w:val="none" w:sz="0" w:space="0" w:color="auto"/>
      </w:divBdr>
    </w:div>
    <w:div w:id="1012223796">
      <w:bodyDiv w:val="1"/>
      <w:marLeft w:val="0"/>
      <w:marRight w:val="0"/>
      <w:marTop w:val="0"/>
      <w:marBottom w:val="0"/>
      <w:divBdr>
        <w:top w:val="none" w:sz="0" w:space="0" w:color="auto"/>
        <w:left w:val="none" w:sz="0" w:space="0" w:color="auto"/>
        <w:bottom w:val="none" w:sz="0" w:space="0" w:color="auto"/>
        <w:right w:val="none" w:sz="0" w:space="0" w:color="auto"/>
      </w:divBdr>
    </w:div>
    <w:div w:id="1079711347">
      <w:bodyDiv w:val="1"/>
      <w:marLeft w:val="0"/>
      <w:marRight w:val="0"/>
      <w:marTop w:val="0"/>
      <w:marBottom w:val="0"/>
      <w:divBdr>
        <w:top w:val="none" w:sz="0" w:space="0" w:color="auto"/>
        <w:left w:val="none" w:sz="0" w:space="0" w:color="auto"/>
        <w:bottom w:val="none" w:sz="0" w:space="0" w:color="auto"/>
        <w:right w:val="none" w:sz="0" w:space="0" w:color="auto"/>
      </w:divBdr>
    </w:div>
    <w:div w:id="1089740228">
      <w:bodyDiv w:val="1"/>
      <w:marLeft w:val="0"/>
      <w:marRight w:val="0"/>
      <w:marTop w:val="0"/>
      <w:marBottom w:val="0"/>
      <w:divBdr>
        <w:top w:val="none" w:sz="0" w:space="0" w:color="auto"/>
        <w:left w:val="none" w:sz="0" w:space="0" w:color="auto"/>
        <w:bottom w:val="none" w:sz="0" w:space="0" w:color="auto"/>
        <w:right w:val="none" w:sz="0" w:space="0" w:color="auto"/>
      </w:divBdr>
    </w:div>
    <w:div w:id="1090925765">
      <w:bodyDiv w:val="1"/>
      <w:marLeft w:val="0"/>
      <w:marRight w:val="0"/>
      <w:marTop w:val="0"/>
      <w:marBottom w:val="0"/>
      <w:divBdr>
        <w:top w:val="none" w:sz="0" w:space="0" w:color="auto"/>
        <w:left w:val="none" w:sz="0" w:space="0" w:color="auto"/>
        <w:bottom w:val="none" w:sz="0" w:space="0" w:color="auto"/>
        <w:right w:val="none" w:sz="0" w:space="0" w:color="auto"/>
      </w:divBdr>
    </w:div>
    <w:div w:id="1091851279">
      <w:bodyDiv w:val="1"/>
      <w:marLeft w:val="0"/>
      <w:marRight w:val="0"/>
      <w:marTop w:val="0"/>
      <w:marBottom w:val="0"/>
      <w:divBdr>
        <w:top w:val="none" w:sz="0" w:space="0" w:color="auto"/>
        <w:left w:val="none" w:sz="0" w:space="0" w:color="auto"/>
        <w:bottom w:val="none" w:sz="0" w:space="0" w:color="auto"/>
        <w:right w:val="none" w:sz="0" w:space="0" w:color="auto"/>
      </w:divBdr>
    </w:div>
    <w:div w:id="1103037166">
      <w:bodyDiv w:val="1"/>
      <w:marLeft w:val="0"/>
      <w:marRight w:val="0"/>
      <w:marTop w:val="0"/>
      <w:marBottom w:val="0"/>
      <w:divBdr>
        <w:top w:val="none" w:sz="0" w:space="0" w:color="auto"/>
        <w:left w:val="none" w:sz="0" w:space="0" w:color="auto"/>
        <w:bottom w:val="none" w:sz="0" w:space="0" w:color="auto"/>
        <w:right w:val="none" w:sz="0" w:space="0" w:color="auto"/>
      </w:divBdr>
    </w:div>
    <w:div w:id="1138837827">
      <w:bodyDiv w:val="1"/>
      <w:marLeft w:val="0"/>
      <w:marRight w:val="0"/>
      <w:marTop w:val="0"/>
      <w:marBottom w:val="0"/>
      <w:divBdr>
        <w:top w:val="none" w:sz="0" w:space="0" w:color="auto"/>
        <w:left w:val="none" w:sz="0" w:space="0" w:color="auto"/>
        <w:bottom w:val="none" w:sz="0" w:space="0" w:color="auto"/>
        <w:right w:val="none" w:sz="0" w:space="0" w:color="auto"/>
      </w:divBdr>
    </w:div>
    <w:div w:id="1161194943">
      <w:bodyDiv w:val="1"/>
      <w:marLeft w:val="0"/>
      <w:marRight w:val="0"/>
      <w:marTop w:val="0"/>
      <w:marBottom w:val="0"/>
      <w:divBdr>
        <w:top w:val="none" w:sz="0" w:space="0" w:color="auto"/>
        <w:left w:val="none" w:sz="0" w:space="0" w:color="auto"/>
        <w:bottom w:val="none" w:sz="0" w:space="0" w:color="auto"/>
        <w:right w:val="none" w:sz="0" w:space="0" w:color="auto"/>
      </w:divBdr>
    </w:div>
    <w:div w:id="1169171771">
      <w:bodyDiv w:val="1"/>
      <w:marLeft w:val="0"/>
      <w:marRight w:val="0"/>
      <w:marTop w:val="0"/>
      <w:marBottom w:val="0"/>
      <w:divBdr>
        <w:top w:val="none" w:sz="0" w:space="0" w:color="auto"/>
        <w:left w:val="none" w:sz="0" w:space="0" w:color="auto"/>
        <w:bottom w:val="none" w:sz="0" w:space="0" w:color="auto"/>
        <w:right w:val="none" w:sz="0" w:space="0" w:color="auto"/>
      </w:divBdr>
    </w:div>
    <w:div w:id="1195539449">
      <w:bodyDiv w:val="1"/>
      <w:marLeft w:val="0"/>
      <w:marRight w:val="0"/>
      <w:marTop w:val="0"/>
      <w:marBottom w:val="0"/>
      <w:divBdr>
        <w:top w:val="none" w:sz="0" w:space="0" w:color="auto"/>
        <w:left w:val="none" w:sz="0" w:space="0" w:color="auto"/>
        <w:bottom w:val="none" w:sz="0" w:space="0" w:color="auto"/>
        <w:right w:val="none" w:sz="0" w:space="0" w:color="auto"/>
      </w:divBdr>
    </w:div>
    <w:div w:id="1219441646">
      <w:bodyDiv w:val="1"/>
      <w:marLeft w:val="0"/>
      <w:marRight w:val="0"/>
      <w:marTop w:val="0"/>
      <w:marBottom w:val="0"/>
      <w:divBdr>
        <w:top w:val="none" w:sz="0" w:space="0" w:color="auto"/>
        <w:left w:val="none" w:sz="0" w:space="0" w:color="auto"/>
        <w:bottom w:val="none" w:sz="0" w:space="0" w:color="auto"/>
        <w:right w:val="none" w:sz="0" w:space="0" w:color="auto"/>
      </w:divBdr>
    </w:div>
    <w:div w:id="1251112641">
      <w:bodyDiv w:val="1"/>
      <w:marLeft w:val="0"/>
      <w:marRight w:val="0"/>
      <w:marTop w:val="0"/>
      <w:marBottom w:val="0"/>
      <w:divBdr>
        <w:top w:val="none" w:sz="0" w:space="0" w:color="auto"/>
        <w:left w:val="none" w:sz="0" w:space="0" w:color="auto"/>
        <w:bottom w:val="none" w:sz="0" w:space="0" w:color="auto"/>
        <w:right w:val="none" w:sz="0" w:space="0" w:color="auto"/>
      </w:divBdr>
    </w:div>
    <w:div w:id="1251963180">
      <w:bodyDiv w:val="1"/>
      <w:marLeft w:val="0"/>
      <w:marRight w:val="0"/>
      <w:marTop w:val="0"/>
      <w:marBottom w:val="0"/>
      <w:divBdr>
        <w:top w:val="none" w:sz="0" w:space="0" w:color="auto"/>
        <w:left w:val="none" w:sz="0" w:space="0" w:color="auto"/>
        <w:bottom w:val="none" w:sz="0" w:space="0" w:color="auto"/>
        <w:right w:val="none" w:sz="0" w:space="0" w:color="auto"/>
      </w:divBdr>
    </w:div>
    <w:div w:id="1278296105">
      <w:bodyDiv w:val="1"/>
      <w:marLeft w:val="0"/>
      <w:marRight w:val="0"/>
      <w:marTop w:val="0"/>
      <w:marBottom w:val="0"/>
      <w:divBdr>
        <w:top w:val="none" w:sz="0" w:space="0" w:color="auto"/>
        <w:left w:val="none" w:sz="0" w:space="0" w:color="auto"/>
        <w:bottom w:val="none" w:sz="0" w:space="0" w:color="auto"/>
        <w:right w:val="none" w:sz="0" w:space="0" w:color="auto"/>
      </w:divBdr>
    </w:div>
    <w:div w:id="1326713591">
      <w:bodyDiv w:val="1"/>
      <w:marLeft w:val="0"/>
      <w:marRight w:val="0"/>
      <w:marTop w:val="0"/>
      <w:marBottom w:val="0"/>
      <w:divBdr>
        <w:top w:val="none" w:sz="0" w:space="0" w:color="auto"/>
        <w:left w:val="none" w:sz="0" w:space="0" w:color="auto"/>
        <w:bottom w:val="none" w:sz="0" w:space="0" w:color="auto"/>
        <w:right w:val="none" w:sz="0" w:space="0" w:color="auto"/>
      </w:divBdr>
    </w:div>
    <w:div w:id="1374648053">
      <w:bodyDiv w:val="1"/>
      <w:marLeft w:val="0"/>
      <w:marRight w:val="0"/>
      <w:marTop w:val="0"/>
      <w:marBottom w:val="0"/>
      <w:divBdr>
        <w:top w:val="none" w:sz="0" w:space="0" w:color="auto"/>
        <w:left w:val="none" w:sz="0" w:space="0" w:color="auto"/>
        <w:bottom w:val="none" w:sz="0" w:space="0" w:color="auto"/>
        <w:right w:val="none" w:sz="0" w:space="0" w:color="auto"/>
      </w:divBdr>
    </w:div>
    <w:div w:id="1389914447">
      <w:bodyDiv w:val="1"/>
      <w:marLeft w:val="0"/>
      <w:marRight w:val="0"/>
      <w:marTop w:val="0"/>
      <w:marBottom w:val="0"/>
      <w:divBdr>
        <w:top w:val="none" w:sz="0" w:space="0" w:color="auto"/>
        <w:left w:val="none" w:sz="0" w:space="0" w:color="auto"/>
        <w:bottom w:val="none" w:sz="0" w:space="0" w:color="auto"/>
        <w:right w:val="none" w:sz="0" w:space="0" w:color="auto"/>
      </w:divBdr>
    </w:div>
    <w:div w:id="1397163010">
      <w:bodyDiv w:val="1"/>
      <w:marLeft w:val="0"/>
      <w:marRight w:val="0"/>
      <w:marTop w:val="0"/>
      <w:marBottom w:val="0"/>
      <w:divBdr>
        <w:top w:val="none" w:sz="0" w:space="0" w:color="auto"/>
        <w:left w:val="none" w:sz="0" w:space="0" w:color="auto"/>
        <w:bottom w:val="none" w:sz="0" w:space="0" w:color="auto"/>
        <w:right w:val="none" w:sz="0" w:space="0" w:color="auto"/>
      </w:divBdr>
    </w:div>
    <w:div w:id="1406025349">
      <w:bodyDiv w:val="1"/>
      <w:marLeft w:val="0"/>
      <w:marRight w:val="0"/>
      <w:marTop w:val="0"/>
      <w:marBottom w:val="0"/>
      <w:divBdr>
        <w:top w:val="none" w:sz="0" w:space="0" w:color="auto"/>
        <w:left w:val="none" w:sz="0" w:space="0" w:color="auto"/>
        <w:bottom w:val="none" w:sz="0" w:space="0" w:color="auto"/>
        <w:right w:val="none" w:sz="0" w:space="0" w:color="auto"/>
      </w:divBdr>
    </w:div>
    <w:div w:id="1428623482">
      <w:bodyDiv w:val="1"/>
      <w:marLeft w:val="0"/>
      <w:marRight w:val="0"/>
      <w:marTop w:val="0"/>
      <w:marBottom w:val="0"/>
      <w:divBdr>
        <w:top w:val="none" w:sz="0" w:space="0" w:color="auto"/>
        <w:left w:val="none" w:sz="0" w:space="0" w:color="auto"/>
        <w:bottom w:val="none" w:sz="0" w:space="0" w:color="auto"/>
        <w:right w:val="none" w:sz="0" w:space="0" w:color="auto"/>
      </w:divBdr>
    </w:div>
    <w:div w:id="1506019006">
      <w:bodyDiv w:val="1"/>
      <w:marLeft w:val="0"/>
      <w:marRight w:val="0"/>
      <w:marTop w:val="0"/>
      <w:marBottom w:val="0"/>
      <w:divBdr>
        <w:top w:val="none" w:sz="0" w:space="0" w:color="auto"/>
        <w:left w:val="none" w:sz="0" w:space="0" w:color="auto"/>
        <w:bottom w:val="none" w:sz="0" w:space="0" w:color="auto"/>
        <w:right w:val="none" w:sz="0" w:space="0" w:color="auto"/>
      </w:divBdr>
    </w:div>
    <w:div w:id="1526940487">
      <w:bodyDiv w:val="1"/>
      <w:marLeft w:val="0"/>
      <w:marRight w:val="0"/>
      <w:marTop w:val="0"/>
      <w:marBottom w:val="0"/>
      <w:divBdr>
        <w:top w:val="none" w:sz="0" w:space="0" w:color="auto"/>
        <w:left w:val="none" w:sz="0" w:space="0" w:color="auto"/>
        <w:bottom w:val="none" w:sz="0" w:space="0" w:color="auto"/>
        <w:right w:val="none" w:sz="0" w:space="0" w:color="auto"/>
      </w:divBdr>
    </w:div>
    <w:div w:id="1563560209">
      <w:bodyDiv w:val="1"/>
      <w:marLeft w:val="0"/>
      <w:marRight w:val="0"/>
      <w:marTop w:val="0"/>
      <w:marBottom w:val="0"/>
      <w:divBdr>
        <w:top w:val="none" w:sz="0" w:space="0" w:color="auto"/>
        <w:left w:val="none" w:sz="0" w:space="0" w:color="auto"/>
        <w:bottom w:val="none" w:sz="0" w:space="0" w:color="auto"/>
        <w:right w:val="none" w:sz="0" w:space="0" w:color="auto"/>
      </w:divBdr>
    </w:div>
    <w:div w:id="1569418887">
      <w:bodyDiv w:val="1"/>
      <w:marLeft w:val="0"/>
      <w:marRight w:val="0"/>
      <w:marTop w:val="0"/>
      <w:marBottom w:val="0"/>
      <w:divBdr>
        <w:top w:val="none" w:sz="0" w:space="0" w:color="auto"/>
        <w:left w:val="none" w:sz="0" w:space="0" w:color="auto"/>
        <w:bottom w:val="none" w:sz="0" w:space="0" w:color="auto"/>
        <w:right w:val="none" w:sz="0" w:space="0" w:color="auto"/>
      </w:divBdr>
    </w:div>
    <w:div w:id="1576478592">
      <w:bodyDiv w:val="1"/>
      <w:marLeft w:val="0"/>
      <w:marRight w:val="0"/>
      <w:marTop w:val="0"/>
      <w:marBottom w:val="0"/>
      <w:divBdr>
        <w:top w:val="none" w:sz="0" w:space="0" w:color="auto"/>
        <w:left w:val="none" w:sz="0" w:space="0" w:color="auto"/>
        <w:bottom w:val="none" w:sz="0" w:space="0" w:color="auto"/>
        <w:right w:val="none" w:sz="0" w:space="0" w:color="auto"/>
      </w:divBdr>
    </w:div>
    <w:div w:id="1620185067">
      <w:bodyDiv w:val="1"/>
      <w:marLeft w:val="0"/>
      <w:marRight w:val="0"/>
      <w:marTop w:val="0"/>
      <w:marBottom w:val="0"/>
      <w:divBdr>
        <w:top w:val="none" w:sz="0" w:space="0" w:color="auto"/>
        <w:left w:val="none" w:sz="0" w:space="0" w:color="auto"/>
        <w:bottom w:val="none" w:sz="0" w:space="0" w:color="auto"/>
        <w:right w:val="none" w:sz="0" w:space="0" w:color="auto"/>
      </w:divBdr>
    </w:div>
    <w:div w:id="1641417245">
      <w:bodyDiv w:val="1"/>
      <w:marLeft w:val="0"/>
      <w:marRight w:val="0"/>
      <w:marTop w:val="0"/>
      <w:marBottom w:val="0"/>
      <w:divBdr>
        <w:top w:val="none" w:sz="0" w:space="0" w:color="auto"/>
        <w:left w:val="none" w:sz="0" w:space="0" w:color="auto"/>
        <w:bottom w:val="none" w:sz="0" w:space="0" w:color="auto"/>
        <w:right w:val="none" w:sz="0" w:space="0" w:color="auto"/>
      </w:divBdr>
    </w:div>
    <w:div w:id="1657300801">
      <w:bodyDiv w:val="1"/>
      <w:marLeft w:val="0"/>
      <w:marRight w:val="0"/>
      <w:marTop w:val="0"/>
      <w:marBottom w:val="0"/>
      <w:divBdr>
        <w:top w:val="none" w:sz="0" w:space="0" w:color="auto"/>
        <w:left w:val="none" w:sz="0" w:space="0" w:color="auto"/>
        <w:bottom w:val="none" w:sz="0" w:space="0" w:color="auto"/>
        <w:right w:val="none" w:sz="0" w:space="0" w:color="auto"/>
      </w:divBdr>
    </w:div>
    <w:div w:id="1692223094">
      <w:bodyDiv w:val="1"/>
      <w:marLeft w:val="0"/>
      <w:marRight w:val="0"/>
      <w:marTop w:val="0"/>
      <w:marBottom w:val="0"/>
      <w:divBdr>
        <w:top w:val="none" w:sz="0" w:space="0" w:color="auto"/>
        <w:left w:val="none" w:sz="0" w:space="0" w:color="auto"/>
        <w:bottom w:val="none" w:sz="0" w:space="0" w:color="auto"/>
        <w:right w:val="none" w:sz="0" w:space="0" w:color="auto"/>
      </w:divBdr>
    </w:div>
    <w:div w:id="1692342239">
      <w:bodyDiv w:val="1"/>
      <w:marLeft w:val="0"/>
      <w:marRight w:val="0"/>
      <w:marTop w:val="0"/>
      <w:marBottom w:val="0"/>
      <w:divBdr>
        <w:top w:val="none" w:sz="0" w:space="0" w:color="auto"/>
        <w:left w:val="none" w:sz="0" w:space="0" w:color="auto"/>
        <w:bottom w:val="none" w:sz="0" w:space="0" w:color="auto"/>
        <w:right w:val="none" w:sz="0" w:space="0" w:color="auto"/>
      </w:divBdr>
    </w:div>
    <w:div w:id="1699113157">
      <w:bodyDiv w:val="1"/>
      <w:marLeft w:val="0"/>
      <w:marRight w:val="0"/>
      <w:marTop w:val="0"/>
      <w:marBottom w:val="0"/>
      <w:divBdr>
        <w:top w:val="none" w:sz="0" w:space="0" w:color="auto"/>
        <w:left w:val="none" w:sz="0" w:space="0" w:color="auto"/>
        <w:bottom w:val="none" w:sz="0" w:space="0" w:color="auto"/>
        <w:right w:val="none" w:sz="0" w:space="0" w:color="auto"/>
      </w:divBdr>
    </w:div>
    <w:div w:id="1732389827">
      <w:bodyDiv w:val="1"/>
      <w:marLeft w:val="0"/>
      <w:marRight w:val="0"/>
      <w:marTop w:val="0"/>
      <w:marBottom w:val="0"/>
      <w:divBdr>
        <w:top w:val="none" w:sz="0" w:space="0" w:color="auto"/>
        <w:left w:val="none" w:sz="0" w:space="0" w:color="auto"/>
        <w:bottom w:val="none" w:sz="0" w:space="0" w:color="auto"/>
        <w:right w:val="none" w:sz="0" w:space="0" w:color="auto"/>
      </w:divBdr>
    </w:div>
    <w:div w:id="1773548049">
      <w:bodyDiv w:val="1"/>
      <w:marLeft w:val="0"/>
      <w:marRight w:val="0"/>
      <w:marTop w:val="0"/>
      <w:marBottom w:val="0"/>
      <w:divBdr>
        <w:top w:val="none" w:sz="0" w:space="0" w:color="auto"/>
        <w:left w:val="none" w:sz="0" w:space="0" w:color="auto"/>
        <w:bottom w:val="none" w:sz="0" w:space="0" w:color="auto"/>
        <w:right w:val="none" w:sz="0" w:space="0" w:color="auto"/>
      </w:divBdr>
    </w:div>
    <w:div w:id="1802531355">
      <w:bodyDiv w:val="1"/>
      <w:marLeft w:val="0"/>
      <w:marRight w:val="0"/>
      <w:marTop w:val="0"/>
      <w:marBottom w:val="0"/>
      <w:divBdr>
        <w:top w:val="none" w:sz="0" w:space="0" w:color="auto"/>
        <w:left w:val="none" w:sz="0" w:space="0" w:color="auto"/>
        <w:bottom w:val="none" w:sz="0" w:space="0" w:color="auto"/>
        <w:right w:val="none" w:sz="0" w:space="0" w:color="auto"/>
      </w:divBdr>
    </w:div>
    <w:div w:id="1814368717">
      <w:bodyDiv w:val="1"/>
      <w:marLeft w:val="0"/>
      <w:marRight w:val="0"/>
      <w:marTop w:val="0"/>
      <w:marBottom w:val="0"/>
      <w:divBdr>
        <w:top w:val="none" w:sz="0" w:space="0" w:color="auto"/>
        <w:left w:val="none" w:sz="0" w:space="0" w:color="auto"/>
        <w:bottom w:val="none" w:sz="0" w:space="0" w:color="auto"/>
        <w:right w:val="none" w:sz="0" w:space="0" w:color="auto"/>
      </w:divBdr>
    </w:div>
    <w:div w:id="1865249296">
      <w:bodyDiv w:val="1"/>
      <w:marLeft w:val="0"/>
      <w:marRight w:val="0"/>
      <w:marTop w:val="0"/>
      <w:marBottom w:val="0"/>
      <w:divBdr>
        <w:top w:val="none" w:sz="0" w:space="0" w:color="auto"/>
        <w:left w:val="none" w:sz="0" w:space="0" w:color="auto"/>
        <w:bottom w:val="none" w:sz="0" w:space="0" w:color="auto"/>
        <w:right w:val="none" w:sz="0" w:space="0" w:color="auto"/>
      </w:divBdr>
    </w:div>
    <w:div w:id="1883636711">
      <w:bodyDiv w:val="1"/>
      <w:marLeft w:val="0"/>
      <w:marRight w:val="0"/>
      <w:marTop w:val="0"/>
      <w:marBottom w:val="0"/>
      <w:divBdr>
        <w:top w:val="none" w:sz="0" w:space="0" w:color="auto"/>
        <w:left w:val="none" w:sz="0" w:space="0" w:color="auto"/>
        <w:bottom w:val="none" w:sz="0" w:space="0" w:color="auto"/>
        <w:right w:val="none" w:sz="0" w:space="0" w:color="auto"/>
      </w:divBdr>
    </w:div>
    <w:div w:id="1895851669">
      <w:bodyDiv w:val="1"/>
      <w:marLeft w:val="0"/>
      <w:marRight w:val="0"/>
      <w:marTop w:val="0"/>
      <w:marBottom w:val="0"/>
      <w:divBdr>
        <w:top w:val="none" w:sz="0" w:space="0" w:color="auto"/>
        <w:left w:val="none" w:sz="0" w:space="0" w:color="auto"/>
        <w:bottom w:val="none" w:sz="0" w:space="0" w:color="auto"/>
        <w:right w:val="none" w:sz="0" w:space="0" w:color="auto"/>
      </w:divBdr>
    </w:div>
    <w:div w:id="1923950662">
      <w:bodyDiv w:val="1"/>
      <w:marLeft w:val="0"/>
      <w:marRight w:val="0"/>
      <w:marTop w:val="0"/>
      <w:marBottom w:val="0"/>
      <w:divBdr>
        <w:top w:val="none" w:sz="0" w:space="0" w:color="auto"/>
        <w:left w:val="none" w:sz="0" w:space="0" w:color="auto"/>
        <w:bottom w:val="none" w:sz="0" w:space="0" w:color="auto"/>
        <w:right w:val="none" w:sz="0" w:space="0" w:color="auto"/>
      </w:divBdr>
    </w:div>
    <w:div w:id="1932086839">
      <w:bodyDiv w:val="1"/>
      <w:marLeft w:val="0"/>
      <w:marRight w:val="0"/>
      <w:marTop w:val="0"/>
      <w:marBottom w:val="0"/>
      <w:divBdr>
        <w:top w:val="none" w:sz="0" w:space="0" w:color="auto"/>
        <w:left w:val="none" w:sz="0" w:space="0" w:color="auto"/>
        <w:bottom w:val="none" w:sz="0" w:space="0" w:color="auto"/>
        <w:right w:val="none" w:sz="0" w:space="0" w:color="auto"/>
      </w:divBdr>
    </w:div>
    <w:div w:id="1998335914">
      <w:bodyDiv w:val="1"/>
      <w:marLeft w:val="0"/>
      <w:marRight w:val="0"/>
      <w:marTop w:val="0"/>
      <w:marBottom w:val="0"/>
      <w:divBdr>
        <w:top w:val="none" w:sz="0" w:space="0" w:color="auto"/>
        <w:left w:val="none" w:sz="0" w:space="0" w:color="auto"/>
        <w:bottom w:val="none" w:sz="0" w:space="0" w:color="auto"/>
        <w:right w:val="none" w:sz="0" w:space="0" w:color="auto"/>
      </w:divBdr>
    </w:div>
    <w:div w:id="2039696548">
      <w:bodyDiv w:val="1"/>
      <w:marLeft w:val="0"/>
      <w:marRight w:val="0"/>
      <w:marTop w:val="0"/>
      <w:marBottom w:val="0"/>
      <w:divBdr>
        <w:top w:val="none" w:sz="0" w:space="0" w:color="auto"/>
        <w:left w:val="none" w:sz="0" w:space="0" w:color="auto"/>
        <w:bottom w:val="none" w:sz="0" w:space="0" w:color="auto"/>
        <w:right w:val="none" w:sz="0" w:space="0" w:color="auto"/>
      </w:divBdr>
    </w:div>
    <w:div w:id="2044473109">
      <w:bodyDiv w:val="1"/>
      <w:marLeft w:val="0"/>
      <w:marRight w:val="0"/>
      <w:marTop w:val="0"/>
      <w:marBottom w:val="0"/>
      <w:divBdr>
        <w:top w:val="none" w:sz="0" w:space="0" w:color="auto"/>
        <w:left w:val="none" w:sz="0" w:space="0" w:color="auto"/>
        <w:bottom w:val="none" w:sz="0" w:space="0" w:color="auto"/>
        <w:right w:val="none" w:sz="0" w:space="0" w:color="auto"/>
      </w:divBdr>
    </w:div>
    <w:div w:id="2059282961">
      <w:bodyDiv w:val="1"/>
      <w:marLeft w:val="0"/>
      <w:marRight w:val="0"/>
      <w:marTop w:val="0"/>
      <w:marBottom w:val="0"/>
      <w:divBdr>
        <w:top w:val="none" w:sz="0" w:space="0" w:color="auto"/>
        <w:left w:val="none" w:sz="0" w:space="0" w:color="auto"/>
        <w:bottom w:val="none" w:sz="0" w:space="0" w:color="auto"/>
        <w:right w:val="none" w:sz="0" w:space="0" w:color="auto"/>
      </w:divBdr>
    </w:div>
    <w:div w:id="21268033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2.emf"/><Relationship Id="rId21" Type="http://schemas.openxmlformats.org/officeDocument/2006/relationships/package" Target="embeddings/Microsoft_Word_Document1.docx"/><Relationship Id="rId42" Type="http://schemas.openxmlformats.org/officeDocument/2006/relationships/image" Target="media/image16.emf"/><Relationship Id="rId47" Type="http://schemas.openxmlformats.org/officeDocument/2006/relationships/package" Target="embeddings/Microsoft_Word_Document10.docx"/><Relationship Id="rId63" Type="http://schemas.openxmlformats.org/officeDocument/2006/relationships/package" Target="embeddings/Microsoft_Word_Document18.docx"/><Relationship Id="rId68" Type="http://schemas.openxmlformats.org/officeDocument/2006/relationships/image" Target="media/image29.emf"/><Relationship Id="rId84" Type="http://schemas.openxmlformats.org/officeDocument/2006/relationships/image" Target="media/image34.emf"/><Relationship Id="rId89" Type="http://schemas.openxmlformats.org/officeDocument/2006/relationships/package" Target="embeddings/Microsoft_Word_Document27.docx"/><Relationship Id="rId16" Type="http://schemas.openxmlformats.org/officeDocument/2006/relationships/image" Target="media/image6.png"/><Relationship Id="rId107" Type="http://schemas.openxmlformats.org/officeDocument/2006/relationships/footer" Target="footer1.xml"/><Relationship Id="rId11" Type="http://schemas.openxmlformats.org/officeDocument/2006/relationships/image" Target="media/image1.png"/><Relationship Id="rId32" Type="http://schemas.openxmlformats.org/officeDocument/2006/relationships/hyperlink" Target="https://www.rethink.org/advice-and-information/rights-laws-and-criminal-justice/mental-health-laws/section-117-aftercare-under-the-mental-health-act-1983/?gad_source=1&amp;gad_campaignid=220626255&amp;gclid=EAIaIQobChMIqY6QqauZjgMVwZJQBh2zohXwEAAYASAAEgILYvD_BwE" TargetMode="External"/><Relationship Id="rId37" Type="http://schemas.openxmlformats.org/officeDocument/2006/relationships/package" Target="embeddings/Microsoft_Word_Document6.docx"/><Relationship Id="rId53" Type="http://schemas.openxmlformats.org/officeDocument/2006/relationships/package" Target="embeddings/Microsoft_Word_Document13.docx"/><Relationship Id="rId58" Type="http://schemas.openxmlformats.org/officeDocument/2006/relationships/image" Target="media/image24.emf"/><Relationship Id="rId74" Type="http://schemas.openxmlformats.org/officeDocument/2006/relationships/image" Target="media/image31.emf"/><Relationship Id="rId79" Type="http://schemas.openxmlformats.org/officeDocument/2006/relationships/image" Target="media/image33.emf"/><Relationship Id="rId102" Type="http://schemas.openxmlformats.org/officeDocument/2006/relationships/hyperlink" Target="https://www.legislation.gov.uk/ukpga/2014/6/pdfs/ukpga_20140006_en.pdf" TargetMode="External"/><Relationship Id="rId5" Type="http://schemas.openxmlformats.org/officeDocument/2006/relationships/numbering" Target="numbering.xml"/><Relationship Id="rId90" Type="http://schemas.openxmlformats.org/officeDocument/2006/relationships/image" Target="media/image36.emf"/><Relationship Id="rId95" Type="http://schemas.openxmlformats.org/officeDocument/2006/relationships/hyperlink" Target="mailto:LHNT.LincsPALS@nhs.net" TargetMode="External"/><Relationship Id="rId22" Type="http://schemas.openxmlformats.org/officeDocument/2006/relationships/image" Target="media/image10.emf"/><Relationship Id="rId27" Type="http://schemas.openxmlformats.org/officeDocument/2006/relationships/package" Target="embeddings/Microsoft_Word_Document4.docx"/><Relationship Id="rId43" Type="http://schemas.openxmlformats.org/officeDocument/2006/relationships/package" Target="embeddings/Microsoft_Word_Document8.docx"/><Relationship Id="rId48" Type="http://schemas.openxmlformats.org/officeDocument/2006/relationships/image" Target="media/image19.emf"/><Relationship Id="rId64" Type="http://schemas.openxmlformats.org/officeDocument/2006/relationships/image" Target="media/image27.emf"/><Relationship Id="rId69" Type="http://schemas.openxmlformats.org/officeDocument/2006/relationships/package" Target="embeddings/Microsoft_Word_Document21.docx"/><Relationship Id="rId80" Type="http://schemas.openxmlformats.org/officeDocument/2006/relationships/package" Target="embeddings/Microsoft_Word_Document25.docx"/><Relationship Id="rId85" Type="http://schemas.openxmlformats.org/officeDocument/2006/relationships/package" Target="embeddings/Microsoft_Word_Document26.docx"/><Relationship Id="rId12" Type="http://schemas.openxmlformats.org/officeDocument/2006/relationships/image" Target="media/image2.emf"/><Relationship Id="rId17" Type="http://schemas.openxmlformats.org/officeDocument/2006/relationships/image" Target="media/image7.jpeg"/><Relationship Id="rId33" Type="http://schemas.openxmlformats.org/officeDocument/2006/relationships/image" Target="media/image13.emf"/><Relationship Id="rId38" Type="http://schemas.openxmlformats.org/officeDocument/2006/relationships/hyperlink" Target="mailto:helpline@voiceability.org" TargetMode="External"/><Relationship Id="rId59" Type="http://schemas.openxmlformats.org/officeDocument/2006/relationships/package" Target="embeddings/Microsoft_Word_Document16.docx"/><Relationship Id="rId103" Type="http://schemas.openxmlformats.org/officeDocument/2006/relationships/hyperlink" Target="https://www.gov.uk/government/publications/discharge-from-mental-health-inpatient-settings/discharge-from-mental-health-inpatient-settings" TargetMode="External"/><Relationship Id="rId108" Type="http://schemas.openxmlformats.org/officeDocument/2006/relationships/fontTable" Target="fontTable.xml"/><Relationship Id="rId54" Type="http://schemas.openxmlformats.org/officeDocument/2006/relationships/image" Target="media/image22.emf"/><Relationship Id="rId70" Type="http://schemas.openxmlformats.org/officeDocument/2006/relationships/hyperlink" Target="mailto:Lincs.spa@nhs.net" TargetMode="External"/><Relationship Id="rId75" Type="http://schemas.openxmlformats.org/officeDocument/2006/relationships/package" Target="embeddings/Microsoft_Word_Document23.docx"/><Relationship Id="rId91" Type="http://schemas.openxmlformats.org/officeDocument/2006/relationships/package" Target="embeddings/Microsoft_Word_Document28.docx"/><Relationship Id="rId96" Type="http://schemas.openxmlformats.org/officeDocument/2006/relationships/hyperlink" Target="mailto:licb.feedbacklincolnshireicb@nhs.net"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emf"/><Relationship Id="rId23" Type="http://schemas.openxmlformats.org/officeDocument/2006/relationships/package" Target="embeddings/Microsoft_Word_Document2.docx"/><Relationship Id="rId28" Type="http://schemas.openxmlformats.org/officeDocument/2006/relationships/hyperlink" Target="mailto:lpft.mha@nhs.net" TargetMode="External"/><Relationship Id="rId36" Type="http://schemas.openxmlformats.org/officeDocument/2006/relationships/image" Target="media/image14.emf"/><Relationship Id="rId49" Type="http://schemas.openxmlformats.org/officeDocument/2006/relationships/package" Target="embeddings/Microsoft_Word_Document11.docx"/><Relationship Id="rId57" Type="http://schemas.openxmlformats.org/officeDocument/2006/relationships/package" Target="embeddings/Microsoft_Word_Document15.docx"/><Relationship Id="rId106" Type="http://schemas.openxmlformats.org/officeDocument/2006/relationships/header" Target="header1.xml"/><Relationship Id="rId10" Type="http://schemas.openxmlformats.org/officeDocument/2006/relationships/endnotes" Target="endnotes.xml"/><Relationship Id="rId31" Type="http://schemas.openxmlformats.org/officeDocument/2006/relationships/hyperlink" Target="file:///C:\Users\NeilC\AppData\Local\Temp\MicrosoftEdgeDownloads\f4de5d81-27d3-4a7c-9bc9-f060014bd57a\going-into-hospital-for-mental-health-treatment-fss%20(1).pdf" TargetMode="External"/><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Word_Document19.docx"/><Relationship Id="rId73" Type="http://schemas.openxmlformats.org/officeDocument/2006/relationships/package" Target="embeddings/Microsoft_Word_Document22.docx"/><Relationship Id="rId78" Type="http://schemas.openxmlformats.org/officeDocument/2006/relationships/package" Target="embeddings/Microsoft_Word_Document24.docx"/><Relationship Id="rId81" Type="http://schemas.openxmlformats.org/officeDocument/2006/relationships/hyperlink" Target="https://www.lincolnshire.gov.uk/downloads/file/2428/adult-care-direct-payments-policy-pdfa" TargetMode="External"/><Relationship Id="rId86" Type="http://schemas.openxmlformats.org/officeDocument/2006/relationships/hyperlink" Target="https://www.nice.org.uk/guidance/qs140" TargetMode="External"/><Relationship Id="rId94" Type="http://schemas.openxmlformats.org/officeDocument/2006/relationships/hyperlink" Target="mailto:PALS@lpft.nhs.uk" TargetMode="External"/><Relationship Id="rId99" Type="http://schemas.openxmlformats.org/officeDocument/2006/relationships/hyperlink" Target="https://www.legislation.gov.uk/ukpga/2019/18/pdfs/ukpga_20190018_en.pdf" TargetMode="External"/><Relationship Id="rId101" Type="http://schemas.openxmlformats.org/officeDocument/2006/relationships/hyperlink" Target="https://www.gov.uk/government/publications/code-of-practice-mental-health-act-1983"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image" Target="media/image8.emf"/><Relationship Id="rId39" Type="http://schemas.openxmlformats.org/officeDocument/2006/relationships/hyperlink" Target="https://gbr01.safelinks.protection.outlook.com/?url=https%3A%2F%2Fwww.voiceability.org%2F&amp;data=05%7C01%7Cneil.chadwick1%40nhs.net%7Ce6ec27ca82fd4dbc7b3108dbae0d931d%7C37c354b285b047f5b22207b48d774ee3%7C0%7C0%7C638295145560245440%7CUnknown%7CTWFpbGZsb3d8eyJWIjoiMC4wLjAwMDAiLCJQIjoiV2luMzIiLCJBTiI6Ik1haWwiLCJXVCI6Mn0%3D%7C3000%7C%7C%7C&amp;sdata=ESI0SWHU6KOrfeULc4OTgyxP288HUUWohu%2Bif9nsD60%3D&amp;reserved=0" TargetMode="External"/><Relationship Id="rId109" Type="http://schemas.openxmlformats.org/officeDocument/2006/relationships/theme" Target="theme/theme1.xml"/><Relationship Id="rId34" Type="http://schemas.openxmlformats.org/officeDocument/2006/relationships/package" Target="embeddings/Microsoft_Word_Document5.docx"/><Relationship Id="rId50" Type="http://schemas.openxmlformats.org/officeDocument/2006/relationships/image" Target="media/image20.emf"/><Relationship Id="rId55" Type="http://schemas.openxmlformats.org/officeDocument/2006/relationships/package" Target="embeddings/Microsoft_Word_Document14.docx"/><Relationship Id="rId76" Type="http://schemas.openxmlformats.org/officeDocument/2006/relationships/hyperlink" Target="mailto:licb.mhldateam@nhs.net" TargetMode="External"/><Relationship Id="rId97" Type="http://schemas.openxmlformats.org/officeDocument/2006/relationships/hyperlink" Target="https://www.bing.com/ck/a?!&amp;&amp;p=b4d052832500374dJmltdHM9MTY5NDk5NTIwMCZpZ3VpZD0xMGE4OGNiMi0yN2I4LTY1MjQtMDY0MC05ZDNlMjZjNzY0NWUmaW5zaWQ9NTQ4Mw&amp;ptn=3&amp;hsh=3&amp;fclid=10a88cb2-27b8-6524-0640-9d3e26c7645e&amp;psq=WORSTERSHIRE+SUPREME+COURT+JUDGEMENT&amp;u=a1aHR0cHM6Ly93d3cuc3VwcmVtZWNvdXJ0LnVrL3ByZXNzLXN1bW1hcnkvdWtzYy0yMDIyLTAwMjIuaHRtbCM6fjp0ZXh0PVRoZSUyMFN1cHJlbWUlMjBDb3VydCUyMHVuYW5pbW91c2x5JTIwYWxsb3dzJTIwV29yY2VzdGVyc2hpcmUlMjdzJTIwYXBwZWFsJTIwYW5kLGZvciUyMEpHJTIwdW5kZXIlMjBzZWN0aW9uJTIwMTE3JTIwb2YlMjB0aGUlMjBBY3Qu&amp;ntb=1" TargetMode="External"/><Relationship Id="rId104" Type="http://schemas.openxmlformats.org/officeDocument/2006/relationships/hyperlink" Target="https://assets.publishing.service.gov.uk/media/64b0f7cdc033c100108062f9/National-Framework-for-NHS-Continuing-Healthcare-and-NHS-funded-Nursing-Care_July-2022-revised_corrected-July-2023.pdf" TargetMode="External"/><Relationship Id="rId7" Type="http://schemas.openxmlformats.org/officeDocument/2006/relationships/settings" Target="settings.xml"/><Relationship Id="rId71" Type="http://schemas.openxmlformats.org/officeDocument/2006/relationships/hyperlink" Target="mailto:Lincs.spa@nhs.net" TargetMode="External"/><Relationship Id="rId92" Type="http://schemas.openxmlformats.org/officeDocument/2006/relationships/hyperlink" Target="https://www.england.nhs.uk/publication/who-pays-determining-which-nhs-commissioner-is-responsible-for-commissioning-healthcare-services-and-making-payments-to%20-providers/" TargetMode="External"/><Relationship Id="rId2" Type="http://schemas.openxmlformats.org/officeDocument/2006/relationships/customXml" Target="../customXml/item2.xml"/><Relationship Id="rId29" Type="http://schemas.openxmlformats.org/officeDocument/2006/relationships/hyperlink" Target="mailto:lpft.MHA@nhs.net" TargetMode="External"/><Relationship Id="rId24" Type="http://schemas.openxmlformats.org/officeDocument/2006/relationships/image" Target="media/image11.emf"/><Relationship Id="rId40" Type="http://schemas.openxmlformats.org/officeDocument/2006/relationships/image" Target="media/image15.emf"/><Relationship Id="rId45" Type="http://schemas.openxmlformats.org/officeDocument/2006/relationships/package" Target="embeddings/Microsoft_Word_Document9.docx"/><Relationship Id="rId66" Type="http://schemas.openxmlformats.org/officeDocument/2006/relationships/image" Target="media/image28.emf"/><Relationship Id="rId87" Type="http://schemas.openxmlformats.org/officeDocument/2006/relationships/hyperlink" Target="https://www.nice.org.uk/guidance/ng43" TargetMode="External"/><Relationship Id="rId61" Type="http://schemas.openxmlformats.org/officeDocument/2006/relationships/package" Target="embeddings/Microsoft_Word_Document17.docx"/><Relationship Id="rId82" Type="http://schemas.openxmlformats.org/officeDocument/2006/relationships/hyperlink" Target="https://lincolnshire.icb.nhs.uk/your-health-and-services/nhs-continuing-healthcare/personal-health-budgets/" TargetMode="External"/><Relationship Id="rId19" Type="http://schemas.openxmlformats.org/officeDocument/2006/relationships/package" Target="embeddings/Microsoft_Word_Document.docx"/><Relationship Id="rId14" Type="http://schemas.openxmlformats.org/officeDocument/2006/relationships/image" Target="media/image4.jpg"/><Relationship Id="rId30" Type="http://schemas.openxmlformats.org/officeDocument/2006/relationships/hyperlink" Target="mailto:licb.mhldateam@nhs.net" TargetMode="External"/><Relationship Id="rId35" Type="http://schemas.openxmlformats.org/officeDocument/2006/relationships/hyperlink" Target="https://www.gov.uk/government/publications/discharge-from-mental-health-inpatient-settings/discharge-from-mental-health-inpatient-settings" TargetMode="External"/><Relationship Id="rId56" Type="http://schemas.openxmlformats.org/officeDocument/2006/relationships/image" Target="media/image23.emf"/><Relationship Id="rId77" Type="http://schemas.openxmlformats.org/officeDocument/2006/relationships/image" Target="media/image32.emf"/><Relationship Id="rId100" Type="http://schemas.openxmlformats.org/officeDocument/2006/relationships/hyperlink" Target="https://www.legislation.gov.uk/ukpga/2004/31/contents" TargetMode="External"/><Relationship Id="rId105" Type="http://schemas.openxmlformats.org/officeDocument/2006/relationships/hyperlink" Target="https://www.legislation.gov.uk/ukpga/2014/23/contents" TargetMode="External"/><Relationship Id="rId8" Type="http://schemas.openxmlformats.org/officeDocument/2006/relationships/webSettings" Target="webSettings.xml"/><Relationship Id="rId51" Type="http://schemas.openxmlformats.org/officeDocument/2006/relationships/package" Target="embeddings/Microsoft_Word_Document12.docx"/><Relationship Id="rId72" Type="http://schemas.openxmlformats.org/officeDocument/2006/relationships/image" Target="media/image30.emf"/><Relationship Id="rId93" Type="http://schemas.openxmlformats.org/officeDocument/2006/relationships/hyperlink" Target="mailto:CustomerRelationsTeam@lincolnshire.gov.uk" TargetMode="External"/><Relationship Id="rId98" Type="http://schemas.openxmlformats.org/officeDocument/2006/relationships/hyperlink" Target="https://www.legislation.gov.uk/ukpga/2005/9/contents" TargetMode="External"/><Relationship Id="rId3" Type="http://schemas.openxmlformats.org/officeDocument/2006/relationships/customXml" Target="../customXml/item3.xml"/><Relationship Id="rId25" Type="http://schemas.openxmlformats.org/officeDocument/2006/relationships/package" Target="embeddings/Microsoft_Word_Document3.docx"/><Relationship Id="rId46" Type="http://schemas.openxmlformats.org/officeDocument/2006/relationships/image" Target="media/image18.emf"/><Relationship Id="rId67" Type="http://schemas.openxmlformats.org/officeDocument/2006/relationships/package" Target="embeddings/Microsoft_Word_Document20.docx"/><Relationship Id="rId20" Type="http://schemas.openxmlformats.org/officeDocument/2006/relationships/image" Target="media/image9.emf"/><Relationship Id="rId41" Type="http://schemas.openxmlformats.org/officeDocument/2006/relationships/package" Target="embeddings/Microsoft_Word_Document7.docx"/><Relationship Id="rId62" Type="http://schemas.openxmlformats.org/officeDocument/2006/relationships/image" Target="media/image26.emf"/><Relationship Id="rId83" Type="http://schemas.openxmlformats.org/officeDocument/2006/relationships/hyperlink" Target="mailto:licb.mhldateam@nhs.net" TargetMode="External"/><Relationship Id="rId88" Type="http://schemas.openxmlformats.org/officeDocument/2006/relationships/image" Target="media/image3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045800B745A6C42AEEDD284E86EF1F1" ma:contentTypeVersion="10" ma:contentTypeDescription="Create a new document." ma:contentTypeScope="" ma:versionID="f829e8d3031c5a59319f5f5ce95dc132">
  <xsd:schema xmlns:xsd="http://www.w3.org/2001/XMLSchema" xmlns:xs="http://www.w3.org/2001/XMLSchema" xmlns:p="http://schemas.microsoft.com/office/2006/metadata/properties" xmlns:ns3="791676c0-7620-4d05-9a7f-6b36c8588526" xmlns:ns4="0dec3adb-d09d-4241-b3ea-64297592f072" targetNamespace="http://schemas.microsoft.com/office/2006/metadata/properties" ma:root="true" ma:fieldsID="6a2568e7cd242ae194119c57016fe8e0" ns3:_="" ns4:_="">
    <xsd:import namespace="791676c0-7620-4d05-9a7f-6b36c8588526"/>
    <xsd:import namespace="0dec3adb-d09d-4241-b3ea-64297592f07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AutoTag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91676c0-7620-4d05-9a7f-6b36c858852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_activity" ma:index="15" nillable="true" ma:displayName="_activity" ma:hidden="true" ma:internalName="_activity">
      <xsd:simpleType>
        <xsd:restriction base="dms:Note"/>
      </xsd:simpleType>
    </xsd:element>
    <xsd:element name="MediaServiceAutoTags" ma:index="16" nillable="true" ma:displayName="Tags" ma:internalName="MediaServiceAutoTags"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dec3adb-d09d-4241-b3ea-64297592f07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791676c0-7620-4d05-9a7f-6b36c8588526"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4E6D04-641C-488E-B17E-83AAFAC20C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91676c0-7620-4d05-9a7f-6b36c8588526"/>
    <ds:schemaRef ds:uri="0dec3adb-d09d-4241-b3ea-64297592f0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6CD09AC-475B-40DC-B86F-4AC714A32E18}">
  <ds:schemaRefs>
    <ds:schemaRef ds:uri="http://schemas.microsoft.com/office/2006/metadata/properties"/>
    <ds:schemaRef ds:uri="http://schemas.microsoft.com/office/infopath/2007/PartnerControls"/>
    <ds:schemaRef ds:uri="791676c0-7620-4d05-9a7f-6b36c8588526"/>
  </ds:schemaRefs>
</ds:datastoreItem>
</file>

<file path=customXml/itemProps3.xml><?xml version="1.0" encoding="utf-8"?>
<ds:datastoreItem xmlns:ds="http://schemas.openxmlformats.org/officeDocument/2006/customXml" ds:itemID="{02B7D598-59DF-4AFE-B161-1C7FED39D24A}">
  <ds:schemaRefs>
    <ds:schemaRef ds:uri="http://schemas.microsoft.com/sharepoint/v3/contenttype/forms"/>
  </ds:schemaRefs>
</ds:datastoreItem>
</file>

<file path=customXml/itemProps4.xml><?xml version="1.0" encoding="utf-8"?>
<ds:datastoreItem xmlns:ds="http://schemas.openxmlformats.org/officeDocument/2006/customXml" ds:itemID="{71CECC18-76D3-4187-96BF-55310ECBBCD3}">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78</TotalTime>
  <Pages>36</Pages>
  <Words>14277</Words>
  <Characters>81385</Characters>
  <Application>Microsoft Office Word</Application>
  <DocSecurity>0</DocSecurity>
  <Lines>678</Lines>
  <Paragraphs>190</Paragraphs>
  <ScaleCrop>false</ScaleCrop>
  <HeadingPairs>
    <vt:vector size="2" baseType="variant">
      <vt:variant>
        <vt:lpstr>Title</vt:lpstr>
      </vt:variant>
      <vt:variant>
        <vt:i4>1</vt:i4>
      </vt:variant>
    </vt:vector>
  </HeadingPairs>
  <TitlesOfParts>
    <vt:vector size="1" baseType="lpstr">
      <vt:lpstr/>
    </vt:vector>
  </TitlesOfParts>
  <Company>Lincolnshire County Council</Company>
  <LinksUpToDate>false</LinksUpToDate>
  <CharactersWithSpaces>95472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Heston Hassett</dc:creator>
  <cp:keywords/>
  <dc:description/>
  <cp:lastModifiedBy>FOSTER, Stephanie (NHS LINCOLNSHIRE ICB - 71E)</cp:lastModifiedBy>
  <cp:revision>6</cp:revision>
  <cp:lastPrinted>2025-01-22T10:03:00Z</cp:lastPrinted>
  <dcterms:created xsi:type="dcterms:W3CDTF">2025-07-03T11:37:00Z</dcterms:created>
  <dcterms:modified xsi:type="dcterms:W3CDTF">2025-07-03T13:05:00Z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0x010100F045800B745A6C42AEEDD284E86EF1F1</vt:lpwstr>
  </property>
</Properties>
</file>